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81" w:rsidRDefault="002C5381" w:rsidP="004E0381">
      <w:pPr>
        <w:pStyle w:val="OZNPROJEKTUwskazaniedatylubwersjiprojektu"/>
        <w:keepNext/>
      </w:pPr>
      <w:r>
        <w:t>Projekt</w:t>
      </w:r>
    </w:p>
    <w:p w:rsidR="002C5381" w:rsidRDefault="002C5381" w:rsidP="002C5381">
      <w:pPr>
        <w:pStyle w:val="OZNRODZAKTUtznustawalubrozporzdzenieiorganwydajcy"/>
      </w:pPr>
      <w:r>
        <w:t>USTAWA</w:t>
      </w:r>
    </w:p>
    <w:p w:rsidR="002C5381" w:rsidRDefault="002C5381" w:rsidP="002C5381">
      <w:pPr>
        <w:pStyle w:val="DATAAKTUdatauchwalenialubwydaniaaktu"/>
      </w:pPr>
      <w:r>
        <w:t>z dnia</w:t>
      </w:r>
    </w:p>
    <w:p w:rsidR="002C5381" w:rsidRDefault="002C5381" w:rsidP="004E0381">
      <w:pPr>
        <w:pStyle w:val="TYTUAKTUprzedmiotregulacjiustawylubrozporzdzenia"/>
      </w:pPr>
      <w:r>
        <w:t>o zmianie ustawy o</w:t>
      </w:r>
      <w:r w:rsidR="00E13E97">
        <w:t xml:space="preserve"> </w:t>
      </w:r>
      <w:r>
        <w:t>ewidencji ludności</w:t>
      </w:r>
    </w:p>
    <w:p w:rsidR="002C5381" w:rsidRDefault="002C5381" w:rsidP="004E0381">
      <w:pPr>
        <w:pStyle w:val="ARTartustawynprozporzdzenia"/>
        <w:keepNext/>
      </w:pPr>
      <w:r w:rsidRPr="004E0381">
        <w:rPr>
          <w:rStyle w:val="Ppogrubienie"/>
        </w:rPr>
        <w:t>Art.</w:t>
      </w:r>
      <w:r w:rsidR="00E13E97">
        <w:rPr>
          <w:rStyle w:val="Ppogrubienie"/>
        </w:rPr>
        <w:t xml:space="preserve"> </w:t>
      </w:r>
      <w:r w:rsidRPr="004E0381">
        <w:rPr>
          <w:rStyle w:val="Ppogrubienie"/>
        </w:rPr>
        <w:t>1.</w:t>
      </w:r>
      <w:r w:rsidR="00E13E97">
        <w:t xml:space="preserve"> </w:t>
      </w:r>
      <w:r>
        <w:t>W</w:t>
      </w:r>
      <w:r w:rsidR="00E13E97">
        <w:t xml:space="preserve"> </w:t>
      </w:r>
      <w:r>
        <w:t>ustawie z</w:t>
      </w:r>
      <w:r w:rsidR="00E13E97">
        <w:t xml:space="preserve"> </w:t>
      </w:r>
      <w:r>
        <w:t>dnia 24</w:t>
      </w:r>
      <w:r w:rsidR="00E13E97">
        <w:t xml:space="preserve"> </w:t>
      </w:r>
      <w:r>
        <w:t>września 2010</w:t>
      </w:r>
      <w:r w:rsidR="00E13E97">
        <w:t xml:space="preserve"> </w:t>
      </w:r>
      <w:r>
        <w:t>r. o</w:t>
      </w:r>
      <w:r w:rsidR="00E13E97">
        <w:t xml:space="preserve"> </w:t>
      </w:r>
      <w:r>
        <w:t>ewidencji ludności (Dz.</w:t>
      </w:r>
      <w:r w:rsidR="00E13E97">
        <w:t xml:space="preserve"> </w:t>
      </w:r>
      <w:r>
        <w:t>U. z</w:t>
      </w:r>
      <w:r w:rsidR="00E13E97">
        <w:t xml:space="preserve"> </w:t>
      </w:r>
      <w:r>
        <w:t>2018</w:t>
      </w:r>
      <w:r w:rsidR="00E13E97">
        <w:t xml:space="preserve"> </w:t>
      </w:r>
      <w:r>
        <w:t>r. poz.</w:t>
      </w:r>
      <w:r w:rsidR="00E13E97">
        <w:t> </w:t>
      </w:r>
      <w:r>
        <w:t>1382 i 1544 oraz z 2019 r. poz. 60) wprowadza się następujące zmiany:</w:t>
      </w:r>
    </w:p>
    <w:p w:rsidR="002C5381" w:rsidRDefault="002C5381" w:rsidP="004E0381">
      <w:pPr>
        <w:pStyle w:val="PKTpunkt"/>
        <w:keepNext/>
      </w:pPr>
      <w:r>
        <w:t>1)</w:t>
      </w:r>
      <w:r>
        <w:tab/>
        <w:t>w art. 47 po ust. 1 dodaje się ust. 1a w brzmieniu:</w:t>
      </w:r>
    </w:p>
    <w:p w:rsidR="002C5381" w:rsidRPr="002C5381" w:rsidRDefault="004E0381" w:rsidP="002C5381">
      <w:pPr>
        <w:pStyle w:val="ZUSTzmustartykuempunktem"/>
      </w:pPr>
      <w:r>
        <w:t>„</w:t>
      </w:r>
      <w:r w:rsidR="002C5381">
        <w:t>1a. W tej samej sprawie, wniosek, o którym mowa w ust. 1, może zostać złożony wyłącznie do jednego organu gminy.</w:t>
      </w:r>
      <w:r>
        <w:t>”</w:t>
      </w:r>
      <w:r w:rsidR="002C5381">
        <w:t>;</w:t>
      </w:r>
    </w:p>
    <w:p w:rsidR="002C5381" w:rsidRDefault="002C5381" w:rsidP="004E0381">
      <w:pPr>
        <w:pStyle w:val="PKTpunkt"/>
        <w:keepNext/>
      </w:pPr>
      <w:r>
        <w:t>2)</w:t>
      </w:r>
      <w:r>
        <w:tab/>
        <w:t>w</w:t>
      </w:r>
      <w:r w:rsidDel="00482CA8">
        <w:t xml:space="preserve"> </w:t>
      </w:r>
      <w:r>
        <w:t>art. 50 w ust. 1 pkt 2 otrzymuje brzmienie:</w:t>
      </w:r>
    </w:p>
    <w:p w:rsidR="002C5381" w:rsidRDefault="004E0381" w:rsidP="002C5381">
      <w:pPr>
        <w:pStyle w:val="ZPKTzmpktartykuempunktem"/>
      </w:pPr>
      <w:r>
        <w:t>„</w:t>
      </w:r>
      <w:r w:rsidR="002C5381">
        <w:t>2)</w:t>
      </w:r>
      <w:r w:rsidR="002C5381">
        <w:tab/>
        <w:t>organ</w:t>
      </w:r>
      <w:r w:rsidR="002C5381" w:rsidRPr="00832FEF">
        <w:t xml:space="preserve"> dowolnej </w:t>
      </w:r>
      <w:r w:rsidR="002C5381">
        <w:t>gminy, jeżeli udostępnienie dotyczy danych jednostkowych dla podmiotów, o których mowa w</w:t>
      </w:r>
      <w:r w:rsidR="00E13E97">
        <w:t xml:space="preserve"> </w:t>
      </w:r>
      <w:r w:rsidR="002C5381" w:rsidRPr="002C5381">
        <w:t>art. 46 ust. 1 i ust. 2</w:t>
      </w:r>
      <w:r w:rsidR="00E13E97">
        <w:t xml:space="preserve"> </w:t>
      </w:r>
      <w:r w:rsidR="002C5381">
        <w:t>pkt 1 i 3.</w:t>
      </w:r>
      <w:r>
        <w:t>”</w:t>
      </w:r>
      <w:r w:rsidR="002C5381">
        <w:t>.</w:t>
      </w:r>
    </w:p>
    <w:p w:rsidR="002C5381" w:rsidRDefault="002C5381" w:rsidP="002C5381">
      <w:pPr>
        <w:pStyle w:val="ARTartustawynprozporzdzenia"/>
      </w:pPr>
      <w:r w:rsidRPr="004E0381">
        <w:rPr>
          <w:rStyle w:val="Ppogrubienie"/>
        </w:rPr>
        <w:t>Art.</w:t>
      </w:r>
      <w:r w:rsidR="00E13E97">
        <w:rPr>
          <w:rStyle w:val="Ppogrubienie"/>
        </w:rPr>
        <w:t xml:space="preserve"> </w:t>
      </w:r>
      <w:r w:rsidRPr="004E0381">
        <w:rPr>
          <w:rStyle w:val="Ppogrubienie"/>
        </w:rPr>
        <w:t>2.</w:t>
      </w:r>
      <w:r>
        <w:t xml:space="preserve"> Wnioski o udostępnienie danych z rejestru PESEL złożone przed dniem wejścia w życie niniejszej ustawy do ministra właściwego do spraw wewnętrznych, rozpatruje minister właściwy do spraw wewnętrznych na podstawie przepisów dotychczasowych.</w:t>
      </w:r>
    </w:p>
    <w:p w:rsidR="002C5381" w:rsidRDefault="002C5381" w:rsidP="002C5381">
      <w:pPr>
        <w:pStyle w:val="ARTartustawynprozporzdzenia"/>
      </w:pPr>
      <w:r w:rsidRPr="004E0381">
        <w:rPr>
          <w:rStyle w:val="Ppogrubienie"/>
        </w:rPr>
        <w:t>Art.</w:t>
      </w:r>
      <w:r w:rsidR="00E13E97">
        <w:rPr>
          <w:rStyle w:val="Ppogrubienie"/>
        </w:rPr>
        <w:t xml:space="preserve"> </w:t>
      </w:r>
      <w:r w:rsidRPr="004E0381">
        <w:rPr>
          <w:rStyle w:val="Ppogrubienie"/>
        </w:rPr>
        <w:t>3</w:t>
      </w:r>
      <w:bookmarkStart w:id="0" w:name="mip33281167"/>
      <w:bookmarkEnd w:id="0"/>
      <w:r w:rsidRPr="004E0381">
        <w:rPr>
          <w:rStyle w:val="Ppogrubienie"/>
        </w:rPr>
        <w:t>.</w:t>
      </w:r>
      <w:r>
        <w:t xml:space="preserve"> Postępowania administracyjne wszczęte i niezakończone przed dniem wejścia</w:t>
      </w:r>
      <w:r w:rsidR="004E0381">
        <w:t xml:space="preserve"> </w:t>
      </w:r>
      <w:r w:rsidR="00A2124B">
        <w:t>w </w:t>
      </w:r>
      <w:r>
        <w:t>życie niniejszej ustawy przed ministrem właściwym do spraw wewnętrznych w sprawach,</w:t>
      </w:r>
      <w:r w:rsidR="004E0381">
        <w:t xml:space="preserve"> </w:t>
      </w:r>
      <w:r>
        <w:t>w których właściwy na mocy przepisów niniejszej ustawy staje się organ gminy albo wojewoda, są prowadzone na podstawie przepisów dotychczasowych przez ministra właściwego do spraw wewnętrznych.</w:t>
      </w:r>
    </w:p>
    <w:p w:rsidR="002C5381" w:rsidRDefault="002C5381" w:rsidP="002C5381">
      <w:pPr>
        <w:pStyle w:val="ARTartustawynprozporzdzenia"/>
      </w:pPr>
      <w:r w:rsidRPr="004E0381">
        <w:rPr>
          <w:rStyle w:val="Ppogrubienie"/>
        </w:rPr>
        <w:t>Art.</w:t>
      </w:r>
      <w:r w:rsidR="00E13E97">
        <w:rPr>
          <w:rStyle w:val="Ppogrubienie"/>
        </w:rPr>
        <w:t xml:space="preserve"> </w:t>
      </w:r>
      <w:r w:rsidRPr="004E0381">
        <w:rPr>
          <w:rStyle w:val="Ppogrubienie"/>
        </w:rPr>
        <w:t>4.</w:t>
      </w:r>
      <w:r>
        <w:t xml:space="preserve"> </w:t>
      </w:r>
      <w:bookmarkStart w:id="1" w:name="mip33281170"/>
      <w:bookmarkStart w:id="2" w:name="mip33281188"/>
      <w:bookmarkEnd w:id="1"/>
      <w:bookmarkEnd w:id="2"/>
      <w:r>
        <w:t>W celu wykonania przepisów ustawy Prezes Rady Ministrów może dokonywać, w drodze rozporządzenia, przeniesień planowanych w</w:t>
      </w:r>
      <w:r w:rsidR="00A2124B">
        <w:t>ydatków budżetowych na rok 2019 </w:t>
      </w:r>
      <w:r>
        <w:t>między częściami, działami i rozdziałami budżetu państwa, z przeznaczeniem na sfinansowanie przekazanych zadań.</w:t>
      </w:r>
    </w:p>
    <w:p w:rsidR="002C5381" w:rsidRDefault="002C5381" w:rsidP="002C5381">
      <w:pPr>
        <w:pStyle w:val="ARTartustawynprozporzdzenia"/>
      </w:pPr>
      <w:bookmarkStart w:id="3" w:name="mip33281168"/>
      <w:bookmarkStart w:id="4" w:name="mip33281169"/>
      <w:bookmarkEnd w:id="3"/>
      <w:bookmarkEnd w:id="4"/>
      <w:r w:rsidRPr="004E0381">
        <w:rPr>
          <w:rStyle w:val="Ppogrubienie"/>
        </w:rPr>
        <w:t>Art.</w:t>
      </w:r>
      <w:r w:rsidR="00E13E97">
        <w:rPr>
          <w:rStyle w:val="Ppogrubienie"/>
        </w:rPr>
        <w:t xml:space="preserve"> </w:t>
      </w:r>
      <w:r w:rsidRPr="004E0381">
        <w:rPr>
          <w:rStyle w:val="Ppogrubienie"/>
        </w:rPr>
        <w:t>5.</w:t>
      </w:r>
      <w:r>
        <w:t xml:space="preserve"> Ustawa wch</w:t>
      </w:r>
      <w:r w:rsidR="00F93D7F">
        <w:t>o</w:t>
      </w:r>
      <w:bookmarkStart w:id="5" w:name="_GoBack"/>
      <w:bookmarkEnd w:id="5"/>
      <w:r>
        <w:t>dzi w życie z dniem 1 maja 2019 r.</w:t>
      </w:r>
    </w:p>
    <w:p w:rsidR="00261A16" w:rsidRPr="00737F6A" w:rsidRDefault="00261A16" w:rsidP="00737F6A"/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381" w:rsidRDefault="002C5381">
      <w:r>
        <w:separator/>
      </w:r>
    </w:p>
  </w:endnote>
  <w:endnote w:type="continuationSeparator" w:id="0">
    <w:p w:rsidR="002C5381" w:rsidRDefault="002C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381" w:rsidRDefault="002C5381">
      <w:r>
        <w:separator/>
      </w:r>
    </w:p>
  </w:footnote>
  <w:footnote w:type="continuationSeparator" w:id="0">
    <w:p w:rsidR="002C5381" w:rsidRDefault="002C5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C538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8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38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0381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4B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3E97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D7F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93D7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F93D7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F93D7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F93D7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F93D7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F93D7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F93D7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F93D7F"/>
    <w:pPr>
      <w:ind w:left="1780"/>
    </w:pPr>
  </w:style>
  <w:style w:type="character" w:styleId="Odwoanieprzypisudolnego">
    <w:name w:val="footnote reference"/>
    <w:uiPriority w:val="99"/>
    <w:semiHidden/>
    <w:rsid w:val="00F93D7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93D7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E0381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F93D7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E0381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F93D7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E0381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F93D7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F93D7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F93D7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F93D7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E038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F93D7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F93D7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93D7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93D7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93D7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F93D7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93D7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93D7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93D7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93D7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F93D7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F93D7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F93D7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F93D7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F93D7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F93D7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F93D7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F93D7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F93D7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F93D7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F93D7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F93D7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F93D7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F93D7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F93D7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F93D7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F93D7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F93D7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F93D7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F93D7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F93D7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F93D7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F93D7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F93D7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F93D7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F93D7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F93D7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F93D7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F93D7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F93D7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E038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0381"/>
  </w:style>
  <w:style w:type="paragraph" w:customStyle="1" w:styleId="ZTIRLITzmlittiret">
    <w:name w:val="Z_TIR/LIT – zm. lit. tiret"/>
    <w:basedOn w:val="LITlitera"/>
    <w:uiPriority w:val="57"/>
    <w:qFormat/>
    <w:rsid w:val="00F93D7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F93D7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F93D7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F93D7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F93D7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F93D7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F93D7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F93D7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F93D7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F93D7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F93D7F"/>
  </w:style>
  <w:style w:type="paragraph" w:customStyle="1" w:styleId="ZTIR2TIRzmpodwtirtiret">
    <w:name w:val="Z_TIR/2TIR – zm. podw. tir. tiret"/>
    <w:basedOn w:val="TIRtiret"/>
    <w:uiPriority w:val="78"/>
    <w:qFormat/>
    <w:rsid w:val="00F93D7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F93D7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F93D7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F93D7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F93D7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F93D7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F93D7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F93D7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F93D7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F93D7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F93D7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F93D7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F93D7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F93D7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F93D7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F93D7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F93D7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F93D7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F93D7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F93D7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F93D7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F93D7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F93D7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F93D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93D7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038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93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0381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F93D7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F93D7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F93D7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F93D7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F93D7F"/>
    <w:pPr>
      <w:ind w:left="2404"/>
    </w:pPr>
  </w:style>
  <w:style w:type="paragraph" w:customStyle="1" w:styleId="ODNONIKtreodnonika">
    <w:name w:val="ODNOŚNIK – treść odnośnika"/>
    <w:uiPriority w:val="19"/>
    <w:qFormat/>
    <w:rsid w:val="00F93D7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F93D7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F93D7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F93D7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F93D7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F93D7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F93D7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F93D7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F93D7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F93D7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F93D7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F93D7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F93D7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F93D7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F93D7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F93D7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F93D7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F93D7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F93D7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F93D7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F93D7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F93D7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F93D7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F93D7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F93D7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F93D7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F93D7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F93D7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F93D7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F93D7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F93D7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F93D7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F93D7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F93D7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F93D7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F93D7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F93D7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F93D7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F93D7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F93D7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F93D7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F93D7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F93D7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F93D7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F93D7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F93D7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F93D7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93D7F"/>
  </w:style>
  <w:style w:type="paragraph" w:customStyle="1" w:styleId="ZZUSTzmianazmust">
    <w:name w:val="ZZ/UST(§) – zmiana zm. ust. (§)"/>
    <w:basedOn w:val="ZZARTzmianazmart"/>
    <w:uiPriority w:val="65"/>
    <w:qFormat/>
    <w:rsid w:val="00F93D7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F93D7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F93D7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F93D7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F93D7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F93D7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F93D7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F93D7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F93D7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F93D7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F93D7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F93D7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F93D7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F93D7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F93D7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F93D7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F93D7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93D7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F93D7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F93D7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F93D7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F93D7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F93D7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F93D7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F93D7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F93D7F"/>
  </w:style>
  <w:style w:type="paragraph" w:customStyle="1" w:styleId="TEKSTZacznikido">
    <w:name w:val="TEKST&quot;Załącznik(i) do ...&quot;"/>
    <w:uiPriority w:val="28"/>
    <w:qFormat/>
    <w:rsid w:val="00F93D7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F93D7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F93D7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F93D7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F93D7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F93D7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F93D7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F93D7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F93D7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F93D7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F93D7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F93D7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F93D7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F93D7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F93D7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F93D7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F93D7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F93D7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F93D7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F93D7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F93D7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F93D7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F93D7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F93D7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F93D7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F93D7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F93D7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F93D7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F93D7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F93D7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F93D7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F93D7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F93D7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F93D7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F93D7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F93D7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F93D7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F93D7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F93D7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F93D7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F93D7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F93D7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F93D7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F93D7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F93D7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F93D7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F93D7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F93D7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F93D7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F93D7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F93D7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F93D7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F93D7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F93D7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F93D7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F93D7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F93D7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93D7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F93D7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93D7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F93D7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F93D7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F93D7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F93D7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F93D7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F93D7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F93D7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F93D7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F93D7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F93D7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F93D7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F93D7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F93D7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F93D7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F93D7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F93D7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F93D7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F93D7F"/>
    <w:pPr>
      <w:ind w:left="1780"/>
    </w:pPr>
  </w:style>
  <w:style w:type="table" w:styleId="Tabela-Siatka">
    <w:name w:val="Table Grid"/>
    <w:basedOn w:val="Standardowy"/>
    <w:locked/>
    <w:rsid w:val="004E038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E038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F93D7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F93D7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F93D7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F93D7F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2C53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93D7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F93D7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F93D7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F93D7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F93D7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F93D7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F93D7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F93D7F"/>
    <w:pPr>
      <w:ind w:left="1780"/>
    </w:pPr>
  </w:style>
  <w:style w:type="character" w:styleId="Odwoanieprzypisudolnego">
    <w:name w:val="footnote reference"/>
    <w:uiPriority w:val="99"/>
    <w:semiHidden/>
    <w:rsid w:val="00F93D7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F93D7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E0381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F93D7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E0381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F93D7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E0381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F93D7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F93D7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F93D7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F93D7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E038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F93D7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F93D7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F93D7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F93D7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F93D7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F93D7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93D7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F93D7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93D7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93D7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F93D7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F93D7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F93D7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F93D7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F93D7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F93D7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F93D7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F93D7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F93D7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F93D7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F93D7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F93D7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F93D7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F93D7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F93D7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F93D7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F93D7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F93D7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F93D7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F93D7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F93D7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F93D7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F93D7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F93D7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F93D7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F93D7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F93D7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F93D7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F93D7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F93D7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E038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0381"/>
  </w:style>
  <w:style w:type="paragraph" w:customStyle="1" w:styleId="ZTIRLITzmlittiret">
    <w:name w:val="Z_TIR/LIT – zm. lit. tiret"/>
    <w:basedOn w:val="LITlitera"/>
    <w:uiPriority w:val="57"/>
    <w:qFormat/>
    <w:rsid w:val="00F93D7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F93D7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F93D7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F93D7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F93D7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F93D7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F93D7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F93D7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F93D7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F93D7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F93D7F"/>
  </w:style>
  <w:style w:type="paragraph" w:customStyle="1" w:styleId="ZTIR2TIRzmpodwtirtiret">
    <w:name w:val="Z_TIR/2TIR – zm. podw. tir. tiret"/>
    <w:basedOn w:val="TIRtiret"/>
    <w:uiPriority w:val="78"/>
    <w:qFormat/>
    <w:rsid w:val="00F93D7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F93D7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F93D7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F93D7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F93D7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F93D7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F93D7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F93D7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F93D7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F93D7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F93D7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F93D7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F93D7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F93D7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F93D7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F93D7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F93D7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F93D7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F93D7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F93D7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F93D7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F93D7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F93D7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F93D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93D7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038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93D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0381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F93D7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F93D7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F93D7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F93D7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F93D7F"/>
    <w:pPr>
      <w:ind w:left="2404"/>
    </w:pPr>
  </w:style>
  <w:style w:type="paragraph" w:customStyle="1" w:styleId="ODNONIKtreodnonika">
    <w:name w:val="ODNOŚNIK – treść odnośnika"/>
    <w:uiPriority w:val="19"/>
    <w:qFormat/>
    <w:rsid w:val="00F93D7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F93D7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F93D7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F93D7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F93D7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F93D7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F93D7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F93D7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F93D7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F93D7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F93D7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F93D7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F93D7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F93D7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F93D7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F93D7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F93D7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F93D7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F93D7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F93D7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F93D7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F93D7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F93D7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F93D7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F93D7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F93D7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F93D7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F93D7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F93D7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F93D7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F93D7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F93D7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F93D7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F93D7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F93D7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F93D7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F93D7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F93D7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F93D7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F93D7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F93D7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F93D7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F93D7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F93D7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F93D7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F93D7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F93D7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93D7F"/>
  </w:style>
  <w:style w:type="paragraph" w:customStyle="1" w:styleId="ZZUSTzmianazmust">
    <w:name w:val="ZZ/UST(§) – zmiana zm. ust. (§)"/>
    <w:basedOn w:val="ZZARTzmianazmart"/>
    <w:uiPriority w:val="65"/>
    <w:qFormat/>
    <w:rsid w:val="00F93D7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F93D7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F93D7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F93D7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F93D7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F93D7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F93D7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F93D7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F93D7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F93D7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F93D7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F93D7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F93D7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F93D7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F93D7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F93D7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F93D7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93D7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F93D7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F93D7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F93D7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F93D7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F93D7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F93D7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F93D7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F93D7F"/>
  </w:style>
  <w:style w:type="paragraph" w:customStyle="1" w:styleId="TEKSTZacznikido">
    <w:name w:val="TEKST&quot;Załącznik(i) do ...&quot;"/>
    <w:uiPriority w:val="28"/>
    <w:qFormat/>
    <w:rsid w:val="00F93D7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F93D7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F93D7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F93D7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F93D7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F93D7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F93D7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F93D7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F93D7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F93D7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F93D7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F93D7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F93D7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F93D7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F93D7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F93D7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F93D7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F93D7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F93D7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F93D7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F93D7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F93D7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F93D7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F93D7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F93D7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F93D7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F93D7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F93D7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F93D7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F93D7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F93D7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F93D7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F93D7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F93D7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F93D7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F93D7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F93D7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F93D7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F93D7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F93D7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F93D7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F93D7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F93D7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F93D7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F93D7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F93D7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F93D7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F93D7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F93D7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F93D7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F93D7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F93D7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F93D7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F93D7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F93D7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F93D7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F93D7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93D7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F93D7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93D7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F93D7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F93D7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F93D7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F93D7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F93D7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F93D7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F93D7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F93D7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F93D7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F93D7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F93D7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F93D7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F93D7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F93D7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F93D7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F93D7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F93D7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F93D7F"/>
    <w:pPr>
      <w:ind w:left="1780"/>
    </w:pPr>
  </w:style>
  <w:style w:type="table" w:styleId="Tabela-Siatka">
    <w:name w:val="Table Grid"/>
    <w:basedOn w:val="Standardowy"/>
    <w:locked/>
    <w:rsid w:val="004E038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E038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F93D7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F93D7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F93D7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F93D7F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2C53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B2FB28-CBB4-4546-A186-955925D4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Jasiński Dariusz</cp:lastModifiedBy>
  <cp:revision>5</cp:revision>
  <cp:lastPrinted>2012-04-23T06:39:00Z</cp:lastPrinted>
  <dcterms:created xsi:type="dcterms:W3CDTF">2019-03-15T10:38:00Z</dcterms:created>
  <dcterms:modified xsi:type="dcterms:W3CDTF">2019-03-18T14:04:00Z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