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7B325D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>PROJEKT</w:t>
      </w:r>
    </w:p>
    <w:p w:rsidR="00084E72" w:rsidRPr="007B325D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7B325D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7B325D">
        <w:rPr>
          <w:rFonts w:ascii="Arial" w:hAnsi="Arial" w:cs="Arial"/>
          <w:b w:val="0"/>
          <w:bCs/>
          <w:szCs w:val="24"/>
        </w:rPr>
        <w:t>USTAWA</w:t>
      </w:r>
    </w:p>
    <w:p w:rsidR="00084E72" w:rsidRPr="003E4433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7B325D">
        <w:rPr>
          <w:rFonts w:ascii="Arial" w:hAnsi="Arial" w:cs="Arial"/>
          <w:b w:val="0"/>
          <w:bCs/>
          <w:szCs w:val="24"/>
        </w:rPr>
        <w:t xml:space="preserve">z </w:t>
      </w:r>
      <w:r w:rsidRPr="003E4433">
        <w:rPr>
          <w:rFonts w:ascii="Arial" w:hAnsi="Arial" w:cs="Arial"/>
          <w:b w:val="0"/>
          <w:bCs/>
          <w:szCs w:val="24"/>
        </w:rPr>
        <w:t>dnia                         201</w:t>
      </w:r>
      <w:r w:rsidR="009C639C" w:rsidRPr="003E4433">
        <w:rPr>
          <w:rFonts w:ascii="Arial" w:hAnsi="Arial" w:cs="Arial"/>
          <w:b w:val="0"/>
          <w:bCs/>
          <w:szCs w:val="24"/>
        </w:rPr>
        <w:t>9</w:t>
      </w:r>
      <w:r w:rsidRPr="003E4433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3E4433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3E4433">
        <w:rPr>
          <w:rFonts w:ascii="Arial" w:hAnsi="Arial" w:cs="Arial"/>
          <w:color w:val="auto"/>
          <w:lang w:val="pl-PL"/>
        </w:rPr>
        <w:t>o zmianie ustaw</w:t>
      </w:r>
      <w:r w:rsidR="00E71486" w:rsidRPr="003E4433">
        <w:rPr>
          <w:rFonts w:ascii="Arial" w:hAnsi="Arial" w:cs="Arial"/>
          <w:color w:val="auto"/>
          <w:lang w:val="pl-PL"/>
        </w:rPr>
        <w:t>y</w:t>
      </w:r>
      <w:r w:rsidRPr="003E4433">
        <w:rPr>
          <w:rFonts w:ascii="Arial" w:hAnsi="Arial" w:cs="Arial"/>
          <w:color w:val="auto"/>
          <w:lang w:val="pl-PL"/>
        </w:rPr>
        <w:t xml:space="preserve"> </w:t>
      </w:r>
      <w:r w:rsidR="003E4433" w:rsidRPr="003E4433">
        <w:rPr>
          <w:rFonts w:ascii="Arial" w:hAnsi="Arial" w:cs="Arial"/>
          <w:color w:val="auto"/>
          <w:lang w:val="pl-PL"/>
        </w:rPr>
        <w:t>o wykonywaniu mandatu posła i senatora</w:t>
      </w:r>
    </w:p>
    <w:p w:rsidR="00084E72" w:rsidRPr="003E4433" w:rsidRDefault="00084E72" w:rsidP="00166F71">
      <w:pPr>
        <w:spacing w:after="120" w:line="360" w:lineRule="auto"/>
        <w:rPr>
          <w:sz w:val="24"/>
          <w:szCs w:val="24"/>
        </w:rPr>
      </w:pPr>
    </w:p>
    <w:p w:rsidR="00FA4679" w:rsidRPr="003E443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FA4679" w:rsidRPr="003E443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3E4433">
        <w:rPr>
          <w:rFonts w:ascii="Arial" w:hAnsi="Arial" w:cs="Arial"/>
          <w:szCs w:val="24"/>
        </w:rPr>
        <w:t>Art. 1</w:t>
      </w:r>
    </w:p>
    <w:p w:rsidR="00F22505" w:rsidRPr="003E4433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E4433">
        <w:rPr>
          <w:rFonts w:ascii="Arial" w:hAnsi="Arial" w:cs="Arial"/>
          <w:sz w:val="24"/>
          <w:szCs w:val="24"/>
        </w:rPr>
        <w:t xml:space="preserve">W ustawie z dnia </w:t>
      </w:r>
      <w:r w:rsidR="003E4433" w:rsidRPr="003E4433">
        <w:rPr>
          <w:rFonts w:ascii="Arial" w:hAnsi="Arial" w:cs="Arial"/>
          <w:sz w:val="24"/>
          <w:szCs w:val="24"/>
        </w:rPr>
        <w:t>9 maja 1996</w:t>
      </w:r>
      <w:r w:rsidRPr="003E4433">
        <w:rPr>
          <w:rFonts w:ascii="Arial" w:hAnsi="Arial" w:cs="Arial"/>
          <w:sz w:val="24"/>
          <w:szCs w:val="24"/>
        </w:rPr>
        <w:t xml:space="preserve"> r. </w:t>
      </w:r>
      <w:r w:rsidR="003E4433" w:rsidRPr="003E4433">
        <w:rPr>
          <w:rFonts w:ascii="Arial" w:hAnsi="Arial" w:cs="Arial"/>
          <w:sz w:val="24"/>
          <w:szCs w:val="24"/>
        </w:rPr>
        <w:t xml:space="preserve">o wykonywaniu mandatu posła i senatora </w:t>
      </w:r>
      <w:r w:rsidR="00FF0E82">
        <w:rPr>
          <w:rFonts w:ascii="Arial" w:hAnsi="Arial" w:cs="Arial"/>
          <w:sz w:val="24"/>
          <w:szCs w:val="24"/>
        </w:rPr>
        <w:t>(Dz. U. z </w:t>
      </w:r>
      <w:r w:rsidRPr="003E4433">
        <w:rPr>
          <w:rFonts w:ascii="Arial" w:hAnsi="Arial" w:cs="Arial"/>
          <w:sz w:val="24"/>
          <w:szCs w:val="24"/>
        </w:rPr>
        <w:t xml:space="preserve">2018 r. poz. </w:t>
      </w:r>
      <w:r w:rsidR="003E4433" w:rsidRPr="003E4433">
        <w:rPr>
          <w:rFonts w:ascii="Arial" w:hAnsi="Arial" w:cs="Arial"/>
          <w:sz w:val="24"/>
          <w:szCs w:val="24"/>
        </w:rPr>
        <w:t>1799</w:t>
      </w:r>
      <w:r w:rsidRPr="003E4433">
        <w:rPr>
          <w:rFonts w:ascii="Arial" w:hAnsi="Arial" w:cs="Arial"/>
          <w:sz w:val="24"/>
          <w:szCs w:val="24"/>
        </w:rPr>
        <w:t>)</w:t>
      </w:r>
      <w:r w:rsidR="00F22505" w:rsidRPr="003E4433">
        <w:rPr>
          <w:rFonts w:ascii="Arial" w:hAnsi="Arial" w:cs="Arial"/>
          <w:sz w:val="24"/>
          <w:szCs w:val="24"/>
        </w:rPr>
        <w:t xml:space="preserve"> wprowadza się następujące zmiany:</w:t>
      </w:r>
    </w:p>
    <w:p w:rsidR="00E73097" w:rsidRPr="003E4433" w:rsidRDefault="00F22505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3E4433">
        <w:rPr>
          <w:rFonts w:ascii="Arial" w:hAnsi="Arial" w:cs="Arial"/>
          <w:sz w:val="24"/>
          <w:szCs w:val="24"/>
        </w:rPr>
        <w:t xml:space="preserve">w art. </w:t>
      </w:r>
      <w:r w:rsidR="003E4433" w:rsidRPr="003E4433">
        <w:rPr>
          <w:rFonts w:ascii="Arial" w:hAnsi="Arial" w:cs="Arial"/>
          <w:sz w:val="24"/>
          <w:szCs w:val="24"/>
        </w:rPr>
        <w:t>11 ust. 1</w:t>
      </w:r>
      <w:r w:rsidRPr="003E4433">
        <w:rPr>
          <w:rFonts w:ascii="Arial" w:hAnsi="Arial" w:cs="Arial"/>
          <w:sz w:val="24"/>
          <w:szCs w:val="24"/>
        </w:rPr>
        <w:t xml:space="preserve"> otrzymuje brzmienie:</w:t>
      </w:r>
    </w:p>
    <w:p w:rsidR="00F22505" w:rsidRPr="003E4433" w:rsidRDefault="00F22505" w:rsidP="00166F71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3E4433">
        <w:rPr>
          <w:rFonts w:ascii="Arial" w:hAnsi="Arial" w:cs="Arial"/>
          <w:sz w:val="24"/>
          <w:szCs w:val="24"/>
        </w:rPr>
        <w:t>„</w:t>
      </w:r>
      <w:r w:rsidR="003E4433" w:rsidRPr="003E4433">
        <w:rPr>
          <w:rFonts w:ascii="Arial" w:hAnsi="Arial" w:cs="Arial"/>
          <w:sz w:val="24"/>
          <w:szCs w:val="24"/>
        </w:rPr>
        <w:t xml:space="preserve">1. </w:t>
      </w:r>
      <w:r w:rsidRPr="003E4433">
        <w:rPr>
          <w:rFonts w:ascii="Arial" w:hAnsi="Arial" w:cs="Arial"/>
          <w:sz w:val="24"/>
          <w:szCs w:val="24"/>
        </w:rPr>
        <w:t xml:space="preserve"> </w:t>
      </w:r>
      <w:r w:rsidR="003E4433" w:rsidRPr="003E4433">
        <w:rPr>
          <w:rFonts w:ascii="Arial" w:hAnsi="Arial" w:cs="Arial"/>
          <w:sz w:val="24"/>
          <w:szCs w:val="24"/>
        </w:rPr>
        <w:t>W odniesieniu do posłów uzyskujących mandat w trakcie kadencji Sejmu, przepisy niniejszego rozdziału mają odpowiednie zastosowanie od dnia obsadzenia mandatu w trybie określonym w przepisach ustawy z dnia 5 stycznia 2011 r. - Kodeks wyborczy (Dz. U. z 2018 r. poz. 754, 1000 i 1349</w:t>
      </w:r>
      <w:r w:rsidR="000D44FB">
        <w:rPr>
          <w:rFonts w:ascii="Arial" w:hAnsi="Arial" w:cs="Arial"/>
          <w:sz w:val="24"/>
          <w:szCs w:val="24"/>
        </w:rPr>
        <w:t xml:space="preserve"> oraz z 2019 r. poz. 273</w:t>
      </w:r>
      <w:r w:rsidR="003E4433" w:rsidRPr="003E4433">
        <w:rPr>
          <w:rFonts w:ascii="Arial" w:hAnsi="Arial" w:cs="Arial"/>
          <w:sz w:val="24"/>
          <w:szCs w:val="24"/>
        </w:rPr>
        <w:t>)</w:t>
      </w:r>
      <w:r w:rsidR="00F211D3" w:rsidRPr="003E4433">
        <w:rPr>
          <w:rFonts w:ascii="Arial" w:hAnsi="Arial" w:cs="Arial"/>
          <w:sz w:val="24"/>
          <w:szCs w:val="24"/>
        </w:rPr>
        <w:t>.”;</w:t>
      </w:r>
    </w:p>
    <w:p w:rsidR="00F22505" w:rsidRPr="003E4433" w:rsidRDefault="003E4433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3E4433">
        <w:rPr>
          <w:rFonts w:ascii="Arial" w:hAnsi="Arial" w:cs="Arial"/>
          <w:sz w:val="24"/>
          <w:szCs w:val="24"/>
        </w:rPr>
        <w:t xml:space="preserve">w </w:t>
      </w:r>
      <w:r w:rsidR="00430954" w:rsidRPr="003E4433">
        <w:rPr>
          <w:rFonts w:ascii="Arial" w:hAnsi="Arial" w:cs="Arial"/>
          <w:sz w:val="24"/>
          <w:szCs w:val="24"/>
        </w:rPr>
        <w:t xml:space="preserve">art. </w:t>
      </w:r>
      <w:r w:rsidRPr="003E4433">
        <w:rPr>
          <w:rFonts w:ascii="Arial" w:hAnsi="Arial" w:cs="Arial"/>
          <w:sz w:val="24"/>
          <w:szCs w:val="24"/>
        </w:rPr>
        <w:t xml:space="preserve">21 ust. 2 </w:t>
      </w:r>
      <w:r w:rsidR="00430954" w:rsidRPr="003E4433">
        <w:rPr>
          <w:rFonts w:ascii="Arial" w:hAnsi="Arial" w:cs="Arial"/>
          <w:sz w:val="24"/>
          <w:szCs w:val="24"/>
        </w:rPr>
        <w:t>otrzymuje brzmienie:</w:t>
      </w:r>
    </w:p>
    <w:p w:rsidR="00430954" w:rsidRPr="009064D5" w:rsidRDefault="00430954" w:rsidP="00166F71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3E4433">
        <w:rPr>
          <w:rFonts w:ascii="Arial" w:hAnsi="Arial" w:cs="Arial"/>
          <w:sz w:val="24"/>
          <w:szCs w:val="24"/>
        </w:rPr>
        <w:t>„</w:t>
      </w:r>
      <w:r w:rsidR="003E4433" w:rsidRPr="003E4433">
        <w:rPr>
          <w:rFonts w:ascii="Arial" w:hAnsi="Arial" w:cs="Arial"/>
          <w:sz w:val="24"/>
          <w:szCs w:val="24"/>
        </w:rPr>
        <w:t xml:space="preserve">2. Poseł lub senator nie może być obowiązany do udzielania informacji o osobie, </w:t>
      </w:r>
      <w:r w:rsidR="003E4433" w:rsidRPr="009064D5">
        <w:rPr>
          <w:rFonts w:ascii="Arial" w:hAnsi="Arial" w:cs="Arial"/>
          <w:sz w:val="24"/>
          <w:szCs w:val="24"/>
        </w:rPr>
        <w:t>która przekazała mu określone informacje lub prz</w:t>
      </w:r>
      <w:r w:rsidR="00FF0E82">
        <w:rPr>
          <w:rFonts w:ascii="Arial" w:hAnsi="Arial" w:cs="Arial"/>
          <w:sz w:val="24"/>
          <w:szCs w:val="24"/>
        </w:rPr>
        <w:t>edstawiła opinię. Przepisu art. </w:t>
      </w:r>
      <w:r w:rsidR="00657274" w:rsidRPr="009064D5">
        <w:rPr>
          <w:rFonts w:ascii="Arial" w:hAnsi="Arial" w:cs="Arial"/>
          <w:sz w:val="24"/>
          <w:szCs w:val="24"/>
        </w:rPr>
        <w:t>180 § 1</w:t>
      </w:r>
      <w:r w:rsidR="003E4433" w:rsidRPr="009064D5">
        <w:rPr>
          <w:rFonts w:ascii="Arial" w:hAnsi="Arial" w:cs="Arial"/>
          <w:sz w:val="24"/>
          <w:szCs w:val="24"/>
        </w:rPr>
        <w:t xml:space="preserve"> Kodeksu postępowania karnego nie stosuje się</w:t>
      </w:r>
      <w:r w:rsidR="003B2B12">
        <w:rPr>
          <w:rFonts w:ascii="Arial" w:hAnsi="Arial" w:cs="Arial"/>
          <w:sz w:val="24"/>
          <w:szCs w:val="24"/>
        </w:rPr>
        <w:t>.”</w:t>
      </w:r>
      <w:r w:rsidR="009064D5" w:rsidRPr="009064D5">
        <w:rPr>
          <w:rFonts w:ascii="Arial" w:hAnsi="Arial" w:cs="Arial"/>
          <w:sz w:val="24"/>
          <w:szCs w:val="24"/>
        </w:rPr>
        <w:t>;</w:t>
      </w:r>
    </w:p>
    <w:p w:rsidR="009064D5" w:rsidRPr="009064D5" w:rsidRDefault="009064D5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w art. 22 ust. 6 otrzymuje brzmienie:</w:t>
      </w:r>
    </w:p>
    <w:p w:rsidR="009064D5" w:rsidRPr="009064D5" w:rsidRDefault="009064D5" w:rsidP="00166F71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 xml:space="preserve">„6. W odniesieniu do Rady miasta stołecznego Warszawy i rad dzielnic </w:t>
      </w:r>
      <w:r>
        <w:rPr>
          <w:rFonts w:ascii="Arial" w:hAnsi="Arial" w:cs="Arial"/>
          <w:sz w:val="24"/>
          <w:szCs w:val="24"/>
        </w:rPr>
        <w:t xml:space="preserve">miasta stołecznego Warszawy </w:t>
      </w:r>
      <w:r w:rsidRPr="009064D5">
        <w:rPr>
          <w:rFonts w:ascii="Arial" w:hAnsi="Arial" w:cs="Arial"/>
          <w:sz w:val="24"/>
          <w:szCs w:val="24"/>
        </w:rPr>
        <w:t>przepisy ust. 1–4 stosuje się odpowiednio.”</w:t>
      </w:r>
      <w:r>
        <w:rPr>
          <w:rFonts w:ascii="Arial" w:hAnsi="Arial" w:cs="Arial"/>
          <w:sz w:val="24"/>
          <w:szCs w:val="24"/>
        </w:rPr>
        <w:t>.</w:t>
      </w:r>
    </w:p>
    <w:p w:rsidR="00E73097" w:rsidRPr="003E4433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084E72" w:rsidRPr="007B325D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 xml:space="preserve">Art. </w:t>
      </w:r>
      <w:r w:rsidR="00FA4679" w:rsidRPr="007B325D">
        <w:rPr>
          <w:rFonts w:ascii="Arial" w:hAnsi="Arial" w:cs="Arial"/>
          <w:szCs w:val="24"/>
        </w:rPr>
        <w:t>2</w:t>
      </w:r>
    </w:p>
    <w:p w:rsidR="00804120" w:rsidRPr="007B325D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7B325D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7B325D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7B325D">
        <w:rPr>
          <w:rFonts w:ascii="Arial" w:hAnsi="Arial" w:cs="Arial"/>
          <w:color w:val="auto"/>
          <w:lang w:val="pl-PL"/>
        </w:rPr>
        <w:t>14</w:t>
      </w:r>
      <w:r w:rsidR="00A25A13" w:rsidRPr="007B325D">
        <w:rPr>
          <w:rFonts w:ascii="Arial" w:hAnsi="Arial" w:cs="Arial"/>
          <w:color w:val="auto"/>
          <w:lang w:val="pl-PL"/>
        </w:rPr>
        <w:t xml:space="preserve"> dni od dnia ogłoszenia.</w:t>
      </w:r>
      <w:r w:rsidRPr="007B325D">
        <w:rPr>
          <w:rFonts w:ascii="Arial" w:hAnsi="Arial" w:cs="Arial"/>
          <w:color w:val="auto"/>
          <w:lang w:val="pl-PL"/>
        </w:rPr>
        <w:t xml:space="preserve"> </w:t>
      </w:r>
    </w:p>
    <w:p w:rsidR="00880849" w:rsidRPr="009C639C" w:rsidRDefault="00880849" w:rsidP="006A133C">
      <w:pPr>
        <w:spacing w:after="12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BED" w:rsidRDefault="00B02BED">
      <w:r>
        <w:separator/>
      </w:r>
    </w:p>
  </w:endnote>
  <w:endnote w:type="continuationSeparator" w:id="0">
    <w:p w:rsidR="00B02BED" w:rsidRDefault="00B02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BED" w:rsidRDefault="00B02BED">
      <w:r>
        <w:separator/>
      </w:r>
    </w:p>
  </w:footnote>
  <w:footnote w:type="continuationSeparator" w:id="0">
    <w:p w:rsidR="00B02BED" w:rsidRDefault="00B02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4B86"/>
    <w:rsid w:val="000345E4"/>
    <w:rsid w:val="000621D8"/>
    <w:rsid w:val="00071599"/>
    <w:rsid w:val="00084E72"/>
    <w:rsid w:val="000D44FB"/>
    <w:rsid w:val="00102575"/>
    <w:rsid w:val="00107E5E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74EC0"/>
    <w:rsid w:val="00392891"/>
    <w:rsid w:val="00392D86"/>
    <w:rsid w:val="0039424C"/>
    <w:rsid w:val="0039704C"/>
    <w:rsid w:val="003B2B12"/>
    <w:rsid w:val="003B2B6C"/>
    <w:rsid w:val="003E1257"/>
    <w:rsid w:val="003E4433"/>
    <w:rsid w:val="003E76C0"/>
    <w:rsid w:val="003F1CF4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6C59"/>
    <w:rsid w:val="004A285E"/>
    <w:rsid w:val="004B049B"/>
    <w:rsid w:val="004D348B"/>
    <w:rsid w:val="004F457E"/>
    <w:rsid w:val="00510D43"/>
    <w:rsid w:val="00521B93"/>
    <w:rsid w:val="00532AAA"/>
    <w:rsid w:val="00535A03"/>
    <w:rsid w:val="005420EE"/>
    <w:rsid w:val="005539E7"/>
    <w:rsid w:val="00590C55"/>
    <w:rsid w:val="00593C22"/>
    <w:rsid w:val="005A4819"/>
    <w:rsid w:val="005A725C"/>
    <w:rsid w:val="005C6209"/>
    <w:rsid w:val="006158D5"/>
    <w:rsid w:val="00620EA8"/>
    <w:rsid w:val="006248D8"/>
    <w:rsid w:val="00657274"/>
    <w:rsid w:val="0066364B"/>
    <w:rsid w:val="00686D04"/>
    <w:rsid w:val="00694686"/>
    <w:rsid w:val="006A133C"/>
    <w:rsid w:val="006B555C"/>
    <w:rsid w:val="006C19FE"/>
    <w:rsid w:val="006E2F2C"/>
    <w:rsid w:val="006F2E11"/>
    <w:rsid w:val="00700DA4"/>
    <w:rsid w:val="00733780"/>
    <w:rsid w:val="00753BA1"/>
    <w:rsid w:val="00755F4E"/>
    <w:rsid w:val="00777AD6"/>
    <w:rsid w:val="00797802"/>
    <w:rsid w:val="007B325D"/>
    <w:rsid w:val="007D694A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C5328"/>
    <w:rsid w:val="008D4FB4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25A13"/>
    <w:rsid w:val="00A31423"/>
    <w:rsid w:val="00A451DD"/>
    <w:rsid w:val="00A64140"/>
    <w:rsid w:val="00A70833"/>
    <w:rsid w:val="00A9423E"/>
    <w:rsid w:val="00A948F3"/>
    <w:rsid w:val="00AC4D9F"/>
    <w:rsid w:val="00AD0A94"/>
    <w:rsid w:val="00AE07E2"/>
    <w:rsid w:val="00AE0E0E"/>
    <w:rsid w:val="00B02BED"/>
    <w:rsid w:val="00B30EB8"/>
    <w:rsid w:val="00B57EE0"/>
    <w:rsid w:val="00B97804"/>
    <w:rsid w:val="00BA67E2"/>
    <w:rsid w:val="00BB153E"/>
    <w:rsid w:val="00BC1E17"/>
    <w:rsid w:val="00BC331B"/>
    <w:rsid w:val="00BC6C4B"/>
    <w:rsid w:val="00C0654B"/>
    <w:rsid w:val="00C075B0"/>
    <w:rsid w:val="00C159D6"/>
    <w:rsid w:val="00C31AA7"/>
    <w:rsid w:val="00C43853"/>
    <w:rsid w:val="00C5379D"/>
    <w:rsid w:val="00C8077E"/>
    <w:rsid w:val="00C85019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6946"/>
    <w:rsid w:val="00D440CF"/>
    <w:rsid w:val="00D50509"/>
    <w:rsid w:val="00D869C9"/>
    <w:rsid w:val="00D87431"/>
    <w:rsid w:val="00D9730C"/>
    <w:rsid w:val="00DA4622"/>
    <w:rsid w:val="00DB590B"/>
    <w:rsid w:val="00DC0016"/>
    <w:rsid w:val="00DC135C"/>
    <w:rsid w:val="00DD72D1"/>
    <w:rsid w:val="00DE33AD"/>
    <w:rsid w:val="00DF5157"/>
    <w:rsid w:val="00DF7342"/>
    <w:rsid w:val="00E464D2"/>
    <w:rsid w:val="00E61F66"/>
    <w:rsid w:val="00E6283C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E112B"/>
    <w:rsid w:val="00F11E72"/>
    <w:rsid w:val="00F211D3"/>
    <w:rsid w:val="00F22505"/>
    <w:rsid w:val="00F25FFC"/>
    <w:rsid w:val="00F402D6"/>
    <w:rsid w:val="00F41D2E"/>
    <w:rsid w:val="00F635DD"/>
    <w:rsid w:val="00F64EF2"/>
    <w:rsid w:val="00F91262"/>
    <w:rsid w:val="00F95AFC"/>
    <w:rsid w:val="00FA4679"/>
    <w:rsid w:val="00FB5180"/>
    <w:rsid w:val="00FC183C"/>
    <w:rsid w:val="00FC41FB"/>
    <w:rsid w:val="00FD70FD"/>
    <w:rsid w:val="00FE19C5"/>
    <w:rsid w:val="00FF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A8002F-F84F-485F-82C2-9D849DD4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1747D9-C2B6-4F89-9D91-A806CEF5F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2019-03-13T10:59:00Z</cp:lastPrinted>
  <dcterms:created xsi:type="dcterms:W3CDTF">2019-03-07T12:56:00Z</dcterms:created>
  <dcterms:modified xsi:type="dcterms:W3CDTF">2019-03-19T08:09:00Z</dcterms:modified>
</cp:coreProperties>
</file>