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FE19C5" w:rsidRDefault="00084E72" w:rsidP="00601C48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FE19C5">
        <w:rPr>
          <w:rFonts w:ascii="Arial" w:hAnsi="Arial" w:cs="Arial"/>
          <w:szCs w:val="24"/>
        </w:rPr>
        <w:t>PROJEKT</w:t>
      </w:r>
    </w:p>
    <w:p w:rsidR="00084E72" w:rsidRPr="00FE19C5" w:rsidRDefault="00084E72" w:rsidP="00601C4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FE19C5" w:rsidRDefault="00084E72" w:rsidP="00601C4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FE19C5" w:rsidRDefault="00084E72" w:rsidP="00601C4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USTAWA</w:t>
      </w:r>
    </w:p>
    <w:p w:rsidR="00084E72" w:rsidRPr="00FE19C5" w:rsidRDefault="00084E72" w:rsidP="00601C48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z dnia                         201</w:t>
      </w:r>
      <w:r w:rsidR="004B432C">
        <w:rPr>
          <w:rFonts w:ascii="Arial" w:hAnsi="Arial" w:cs="Arial"/>
          <w:b w:val="0"/>
          <w:bCs/>
          <w:szCs w:val="24"/>
        </w:rPr>
        <w:t>9</w:t>
      </w:r>
      <w:r w:rsidRPr="00FE19C5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BC331B" w:rsidRDefault="00084E72" w:rsidP="00601C48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BC331B">
        <w:rPr>
          <w:rFonts w:ascii="Arial" w:hAnsi="Arial" w:cs="Arial"/>
          <w:color w:val="auto"/>
          <w:lang w:val="pl-PL"/>
        </w:rPr>
        <w:t xml:space="preserve">o zmianie ustawy </w:t>
      </w:r>
      <w:r w:rsidR="00E40099">
        <w:rPr>
          <w:rFonts w:ascii="Arial" w:hAnsi="Arial" w:cs="Arial"/>
          <w:color w:val="auto"/>
          <w:lang w:val="pl-PL"/>
        </w:rPr>
        <w:t xml:space="preserve">o </w:t>
      </w:r>
      <w:r w:rsidR="003A0ADA">
        <w:rPr>
          <w:rFonts w:ascii="Arial" w:hAnsi="Arial" w:cs="Arial"/>
          <w:color w:val="auto"/>
          <w:lang w:val="pl-PL"/>
        </w:rPr>
        <w:t>gospodarce nieruchomościami</w:t>
      </w:r>
    </w:p>
    <w:p w:rsidR="00084E72" w:rsidRPr="00FE19C5" w:rsidRDefault="00084E72" w:rsidP="00601C48">
      <w:pPr>
        <w:spacing w:after="120" w:line="360" w:lineRule="auto"/>
        <w:rPr>
          <w:sz w:val="24"/>
          <w:szCs w:val="24"/>
        </w:rPr>
      </w:pPr>
    </w:p>
    <w:p w:rsidR="00084E72" w:rsidRPr="00FE19C5" w:rsidRDefault="00084E72" w:rsidP="00601C48">
      <w:pPr>
        <w:spacing w:after="120" w:line="360" w:lineRule="auto"/>
        <w:rPr>
          <w:sz w:val="24"/>
          <w:szCs w:val="24"/>
        </w:rPr>
      </w:pPr>
    </w:p>
    <w:p w:rsidR="00C43853" w:rsidRPr="00952664" w:rsidRDefault="00084E72" w:rsidP="00601C48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szCs w:val="24"/>
        </w:rPr>
      </w:pPr>
      <w:r w:rsidRPr="00FE19C5">
        <w:rPr>
          <w:rFonts w:ascii="Arial" w:hAnsi="Arial" w:cs="Arial"/>
          <w:szCs w:val="24"/>
        </w:rPr>
        <w:t>Art. 1.</w:t>
      </w:r>
      <w:r w:rsidR="00E40099">
        <w:rPr>
          <w:rFonts w:ascii="Arial" w:hAnsi="Arial" w:cs="Arial"/>
          <w:szCs w:val="24"/>
        </w:rPr>
        <w:t xml:space="preserve"> </w:t>
      </w:r>
      <w:r w:rsidRPr="00E40099">
        <w:rPr>
          <w:rFonts w:ascii="Arial" w:hAnsi="Arial" w:cs="Arial"/>
          <w:b w:val="0"/>
          <w:szCs w:val="24"/>
        </w:rPr>
        <w:t xml:space="preserve">W ustawie z </w:t>
      </w:r>
      <w:r w:rsidRPr="00952664">
        <w:rPr>
          <w:rFonts w:ascii="Arial" w:hAnsi="Arial" w:cs="Arial"/>
          <w:b w:val="0"/>
          <w:szCs w:val="24"/>
        </w:rPr>
        <w:t xml:space="preserve">dnia </w:t>
      </w:r>
      <w:r w:rsidR="00E40099" w:rsidRPr="00952664">
        <w:rPr>
          <w:rFonts w:ascii="Arial" w:hAnsi="Arial" w:cs="Arial"/>
          <w:b w:val="0"/>
          <w:szCs w:val="24"/>
        </w:rPr>
        <w:t>2</w:t>
      </w:r>
      <w:r w:rsidR="003A0ADA" w:rsidRPr="00952664">
        <w:rPr>
          <w:rFonts w:ascii="Arial" w:hAnsi="Arial" w:cs="Arial"/>
          <w:b w:val="0"/>
          <w:szCs w:val="24"/>
        </w:rPr>
        <w:t>1</w:t>
      </w:r>
      <w:r w:rsidR="00E40099" w:rsidRPr="00952664">
        <w:rPr>
          <w:rFonts w:ascii="Arial" w:hAnsi="Arial" w:cs="Arial"/>
          <w:b w:val="0"/>
          <w:szCs w:val="24"/>
        </w:rPr>
        <w:t xml:space="preserve"> </w:t>
      </w:r>
      <w:r w:rsidR="003A0ADA" w:rsidRPr="00952664">
        <w:rPr>
          <w:rFonts w:ascii="Arial" w:hAnsi="Arial" w:cs="Arial"/>
          <w:b w:val="0"/>
          <w:szCs w:val="24"/>
        </w:rPr>
        <w:t xml:space="preserve">sierpnia 1997 </w:t>
      </w:r>
      <w:r w:rsidR="00E40099" w:rsidRPr="00952664">
        <w:rPr>
          <w:rFonts w:ascii="Arial" w:hAnsi="Arial" w:cs="Arial"/>
          <w:b w:val="0"/>
          <w:szCs w:val="24"/>
        </w:rPr>
        <w:t>r.</w:t>
      </w:r>
      <w:r w:rsidRPr="00952664">
        <w:rPr>
          <w:rFonts w:ascii="Arial" w:hAnsi="Arial" w:cs="Arial"/>
          <w:b w:val="0"/>
          <w:szCs w:val="24"/>
        </w:rPr>
        <w:t xml:space="preserve"> </w:t>
      </w:r>
      <w:r w:rsidR="00E40099" w:rsidRPr="00952664">
        <w:rPr>
          <w:rFonts w:ascii="Arial" w:hAnsi="Arial" w:cs="Arial"/>
          <w:b w:val="0"/>
          <w:szCs w:val="24"/>
        </w:rPr>
        <w:t xml:space="preserve">o </w:t>
      </w:r>
      <w:r w:rsidR="003A0ADA" w:rsidRPr="00952664">
        <w:rPr>
          <w:rFonts w:ascii="Arial" w:hAnsi="Arial" w:cs="Arial"/>
          <w:b w:val="0"/>
          <w:szCs w:val="24"/>
        </w:rPr>
        <w:t>gospodarce nieruchomościami</w:t>
      </w:r>
      <w:r w:rsidR="00E40099" w:rsidRPr="00952664">
        <w:rPr>
          <w:rFonts w:ascii="Arial" w:hAnsi="Arial" w:cs="Arial"/>
          <w:b w:val="0"/>
          <w:szCs w:val="24"/>
        </w:rPr>
        <w:t xml:space="preserve"> </w:t>
      </w:r>
      <w:r w:rsidRPr="00952664">
        <w:rPr>
          <w:rFonts w:ascii="Arial" w:hAnsi="Arial" w:cs="Arial"/>
          <w:b w:val="0"/>
          <w:szCs w:val="24"/>
        </w:rPr>
        <w:t xml:space="preserve">(Dz. U. z </w:t>
      </w:r>
      <w:r w:rsidR="00270C3B" w:rsidRPr="00952664">
        <w:rPr>
          <w:rFonts w:ascii="Arial" w:hAnsi="Arial" w:cs="Arial"/>
          <w:b w:val="0"/>
          <w:szCs w:val="24"/>
        </w:rPr>
        <w:t>201</w:t>
      </w:r>
      <w:r w:rsidR="003A0ADA" w:rsidRPr="00952664">
        <w:rPr>
          <w:rFonts w:ascii="Arial" w:hAnsi="Arial" w:cs="Arial"/>
          <w:b w:val="0"/>
          <w:szCs w:val="24"/>
        </w:rPr>
        <w:t>8</w:t>
      </w:r>
      <w:r w:rsidR="00E40099" w:rsidRPr="00952664">
        <w:rPr>
          <w:rFonts w:ascii="Arial" w:hAnsi="Arial" w:cs="Arial"/>
          <w:b w:val="0"/>
          <w:szCs w:val="24"/>
        </w:rPr>
        <w:t xml:space="preserve"> </w:t>
      </w:r>
      <w:r w:rsidRPr="00952664">
        <w:rPr>
          <w:rFonts w:ascii="Arial" w:hAnsi="Arial" w:cs="Arial"/>
          <w:b w:val="0"/>
          <w:szCs w:val="24"/>
        </w:rPr>
        <w:t>r. poz.</w:t>
      </w:r>
      <w:r w:rsidR="009A1BF8">
        <w:rPr>
          <w:rFonts w:ascii="Arial" w:hAnsi="Arial" w:cs="Arial"/>
          <w:b w:val="0"/>
          <w:szCs w:val="24"/>
        </w:rPr>
        <w:t xml:space="preserve"> </w:t>
      </w:r>
      <w:r w:rsidR="003A0ADA" w:rsidRPr="00952664">
        <w:rPr>
          <w:rFonts w:ascii="Arial" w:hAnsi="Arial" w:cs="Arial"/>
          <w:b w:val="0"/>
          <w:szCs w:val="24"/>
        </w:rPr>
        <w:t>2204</w:t>
      </w:r>
      <w:r w:rsidR="009A1BF8">
        <w:rPr>
          <w:rFonts w:ascii="Arial" w:hAnsi="Arial" w:cs="Arial"/>
          <w:b w:val="0"/>
          <w:szCs w:val="24"/>
        </w:rPr>
        <w:t xml:space="preserve"> i</w:t>
      </w:r>
      <w:r w:rsidR="003A0ADA" w:rsidRPr="00952664">
        <w:rPr>
          <w:rFonts w:ascii="Arial" w:hAnsi="Arial" w:cs="Arial"/>
          <w:b w:val="0"/>
          <w:szCs w:val="24"/>
        </w:rPr>
        <w:t xml:space="preserve"> 2348</w:t>
      </w:r>
      <w:r w:rsidR="00270C3B" w:rsidRPr="00952664">
        <w:rPr>
          <w:rFonts w:ascii="Arial" w:hAnsi="Arial" w:cs="Arial"/>
          <w:b w:val="0"/>
          <w:szCs w:val="24"/>
        </w:rPr>
        <w:t xml:space="preserve">) </w:t>
      </w:r>
      <w:r w:rsidR="00952664" w:rsidRPr="00952664">
        <w:rPr>
          <w:rFonts w:ascii="Arial" w:hAnsi="Arial" w:cs="Arial"/>
          <w:b w:val="0"/>
          <w:szCs w:val="24"/>
        </w:rPr>
        <w:t>po art. 147 dodaje się art. 148aa w brzmieniu</w:t>
      </w:r>
      <w:r w:rsidR="00C43853" w:rsidRPr="00952664">
        <w:rPr>
          <w:rFonts w:ascii="Arial" w:hAnsi="Arial" w:cs="Arial"/>
          <w:b w:val="0"/>
          <w:szCs w:val="24"/>
        </w:rPr>
        <w:t>:</w:t>
      </w:r>
    </w:p>
    <w:p w:rsidR="00E526CF" w:rsidRDefault="00C43853" w:rsidP="00601C48">
      <w:pPr>
        <w:spacing w:after="12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952664">
        <w:rPr>
          <w:rFonts w:ascii="Arial" w:hAnsi="Arial" w:cs="Arial"/>
          <w:sz w:val="24"/>
          <w:szCs w:val="24"/>
        </w:rPr>
        <w:t>„</w:t>
      </w:r>
      <w:r w:rsidR="00952664" w:rsidRPr="00952664">
        <w:rPr>
          <w:rFonts w:ascii="Arial" w:hAnsi="Arial" w:cs="Arial"/>
          <w:sz w:val="24"/>
          <w:szCs w:val="24"/>
        </w:rPr>
        <w:t xml:space="preserve">Art. 148aa. </w:t>
      </w:r>
      <w:r w:rsidR="00952664">
        <w:rPr>
          <w:rFonts w:ascii="Arial" w:hAnsi="Arial" w:cs="Arial"/>
          <w:sz w:val="24"/>
          <w:szCs w:val="24"/>
        </w:rPr>
        <w:t xml:space="preserve">Na zasadach określonych w </w:t>
      </w:r>
      <w:r w:rsidR="00FB689D">
        <w:rPr>
          <w:rFonts w:ascii="Arial" w:hAnsi="Arial" w:cs="Arial"/>
          <w:sz w:val="24"/>
          <w:szCs w:val="24"/>
        </w:rPr>
        <w:t xml:space="preserve">art. 59 </w:t>
      </w:r>
      <w:r w:rsidR="00952664">
        <w:rPr>
          <w:rFonts w:ascii="Arial" w:hAnsi="Arial" w:cs="Arial"/>
          <w:sz w:val="24"/>
          <w:szCs w:val="24"/>
        </w:rPr>
        <w:t>ustaw</w:t>
      </w:r>
      <w:r w:rsidR="00FB689D">
        <w:rPr>
          <w:rFonts w:ascii="Arial" w:hAnsi="Arial" w:cs="Arial"/>
          <w:sz w:val="24"/>
          <w:szCs w:val="24"/>
        </w:rPr>
        <w:t>y</w:t>
      </w:r>
      <w:r w:rsidR="00952664">
        <w:rPr>
          <w:rFonts w:ascii="Arial" w:hAnsi="Arial" w:cs="Arial"/>
          <w:sz w:val="24"/>
          <w:szCs w:val="24"/>
        </w:rPr>
        <w:t xml:space="preserve"> </w:t>
      </w:r>
      <w:r w:rsidR="004769E4">
        <w:rPr>
          <w:rFonts w:ascii="Arial" w:hAnsi="Arial" w:cs="Arial"/>
          <w:sz w:val="24"/>
          <w:szCs w:val="24"/>
        </w:rPr>
        <w:t xml:space="preserve">z dnia 27 sierpnia 2009 r. </w:t>
      </w:r>
      <w:r w:rsidR="00952664">
        <w:rPr>
          <w:rFonts w:ascii="Arial" w:hAnsi="Arial" w:cs="Arial"/>
          <w:sz w:val="24"/>
          <w:szCs w:val="24"/>
        </w:rPr>
        <w:t>o finansach publicznych</w:t>
      </w:r>
      <w:r w:rsidR="00BC4F95">
        <w:rPr>
          <w:rFonts w:ascii="Arial" w:hAnsi="Arial" w:cs="Arial"/>
          <w:sz w:val="24"/>
          <w:szCs w:val="24"/>
        </w:rPr>
        <w:t xml:space="preserve"> (Dz. U. z 2017</w:t>
      </w:r>
      <w:r w:rsidR="009A1BF8">
        <w:rPr>
          <w:rFonts w:ascii="Arial" w:hAnsi="Arial" w:cs="Arial"/>
          <w:sz w:val="24"/>
          <w:szCs w:val="24"/>
        </w:rPr>
        <w:t xml:space="preserve"> </w:t>
      </w:r>
      <w:r w:rsidR="00BC4F95">
        <w:rPr>
          <w:rFonts w:ascii="Arial" w:hAnsi="Arial" w:cs="Arial"/>
          <w:sz w:val="24"/>
          <w:szCs w:val="24"/>
        </w:rPr>
        <w:t>r. poz. 2077</w:t>
      </w:r>
      <w:r w:rsidR="009A1BF8">
        <w:rPr>
          <w:rFonts w:ascii="Arial" w:hAnsi="Arial" w:cs="Arial"/>
          <w:sz w:val="24"/>
          <w:szCs w:val="24"/>
        </w:rPr>
        <w:t>,</w:t>
      </w:r>
      <w:r w:rsidR="00BC4F95">
        <w:rPr>
          <w:rFonts w:ascii="Arial" w:hAnsi="Arial" w:cs="Arial"/>
          <w:sz w:val="24"/>
          <w:szCs w:val="24"/>
        </w:rPr>
        <w:t xml:space="preserve"> z późn. zm.</w:t>
      </w:r>
      <w:r w:rsidR="00BC4F95">
        <w:rPr>
          <w:rStyle w:val="Odwoanieprzypisudolnego"/>
          <w:rFonts w:ascii="Arial" w:hAnsi="Arial"/>
          <w:sz w:val="24"/>
          <w:szCs w:val="24"/>
        </w:rPr>
        <w:footnoteReference w:id="1"/>
      </w:r>
      <w:r w:rsidR="00A87C3C" w:rsidRPr="0046060C">
        <w:rPr>
          <w:rFonts w:ascii="Arial" w:hAnsi="Arial" w:cs="Arial"/>
          <w:sz w:val="24"/>
          <w:szCs w:val="24"/>
          <w:vertAlign w:val="superscript"/>
        </w:rPr>
        <w:t>)</w:t>
      </w:r>
      <w:r w:rsidR="00BC4F95">
        <w:rPr>
          <w:rFonts w:ascii="Arial" w:hAnsi="Arial" w:cs="Arial"/>
          <w:sz w:val="24"/>
          <w:szCs w:val="24"/>
        </w:rPr>
        <w:t>)</w:t>
      </w:r>
      <w:r w:rsidR="00952664">
        <w:rPr>
          <w:rFonts w:ascii="Arial" w:hAnsi="Arial" w:cs="Arial"/>
          <w:sz w:val="24"/>
          <w:szCs w:val="24"/>
        </w:rPr>
        <w:t>, na wniosek właściciela nieruchomości</w:t>
      </w:r>
      <w:r w:rsidR="00E526CF">
        <w:rPr>
          <w:rFonts w:ascii="Arial" w:hAnsi="Arial" w:cs="Arial"/>
          <w:sz w:val="24"/>
          <w:szCs w:val="24"/>
        </w:rPr>
        <w:t>:</w:t>
      </w:r>
    </w:p>
    <w:p w:rsidR="00E526CF" w:rsidRDefault="00952664" w:rsidP="00601C48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E526CF">
        <w:rPr>
          <w:rFonts w:ascii="Arial" w:hAnsi="Arial" w:cs="Arial"/>
          <w:sz w:val="24"/>
          <w:szCs w:val="24"/>
        </w:rPr>
        <w:t xml:space="preserve"> należności z tytułu opłaty adiacenckiej mogą być</w:t>
      </w:r>
      <w:r w:rsidR="00E526CF" w:rsidRPr="00E526CF">
        <w:rPr>
          <w:rFonts w:ascii="Arial" w:hAnsi="Arial" w:cs="Arial"/>
          <w:sz w:val="24"/>
          <w:szCs w:val="24"/>
        </w:rPr>
        <w:t xml:space="preserve"> </w:t>
      </w:r>
      <w:r w:rsidRPr="00E526CF">
        <w:rPr>
          <w:rFonts w:ascii="Arial" w:hAnsi="Arial" w:cs="Arial"/>
          <w:sz w:val="24"/>
          <w:szCs w:val="24"/>
        </w:rPr>
        <w:t>w całości lub w części umorzone</w:t>
      </w:r>
      <w:r w:rsidR="00E526CF">
        <w:rPr>
          <w:rFonts w:ascii="Arial" w:hAnsi="Arial" w:cs="Arial"/>
          <w:sz w:val="24"/>
          <w:szCs w:val="24"/>
        </w:rPr>
        <w:t>;</w:t>
      </w:r>
    </w:p>
    <w:p w:rsidR="000C6C0B" w:rsidRDefault="00E526CF" w:rsidP="00601C48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E526CF">
        <w:rPr>
          <w:rFonts w:ascii="Arial" w:hAnsi="Arial" w:cs="Arial"/>
          <w:sz w:val="24"/>
          <w:szCs w:val="24"/>
        </w:rPr>
        <w:t xml:space="preserve">termin wniesienia opłaty </w:t>
      </w:r>
      <w:r w:rsidR="004769E4" w:rsidRPr="00E526CF">
        <w:rPr>
          <w:rFonts w:ascii="Arial" w:hAnsi="Arial" w:cs="Arial"/>
          <w:sz w:val="24"/>
          <w:szCs w:val="24"/>
        </w:rPr>
        <w:t xml:space="preserve">adiacenckiej </w:t>
      </w:r>
      <w:r w:rsidRPr="00E526CF">
        <w:rPr>
          <w:rFonts w:ascii="Arial" w:hAnsi="Arial" w:cs="Arial"/>
          <w:sz w:val="24"/>
          <w:szCs w:val="24"/>
        </w:rPr>
        <w:t xml:space="preserve">lub terminy wniesienia ratalnych opłat </w:t>
      </w:r>
      <w:r w:rsidR="004769E4">
        <w:rPr>
          <w:rFonts w:ascii="Arial" w:hAnsi="Arial" w:cs="Arial"/>
          <w:sz w:val="24"/>
          <w:szCs w:val="24"/>
        </w:rPr>
        <w:t xml:space="preserve">z tytułu opłaty </w:t>
      </w:r>
      <w:r w:rsidR="004769E4" w:rsidRPr="00E526CF">
        <w:rPr>
          <w:rFonts w:ascii="Arial" w:hAnsi="Arial" w:cs="Arial"/>
          <w:sz w:val="24"/>
          <w:szCs w:val="24"/>
        </w:rPr>
        <w:t xml:space="preserve">adiacenckiej </w:t>
      </w:r>
      <w:r w:rsidRPr="00E526CF">
        <w:rPr>
          <w:rFonts w:ascii="Arial" w:hAnsi="Arial" w:cs="Arial"/>
          <w:sz w:val="24"/>
          <w:szCs w:val="24"/>
        </w:rPr>
        <w:t>mogą być odraczane</w:t>
      </w:r>
      <w:r>
        <w:rPr>
          <w:rFonts w:ascii="Arial" w:hAnsi="Arial" w:cs="Arial"/>
          <w:sz w:val="24"/>
          <w:szCs w:val="24"/>
        </w:rPr>
        <w:t>.</w:t>
      </w:r>
      <w:r w:rsidR="00EC4F74" w:rsidRPr="00E526CF">
        <w:rPr>
          <w:rFonts w:ascii="Arial" w:hAnsi="Arial" w:cs="Arial"/>
          <w:sz w:val="24"/>
          <w:szCs w:val="24"/>
        </w:rPr>
        <w:t>”.</w:t>
      </w:r>
    </w:p>
    <w:p w:rsidR="00601C48" w:rsidRDefault="00601C48" w:rsidP="00601C48">
      <w:pPr>
        <w:pStyle w:val="Default"/>
        <w:spacing w:after="120" w:line="360" w:lineRule="auto"/>
        <w:jc w:val="both"/>
        <w:rPr>
          <w:rFonts w:ascii="Arial" w:hAnsi="Arial" w:cs="Arial"/>
          <w:b/>
          <w:color w:val="auto"/>
          <w:lang w:val="pl-PL"/>
        </w:rPr>
      </w:pPr>
    </w:p>
    <w:p w:rsidR="00804120" w:rsidRPr="00E40099" w:rsidRDefault="00084E72" w:rsidP="00601C48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952664">
        <w:rPr>
          <w:rFonts w:ascii="Arial" w:hAnsi="Arial" w:cs="Arial"/>
          <w:b/>
          <w:color w:val="auto"/>
          <w:lang w:val="pl-PL"/>
        </w:rPr>
        <w:t>Art. 2</w:t>
      </w:r>
      <w:r w:rsidR="00E40099" w:rsidRPr="00952664">
        <w:rPr>
          <w:rFonts w:ascii="Arial" w:hAnsi="Arial" w:cs="Arial"/>
          <w:b/>
          <w:color w:val="auto"/>
          <w:lang w:val="pl-PL"/>
        </w:rPr>
        <w:t xml:space="preserve">. </w:t>
      </w:r>
      <w:r w:rsidR="001F6926" w:rsidRPr="00952664">
        <w:rPr>
          <w:rFonts w:ascii="Arial" w:hAnsi="Arial" w:cs="Arial"/>
          <w:lang w:val="pl-PL"/>
        </w:rPr>
        <w:t>Ustawa wchodzi w życie po upływie</w:t>
      </w:r>
      <w:r w:rsidR="001F6926" w:rsidRPr="00E40099">
        <w:rPr>
          <w:rFonts w:ascii="Arial" w:hAnsi="Arial" w:cs="Arial"/>
          <w:lang w:val="pl-PL"/>
        </w:rPr>
        <w:t xml:space="preserve"> 14 dni od dnia ogłoszenia</w:t>
      </w:r>
      <w:r w:rsidR="00FC4CCD">
        <w:rPr>
          <w:rFonts w:ascii="Arial" w:hAnsi="Arial" w:cs="Arial"/>
          <w:color w:val="auto"/>
          <w:lang w:val="pl-PL"/>
        </w:rPr>
        <w:t>.</w:t>
      </w:r>
    </w:p>
    <w:p w:rsidR="00270C3B" w:rsidRDefault="00270C3B" w:rsidP="00601C48">
      <w:pPr>
        <w:spacing w:after="120" w:line="360" w:lineRule="auto"/>
        <w:rPr>
          <w:rFonts w:ascii="Arial" w:eastAsia="PMingLiU" w:hAnsi="Arial" w:cs="Arial"/>
          <w:sz w:val="24"/>
          <w:szCs w:val="24"/>
          <w:lang w:eastAsia="zh-CN"/>
        </w:rPr>
      </w:pPr>
      <w:bookmarkStart w:id="0" w:name="_GoBack"/>
      <w:bookmarkEnd w:id="0"/>
    </w:p>
    <w:sectPr w:rsidR="00270C3B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49C" w:rsidRDefault="001D649C">
      <w:r>
        <w:separator/>
      </w:r>
    </w:p>
  </w:endnote>
  <w:endnote w:type="continuationSeparator" w:id="0">
    <w:p w:rsidR="001D649C" w:rsidRDefault="001D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49C" w:rsidRDefault="001D649C">
      <w:r>
        <w:separator/>
      </w:r>
    </w:p>
  </w:footnote>
  <w:footnote w:type="continuationSeparator" w:id="0">
    <w:p w:rsidR="001D649C" w:rsidRDefault="001D649C">
      <w:r>
        <w:continuationSeparator/>
      </w:r>
    </w:p>
  </w:footnote>
  <w:footnote w:id="1">
    <w:p w:rsidR="00BC4F95" w:rsidRPr="00BC4F95" w:rsidRDefault="00BC4F95" w:rsidP="00BC4F95">
      <w:pPr>
        <w:pStyle w:val="Tekstprzypisudolnego"/>
        <w:ind w:left="142" w:hanging="142"/>
        <w:jc w:val="both"/>
        <w:rPr>
          <w:rFonts w:ascii="Arial" w:hAnsi="Arial" w:cs="Arial"/>
        </w:rPr>
      </w:pPr>
      <w:r>
        <w:rPr>
          <w:rStyle w:val="Odwoanieprzypisudolnego"/>
        </w:rPr>
        <w:footnoteRef/>
      </w:r>
      <w:r w:rsidR="00A87C3C" w:rsidRPr="0046060C">
        <w:rPr>
          <w:vertAlign w:val="superscript"/>
        </w:rPr>
        <w:t>)</w:t>
      </w:r>
      <w:r>
        <w:t xml:space="preserve"> </w:t>
      </w:r>
      <w:r w:rsidRPr="00BC4F95">
        <w:rPr>
          <w:rFonts w:ascii="Arial" w:hAnsi="Arial" w:cs="Arial"/>
        </w:rPr>
        <w:t>Zmiany tekstu jednolitego wymienionej ustawy zostały ogłoszone w Dz. U.</w:t>
      </w:r>
      <w:r>
        <w:rPr>
          <w:rFonts w:ascii="Arial" w:hAnsi="Arial" w:cs="Arial"/>
        </w:rPr>
        <w:t xml:space="preserve"> </w:t>
      </w:r>
      <w:r w:rsidRPr="00BC4F95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</w:t>
      </w:r>
      <w:r w:rsidRPr="00BC4F95">
        <w:rPr>
          <w:rFonts w:ascii="Arial" w:hAnsi="Arial" w:cs="Arial"/>
        </w:rPr>
        <w:t>2018 r. poz. 62, 1000, 1366, 1669</w:t>
      </w:r>
      <w:r>
        <w:rPr>
          <w:rFonts w:ascii="Arial" w:hAnsi="Arial" w:cs="Arial"/>
        </w:rPr>
        <w:t>,</w:t>
      </w:r>
      <w:r w:rsidRPr="00BC4F95">
        <w:rPr>
          <w:rFonts w:ascii="Arial" w:hAnsi="Arial" w:cs="Arial"/>
        </w:rPr>
        <w:t xml:space="preserve"> 1693, 2245</w:t>
      </w:r>
      <w:r w:rsidR="009A1BF8">
        <w:rPr>
          <w:rFonts w:ascii="Arial" w:hAnsi="Arial" w:cs="Arial"/>
        </w:rPr>
        <w:t xml:space="preserve"> i</w:t>
      </w:r>
      <w:r w:rsidRPr="00BC4F95">
        <w:rPr>
          <w:rFonts w:ascii="Arial" w:hAnsi="Arial" w:cs="Arial"/>
        </w:rPr>
        <w:t xml:space="preserve"> 2354.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457ED"/>
    <w:multiLevelType w:val="hybridMultilevel"/>
    <w:tmpl w:val="FE6867EA"/>
    <w:lvl w:ilvl="0" w:tplc="6D00FB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8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0"/>
  </w:num>
  <w:num w:numId="6">
    <w:abstractNumId w:val="11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4936"/>
    <w:rsid w:val="00007C8F"/>
    <w:rsid w:val="000154E2"/>
    <w:rsid w:val="00021A36"/>
    <w:rsid w:val="00024B86"/>
    <w:rsid w:val="00025FA9"/>
    <w:rsid w:val="000345E4"/>
    <w:rsid w:val="000621D8"/>
    <w:rsid w:val="00062BE8"/>
    <w:rsid w:val="00071599"/>
    <w:rsid w:val="00084E72"/>
    <w:rsid w:val="000C6C0B"/>
    <w:rsid w:val="000D3260"/>
    <w:rsid w:val="000F2CE5"/>
    <w:rsid w:val="00102575"/>
    <w:rsid w:val="00135443"/>
    <w:rsid w:val="001456ED"/>
    <w:rsid w:val="00162236"/>
    <w:rsid w:val="00162ADB"/>
    <w:rsid w:val="001827AB"/>
    <w:rsid w:val="001843D6"/>
    <w:rsid w:val="001902E8"/>
    <w:rsid w:val="0019518A"/>
    <w:rsid w:val="00195BF0"/>
    <w:rsid w:val="00197593"/>
    <w:rsid w:val="001B6219"/>
    <w:rsid w:val="001D0690"/>
    <w:rsid w:val="001D649C"/>
    <w:rsid w:val="001D6D7F"/>
    <w:rsid w:val="001E2F40"/>
    <w:rsid w:val="001F6926"/>
    <w:rsid w:val="00200798"/>
    <w:rsid w:val="00204D15"/>
    <w:rsid w:val="00205DB6"/>
    <w:rsid w:val="0022079C"/>
    <w:rsid w:val="00221AAA"/>
    <w:rsid w:val="00226DC4"/>
    <w:rsid w:val="0023193C"/>
    <w:rsid w:val="00241424"/>
    <w:rsid w:val="00262C1D"/>
    <w:rsid w:val="00270C3B"/>
    <w:rsid w:val="00284A52"/>
    <w:rsid w:val="002B6561"/>
    <w:rsid w:val="002B746F"/>
    <w:rsid w:val="002D367F"/>
    <w:rsid w:val="002E488E"/>
    <w:rsid w:val="002F06C5"/>
    <w:rsid w:val="002F5C5F"/>
    <w:rsid w:val="003031C3"/>
    <w:rsid w:val="00304911"/>
    <w:rsid w:val="00312212"/>
    <w:rsid w:val="0031455B"/>
    <w:rsid w:val="00314D3C"/>
    <w:rsid w:val="003301E1"/>
    <w:rsid w:val="00360277"/>
    <w:rsid w:val="00372BDB"/>
    <w:rsid w:val="00387813"/>
    <w:rsid w:val="00391ADD"/>
    <w:rsid w:val="00392D86"/>
    <w:rsid w:val="0039424C"/>
    <w:rsid w:val="003946A5"/>
    <w:rsid w:val="0039704C"/>
    <w:rsid w:val="003A0ADA"/>
    <w:rsid w:val="003A1635"/>
    <w:rsid w:val="003B2B6C"/>
    <w:rsid w:val="003D19DD"/>
    <w:rsid w:val="003F1245"/>
    <w:rsid w:val="003F1CF4"/>
    <w:rsid w:val="004178D0"/>
    <w:rsid w:val="00445511"/>
    <w:rsid w:val="00456A43"/>
    <w:rsid w:val="004572A2"/>
    <w:rsid w:val="0046060C"/>
    <w:rsid w:val="00467FA8"/>
    <w:rsid w:val="00471182"/>
    <w:rsid w:val="00475BD0"/>
    <w:rsid w:val="004769E4"/>
    <w:rsid w:val="00476B19"/>
    <w:rsid w:val="00486C59"/>
    <w:rsid w:val="004A285E"/>
    <w:rsid w:val="004B432C"/>
    <w:rsid w:val="004C206A"/>
    <w:rsid w:val="004D127B"/>
    <w:rsid w:val="00500365"/>
    <w:rsid w:val="00510D43"/>
    <w:rsid w:val="00521B93"/>
    <w:rsid w:val="005310B4"/>
    <w:rsid w:val="00532AAA"/>
    <w:rsid w:val="00535A03"/>
    <w:rsid w:val="005420EE"/>
    <w:rsid w:val="00550AF7"/>
    <w:rsid w:val="005539E7"/>
    <w:rsid w:val="005635CD"/>
    <w:rsid w:val="005734DA"/>
    <w:rsid w:val="00590C55"/>
    <w:rsid w:val="00596806"/>
    <w:rsid w:val="005A02E3"/>
    <w:rsid w:val="005A4819"/>
    <w:rsid w:val="005A725C"/>
    <w:rsid w:val="005C6209"/>
    <w:rsid w:val="005F13A1"/>
    <w:rsid w:val="006009D7"/>
    <w:rsid w:val="00601C48"/>
    <w:rsid w:val="00612710"/>
    <w:rsid w:val="006158D5"/>
    <w:rsid w:val="00620EA8"/>
    <w:rsid w:val="006248D8"/>
    <w:rsid w:val="0066364B"/>
    <w:rsid w:val="006920B6"/>
    <w:rsid w:val="00694686"/>
    <w:rsid w:val="006B555C"/>
    <w:rsid w:val="006C19FE"/>
    <w:rsid w:val="006C2E72"/>
    <w:rsid w:val="006E2F2C"/>
    <w:rsid w:val="006F2E11"/>
    <w:rsid w:val="007255F8"/>
    <w:rsid w:val="00733780"/>
    <w:rsid w:val="00753BA1"/>
    <w:rsid w:val="00755F4E"/>
    <w:rsid w:val="00797802"/>
    <w:rsid w:val="007A3E8F"/>
    <w:rsid w:val="007C2054"/>
    <w:rsid w:val="007D0615"/>
    <w:rsid w:val="007D694A"/>
    <w:rsid w:val="007E58E2"/>
    <w:rsid w:val="007F197F"/>
    <w:rsid w:val="007F28E7"/>
    <w:rsid w:val="007F54DC"/>
    <w:rsid w:val="00804120"/>
    <w:rsid w:val="008144C3"/>
    <w:rsid w:val="0084532E"/>
    <w:rsid w:val="00862400"/>
    <w:rsid w:val="00880849"/>
    <w:rsid w:val="008959C1"/>
    <w:rsid w:val="0089749E"/>
    <w:rsid w:val="008A5969"/>
    <w:rsid w:val="008A5DAB"/>
    <w:rsid w:val="008A7E2F"/>
    <w:rsid w:val="008D72D1"/>
    <w:rsid w:val="008E32BC"/>
    <w:rsid w:val="008E78DB"/>
    <w:rsid w:val="008F5F6F"/>
    <w:rsid w:val="009075D3"/>
    <w:rsid w:val="00910A19"/>
    <w:rsid w:val="00931143"/>
    <w:rsid w:val="00943992"/>
    <w:rsid w:val="00950625"/>
    <w:rsid w:val="00952664"/>
    <w:rsid w:val="0096308B"/>
    <w:rsid w:val="009745F5"/>
    <w:rsid w:val="009768BF"/>
    <w:rsid w:val="009837E3"/>
    <w:rsid w:val="00993AAA"/>
    <w:rsid w:val="009A05D2"/>
    <w:rsid w:val="009A1BF8"/>
    <w:rsid w:val="009C680D"/>
    <w:rsid w:val="009D7CFA"/>
    <w:rsid w:val="009E40ED"/>
    <w:rsid w:val="009F24E1"/>
    <w:rsid w:val="009F4035"/>
    <w:rsid w:val="00A31423"/>
    <w:rsid w:val="00A40273"/>
    <w:rsid w:val="00A54A53"/>
    <w:rsid w:val="00A64140"/>
    <w:rsid w:val="00A70833"/>
    <w:rsid w:val="00A74472"/>
    <w:rsid w:val="00A87C3C"/>
    <w:rsid w:val="00A9423E"/>
    <w:rsid w:val="00A948F3"/>
    <w:rsid w:val="00AC1465"/>
    <w:rsid w:val="00AC4D9F"/>
    <w:rsid w:val="00AC676D"/>
    <w:rsid w:val="00AD0A94"/>
    <w:rsid w:val="00AE07E2"/>
    <w:rsid w:val="00AE7792"/>
    <w:rsid w:val="00AF4664"/>
    <w:rsid w:val="00B30EB8"/>
    <w:rsid w:val="00B57EE0"/>
    <w:rsid w:val="00B73189"/>
    <w:rsid w:val="00BA67E2"/>
    <w:rsid w:val="00BB11F6"/>
    <w:rsid w:val="00BB153E"/>
    <w:rsid w:val="00BC1E17"/>
    <w:rsid w:val="00BC331B"/>
    <w:rsid w:val="00BC4F95"/>
    <w:rsid w:val="00BF68ED"/>
    <w:rsid w:val="00C04A3F"/>
    <w:rsid w:val="00C075B0"/>
    <w:rsid w:val="00C159D6"/>
    <w:rsid w:val="00C31AA7"/>
    <w:rsid w:val="00C43853"/>
    <w:rsid w:val="00C8077E"/>
    <w:rsid w:val="00C85019"/>
    <w:rsid w:val="00CA2184"/>
    <w:rsid w:val="00CA28B2"/>
    <w:rsid w:val="00CC0606"/>
    <w:rsid w:val="00CC6403"/>
    <w:rsid w:val="00CD6DEE"/>
    <w:rsid w:val="00CF7C13"/>
    <w:rsid w:val="00D16ED8"/>
    <w:rsid w:val="00D201D6"/>
    <w:rsid w:val="00D2038A"/>
    <w:rsid w:val="00D642D8"/>
    <w:rsid w:val="00D869C9"/>
    <w:rsid w:val="00D87431"/>
    <w:rsid w:val="00D9730C"/>
    <w:rsid w:val="00DC0016"/>
    <w:rsid w:val="00DD72D1"/>
    <w:rsid w:val="00DE33AD"/>
    <w:rsid w:val="00DF0AD0"/>
    <w:rsid w:val="00DF5157"/>
    <w:rsid w:val="00DF7342"/>
    <w:rsid w:val="00E17970"/>
    <w:rsid w:val="00E27984"/>
    <w:rsid w:val="00E40099"/>
    <w:rsid w:val="00E464D2"/>
    <w:rsid w:val="00E526CF"/>
    <w:rsid w:val="00E61F66"/>
    <w:rsid w:val="00E67C6E"/>
    <w:rsid w:val="00E80775"/>
    <w:rsid w:val="00E834D6"/>
    <w:rsid w:val="00E8733D"/>
    <w:rsid w:val="00EA2FEC"/>
    <w:rsid w:val="00EB4D87"/>
    <w:rsid w:val="00EB5121"/>
    <w:rsid w:val="00EC04EF"/>
    <w:rsid w:val="00EC18DE"/>
    <w:rsid w:val="00EC28B2"/>
    <w:rsid w:val="00EC4F2F"/>
    <w:rsid w:val="00EC4F74"/>
    <w:rsid w:val="00EE112B"/>
    <w:rsid w:val="00EF2FD7"/>
    <w:rsid w:val="00F11E72"/>
    <w:rsid w:val="00F14542"/>
    <w:rsid w:val="00F3794D"/>
    <w:rsid w:val="00F402D6"/>
    <w:rsid w:val="00F41D2E"/>
    <w:rsid w:val="00F71F3D"/>
    <w:rsid w:val="00F95AFC"/>
    <w:rsid w:val="00FB5180"/>
    <w:rsid w:val="00FB689D"/>
    <w:rsid w:val="00FC183C"/>
    <w:rsid w:val="00FC41FB"/>
    <w:rsid w:val="00FC4CCD"/>
    <w:rsid w:val="00FD70FD"/>
    <w:rsid w:val="00FE19C5"/>
    <w:rsid w:val="00FF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EBE3E0-ABF6-425B-B67A-CF0FAA1E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1F3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1F3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1F3D"/>
    <w:rPr>
      <w:vertAlign w:val="superscript"/>
    </w:rPr>
  </w:style>
  <w:style w:type="paragraph" w:customStyle="1" w:styleId="akapit">
    <w:name w:val="akapit"/>
    <w:rsid w:val="009A1BF8"/>
    <w:pPr>
      <w:overflowPunct w:val="0"/>
      <w:autoSpaceDE w:val="0"/>
      <w:autoSpaceDN w:val="0"/>
      <w:adjustRightInd w:val="0"/>
      <w:spacing w:before="60" w:after="60"/>
      <w:ind w:firstLine="851"/>
      <w:jc w:val="both"/>
      <w:textAlignment w:val="baseline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6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A29505-5996-4119-8400-C3D7D7AF6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2019-03-13T10:40:00Z</cp:lastPrinted>
  <dcterms:created xsi:type="dcterms:W3CDTF">2019-03-07T12:53:00Z</dcterms:created>
  <dcterms:modified xsi:type="dcterms:W3CDTF">2019-03-19T07:50:00Z</dcterms:modified>
</cp:coreProperties>
</file>