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176F" w:rsidRPr="00A2176F" w:rsidRDefault="00D80CB8" w:rsidP="00A2176F">
      <w:pPr>
        <w:keepNext/>
        <w:spacing w:after="240" w:line="240" w:lineRule="auto"/>
        <w:ind w:left="7088"/>
        <w:contextualSpacing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D80CB8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Załącznik </w:t>
      </w:r>
    </w:p>
    <w:p w:rsidR="00A2176F" w:rsidRPr="00A2176F" w:rsidRDefault="00D80CB8" w:rsidP="00A2176F">
      <w:pPr>
        <w:keepNext/>
        <w:spacing w:after="240" w:line="240" w:lineRule="auto"/>
        <w:ind w:left="7088"/>
        <w:contextualSpacing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D80CB8">
        <w:rPr>
          <w:rFonts w:ascii="Times New Roman" w:eastAsia="Times New Roman" w:hAnsi="Times New Roman" w:cs="Times New Roman"/>
          <w:sz w:val="24"/>
          <w:szCs w:val="20"/>
          <w:lang w:eastAsia="pl-PL"/>
        </w:rPr>
        <w:t>do ustawy</w:t>
      </w:r>
    </w:p>
    <w:p w:rsidR="00A2176F" w:rsidRPr="00A2176F" w:rsidRDefault="00D80CB8" w:rsidP="00A2176F">
      <w:pPr>
        <w:keepNext/>
        <w:spacing w:after="240" w:line="240" w:lineRule="auto"/>
        <w:ind w:left="7088"/>
        <w:contextualSpacing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D80CB8">
        <w:rPr>
          <w:rFonts w:ascii="Times New Roman" w:eastAsia="Times New Roman" w:hAnsi="Times New Roman" w:cs="Times New Roman"/>
          <w:sz w:val="24"/>
          <w:szCs w:val="20"/>
          <w:lang w:eastAsia="pl-PL"/>
        </w:rPr>
        <w:t>z</w:t>
      </w:r>
      <w:r w:rsidR="00A2176F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</w:t>
      </w:r>
      <w:r w:rsidRPr="00D80CB8">
        <w:rPr>
          <w:rFonts w:ascii="Times New Roman" w:eastAsia="Times New Roman" w:hAnsi="Times New Roman" w:cs="Times New Roman"/>
          <w:sz w:val="24"/>
          <w:szCs w:val="20"/>
          <w:lang w:eastAsia="pl-PL"/>
        </w:rPr>
        <w:t>dnia</w:t>
      </w:r>
    </w:p>
    <w:p w:rsidR="00D80CB8" w:rsidRPr="00A2176F" w:rsidRDefault="00D80CB8" w:rsidP="00A2176F">
      <w:pPr>
        <w:keepNext/>
        <w:spacing w:after="240" w:line="240" w:lineRule="auto"/>
        <w:ind w:left="7088"/>
        <w:contextualSpacing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D80CB8">
        <w:rPr>
          <w:rFonts w:ascii="Times New Roman" w:eastAsia="Times New Roman" w:hAnsi="Times New Roman" w:cs="Times New Roman"/>
          <w:sz w:val="24"/>
          <w:szCs w:val="20"/>
          <w:lang w:eastAsia="pl-PL"/>
        </w:rPr>
        <w:t>(poz.</w:t>
      </w:r>
      <w:r w:rsidR="00A2176F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</w:t>
      </w:r>
      <w:r w:rsidR="00E13950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  </w:t>
      </w:r>
      <w:r w:rsidRPr="00D80CB8">
        <w:rPr>
          <w:rFonts w:ascii="Times New Roman" w:eastAsia="Times New Roman" w:hAnsi="Times New Roman" w:cs="Times New Roman"/>
          <w:sz w:val="24"/>
          <w:szCs w:val="20"/>
          <w:lang w:eastAsia="pl-PL"/>
        </w:rPr>
        <w:t>)</w:t>
      </w:r>
    </w:p>
    <w:p w:rsidR="00A2176F" w:rsidRPr="00D80CB8" w:rsidRDefault="00A2176F" w:rsidP="00A2176F">
      <w:pPr>
        <w:keepNext/>
        <w:spacing w:before="240" w:after="240" w:line="240" w:lineRule="auto"/>
        <w:ind w:left="5670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:rsidR="00D80CB8" w:rsidRPr="00D80CB8" w:rsidRDefault="00D80CB8" w:rsidP="006D2EC7">
      <w:pPr>
        <w:keepNext/>
        <w:spacing w:before="360" w:after="0" w:line="360" w:lineRule="auto"/>
        <w:jc w:val="center"/>
        <w:rPr>
          <w:rFonts w:ascii="Times New Roman" w:eastAsia="Times New Roman" w:hAnsi="Times New Roman" w:cs="Times New Roman"/>
          <w:bCs/>
          <w:caps/>
          <w:kern w:val="24"/>
          <w:sz w:val="24"/>
          <w:szCs w:val="24"/>
          <w:lang w:eastAsia="pl-PL"/>
        </w:rPr>
      </w:pPr>
      <w:r w:rsidRPr="00D80CB8">
        <w:rPr>
          <w:rFonts w:ascii="Times New Roman" w:eastAsia="Times New Roman" w:hAnsi="Times New Roman" w:cs="Times New Roman"/>
          <w:bCs/>
          <w:caps/>
          <w:kern w:val="24"/>
          <w:sz w:val="24"/>
          <w:szCs w:val="24"/>
          <w:lang w:eastAsia="pl-PL"/>
        </w:rPr>
        <w:t>Kategorie i Podkategorie Strzeleckiej broni Palnej i</w:t>
      </w:r>
      <w:r w:rsidR="00A2176F">
        <w:rPr>
          <w:rFonts w:ascii="Times New Roman" w:eastAsia="Times New Roman" w:hAnsi="Times New Roman" w:cs="Times New Roman"/>
          <w:bCs/>
          <w:caps/>
          <w:kern w:val="24"/>
          <w:sz w:val="24"/>
          <w:szCs w:val="24"/>
          <w:lang w:eastAsia="pl-PL"/>
        </w:rPr>
        <w:t xml:space="preserve"> </w:t>
      </w:r>
      <w:r w:rsidRPr="00D80CB8">
        <w:rPr>
          <w:rFonts w:ascii="Times New Roman" w:eastAsia="Times New Roman" w:hAnsi="Times New Roman" w:cs="Times New Roman"/>
          <w:bCs/>
          <w:caps/>
          <w:kern w:val="24"/>
          <w:sz w:val="24"/>
          <w:szCs w:val="24"/>
          <w:lang w:eastAsia="pl-PL"/>
        </w:rPr>
        <w:t>Amunicji do</w:t>
      </w:r>
      <w:r w:rsidR="00A2176F">
        <w:rPr>
          <w:rFonts w:ascii="Times New Roman" w:eastAsia="Times New Roman" w:hAnsi="Times New Roman" w:cs="Times New Roman"/>
          <w:bCs/>
          <w:caps/>
          <w:kern w:val="24"/>
          <w:sz w:val="24"/>
          <w:szCs w:val="24"/>
          <w:lang w:eastAsia="pl-PL"/>
        </w:rPr>
        <w:t xml:space="preserve"> </w:t>
      </w:r>
      <w:r w:rsidRPr="00D80CB8">
        <w:rPr>
          <w:rFonts w:ascii="Times New Roman" w:eastAsia="Times New Roman" w:hAnsi="Times New Roman" w:cs="Times New Roman"/>
          <w:bCs/>
          <w:caps/>
          <w:kern w:val="24"/>
          <w:sz w:val="24"/>
          <w:szCs w:val="24"/>
          <w:lang w:eastAsia="pl-PL"/>
        </w:rPr>
        <w:t>s</w:t>
      </w:r>
      <w:bookmarkStart w:id="0" w:name="_GoBack"/>
      <w:bookmarkEnd w:id="0"/>
      <w:r w:rsidRPr="00D80CB8">
        <w:rPr>
          <w:rFonts w:ascii="Times New Roman" w:eastAsia="Times New Roman" w:hAnsi="Times New Roman" w:cs="Times New Roman"/>
          <w:bCs/>
          <w:caps/>
          <w:kern w:val="24"/>
          <w:sz w:val="24"/>
          <w:szCs w:val="24"/>
          <w:lang w:eastAsia="pl-PL"/>
        </w:rPr>
        <w:t>trzeleckiej broni palnej</w:t>
      </w:r>
    </w:p>
    <w:p w:rsidR="00D80CB8" w:rsidRPr="00D80CB8" w:rsidRDefault="00D80CB8" w:rsidP="006D2EC7">
      <w:pPr>
        <w:suppressAutoHyphens/>
        <w:autoSpaceDE w:val="0"/>
        <w:autoSpaceDN w:val="0"/>
        <w:adjustRightInd w:val="0"/>
        <w:spacing w:before="240" w:after="0"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D80CB8">
        <w:rPr>
          <w:rFonts w:ascii="Times New Roman" w:eastAsia="Times New Roman" w:hAnsi="Times New Roman" w:cs="Times New Roman"/>
          <w:sz w:val="24"/>
          <w:szCs w:val="20"/>
          <w:lang w:eastAsia="pl-PL"/>
        </w:rPr>
        <w:t>Do celów niniejszego załącznika określenie:</w:t>
      </w:r>
    </w:p>
    <w:p w:rsidR="00D80CB8" w:rsidRPr="00D80CB8" w:rsidRDefault="00D34056" w:rsidP="00D34056">
      <w:pPr>
        <w:tabs>
          <w:tab w:val="left" w:pos="426"/>
        </w:tabs>
        <w:suppressAutoHyphens/>
        <w:autoSpaceDE w:val="0"/>
        <w:autoSpaceDN w:val="0"/>
        <w:adjustRightInd w:val="0"/>
        <w:spacing w:before="120" w:after="0" w:line="36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1)</w:t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="00D80CB8" w:rsidRPr="00D80CB8">
        <w:rPr>
          <w:rFonts w:ascii="Times New Roman" w:eastAsia="Times New Roman" w:hAnsi="Times New Roman" w:cs="Times New Roman"/>
          <w:sz w:val="24"/>
          <w:szCs w:val="20"/>
          <w:lang w:eastAsia="pl-PL"/>
        </w:rPr>
        <w:t>„krótka strzelecka broń palna” oznacza strzelecką broń palną z lufą, której długość nie przekracza 30 centymetrów lub której całkowita długość nie przekracza 60 centymetrów;</w:t>
      </w:r>
    </w:p>
    <w:p w:rsidR="00D80CB8" w:rsidRPr="00D80CB8" w:rsidRDefault="006D2EC7" w:rsidP="00D34056">
      <w:pPr>
        <w:tabs>
          <w:tab w:val="left" w:pos="426"/>
        </w:tabs>
        <w:suppressAutoHyphens/>
        <w:autoSpaceDE w:val="0"/>
        <w:autoSpaceDN w:val="0"/>
        <w:adjustRightInd w:val="0"/>
        <w:spacing w:before="120" w:after="0" w:line="36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2)</w:t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="00D80CB8" w:rsidRPr="00D80CB8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„długa strzelecka broń palna” oznacza każdą strzelecką broń </w:t>
      </w:r>
      <w:r w:rsidR="006774D5">
        <w:rPr>
          <w:rFonts w:ascii="Times New Roman" w:eastAsia="Times New Roman" w:hAnsi="Times New Roman" w:cs="Times New Roman"/>
          <w:sz w:val="24"/>
          <w:szCs w:val="20"/>
          <w:lang w:eastAsia="pl-PL"/>
        </w:rPr>
        <w:t>palną inną niż krótka strzelecka</w:t>
      </w:r>
      <w:r w:rsidR="00D80CB8" w:rsidRPr="00D80CB8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broń palna;</w:t>
      </w:r>
    </w:p>
    <w:p w:rsidR="00D80CB8" w:rsidRPr="00D80CB8" w:rsidRDefault="006D2EC7" w:rsidP="00D34056">
      <w:pPr>
        <w:tabs>
          <w:tab w:val="left" w:pos="426"/>
        </w:tabs>
        <w:suppressAutoHyphens/>
        <w:autoSpaceDE w:val="0"/>
        <w:autoSpaceDN w:val="0"/>
        <w:adjustRightInd w:val="0"/>
        <w:spacing w:before="120" w:after="0" w:line="36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3)</w:t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="00D80CB8" w:rsidRPr="00D80CB8">
        <w:rPr>
          <w:rFonts w:ascii="Times New Roman" w:eastAsia="Times New Roman" w:hAnsi="Times New Roman" w:cs="Times New Roman"/>
          <w:sz w:val="24"/>
          <w:szCs w:val="20"/>
          <w:lang w:eastAsia="pl-PL"/>
        </w:rPr>
        <w:t>„samoczynna strzelecka broń palna” oznacza strzelecką broń palną, która ładuje się automatycznie po każdorazowym wystrzeleniu naboju i która może wystrzelić więcej niż jeden nabój przy jednym naciśnięciu spustu;</w:t>
      </w:r>
    </w:p>
    <w:p w:rsidR="00D80CB8" w:rsidRPr="00D80CB8" w:rsidRDefault="006D2EC7" w:rsidP="00D34056">
      <w:pPr>
        <w:tabs>
          <w:tab w:val="left" w:pos="426"/>
        </w:tabs>
        <w:suppressAutoHyphens/>
        <w:autoSpaceDE w:val="0"/>
        <w:autoSpaceDN w:val="0"/>
        <w:adjustRightInd w:val="0"/>
        <w:spacing w:before="120" w:after="0" w:line="36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4)</w:t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="00D80CB8" w:rsidRPr="00D80CB8">
        <w:rPr>
          <w:rFonts w:ascii="Times New Roman" w:eastAsia="Times New Roman" w:hAnsi="Times New Roman" w:cs="Times New Roman"/>
          <w:sz w:val="24"/>
          <w:szCs w:val="20"/>
          <w:lang w:eastAsia="pl-PL"/>
        </w:rPr>
        <w:t>„samopowtarzalna strzelecka broń palna” oznacza strzelecką broń palną, która ładuje się automatycznie po każdorazowym wystrzeleniu naboju i która może wystrzelić tylko jeden nabój przy jednym naciśnięciu spustu;</w:t>
      </w:r>
    </w:p>
    <w:p w:rsidR="00D80CB8" w:rsidRPr="00D80CB8" w:rsidRDefault="006D2EC7" w:rsidP="00D34056">
      <w:pPr>
        <w:tabs>
          <w:tab w:val="left" w:pos="426"/>
        </w:tabs>
        <w:suppressAutoHyphens/>
        <w:autoSpaceDE w:val="0"/>
        <w:autoSpaceDN w:val="0"/>
        <w:adjustRightInd w:val="0"/>
        <w:spacing w:before="120" w:after="0" w:line="36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5)</w:t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="00D80CB8" w:rsidRPr="00D80CB8">
        <w:rPr>
          <w:rFonts w:ascii="Times New Roman" w:eastAsia="Times New Roman" w:hAnsi="Times New Roman" w:cs="Times New Roman"/>
          <w:sz w:val="24"/>
          <w:szCs w:val="20"/>
          <w:lang w:eastAsia="pl-PL"/>
        </w:rPr>
        <w:t>„powtarzalna strzelecka broń palna” oznacza strzelecką broń palną, która po wystrzeleniu naboju może zostać ponownie naładowana ręcznie z magazynka lub cylindra;</w:t>
      </w:r>
    </w:p>
    <w:p w:rsidR="00D80CB8" w:rsidRPr="00D80CB8" w:rsidRDefault="006D2EC7" w:rsidP="00D34056">
      <w:pPr>
        <w:tabs>
          <w:tab w:val="left" w:pos="426"/>
        </w:tabs>
        <w:suppressAutoHyphens/>
        <w:autoSpaceDE w:val="0"/>
        <w:autoSpaceDN w:val="0"/>
        <w:adjustRightInd w:val="0"/>
        <w:spacing w:before="120" w:after="0" w:line="36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6)</w:t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="00D80CB8" w:rsidRPr="00D80CB8">
        <w:rPr>
          <w:rFonts w:ascii="Times New Roman" w:eastAsia="Times New Roman" w:hAnsi="Times New Roman" w:cs="Times New Roman"/>
          <w:sz w:val="24"/>
          <w:szCs w:val="20"/>
          <w:lang w:eastAsia="pl-PL"/>
        </w:rPr>
        <w:t>„jednostrzałowa strzelecka broń palna” oznacza strzelecką broń palną bez magazynka, którą ładuje się przed każdorazowym strzałem przez ręczny załadunek naboju do komory lub wgłębienia na ładunek w części zamkowej lufy;</w:t>
      </w:r>
    </w:p>
    <w:p w:rsidR="00D80CB8" w:rsidRPr="00D80CB8" w:rsidRDefault="00D80CB8" w:rsidP="00D34056">
      <w:pPr>
        <w:tabs>
          <w:tab w:val="left" w:pos="426"/>
        </w:tabs>
        <w:suppressAutoHyphens/>
        <w:autoSpaceDE w:val="0"/>
        <w:autoSpaceDN w:val="0"/>
        <w:adjustRightInd w:val="0"/>
        <w:spacing w:before="120" w:after="0" w:line="36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D80CB8">
        <w:rPr>
          <w:rFonts w:ascii="Times New Roman" w:eastAsia="Times New Roman" w:hAnsi="Times New Roman" w:cs="Times New Roman"/>
          <w:sz w:val="24"/>
          <w:szCs w:val="20"/>
          <w:lang w:eastAsia="pl-PL"/>
        </w:rPr>
        <w:t>7)</w:t>
      </w:r>
      <w:r w:rsidR="006D2EC7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D80CB8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„amunicja z pociskami penetrującymi” oznacza </w:t>
      </w:r>
      <w:r w:rsidR="00A2176F">
        <w:rPr>
          <w:rFonts w:ascii="Times New Roman" w:eastAsia="Times New Roman" w:hAnsi="Times New Roman" w:cs="Times New Roman"/>
          <w:sz w:val="24"/>
          <w:szCs w:val="20"/>
          <w:lang w:eastAsia="pl-PL"/>
        </w:rPr>
        <w:t>amunicję do użytku wojskowego z </w:t>
      </w:r>
      <w:r w:rsidRPr="00D80CB8">
        <w:rPr>
          <w:rFonts w:ascii="Times New Roman" w:eastAsia="Times New Roman" w:hAnsi="Times New Roman" w:cs="Times New Roman"/>
          <w:sz w:val="24"/>
          <w:szCs w:val="20"/>
          <w:lang w:eastAsia="pl-PL"/>
        </w:rPr>
        <w:t>pociskami osłoniętymi i posiadającymi rdzeń penetrujący;</w:t>
      </w:r>
    </w:p>
    <w:p w:rsidR="00D80CB8" w:rsidRPr="00D80CB8" w:rsidRDefault="006D2EC7" w:rsidP="00D34056">
      <w:pPr>
        <w:tabs>
          <w:tab w:val="left" w:pos="426"/>
        </w:tabs>
        <w:suppressAutoHyphens/>
        <w:autoSpaceDE w:val="0"/>
        <w:autoSpaceDN w:val="0"/>
        <w:adjustRightInd w:val="0"/>
        <w:spacing w:before="120" w:after="0" w:line="36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8)</w:t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="00D80CB8" w:rsidRPr="00D80CB8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„amunicja z pociskami wybuchającymi” oznacza </w:t>
      </w:r>
      <w:r w:rsidR="00A2176F">
        <w:rPr>
          <w:rFonts w:ascii="Times New Roman" w:eastAsia="Times New Roman" w:hAnsi="Times New Roman" w:cs="Times New Roman"/>
          <w:sz w:val="24"/>
          <w:szCs w:val="20"/>
          <w:lang w:eastAsia="pl-PL"/>
        </w:rPr>
        <w:t>amunicję do użytku wojskowego z </w:t>
      </w:r>
      <w:r w:rsidR="00D80CB8" w:rsidRPr="00D80CB8">
        <w:rPr>
          <w:rFonts w:ascii="Times New Roman" w:eastAsia="Times New Roman" w:hAnsi="Times New Roman" w:cs="Times New Roman"/>
          <w:sz w:val="24"/>
          <w:szCs w:val="20"/>
          <w:lang w:eastAsia="pl-PL"/>
        </w:rPr>
        <w:t>pociskami zawierającymi ładunek eksplodujący przy uderzeniu;</w:t>
      </w:r>
    </w:p>
    <w:p w:rsidR="00D80CB8" w:rsidRPr="00A2176F" w:rsidRDefault="00D80CB8" w:rsidP="00D34056">
      <w:pPr>
        <w:tabs>
          <w:tab w:val="left" w:pos="426"/>
        </w:tabs>
        <w:suppressAutoHyphens/>
        <w:autoSpaceDE w:val="0"/>
        <w:autoSpaceDN w:val="0"/>
        <w:adjustRightInd w:val="0"/>
        <w:spacing w:before="120" w:after="0" w:line="36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D80CB8">
        <w:rPr>
          <w:rFonts w:ascii="Times New Roman" w:eastAsia="Times New Roman" w:hAnsi="Times New Roman" w:cs="Times New Roman"/>
          <w:sz w:val="24"/>
          <w:szCs w:val="20"/>
          <w:lang w:eastAsia="pl-PL"/>
        </w:rPr>
        <w:t>9)</w:t>
      </w:r>
      <w:r w:rsidR="006D2EC7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D80CB8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„amunicja z pociskami zapalającymi” oznacza </w:t>
      </w:r>
      <w:r w:rsidR="00A2176F">
        <w:rPr>
          <w:rFonts w:ascii="Times New Roman" w:eastAsia="Times New Roman" w:hAnsi="Times New Roman" w:cs="Times New Roman"/>
          <w:sz w:val="24"/>
          <w:szCs w:val="20"/>
          <w:lang w:eastAsia="pl-PL"/>
        </w:rPr>
        <w:t>amunicję do użytku wojskowego z </w:t>
      </w:r>
      <w:r w:rsidRPr="00D80CB8">
        <w:rPr>
          <w:rFonts w:ascii="Times New Roman" w:eastAsia="Times New Roman" w:hAnsi="Times New Roman" w:cs="Times New Roman"/>
          <w:sz w:val="24"/>
          <w:szCs w:val="20"/>
          <w:lang w:eastAsia="pl-PL"/>
        </w:rPr>
        <w:t>pociskami zawierającymi mieszaninę chemiczną, która u</w:t>
      </w:r>
      <w:r w:rsidR="00A2176F">
        <w:rPr>
          <w:rFonts w:ascii="Times New Roman" w:eastAsia="Times New Roman" w:hAnsi="Times New Roman" w:cs="Times New Roman"/>
          <w:sz w:val="24"/>
          <w:szCs w:val="20"/>
          <w:lang w:eastAsia="pl-PL"/>
        </w:rPr>
        <w:t>lega zapaleniu przy kontakcie z </w:t>
      </w:r>
      <w:r w:rsidRPr="00D80CB8">
        <w:rPr>
          <w:rFonts w:ascii="Times New Roman" w:eastAsia="Times New Roman" w:hAnsi="Times New Roman" w:cs="Times New Roman"/>
          <w:sz w:val="24"/>
          <w:szCs w:val="20"/>
          <w:lang w:eastAsia="pl-PL"/>
        </w:rPr>
        <w:t>powietrzem lub przy uderzeniu.</w:t>
      </w:r>
    </w:p>
    <w:p w:rsidR="00D80CB8" w:rsidRPr="00A2176F" w:rsidRDefault="00D80CB8" w:rsidP="00D34056">
      <w:pPr>
        <w:keepNext/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 w:rsidRPr="00A2176F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lastRenderedPageBreak/>
        <w:t>Kategoria A</w:t>
      </w:r>
    </w:p>
    <w:p w:rsidR="00D80CB8" w:rsidRPr="00D80CB8" w:rsidRDefault="00D34056" w:rsidP="00D34056">
      <w:pPr>
        <w:keepNext/>
        <w:tabs>
          <w:tab w:val="left" w:pos="426"/>
        </w:tabs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1.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ab/>
      </w:r>
      <w:r w:rsidR="00D80CB8" w:rsidRPr="00D80CB8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Wojskowe pociski wybuchowe i granatniki.</w:t>
      </w:r>
    </w:p>
    <w:p w:rsidR="00D80CB8" w:rsidRPr="00D80CB8" w:rsidRDefault="00D34056" w:rsidP="00D34056">
      <w:pPr>
        <w:keepNext/>
        <w:tabs>
          <w:tab w:val="left" w:pos="426"/>
        </w:tabs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2.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ab/>
      </w:r>
      <w:r w:rsidR="00D80CB8" w:rsidRPr="00D80CB8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Samoczynna strzelecka broń palna.</w:t>
      </w:r>
    </w:p>
    <w:p w:rsidR="00D80CB8" w:rsidRPr="00D80CB8" w:rsidRDefault="00D34056" w:rsidP="00D34056">
      <w:pPr>
        <w:keepNext/>
        <w:tabs>
          <w:tab w:val="left" w:pos="426"/>
        </w:tabs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3.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ab/>
      </w:r>
      <w:r w:rsidR="00D80CB8" w:rsidRPr="00D80CB8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Strzelecka broń palna ukryta pod postacią innego przedmiotu.</w:t>
      </w:r>
    </w:p>
    <w:p w:rsidR="00D80CB8" w:rsidRPr="00D80CB8" w:rsidRDefault="00D34056" w:rsidP="00D34056">
      <w:pPr>
        <w:keepNext/>
        <w:tabs>
          <w:tab w:val="left" w:pos="426"/>
        </w:tabs>
        <w:suppressAutoHyphens/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4.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ab/>
      </w:r>
      <w:r w:rsidR="00D80CB8" w:rsidRPr="00D80CB8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Amunicja z pociskami penetrującymi, wybuchowymi lub zapalającymi oraz pociski dla takiej amunicji.</w:t>
      </w:r>
    </w:p>
    <w:p w:rsidR="00D80CB8" w:rsidRPr="00D80CB8" w:rsidRDefault="00D34056" w:rsidP="00D34056">
      <w:pPr>
        <w:keepNext/>
        <w:tabs>
          <w:tab w:val="left" w:pos="426"/>
        </w:tabs>
        <w:suppressAutoHyphens/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5.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ab/>
      </w:r>
      <w:r w:rsidR="00D80CB8" w:rsidRPr="00D80CB8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Amunicja do pistoletów i rewolwerów z pociskami rozprężnymi oraz pociski dla takiej amunicji, z wyjątkiem amunicji stosowanej do celów myśliwskich lub sportowych, dla osób uprawnionych do korzystania z niej.</w:t>
      </w:r>
    </w:p>
    <w:p w:rsidR="00D80CB8" w:rsidRPr="00D80CB8" w:rsidRDefault="00D34056" w:rsidP="00D34056">
      <w:pPr>
        <w:keepNext/>
        <w:tabs>
          <w:tab w:val="left" w:pos="426"/>
        </w:tabs>
        <w:suppressAutoHyphens/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6.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ab/>
      </w:r>
      <w:r w:rsidR="00D80CB8" w:rsidRPr="00D80CB8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Samoczynna strzelecka broń palna, która została przerobiona na samopowtarzalną strzelecką broń palną.</w:t>
      </w:r>
    </w:p>
    <w:p w:rsidR="00D80CB8" w:rsidRPr="00D80CB8" w:rsidRDefault="00D34056" w:rsidP="00D34056">
      <w:pPr>
        <w:keepNext/>
        <w:tabs>
          <w:tab w:val="left" w:pos="426"/>
        </w:tabs>
        <w:suppressAutoHyphens/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7.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ab/>
      </w:r>
      <w:r w:rsidR="00D80CB8" w:rsidRPr="00D80CB8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Każdy z</w:t>
      </w:r>
      <w:r w:rsidR="00A2176F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="00D80CB8" w:rsidRPr="00D80CB8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poniższych rodzajów samopowtarzalnej strzeleckiej broni palnej centralnego zapłonu:</w:t>
      </w:r>
    </w:p>
    <w:p w:rsidR="00D80CB8" w:rsidRPr="00D80CB8" w:rsidRDefault="00D80CB8" w:rsidP="00D34056">
      <w:pPr>
        <w:spacing w:after="0" w:line="360" w:lineRule="auto"/>
        <w:ind w:left="882" w:hanging="420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  <w:r w:rsidRPr="00D80CB8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1)</w:t>
      </w:r>
      <w:r w:rsidRPr="00D80CB8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ab/>
        <w:t>krótka strzelecka broń palna, pozwalająca na wystrzeliwanie ponad 21</w:t>
      </w:r>
      <w:r w:rsidR="00A2176F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Pr="00D80CB8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nabojów bez przeładowania, jeżeli mechanizm ładujący o</w:t>
      </w:r>
      <w:r w:rsidR="00A2176F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Pr="00D80CB8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pojemności przekraczającej 20</w:t>
      </w:r>
      <w:r w:rsidR="006D2EC7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Pr="00D80CB8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nabojów stanowi część tej broni lub jeżeli odłączalny mechanizm ładujący o</w:t>
      </w:r>
      <w:r w:rsidR="006D2EC7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Pr="00D80CB8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pojemności przekraczającej 20</w:t>
      </w:r>
      <w:r w:rsidR="00A2176F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Pr="00D80CB8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nabojów jest do niej wprowadzony;</w:t>
      </w:r>
    </w:p>
    <w:p w:rsidR="00D80CB8" w:rsidRPr="00D80CB8" w:rsidRDefault="00D80CB8" w:rsidP="00D34056">
      <w:pPr>
        <w:spacing w:after="0" w:line="360" w:lineRule="auto"/>
        <w:ind w:left="882" w:hanging="420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  <w:r w:rsidRPr="00D80CB8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2)</w:t>
      </w:r>
      <w:r w:rsidRPr="00D80CB8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ab/>
        <w:t>długa strzelecka broń palna, pozwalająca na wystrzeliwanie ponad 11</w:t>
      </w:r>
      <w:r w:rsidR="00A2176F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Pr="00D80CB8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nabojów bez przeładowania, jeżeli mechanizm ładujący o</w:t>
      </w:r>
      <w:r w:rsidR="00A2176F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Pr="00D80CB8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pojemności przekraczającej 10</w:t>
      </w:r>
      <w:r w:rsidR="006D2EC7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Pr="00D80CB8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nabojów stanowi część tej broni lub jeżeli odłączalny mechanizm ładujący o</w:t>
      </w:r>
      <w:r w:rsidR="006D2EC7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Pr="00D80CB8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pojemności przekraczającej 10</w:t>
      </w:r>
      <w:r w:rsidR="00A2176F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Pr="00D80CB8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nabojów jest do niej wprowadzony.</w:t>
      </w:r>
    </w:p>
    <w:p w:rsidR="00D80CB8" w:rsidRPr="00D80CB8" w:rsidRDefault="00D34056" w:rsidP="00D34056">
      <w:pPr>
        <w:keepNext/>
        <w:tabs>
          <w:tab w:val="left" w:pos="426"/>
        </w:tabs>
        <w:suppressAutoHyphens/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8.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ab/>
      </w:r>
      <w:r w:rsidR="00D80CB8" w:rsidRPr="00D80CB8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Samopowtarzalna długa strzelecka broń palna (strzelecka broń palna, która jest pierwotnie przeznaczona do strzelania z</w:t>
      </w:r>
      <w:r w:rsidR="00A2176F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="00D80CB8" w:rsidRPr="00D80CB8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ramienia), którą można zmniejszyć do długości mniejszej niż 60</w:t>
      </w:r>
      <w:r w:rsidR="00A2176F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="00D80CB8" w:rsidRPr="00D80CB8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cm bez utraty funkcjonalności dzięki zastosowaniu kolby składanej lub teleskopowej lub kolby, którą można usunąć bez użycia narzędzi.</w:t>
      </w:r>
    </w:p>
    <w:p w:rsidR="00D80CB8" w:rsidRPr="00A2176F" w:rsidRDefault="00D80CB8" w:rsidP="00D34056">
      <w:pPr>
        <w:keepNext/>
        <w:tabs>
          <w:tab w:val="left" w:pos="426"/>
        </w:tabs>
        <w:suppressAutoHyphens/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  <w:r w:rsidRPr="00D80CB8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9.</w:t>
      </w:r>
      <w:r w:rsidR="00D34056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ab/>
      </w:r>
      <w:r w:rsidRPr="00D80CB8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Każda strzelecka broń palna sklasyfikowana w</w:t>
      </w:r>
      <w:r w:rsidR="00A2176F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Pr="00D80CB8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niniejszej kategorii, która została przerobiona na broń do strzelania ślepymi nabojami, wystrzeliwania substancji drażniących, innych substancji aktywnych lub nabojów pirotechnicznych albo na broń salutacyjną lub akustyczną. </w:t>
      </w:r>
    </w:p>
    <w:p w:rsidR="00D80CB8" w:rsidRPr="00A2176F" w:rsidRDefault="00D80CB8" w:rsidP="00D34056">
      <w:pPr>
        <w:suppressAutoHyphens/>
        <w:autoSpaceDE w:val="0"/>
        <w:autoSpaceDN w:val="0"/>
        <w:adjustRightInd w:val="0"/>
        <w:spacing w:before="240"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 w:rsidRPr="00A2176F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 xml:space="preserve">Kategoria B </w:t>
      </w:r>
    </w:p>
    <w:p w:rsidR="00D80CB8" w:rsidRPr="00D80CB8" w:rsidRDefault="00D34056" w:rsidP="00D34056">
      <w:pPr>
        <w:tabs>
          <w:tab w:val="left" w:pos="426"/>
        </w:tabs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1.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ab/>
      </w:r>
      <w:r w:rsidR="00D80CB8" w:rsidRPr="00D80CB8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Krótka strzelecka broń palna powtarzalna.</w:t>
      </w:r>
    </w:p>
    <w:p w:rsidR="00D80CB8" w:rsidRPr="00D80CB8" w:rsidRDefault="00D34056" w:rsidP="00D34056">
      <w:pPr>
        <w:tabs>
          <w:tab w:val="left" w:pos="426"/>
        </w:tabs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2.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ab/>
      </w:r>
      <w:r w:rsidR="00D80CB8" w:rsidRPr="00D80CB8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Krótka strzelecka broń palna jednostrzałowa centralnego zapłonu.</w:t>
      </w:r>
    </w:p>
    <w:p w:rsidR="00D80CB8" w:rsidRPr="00D80CB8" w:rsidRDefault="00D34056" w:rsidP="00D34056">
      <w:pPr>
        <w:tabs>
          <w:tab w:val="left" w:pos="426"/>
        </w:tabs>
        <w:suppressAutoHyphens/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3.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ab/>
      </w:r>
      <w:r w:rsidR="00D80CB8" w:rsidRPr="00D80CB8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Krótka strzelecka broń palna jednostrzałowa bocznego zapłonu, której całkowita długość nie przekracza 28</w:t>
      </w:r>
      <w:r w:rsidR="00A2176F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="00D80CB8" w:rsidRPr="00D80CB8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cm.</w:t>
      </w:r>
    </w:p>
    <w:p w:rsidR="00D80CB8" w:rsidRPr="00D80CB8" w:rsidRDefault="00D34056" w:rsidP="00D34056">
      <w:pPr>
        <w:tabs>
          <w:tab w:val="left" w:pos="426"/>
        </w:tabs>
        <w:suppressAutoHyphens/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4.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ab/>
      </w:r>
      <w:r w:rsidR="00D80CB8" w:rsidRPr="00D80CB8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Samopowtarzalna długa strzelecka broń palna, której mechanizm ładujący i</w:t>
      </w:r>
      <w:r w:rsidR="00A2176F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="00D80CB8" w:rsidRPr="00D80CB8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komora mogą łącznie pomieścić więcej niż 3 naboje w</w:t>
      </w:r>
      <w:r w:rsidR="00A2176F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="00D80CB8" w:rsidRPr="00D80CB8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przypadku strzeleckiej broni palnej bocznego zapłonu, a</w:t>
      </w:r>
      <w:r w:rsidR="00A2176F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="00D80CB8" w:rsidRPr="00D80CB8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ponad 3, lecz mniej niż 12 nabojów w</w:t>
      </w:r>
      <w:r w:rsidR="00A2176F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="00D80CB8" w:rsidRPr="00D80CB8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przypadku strzeleckiej broni palnej centralnego zapłonu.</w:t>
      </w:r>
    </w:p>
    <w:p w:rsidR="00D80CB8" w:rsidRPr="00D80CB8" w:rsidRDefault="00D80CB8" w:rsidP="00D34056">
      <w:pPr>
        <w:tabs>
          <w:tab w:val="left" w:pos="426"/>
        </w:tabs>
        <w:suppressAutoHyphens/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  <w:r w:rsidRPr="00D80CB8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5</w:t>
      </w:r>
      <w:r w:rsidR="00D34056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.</w:t>
      </w:r>
      <w:r w:rsidR="00D34056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ab/>
      </w:r>
      <w:r w:rsidRPr="00D80CB8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Samopowtarzalna krótka strzelecka broń palna inna niż broń</w:t>
      </w:r>
      <w:r w:rsidR="00A2176F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Pr="00D80CB8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kategorii A </w:t>
      </w:r>
      <w:r w:rsidR="006D2EC7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wymieniona w </w:t>
      </w:r>
      <w:r w:rsidRPr="00D80CB8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pkt 7 ppkt</w:t>
      </w:r>
      <w:r w:rsidR="006D2EC7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Pr="00D80CB8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1.</w:t>
      </w:r>
    </w:p>
    <w:p w:rsidR="00D80CB8" w:rsidRPr="00D80CB8" w:rsidRDefault="00D80CB8" w:rsidP="00D34056">
      <w:pPr>
        <w:tabs>
          <w:tab w:val="left" w:pos="426"/>
        </w:tabs>
        <w:suppressAutoHyphens/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  <w:r w:rsidRPr="00D80CB8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6</w:t>
      </w:r>
      <w:r w:rsidR="00D34056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.</w:t>
      </w:r>
      <w:r w:rsidR="00D34056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ab/>
      </w:r>
      <w:r w:rsidRPr="00D80CB8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Samopowtarzalna długa strzelecka broń palna kategorii A wymieniona w pkt</w:t>
      </w:r>
      <w:r w:rsidR="00A2176F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Pr="00D80CB8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7</w:t>
      </w:r>
      <w:r w:rsidR="00A2176F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ppkt</w:t>
      </w:r>
      <w:r w:rsidR="006D2EC7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Pr="00D80CB8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2, której mechanizm ładujący i</w:t>
      </w:r>
      <w:r w:rsidR="00A2176F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Pr="00D80CB8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komora nie mogą razem pomieścić więcej niż 3 naboje, w przypadku gdy mechanizm ładujący jest odłączalny lub w</w:t>
      </w:r>
      <w:r w:rsidR="00A2176F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Pr="00D80CB8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przypadku gdy nie jest pewne, czy broni tej nie można przerobić za pomocą zwykłych narzędzi na broń, której mechanizm ładujący i</w:t>
      </w:r>
      <w:r w:rsidR="00A2176F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Pr="00D80CB8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komora mogą pomieścić łącznie więcej niż 3 naboje.</w:t>
      </w:r>
    </w:p>
    <w:p w:rsidR="00D80CB8" w:rsidRPr="00D80CB8" w:rsidRDefault="00D80CB8" w:rsidP="00D34056">
      <w:pPr>
        <w:tabs>
          <w:tab w:val="left" w:pos="426"/>
        </w:tabs>
        <w:suppressAutoHyphens/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  <w:r w:rsidRPr="00D80CB8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7</w:t>
      </w:r>
      <w:r w:rsidR="00D34056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.</w:t>
      </w:r>
      <w:r w:rsidR="00D34056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ab/>
      </w:r>
      <w:r w:rsidRPr="00D80CB8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Powtarzalna i</w:t>
      </w:r>
      <w:r w:rsidR="00A2176F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Pr="00D80CB8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samopowtarzalna strzelecka długa broń palna z</w:t>
      </w:r>
      <w:r w:rsidR="00A2176F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Pr="00D80CB8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lufą o</w:t>
      </w:r>
      <w:r w:rsidR="00A2176F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Pr="00D80CB8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gładkim przewodzie, której długość nie przekracza 60</w:t>
      </w:r>
      <w:r w:rsidR="00A2176F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Pr="00D80CB8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cm.</w:t>
      </w:r>
    </w:p>
    <w:p w:rsidR="00D80CB8" w:rsidRPr="00D80CB8" w:rsidRDefault="00D80CB8" w:rsidP="00D34056">
      <w:pPr>
        <w:tabs>
          <w:tab w:val="left" w:pos="426"/>
        </w:tabs>
        <w:suppressAutoHyphens/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  <w:r w:rsidRPr="00D80CB8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8</w:t>
      </w:r>
      <w:r w:rsidR="00D34056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.</w:t>
      </w:r>
      <w:r w:rsidR="00D34056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ab/>
      </w:r>
      <w:r w:rsidRPr="00D80CB8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Każda strzelecka broń palna sklasyfikowana w</w:t>
      </w:r>
      <w:r w:rsidR="00A2176F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Pr="00D80CB8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niniejszej kategorii po przerobieniu jej na broń do strzelania ślepymi nabojami, wystrzeliwania substancji drażniących, innych substancji aktywnych lub nabojów pirotechnicznych albo na broń salutacyjną lub akustyczną.</w:t>
      </w:r>
    </w:p>
    <w:p w:rsidR="00D80CB8" w:rsidRPr="00D80CB8" w:rsidRDefault="00D80CB8" w:rsidP="00D34056">
      <w:pPr>
        <w:tabs>
          <w:tab w:val="left" w:pos="426"/>
        </w:tabs>
        <w:suppressAutoHyphens/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  <w:r w:rsidRPr="00D80CB8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9</w:t>
      </w:r>
      <w:r w:rsidR="00D34056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.</w:t>
      </w:r>
      <w:r w:rsidR="00D34056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ab/>
      </w:r>
      <w:r w:rsidRPr="00D80CB8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Samopowtarzalna strzelecka broń palna do użytku cywilnego, która jest podobna do broni z</w:t>
      </w:r>
      <w:r w:rsidR="00A2176F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Pr="00D80CB8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mechanizmami automatycznymi (samoczynnej)</w:t>
      </w:r>
      <w:r w:rsidR="00A2176F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Pr="00D80CB8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inna niż broń</w:t>
      </w:r>
      <w:r w:rsidR="00A2176F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Pr="00D80CB8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kategorii A wymieniona w pkt</w:t>
      </w:r>
      <w:r w:rsidR="00A2176F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Pr="00D80CB8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6, 7 lub 8.</w:t>
      </w:r>
    </w:p>
    <w:p w:rsidR="00D80CB8" w:rsidRPr="00D80CB8" w:rsidRDefault="00D80CB8" w:rsidP="00D34056">
      <w:pPr>
        <w:suppressAutoHyphens/>
        <w:autoSpaceDE w:val="0"/>
        <w:autoSpaceDN w:val="0"/>
        <w:adjustRightInd w:val="0"/>
        <w:spacing w:before="240"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 w:rsidRPr="00A2176F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Kategoria C</w:t>
      </w:r>
    </w:p>
    <w:p w:rsidR="00D80CB8" w:rsidRPr="00D80CB8" w:rsidRDefault="00D34056" w:rsidP="00D34056">
      <w:pPr>
        <w:tabs>
          <w:tab w:val="left" w:pos="426"/>
        </w:tabs>
        <w:suppressAutoHyphens/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1.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ab/>
      </w:r>
      <w:r w:rsidR="00D80CB8" w:rsidRPr="00D80CB8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Powtarzalna długa strzelecka broń palna inna niż broń</w:t>
      </w:r>
      <w:r w:rsidR="00A2176F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="00D80CB8" w:rsidRPr="00D80CB8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kategorii B wymieniona w pkt</w:t>
      </w:r>
      <w:r w:rsidR="006D2EC7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="00D80CB8" w:rsidRPr="00D80CB8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7.</w:t>
      </w:r>
    </w:p>
    <w:p w:rsidR="00D80CB8" w:rsidRPr="00D80CB8" w:rsidRDefault="00D34056" w:rsidP="00D34056">
      <w:pPr>
        <w:tabs>
          <w:tab w:val="left" w:pos="426"/>
        </w:tabs>
        <w:suppressAutoHyphens/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2.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ab/>
      </w:r>
      <w:r w:rsidR="00D80CB8" w:rsidRPr="00D80CB8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Długa strzelecka broń palna</w:t>
      </w:r>
      <w:r w:rsidR="00A2176F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="00D80CB8" w:rsidRPr="00D80CB8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jednostrzałowa z</w:t>
      </w:r>
      <w:r w:rsidR="00A2176F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="00D80CB8" w:rsidRPr="00D80CB8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lufą bruzdowaną.</w:t>
      </w:r>
    </w:p>
    <w:p w:rsidR="00D80CB8" w:rsidRPr="00D80CB8" w:rsidRDefault="00D80CB8" w:rsidP="00D34056">
      <w:pPr>
        <w:tabs>
          <w:tab w:val="left" w:pos="426"/>
        </w:tabs>
        <w:suppressAutoHyphens/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  <w:r w:rsidRPr="00D80CB8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3.</w:t>
      </w:r>
      <w:r w:rsidR="00D34056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ab/>
      </w:r>
      <w:r w:rsidRPr="00D80CB8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Samopowtarzalna długa strzelecka broń palna inna niż kategorii A</w:t>
      </w:r>
      <w:r w:rsidR="00A2176F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Pr="00D80CB8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lub B.</w:t>
      </w:r>
    </w:p>
    <w:p w:rsidR="00D80CB8" w:rsidRPr="00D80CB8" w:rsidRDefault="00A86519" w:rsidP="00D34056">
      <w:pPr>
        <w:tabs>
          <w:tab w:val="left" w:pos="426"/>
        </w:tabs>
        <w:suppressAutoHyphens/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4.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ab/>
      </w:r>
      <w:r w:rsidR="00D80CB8" w:rsidRPr="00D80CB8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Jednostrzałowa krótka strzelecka broń palna bocznego zapłonu, której całkowita długość przekracza 28</w:t>
      </w:r>
      <w:r w:rsidR="00A2176F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="00D80CB8" w:rsidRPr="00D80CB8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cm.</w:t>
      </w:r>
    </w:p>
    <w:p w:rsidR="00D80CB8" w:rsidRPr="00D80CB8" w:rsidRDefault="00A86519" w:rsidP="00D34056">
      <w:pPr>
        <w:tabs>
          <w:tab w:val="left" w:pos="426"/>
        </w:tabs>
        <w:suppressAutoHyphens/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5.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ab/>
      </w:r>
      <w:r w:rsidR="00D80CB8" w:rsidRPr="00D80CB8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Każda strzelecka broń palna sklasyfikowana w</w:t>
      </w:r>
      <w:r w:rsidR="00A2176F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="00D80CB8" w:rsidRPr="00D80CB8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niniejszej kategorii po przerobieniu jej na broń do strzelania ślepymi nabojami, wystrzeliwania substancji drażniących, innych substancji aktywnych lub nabojów pirotechnicznych albo na broń salutacyjną lub akustyczną.</w:t>
      </w:r>
    </w:p>
    <w:p w:rsidR="00D80CB8" w:rsidRPr="00D80CB8" w:rsidRDefault="00A86519" w:rsidP="00D34056">
      <w:pPr>
        <w:tabs>
          <w:tab w:val="left" w:pos="426"/>
        </w:tabs>
        <w:suppressAutoHyphens/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6.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ab/>
      </w:r>
      <w:r w:rsidR="00D80CB8" w:rsidRPr="00D80CB8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Strzelecka broń palna kategorii A, B i</w:t>
      </w:r>
      <w:r w:rsidR="00A2176F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="00D80CB8" w:rsidRPr="00D80CB8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C, która została pozbawiona cech użytkowych zgodnie z</w:t>
      </w:r>
      <w:r w:rsidR="00A2176F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="00D80CB8" w:rsidRPr="00D80CB8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ustawą.</w:t>
      </w:r>
    </w:p>
    <w:p w:rsidR="003C1860" w:rsidRPr="00A2176F" w:rsidRDefault="00A86519" w:rsidP="00D34056">
      <w:pPr>
        <w:tabs>
          <w:tab w:val="left" w:pos="426"/>
        </w:tabs>
        <w:suppressAutoHyphens/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7.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ab/>
      </w:r>
      <w:r w:rsidR="00D80CB8" w:rsidRPr="00D80CB8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Jednostrzałowa długa strzelecka broń palna z</w:t>
      </w:r>
      <w:r w:rsidR="00A2176F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="00D80CB8" w:rsidRPr="00D80CB8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lufą o</w:t>
      </w:r>
      <w:r w:rsidR="00A2176F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="00D80CB8" w:rsidRPr="00D80CB8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gładkim przewodzie, wprowadzana do obrotu od dnia 14 września 2018 r. </w:t>
      </w:r>
    </w:p>
    <w:sectPr w:rsidR="003C1860" w:rsidRPr="00A2176F" w:rsidSect="00D34056">
      <w:footerReference w:type="default" r:id="rId6"/>
      <w:footnotePr>
        <w:numRestart w:val="eachSect"/>
      </w:footnotePr>
      <w:pgSz w:w="11906" w:h="16838" w:code="9"/>
      <w:pgMar w:top="1418" w:right="1418" w:bottom="1134" w:left="1418" w:header="709" w:footer="709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0CB8" w:rsidRDefault="00D80CB8" w:rsidP="00D80CB8">
      <w:pPr>
        <w:spacing w:after="0" w:line="240" w:lineRule="auto"/>
      </w:pPr>
      <w:r>
        <w:separator/>
      </w:r>
    </w:p>
  </w:endnote>
  <w:endnote w:type="continuationSeparator" w:id="0">
    <w:p w:rsidR="00D80CB8" w:rsidRDefault="00D80CB8" w:rsidP="00D80C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2830657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A2176F" w:rsidRPr="00A2176F" w:rsidRDefault="00A2176F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2176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2176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A2176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A2A1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2176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0CB8" w:rsidRDefault="00D80CB8" w:rsidP="00D80CB8">
      <w:pPr>
        <w:spacing w:after="0" w:line="240" w:lineRule="auto"/>
      </w:pPr>
      <w:r>
        <w:separator/>
      </w:r>
    </w:p>
  </w:footnote>
  <w:footnote w:type="continuationSeparator" w:id="0">
    <w:p w:rsidR="00D80CB8" w:rsidRDefault="00D80CB8" w:rsidP="00D80C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5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0CB8"/>
    <w:rsid w:val="001A0157"/>
    <w:rsid w:val="001B1982"/>
    <w:rsid w:val="00373182"/>
    <w:rsid w:val="003C1860"/>
    <w:rsid w:val="0057350A"/>
    <w:rsid w:val="005B1A0A"/>
    <w:rsid w:val="006774D5"/>
    <w:rsid w:val="006A2A1D"/>
    <w:rsid w:val="006D2EC7"/>
    <w:rsid w:val="00A2176F"/>
    <w:rsid w:val="00A6318A"/>
    <w:rsid w:val="00A86519"/>
    <w:rsid w:val="00B25B37"/>
    <w:rsid w:val="00BF704C"/>
    <w:rsid w:val="00D34056"/>
    <w:rsid w:val="00D80CB8"/>
    <w:rsid w:val="00E13950"/>
    <w:rsid w:val="00EB1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27E34C-F2DE-4EAF-97A8-6284BE6EF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80C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80CB8"/>
  </w:style>
  <w:style w:type="paragraph" w:styleId="Stopka">
    <w:name w:val="footer"/>
    <w:basedOn w:val="Normalny"/>
    <w:link w:val="StopkaZnak"/>
    <w:uiPriority w:val="99"/>
    <w:unhideWhenUsed/>
    <w:rsid w:val="00D80C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80CB8"/>
  </w:style>
  <w:style w:type="paragraph" w:styleId="Tekstdymka">
    <w:name w:val="Balloon Text"/>
    <w:basedOn w:val="Normalny"/>
    <w:link w:val="TekstdymkaZnak"/>
    <w:uiPriority w:val="99"/>
    <w:semiHidden/>
    <w:unhideWhenUsed/>
    <w:rsid w:val="00A217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217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864</Words>
  <Characters>5188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KPRM</Company>
  <LinksUpToDate>false</LinksUpToDate>
  <CharactersWithSpaces>6040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Ćwiek Katarzyna</dc:creator>
  <cp:lastModifiedBy>Jankowska-Słomianko Dorota</cp:lastModifiedBy>
  <cp:revision>7</cp:revision>
  <cp:lastPrinted>2019-03-26T12:00:00Z</cp:lastPrinted>
  <dcterms:created xsi:type="dcterms:W3CDTF">2019-03-22T10:11:00Z</dcterms:created>
  <dcterms:modified xsi:type="dcterms:W3CDTF">2019-03-26T12:00:00Z</dcterms:modified>
</cp:coreProperties>
</file>