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3F" w:rsidRPr="00C1493F" w:rsidRDefault="00C1493F" w:rsidP="00C1493F">
      <w:pPr>
        <w:spacing w:after="120" w:line="360" w:lineRule="auto"/>
        <w:jc w:val="center"/>
        <w:rPr>
          <w:rFonts w:eastAsia="Calibri"/>
          <w:b/>
          <w:lang w:eastAsia="en-US"/>
        </w:rPr>
      </w:pPr>
      <w:bookmarkStart w:id="0" w:name="_GoBack"/>
      <w:bookmarkEnd w:id="0"/>
      <w:r w:rsidRPr="00C1493F">
        <w:rPr>
          <w:rFonts w:eastAsia="Calibri"/>
          <w:b/>
          <w:lang w:eastAsia="en-US"/>
        </w:rPr>
        <w:t>UZASADNIENIE</w:t>
      </w:r>
    </w:p>
    <w:p w:rsidR="00C1493F" w:rsidRPr="00C1493F" w:rsidRDefault="00C1493F" w:rsidP="00C1493F">
      <w:pPr>
        <w:spacing w:after="120" w:line="360" w:lineRule="auto"/>
        <w:jc w:val="center"/>
        <w:rPr>
          <w:rFonts w:eastAsia="Calibri"/>
          <w:b/>
          <w:lang w:eastAsia="en-US"/>
        </w:rPr>
      </w:pP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  <w:r w:rsidRPr="00C1493F">
        <w:rPr>
          <w:rFonts w:eastAsia="Calibri"/>
          <w:b/>
          <w:lang w:eastAsia="en-US"/>
        </w:rPr>
        <w:t>1. Wyjaśnienie potrzeby i celu wydania ustawy</w:t>
      </w:r>
    </w:p>
    <w:p w:rsidR="00C1493F" w:rsidRDefault="00C1493F" w:rsidP="00C1493F">
      <w:pPr>
        <w:autoSpaceDE w:val="0"/>
        <w:autoSpaceDN w:val="0"/>
        <w:adjustRightInd w:val="0"/>
        <w:spacing w:after="120" w:line="360" w:lineRule="auto"/>
        <w:jc w:val="both"/>
        <w:rPr>
          <w:rStyle w:val="s8"/>
        </w:rPr>
      </w:pPr>
      <w:r w:rsidRPr="00C1493F">
        <w:t xml:space="preserve">Niniejsza ustawa ma na celu ułatwienie osobom posiadającym prawo jazdy </w:t>
      </w:r>
      <w:r w:rsidRPr="00C1493F">
        <w:rPr>
          <w:rStyle w:val="s8"/>
        </w:rPr>
        <w:t>kategorii A1, A2, A, B1, B lub B+E</w:t>
      </w:r>
      <w:r w:rsidRPr="00C1493F">
        <w:t xml:space="preserve"> </w:t>
      </w:r>
      <w:r w:rsidRPr="00C1493F">
        <w:rPr>
          <w:rStyle w:val="s8"/>
        </w:rPr>
        <w:t xml:space="preserve">doszkalanie się w zakresie prowadzenia pojazdu. Takie zajęcia miałyby być skierowane przede wszystkim do osób z wieloletnią przerwą w kierowaniu pojazdami. Takie osoby nie mają często możliwości udziału w dopuszczalnych aktualnie szkoleniach z doskonalenia techniki jazdy z uwagi na wysokie koszty takiego szkolenia oraz mała liczbę ośrodków uprawnionych do przeprowadzania takich szkoleń.  </w:t>
      </w:r>
    </w:p>
    <w:p w:rsidR="00C1493F" w:rsidRPr="00C1493F" w:rsidRDefault="00C1493F" w:rsidP="00C1493F">
      <w:pPr>
        <w:autoSpaceDE w:val="0"/>
        <w:autoSpaceDN w:val="0"/>
        <w:adjustRightInd w:val="0"/>
        <w:spacing w:after="120" w:line="360" w:lineRule="auto"/>
        <w:jc w:val="both"/>
      </w:pP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  <w:r w:rsidRPr="00C1493F">
        <w:rPr>
          <w:rFonts w:eastAsia="Calibri"/>
          <w:b/>
          <w:lang w:eastAsia="en-US"/>
        </w:rPr>
        <w:t>2. Przedstawienie rzeczywistego stanu w dziedzinie, która ma być unormowana</w:t>
      </w:r>
    </w:p>
    <w:p w:rsidR="00C1493F" w:rsidRPr="00C1493F" w:rsidRDefault="00C1493F" w:rsidP="00C1493F">
      <w:pPr>
        <w:autoSpaceDE w:val="0"/>
        <w:autoSpaceDN w:val="0"/>
        <w:adjustRightInd w:val="0"/>
        <w:spacing w:after="120" w:line="360" w:lineRule="auto"/>
        <w:jc w:val="both"/>
        <w:rPr>
          <w:rFonts w:eastAsia="Times New Roman"/>
        </w:rPr>
      </w:pPr>
      <w:r w:rsidRPr="00C1493F">
        <w:rPr>
          <w:rFonts w:eastAsia="Times New Roman"/>
        </w:rPr>
        <w:t xml:space="preserve">Aktualnie szkolenie praktyczne osób posiadających uprawnienia do kierowania pojazdem silnikowym jest prowadzone wyłącznie w ośrodkach doskonalenia techniki jazdy. Jest to specjalistyczna działalność gospodarcza wymagająca posiadania m. in. Szczególnej infrastruktury technicznej, takiej jak płyty poślizgowe i inne fragmenty placu manewrowego o obniżonej przyczepności, służące symulowaniu jazdy w warunkach zimowych. </w:t>
      </w:r>
    </w:p>
    <w:p w:rsidR="00164B0A" w:rsidRDefault="00164B0A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  <w:r w:rsidRPr="00C1493F">
        <w:rPr>
          <w:rFonts w:eastAsia="Calibri"/>
          <w:b/>
          <w:lang w:eastAsia="en-US"/>
        </w:rPr>
        <w:t xml:space="preserve">3. Przedstawienie przewidywanych skutków </w:t>
      </w: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  <w:r w:rsidRPr="00C1493F">
        <w:rPr>
          <w:rFonts w:eastAsia="Calibri"/>
          <w:b/>
          <w:lang w:eastAsia="en-US"/>
        </w:rPr>
        <w:t>3.1. Skutki społeczne</w:t>
      </w:r>
    </w:p>
    <w:p w:rsidR="00C1493F" w:rsidRPr="00C1493F" w:rsidRDefault="00C1493F" w:rsidP="00C1493F">
      <w:pPr>
        <w:autoSpaceDE w:val="0"/>
        <w:autoSpaceDN w:val="0"/>
        <w:adjustRightInd w:val="0"/>
        <w:spacing w:after="120" w:line="360" w:lineRule="auto"/>
        <w:jc w:val="both"/>
        <w:rPr>
          <w:rFonts w:eastAsia="Times New Roman"/>
        </w:rPr>
      </w:pPr>
      <w:r w:rsidRPr="00C1493F">
        <w:t>Projekt ustawy wpłynie pozytywnie na bezpieczeństwo na polskich drogach, z uwagi na szerszy dostęp Polaków do kursów doskonalenia techniki jazdy.</w:t>
      </w: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  <w:r w:rsidRPr="00C1493F">
        <w:rPr>
          <w:rFonts w:eastAsia="Calibri"/>
          <w:b/>
          <w:lang w:eastAsia="en-US"/>
        </w:rPr>
        <w:t>3.2. Skutki gospodarcze</w:t>
      </w: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lang w:eastAsia="en-US"/>
        </w:rPr>
      </w:pPr>
      <w:r w:rsidRPr="00C1493F">
        <w:rPr>
          <w:rFonts w:eastAsia="Calibri"/>
          <w:lang w:eastAsia="en-US"/>
        </w:rPr>
        <w:t>Z uwagi na potencjalnie wyższe dochody Ośrodków Szkolenia Kierowców, branża ta powinna się rozwinąć, co wpłynie pozytywnie na poziom zatrudnienia instruktorów nauki jazdy.</w:t>
      </w: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  <w:r w:rsidRPr="00C1493F">
        <w:rPr>
          <w:rFonts w:eastAsia="Calibri"/>
          <w:b/>
          <w:lang w:eastAsia="en-US"/>
        </w:rPr>
        <w:t>3.3. Skutki finansowe</w:t>
      </w:r>
    </w:p>
    <w:p w:rsidR="00C1493F" w:rsidRPr="00164B0A" w:rsidRDefault="00C1493F" w:rsidP="00164B0A">
      <w:pPr>
        <w:autoSpaceDE w:val="0"/>
        <w:autoSpaceDN w:val="0"/>
        <w:adjustRightInd w:val="0"/>
        <w:spacing w:after="120" w:line="360" w:lineRule="auto"/>
        <w:jc w:val="both"/>
        <w:rPr>
          <w:rFonts w:eastAsia="Times New Roman"/>
        </w:rPr>
      </w:pPr>
      <w:r w:rsidRPr="00C1493F">
        <w:rPr>
          <w:rFonts w:eastAsia="Times New Roman"/>
        </w:rPr>
        <w:t>Wyższe dochody Ośrodków Szkolenia Kierowców oznaczają również wzrost dochodów budżetowych z tytułu podatku dochodowego a także podatku VAT.</w:t>
      </w:r>
    </w:p>
    <w:p w:rsidR="00164B0A" w:rsidRDefault="00164B0A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</w:p>
    <w:p w:rsidR="00164B0A" w:rsidRDefault="00164B0A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  <w:r w:rsidRPr="00C1493F">
        <w:rPr>
          <w:rFonts w:eastAsia="Calibri"/>
          <w:b/>
          <w:lang w:eastAsia="en-US"/>
        </w:rPr>
        <w:lastRenderedPageBreak/>
        <w:t>4. Wskazanie źródła finansowania</w:t>
      </w: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lang w:eastAsia="en-US"/>
        </w:rPr>
      </w:pPr>
      <w:r w:rsidRPr="00C1493F">
        <w:rPr>
          <w:rFonts w:eastAsia="Calibri"/>
          <w:lang w:eastAsia="en-US"/>
        </w:rPr>
        <w:t>Ustawa nie generuje żadnych kosztów dla budżetu Państwa</w:t>
      </w:r>
      <w:r>
        <w:rPr>
          <w:rFonts w:eastAsia="Calibri"/>
          <w:lang w:eastAsia="en-US"/>
        </w:rPr>
        <w:t>.</w:t>
      </w:r>
    </w:p>
    <w:p w:rsidR="00C1493F" w:rsidRPr="00C1493F" w:rsidRDefault="00C1493F" w:rsidP="00C1493F">
      <w:pPr>
        <w:spacing w:after="120" w:line="360" w:lineRule="auto"/>
        <w:jc w:val="both"/>
        <w:rPr>
          <w:rFonts w:eastAsia="Calibri"/>
          <w:b/>
          <w:lang w:eastAsia="en-US"/>
        </w:rPr>
      </w:pPr>
      <w:r w:rsidRPr="00C1493F">
        <w:rPr>
          <w:rFonts w:eastAsia="Calibri"/>
          <w:b/>
          <w:lang w:eastAsia="en-US"/>
        </w:rPr>
        <w:t>5. Zgodność projektu z prawem Unii Europejskiej.</w:t>
      </w:r>
    </w:p>
    <w:p w:rsidR="00C1493F" w:rsidRPr="00C1493F" w:rsidRDefault="00C1493F" w:rsidP="00C1493F">
      <w:pPr>
        <w:pStyle w:val="s7"/>
        <w:spacing w:before="0" w:beforeAutospacing="0" w:after="0" w:afterAutospacing="0" w:line="360" w:lineRule="auto"/>
      </w:pPr>
      <w:r w:rsidRPr="00C1493F">
        <w:t>Projekt jest zgodny z prawem Unii Europejskiej</w:t>
      </w:r>
    </w:p>
    <w:p w:rsidR="00C1493F" w:rsidRPr="00C1493F" w:rsidRDefault="00C1493F" w:rsidP="00C1493F">
      <w:pPr>
        <w:spacing w:line="360" w:lineRule="auto"/>
      </w:pPr>
    </w:p>
    <w:p w:rsidR="00C1493F" w:rsidRPr="00C1493F" w:rsidRDefault="00C1493F" w:rsidP="00C1493F">
      <w:pPr>
        <w:spacing w:line="360" w:lineRule="auto"/>
      </w:pPr>
    </w:p>
    <w:p w:rsidR="00C1493F" w:rsidRPr="00C1493F" w:rsidRDefault="00C1493F" w:rsidP="00C1493F">
      <w:pPr>
        <w:spacing w:line="360" w:lineRule="auto"/>
      </w:pPr>
    </w:p>
    <w:p w:rsidR="00C1493F" w:rsidRPr="00C1493F" w:rsidRDefault="00C1493F" w:rsidP="00C1493F">
      <w:pPr>
        <w:spacing w:line="360" w:lineRule="auto"/>
      </w:pPr>
    </w:p>
    <w:p w:rsidR="00C1493F" w:rsidRPr="00C1493F" w:rsidRDefault="00C1493F" w:rsidP="00C1493F">
      <w:pPr>
        <w:spacing w:line="360" w:lineRule="auto"/>
      </w:pPr>
    </w:p>
    <w:p w:rsidR="00C1493F" w:rsidRPr="00C1493F" w:rsidRDefault="00C1493F" w:rsidP="00C1493F">
      <w:pPr>
        <w:spacing w:line="360" w:lineRule="auto"/>
      </w:pPr>
    </w:p>
    <w:sectPr w:rsidR="00C1493F" w:rsidRPr="00C14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6E"/>
    <w:rsid w:val="00164B0A"/>
    <w:rsid w:val="001C0D24"/>
    <w:rsid w:val="00222C85"/>
    <w:rsid w:val="004E114F"/>
    <w:rsid w:val="00772B5D"/>
    <w:rsid w:val="00B27621"/>
    <w:rsid w:val="00C1493F"/>
    <w:rsid w:val="00CF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98FD8-0F56-4401-B258-987162A4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406E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4">
    <w:name w:val="s4"/>
    <w:basedOn w:val="Normalny"/>
    <w:rsid w:val="00CF406E"/>
    <w:pPr>
      <w:spacing w:before="100" w:beforeAutospacing="1" w:after="100" w:afterAutospacing="1"/>
    </w:pPr>
  </w:style>
  <w:style w:type="paragraph" w:customStyle="1" w:styleId="s5">
    <w:name w:val="s5"/>
    <w:basedOn w:val="Normalny"/>
    <w:rsid w:val="00CF406E"/>
    <w:pPr>
      <w:spacing w:before="100" w:beforeAutospacing="1" w:after="100" w:afterAutospacing="1"/>
    </w:pPr>
  </w:style>
  <w:style w:type="paragraph" w:customStyle="1" w:styleId="s7">
    <w:name w:val="s7"/>
    <w:basedOn w:val="Normalny"/>
    <w:rsid w:val="00CF406E"/>
    <w:pPr>
      <w:spacing w:before="100" w:beforeAutospacing="1" w:after="100" w:afterAutospacing="1"/>
    </w:pPr>
  </w:style>
  <w:style w:type="paragraph" w:customStyle="1" w:styleId="s10">
    <w:name w:val="s10"/>
    <w:basedOn w:val="Normalny"/>
    <w:rsid w:val="00CF406E"/>
    <w:pPr>
      <w:spacing w:before="100" w:beforeAutospacing="1" w:after="100" w:afterAutospacing="1"/>
    </w:pPr>
  </w:style>
  <w:style w:type="character" w:customStyle="1" w:styleId="s3">
    <w:name w:val="s3"/>
    <w:basedOn w:val="Domylnaczcionkaakapitu"/>
    <w:rsid w:val="00CF406E"/>
  </w:style>
  <w:style w:type="character" w:customStyle="1" w:styleId="s6">
    <w:name w:val="s6"/>
    <w:basedOn w:val="Domylnaczcionkaakapitu"/>
    <w:rsid w:val="00CF406E"/>
  </w:style>
  <w:style w:type="character" w:customStyle="1" w:styleId="s8">
    <w:name w:val="s8"/>
    <w:basedOn w:val="Domylnaczcionkaakapitu"/>
    <w:rsid w:val="00CF406E"/>
  </w:style>
  <w:style w:type="paragraph" w:styleId="Tekstdymka">
    <w:name w:val="Balloon Text"/>
    <w:basedOn w:val="Normalny"/>
    <w:link w:val="TekstdymkaZnak"/>
    <w:uiPriority w:val="99"/>
    <w:semiHidden/>
    <w:unhideWhenUsed/>
    <w:rsid w:val="00C149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93F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9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Grzegorz Molesztak</cp:lastModifiedBy>
  <cp:revision>2</cp:revision>
  <cp:lastPrinted>2019-03-12T15:55:00Z</cp:lastPrinted>
  <dcterms:created xsi:type="dcterms:W3CDTF">2019-03-12T15:55:00Z</dcterms:created>
  <dcterms:modified xsi:type="dcterms:W3CDTF">2019-03-19T14:24:00Z</dcterms:modified>
</cp:coreProperties>
</file>