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61E" w:rsidRPr="00A3061E" w:rsidRDefault="00A3061E" w:rsidP="00A3061E">
      <w:pPr>
        <w:pStyle w:val="OZNPROJEKTUwskazaniedatylubwersjiprojektu"/>
      </w:pPr>
      <w:bookmarkStart w:id="0" w:name="_GoBack"/>
      <w:bookmarkEnd w:id="0"/>
      <w:r w:rsidRPr="00A3061E">
        <w:t>Projekt</w:t>
      </w:r>
    </w:p>
    <w:p w:rsidR="00A3061E" w:rsidRPr="00A3061E" w:rsidRDefault="00A3061E" w:rsidP="00A3061E">
      <w:pPr>
        <w:pStyle w:val="OZNRODZAKTUtznustawalubrozporzdzenieiorganwydajcy"/>
      </w:pPr>
      <w:r w:rsidRPr="00A3061E">
        <w:t>USTAWA</w:t>
      </w:r>
    </w:p>
    <w:p w:rsidR="00A3061E" w:rsidRPr="00A3061E" w:rsidRDefault="00A3061E" w:rsidP="00A3061E">
      <w:pPr>
        <w:pStyle w:val="DATAAKTUdatauchwalenialubwydaniaaktu"/>
      </w:pPr>
      <w:r w:rsidRPr="00A3061E">
        <w:t xml:space="preserve">z dnia </w:t>
      </w:r>
    </w:p>
    <w:p w:rsidR="00A3061E" w:rsidRPr="00A3061E" w:rsidRDefault="00A3061E" w:rsidP="00A3061E">
      <w:pPr>
        <w:pStyle w:val="TYTUAKTUprzedmiotregulacjiustawylubrozporzdzenia"/>
      </w:pPr>
      <w:r w:rsidRPr="00A3061E">
        <w:t>o</w:t>
      </w:r>
      <w:r>
        <w:t xml:space="preserve"> zmianie ustawy – Kodeks karny</w:t>
      </w:r>
      <w:r w:rsidRPr="00A3061E">
        <w:rPr>
          <w:rStyle w:val="IGPindeksgrnyipogrubienie"/>
        </w:rPr>
        <w:footnoteReference w:id="1"/>
      </w:r>
      <w:r w:rsidRPr="00A3061E">
        <w:rPr>
          <w:rStyle w:val="IGPindeksgrnyipogrubienie"/>
        </w:rPr>
        <w:t>)</w:t>
      </w:r>
    </w:p>
    <w:p w:rsidR="00A3061E" w:rsidRPr="00A3061E" w:rsidRDefault="00A3061E" w:rsidP="00A3061E">
      <w:pPr>
        <w:pStyle w:val="ARTartustawynprozporzdzenia"/>
        <w:keepNext/>
      </w:pPr>
      <w:r w:rsidRPr="00A3061E">
        <w:rPr>
          <w:rStyle w:val="Ppogrubienie"/>
        </w:rPr>
        <w:t>Art. 1.</w:t>
      </w:r>
      <w:r>
        <w:t> </w:t>
      </w:r>
      <w:r w:rsidRPr="00A3061E">
        <w:t>W ustawie z dnia 6 czerwca 1997 r. –  Kodeks karny (Dz. U. z 2018 r. poz. 1600 i 2077) art. 259a otrzymuje brzmienie:</w:t>
      </w:r>
    </w:p>
    <w:p w:rsidR="00A3061E" w:rsidRPr="00A3061E" w:rsidRDefault="00A3061E" w:rsidP="00A3061E">
      <w:pPr>
        <w:pStyle w:val="ZARTzmartartykuempunktem"/>
      </w:pPr>
      <w:r>
        <w:t>„</w:t>
      </w:r>
      <w:r w:rsidRPr="00A3061E">
        <w:t>Art.</w:t>
      </w:r>
      <w:r>
        <w:t> </w:t>
      </w:r>
      <w:r w:rsidRPr="00A3061E">
        <w:t>259a.</w:t>
      </w:r>
      <w:r>
        <w:t> </w:t>
      </w:r>
      <w:r w:rsidRPr="00A3061E">
        <w:t>Kto przekracza granicę Rzeczypospolitej Polskiej w celu popełnienia przestępstwa o charakterze terrorystycznym lub przestępstwa określonego w art. 255a lub art. 258 § 2 lub 4, podlega karze pozbawienia wolności od 3 miesięcy do lat 5.</w:t>
      </w:r>
      <w:r>
        <w:t>”</w:t>
      </w:r>
      <w:r w:rsidRPr="00A3061E">
        <w:t>.</w:t>
      </w:r>
    </w:p>
    <w:p w:rsidR="00261A16" w:rsidRPr="00737F6A" w:rsidRDefault="00A3061E" w:rsidP="00A3061E">
      <w:pPr>
        <w:pStyle w:val="ARTartustawynprozporzdzenia"/>
      </w:pPr>
      <w:r w:rsidRPr="00A3061E">
        <w:rPr>
          <w:rStyle w:val="Ppogrubienie"/>
        </w:rPr>
        <w:t>Art. 2.</w:t>
      </w:r>
      <w:r>
        <w:t> </w:t>
      </w:r>
      <w:r w:rsidRPr="00A3061E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61E" w:rsidRDefault="00A3061E">
      <w:r>
        <w:separator/>
      </w:r>
    </w:p>
  </w:endnote>
  <w:endnote w:type="continuationSeparator" w:id="0">
    <w:p w:rsidR="00A3061E" w:rsidRDefault="00A30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61E" w:rsidRDefault="00A3061E">
      <w:r>
        <w:separator/>
      </w:r>
    </w:p>
  </w:footnote>
  <w:footnote w:type="continuationSeparator" w:id="0">
    <w:p w:rsidR="00A3061E" w:rsidRDefault="00A3061E">
      <w:r>
        <w:continuationSeparator/>
      </w:r>
    </w:p>
  </w:footnote>
  <w:footnote w:id="1">
    <w:p w:rsidR="00A3061E" w:rsidRPr="00A3061E" w:rsidRDefault="00A3061E" w:rsidP="00A3061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D35C9">
        <w:t>Niniejsza ustawa dokonuje w zakresie swojej regulacji wdrożenia dyrek</w:t>
      </w:r>
      <w:r>
        <w:t>tywy Parlamentu Europejskiego i </w:t>
      </w:r>
      <w:r w:rsidRPr="001D35C9">
        <w:t xml:space="preserve">Rady </w:t>
      </w:r>
      <w:r>
        <w:t xml:space="preserve">(UE) </w:t>
      </w:r>
      <w:r w:rsidRPr="001D35C9">
        <w:t>2017/541</w:t>
      </w:r>
      <w:r w:rsidR="00E4430E">
        <w:t xml:space="preserve"> </w:t>
      </w:r>
      <w:r w:rsidRPr="001D35C9">
        <w:t xml:space="preserve">z dnia 15 marca 2017 r. w sprawie zwalczania terroryzmu </w:t>
      </w:r>
      <w:r>
        <w:t xml:space="preserve">i zastępującej decyzję ramową Rady </w:t>
      </w:r>
      <w:r w:rsidR="0061443A">
        <w:t>2002/47</w:t>
      </w:r>
      <w:r w:rsidR="004408F5">
        <w:t>5/</w:t>
      </w:r>
      <w:proofErr w:type="spellStart"/>
      <w:r w:rsidR="004408F5">
        <w:t>WSi</w:t>
      </w:r>
      <w:r w:rsidR="00E4430E">
        <w:t>S</w:t>
      </w:r>
      <w:r w:rsidR="004408F5">
        <w:t>W</w:t>
      </w:r>
      <w:proofErr w:type="spellEnd"/>
      <w:r w:rsidR="004408F5">
        <w:t xml:space="preserve"> oraz zmieniającej decyzję</w:t>
      </w:r>
      <w:r w:rsidR="0061443A">
        <w:t xml:space="preserve"> Rady </w:t>
      </w:r>
      <w:r>
        <w:t>2005/</w:t>
      </w:r>
      <w:r w:rsidR="0061443A">
        <w:t>6</w:t>
      </w:r>
      <w:r>
        <w:t>71/</w:t>
      </w:r>
      <w:proofErr w:type="spellStart"/>
      <w:r>
        <w:t>WSiSW</w:t>
      </w:r>
      <w:proofErr w:type="spellEnd"/>
      <w:r w:rsidR="00865544">
        <w:t xml:space="preserve"> (Dz. Urz. UE L 88 z </w:t>
      </w:r>
      <w:r>
        <w:t>31.03.</w:t>
      </w:r>
      <w:r w:rsidRPr="001D35C9">
        <w:t>2017</w:t>
      </w:r>
      <w:r w:rsidR="00AC5F6B">
        <w:t>,</w:t>
      </w:r>
      <w:r w:rsidRPr="001D35C9">
        <w:t xml:space="preserve"> str. 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61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0ACD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1A92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8F5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443A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2BB7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5544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61E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5F6B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430E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61C9F1B-E27D-4172-A9E9-DDD8DC44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sin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F38D20-6AE7-4E19-B00D-C2026859E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71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Joanna Binkowska</dc:creator>
  <cp:lastModifiedBy>Grażyna D. Grabowska</cp:lastModifiedBy>
  <cp:revision>2</cp:revision>
  <cp:lastPrinted>2012-04-23T06:39:00Z</cp:lastPrinted>
  <dcterms:created xsi:type="dcterms:W3CDTF">2019-04-17T06:57:00Z</dcterms:created>
  <dcterms:modified xsi:type="dcterms:W3CDTF">2019-04-17T06:57:00Z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