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97C" w:rsidRDefault="0007397C" w:rsidP="00F10DD6">
      <w:pPr>
        <w:pStyle w:val="OZNPROJEKTUwskazaniedatylubwersjiprojektu"/>
      </w:pPr>
    </w:p>
    <w:p w:rsidR="0007397C" w:rsidRDefault="0007397C" w:rsidP="00F10DD6">
      <w:pPr>
        <w:pStyle w:val="OZNPROJEKTUwskazaniedatylubwersjiprojektu"/>
      </w:pPr>
    </w:p>
    <w:p w:rsidR="00F10DD6" w:rsidRDefault="0070687B" w:rsidP="00F10DD6">
      <w:pPr>
        <w:pStyle w:val="OZNPROJEKTUwskazaniedatylubwersjiprojektu"/>
      </w:pPr>
      <w:bookmarkStart w:id="0" w:name="_GoBack"/>
      <w:bookmarkEnd w:id="0"/>
      <w:r>
        <w:t>P</w:t>
      </w:r>
      <w:r w:rsidR="00046596">
        <w:t>rojekt</w:t>
      </w:r>
    </w:p>
    <w:p w:rsidR="00662378" w:rsidRPr="00662378" w:rsidRDefault="00662378" w:rsidP="00662378">
      <w:pPr>
        <w:pStyle w:val="OZNRODZAKTUtznustawalubrozporzdzenieiorganwydajcy"/>
      </w:pPr>
      <w:r w:rsidRPr="00662378">
        <w:t>ustawa</w:t>
      </w:r>
    </w:p>
    <w:p w:rsidR="00662378" w:rsidRPr="008103FB" w:rsidRDefault="006649E0" w:rsidP="008103FB">
      <w:pPr>
        <w:pStyle w:val="DATAAKTUdatauchwalenialubwydaniaaktu"/>
      </w:pPr>
      <w:r>
        <w:t>z dnia</w:t>
      </w:r>
    </w:p>
    <w:p w:rsidR="00662378" w:rsidRPr="008103FB" w:rsidRDefault="00662378" w:rsidP="008103FB">
      <w:pPr>
        <w:pStyle w:val="TYTUAKTUprzedmiotregulacjiustawylubrozporzdzenia"/>
      </w:pPr>
      <w:r w:rsidRPr="008103FB">
        <w:t>o zmianie ustawy o wspieraniu rozwoju usług i sieci telekomunikacyjnych oraz niektórych innych ustaw</w:t>
      </w:r>
      <w:r w:rsidRPr="000B7A09">
        <w:rPr>
          <w:rStyle w:val="IGindeksgrny"/>
          <w:vertAlign w:val="baseline"/>
        </w:rPr>
        <w:t xml:space="preserve"> </w:t>
      </w:r>
      <w:r w:rsidRPr="00A216A0">
        <w:rPr>
          <w:rStyle w:val="IGPindeksgrnyipogrubienie"/>
        </w:rPr>
        <w:footnoteReference w:id="1"/>
      </w:r>
      <w:r w:rsidRPr="00A216A0">
        <w:rPr>
          <w:rStyle w:val="IGPindeksgrnyipogrubienie"/>
        </w:rPr>
        <w:t>)</w:t>
      </w:r>
      <w:r w:rsidR="00DE3731">
        <w:rPr>
          <w:rStyle w:val="IGPindeksgrnyipogrubienie"/>
        </w:rPr>
        <w:t xml:space="preserve">, </w:t>
      </w:r>
      <w:r w:rsidR="006779F2" w:rsidRPr="00A216A0">
        <w:rPr>
          <w:rStyle w:val="IGPindeksgrnyipogrubienie"/>
        </w:rPr>
        <w:footnoteReference w:id="2"/>
      </w:r>
      <w:r w:rsidR="006779F2" w:rsidRPr="00A216A0">
        <w:rPr>
          <w:rStyle w:val="IGPindeksgrnyipogrubienie"/>
        </w:rPr>
        <w:t>)</w:t>
      </w:r>
    </w:p>
    <w:p w:rsidR="00662378" w:rsidRPr="00662378" w:rsidRDefault="00662378" w:rsidP="00662378">
      <w:pPr>
        <w:pStyle w:val="ARTartustawynprozporzdzenia"/>
        <w:keepNext/>
      </w:pPr>
      <w:r w:rsidRPr="00662378">
        <w:rPr>
          <w:rStyle w:val="Ppogrubienie"/>
        </w:rPr>
        <w:t>Art. 1.</w:t>
      </w:r>
      <w:r>
        <w:t> </w:t>
      </w:r>
      <w:r w:rsidRPr="00662378">
        <w:t>W ustawie z dnia 7 maja 2010 r. o wspieraniu rozwoju usług i sieci telekomunikacyjnych (Dz. U. z 2017 r. poz. 2062 oraz z 2018 r. poz. 1118) wprowadza się następujące zmiany:</w:t>
      </w:r>
    </w:p>
    <w:p w:rsidR="00662378" w:rsidRPr="00662378" w:rsidRDefault="004B34E3" w:rsidP="00463C4B">
      <w:pPr>
        <w:pStyle w:val="PKTpunkt"/>
      </w:pPr>
      <w:r>
        <w:t>1</w:t>
      </w:r>
      <w:r w:rsidR="00662378" w:rsidRPr="00662378">
        <w:t>)</w:t>
      </w:r>
      <w:r w:rsidR="00662378">
        <w:tab/>
      </w:r>
      <w:r w:rsidR="00662378" w:rsidRPr="00662378">
        <w:t>w art. 2 w ust. 1:</w:t>
      </w:r>
    </w:p>
    <w:p w:rsidR="00662378" w:rsidRPr="00662378" w:rsidRDefault="00662378" w:rsidP="00662378">
      <w:pPr>
        <w:pStyle w:val="LITlitera"/>
        <w:keepNext/>
      </w:pPr>
      <w:r w:rsidRPr="00662378">
        <w:t>a)</w:t>
      </w:r>
      <w:r>
        <w:tab/>
      </w:r>
      <w:r w:rsidRPr="00662378">
        <w:t>pkt 4 otrzymuje brzmienie:</w:t>
      </w:r>
    </w:p>
    <w:p w:rsidR="00662378" w:rsidRPr="00662378" w:rsidRDefault="002D63E3" w:rsidP="00662378">
      <w:pPr>
        <w:pStyle w:val="ZLITPKTzmpktliter"/>
      </w:pPr>
      <w:r>
        <w:t>„</w:t>
      </w:r>
      <w:r w:rsidR="00662378" w:rsidRPr="00662378">
        <w:t>4)</w:t>
      </w:r>
      <w:r w:rsidR="00662378">
        <w:tab/>
      </w:r>
      <w:r w:rsidR="00662378" w:rsidRPr="00662378">
        <w:t>infrastruktura telekomunikacyjna o nieznacznym oddziaływaniu - kanalizację kablową, linię kablową podziemną i nadziemną, punkt dostępu bezprzewodowego o bliskim zasięgu, instalację radiokomunikacyjną wraz z konstrukcją wsporczą do wysokości 5 m, szafy i słupki telekomunikacyjne oraz inne podobne urządzenia i obiekty, a także związany z nimi osprzęt i urządzenia zasilające, jeżeli nie są zaliczone do przedsięwzięć mogących znacząco oddziaływać na środowisko lub nie stanowią przedsięwzięć mogących znacząco oddziaływać na obszary Natura 2000;</w:t>
      </w:r>
      <w:r>
        <w:t>”</w:t>
      </w:r>
      <w:r w:rsidR="00662378" w:rsidRPr="00662378">
        <w:t>,</w:t>
      </w:r>
    </w:p>
    <w:p w:rsidR="00662378" w:rsidRPr="00662378" w:rsidRDefault="00662378" w:rsidP="005B6928">
      <w:pPr>
        <w:pStyle w:val="LITlitera"/>
      </w:pPr>
      <w:r w:rsidRPr="00662378">
        <w:t>b)</w:t>
      </w:r>
      <w:r>
        <w:tab/>
      </w:r>
      <w:r w:rsidR="00E35755">
        <w:t>w</w:t>
      </w:r>
      <w:r w:rsidRPr="00662378">
        <w:t xml:space="preserve"> pkt 9 kropkę zastępuje się średnikiem i dodaje się pkt 10</w:t>
      </w:r>
      <w:r w:rsidR="00270C20">
        <w:t xml:space="preserve"> i 11</w:t>
      </w:r>
      <w:r w:rsidRPr="00662378">
        <w:t xml:space="preserve"> w brzmieniu:</w:t>
      </w:r>
    </w:p>
    <w:p w:rsidR="00662378" w:rsidRPr="00662378" w:rsidRDefault="002D63E3" w:rsidP="001E5E9F">
      <w:pPr>
        <w:pStyle w:val="ZLITPKTzmpktliter"/>
      </w:pPr>
      <w:r>
        <w:t>„</w:t>
      </w:r>
      <w:r w:rsidR="00662378" w:rsidRPr="008103FB">
        <w:t>1</w:t>
      </w:r>
      <w:r w:rsidR="00270C20" w:rsidRPr="008103FB">
        <w:t>0</w:t>
      </w:r>
      <w:r w:rsidR="00662378" w:rsidRPr="00662378">
        <w:t>)</w:t>
      </w:r>
      <w:r w:rsidR="00662378">
        <w:tab/>
      </w:r>
      <w:r w:rsidR="00662378" w:rsidRPr="00662378">
        <w:t>punkt dostępu bez</w:t>
      </w:r>
      <w:r w:rsidR="006649E0">
        <w:t>przewodowego o bliskim zasięgu –</w:t>
      </w:r>
      <w:r w:rsidR="00662378" w:rsidRPr="00662378">
        <w:t xml:space="preserve"> niewielkie urządzenie </w:t>
      </w:r>
      <w:r w:rsidR="0066254F">
        <w:t xml:space="preserve">radiowe </w:t>
      </w:r>
      <w:r w:rsidR="00662378" w:rsidRPr="00662378">
        <w:t xml:space="preserve">o </w:t>
      </w:r>
      <w:r w:rsidR="0066254F">
        <w:t xml:space="preserve">małej </w:t>
      </w:r>
      <w:r w:rsidR="00662378" w:rsidRPr="00662378">
        <w:t>mocy</w:t>
      </w:r>
      <w:r w:rsidR="0066254F">
        <w:t>,</w:t>
      </w:r>
      <w:r w:rsidR="00662378" w:rsidRPr="00662378">
        <w:t xml:space="preserve"> wyposażone w </w:t>
      </w:r>
      <w:r w:rsidR="001A26AB">
        <w:t xml:space="preserve">jedną lub więcej </w:t>
      </w:r>
      <w:r w:rsidR="00662378" w:rsidRPr="00662378">
        <w:t>anten</w:t>
      </w:r>
      <w:r w:rsidR="00F76688">
        <w:t xml:space="preserve"> </w:t>
      </w:r>
      <w:r w:rsidR="00662378" w:rsidRPr="00662378">
        <w:t xml:space="preserve">o </w:t>
      </w:r>
      <w:r w:rsidR="0066254F">
        <w:t xml:space="preserve">krótkim zasięgu i </w:t>
      </w:r>
      <w:r w:rsidR="00662378" w:rsidRPr="00662378">
        <w:t>niskim oddziaływaniu na krajobraz</w:t>
      </w:r>
      <w:r w:rsidR="0066254F">
        <w:t>,</w:t>
      </w:r>
      <w:r w:rsidR="00662378" w:rsidRPr="00662378">
        <w:t xml:space="preserve"> pozwala</w:t>
      </w:r>
      <w:r w:rsidR="0066254F">
        <w:t>jące</w:t>
      </w:r>
      <w:r w:rsidR="00662378" w:rsidRPr="00662378">
        <w:t xml:space="preserve"> użytkownikom uzyskać </w:t>
      </w:r>
      <w:r w:rsidR="00662378" w:rsidRPr="00662378">
        <w:lastRenderedPageBreak/>
        <w:t>bezprzewodowy dostęp do sieci telekomunikacyjnej</w:t>
      </w:r>
      <w:r w:rsidR="00E35755">
        <w:t xml:space="preserve"> </w:t>
      </w:r>
      <w:r w:rsidR="00662378" w:rsidRPr="00662378">
        <w:t xml:space="preserve">niezależnie od </w:t>
      </w:r>
      <w:r w:rsidR="0066254F">
        <w:t xml:space="preserve">rodzaju </w:t>
      </w:r>
      <w:r w:rsidR="00662378" w:rsidRPr="00662378">
        <w:t xml:space="preserve">tej sieci – ruchomej lub </w:t>
      </w:r>
      <w:r w:rsidR="00C231A4">
        <w:t>stacjonarnej</w:t>
      </w:r>
      <w:r w:rsidR="0066254F">
        <w:t>;</w:t>
      </w:r>
    </w:p>
    <w:p w:rsidR="00662378" w:rsidRPr="00662378" w:rsidRDefault="00662378" w:rsidP="001E71D6">
      <w:pPr>
        <w:pStyle w:val="ZLITPKTzmpktliter"/>
        <w:keepNext/>
      </w:pPr>
      <w:r w:rsidRPr="00662378">
        <w:t>1</w:t>
      </w:r>
      <w:r w:rsidR="00270C20">
        <w:t>1</w:t>
      </w:r>
      <w:r w:rsidRPr="00662378">
        <w:t>)</w:t>
      </w:r>
      <w:r>
        <w:tab/>
      </w:r>
      <w:r w:rsidR="00863A02">
        <w:t xml:space="preserve">publiczna </w:t>
      </w:r>
      <w:r w:rsidRPr="00662378">
        <w:t xml:space="preserve">infrastruktura </w:t>
      </w:r>
      <w:r w:rsidR="00863A02">
        <w:t>techniczna</w:t>
      </w:r>
      <w:r w:rsidR="006649E0">
        <w:t xml:space="preserve"> –</w:t>
      </w:r>
      <w:r w:rsidRPr="00662378">
        <w:t xml:space="preserve"> infrastruktur</w:t>
      </w:r>
      <w:r w:rsidR="00B36AB7">
        <w:t>ę</w:t>
      </w:r>
      <w:r w:rsidRPr="00662378">
        <w:t xml:space="preserve"> techniczn</w:t>
      </w:r>
      <w:r w:rsidR="00B36AB7">
        <w:t>ą</w:t>
      </w:r>
      <w:r w:rsidR="00D13383">
        <w:t xml:space="preserve"> w przestrzeni publicznej</w:t>
      </w:r>
      <w:r w:rsidRPr="00662378">
        <w:t xml:space="preserve">, </w:t>
      </w:r>
      <w:r w:rsidR="00E35755">
        <w:t>będąc</w:t>
      </w:r>
      <w:r w:rsidR="00B36AB7">
        <w:t>ą</w:t>
      </w:r>
      <w:r w:rsidR="00E35755">
        <w:t xml:space="preserve"> własnością </w:t>
      </w:r>
      <w:r w:rsidR="004D793F">
        <w:t>albo</w:t>
      </w:r>
      <w:r w:rsidR="00E35755">
        <w:t xml:space="preserve"> w zarządzie jednostki samorządu terytorialnego, państwowej lub samorządowej jednostki organizacyjnej,</w:t>
      </w:r>
      <w:r w:rsidRPr="00662378">
        <w:t xml:space="preserve"> </w:t>
      </w:r>
      <w:r w:rsidR="00863A02">
        <w:t>nadaj</w:t>
      </w:r>
      <w:r w:rsidR="00E35755">
        <w:t>ąc</w:t>
      </w:r>
      <w:r w:rsidR="00B36AB7">
        <w:t>ą</w:t>
      </w:r>
      <w:r w:rsidR="00863A02">
        <w:t xml:space="preserve"> się pod względem technicznym do umieszczania w niej lub na niej punktów dostępu bezprze</w:t>
      </w:r>
      <w:r w:rsidR="006649E0">
        <w:t xml:space="preserve">wodowego o bliskim zasięgu lub </w:t>
      </w:r>
      <w:r w:rsidR="00863A02">
        <w:t>niezbędn</w:t>
      </w:r>
      <w:r w:rsidR="00B36AB7">
        <w:t>ą</w:t>
      </w:r>
      <w:r w:rsidR="00863A02">
        <w:t xml:space="preserve"> do połączenia takich punktów z siecią </w:t>
      </w:r>
      <w:r w:rsidR="00B52977">
        <w:t>telekomunikacyjną</w:t>
      </w:r>
      <w:r w:rsidRPr="00662378">
        <w:t>, tak</w:t>
      </w:r>
      <w:r w:rsidR="00B36AB7">
        <w:t>ą</w:t>
      </w:r>
      <w:r w:rsidRPr="00662378">
        <w:t xml:space="preserve"> jak</w:t>
      </w:r>
      <w:r w:rsidR="00994F5F">
        <w:t>:</w:t>
      </w:r>
      <w:r w:rsidRPr="00662378">
        <w:t xml:space="preserve"> latarnie, </w:t>
      </w:r>
      <w:r w:rsidR="00D13383">
        <w:t xml:space="preserve">konstrukcje wsporcze </w:t>
      </w:r>
      <w:r w:rsidRPr="00662378">
        <w:t>znak</w:t>
      </w:r>
      <w:r w:rsidR="00D13383">
        <w:t>ów</w:t>
      </w:r>
      <w:r w:rsidRPr="00662378">
        <w:t xml:space="preserve"> drogow</w:t>
      </w:r>
      <w:r w:rsidR="00D13383">
        <w:t>ych</w:t>
      </w:r>
      <w:r w:rsidRPr="00662378">
        <w:t xml:space="preserve">, </w:t>
      </w:r>
      <w:r w:rsidR="00D13383">
        <w:t xml:space="preserve">konstrukcje wsporcze </w:t>
      </w:r>
      <w:r w:rsidRPr="00662378">
        <w:t>sygnaliza</w:t>
      </w:r>
      <w:r w:rsidR="00CB63A2">
        <w:t>torów</w:t>
      </w:r>
      <w:r w:rsidRPr="00662378">
        <w:t xml:space="preserve"> świetln</w:t>
      </w:r>
      <w:r w:rsidR="00CB63A2">
        <w:t>ych</w:t>
      </w:r>
      <w:r w:rsidRPr="00662378">
        <w:t xml:space="preserve">, </w:t>
      </w:r>
      <w:r w:rsidR="00CB63A2">
        <w:t xml:space="preserve">konstrukcje wsporcze urządzeń bezpieczeństwa ruchu drogowego, </w:t>
      </w:r>
      <w:r w:rsidRPr="00662378">
        <w:t xml:space="preserve">billboardy, </w:t>
      </w:r>
      <w:r w:rsidR="00D13383">
        <w:t xml:space="preserve">a także </w:t>
      </w:r>
      <w:r w:rsidRPr="00662378">
        <w:t>przystanki kolejowe, autobusowe i tramwajowe oraz stacje kolejowe i metra</w:t>
      </w:r>
      <w:r w:rsidR="004D793F">
        <w:t>.</w:t>
      </w:r>
      <w:r w:rsidR="002D63E3">
        <w:t>”</w:t>
      </w:r>
      <w:r w:rsidR="004D793F">
        <w:t>;</w:t>
      </w:r>
      <w:r w:rsidR="008103FB" w:rsidRPr="008103FB">
        <w:t xml:space="preserve"> </w:t>
      </w:r>
    </w:p>
    <w:p w:rsidR="00662378" w:rsidRPr="00662378" w:rsidRDefault="00793FB2" w:rsidP="00662378">
      <w:pPr>
        <w:pStyle w:val="PKTpunkt"/>
      </w:pPr>
      <w:r>
        <w:t>2</w:t>
      </w:r>
      <w:r w:rsidR="00662378" w:rsidRPr="00662378">
        <w:t>)</w:t>
      </w:r>
      <w:r w:rsidR="00662378">
        <w:tab/>
      </w:r>
      <w:r w:rsidR="00662378" w:rsidRPr="00662378">
        <w:t>tytuł rozdziału 2 otrzymuje brzmienie:</w:t>
      </w:r>
    </w:p>
    <w:p w:rsidR="00662378" w:rsidRPr="00662378" w:rsidRDefault="002D63E3" w:rsidP="0070687B">
      <w:pPr>
        <w:pStyle w:val="ZROZDZODDZPRZEDMzmprzedmrozdzoddzartykuempunktem"/>
      </w:pPr>
      <w:r>
        <w:t>„</w:t>
      </w:r>
      <w:r w:rsidR="00662378" w:rsidRPr="00662378">
        <w:t xml:space="preserve">Działalność jednostek samorządu terytorialnego w zakresie </w:t>
      </w:r>
      <w:r w:rsidR="00662378">
        <w:t>t</w:t>
      </w:r>
      <w:r w:rsidR="00662378" w:rsidRPr="00662378">
        <w:t>elekomunikacji, Fundusz Szerokopasmowy oraz zasady dostępu do infrastruktury technicznej</w:t>
      </w:r>
      <w:r>
        <w:t>”</w:t>
      </w:r>
      <w:r w:rsidR="00DC6665">
        <w:t>;</w:t>
      </w:r>
    </w:p>
    <w:p w:rsidR="00662378" w:rsidRPr="00662378" w:rsidRDefault="00793FB2" w:rsidP="00AB1786">
      <w:pPr>
        <w:pStyle w:val="PKTpunkt"/>
      </w:pPr>
      <w:r>
        <w:t>3</w:t>
      </w:r>
      <w:r w:rsidR="00662378">
        <w:t>)</w:t>
      </w:r>
      <w:r w:rsidR="00662378">
        <w:tab/>
      </w:r>
      <w:r w:rsidR="00662378" w:rsidRPr="00662378">
        <w:t>w art. 3</w:t>
      </w:r>
      <w:r w:rsidR="00AB1786">
        <w:t xml:space="preserve"> </w:t>
      </w:r>
      <w:r w:rsidR="00662378" w:rsidRPr="00662378">
        <w:t>po ust. 1 dodaje się ust. 1a w brzmieniu:</w:t>
      </w:r>
    </w:p>
    <w:p w:rsidR="00662378" w:rsidRPr="00662378" w:rsidRDefault="002D63E3" w:rsidP="001E5E9F">
      <w:pPr>
        <w:pStyle w:val="ZUSTzmustartykuempunktem"/>
      </w:pPr>
      <w:r>
        <w:t>„</w:t>
      </w:r>
      <w:r w:rsidR="00662378" w:rsidRPr="00662378">
        <w:t>1a.</w:t>
      </w:r>
      <w:r w:rsidR="00662378">
        <w:t> </w:t>
      </w:r>
      <w:r w:rsidR="004D793F">
        <w:t>Działalność polegająca na budowie infrastruktury telekomunikacyjnej i sieci telekomunikacyjnych</w:t>
      </w:r>
      <w:r w:rsidR="00662378" w:rsidRPr="00662378">
        <w:t xml:space="preserve"> może być podjęta</w:t>
      </w:r>
      <w:r w:rsidR="00994F5F">
        <w:t>,</w:t>
      </w:r>
      <w:r w:rsidR="00662378" w:rsidRPr="00662378">
        <w:t xml:space="preserve"> jeżeli</w:t>
      </w:r>
      <w:r w:rsidR="004D793F">
        <w:t xml:space="preserve"> na danym obszarze</w:t>
      </w:r>
      <w:r w:rsidR="00662378" w:rsidRPr="00662378">
        <w:t>:</w:t>
      </w:r>
    </w:p>
    <w:p w:rsidR="00662378" w:rsidRPr="009C3CB3" w:rsidRDefault="00662378" w:rsidP="001E5E9F">
      <w:pPr>
        <w:pStyle w:val="ZPKTzmpktartykuempunktem"/>
      </w:pPr>
      <w:r w:rsidRPr="000B7A09">
        <w:t>1)</w:t>
      </w:r>
      <w:r w:rsidRPr="009C3CB3">
        <w:tab/>
        <w:t>nie istnieje infrastruktura telekomunikacyjna</w:t>
      </w:r>
      <w:r w:rsidR="001662DD">
        <w:t xml:space="preserve"> i sieci telekomunikacyjne</w:t>
      </w:r>
      <w:r w:rsidRPr="009C3CB3">
        <w:t>;</w:t>
      </w:r>
    </w:p>
    <w:p w:rsidR="00662378" w:rsidRPr="00061D4B" w:rsidRDefault="00662378" w:rsidP="001E5E9F">
      <w:pPr>
        <w:pStyle w:val="ZPKTzmpktartykuempunktem"/>
      </w:pPr>
      <w:r w:rsidRPr="009C3CB3">
        <w:t>2)</w:t>
      </w:r>
      <w:r w:rsidRPr="009C3CB3">
        <w:tab/>
        <w:t xml:space="preserve">istniejąca infrastruktura telekomunikacyjna </w:t>
      </w:r>
      <w:r w:rsidR="001662DD">
        <w:t xml:space="preserve">i sieci telekomunikacyjne </w:t>
      </w:r>
      <w:r w:rsidRPr="009C3CB3">
        <w:t xml:space="preserve">nie </w:t>
      </w:r>
      <w:r w:rsidR="001662DD">
        <w:t>są</w:t>
      </w:r>
      <w:r w:rsidRPr="009C3CB3">
        <w:t xml:space="preserve"> dostępn</w:t>
      </w:r>
      <w:r w:rsidR="001662DD">
        <w:t>e</w:t>
      </w:r>
      <w:r w:rsidRPr="009C3CB3">
        <w:t xml:space="preserve"> lub</w:t>
      </w:r>
      <w:r w:rsidRPr="00061D4B">
        <w:t xml:space="preserve"> nie odpowiada</w:t>
      </w:r>
      <w:r w:rsidR="001662DD">
        <w:t>ją</w:t>
      </w:r>
      <w:r w:rsidRPr="00061D4B">
        <w:t xml:space="preserve"> zapotrzebowaniu jednostki samorządu terytorialnego</w:t>
      </w:r>
      <w:r w:rsidR="001662DD">
        <w:t>.</w:t>
      </w:r>
      <w:r w:rsidR="002D63E3">
        <w:t>”</w:t>
      </w:r>
      <w:r w:rsidRPr="009C3CB3">
        <w:t>;</w:t>
      </w:r>
    </w:p>
    <w:p w:rsidR="00962D3C" w:rsidRDefault="00793FB2" w:rsidP="001E5E9F">
      <w:pPr>
        <w:pStyle w:val="PKTpunkt"/>
      </w:pPr>
      <w:r>
        <w:t>4</w:t>
      </w:r>
      <w:r w:rsidR="00BB6116">
        <w:t>)</w:t>
      </w:r>
      <w:r w:rsidR="00BB6116">
        <w:tab/>
      </w:r>
      <w:r w:rsidR="00962D3C">
        <w:t>po art. 3 dodaje się art. 3a w brzmieniu:</w:t>
      </w:r>
    </w:p>
    <w:p w:rsidR="00962D3C" w:rsidRPr="00662378" w:rsidRDefault="002D63E3" w:rsidP="001E71D6">
      <w:pPr>
        <w:pStyle w:val="ZARTzmartartykuempunktem"/>
      </w:pPr>
      <w:r>
        <w:t>„</w:t>
      </w:r>
      <w:r w:rsidR="00962D3C">
        <w:t>Art. 3a</w:t>
      </w:r>
      <w:r w:rsidR="00962D3C" w:rsidRPr="00662378">
        <w:t>.</w:t>
      </w:r>
      <w:r w:rsidR="00962D3C">
        <w:t xml:space="preserve"> 1. Organ wykonawczy jednostki samorządu terytorialnego może</w:t>
      </w:r>
      <w:r w:rsidR="00962D3C" w:rsidRPr="00662378">
        <w:t xml:space="preserve"> udziel</w:t>
      </w:r>
      <w:r w:rsidR="00962D3C">
        <w:t>ić</w:t>
      </w:r>
      <w:r w:rsidR="00962D3C" w:rsidRPr="00662378">
        <w:t xml:space="preserve"> </w:t>
      </w:r>
      <w:r w:rsidR="006304FF">
        <w:t>podmiotom niezaliczanym</w:t>
      </w:r>
      <w:r w:rsidR="006304FF" w:rsidRPr="00662378">
        <w:t xml:space="preserve"> do sektora finansów publicznych </w:t>
      </w:r>
      <w:r w:rsidR="00315DD6">
        <w:t xml:space="preserve">i nieprowadzącym działalności gospodarczej </w:t>
      </w:r>
      <w:r w:rsidR="00962D3C" w:rsidRPr="00662378">
        <w:t>dotacji celowej, w rozumieniu przepisów ustawy z dnia 27 sierpnia 2009 r. o finansach publicznych</w:t>
      </w:r>
      <w:r w:rsidR="006304FF">
        <w:t>,</w:t>
      </w:r>
      <w:r w:rsidR="00962D3C" w:rsidRPr="00662378">
        <w:t xml:space="preserve"> z budżetu jednostki samorządu terytorialnego</w:t>
      </w:r>
      <w:r w:rsidR="002B3840">
        <w:t>,</w:t>
      </w:r>
      <w:r w:rsidR="00962D3C" w:rsidRPr="00662378">
        <w:t xml:space="preserve"> na finansowanie lub dofinansowanie kosztów inwestycji, </w:t>
      </w:r>
      <w:r w:rsidR="002B3840">
        <w:t xml:space="preserve">związanych z </w:t>
      </w:r>
      <w:r w:rsidR="00962D3C">
        <w:t>zaspokojeni</w:t>
      </w:r>
      <w:r w:rsidR="002B3840">
        <w:t>em</w:t>
      </w:r>
      <w:r w:rsidR="00962D3C">
        <w:t xml:space="preserve"> potrzeb tych podmiotów w zakresie dostępu do szybkiej sieci telekomunikacyjnej w lokalizacji użytkownika końcowego.</w:t>
      </w:r>
    </w:p>
    <w:p w:rsidR="00962D3C" w:rsidRDefault="00962D3C">
      <w:pPr>
        <w:pStyle w:val="ZUSTzmustartykuempunktem"/>
      </w:pPr>
      <w:r>
        <w:t>2</w:t>
      </w:r>
      <w:r w:rsidRPr="00662378">
        <w:t>.</w:t>
      </w:r>
      <w:r>
        <w:t> </w:t>
      </w:r>
      <w:r w:rsidRPr="00662378">
        <w:t>Zasady udzielania dotacji celowe</w:t>
      </w:r>
      <w:r>
        <w:t>j, o której mowa w ust. 1</w:t>
      </w:r>
      <w:r w:rsidRPr="00662378">
        <w:t xml:space="preserve">, obejmujące w szczególności kryteria wyboru inwestycji do finansowania lub dofinansowania oraz tryb </w:t>
      </w:r>
      <w:r w:rsidRPr="00662378">
        <w:lastRenderedPageBreak/>
        <w:t>postępowania w sprawie udzielania dotacji i sposób jej rozliczania określa organ stanowiący jednostki samorządu terytorialnego w drodze uchwały.</w:t>
      </w:r>
    </w:p>
    <w:p w:rsidR="00962D3C" w:rsidRDefault="00962D3C">
      <w:pPr>
        <w:pStyle w:val="ZUSTzmustartykuempunktem"/>
      </w:pPr>
      <w:r>
        <w:t>3</w:t>
      </w:r>
      <w:r w:rsidRPr="00662378">
        <w:t>.</w:t>
      </w:r>
      <w:r w:rsidRPr="00962D3C">
        <w:t xml:space="preserve"> Udzielenie dotacji </w:t>
      </w:r>
      <w:r>
        <w:t>celowej, o której mowa w ust. 1</w:t>
      </w:r>
      <w:r w:rsidRPr="00962D3C">
        <w:t>, następuje na podstawie umowy zawartej przez jednostkę samorządu terytorialnego</w:t>
      </w:r>
      <w:r>
        <w:t>.</w:t>
      </w:r>
      <w:r w:rsidR="002B3840">
        <w:t xml:space="preserve"> Do umowy stosuje się </w:t>
      </w:r>
      <w:r w:rsidR="00065375">
        <w:t>odpowiednio art.</w:t>
      </w:r>
      <w:r w:rsidR="00D21632">
        <w:t xml:space="preserve"> </w:t>
      </w:r>
      <w:r w:rsidR="00065375">
        <w:t>221 ust.</w:t>
      </w:r>
      <w:r w:rsidR="00D21632">
        <w:t xml:space="preserve"> </w:t>
      </w:r>
      <w:r w:rsidR="00065375">
        <w:t>3 ustawy z dnia 27 sierpnia 2009 r.</w:t>
      </w:r>
      <w:r w:rsidR="00D21632">
        <w:t xml:space="preserve"> </w:t>
      </w:r>
      <w:r w:rsidR="00065375">
        <w:t>o finansach publicznych.</w:t>
      </w:r>
      <w:r w:rsidR="002D63E3">
        <w:t>”</w:t>
      </w:r>
      <w:r w:rsidR="0080129C">
        <w:t>;</w:t>
      </w:r>
    </w:p>
    <w:p w:rsidR="00662378" w:rsidRPr="00662378" w:rsidRDefault="00793FB2" w:rsidP="001E5E9F">
      <w:pPr>
        <w:pStyle w:val="PKTpunkt"/>
      </w:pPr>
      <w:r>
        <w:t>5</w:t>
      </w:r>
      <w:r w:rsidR="00962D3C">
        <w:t xml:space="preserve">) </w:t>
      </w:r>
      <w:r w:rsidR="00B40E75">
        <w:tab/>
      </w:r>
      <w:r w:rsidR="00662378" w:rsidRPr="00662378">
        <w:t>po art. 16 dodaje się art. 16a w brzmieniu:</w:t>
      </w:r>
    </w:p>
    <w:p w:rsidR="00662378" w:rsidRPr="00662378" w:rsidRDefault="002D63E3" w:rsidP="00E81C64">
      <w:pPr>
        <w:pStyle w:val="ZARTzmartartykuempunktem"/>
      </w:pPr>
      <w:r>
        <w:t>„</w:t>
      </w:r>
      <w:r w:rsidR="00662378" w:rsidRPr="001E5E9F">
        <w:t>Art. 16a.</w:t>
      </w:r>
      <w:r w:rsidR="00662378" w:rsidRPr="00662378">
        <w:t xml:space="preserve"> 1. Tworzy się Fundusz Szerokopasmowy, zwany dalej </w:t>
      </w:r>
      <w:r>
        <w:t>„</w:t>
      </w:r>
      <w:r w:rsidR="00662378" w:rsidRPr="00662378">
        <w:t>Funduszem</w:t>
      </w:r>
      <w:r>
        <w:t>”</w:t>
      </w:r>
      <w:r w:rsidR="00662378" w:rsidRPr="00662378">
        <w:t>, którego dysponentem jest minister właściwy do spraw informatyzacji.</w:t>
      </w:r>
    </w:p>
    <w:p w:rsidR="00662378" w:rsidRPr="00BB6116" w:rsidRDefault="00662378" w:rsidP="00BB6116">
      <w:pPr>
        <w:pStyle w:val="ZUSTzmustartykuempunktem"/>
      </w:pPr>
      <w:r w:rsidRPr="00BB6116">
        <w:t>2. Fundusz jest państwowym funduszem celowym.</w:t>
      </w:r>
    </w:p>
    <w:p w:rsidR="00662378" w:rsidRPr="00BB6116" w:rsidRDefault="00662378" w:rsidP="00BB6116">
      <w:pPr>
        <w:pStyle w:val="ZUSTzmustartykuempunktem"/>
      </w:pPr>
      <w:r w:rsidRPr="00BB6116">
        <w:t>3. Przychodami Funduszu są:</w:t>
      </w:r>
    </w:p>
    <w:p w:rsidR="00662378" w:rsidRPr="00BB6116" w:rsidRDefault="00DA0C09" w:rsidP="00BB6116">
      <w:pPr>
        <w:pStyle w:val="ZPKTzmpktartykuempunktem"/>
      </w:pPr>
      <w:r>
        <w:t>1</w:t>
      </w:r>
      <w:r w:rsidR="00BB6116" w:rsidRPr="00BB6116">
        <w:t>)</w:t>
      </w:r>
      <w:r w:rsidR="00BB6116" w:rsidRPr="00BB6116">
        <w:tab/>
      </w:r>
      <w:r w:rsidR="00662378" w:rsidRPr="00BB6116">
        <w:t xml:space="preserve">wpływy z opłat za </w:t>
      </w:r>
      <w:r w:rsidR="000416C7">
        <w:t>prawo do wykorzyst</w:t>
      </w:r>
      <w:r w:rsidR="008224BD">
        <w:t>yw</w:t>
      </w:r>
      <w:r w:rsidR="000416C7">
        <w:t xml:space="preserve">ania zasobów </w:t>
      </w:r>
      <w:r w:rsidR="00662378" w:rsidRPr="00BB6116">
        <w:t>numeracj</w:t>
      </w:r>
      <w:r w:rsidR="000416C7">
        <w:t>i</w:t>
      </w:r>
      <w:r w:rsidR="00662378" w:rsidRPr="00BB6116">
        <w:t>, o któr</w:t>
      </w:r>
      <w:r w:rsidR="00DE3731">
        <w:t>ych</w:t>
      </w:r>
      <w:r w:rsidR="00662378" w:rsidRPr="00BB6116">
        <w:t xml:space="preserve"> mowa w art. 184 ust. 1 ustawy</w:t>
      </w:r>
      <w:r w:rsidR="006649E0">
        <w:t xml:space="preserve"> z dnia 16 lipca 2004 r. –</w:t>
      </w:r>
      <w:r w:rsidR="00D81B82">
        <w:t xml:space="preserve"> Prawo telekomunikacyjne</w:t>
      </w:r>
      <w:r w:rsidR="00662378" w:rsidRPr="00BB6116">
        <w:t>;</w:t>
      </w:r>
    </w:p>
    <w:p w:rsidR="00662378" w:rsidRPr="00BB6116" w:rsidRDefault="00DA0C09" w:rsidP="00BB6116">
      <w:pPr>
        <w:pStyle w:val="ZPKTzmpktartykuempunktem"/>
      </w:pPr>
      <w:r>
        <w:t>2</w:t>
      </w:r>
      <w:r w:rsidR="00662378" w:rsidRPr="00BB6116">
        <w:t>)</w:t>
      </w:r>
      <w:r w:rsidR="00BB6116" w:rsidRPr="00BB6116">
        <w:tab/>
      </w:r>
      <w:r w:rsidR="00621029">
        <w:t>15</w:t>
      </w:r>
      <w:r w:rsidR="00662378" w:rsidRPr="00BB6116">
        <w:t xml:space="preserve">% wpływów z opłat za prawo do dysponowania częstotliwością, o których mowa w art. 185 </w:t>
      </w:r>
      <w:r w:rsidR="00D81B82">
        <w:t xml:space="preserve">ust. 1 </w:t>
      </w:r>
      <w:r w:rsidR="00662378" w:rsidRPr="00BB6116">
        <w:t>ustawy</w:t>
      </w:r>
      <w:r w:rsidR="00DE3731">
        <w:t xml:space="preserve"> określonej</w:t>
      </w:r>
      <w:r w:rsidR="00662378" w:rsidRPr="00BB6116">
        <w:t xml:space="preserve"> w pkt 1;</w:t>
      </w:r>
    </w:p>
    <w:p w:rsidR="00E1697E" w:rsidRDefault="00DA0C09" w:rsidP="00BB6116">
      <w:pPr>
        <w:pStyle w:val="ZPKTzmpktartykuempunktem"/>
      </w:pPr>
      <w:r>
        <w:t>3</w:t>
      </w:r>
      <w:r w:rsidR="00BB6116" w:rsidRPr="00BB6116">
        <w:t>)</w:t>
      </w:r>
      <w:r w:rsidR="00BB6116" w:rsidRPr="00BB6116">
        <w:tab/>
      </w:r>
      <w:r w:rsidR="00662378" w:rsidRPr="00BB6116">
        <w:t xml:space="preserve">wpływy z kar pieniężnych, o których mowa w </w:t>
      </w:r>
      <w:r>
        <w:t>art. 29d ust. 1</w:t>
      </w:r>
      <w:r w:rsidR="00DE3731">
        <w:t>3</w:t>
      </w:r>
      <w:r>
        <w:t xml:space="preserve"> oraz </w:t>
      </w:r>
      <w:r w:rsidR="006649E0">
        <w:t>art. 209 ust. </w:t>
      </w:r>
      <w:r w:rsidR="00662378" w:rsidRPr="00BB6116">
        <w:t>1</w:t>
      </w:r>
      <w:r w:rsidR="006649E0">
        <w:t xml:space="preserve"> i </w:t>
      </w:r>
      <w:r w:rsidR="000A08C8">
        <w:t>1</w:t>
      </w:r>
      <w:r w:rsidR="000A08C8">
        <w:rPr>
          <w:rStyle w:val="IGindeksgrny"/>
        </w:rPr>
        <w:t>1</w:t>
      </w:r>
      <w:r w:rsidR="00662378" w:rsidRPr="00BB6116">
        <w:t xml:space="preserve"> ustawy</w:t>
      </w:r>
      <w:r w:rsidR="00DE3731">
        <w:t xml:space="preserve"> określonej</w:t>
      </w:r>
      <w:r w:rsidR="00662378" w:rsidRPr="00BB6116">
        <w:t xml:space="preserve"> w pkt 1</w:t>
      </w:r>
      <w:r w:rsidR="00E1697E">
        <w:t>;</w:t>
      </w:r>
    </w:p>
    <w:p w:rsidR="00662378" w:rsidRPr="00BB6116" w:rsidRDefault="00DA0C09" w:rsidP="002D63E3">
      <w:pPr>
        <w:pStyle w:val="ZPKTzmpktartykuempunktem"/>
      </w:pPr>
      <w:r>
        <w:t>4</w:t>
      </w:r>
      <w:r w:rsidR="00994F5F">
        <w:t>)</w:t>
      </w:r>
      <w:r w:rsidR="002D63E3">
        <w:tab/>
      </w:r>
      <w:r w:rsidR="00E1697E">
        <w:t>odsetki od wolnych środków Funduszu przekazanych w zarządzanie na podstawie art. 78d ust. 2 ustawy z dnia 27 sierpnia 2009 r. o finansach publicznych</w:t>
      </w:r>
      <w:r w:rsidR="00662378" w:rsidRPr="00BB6116">
        <w:t>.</w:t>
      </w:r>
    </w:p>
    <w:p w:rsidR="00662378" w:rsidRPr="00662378" w:rsidRDefault="00662378" w:rsidP="00BB6116">
      <w:pPr>
        <w:pStyle w:val="ZUSTzmustartykuempunktem"/>
      </w:pPr>
      <w:r w:rsidRPr="00662378">
        <w:t xml:space="preserve">4. Środki Funduszu </w:t>
      </w:r>
      <w:r w:rsidR="000416C7">
        <w:t>przeznacza się</w:t>
      </w:r>
      <w:r w:rsidRPr="00662378">
        <w:t xml:space="preserve"> na:</w:t>
      </w:r>
    </w:p>
    <w:p w:rsidR="00662378" w:rsidRPr="00BB6116" w:rsidRDefault="00BB6116" w:rsidP="00F1513B">
      <w:pPr>
        <w:pStyle w:val="ZPKTzmpktartykuempunktem"/>
      </w:pPr>
      <w:r>
        <w:t>1)</w:t>
      </w:r>
      <w:r>
        <w:tab/>
      </w:r>
      <w:r w:rsidR="00662378" w:rsidRPr="00BB6116">
        <w:t>działania wspierające rozwój szybkich sieci telekomunikacyjnych</w:t>
      </w:r>
      <w:r w:rsidR="00F1513B">
        <w:t>,</w:t>
      </w:r>
      <w:r w:rsidR="000416C7">
        <w:t xml:space="preserve"> poprzez</w:t>
      </w:r>
      <w:r w:rsidR="004049BB">
        <w:t xml:space="preserve"> </w:t>
      </w:r>
      <w:r w:rsidR="00662378" w:rsidRPr="00BB6116">
        <w:t xml:space="preserve">dofinansowanie </w:t>
      </w:r>
      <w:r w:rsidR="00E71063">
        <w:t>lub udz</w:t>
      </w:r>
      <w:r w:rsidR="00AF4DAD">
        <w:t>ielanie pożyczek</w:t>
      </w:r>
      <w:r w:rsidR="00E71063">
        <w:t xml:space="preserve"> na </w:t>
      </w:r>
      <w:r w:rsidR="00662378" w:rsidRPr="00BB6116">
        <w:t>budow</w:t>
      </w:r>
      <w:r w:rsidR="00E71063">
        <w:t>ę</w:t>
      </w:r>
      <w:r w:rsidR="00662378" w:rsidRPr="00BB6116">
        <w:t xml:space="preserve"> lub przebudow</w:t>
      </w:r>
      <w:r w:rsidR="00E71063">
        <w:t>ę</w:t>
      </w:r>
      <w:r w:rsidR="00662378" w:rsidRPr="00BB6116">
        <w:t xml:space="preserve"> </w:t>
      </w:r>
      <w:r w:rsidR="00F1513B">
        <w:t xml:space="preserve">tych </w:t>
      </w:r>
      <w:r w:rsidR="00662378" w:rsidRPr="00BB6116">
        <w:t>sieci</w:t>
      </w:r>
      <w:r w:rsidR="002A244D">
        <w:t xml:space="preserve"> oraz wykonywanie przyłączy telekomunikacyjnych do lokalizacji użytkownika końcowego</w:t>
      </w:r>
      <w:r w:rsidR="00662378" w:rsidRPr="00BB6116">
        <w:t>;</w:t>
      </w:r>
    </w:p>
    <w:p w:rsidR="00662378" w:rsidRPr="00BB6116" w:rsidRDefault="00F1513B" w:rsidP="00BB6116">
      <w:pPr>
        <w:pStyle w:val="ZPKTzmpktartykuempunktem"/>
      </w:pPr>
      <w:r>
        <w:t>2</w:t>
      </w:r>
      <w:r w:rsidR="00BB6116">
        <w:t>)</w:t>
      </w:r>
      <w:r w:rsidR="00BB6116">
        <w:tab/>
      </w:r>
      <w:r w:rsidR="00662378" w:rsidRPr="00BB6116">
        <w:t>działania mające na celu pobudzenie popytu użytkowników końcowych na usługi związane z szerokopasmowym dostępem do Internetu</w:t>
      </w:r>
      <w:r>
        <w:t xml:space="preserve">, </w:t>
      </w:r>
      <w:r w:rsidR="00E71063">
        <w:t>poprzez</w:t>
      </w:r>
      <w:r w:rsidR="00AF4DAD">
        <w:t xml:space="preserve"> </w:t>
      </w:r>
      <w:r>
        <w:t>dofinansowanie zakupu usług telekomunikacyjnych</w:t>
      </w:r>
      <w:r w:rsidR="002A244D">
        <w:t>, zakupu urządzeń multimedialnych oraz organizacji lub udziału w szkoleniach rozwijających kompetencje cyfrowe</w:t>
      </w:r>
      <w:r w:rsidR="00662378" w:rsidRPr="00BB6116">
        <w:t>;</w:t>
      </w:r>
    </w:p>
    <w:p w:rsidR="002A244D" w:rsidRDefault="00F1513B" w:rsidP="00DF1EC2">
      <w:pPr>
        <w:pStyle w:val="ZPKTzmpktartykuempunktem"/>
      </w:pPr>
      <w:r>
        <w:t>3</w:t>
      </w:r>
      <w:r w:rsidR="00BB6116">
        <w:t>)</w:t>
      </w:r>
      <w:r w:rsidR="00BB6116">
        <w:tab/>
      </w:r>
      <w:r w:rsidR="00662378" w:rsidRPr="00BB6116">
        <w:t xml:space="preserve">koszty </w:t>
      </w:r>
      <w:r w:rsidR="00E1697E">
        <w:t xml:space="preserve">związane z </w:t>
      </w:r>
      <w:r w:rsidR="00AF4DAD">
        <w:t xml:space="preserve">obsługą </w:t>
      </w:r>
      <w:r w:rsidR="00662378" w:rsidRPr="00BB6116">
        <w:t>Funduszu</w:t>
      </w:r>
      <w:r w:rsidR="00874707">
        <w:t>.</w:t>
      </w:r>
    </w:p>
    <w:p w:rsidR="002A244D" w:rsidRDefault="000C5459" w:rsidP="00BB6116">
      <w:pPr>
        <w:pStyle w:val="ZUSTzmustartykuempunktem"/>
      </w:pPr>
      <w:r>
        <w:t>5</w:t>
      </w:r>
      <w:r w:rsidR="002A244D">
        <w:t>. Wsparci</w:t>
      </w:r>
      <w:r w:rsidR="00DE3731">
        <w:t>a</w:t>
      </w:r>
      <w:r w:rsidR="002A244D">
        <w:t xml:space="preserve"> ze środków Funduszu udziela się w drodze otwart</w:t>
      </w:r>
      <w:r>
        <w:t>ego</w:t>
      </w:r>
      <w:r w:rsidR="002A244D">
        <w:t xml:space="preserve"> i niedyskryminacyjn</w:t>
      </w:r>
      <w:r>
        <w:t>ego</w:t>
      </w:r>
      <w:r w:rsidR="002A244D">
        <w:t xml:space="preserve"> nabor</w:t>
      </w:r>
      <w:r>
        <w:t>u</w:t>
      </w:r>
      <w:r w:rsidR="002A244D">
        <w:t xml:space="preserve"> wniosków o udzielenie wsparcia, z uwzględnieniem przepisów dotyczących pomocy publicznej.</w:t>
      </w:r>
    </w:p>
    <w:p w:rsidR="002A244D" w:rsidRDefault="00F467D7" w:rsidP="00BB6116">
      <w:pPr>
        <w:pStyle w:val="ZUSTzmustartykuempunktem"/>
      </w:pPr>
      <w:r>
        <w:t>6</w:t>
      </w:r>
      <w:r w:rsidR="002A244D">
        <w:t>. Warunkiem ubiegania się o wsparcie ze środków Funduszu jest spełnienie wymagań określonych każdorazowo dla danego naboru wniosków o udzielenie wsparcia.</w:t>
      </w:r>
    </w:p>
    <w:p w:rsidR="002A244D" w:rsidRDefault="00F467D7" w:rsidP="00BB6116">
      <w:pPr>
        <w:pStyle w:val="ZUSTzmustartykuempunktem"/>
      </w:pPr>
      <w:r>
        <w:t>7</w:t>
      </w:r>
      <w:r w:rsidR="002A244D">
        <w:t>. Wsparci</w:t>
      </w:r>
      <w:r w:rsidR="00DE3731">
        <w:t>a</w:t>
      </w:r>
      <w:r w:rsidR="002A244D">
        <w:t xml:space="preserve"> ze środków Funduszu udziela się na podstawie umowy zawartej</w:t>
      </w:r>
      <w:r w:rsidR="00B26D22">
        <w:t xml:space="preserve"> pomiędzy dysponentem Funduszu a </w:t>
      </w:r>
      <w:r w:rsidR="002A244D">
        <w:t xml:space="preserve"> beneficjentem.</w:t>
      </w:r>
      <w:r w:rsidR="00662378" w:rsidRPr="00662378">
        <w:t xml:space="preserve"> </w:t>
      </w:r>
    </w:p>
    <w:p w:rsidR="00662378" w:rsidRPr="00662378" w:rsidRDefault="00DE3731" w:rsidP="00BB6116">
      <w:pPr>
        <w:pStyle w:val="ZUSTzmustartykuempunktem"/>
      </w:pPr>
      <w:r>
        <w:t>8</w:t>
      </w:r>
      <w:r w:rsidR="001A5651">
        <w:t xml:space="preserve">. </w:t>
      </w:r>
      <w:r w:rsidR="00F467D7">
        <w:t xml:space="preserve">Dysponent Funduszu </w:t>
      </w:r>
      <w:r w:rsidR="00662378" w:rsidRPr="00662378">
        <w:t>może</w:t>
      </w:r>
      <w:r w:rsidR="001A5651">
        <w:t>, w drodze umowy,</w:t>
      </w:r>
      <w:r w:rsidR="00662378" w:rsidRPr="00662378">
        <w:t xml:space="preserve"> powierzyć, </w:t>
      </w:r>
      <w:r w:rsidR="001B4CDF">
        <w:t xml:space="preserve">za wynagrodzeniem, </w:t>
      </w:r>
      <w:r w:rsidR="00662378" w:rsidRPr="00662378">
        <w:t>instytucj</w:t>
      </w:r>
      <w:r w:rsidR="00EE4166">
        <w:t>i</w:t>
      </w:r>
      <w:r w:rsidR="00662378" w:rsidRPr="00662378">
        <w:t xml:space="preserve"> mu podległ</w:t>
      </w:r>
      <w:r w:rsidR="00EE4166">
        <w:t>ej</w:t>
      </w:r>
      <w:r w:rsidR="00662378" w:rsidRPr="00662378">
        <w:t xml:space="preserve"> lub przez niego nadzorowan</w:t>
      </w:r>
      <w:r w:rsidR="00EE4166">
        <w:t>ej</w:t>
      </w:r>
      <w:r w:rsidR="001A5651">
        <w:t xml:space="preserve"> </w:t>
      </w:r>
      <w:r w:rsidR="00EE4166">
        <w:t xml:space="preserve">wykonywanie w jego imieniu </w:t>
      </w:r>
      <w:r w:rsidR="001A5651">
        <w:t>zada</w:t>
      </w:r>
      <w:r w:rsidR="00EE4166">
        <w:t>ń</w:t>
      </w:r>
      <w:r w:rsidR="001A5651">
        <w:t xml:space="preserve"> w zakresie udziel</w:t>
      </w:r>
      <w:r w:rsidR="00845D70">
        <w:t>a</w:t>
      </w:r>
      <w:r w:rsidR="001A5651">
        <w:t>ni</w:t>
      </w:r>
      <w:r w:rsidR="00845D70">
        <w:t>a</w:t>
      </w:r>
      <w:r w:rsidR="001A5651">
        <w:t xml:space="preserve"> wsparcia</w:t>
      </w:r>
      <w:r w:rsidR="00B26D22">
        <w:t>, w tym zawierania umów o udzielenie wsparcia</w:t>
      </w:r>
      <w:r w:rsidR="00845D70">
        <w:t xml:space="preserve"> oraz kontroli i rozliczania udzielonego wsparcia</w:t>
      </w:r>
      <w:r w:rsidR="00662378" w:rsidRPr="00662378">
        <w:t>.</w:t>
      </w:r>
      <w:r w:rsidR="001A5651">
        <w:t xml:space="preserve"> </w:t>
      </w:r>
      <w:r w:rsidR="001B4CDF">
        <w:t>Wynagrodzenie instytucji jest kosztem związanym z obsługą Funduszu.</w:t>
      </w:r>
    </w:p>
    <w:p w:rsidR="0087132C" w:rsidRDefault="00DE3731" w:rsidP="00A875D5">
      <w:pPr>
        <w:pStyle w:val="ZUSTzmustartykuempunktem"/>
      </w:pPr>
      <w:r>
        <w:t>9</w:t>
      </w:r>
      <w:r w:rsidR="00662378" w:rsidRPr="00662378">
        <w:t xml:space="preserve">. </w:t>
      </w:r>
      <w:r w:rsidR="00662378" w:rsidRPr="00BB6116">
        <w:t>Minister</w:t>
      </w:r>
      <w:r w:rsidR="00662378" w:rsidRPr="00662378">
        <w:t xml:space="preserve"> właściwy do spraw informatyzacji określi, w drodze rozporządzenia</w:t>
      </w:r>
      <w:r w:rsidR="000860A5">
        <w:t>,</w:t>
      </w:r>
      <w:r w:rsidR="00662378" w:rsidRPr="00662378">
        <w:t xml:space="preserve"> </w:t>
      </w:r>
      <w:r w:rsidR="00C617B3">
        <w:t xml:space="preserve">szczegółowe </w:t>
      </w:r>
      <w:r w:rsidR="00662378" w:rsidRPr="00662378">
        <w:t xml:space="preserve">warunki i tryb </w:t>
      </w:r>
      <w:r w:rsidR="001D2D71">
        <w:t>udzielania</w:t>
      </w:r>
      <w:r w:rsidR="00662378" w:rsidRPr="00662378">
        <w:t xml:space="preserve"> wsparci</w:t>
      </w:r>
      <w:r w:rsidR="001D2D71">
        <w:t>a</w:t>
      </w:r>
      <w:r w:rsidR="00662378" w:rsidRPr="00662378">
        <w:t xml:space="preserve"> ze środków Funduszu</w:t>
      </w:r>
      <w:r w:rsidR="00C617B3">
        <w:t xml:space="preserve">, </w:t>
      </w:r>
      <w:r w:rsidR="00662378" w:rsidRPr="00662378">
        <w:t xml:space="preserve">mając na uwadze </w:t>
      </w:r>
      <w:r w:rsidR="00CD4627">
        <w:t xml:space="preserve">przeznaczenie środków Funduszu, </w:t>
      </w:r>
      <w:r w:rsidR="00662378" w:rsidRPr="00662378">
        <w:t xml:space="preserve">racjonalne gospodarowanie </w:t>
      </w:r>
      <w:r w:rsidR="00CD4627">
        <w:t xml:space="preserve">tymi </w:t>
      </w:r>
      <w:r w:rsidR="00662378" w:rsidRPr="00662378">
        <w:t xml:space="preserve">środkami </w:t>
      </w:r>
      <w:r w:rsidR="001D2D71">
        <w:t>i uwzględniając przepisy dotyczące</w:t>
      </w:r>
      <w:r w:rsidR="000860A5" w:rsidRPr="00662378">
        <w:t xml:space="preserve"> pomocy publicznej</w:t>
      </w:r>
      <w:r w:rsidR="00662378" w:rsidRPr="00662378">
        <w:t>.</w:t>
      </w:r>
      <w:r w:rsidR="0058397B">
        <w:t>”</w:t>
      </w:r>
      <w:r w:rsidR="00B26D22">
        <w:t>;</w:t>
      </w:r>
    </w:p>
    <w:p w:rsidR="00662378" w:rsidRPr="00662378" w:rsidRDefault="00662378" w:rsidP="00DF1EC2">
      <w:pPr>
        <w:pStyle w:val="PKTpunkt"/>
      </w:pPr>
      <w:r w:rsidRPr="00662378">
        <w:t>6)</w:t>
      </w:r>
      <w:r>
        <w:tab/>
      </w:r>
      <w:r w:rsidRPr="00662378">
        <w:t>po art. 17 dodaje się art. 17a</w:t>
      </w:r>
      <w:r w:rsidR="00C7463C">
        <w:t>–</w:t>
      </w:r>
      <w:r w:rsidR="00D23315">
        <w:t>17l</w:t>
      </w:r>
      <w:r w:rsidRPr="00662378">
        <w:t xml:space="preserve"> w brzmieniu:</w:t>
      </w:r>
    </w:p>
    <w:p w:rsidR="00662378" w:rsidRPr="00F85C61" w:rsidRDefault="002D63E3" w:rsidP="00E81C64">
      <w:pPr>
        <w:pStyle w:val="ZARTzmartartykuempunktem"/>
      </w:pPr>
      <w:r>
        <w:t>„</w:t>
      </w:r>
      <w:r w:rsidR="00662378" w:rsidRPr="001E5E9F">
        <w:rPr>
          <w:rStyle w:val="Ppogrubienie"/>
          <w:b w:val="0"/>
        </w:rPr>
        <w:t>Art. 17a. </w:t>
      </w:r>
      <w:r w:rsidR="00662378" w:rsidRPr="00E81C64">
        <w:t xml:space="preserve">1. Jednostka samorządu terytorialnego, państwowa lub samorządowa jednostka organizacyjna zapewnia przedsiębiorcom telekomunikacyjnym dostęp do </w:t>
      </w:r>
      <w:r w:rsidR="00793FB2" w:rsidRPr="00EB7F9D">
        <w:t xml:space="preserve">publicznej </w:t>
      </w:r>
      <w:r w:rsidR="00662378" w:rsidRPr="00EB7F9D">
        <w:t xml:space="preserve">infrastruktury </w:t>
      </w:r>
      <w:r w:rsidR="00793FB2" w:rsidRPr="00EB7F9D">
        <w:t>technicznej</w:t>
      </w:r>
      <w:r w:rsidR="00662378" w:rsidRPr="00EB7F9D">
        <w:t xml:space="preserve"> w celu </w:t>
      </w:r>
      <w:r w:rsidR="009476DB" w:rsidRPr="00EB7F9D">
        <w:t xml:space="preserve">umieszczania </w:t>
      </w:r>
      <w:r w:rsidR="00695392">
        <w:t xml:space="preserve">w niej lub na niej </w:t>
      </w:r>
      <w:r w:rsidR="00793FB2" w:rsidRPr="00EB7F9D">
        <w:t xml:space="preserve">punktów dostępu </w:t>
      </w:r>
      <w:r w:rsidR="00793FB2" w:rsidRPr="00F85C61">
        <w:t>bezprzewodowego o bliskim zasięgu</w:t>
      </w:r>
      <w:r w:rsidR="00662378" w:rsidRPr="00F85C61">
        <w:t>.</w:t>
      </w:r>
    </w:p>
    <w:p w:rsidR="00662378" w:rsidRPr="00662378" w:rsidRDefault="00662378" w:rsidP="00BB6116">
      <w:pPr>
        <w:pStyle w:val="ZUSTzmustartykuempunktem"/>
      </w:pPr>
      <w:r w:rsidRPr="00662378">
        <w:t>2.</w:t>
      </w:r>
      <w:r>
        <w:t> </w:t>
      </w:r>
      <w:r w:rsidRPr="00662378">
        <w:t>Dostęp, o którym mowa w ust. 1, jest nieodpłatny.</w:t>
      </w:r>
    </w:p>
    <w:p w:rsidR="00D23315" w:rsidRPr="00D23315" w:rsidRDefault="00D23315" w:rsidP="00D23315">
      <w:pPr>
        <w:pStyle w:val="ZARTzmartartykuempunktem"/>
      </w:pPr>
      <w:r w:rsidRPr="00D23315">
        <w:t>Art. 17b. 1. Warunki dostępu do publicznej infrastruktury technicznej, w tym techniczne i eksploatacyjne warunki współpracy, strony ustalają w umowie o dostępie do publicznej infrastruktury technicznej, zawartej na piśmie pod rygorem nieważności.</w:t>
      </w:r>
    </w:p>
    <w:p w:rsidR="00D23315" w:rsidRPr="00D23315" w:rsidRDefault="00D23315" w:rsidP="00046596">
      <w:pPr>
        <w:pStyle w:val="ZUSTzmustartykuempunktem"/>
      </w:pPr>
      <w:r w:rsidRPr="00D23315">
        <w:t>2. Prezes UKE może wezwać jednostkę samorządu terytorialnego, państwową lub samorządową jednostkę organizacyjną do przedstawienia informacji w sprawie warunków zapewnienia dostępu do publicznej infrastruktury technicznej.</w:t>
      </w:r>
    </w:p>
    <w:p w:rsidR="00D23315" w:rsidRPr="00D23315" w:rsidRDefault="00D23315" w:rsidP="00046596">
      <w:pPr>
        <w:pStyle w:val="ZUSTzmustartykuempunktem"/>
      </w:pPr>
      <w:r w:rsidRPr="00D23315">
        <w:t xml:space="preserve">3. Po przedstawieniu przez </w:t>
      </w:r>
      <w:r w:rsidR="00EB28FA">
        <w:t>jednostkę samorządu terytorialnego, państwową lub samorządową jednostkę organizacyjną</w:t>
      </w:r>
      <w:r w:rsidRPr="00D23315">
        <w:t xml:space="preserve"> informacji w sprawie warunków zapewnienia dostępu do publicznej infrastruktury technicznej Prezes UKE, kierując się kryteriami określonymi w art. 22 ust. 1, może, w drodze decyzji, określić warunki zapewnienia dostępu do publicznej infrastruktury technicznej.</w:t>
      </w:r>
    </w:p>
    <w:p w:rsidR="00D23315" w:rsidRPr="00D23315" w:rsidRDefault="00D23315" w:rsidP="00046596">
      <w:pPr>
        <w:pStyle w:val="ZUSTzmustartykuempunktem"/>
      </w:pPr>
      <w:r w:rsidRPr="00D23315">
        <w:t>4. Decyzję w sprawie określenia warunków zapewnienia dostępu do publicznej infrastruktury technicznej wydaje się w uzgodnieniu z:</w:t>
      </w:r>
    </w:p>
    <w:p w:rsidR="00D23315" w:rsidRPr="00D23315" w:rsidRDefault="00D23315" w:rsidP="00057853">
      <w:pPr>
        <w:pStyle w:val="ZPKTzmpktartykuempunktem"/>
      </w:pPr>
      <w:r>
        <w:t>1)</w:t>
      </w:r>
      <w:r w:rsidR="0070687B">
        <w:tab/>
      </w:r>
      <w:r w:rsidRPr="00D23315">
        <w:t>Prezesem Urzędu Regulacji Energetyk</w:t>
      </w:r>
      <w:r w:rsidR="006649E0">
        <w:t>i, zwanym dalej „Prezesem URE” –</w:t>
      </w:r>
      <w:r w:rsidRPr="00D23315">
        <w:t xml:space="preserve"> w odniesieniu do publicznej infrastruktury technicznej zapewnianej na potrzeby wytwarzania, przesyłania lub dystrybucji gazu, energii elektrycznej lub ciepła;</w:t>
      </w:r>
    </w:p>
    <w:p w:rsidR="00D23315" w:rsidRPr="00D23315" w:rsidRDefault="00D23315" w:rsidP="00057853">
      <w:pPr>
        <w:pStyle w:val="ZPKTzmpktartykuempunktem"/>
      </w:pPr>
      <w:r>
        <w:t>2)</w:t>
      </w:r>
      <w:r w:rsidR="0070687B">
        <w:tab/>
      </w:r>
      <w:r w:rsidRPr="00D23315">
        <w:t>Prezesem Urzędu Transportu Kolejoweg</w:t>
      </w:r>
      <w:r w:rsidR="006649E0">
        <w:t>o, zwanym dalej „Prezesem UTK” –</w:t>
      </w:r>
      <w:r w:rsidRPr="00D23315">
        <w:t xml:space="preserve"> w odniesieniu do publicznej infrastruktury technicznej zapewnianej na potrzeby transportu kolejowego.</w:t>
      </w:r>
    </w:p>
    <w:p w:rsidR="00D23315" w:rsidRPr="00D23315" w:rsidRDefault="00D23315" w:rsidP="00046596">
      <w:pPr>
        <w:pStyle w:val="ZUSTzmustartykuempunktem"/>
      </w:pPr>
      <w:r w:rsidRPr="00D23315">
        <w:t xml:space="preserve">5. Niezajęcie stanowiska przez podmioty, o których mowa w ust. 4, w terminie 30 dni od dnia przedstawienia im projektu decyzji w sprawie określenia warunków zapewnienia dostępu do publicznej infrastruktury technicznej </w:t>
      </w:r>
      <w:r w:rsidR="00EB28FA">
        <w:t>uznaje się za brak zastrzeżeń do projektu</w:t>
      </w:r>
      <w:r w:rsidRPr="00D23315">
        <w:t>.</w:t>
      </w:r>
    </w:p>
    <w:p w:rsidR="00D23315" w:rsidRPr="00D23315" w:rsidRDefault="00D23315" w:rsidP="00046596">
      <w:pPr>
        <w:pStyle w:val="ZUSTzmustartykuempunktem"/>
      </w:pPr>
      <w:r w:rsidRPr="00D23315">
        <w:t>6. Jednostka samorządu terytorialnego, państwowa lub samorządowa jednostka organizacyjna, której wydano decyzję w sprawie określenia warunków zapewnienia dostępu do publicznej infrastruktury technicznej, jest obowiązana do zawierania umów, o których mowa w ust. 1, na warunkach nie gorszych niż określone w tej decyzji.</w:t>
      </w:r>
      <w:bookmarkStart w:id="1" w:name="mip40429166"/>
      <w:bookmarkEnd w:id="1"/>
    </w:p>
    <w:p w:rsidR="00D23315" w:rsidRPr="00D23315" w:rsidRDefault="00D23315" w:rsidP="00046596">
      <w:pPr>
        <w:pStyle w:val="ZUSTzmustartykuempunktem"/>
      </w:pPr>
      <w:r w:rsidRPr="00D23315">
        <w:t>7. Jednostka samorządu terytorialnego, państwowa lub samorządowa jednostka organizacyjna, której wydano decyzję w sprawie określenia warunków zapewnienia dostępu do publicznej infrastruktury technicznej, zamieszcza na swojej stronie internetowej aktualne warunki zapewnienia tego dostępu.</w:t>
      </w:r>
      <w:bookmarkStart w:id="2" w:name="mip40429167"/>
      <w:bookmarkEnd w:id="2"/>
    </w:p>
    <w:p w:rsidR="00D23315" w:rsidRPr="00D23315" w:rsidRDefault="00D23315" w:rsidP="00046596">
      <w:pPr>
        <w:pStyle w:val="ZUSTzmustartykuempunktem"/>
      </w:pPr>
      <w:r w:rsidRPr="00D23315">
        <w:t>8. Jednostka samorządu terytorialnego, państwowa lub samorządowa jednostka organizacyjna, której wydano decyzję w sprawie określenia warunków dostępu do publicznej infrastruktury technicznej, przekazuje Prezesowi UKE informację o adresie swojej strony internetowej w terminie 7 dni od dnia zamieszczenia na niej warunków zapewni</w:t>
      </w:r>
      <w:r w:rsidR="00463AC4">
        <w:t>e</w:t>
      </w:r>
      <w:r w:rsidRPr="00D23315">
        <w:t>nia tego dostępu. Informacja o adresie strony internetowej jest udostępniana przez punkt informacyjny do spraw telekomunikacji dla terytorium Rzeczypospolitej Polskiej, zwany dalej „punktem informacyjnym do spraw telekomunikacji”.</w:t>
      </w:r>
    </w:p>
    <w:p w:rsidR="00D23315" w:rsidRPr="00D23315" w:rsidRDefault="00190616" w:rsidP="00046596">
      <w:pPr>
        <w:pStyle w:val="ZUSTzmustartykuempunktem"/>
      </w:pPr>
      <w:r>
        <w:t xml:space="preserve">9. </w:t>
      </w:r>
      <w:r w:rsidR="00D23315" w:rsidRPr="00D23315">
        <w:t>Prezes UKE może zmienić decyzję w sprawie określenia warunków zapewnienia dostępu do publicznej infrastruktury technicznej:</w:t>
      </w:r>
    </w:p>
    <w:p w:rsidR="00D23315" w:rsidRPr="00D23315" w:rsidRDefault="00D23315" w:rsidP="00057853">
      <w:pPr>
        <w:pStyle w:val="ZPKTzmpktartykuempunktem"/>
      </w:pPr>
      <w:r w:rsidRPr="00D23315">
        <w:t>1)</w:t>
      </w:r>
      <w:r w:rsidR="0070687B">
        <w:tab/>
      </w:r>
      <w:r w:rsidRPr="00D23315">
        <w:t>na wniosek jednostki samorządu terytorialnego, państwowej lub samorządowej jednostki organizacyjnej, której tę decyzję wydano;</w:t>
      </w:r>
    </w:p>
    <w:p w:rsidR="00D23315" w:rsidRPr="00D23315" w:rsidRDefault="00D23315" w:rsidP="00057853">
      <w:pPr>
        <w:pStyle w:val="ZPKTzmpktartykuempunktem"/>
      </w:pPr>
      <w:r w:rsidRPr="00D23315">
        <w:t>2)</w:t>
      </w:r>
      <w:r w:rsidR="0070687B">
        <w:tab/>
      </w:r>
      <w:r w:rsidRPr="00D23315">
        <w:t>z urzędu, w przypadkach uzasadnionych potrzebą zapewnienia ochrony interesów odbiorców usług świadczonych przez jednostkę samorządu terytorialnego, państwową lub samorządową jednostkę organizacyjną lub użytkowników końcowych lub zapewnienia ochrony skutecznej konkurencji.</w:t>
      </w:r>
    </w:p>
    <w:p w:rsidR="00D23315" w:rsidRPr="00D23315" w:rsidRDefault="00D23315" w:rsidP="00057853">
      <w:pPr>
        <w:pStyle w:val="ZUSTzmustartykuempunktem"/>
      </w:pPr>
      <w:r w:rsidRPr="00D23315">
        <w:t xml:space="preserve">10. W postępowaniu w sprawie zmiany decyzji w sprawie określenia warunków zapewnienia dostępu do publicznej infrastruktury </w:t>
      </w:r>
      <w:r w:rsidR="006649E0">
        <w:t xml:space="preserve">technicznej przepisy ust. </w:t>
      </w:r>
      <w:r w:rsidR="00EB28FA">
        <w:t>2–5</w:t>
      </w:r>
      <w:r w:rsidRPr="00D23315">
        <w:t xml:space="preserve"> stosuje się odpowiednio.</w:t>
      </w:r>
    </w:p>
    <w:p w:rsidR="00D23315" w:rsidRPr="00D23315" w:rsidRDefault="00D23315" w:rsidP="00D23315">
      <w:pPr>
        <w:pStyle w:val="ZARTzmartartykuempunktem"/>
      </w:pPr>
      <w:r w:rsidRPr="00D23315">
        <w:t>Art. 17c. 1. Jednostka samorządu terytorialnego, państwowa lub samorządowa jednostka organizacyjna jest obowiązana prowadzić negocjacje w sprawie zawarcia umowy o dostępie do publicznej infrastruktury technicznej, na wniosek przedsiębiorcy telekomunikacyjnego.</w:t>
      </w:r>
      <w:bookmarkStart w:id="3" w:name="mip40429170"/>
      <w:bookmarkEnd w:id="3"/>
    </w:p>
    <w:p w:rsidR="00D23315" w:rsidRPr="00D23315" w:rsidRDefault="00D23315" w:rsidP="00046596">
      <w:pPr>
        <w:pStyle w:val="ZUSTzmustartykuempunktem"/>
      </w:pPr>
      <w:r w:rsidRPr="00D23315">
        <w:t>2. Informacje uzyskane w związku z negocjacjami mogą być wykorzystane wyłącznie zgodnie z ich przeznaczeniem i podlegają obowiązkowi zachowania poufności.</w:t>
      </w:r>
      <w:bookmarkStart w:id="4" w:name="mip40429171"/>
      <w:bookmarkEnd w:id="4"/>
    </w:p>
    <w:p w:rsidR="00D23315" w:rsidRPr="00D23315" w:rsidRDefault="00D23315" w:rsidP="00046596">
      <w:pPr>
        <w:pStyle w:val="ZUSTzmustartykuempunktem"/>
      </w:pPr>
      <w:r w:rsidRPr="00D23315">
        <w:t>3. W razie niemożności doręczenia pisma w toku negocjacji w sprawie zawarcia umowy o dostępie do publicznej infrastruktury technicznej stosuje się odpowiednio przepisy art. 139 § 1</w:t>
      </w:r>
      <w:r w:rsidR="006916F5">
        <w:t>–</w:t>
      </w:r>
      <w:r w:rsidRPr="00D23315">
        <w:t>2 ustawy z dnia 17 listopada 1964 r. – Kodeks postępowania cywilnego (Dz. U. z 2018 r. poz. 1360, z późn. zm.</w:t>
      </w:r>
      <w:r w:rsidRPr="00D23315">
        <w:rPr>
          <w:rStyle w:val="IGindeksgrny"/>
        </w:rPr>
        <w:footnoteReference w:id="3"/>
      </w:r>
      <w:r w:rsidRPr="00D23315">
        <w:rPr>
          <w:rStyle w:val="IGindeksgrny"/>
        </w:rPr>
        <w:t>)</w:t>
      </w:r>
      <w:r w:rsidRPr="00D23315">
        <w:t>)</w:t>
      </w:r>
      <w:r w:rsidR="00DE3731">
        <w:t>.</w:t>
      </w:r>
    </w:p>
    <w:p w:rsidR="00D23315" w:rsidRPr="00D23315" w:rsidRDefault="00D23315" w:rsidP="00046596">
      <w:pPr>
        <w:pStyle w:val="ZUSTzmustartykuempunktem"/>
      </w:pPr>
      <w:r w:rsidRPr="00D23315">
        <w:t>4. Wniosek o dostęp do publicznej infrastruktury technicznej określa infrastrukturę szybkiej sieci telekomunikacyjnej, planowaną do realizacji, wraz ze wstępnym harmonogramem jej realizacji.</w:t>
      </w:r>
      <w:bookmarkStart w:id="5" w:name="mip40429172"/>
      <w:bookmarkEnd w:id="5"/>
      <w:r w:rsidRPr="00D23315">
        <w:t xml:space="preserve"> </w:t>
      </w:r>
    </w:p>
    <w:p w:rsidR="00D23315" w:rsidRPr="00D23315" w:rsidRDefault="00D23315" w:rsidP="00046596">
      <w:pPr>
        <w:pStyle w:val="ZUSTzmustartykuempunktem"/>
      </w:pPr>
      <w:r w:rsidRPr="00D23315">
        <w:t>5. Jednostka samorządu terytorialnego, państwowa lub samorządowa jednostka organizacyjna może odmówić przedsiębiorcy telekomunikacyjnemu dostępu do publicznej infrastruktury technicznej, jeżeli:</w:t>
      </w:r>
      <w:bookmarkStart w:id="6" w:name="mip40429174"/>
      <w:bookmarkEnd w:id="6"/>
    </w:p>
    <w:p w:rsidR="00D23315" w:rsidRPr="00D23315" w:rsidRDefault="00D23315" w:rsidP="00057853">
      <w:pPr>
        <w:pStyle w:val="ZPKTzmpktartykuempunktem"/>
      </w:pPr>
      <w:r w:rsidRPr="00D23315">
        <w:t>1)</w:t>
      </w:r>
      <w:r w:rsidR="00057853">
        <w:tab/>
      </w:r>
      <w:r w:rsidRPr="00D23315">
        <w:t>umieszczenie elementów sieci telekomunikacyjnej w publicznej infrastrukturze technicznej objętej wnioskiem nie jest możliwe ze względów technicznych;</w:t>
      </w:r>
      <w:bookmarkStart w:id="7" w:name="mip40429175"/>
      <w:bookmarkEnd w:id="7"/>
    </w:p>
    <w:p w:rsidR="00D23315" w:rsidRPr="00D23315" w:rsidRDefault="00D23315" w:rsidP="00057853">
      <w:pPr>
        <w:pStyle w:val="ZPKTzmpktartykuempunktem"/>
      </w:pPr>
      <w:r w:rsidRPr="00D23315">
        <w:t>2)</w:t>
      </w:r>
      <w:r w:rsidR="00057853">
        <w:tab/>
      </w:r>
      <w:r w:rsidRPr="00D23315">
        <w:t>nie ma dostępnej przestrzeni do umieszczenia elementów sieci telekomunikacyjnej, z uwzględnieniem przyszłego zapotrzebowania jednostki samorządu terytorialnego, państwowej lub samorządowej jednostki organizacyjnej na miejsce w publicznej infrastrukturze technicznej objętej wnioskiem, co wynika z przedstawionego przez ten podmiot harmonogramu planowanej do realizacji inwestycji obejmującej pozostałe miejsce w publicznej infrastrukturze technicznej;</w:t>
      </w:r>
      <w:bookmarkStart w:id="8" w:name="mip40429176"/>
      <w:bookmarkEnd w:id="8"/>
    </w:p>
    <w:p w:rsidR="00D23315" w:rsidRPr="00D23315" w:rsidRDefault="00D23315" w:rsidP="00057853">
      <w:pPr>
        <w:pStyle w:val="ZPKTzmpktartykuempunktem"/>
      </w:pPr>
      <w:r w:rsidRPr="00D23315">
        <w:t>3)</w:t>
      </w:r>
      <w:r w:rsidR="00057853">
        <w:tab/>
      </w:r>
      <w:r w:rsidRPr="00D23315">
        <w:t>nie jest możliwe wykorzystanie publicznej infrastruktury technicznej ze względu na bezpieczeństwo publiczne, zdrowie publiczne, integralność i bezpieczeństwo sieci, w szczególności infrastruktury krytycznej;</w:t>
      </w:r>
      <w:bookmarkStart w:id="9" w:name="mip40429177"/>
      <w:bookmarkEnd w:id="9"/>
    </w:p>
    <w:p w:rsidR="00D23315" w:rsidRPr="00D23315" w:rsidRDefault="00D23315" w:rsidP="00057853">
      <w:pPr>
        <w:pStyle w:val="ZPKTzmpktartykuempunktem"/>
      </w:pPr>
      <w:r w:rsidRPr="00D23315">
        <w:t>4)</w:t>
      </w:r>
      <w:r w:rsidR="00057853">
        <w:tab/>
      </w:r>
      <w:r w:rsidRPr="00D23315">
        <w:t>planowane usługi telekomunikacyjne mogą spowodować poważne zakłócenia w świadczeniu innych usług za pośrednictwem tej samej publicznej infrastruktury technicznej;</w:t>
      </w:r>
      <w:bookmarkStart w:id="10" w:name="mip40429178"/>
      <w:bookmarkEnd w:id="10"/>
    </w:p>
    <w:p w:rsidR="00D23315" w:rsidRPr="00D23315" w:rsidRDefault="00D23315" w:rsidP="00057853">
      <w:pPr>
        <w:pStyle w:val="ZPKTzmpktartykuempunktem"/>
      </w:pPr>
      <w:r w:rsidRPr="00D23315">
        <w:t>5)</w:t>
      </w:r>
      <w:r w:rsidR="00057853">
        <w:tab/>
      </w:r>
      <w:r w:rsidRPr="00D23315">
        <w:t>zapewnia przedsiębiorcy telekomunikacyjnemu inny niż określony we wniosku, skuteczny dostęp do publicznej infrastruktury technicznej, który:</w:t>
      </w:r>
    </w:p>
    <w:p w:rsidR="00D23315" w:rsidRPr="00D23315" w:rsidRDefault="00D23315" w:rsidP="0070687B">
      <w:pPr>
        <w:pStyle w:val="ZLITwPKTzmlitwpktartykuempunktem"/>
      </w:pPr>
      <w:r w:rsidRPr="00D23315">
        <w:t>a)</w:t>
      </w:r>
      <w:r w:rsidR="0070687B">
        <w:tab/>
      </w:r>
      <w:r w:rsidRPr="00D23315">
        <w:t>spełnia potrzeby przedsiębiorcy telekomunikacyjnego w zakresie zapewnienia szybkich sieci telekomunikacyjnych,</w:t>
      </w:r>
    </w:p>
    <w:p w:rsidR="00D23315" w:rsidRPr="00D23315" w:rsidRDefault="00D23315" w:rsidP="00046596">
      <w:pPr>
        <w:pStyle w:val="ZLITwPKTzmlitwpktartykuempunktem"/>
      </w:pPr>
      <w:r w:rsidRPr="00D23315">
        <w:t>b)</w:t>
      </w:r>
      <w:r w:rsidR="0070687B">
        <w:tab/>
      </w:r>
      <w:r w:rsidRPr="00D23315">
        <w:t>jest oferowany na warunkach niezakłócających uczciwej konkurencji.</w:t>
      </w:r>
      <w:bookmarkStart w:id="11" w:name="mip40429179"/>
      <w:bookmarkEnd w:id="11"/>
    </w:p>
    <w:p w:rsidR="00D23315" w:rsidRPr="00D23315" w:rsidRDefault="00D23315" w:rsidP="00046596">
      <w:pPr>
        <w:pStyle w:val="ZUSTzmustartykuempunktem"/>
      </w:pPr>
      <w:r w:rsidRPr="00D23315">
        <w:t xml:space="preserve">6. </w:t>
      </w:r>
      <w:r w:rsidR="003E1691" w:rsidRPr="003E1691">
        <w:t xml:space="preserve">Jednostka samorządu terytorialnego, państwowa lub samorządowa jednostka organizacyjna </w:t>
      </w:r>
      <w:r w:rsidR="003E1691">
        <w:t>jest obowiązana</w:t>
      </w:r>
      <w:r w:rsidRPr="00D23315">
        <w:t xml:space="preserve"> przedstawić wnioskodawcy na piśmie szczegółowo uzasadnione przyczyny odmowy dostępu do </w:t>
      </w:r>
      <w:r w:rsidR="00AC444A">
        <w:t xml:space="preserve">publicznej </w:t>
      </w:r>
      <w:r w:rsidRPr="00D23315">
        <w:t>infrastruktury technicznej nie później niż w terminie 60 dni od dnia otrzymania wniosku.</w:t>
      </w:r>
    </w:p>
    <w:p w:rsidR="00D23315" w:rsidRPr="00D23315" w:rsidRDefault="00D23315" w:rsidP="00D23315">
      <w:pPr>
        <w:pStyle w:val="ZARTzmartartykuempunktem"/>
      </w:pPr>
      <w:r w:rsidRPr="00D23315">
        <w:t>Art. 17d. Prezes UKE może z urzędu, w drodze decyzji, zmienić treść umowy o dostępie do publicznej infrastruktury technicznej lub zobowiązać strony umowy do jej zmiany w przypadkach uzasadnionych potrzebą zapewnienia ochrony interesów odbiorców usług świadczonych przez jednostkę samorządu terytorialnego, państwową lub samorządową jednostkę organizacyjną oraz użytkowników końcowych.</w:t>
      </w:r>
    </w:p>
    <w:p w:rsidR="00D23315" w:rsidRPr="00D23315" w:rsidRDefault="00D23315" w:rsidP="00057853">
      <w:pPr>
        <w:pStyle w:val="ZARTzmartartykuempunktem"/>
      </w:pPr>
      <w:r w:rsidRPr="00D23315">
        <w:t>Art. 17e. 1. W przypadku odmowy udzielenia dostępu do publicznej infrastruktury technicznej przez jednostkę samorządu terytorialnego, państwową lub samorządową jednostkę organizacyjną lub niezawarcia umowy o dostępie do publicznej infrastruktury technicznej w terminie 60 dni od dnia złożenia wniosku o taki dostęp każda ze stron może zwrócić się do Prezesa UKE z wnioskiem o wydanie decyzji w sprawie dostępu do publicznej infrastruktury technicznej.</w:t>
      </w:r>
    </w:p>
    <w:p w:rsidR="00D23315" w:rsidRPr="00D23315" w:rsidRDefault="00D23315" w:rsidP="00D23315">
      <w:pPr>
        <w:pStyle w:val="ZUSTzmustartykuempunktem"/>
      </w:pPr>
      <w:r w:rsidRPr="00D23315">
        <w:t>2. Do wniosku do Prezesa UKE o wydanie decyzji w sprawie dostępu do publicznej infrastruktury technicznej dołącza się:</w:t>
      </w:r>
    </w:p>
    <w:p w:rsidR="00D23315" w:rsidRPr="00D23315" w:rsidRDefault="00D23315" w:rsidP="00D23315">
      <w:pPr>
        <w:pStyle w:val="ZPKTzmpktartykuempunktem"/>
      </w:pPr>
      <w:r w:rsidRPr="00D23315">
        <w:t>1)</w:t>
      </w:r>
      <w:r w:rsidR="0070687B">
        <w:tab/>
      </w:r>
      <w:r w:rsidRPr="00D23315">
        <w:t>wniosek w sprawie zawarcia umowy o dostępie do publicznej infrastruktury technicznej;</w:t>
      </w:r>
    </w:p>
    <w:p w:rsidR="00D23315" w:rsidRPr="00D23315" w:rsidRDefault="00D23315" w:rsidP="00D23315">
      <w:pPr>
        <w:pStyle w:val="ZPKTzmpktartykuempunktem"/>
      </w:pPr>
      <w:r w:rsidRPr="00D23315">
        <w:t>2)</w:t>
      </w:r>
      <w:r w:rsidR="0070687B">
        <w:tab/>
      </w:r>
      <w:r w:rsidRPr="00D23315">
        <w:t>potwierdzenie doręczenia drugiej stronie lub potwierdzenie nadania przesyłką poleconą wniosku, o którym mowa w pkt 1;</w:t>
      </w:r>
    </w:p>
    <w:p w:rsidR="00D23315" w:rsidRPr="00D23315" w:rsidRDefault="00D23315" w:rsidP="00D23315">
      <w:pPr>
        <w:pStyle w:val="ZPKTzmpktartykuempunktem"/>
      </w:pPr>
      <w:r w:rsidRPr="00D23315">
        <w:t>3)</w:t>
      </w:r>
      <w:r w:rsidR="0070687B">
        <w:tab/>
      </w:r>
      <w:r w:rsidRPr="00D23315">
        <w:t>dokumenty z negocjacji prowadzonych z drugą stroną, o ile druga strona podjęła negocjacje;</w:t>
      </w:r>
    </w:p>
    <w:p w:rsidR="00D23315" w:rsidRPr="00D23315" w:rsidRDefault="00D23315" w:rsidP="00D23315">
      <w:pPr>
        <w:pStyle w:val="ZPKTzmpktartykuempunktem"/>
      </w:pPr>
      <w:r w:rsidRPr="00D23315">
        <w:t>4)</w:t>
      </w:r>
      <w:r w:rsidR="0070687B">
        <w:tab/>
      </w:r>
      <w:r w:rsidRPr="00D23315">
        <w:t>projekt umowy o dostępie do publicznej infrastruktury technicznej, z zaznaczeniem tych części umowy, co do których strony nie doszły do porozumienia.</w:t>
      </w:r>
    </w:p>
    <w:p w:rsidR="00D23315" w:rsidRPr="00D23315" w:rsidRDefault="00D23315" w:rsidP="00D23315">
      <w:pPr>
        <w:pStyle w:val="ZUSTzmustartykuempunktem"/>
      </w:pPr>
      <w:r w:rsidRPr="00D23315">
        <w:t xml:space="preserve">3. Strony są obowiązane przedłożyć Prezesowi UKE, na jego żądanie, w terminie 14 dni, swoje stanowiska wobec rozbieżności oraz dokumenty niezbędne do rozpatrzenia wniosku. </w:t>
      </w:r>
    </w:p>
    <w:p w:rsidR="00D23315" w:rsidRPr="00D23315" w:rsidRDefault="00D23315" w:rsidP="00057853">
      <w:pPr>
        <w:pStyle w:val="ZARTzmartartykuempunktem"/>
      </w:pPr>
      <w:r w:rsidRPr="00D23315">
        <w:t>Art. 17f. 1. Prezes UKE wydaje decyzję w sprawie dostępu do publicznej infrastruktury technicznej w terminie 60 dni od dnia złożenia wniosku o jej wydanie, biorąc pod uwagę w szczególności konieczność zapewnienia niedyskryminacyjnych i proporcjonalnych warunków dostępu.</w:t>
      </w:r>
    </w:p>
    <w:p w:rsidR="00D23315" w:rsidRPr="00D23315" w:rsidRDefault="00D23315" w:rsidP="00D23315">
      <w:pPr>
        <w:pStyle w:val="ZUSTzmustartykuempunktem"/>
      </w:pPr>
      <w:r w:rsidRPr="00D23315">
        <w:t>2. Decyzja w sprawie dostępu do</w:t>
      </w:r>
      <w:r w:rsidR="00EB28FA">
        <w:t xml:space="preserve"> publicznej</w:t>
      </w:r>
      <w:r w:rsidRPr="00D23315">
        <w:t xml:space="preserve"> infrastruktury technicznej w zakresie nią objętym zastępuje umowę o tym dostępie.</w:t>
      </w:r>
    </w:p>
    <w:p w:rsidR="00D23315" w:rsidRPr="00D23315" w:rsidRDefault="00D23315" w:rsidP="00057853">
      <w:pPr>
        <w:pStyle w:val="ZUSTzmustartykuempunktem"/>
      </w:pPr>
      <w:r w:rsidRPr="00D23315">
        <w:t>3. Decyzję w sprawie dostępu do publicznej infrastruktury technicznej wydaje się w uzgodnieniu z:</w:t>
      </w:r>
    </w:p>
    <w:p w:rsidR="00D23315" w:rsidRPr="00D23315" w:rsidRDefault="00D23315" w:rsidP="00057853">
      <w:pPr>
        <w:pStyle w:val="ZPKTzmpktartykuempunktem"/>
      </w:pPr>
      <w:r w:rsidRPr="00D23315">
        <w:t>1)</w:t>
      </w:r>
      <w:r w:rsidR="0070687B">
        <w:tab/>
      </w:r>
      <w:r w:rsidRPr="00D23315">
        <w:t>P</w:t>
      </w:r>
      <w:r w:rsidR="006649E0">
        <w:t>rezesem URE –</w:t>
      </w:r>
      <w:r w:rsidRPr="00D23315">
        <w:t xml:space="preserve"> w odniesieniu do publicznej infrastruktury technicznej zapewnianej na potrzeby wytwarzania, przesyłania lub dystrybucji gazu, energii elektrycznej lub ciepła;</w:t>
      </w:r>
    </w:p>
    <w:p w:rsidR="00D23315" w:rsidRPr="00D23315" w:rsidRDefault="00D23315" w:rsidP="00057853">
      <w:pPr>
        <w:pStyle w:val="ZPKTzmpktartykuempunktem"/>
      </w:pPr>
      <w:r w:rsidRPr="00D23315">
        <w:t>2)</w:t>
      </w:r>
      <w:r w:rsidR="0070687B">
        <w:tab/>
      </w:r>
      <w:r w:rsidR="006649E0">
        <w:t>Prezesem UTK –</w:t>
      </w:r>
      <w:r w:rsidRPr="00D23315">
        <w:t xml:space="preserve"> w odniesieniu do publicznej infrastruktury technicznej zapewnianej na potrzeby transportu kolejowego.</w:t>
      </w:r>
    </w:p>
    <w:p w:rsidR="00D23315" w:rsidRPr="00D23315" w:rsidRDefault="00D23315">
      <w:pPr>
        <w:pStyle w:val="ZUSTzmustartykuempunktem"/>
      </w:pPr>
      <w:r w:rsidRPr="00D23315">
        <w:t xml:space="preserve">4. Niezajęcie stanowiska przez podmioty, o których mowa w ust. </w:t>
      </w:r>
      <w:r w:rsidR="00DE3731">
        <w:t>3</w:t>
      </w:r>
      <w:r w:rsidRPr="00D23315">
        <w:t>, w terminie 30 dni od dnia przedstawienia im projektu decyzji w sprawie dostępu do publicznej infrastruktury technicznej</w:t>
      </w:r>
      <w:r w:rsidR="00EB28FA">
        <w:t xml:space="preserve"> uznaje się za brak zastrzeżeń do projektu</w:t>
      </w:r>
      <w:r w:rsidRPr="00D23315">
        <w:t>.</w:t>
      </w:r>
    </w:p>
    <w:p w:rsidR="00D23315" w:rsidRPr="00D23315" w:rsidRDefault="00D23315" w:rsidP="00D23315">
      <w:pPr>
        <w:pStyle w:val="ZUSTzmustartykuempunktem"/>
      </w:pPr>
      <w:r w:rsidRPr="00D23315">
        <w:t>5. W przypadku zawarcia przez zainteresowane strony umowy o dostępie do publicznej infrastruktury technicznej, decyzja o dostępie do publicznej infrastruktury technicznej wygasa z mocy prawa w części objętej umową.</w:t>
      </w:r>
    </w:p>
    <w:p w:rsidR="00D23315" w:rsidRPr="00D23315" w:rsidRDefault="00D23315" w:rsidP="00D23315">
      <w:pPr>
        <w:pStyle w:val="ZUSTzmustartykuempunktem"/>
      </w:pPr>
      <w:r w:rsidRPr="00D23315">
        <w:t>6. Decyzja w sprawie dostępu do publicznej infrastruktury technicznej może zostać zmieniona przez Prezesa UKE na wniosek każdej ze stron, której ona dotyczy, lub z urzędu, w przypadkach uzasadnionych potrzebą zapewnienia ochrony interesów odbiorców usług świadczonych przez jednostkę samorządu terytorialnego, państwową lub samorządową jednostkę organizacyjną, ochroną interesów użytkowników końcowych lub zapewnienia ochrony skutecznej konkurencji.</w:t>
      </w:r>
    </w:p>
    <w:p w:rsidR="00D23315" w:rsidRPr="00D23315" w:rsidRDefault="00D23315" w:rsidP="00D23315">
      <w:pPr>
        <w:pStyle w:val="ZUSTzmustartykuempunktem"/>
      </w:pPr>
      <w:r w:rsidRPr="00D23315">
        <w:t>7. W postępowaniu w sprawie zmiany decyzji w sprawie określenia warunków zapewnienia dostępu do publicznej infrastru</w:t>
      </w:r>
      <w:r w:rsidR="006649E0">
        <w:t>ktury technicznej przepisy ust.</w:t>
      </w:r>
      <w:r w:rsidRPr="00D23315">
        <w:t xml:space="preserve"> 2–5 stosuje się odpowiednio.</w:t>
      </w:r>
    </w:p>
    <w:p w:rsidR="00D23315" w:rsidRPr="00D23315" w:rsidRDefault="00D23315" w:rsidP="00046596">
      <w:pPr>
        <w:pStyle w:val="ZARTzmartartykuempunktem"/>
      </w:pPr>
      <w:r w:rsidRPr="00D23315">
        <w:t xml:space="preserve">Art. 17g. Do decyzji w sprawie dostępu do publicznej infrastruktury technicznej stosuje się odpowiednio przepisy działu I rozdziału 3 </w:t>
      </w:r>
      <w:r w:rsidR="006649E0">
        <w:t>ustawy z dnia 16 lipca 2004 r. –</w:t>
      </w:r>
      <w:r w:rsidRPr="00D23315">
        <w:t xml:space="preserve"> Prawo telekomunikacyjne.</w:t>
      </w:r>
    </w:p>
    <w:p w:rsidR="00D23315" w:rsidRPr="00D23315" w:rsidRDefault="00D23315" w:rsidP="00046596">
      <w:pPr>
        <w:pStyle w:val="ZARTzmartartykuempunktem"/>
      </w:pPr>
      <w:r w:rsidRPr="00D23315">
        <w:t>Art. 17h. 1. Strona umowy o dostępie do publicznej infrastruktury technicznej przekazuje tekst tej umowy Prezesowi UKE w terminie 14 dni od dnia jej podpisania.</w:t>
      </w:r>
      <w:bookmarkStart w:id="12" w:name="mip40429201"/>
      <w:bookmarkEnd w:id="12"/>
    </w:p>
    <w:p w:rsidR="00D23315" w:rsidRPr="00D23315" w:rsidRDefault="00D23315" w:rsidP="00D23315">
      <w:pPr>
        <w:pStyle w:val="ZUSTzmustartykuempunktem"/>
      </w:pPr>
      <w:r w:rsidRPr="00D23315">
        <w:t>2. Umowa o dostępie do publicznej infrastruktury technicznej jest jawna.</w:t>
      </w:r>
      <w:bookmarkStart w:id="13" w:name="mip40429202"/>
      <w:bookmarkEnd w:id="13"/>
    </w:p>
    <w:p w:rsidR="00D23315" w:rsidRPr="00D23315" w:rsidRDefault="00D23315" w:rsidP="00D23315">
      <w:pPr>
        <w:pStyle w:val="ZUSTzmustartykuempunktem"/>
      </w:pPr>
      <w:r w:rsidRPr="00D23315">
        <w:t>3. Na wniosek strony umowy o dostępie do publicznej infrastruktury technicznej Prezes UKE może wyrazić zgodę, aby niektóre postanowienia umowy były wyłączone z obowiązku jawności.</w:t>
      </w:r>
      <w:bookmarkStart w:id="14" w:name="mip40429203"/>
      <w:bookmarkEnd w:id="14"/>
    </w:p>
    <w:p w:rsidR="00D23315" w:rsidRPr="00D23315" w:rsidRDefault="00D23315" w:rsidP="00D23315">
      <w:pPr>
        <w:pStyle w:val="ZUSTzmustartykuempunktem"/>
      </w:pPr>
      <w:r w:rsidRPr="00D23315">
        <w:t>4. Na wniosek zainteresowanego podmiotu Prezes UKE nieodpłatnie udostępnia przekazane mu umowy o dostępie do publicznej infrastruktury technicznej.</w:t>
      </w:r>
    </w:p>
    <w:p w:rsidR="00D23315" w:rsidRPr="00D23315" w:rsidRDefault="00D23315" w:rsidP="00046596">
      <w:pPr>
        <w:pStyle w:val="ZARTzmartartykuempunktem"/>
      </w:pPr>
      <w:r w:rsidRPr="00D23315">
        <w:t>Art. 17i. 1. Do zmiany umowy o dostępie do publicznej infrastruktury technicznej przepisy art. 17c–17h stosuje się odpowiednio.</w:t>
      </w:r>
    </w:p>
    <w:p w:rsidR="00D23315" w:rsidRPr="00D23315" w:rsidRDefault="00D23315" w:rsidP="00D23315">
      <w:pPr>
        <w:pStyle w:val="ZUSTzmustartykuempunktem"/>
      </w:pPr>
      <w:r w:rsidRPr="00D23315">
        <w:t>2. Do wniosku o zmianę umowy o dostępie do publicznej infrastruktury technicznej dołącza się tekst tej umowy, a w przypadku umowy, która była co najmniej raz zmieniona, dołącza się jednolity tekst tej umowy, zawierający wszelkie dokonane w niej zmiany.</w:t>
      </w:r>
    </w:p>
    <w:p w:rsidR="00D23315" w:rsidRPr="00D23315" w:rsidRDefault="00D23315" w:rsidP="00046596">
      <w:pPr>
        <w:pStyle w:val="ZARTzmartartykuempunktem"/>
      </w:pPr>
      <w:r w:rsidRPr="00D23315">
        <w:t xml:space="preserve">Art. 17j. 1. W celu umożliwienia przedsiębiorcy telekomunikacyjnemu ubiegania się o dostęp do publicznej infrastruktury technicznej jednostka samorządu terytorialnego, państwowa lub samorządowa jednostka organizacyjna jest obowiązana udostępnić mu informacje dotyczące tej infrastruktury na obszarze, na którym </w:t>
      </w:r>
      <w:r w:rsidR="00EB28FA">
        <w:t>przedsiębiorca ten planuje umieścić punkty</w:t>
      </w:r>
      <w:r w:rsidRPr="00D23315">
        <w:t xml:space="preserve"> dostępu bezprzewodowego o bliskim zasięgu.</w:t>
      </w:r>
      <w:bookmarkStart w:id="15" w:name="mip40429210"/>
      <w:bookmarkEnd w:id="15"/>
    </w:p>
    <w:p w:rsidR="00D23315" w:rsidRPr="00D23315" w:rsidRDefault="00D23315" w:rsidP="00D23315">
      <w:pPr>
        <w:pStyle w:val="ZUSTzmustartykuempunktem"/>
      </w:pPr>
      <w:r w:rsidRPr="00D23315">
        <w:t>2. Informacje, o których mowa w ust. 1, obejmują:</w:t>
      </w:r>
    </w:p>
    <w:p w:rsidR="00D23315" w:rsidRPr="00D23315" w:rsidRDefault="00D23315" w:rsidP="00057853">
      <w:pPr>
        <w:pStyle w:val="ZPKTzmpktartykuempunktem"/>
      </w:pPr>
      <w:bookmarkStart w:id="16" w:name="mip40429212"/>
      <w:bookmarkEnd w:id="16"/>
      <w:r w:rsidRPr="00D23315">
        <w:t>1)</w:t>
      </w:r>
      <w:r w:rsidR="0070687B">
        <w:tab/>
      </w:r>
      <w:r w:rsidRPr="00D23315">
        <w:t>lokalizację, w tym przebieg publicznej infrastruktury technicznej;</w:t>
      </w:r>
      <w:bookmarkStart w:id="17" w:name="mip40429213"/>
      <w:bookmarkEnd w:id="17"/>
    </w:p>
    <w:p w:rsidR="00D23315" w:rsidRPr="00D23315" w:rsidRDefault="00D23315" w:rsidP="00057853">
      <w:pPr>
        <w:pStyle w:val="ZPKTzmpktartykuempunktem"/>
      </w:pPr>
      <w:r w:rsidRPr="00D23315">
        <w:t>2)</w:t>
      </w:r>
      <w:r w:rsidR="0070687B">
        <w:tab/>
      </w:r>
      <w:r w:rsidRPr="00D23315">
        <w:t>charakterystykę i aktualny sposób użytkowania publicznej infrastruktury technicznej;</w:t>
      </w:r>
      <w:bookmarkStart w:id="18" w:name="mip40429214"/>
      <w:bookmarkEnd w:id="18"/>
    </w:p>
    <w:p w:rsidR="00D23315" w:rsidRPr="00D23315" w:rsidRDefault="00D23315" w:rsidP="00057853">
      <w:pPr>
        <w:pStyle w:val="ZPKTzmpktartykuempunktem"/>
      </w:pPr>
      <w:r w:rsidRPr="00D23315">
        <w:t>3)</w:t>
      </w:r>
      <w:r w:rsidR="0070687B">
        <w:tab/>
      </w:r>
      <w:r w:rsidRPr="00D23315">
        <w:t>dane kontaktowe jednostki samorządu terytorialnego, państwowej lub samorządowej jednostki organizacyjnej w sprawach dostępu do infrastruktury technicznej.</w:t>
      </w:r>
      <w:bookmarkStart w:id="19" w:name="mip40429215"/>
      <w:bookmarkEnd w:id="19"/>
    </w:p>
    <w:p w:rsidR="00D23315" w:rsidRPr="00D23315" w:rsidRDefault="00D23315" w:rsidP="00D23315">
      <w:pPr>
        <w:pStyle w:val="ZUSTzmustartykuempunktem"/>
      </w:pPr>
      <w:bookmarkStart w:id="20" w:name="mip40429219"/>
      <w:bookmarkEnd w:id="20"/>
      <w:r w:rsidRPr="00D23315">
        <w:t xml:space="preserve">3. W celu uzyskania informacji, o których mowa w ust. 1, przedsiębiorca telekomunikacyjny składa do jednostki samorządu terytorialnego, państwowej lub samorządowej jednostki organizacyjnej wniosek w formie pisemnej lub w formie dokumentu elektronicznego w rozumieniu przepisów ustawy z dnia 17 lutego 2005 r. o informatyzacji działalności podmiotów realizujących zadania publiczne (Dz. </w:t>
      </w:r>
      <w:r w:rsidR="00C5093F">
        <w:t>U. z </w:t>
      </w:r>
      <w:r>
        <w:t>2019</w:t>
      </w:r>
      <w:r w:rsidR="006649E0">
        <w:t xml:space="preserve"> r. </w:t>
      </w:r>
      <w:r>
        <w:t>poz. 700, 730 i 848</w:t>
      </w:r>
      <w:r w:rsidRPr="00D23315">
        <w:t xml:space="preserve">), w którym określa obszar na którym planuje </w:t>
      </w:r>
      <w:bookmarkStart w:id="21" w:name="mip40429216"/>
      <w:bookmarkEnd w:id="21"/>
      <w:r w:rsidR="00EB28FA">
        <w:t>umieścić punkty dostępu bezprzewodowego o bliskim zasięgu</w:t>
      </w:r>
      <w:r w:rsidRPr="00D23315">
        <w:t>.</w:t>
      </w:r>
    </w:p>
    <w:p w:rsidR="00D23315" w:rsidRPr="00D23315" w:rsidRDefault="00D23315" w:rsidP="00D23315">
      <w:pPr>
        <w:pStyle w:val="ZUSTzmustartykuempunktem"/>
      </w:pPr>
      <w:r w:rsidRPr="00D23315">
        <w:t>4. Jednostka samorządu terytorialnego, państwowa lub samorządowa jednostka organizacyjna udostępnia informacje, o których mowa w ust. 1, niezwłocznie, nie później jednak niż w terminie 30 dni od dnia otrzymania wniosku, o którym mowa w ust. 3.</w:t>
      </w:r>
      <w:bookmarkStart w:id="22" w:name="mip40429217"/>
      <w:bookmarkEnd w:id="22"/>
    </w:p>
    <w:p w:rsidR="00D23315" w:rsidRPr="00D23315" w:rsidRDefault="00D23315" w:rsidP="00D23315">
      <w:pPr>
        <w:pStyle w:val="ZUSTzmustartykuempunktem"/>
      </w:pPr>
      <w:r w:rsidRPr="00D23315">
        <w:t>5. Jednostka samorządu terytorialnego, państwowa lub samorządowa jednostka organizacyjna może odmówić udostępnienia informacji, o których mowa w ust. 1, w zakresie, w jakim:</w:t>
      </w:r>
    </w:p>
    <w:p w:rsidR="00D23315" w:rsidRPr="00D23315" w:rsidRDefault="00D23315" w:rsidP="00057853">
      <w:pPr>
        <w:pStyle w:val="ZPKTzmpktartykuempunktem"/>
      </w:pPr>
      <w:r w:rsidRPr="00D23315">
        <w:t>1)</w:t>
      </w:r>
      <w:r w:rsidR="0070687B">
        <w:tab/>
      </w:r>
      <w:r w:rsidRPr="00D23315">
        <w:t>są one dostępne za pośrednictwem punktu informacyjnego do spraw telekomunikacji;</w:t>
      </w:r>
      <w:bookmarkStart w:id="23" w:name="mip40429220"/>
      <w:bookmarkEnd w:id="23"/>
    </w:p>
    <w:p w:rsidR="00D23315" w:rsidRPr="00D23315" w:rsidRDefault="00D23315" w:rsidP="00057853">
      <w:pPr>
        <w:pStyle w:val="ZPKTzmpktartykuempunktem"/>
      </w:pPr>
      <w:r w:rsidRPr="00D23315">
        <w:t>2)</w:t>
      </w:r>
      <w:r w:rsidR="0070687B">
        <w:tab/>
      </w:r>
      <w:r w:rsidRPr="00D23315">
        <w:t>jest to niezbędne ze względu na bezpieczeństwo i integralność publicznej infrastruktury technicznej, zdrowie publiczne, obronność, bezpieczeństwo państwa, bezpieczeństwo i porządek publiczny lub ochronę tajemnicy pr</w:t>
      </w:r>
      <w:r w:rsidR="006649E0">
        <w:t xml:space="preserve">zedsiębiorstwa, z zastrzeżeniem </w:t>
      </w:r>
      <w:r w:rsidRPr="00D23315">
        <w:t>art. 29 ust. 6b.</w:t>
      </w:r>
      <w:bookmarkStart w:id="24" w:name="mip40429221"/>
      <w:bookmarkEnd w:id="24"/>
    </w:p>
    <w:p w:rsidR="00D23315" w:rsidRPr="00D23315" w:rsidRDefault="00D23315" w:rsidP="00D23315">
      <w:pPr>
        <w:pStyle w:val="ZUSTzmustartykuempunktem"/>
      </w:pPr>
      <w:r w:rsidRPr="00D23315">
        <w:t>6. W przypadku odmowy udostępnienia informacji, o których mowa w ust. 1, jednostka samorządu terytorialnego, państwowa lub samorządowa jednostka organizacyjna jest obowiązana przedstawić przedsiębiorcy telekomunikacyjnemu w formie pisemnej lub w formie dokumentu elektronicznego w rozumieniu przepisów ustawy z dnia 17 lutego 2005 r. o informatyzacji działalności podmiotów realizujących zadania publiczne, w terminie 30 dni od dnia otrzymania wniosku, o którym mowa w ust. 3, szczegółowo uzasadnione przyczyny swojej odmowy.</w:t>
      </w:r>
      <w:bookmarkStart w:id="25" w:name="mip40429222"/>
      <w:bookmarkEnd w:id="25"/>
    </w:p>
    <w:p w:rsidR="00D23315" w:rsidRPr="00D23315" w:rsidRDefault="00D23315" w:rsidP="00D23315">
      <w:pPr>
        <w:pStyle w:val="ZUSTzmustartykuempunktem"/>
      </w:pPr>
      <w:r w:rsidRPr="00D23315">
        <w:t>7. W przypadku gdy jednostka samorządu terytorialnego, państwowa lub samorządowa jednostka organizacyjna odmówiła udostępnienia informacji, o których mowa w ust. 1, ze względu na ochronę tajemnicy przedsiębiorstwa, Prezes UKE w decyzji, o której mowa w art. 17l ust. 1, może uchylić to zastrzeżenie, jeżeli uzna, że informacje te są niezbędne dla realizacji szybkich sieci telekomunikacyjnych. Przepis art. 29 ust. 6b stosuje się odpowiednio.</w:t>
      </w:r>
      <w:bookmarkStart w:id="26" w:name="mip40429223"/>
      <w:bookmarkEnd w:id="26"/>
    </w:p>
    <w:p w:rsidR="00D23315" w:rsidRPr="00D23315" w:rsidRDefault="00D23315" w:rsidP="00D23315">
      <w:pPr>
        <w:pStyle w:val="ZUSTzmustartykuempunktem"/>
      </w:pPr>
      <w:r w:rsidRPr="00D23315">
        <w:t>8. Informacje, o których mowa w ust. 1, mogą być wykorzystane wyłącznie do celów związanych z uzyskaniem dostępu do publicznej infrastruktury technicznej i realizacji szybkiej sieci telekomunikacyjnej, a przedsiębiorca telekomunikacyjny, któremu zostały one udostępnione, jest obowiązany do podejmowania niezbędnych środków w celu zachowania ich poufności.</w:t>
      </w:r>
    </w:p>
    <w:p w:rsidR="00D23315" w:rsidRPr="00D23315" w:rsidRDefault="00D23315" w:rsidP="00046596">
      <w:pPr>
        <w:pStyle w:val="ZARTzmartartykuempunktem"/>
      </w:pPr>
      <w:r w:rsidRPr="00D23315">
        <w:t>Art. 17k. 1. W celu umożliwienia przedsiębiorcy telekomunikacyjnemu ubiegania się o dostęp do publicznej infrastruktury technicznej jednostka samorządu terytorialnego, państwowa lub samorządowa jednostka organizacyjna jest obowiązana umożliwić mu dokonanie inspekcji określonych elementów publicznej infrastruktury technicznej w miejscu, w którym ona się znajduje.</w:t>
      </w:r>
      <w:bookmarkStart w:id="27" w:name="mip40429226"/>
      <w:bookmarkEnd w:id="27"/>
    </w:p>
    <w:p w:rsidR="00D23315" w:rsidRPr="00D23315" w:rsidRDefault="00D23315" w:rsidP="00D23315">
      <w:pPr>
        <w:pStyle w:val="ZUSTzmustartykuempunktem"/>
      </w:pPr>
      <w:r w:rsidRPr="00D23315">
        <w:t>2. W celu dokonania inspekcji, o której mowa w ust. 1, przedsiębiorca telekomunikacyjny składa do jednostki samorządu terytorialnego, państwowej lub samorządowej jednostki organizacyjnej wniosek w formie pisemnej lub w formie dokumentu elektronicznego w rozumieniu przepisów ustawy z dnia 17 lutego 2005 r. o informatyzacji działalności podmiotów realizujących zadania publiczne, w którym określa elementy infrastruktury telekomunikacyjnej związane z planowaną realizacją szybkiej sieci telekomunikacyjnej.</w:t>
      </w:r>
      <w:bookmarkStart w:id="28" w:name="mip40429227"/>
      <w:bookmarkEnd w:id="28"/>
    </w:p>
    <w:p w:rsidR="00D23315" w:rsidRPr="00D23315" w:rsidRDefault="00D23315" w:rsidP="00D23315">
      <w:pPr>
        <w:pStyle w:val="ZUSTzmustartykuempunktem"/>
      </w:pPr>
      <w:r w:rsidRPr="00D23315">
        <w:t>3. Jednostka samorządu terytorialnego, państwowa lub samorządowa jednostka organizacyjna jest obowiązana uwzględnić wniosek, o którym mowa w ust. 2, niezwłocznie, nie później jednak niż w terminie 30 dni od dnia jego otrzymania. Przepisy art. 17j ust. 5 pkt 2 oraz ust. 6</w:t>
      </w:r>
      <w:r w:rsidR="00693046">
        <w:t>–</w:t>
      </w:r>
      <w:r w:rsidRPr="00D23315">
        <w:t>8 stosuje się odpowiednio.</w:t>
      </w:r>
    </w:p>
    <w:p w:rsidR="00D23315" w:rsidRPr="00D23315" w:rsidRDefault="00D23315" w:rsidP="00046596">
      <w:pPr>
        <w:pStyle w:val="ZARTzmartartykuempunktem"/>
      </w:pPr>
      <w:r w:rsidRPr="00D23315">
        <w:t xml:space="preserve">Art. 17l. 1. Z zastrzeżeniem ust. 3, spory w </w:t>
      </w:r>
      <w:r w:rsidR="006649E0">
        <w:t xml:space="preserve">sprawach, o których mowa w art. 17j </w:t>
      </w:r>
      <w:r w:rsidRPr="00D23315">
        <w:t>i </w:t>
      </w:r>
      <w:r w:rsidR="00DE3731">
        <w:t xml:space="preserve">art. </w:t>
      </w:r>
      <w:r w:rsidRPr="00D23315">
        <w:t>17k, między jednostką samorządu terytorialnego, państwową lub samorządową jednostką organizacyjną a operatorem wnioskującym o udostępnienie informacji, o których mowa w art. 17j ust. 1, lub o umożliwienie dokonania inspekcji, o której mowa w art. 17k ust. 1, rozstrzyga Prezes UKE, w drodze decyzji, na wniosek jednej ze stron.</w:t>
      </w:r>
      <w:bookmarkStart w:id="29" w:name="mip40429233"/>
      <w:bookmarkEnd w:id="29"/>
    </w:p>
    <w:p w:rsidR="00D23315" w:rsidRPr="00D23315" w:rsidRDefault="00D23315" w:rsidP="00D23315">
      <w:pPr>
        <w:pStyle w:val="ZUSTzmustartykuempunktem"/>
      </w:pPr>
      <w:r w:rsidRPr="00D23315">
        <w:t>2. Prezes UKE wydaje decyzję, o której mowa w ust. 1, niezwłocznie, nie później jednak niż w terminie 60 dni od dnia złożenia wniosku o jej wydanie, kierując się niedyskryminacyjnymi i proporcjonalnymi kryteriami.</w:t>
      </w:r>
      <w:bookmarkStart w:id="30" w:name="mip40429234"/>
      <w:bookmarkEnd w:id="30"/>
    </w:p>
    <w:p w:rsidR="00D23315" w:rsidRPr="00D23315" w:rsidRDefault="00D23315" w:rsidP="00D23315">
      <w:pPr>
        <w:pStyle w:val="ZUSTzmustartykuempunktem"/>
      </w:pPr>
      <w:r w:rsidRPr="00D23315">
        <w:t>3. Decyzję, o której mowa w ust. 1, wydaje się w uzgodnieniu z:</w:t>
      </w:r>
      <w:bookmarkStart w:id="31" w:name="mip40429236"/>
      <w:bookmarkEnd w:id="31"/>
    </w:p>
    <w:p w:rsidR="00D23315" w:rsidRPr="00D23315" w:rsidRDefault="00D23315" w:rsidP="00057853">
      <w:pPr>
        <w:pStyle w:val="ZPKTzmpktartykuempunktem"/>
      </w:pPr>
      <w:r w:rsidRPr="00D23315">
        <w:t>1)</w:t>
      </w:r>
      <w:r w:rsidR="0070687B">
        <w:tab/>
      </w:r>
      <w:r w:rsidR="006649E0">
        <w:t>Prezesem URE –</w:t>
      </w:r>
      <w:r w:rsidRPr="00D23315">
        <w:t xml:space="preserve"> </w:t>
      </w:r>
      <w:bookmarkStart w:id="32" w:name="mip40429237"/>
      <w:bookmarkEnd w:id="32"/>
      <w:r w:rsidRPr="00D23315">
        <w:t>w odniesieniu do publicznej infrastruktury technicznej zapewnianej na potrzeby wytwarzania, przesyłania lub dystrybucji gazu, energii elektrycznej lub ciepła;</w:t>
      </w:r>
    </w:p>
    <w:p w:rsidR="00D23315" w:rsidRPr="00D23315" w:rsidRDefault="00D23315" w:rsidP="00057853">
      <w:pPr>
        <w:pStyle w:val="ZPKTzmpktartykuempunktem"/>
      </w:pPr>
      <w:r w:rsidRPr="00D23315">
        <w:t>2)</w:t>
      </w:r>
      <w:r w:rsidR="0070687B">
        <w:tab/>
      </w:r>
      <w:r w:rsidR="006649E0">
        <w:t>Prezesem UTK –</w:t>
      </w:r>
      <w:r w:rsidRPr="00D23315">
        <w:t xml:space="preserve"> w odniesieniu do publicznej infrastruktury technicznej zapewnianej na potrzeby transportu kolejowego.</w:t>
      </w:r>
      <w:bookmarkStart w:id="33" w:name="mip40429238"/>
      <w:bookmarkEnd w:id="33"/>
    </w:p>
    <w:p w:rsidR="00662378" w:rsidRPr="00662378" w:rsidRDefault="00D23315" w:rsidP="00D23315">
      <w:pPr>
        <w:pStyle w:val="ZUSTzmustartykuempunktem"/>
      </w:pPr>
      <w:r w:rsidRPr="00D23315">
        <w:t>4. Niezajęcie stanowiska przez podmioty, o których mowa w ust. 3, w terminie 30 dni od dnia przedstawienia im projektu decyzji jest równoznaczne z uzgodnieniem projektu.</w:t>
      </w:r>
      <w:r w:rsidR="002D63E3">
        <w:t>”</w:t>
      </w:r>
      <w:r w:rsidR="00662378" w:rsidRPr="00662378">
        <w:t>;</w:t>
      </w:r>
    </w:p>
    <w:p w:rsidR="00662378" w:rsidRPr="00662378" w:rsidRDefault="00662378" w:rsidP="00F6301F">
      <w:pPr>
        <w:pStyle w:val="PKTpunkt"/>
      </w:pPr>
      <w:r w:rsidRPr="00662378">
        <w:t>7)</w:t>
      </w:r>
      <w:r>
        <w:tab/>
      </w:r>
      <w:r w:rsidRPr="00662378">
        <w:t>w art. 18:</w:t>
      </w:r>
    </w:p>
    <w:p w:rsidR="00662378" w:rsidRDefault="00662378" w:rsidP="001E71D6">
      <w:pPr>
        <w:pStyle w:val="LITlitera"/>
      </w:pPr>
      <w:r w:rsidRPr="00662378">
        <w:t>a)</w:t>
      </w:r>
      <w:r>
        <w:tab/>
      </w:r>
      <w:r w:rsidR="008209A9">
        <w:t xml:space="preserve">w </w:t>
      </w:r>
      <w:r w:rsidRPr="00662378">
        <w:t xml:space="preserve">ust. 3 </w:t>
      </w:r>
      <w:r w:rsidR="00DE3731">
        <w:t xml:space="preserve">w zdaniu pierwszym </w:t>
      </w:r>
      <w:r w:rsidR="008209A9">
        <w:t>wyrazy „art. 22 ust. 1 i 2” zastępuje się wyrazami „art. 22 ust. 1</w:t>
      </w:r>
      <w:r w:rsidR="00693046">
        <w:t>–</w:t>
      </w:r>
      <w:r w:rsidR="008209A9">
        <w:t>3”,</w:t>
      </w:r>
    </w:p>
    <w:p w:rsidR="003E1691" w:rsidRDefault="003E1691">
      <w:pPr>
        <w:pStyle w:val="LITlitera"/>
      </w:pPr>
      <w:r>
        <w:t>b)</w:t>
      </w:r>
      <w:r>
        <w:tab/>
        <w:t>w ust. 4 pkt 1 i 2 otrzymują brzmienie:</w:t>
      </w:r>
    </w:p>
    <w:p w:rsidR="003E1691" w:rsidRDefault="0070687B" w:rsidP="00057853">
      <w:pPr>
        <w:pStyle w:val="ZLITPKTzmpktliter"/>
      </w:pPr>
      <w:r>
        <w:t>„</w:t>
      </w:r>
      <w:r w:rsidR="003E1691">
        <w:t>1)</w:t>
      </w:r>
      <w:r>
        <w:tab/>
      </w:r>
      <w:r w:rsidR="003E1691">
        <w:t>Prezesem URE</w:t>
      </w:r>
      <w:r w:rsidR="00AA09FA">
        <w:t xml:space="preserve"> –</w:t>
      </w:r>
      <w:r w:rsidR="003E1691" w:rsidRPr="003E1691">
        <w:t xml:space="preserve"> w odniesieniu do przedsiębiorstw energetycznych;</w:t>
      </w:r>
    </w:p>
    <w:p w:rsidR="003E1691" w:rsidRPr="00662378" w:rsidRDefault="003E1691" w:rsidP="00057853">
      <w:pPr>
        <w:pStyle w:val="ZLITPKTzmpktliter"/>
      </w:pPr>
      <w:r>
        <w:t>2)</w:t>
      </w:r>
      <w:r w:rsidR="0070687B">
        <w:tab/>
      </w:r>
      <w:r w:rsidR="00AA09FA">
        <w:t>Prezesem UTK –</w:t>
      </w:r>
      <w:r>
        <w:t xml:space="preserve"> </w:t>
      </w:r>
      <w:r w:rsidRPr="003E1691">
        <w:t>w odniesieniu do przedsiębiorstw zapewniających infrastrukturę techniczną na potrzeby transportu kolejowego.</w:t>
      </w:r>
      <w:r w:rsidR="0070687B">
        <w:t>”</w:t>
      </w:r>
      <w:r>
        <w:t>,</w:t>
      </w:r>
    </w:p>
    <w:p w:rsidR="004616BB" w:rsidRDefault="003E1691" w:rsidP="00F6301F">
      <w:pPr>
        <w:pStyle w:val="LITlitera"/>
      </w:pPr>
      <w:bookmarkStart w:id="34" w:name="mip40429162"/>
      <w:bookmarkStart w:id="35" w:name="mip40429163"/>
      <w:bookmarkEnd w:id="34"/>
      <w:bookmarkEnd w:id="35"/>
      <w:r>
        <w:t>c</w:t>
      </w:r>
      <w:r w:rsidR="00662378" w:rsidRPr="00662378">
        <w:t>)</w:t>
      </w:r>
      <w:r w:rsidR="00662378">
        <w:tab/>
      </w:r>
      <w:r w:rsidR="004616BB">
        <w:t>po ust. 4 dodaje się ust. 4a</w:t>
      </w:r>
      <w:r w:rsidR="00F03247">
        <w:t xml:space="preserve"> w brzmieniu</w:t>
      </w:r>
      <w:r w:rsidR="004616BB">
        <w:t>:</w:t>
      </w:r>
    </w:p>
    <w:p w:rsidR="004616BB" w:rsidRDefault="002D63E3" w:rsidP="00046596">
      <w:pPr>
        <w:pStyle w:val="ZLITUSTzmustliter"/>
      </w:pPr>
      <w:r>
        <w:t>„</w:t>
      </w:r>
      <w:r w:rsidR="004616BB" w:rsidRPr="004616BB">
        <w:t>4</w:t>
      </w:r>
      <w:r w:rsidR="004616BB">
        <w:t>a</w:t>
      </w:r>
      <w:r w:rsidR="004616BB" w:rsidRPr="004616BB">
        <w:t>. </w:t>
      </w:r>
      <w:r w:rsidR="00F03247" w:rsidRPr="00F03247">
        <w:t>Uzgodnienie, o którym mowa w ust. 4</w:t>
      </w:r>
      <w:r w:rsidR="008209A9">
        <w:t>,</w:t>
      </w:r>
      <w:r w:rsidR="00F03247" w:rsidRPr="00F03247">
        <w:t xml:space="preserve"> nie obejmuje finansowych warunków współpracy. W tym zakresie </w:t>
      </w:r>
      <w:r w:rsidR="00AA09FA">
        <w:t>podmioty, o których mowa w ust. </w:t>
      </w:r>
      <w:r w:rsidR="00F03247" w:rsidRPr="00F03247">
        <w:t>4, przedstawiają opinię.</w:t>
      </w:r>
      <w:r>
        <w:t>”,</w:t>
      </w:r>
    </w:p>
    <w:p w:rsidR="00662378" w:rsidRPr="00662378" w:rsidRDefault="00DE3731" w:rsidP="00F6301F">
      <w:pPr>
        <w:pStyle w:val="LITlitera"/>
      </w:pPr>
      <w:r>
        <w:t>d</w:t>
      </w:r>
      <w:r w:rsidR="004616BB">
        <w:t>)</w:t>
      </w:r>
      <w:r w:rsidR="004616BB">
        <w:tab/>
      </w:r>
      <w:r w:rsidR="00662378" w:rsidRPr="00662378">
        <w:t>ust. 5 otrzymuje brzmienie:</w:t>
      </w:r>
    </w:p>
    <w:p w:rsidR="00662378" w:rsidRPr="00662378" w:rsidRDefault="002D63E3" w:rsidP="00F6301F">
      <w:pPr>
        <w:pStyle w:val="ZLITUSTzmustliter"/>
      </w:pPr>
      <w:r>
        <w:t>„</w:t>
      </w:r>
      <w:r w:rsidR="00662378" w:rsidRPr="00662378">
        <w:t>5.</w:t>
      </w:r>
      <w:r w:rsidR="00662378">
        <w:t> </w:t>
      </w:r>
      <w:r w:rsidR="007F597A">
        <w:t>Niezajęcie stanowiska przez podmioty,</w:t>
      </w:r>
      <w:r w:rsidR="00F03247" w:rsidRPr="00F03247">
        <w:t xml:space="preserve"> o który</w:t>
      </w:r>
      <w:r w:rsidR="007F597A">
        <w:t>ch</w:t>
      </w:r>
      <w:r w:rsidR="00F03247" w:rsidRPr="00F03247">
        <w:t xml:space="preserve"> mowa w ust. 4, w terminie 30 dni od dnia przedstawienia projektu decyzji w sprawie określenia warunków zapewnienia dostępu do infrastruktury technicznej, uznaje się za brak zastrzeżeń do projektu w zakresie podlegającym uzgodnieniu</w:t>
      </w:r>
      <w:r w:rsidR="00F03247">
        <w:t>.</w:t>
      </w:r>
      <w:r>
        <w:t>”</w:t>
      </w:r>
      <w:r w:rsidR="001E5E9F">
        <w:t>,</w:t>
      </w:r>
    </w:p>
    <w:p w:rsidR="00F03247" w:rsidRDefault="00DE3731" w:rsidP="00F6301F">
      <w:pPr>
        <w:pStyle w:val="LITlitera"/>
      </w:pPr>
      <w:r>
        <w:t>e</w:t>
      </w:r>
      <w:r w:rsidR="00F03247">
        <w:t xml:space="preserve">) </w:t>
      </w:r>
      <w:r w:rsidR="005645DE">
        <w:tab/>
      </w:r>
      <w:r w:rsidR="00F03247">
        <w:t>po ust. 5 dodaje się ust. 5a w brzmieniu:</w:t>
      </w:r>
    </w:p>
    <w:p w:rsidR="00F03247" w:rsidRDefault="00F03247" w:rsidP="00B67677">
      <w:pPr>
        <w:pStyle w:val="ZLITUSTzmustliter"/>
      </w:pPr>
      <w:r w:rsidRPr="00F03247">
        <w:t>„5a. Niewydanie opinii, o której mowa w ust. 4a</w:t>
      </w:r>
      <w:r w:rsidR="007F597A">
        <w:t xml:space="preserve"> zdanie drugie</w:t>
      </w:r>
      <w:r w:rsidRPr="00F03247">
        <w:t>, w terminie 30 dni od dnia przedstawienia projektu decyzji w sprawie określenia warunków zapewnienia dostępu do infrastruktury technicznej, uznaje się za brak zastrzeżeń do projektu w zakresie finansowych warunków współpracy.”</w:t>
      </w:r>
      <w:r w:rsidR="007F597A">
        <w:t>,</w:t>
      </w:r>
    </w:p>
    <w:p w:rsidR="003E1691" w:rsidRDefault="00DE3731" w:rsidP="00F6301F">
      <w:pPr>
        <w:pStyle w:val="LITlitera"/>
      </w:pPr>
      <w:r>
        <w:t>f</w:t>
      </w:r>
      <w:r w:rsidR="00662378" w:rsidRPr="00662378">
        <w:t>)</w:t>
      </w:r>
      <w:r w:rsidR="00662378">
        <w:tab/>
      </w:r>
      <w:r w:rsidR="003E1691">
        <w:t xml:space="preserve">w ust. 8 </w:t>
      </w:r>
      <w:r>
        <w:t xml:space="preserve">w zdaniu drugim </w:t>
      </w:r>
      <w:r w:rsidR="003E1691">
        <w:t xml:space="preserve">skreśla się </w:t>
      </w:r>
      <w:r>
        <w:t xml:space="preserve">wyrazy </w:t>
      </w:r>
      <w:r w:rsidR="003E1691" w:rsidRPr="003E1691">
        <w:t>„dla terytorium Rzeczypospolitej Polskiej, zwany dalej „punktem informacyjnym do spraw telekomunikacji”</w:t>
      </w:r>
      <w:r w:rsidR="0058397B">
        <w:t>”</w:t>
      </w:r>
      <w:r w:rsidR="003E1691">
        <w:t>,</w:t>
      </w:r>
    </w:p>
    <w:p w:rsidR="00662378" w:rsidRPr="00662378" w:rsidRDefault="00DE3731" w:rsidP="00F6301F">
      <w:pPr>
        <w:pStyle w:val="LITlitera"/>
      </w:pPr>
      <w:r>
        <w:t>g</w:t>
      </w:r>
      <w:r w:rsidR="003E1691">
        <w:t>)</w:t>
      </w:r>
      <w:r w:rsidR="003E1691">
        <w:tab/>
      </w:r>
      <w:r w:rsidR="00662378" w:rsidRPr="00662378">
        <w:t>dodaje się ust. 9 i 10 w brzmieniu:</w:t>
      </w:r>
    </w:p>
    <w:p w:rsidR="00662378" w:rsidRPr="00662378" w:rsidRDefault="002D63E3" w:rsidP="004A0DC0">
      <w:pPr>
        <w:pStyle w:val="ZLITUSTzmustliter"/>
      </w:pPr>
      <w:r>
        <w:t>„</w:t>
      </w:r>
      <w:r w:rsidR="00662378" w:rsidRPr="00662378">
        <w:t>9.</w:t>
      </w:r>
      <w:r w:rsidR="00662378">
        <w:t> </w:t>
      </w:r>
      <w:r w:rsidR="00662378" w:rsidRPr="00662378">
        <w:t>Prezes UKE może zmienić decyzję w sprawie określenia warunków zapewnienia dostępu do infrastruktury technicznej:</w:t>
      </w:r>
    </w:p>
    <w:p w:rsidR="00662378" w:rsidRPr="00662378" w:rsidRDefault="00662378" w:rsidP="004A0DC0">
      <w:pPr>
        <w:pStyle w:val="ZLITPKTzmpktliter"/>
      </w:pPr>
      <w:r w:rsidRPr="00662378">
        <w:t>1)</w:t>
      </w:r>
      <w:r>
        <w:tab/>
      </w:r>
      <w:r w:rsidRPr="00662378">
        <w:t>na wniosek operatora sieci, któremu t</w:t>
      </w:r>
      <w:r w:rsidR="007F597A">
        <w:t>ę</w:t>
      </w:r>
      <w:r w:rsidRPr="00662378">
        <w:t xml:space="preserve"> decyzję wydano;</w:t>
      </w:r>
    </w:p>
    <w:p w:rsidR="00662378" w:rsidRPr="00662378" w:rsidRDefault="00662378" w:rsidP="004A0DC0">
      <w:pPr>
        <w:pStyle w:val="ZLITPKTzmpktliter"/>
      </w:pPr>
      <w:r w:rsidRPr="00662378">
        <w:t>2)</w:t>
      </w:r>
      <w:r>
        <w:tab/>
      </w:r>
      <w:r w:rsidRPr="00662378">
        <w:t>z urzędu, w przypadkach uzasadnionych potrzebą zapewnienia ochrony interesów odbiorców usług świadczonych przez podmioty wykonujące zadania z zakresu użyteczności publicznej lub użytkowników końcowych</w:t>
      </w:r>
      <w:r w:rsidR="00FA52C2">
        <w:t xml:space="preserve"> lub zapewnienia ochrony skutecznej konkurencji</w:t>
      </w:r>
      <w:r w:rsidRPr="00662378">
        <w:t>.</w:t>
      </w:r>
    </w:p>
    <w:p w:rsidR="00662378" w:rsidRDefault="00662378" w:rsidP="004A0DC0">
      <w:pPr>
        <w:pStyle w:val="ZLITUSTzmustliter"/>
      </w:pPr>
      <w:r w:rsidRPr="00662378">
        <w:t>10.</w:t>
      </w:r>
      <w:r>
        <w:t> </w:t>
      </w:r>
      <w:r w:rsidRPr="00662378">
        <w:t>W postępowaniu w sprawie zmiany decyzji w sprawie określenia warunków zapewnienia dostępu do infrastruktury technic</w:t>
      </w:r>
      <w:r w:rsidR="006649E0">
        <w:t xml:space="preserve">znej przepisy ust. </w:t>
      </w:r>
      <w:r w:rsidRPr="00662378">
        <w:t>2</w:t>
      </w:r>
      <w:r w:rsidR="007F597A">
        <w:t>–</w:t>
      </w:r>
      <w:r w:rsidRPr="00662378">
        <w:t>5</w:t>
      </w:r>
      <w:r w:rsidR="007F597A">
        <w:t>a</w:t>
      </w:r>
      <w:r w:rsidRPr="00662378">
        <w:t xml:space="preserve"> stosuje się odpowiednio.</w:t>
      </w:r>
      <w:r w:rsidR="002D63E3">
        <w:t>”</w:t>
      </w:r>
      <w:r w:rsidRPr="00662378">
        <w:t>;</w:t>
      </w:r>
    </w:p>
    <w:p w:rsidR="0021558F" w:rsidRPr="0021558F" w:rsidRDefault="0021558F" w:rsidP="001E5E9F">
      <w:pPr>
        <w:pStyle w:val="PKTpunkt"/>
      </w:pPr>
      <w:r>
        <w:t>8)</w:t>
      </w:r>
      <w:r>
        <w:tab/>
      </w:r>
      <w:r w:rsidRPr="0021558F">
        <w:t>w art. 19 po ust. 2 dodaje się ust. 2a w brzmieniu:</w:t>
      </w:r>
    </w:p>
    <w:p w:rsidR="0021558F" w:rsidRPr="00662378" w:rsidRDefault="002D63E3" w:rsidP="001E5E9F">
      <w:pPr>
        <w:pStyle w:val="ZUSTzmustartykuempunktem"/>
      </w:pPr>
      <w:r>
        <w:t>„</w:t>
      </w:r>
      <w:r w:rsidR="0021558F" w:rsidRPr="0021558F">
        <w:t xml:space="preserve">2a. </w:t>
      </w:r>
      <w:r w:rsidR="005B69CB">
        <w:t>W razie niemożności</w:t>
      </w:r>
      <w:r w:rsidR="0021558F" w:rsidRPr="0021558F">
        <w:t xml:space="preserve"> doręcze</w:t>
      </w:r>
      <w:r w:rsidR="005B69CB">
        <w:t>nia</w:t>
      </w:r>
      <w:r w:rsidR="0021558F" w:rsidRPr="0021558F">
        <w:t xml:space="preserve"> pism</w:t>
      </w:r>
      <w:r w:rsidR="005B69CB">
        <w:t>a</w:t>
      </w:r>
      <w:r w:rsidR="0021558F" w:rsidRPr="0021558F">
        <w:t xml:space="preserve"> w toku negocjacji w sprawie zawarcia umowy o dostępie do infrastruktury technicznej stosuje się odpowiednio</w:t>
      </w:r>
      <w:r w:rsidR="006649E0">
        <w:t xml:space="preserve"> przepisy art. </w:t>
      </w:r>
      <w:r w:rsidR="0021558F" w:rsidRPr="0021558F">
        <w:t>139 § 1</w:t>
      </w:r>
      <w:r w:rsidR="00693046">
        <w:t>–</w:t>
      </w:r>
      <w:r w:rsidR="0021558F" w:rsidRPr="0021558F">
        <w:t>2 ustawy z dnia 17 listopada 1964 r. – Kodeks postępowania cywilnego.</w:t>
      </w:r>
      <w:r>
        <w:t>”</w:t>
      </w:r>
      <w:r w:rsidR="0021558F" w:rsidRPr="0021558F">
        <w:t>;</w:t>
      </w:r>
    </w:p>
    <w:p w:rsidR="00662378" w:rsidRPr="00662378" w:rsidRDefault="0021558F" w:rsidP="001E5E9F">
      <w:pPr>
        <w:pStyle w:val="PKTpunkt"/>
      </w:pPr>
      <w:r>
        <w:t>9</w:t>
      </w:r>
      <w:r w:rsidR="00662378" w:rsidRPr="00662378">
        <w:t>)</w:t>
      </w:r>
      <w:r w:rsidR="00662378">
        <w:tab/>
      </w:r>
      <w:r w:rsidR="00662378" w:rsidRPr="00662378">
        <w:t>w art. 21 ust. 2 i 2a otrzymują brzmienie:</w:t>
      </w:r>
    </w:p>
    <w:p w:rsidR="00662378" w:rsidRPr="00662378" w:rsidRDefault="002D63E3" w:rsidP="004A0DC0">
      <w:pPr>
        <w:pStyle w:val="ZUSTzmustartykuempunktem"/>
      </w:pPr>
      <w:r>
        <w:t>„</w:t>
      </w:r>
      <w:r w:rsidR="00662378" w:rsidRPr="00662378">
        <w:t>2.</w:t>
      </w:r>
      <w:r w:rsidR="00662378">
        <w:t> </w:t>
      </w:r>
      <w:r w:rsidR="00662378" w:rsidRPr="00662378">
        <w:t>W przypadku odmowy udzielenia dostępu do infrastruktury technicznej przez operatora sieci lub niezawarcia umowy o dostępie do infrastruktury technicznej w terminie 60 dni od dnia złożenia wniosku o taki dostęp każda ze stron może zwrócić się do Prezesa UKE z wnioskiem o wydanie decyzji w sprawie dostępu do infrastruktury technicznej.</w:t>
      </w:r>
    </w:p>
    <w:p w:rsidR="00662378" w:rsidRPr="00662378" w:rsidRDefault="00662378" w:rsidP="004A0DC0">
      <w:pPr>
        <w:pStyle w:val="ZUSTzmustartykuempunktem"/>
      </w:pPr>
      <w:r w:rsidRPr="00662378">
        <w:t>2a.</w:t>
      </w:r>
      <w:r>
        <w:t> </w:t>
      </w:r>
      <w:r w:rsidRPr="00662378">
        <w:t>Do wniosku do Prezesa UKE o wydanie decyzji w sprawie dostępu do infrastruktury technicznej dołącza się:</w:t>
      </w:r>
    </w:p>
    <w:p w:rsidR="00662378" w:rsidRPr="00662378" w:rsidRDefault="00662378" w:rsidP="004A0DC0">
      <w:pPr>
        <w:pStyle w:val="ZPKTzmpktartykuempunktem"/>
      </w:pPr>
      <w:r w:rsidRPr="00662378">
        <w:t>1)</w:t>
      </w:r>
      <w:r>
        <w:tab/>
      </w:r>
      <w:r w:rsidRPr="00662378">
        <w:t>wniosek w sprawie zawarcia umowy o dostępie do infrastruktury technicznej;</w:t>
      </w:r>
    </w:p>
    <w:p w:rsidR="00662378" w:rsidRPr="00662378" w:rsidRDefault="00662378" w:rsidP="004A0DC0">
      <w:pPr>
        <w:pStyle w:val="ZPKTzmpktartykuempunktem"/>
      </w:pPr>
      <w:r w:rsidRPr="00662378">
        <w:t>2)</w:t>
      </w:r>
      <w:r>
        <w:tab/>
      </w:r>
      <w:r w:rsidRPr="00662378">
        <w:t xml:space="preserve">potwierdzenie </w:t>
      </w:r>
      <w:r w:rsidR="00E26E77">
        <w:t>doręczenia drugiej stronie</w:t>
      </w:r>
      <w:r w:rsidRPr="00662378">
        <w:t xml:space="preserve"> </w:t>
      </w:r>
      <w:r w:rsidR="0021558F" w:rsidRPr="0021558F">
        <w:t xml:space="preserve">lub </w:t>
      </w:r>
      <w:r w:rsidR="00E26E77">
        <w:t>potwierdzenie nadania przesyłką poleconą</w:t>
      </w:r>
      <w:r w:rsidR="0021558F" w:rsidRPr="0021558F">
        <w:t xml:space="preserve"> </w:t>
      </w:r>
      <w:r w:rsidRPr="00662378">
        <w:t>wniosku, o którym mowa w pkt 1;</w:t>
      </w:r>
    </w:p>
    <w:p w:rsidR="00662378" w:rsidRPr="00662378" w:rsidRDefault="00662378" w:rsidP="004A0DC0">
      <w:pPr>
        <w:pStyle w:val="ZPKTzmpktartykuempunktem"/>
      </w:pPr>
      <w:r w:rsidRPr="00662378">
        <w:t>3)</w:t>
      </w:r>
      <w:r>
        <w:tab/>
      </w:r>
      <w:r w:rsidRPr="00662378">
        <w:t>dokumenty z negocjacji prowadzonych z drugą stroną, o ile druga strona podjęła negocjacje;</w:t>
      </w:r>
    </w:p>
    <w:p w:rsidR="00662378" w:rsidRPr="00662378" w:rsidRDefault="00662378" w:rsidP="004A0DC0">
      <w:pPr>
        <w:pStyle w:val="ZPKTzmpktartykuempunktem"/>
      </w:pPr>
      <w:r w:rsidRPr="00662378">
        <w:t>4)</w:t>
      </w:r>
      <w:r>
        <w:tab/>
      </w:r>
      <w:r w:rsidRPr="00662378">
        <w:t>projekt umowy o dostępie do infrastruktury technicznej, z zaznaczeniem tych części umowy, co do których strony nie doszły do porozumienia.</w:t>
      </w:r>
      <w:r w:rsidR="002D63E3">
        <w:t>”</w:t>
      </w:r>
      <w:r w:rsidRPr="00662378">
        <w:t>;</w:t>
      </w:r>
    </w:p>
    <w:p w:rsidR="00662378" w:rsidRPr="00662378" w:rsidRDefault="0021558F" w:rsidP="004A0DC0">
      <w:pPr>
        <w:pStyle w:val="PKTpunkt"/>
      </w:pPr>
      <w:r>
        <w:t>10</w:t>
      </w:r>
      <w:r w:rsidR="00662378" w:rsidRPr="00662378">
        <w:t>)</w:t>
      </w:r>
      <w:r w:rsidR="00662378">
        <w:tab/>
      </w:r>
      <w:r w:rsidR="00662378" w:rsidRPr="00662378">
        <w:t>w art. 22:</w:t>
      </w:r>
    </w:p>
    <w:p w:rsidR="00685B48" w:rsidRPr="00685B48" w:rsidRDefault="00F03247" w:rsidP="00685B48">
      <w:pPr>
        <w:pStyle w:val="LITlitera"/>
      </w:pPr>
      <w:r>
        <w:t>a</w:t>
      </w:r>
      <w:r w:rsidR="00685B48" w:rsidRPr="00685B48">
        <w:t>)</w:t>
      </w:r>
      <w:r w:rsidR="00685B48" w:rsidRPr="00685B48">
        <w:tab/>
      </w:r>
      <w:r w:rsidR="00685B48">
        <w:t>po ust. 6 dodaje się ust. 6a w brzmieniu</w:t>
      </w:r>
      <w:r w:rsidR="00685B48" w:rsidRPr="00685B48">
        <w:t>:</w:t>
      </w:r>
    </w:p>
    <w:p w:rsidR="00685B48" w:rsidRDefault="002D63E3" w:rsidP="00685B48">
      <w:pPr>
        <w:pStyle w:val="ZLITUSTzmustliter"/>
      </w:pPr>
      <w:r>
        <w:t>„</w:t>
      </w:r>
      <w:r w:rsidR="00685B48" w:rsidRPr="00685B48">
        <w:t>6</w:t>
      </w:r>
      <w:r w:rsidR="00685B48">
        <w:t>a</w:t>
      </w:r>
      <w:r w:rsidR="00685B48" w:rsidRPr="00685B48">
        <w:t>. </w:t>
      </w:r>
      <w:r w:rsidR="00F03247" w:rsidRPr="00F03247">
        <w:t xml:space="preserve">Uzgodnienie, o którym mowa w ust. 6, nie obejmuje finansowych warunków współpracy. W tym zakresie </w:t>
      </w:r>
      <w:r w:rsidR="006649E0">
        <w:t>podmioty, o których mowa w ust. </w:t>
      </w:r>
      <w:r w:rsidR="00F03247" w:rsidRPr="00F03247">
        <w:t>6, przedstawiają opinię.</w:t>
      </w:r>
      <w:r>
        <w:t>”</w:t>
      </w:r>
      <w:r w:rsidR="007F597A">
        <w:t>,</w:t>
      </w:r>
    </w:p>
    <w:p w:rsidR="00685B48" w:rsidRDefault="00BE5ED9" w:rsidP="00685B48">
      <w:pPr>
        <w:pStyle w:val="LITlitera"/>
      </w:pPr>
      <w:r>
        <w:t>b</w:t>
      </w:r>
      <w:r w:rsidR="00685B48" w:rsidRPr="00685B48">
        <w:t>)</w:t>
      </w:r>
      <w:r w:rsidR="00685B48" w:rsidRPr="00685B48">
        <w:tab/>
      </w:r>
      <w:r w:rsidR="00685B48">
        <w:t>ust. 7</w:t>
      </w:r>
      <w:r w:rsidR="00467570">
        <w:t xml:space="preserve"> </w:t>
      </w:r>
      <w:r w:rsidR="00685B48" w:rsidRPr="00685B48">
        <w:t>otrzymuj</w:t>
      </w:r>
      <w:r>
        <w:t>e</w:t>
      </w:r>
      <w:r w:rsidR="00685B48" w:rsidRPr="00685B48">
        <w:t xml:space="preserve"> brzmienie:</w:t>
      </w:r>
    </w:p>
    <w:p w:rsidR="00662378" w:rsidRPr="00662378" w:rsidRDefault="002D63E3" w:rsidP="00987977">
      <w:pPr>
        <w:pStyle w:val="ZLITUSTzmustliter"/>
      </w:pPr>
      <w:r>
        <w:t>„</w:t>
      </w:r>
      <w:r w:rsidR="00662378" w:rsidRPr="00662378">
        <w:t>7.</w:t>
      </w:r>
      <w:r w:rsidR="00662378">
        <w:t> </w:t>
      </w:r>
      <w:r w:rsidR="007F597A">
        <w:t>Niezajęcie stanowiska przez podmioty</w:t>
      </w:r>
      <w:r w:rsidR="00BE5ED9" w:rsidRPr="00BE5ED9">
        <w:t>, o który</w:t>
      </w:r>
      <w:r w:rsidR="007F597A">
        <w:t>ch</w:t>
      </w:r>
      <w:r w:rsidR="00BE5ED9" w:rsidRPr="00BE5ED9">
        <w:t xml:space="preserve"> mowa w ust. 6, w terminie 30 dni od dnia przedstawienia projektu decyzji w sprawie dostępu do infrastruktury technicznej, uznaje się za brak zastrzeżeń do projektu w zakresie podlegającym uzgodnieniu.”</w:t>
      </w:r>
      <w:r w:rsidR="007F597A">
        <w:t>,</w:t>
      </w:r>
    </w:p>
    <w:p w:rsidR="00BE5ED9" w:rsidRDefault="00D07A03" w:rsidP="00B67677">
      <w:pPr>
        <w:pStyle w:val="LITlitera"/>
      </w:pPr>
      <w:r>
        <w:t>c)</w:t>
      </w:r>
      <w:r w:rsidR="0085287E">
        <w:tab/>
      </w:r>
      <w:r w:rsidR="00BE5ED9">
        <w:t xml:space="preserve">po ust. 7 </w:t>
      </w:r>
      <w:r w:rsidR="00BE5ED9" w:rsidRPr="00B67677">
        <w:t>dodaje</w:t>
      </w:r>
      <w:r w:rsidR="00BE5ED9">
        <w:t xml:space="preserve"> się ust. 7a w brzmieniu:</w:t>
      </w:r>
    </w:p>
    <w:p w:rsidR="00BE5ED9" w:rsidRDefault="00BE5ED9" w:rsidP="00B67677">
      <w:pPr>
        <w:pStyle w:val="ZLITUSTzmustliter"/>
      </w:pPr>
      <w:r w:rsidRPr="00BE5ED9">
        <w:t>„7a. Niewydanie opinii, o której mowa w ust. 6a</w:t>
      </w:r>
      <w:r w:rsidR="007F597A">
        <w:t xml:space="preserve"> zdanie drugie</w:t>
      </w:r>
      <w:r w:rsidRPr="00BE5ED9">
        <w:t>, w terminie 30 dni od dnia przedstawienia projektu decyzji w sprawie dostępu do infrastruktury technicznej, uznaje się za brak zastrzeżeń do projektu w zakresie finansowych warunków współpracy.”</w:t>
      </w:r>
      <w:r w:rsidR="0085287E">
        <w:t>,</w:t>
      </w:r>
    </w:p>
    <w:p w:rsidR="00BE5ED9" w:rsidRDefault="00BE5ED9" w:rsidP="00B67677">
      <w:pPr>
        <w:pStyle w:val="LITlitera"/>
      </w:pPr>
      <w:r>
        <w:t>d)</w:t>
      </w:r>
      <w:r w:rsidR="0070687B">
        <w:tab/>
      </w:r>
      <w:r>
        <w:t>ust. 8 otrzymuje brzmienie:</w:t>
      </w:r>
    </w:p>
    <w:p w:rsidR="00662378" w:rsidRPr="00662378" w:rsidRDefault="0070687B" w:rsidP="004A0DC0">
      <w:pPr>
        <w:pStyle w:val="ZLITUSTzmustliter"/>
      </w:pPr>
      <w:r>
        <w:t>„</w:t>
      </w:r>
      <w:r w:rsidR="00662378" w:rsidRPr="00662378">
        <w:t>8.</w:t>
      </w:r>
      <w:r w:rsidR="003678B5">
        <w:t xml:space="preserve"> </w:t>
      </w:r>
      <w:r w:rsidR="00662378" w:rsidRPr="00662378">
        <w:t>W przypadku zawarcia przez zainteresowane strony umowy o dostępie do infrastruktury technicznej, decyzja o dostępie do infrastruktury technicznej wygasa z mocy prawa w części objętej umową.</w:t>
      </w:r>
      <w:r w:rsidR="002D63E3">
        <w:t>”</w:t>
      </w:r>
      <w:r w:rsidR="00662378" w:rsidRPr="00662378">
        <w:t>,</w:t>
      </w:r>
    </w:p>
    <w:p w:rsidR="00662378" w:rsidRPr="00662378" w:rsidRDefault="00BE5ED9" w:rsidP="004A0DC0">
      <w:pPr>
        <w:pStyle w:val="LITlitera"/>
      </w:pPr>
      <w:r>
        <w:t>e</w:t>
      </w:r>
      <w:r w:rsidR="00662378" w:rsidRPr="00662378">
        <w:t>)</w:t>
      </w:r>
      <w:r w:rsidR="00662378">
        <w:tab/>
      </w:r>
      <w:r w:rsidR="00662378" w:rsidRPr="00662378">
        <w:t xml:space="preserve">dodaje się ust. 9 </w:t>
      </w:r>
      <w:r w:rsidR="00BF5699">
        <w:t xml:space="preserve">i 10 </w:t>
      </w:r>
      <w:r w:rsidR="00662378" w:rsidRPr="00662378">
        <w:t>w brzmieniu:</w:t>
      </w:r>
    </w:p>
    <w:p w:rsidR="00BF5699" w:rsidRDefault="002D63E3" w:rsidP="004A0DC0">
      <w:pPr>
        <w:pStyle w:val="ZLITUSTzmustliter"/>
      </w:pPr>
      <w:r>
        <w:t>„</w:t>
      </w:r>
      <w:r w:rsidR="00662378" w:rsidRPr="00662378">
        <w:t>9.</w:t>
      </w:r>
      <w:r w:rsidR="003678B5">
        <w:t xml:space="preserve"> </w:t>
      </w:r>
      <w:r w:rsidR="00662378" w:rsidRPr="00662378">
        <w:t>Decyzja w sprawie dostępu do infrastruktury technicznej może zostać zmieniona przez Prezesa UKE na wniosek każdej ze stron, której ona dotyczy, lub z urzędu, w przypadkach uzasadnionych potrzebą zapewnienia ochrony interesów odbiorców usług świadczonych przez podmioty wykonujące zadania z zakresu użyteczności publicznej lub użytkowników końcowych</w:t>
      </w:r>
      <w:r w:rsidR="00346459" w:rsidRPr="00346459">
        <w:t xml:space="preserve"> lub zapewnienia ochrony skutecznej konkurencji</w:t>
      </w:r>
      <w:r w:rsidR="00662378" w:rsidRPr="00662378">
        <w:t xml:space="preserve">. </w:t>
      </w:r>
    </w:p>
    <w:p w:rsidR="00662378" w:rsidRPr="00662378" w:rsidRDefault="00BF5699" w:rsidP="004A0DC0">
      <w:pPr>
        <w:pStyle w:val="ZLITUSTzmustliter"/>
      </w:pPr>
      <w:r>
        <w:t xml:space="preserve">10. </w:t>
      </w:r>
      <w:r w:rsidR="00662378" w:rsidRPr="00662378">
        <w:t>W postępowaniu w sprawie zmiany decyzji w sprawie dostępu do infrastruktury technicznej przepisy ust. 1</w:t>
      </w:r>
      <w:r>
        <w:t>–</w:t>
      </w:r>
      <w:r w:rsidR="00662378" w:rsidRPr="00662378">
        <w:t>7</w:t>
      </w:r>
      <w:r>
        <w:t>a</w:t>
      </w:r>
      <w:r w:rsidR="00662378" w:rsidRPr="00662378">
        <w:t xml:space="preserve"> stosuje się odpowiednio.</w:t>
      </w:r>
      <w:r w:rsidR="002D63E3">
        <w:t>”</w:t>
      </w:r>
      <w:r w:rsidR="00662378" w:rsidRPr="00662378">
        <w:t>;</w:t>
      </w:r>
    </w:p>
    <w:p w:rsidR="00A210AB" w:rsidRDefault="00662378" w:rsidP="004A0DC0">
      <w:pPr>
        <w:pStyle w:val="PKTpunkt"/>
      </w:pPr>
      <w:r w:rsidRPr="00662378">
        <w:t>1</w:t>
      </w:r>
      <w:r w:rsidR="00424711">
        <w:t>1</w:t>
      </w:r>
      <w:r w:rsidRPr="00662378">
        <w:t>)</w:t>
      </w:r>
      <w:r w:rsidR="0070687B">
        <w:tab/>
      </w:r>
      <w:r w:rsidR="00A210AB">
        <w:t>w art. 25c ust. 1 otrzymuje brzmienie:</w:t>
      </w:r>
    </w:p>
    <w:p w:rsidR="00A210AB" w:rsidRDefault="00A210AB" w:rsidP="00046596">
      <w:pPr>
        <w:pStyle w:val="ZUSTzmustartykuempunktem"/>
      </w:pPr>
      <w:r w:rsidRPr="00A210AB">
        <w:t>„</w:t>
      </w:r>
      <w:r>
        <w:t xml:space="preserve">1. </w:t>
      </w:r>
      <w:r w:rsidRPr="00A210AB">
        <w:t>Obowiązek udzielenia informacji, o którym mowa w </w:t>
      </w:r>
      <w:r>
        <w:t xml:space="preserve">art. 17j ust. 1, </w:t>
      </w:r>
      <w:r w:rsidR="006649E0">
        <w:t>art. 18 ust. </w:t>
      </w:r>
      <w:r w:rsidRPr="00057853">
        <w:t>2</w:t>
      </w:r>
      <w:r w:rsidR="006649E0">
        <w:t xml:space="preserve"> i </w:t>
      </w:r>
      <w:r w:rsidRPr="00057853">
        <w:t>art. 25a ust. 1</w:t>
      </w:r>
      <w:r w:rsidRPr="00A210AB">
        <w:t>, oraz obowiązek umożliwienia dokonania inspekcji, o którym mowa w </w:t>
      </w:r>
      <w:r>
        <w:t xml:space="preserve">art. 17k ust. 1 i </w:t>
      </w:r>
      <w:r w:rsidRPr="00057853">
        <w:t>art. 25b ust. 1</w:t>
      </w:r>
      <w:r w:rsidRPr="00A210AB">
        <w:t xml:space="preserve">, nie dotyczą publicznej infrastruktury technicznej </w:t>
      </w:r>
      <w:r>
        <w:t xml:space="preserve">i </w:t>
      </w:r>
      <w:r w:rsidRPr="00A210AB">
        <w:t xml:space="preserve">infrastruktury technicznej, w tym infrastruktury krytycznej, której wykorzystanie do celów szybkich sieci telekomunikacyjnych jest niemożliwe ze względu na bezpieczeństwo i integralność </w:t>
      </w:r>
      <w:r>
        <w:t xml:space="preserve">publicznej infrastruktury technicznej i </w:t>
      </w:r>
      <w:r w:rsidRPr="00A210AB">
        <w:t>infrastruktury technicznej, zdrowie publiczne, obronność, bezpieczeństwo państwa lub bezpieczeństwo i porządek publiczny. Informacje te nie są przekazywane do punktu informacyjnego do spraw telekomunikacji.</w:t>
      </w:r>
      <w:r w:rsidR="00DE3731">
        <w:t>”;</w:t>
      </w:r>
    </w:p>
    <w:p w:rsidR="00662378" w:rsidRPr="00662378" w:rsidRDefault="00A210AB" w:rsidP="004A0DC0">
      <w:pPr>
        <w:pStyle w:val="PKTpunkt"/>
      </w:pPr>
      <w:r>
        <w:t>12)</w:t>
      </w:r>
      <w:r w:rsidR="0070687B">
        <w:tab/>
      </w:r>
      <w:r w:rsidR="00662378" w:rsidRPr="00662378">
        <w:t>w art. 29:</w:t>
      </w:r>
    </w:p>
    <w:p w:rsidR="00662378" w:rsidRPr="00662378" w:rsidRDefault="00662378" w:rsidP="004A0DC0">
      <w:pPr>
        <w:pStyle w:val="LITlitera"/>
      </w:pPr>
      <w:r w:rsidRPr="00662378">
        <w:t>a)</w:t>
      </w:r>
      <w:r>
        <w:tab/>
      </w:r>
      <w:r w:rsidRPr="00662378">
        <w:t>w ust. 1:</w:t>
      </w:r>
    </w:p>
    <w:p w:rsidR="00662378" w:rsidRPr="00662378" w:rsidRDefault="00662378">
      <w:pPr>
        <w:pStyle w:val="TIRtiret"/>
      </w:pPr>
      <w:r>
        <w:t>–</w:t>
      </w:r>
      <w:r>
        <w:tab/>
      </w:r>
      <w:r w:rsidRPr="00B40E75">
        <w:t>wprowadzenie</w:t>
      </w:r>
      <w:r w:rsidRPr="00662378">
        <w:t xml:space="preserve"> do </w:t>
      </w:r>
      <w:r w:rsidRPr="004A0DC0">
        <w:t>wyliczenia</w:t>
      </w:r>
      <w:r w:rsidRPr="00662378">
        <w:t xml:space="preserve"> otrzymuje brzmienie:</w:t>
      </w:r>
    </w:p>
    <w:p w:rsidR="00662378" w:rsidRPr="00662378" w:rsidRDefault="002D63E3" w:rsidP="00046596">
      <w:pPr>
        <w:pStyle w:val="ZTIRFRAGMzmnpwprdowyliczeniatiret"/>
      </w:pPr>
      <w:r>
        <w:t>„</w:t>
      </w:r>
      <w:r w:rsidR="00662378" w:rsidRPr="00662378">
        <w:t xml:space="preserve">Prezes </w:t>
      </w:r>
      <w:r w:rsidR="00662378" w:rsidRPr="004A0DC0">
        <w:t>UKE</w:t>
      </w:r>
      <w:r w:rsidR="00662378" w:rsidRPr="00662378">
        <w:t xml:space="preserve"> sporządza dla terytorium Rzeczypospolitej Polskiej i na bieżąco aktualizuje, w formie elektronicznej, inwentaryzację przedstawiającą:</w:t>
      </w:r>
      <w:r>
        <w:t>”</w:t>
      </w:r>
      <w:r w:rsidR="00BF5699">
        <w:t>,</w:t>
      </w:r>
    </w:p>
    <w:p w:rsidR="00662378" w:rsidRPr="00662378" w:rsidRDefault="00662378" w:rsidP="004A0DC0">
      <w:pPr>
        <w:pStyle w:val="TIRtiret"/>
      </w:pPr>
      <w:r>
        <w:t>–</w:t>
      </w:r>
      <w:r w:rsidR="0070687B">
        <w:tab/>
      </w:r>
      <w:r w:rsidR="00BF5699">
        <w:t>w</w:t>
      </w:r>
      <w:r w:rsidRPr="00662378">
        <w:t xml:space="preserve"> pkt 2 kropkę zastępuje się średnikiem i dodaje się pkt 3 w brzmieniu:</w:t>
      </w:r>
    </w:p>
    <w:p w:rsidR="00662378" w:rsidRPr="004A0DC0" w:rsidRDefault="002D63E3" w:rsidP="00046596">
      <w:pPr>
        <w:pStyle w:val="ZTIRPKTzmpkttiret"/>
      </w:pPr>
      <w:r>
        <w:t>„</w:t>
      </w:r>
      <w:r w:rsidR="00662378" w:rsidRPr="004A0DC0">
        <w:t>3)</w:t>
      </w:r>
      <w:r w:rsidR="00662378" w:rsidRPr="004A0DC0">
        <w:tab/>
        <w:t xml:space="preserve">informacje o przebiegu </w:t>
      </w:r>
      <w:r w:rsidR="00D7339B">
        <w:t>światłowodowych</w:t>
      </w:r>
      <w:r w:rsidR="00C231A4">
        <w:t xml:space="preserve"> i innych niż światłowodowe</w:t>
      </w:r>
      <w:r w:rsidR="00D7339B">
        <w:t xml:space="preserve"> linii kablowych</w:t>
      </w:r>
      <w:r w:rsidR="00662378" w:rsidRPr="004A0DC0">
        <w:t xml:space="preserve"> zapewniających lub umożliwiających zapewnienie szerokopasmowego dostępu do Internetu.</w:t>
      </w:r>
      <w:r>
        <w:t>”</w:t>
      </w:r>
      <w:r w:rsidR="00662378" w:rsidRPr="004A0DC0">
        <w:t>,</w:t>
      </w:r>
    </w:p>
    <w:p w:rsidR="00662378" w:rsidRPr="00662378" w:rsidRDefault="00662378" w:rsidP="004A0DC0">
      <w:pPr>
        <w:pStyle w:val="LITlitera"/>
      </w:pPr>
      <w:r w:rsidRPr="00662378">
        <w:t>b)</w:t>
      </w:r>
      <w:r>
        <w:tab/>
      </w:r>
      <w:r w:rsidRPr="00662378">
        <w:t>ust. 2 otrzymuje brzmienie:</w:t>
      </w:r>
    </w:p>
    <w:p w:rsidR="00662378" w:rsidRPr="00662378" w:rsidRDefault="002D63E3" w:rsidP="004A0DC0">
      <w:pPr>
        <w:pStyle w:val="ZLITUSTzmustliter"/>
      </w:pPr>
      <w:r>
        <w:t>„</w:t>
      </w:r>
      <w:r w:rsidR="00662378" w:rsidRPr="00662378">
        <w:t>2.</w:t>
      </w:r>
      <w:r w:rsidR="00662378">
        <w:t> </w:t>
      </w:r>
      <w:r w:rsidR="00662378" w:rsidRPr="00662378">
        <w:t>W celu wykonania obowiązku, o którym mowa w ust. 1:</w:t>
      </w:r>
    </w:p>
    <w:p w:rsidR="00662378" w:rsidRPr="00662378" w:rsidRDefault="00662378" w:rsidP="004A0DC0">
      <w:pPr>
        <w:pStyle w:val="ZLITPKTzmpktliter"/>
      </w:pPr>
      <w:r w:rsidRPr="00662378">
        <w:t>1)</w:t>
      </w:r>
      <w:r>
        <w:tab/>
      </w:r>
      <w:r w:rsidRPr="00662378">
        <w:t xml:space="preserve">państwowe jednostki organizacyjne, z wyłączeniem podmiotów, o których mowa w art. 4 pkt 1, 2, 4, 5 i 8 </w:t>
      </w:r>
      <w:r w:rsidR="006649E0">
        <w:t>ustawy z dnia 16 lipca 2004 r. –</w:t>
      </w:r>
      <w:r w:rsidRPr="00662378">
        <w:t xml:space="preserve"> Prawo telekomunikacyjne,</w:t>
      </w:r>
    </w:p>
    <w:p w:rsidR="00662378" w:rsidRPr="00662378" w:rsidRDefault="00662378" w:rsidP="004A0DC0">
      <w:pPr>
        <w:pStyle w:val="ZLITPKTzmpktliter"/>
      </w:pPr>
      <w:r w:rsidRPr="00662378">
        <w:t>2)</w:t>
      </w:r>
      <w:r>
        <w:tab/>
      </w:r>
      <w:r w:rsidRPr="00662378">
        <w:t>jednostki samorządu terytorialnego prowadzące  działalność, o której mowa w art. 3 ust. 1, w formie niewyodrębnionej w ramach ich osobowości prawnej oraz jednostki organizacyjne, którym jednostka samorządu terytorialnego powierzyła prowadzenie działalności, o której mowa w art. 3 ust. 1,</w:t>
      </w:r>
    </w:p>
    <w:p w:rsidR="00662378" w:rsidRPr="00662378" w:rsidRDefault="00662378" w:rsidP="004A0DC0">
      <w:pPr>
        <w:pStyle w:val="ZLITPKTzmpktliter"/>
      </w:pPr>
      <w:r w:rsidRPr="00662378">
        <w:t>3)</w:t>
      </w:r>
      <w:r>
        <w:tab/>
      </w:r>
      <w:r w:rsidRPr="00662378">
        <w:t>podmioty wykonujące zadania z zakresu użyteczności publicznej,</w:t>
      </w:r>
    </w:p>
    <w:p w:rsidR="00662378" w:rsidRPr="00662378" w:rsidRDefault="00662378" w:rsidP="004A0DC0">
      <w:pPr>
        <w:pStyle w:val="ZLITPKTzmpktliter"/>
      </w:pPr>
      <w:r w:rsidRPr="00662378">
        <w:t>4)</w:t>
      </w:r>
      <w:r>
        <w:tab/>
      </w:r>
      <w:r w:rsidRPr="00662378">
        <w:t>przedsiębiorcy telekomunikacyjni</w:t>
      </w:r>
    </w:p>
    <w:p w:rsidR="00662378" w:rsidRPr="00662378" w:rsidRDefault="00662378" w:rsidP="004A0DC0">
      <w:pPr>
        <w:pStyle w:val="ZLITCZWSPPKTzmczciwsppktliter"/>
      </w:pPr>
      <w:r>
        <w:t>– </w:t>
      </w:r>
      <w:r w:rsidRPr="00662378">
        <w:t xml:space="preserve">przekazują </w:t>
      </w:r>
      <w:r w:rsidRPr="004A0DC0">
        <w:t>aktualne</w:t>
      </w:r>
      <w:r w:rsidRPr="00662378">
        <w:t xml:space="preserve">, zgodne ze stanem faktycznym, kompletne oraz adekwatne do potrzeb wykonania obowiązku, o którym mowa w ust. 1, informacje o posiadanej infrastrukturze telekomunikacyjnej, </w:t>
      </w:r>
      <w:r w:rsidR="00BF5699" w:rsidRPr="004A0DC0">
        <w:t xml:space="preserve">przebiegu </w:t>
      </w:r>
      <w:r w:rsidR="00F40DBA">
        <w:t xml:space="preserve">światłowodowych </w:t>
      </w:r>
      <w:r w:rsidR="00BF5699">
        <w:t>linii kablowych</w:t>
      </w:r>
      <w:r w:rsidR="00BF5699" w:rsidRPr="004A0DC0">
        <w:t xml:space="preserve"> zapewniających lub umożliwiających zapewnienie szerokopasmowego dostępu do Internetu</w:t>
      </w:r>
      <w:r w:rsidR="00E31538">
        <w:t xml:space="preserve"> oraz</w:t>
      </w:r>
      <w:r w:rsidR="00BF5699">
        <w:t xml:space="preserve"> </w:t>
      </w:r>
      <w:r w:rsidR="00F40DBA">
        <w:t xml:space="preserve">posiadane w postaci elektronicznej </w:t>
      </w:r>
      <w:r w:rsidR="00E31538">
        <w:t xml:space="preserve">informacje </w:t>
      </w:r>
      <w:r w:rsidR="00F40DBA">
        <w:t xml:space="preserve">o </w:t>
      </w:r>
      <w:r w:rsidR="002F03C1">
        <w:t xml:space="preserve">przebiegu </w:t>
      </w:r>
      <w:r w:rsidR="00F40DBA">
        <w:t xml:space="preserve">innych niż światłowodowe liniach kablowych </w:t>
      </w:r>
      <w:r w:rsidR="00F40DBA" w:rsidRPr="004A0DC0">
        <w:t>zapewniających lub umożliwiających zapewnienie szerokopasmowego dostępu do Internetu</w:t>
      </w:r>
      <w:r w:rsidR="00F40DBA">
        <w:t xml:space="preserve">, </w:t>
      </w:r>
      <w:r w:rsidR="00BF5699">
        <w:t xml:space="preserve">a także </w:t>
      </w:r>
      <w:r w:rsidR="00E31538">
        <w:t xml:space="preserve">informacje </w:t>
      </w:r>
      <w:r w:rsidR="00BF5699">
        <w:t>o</w:t>
      </w:r>
      <w:r w:rsidR="00BF5699" w:rsidRPr="00662378">
        <w:t xml:space="preserve"> </w:t>
      </w:r>
      <w:r w:rsidRPr="00662378">
        <w:t>publicznych sieciach telekomunikacyjnych, budynkach umożliwiających kolokację, świadczonych usługach telefonicznych, usługach transmisji danych zapewniających szerokopasmowy dostęp do Internetu i usługach rozprowadzania programów radiowych i telewizyjnych.</w:t>
      </w:r>
      <w:r w:rsidR="002D63E3">
        <w:t>”</w:t>
      </w:r>
      <w:r w:rsidR="00914F0C">
        <w:t>,</w:t>
      </w:r>
    </w:p>
    <w:p w:rsidR="00662378" w:rsidRPr="00662378" w:rsidRDefault="00662378" w:rsidP="004A0DC0">
      <w:pPr>
        <w:pStyle w:val="LITlitera"/>
      </w:pPr>
      <w:r w:rsidRPr="00662378">
        <w:t>c)</w:t>
      </w:r>
      <w:r>
        <w:tab/>
      </w:r>
      <w:r w:rsidRPr="00662378">
        <w:t xml:space="preserve">po ust. 2 dodaje się ust. 2a </w:t>
      </w:r>
      <w:r w:rsidR="00470D68">
        <w:t xml:space="preserve">i 2b </w:t>
      </w:r>
      <w:r w:rsidRPr="00662378">
        <w:t>w brzmieniu:</w:t>
      </w:r>
    </w:p>
    <w:p w:rsidR="00470D68" w:rsidRDefault="002D63E3" w:rsidP="004A0DC0">
      <w:pPr>
        <w:pStyle w:val="ZLITUSTzmustliter"/>
      </w:pPr>
      <w:r>
        <w:t>„</w:t>
      </w:r>
      <w:r w:rsidR="00662378" w:rsidRPr="00662378">
        <w:t>2a.</w:t>
      </w:r>
      <w:r w:rsidR="00662378">
        <w:t> </w:t>
      </w:r>
      <w:r w:rsidR="00662378" w:rsidRPr="00662378">
        <w:t>Informacje o</w:t>
      </w:r>
      <w:r w:rsidR="00470D68">
        <w:t>:</w:t>
      </w:r>
    </w:p>
    <w:p w:rsidR="00914F0C" w:rsidRDefault="00470D68" w:rsidP="001E5E9F">
      <w:pPr>
        <w:pStyle w:val="ZLITPKTzmpktliter"/>
      </w:pPr>
      <w:r>
        <w:t>1)</w:t>
      </w:r>
      <w:r w:rsidR="00534CDD">
        <w:tab/>
      </w:r>
      <w:r w:rsidRPr="00662378">
        <w:t>posiadanej inf</w:t>
      </w:r>
      <w:r>
        <w:t>rast</w:t>
      </w:r>
      <w:r w:rsidR="0066254F">
        <w:t xml:space="preserve">rukturze telekomunikacyjnej, </w:t>
      </w:r>
      <w:r w:rsidRPr="00662378">
        <w:t>publicznych sieciach telekomunikacyjnych</w:t>
      </w:r>
      <w:r w:rsidR="00C231A4">
        <w:t>,</w:t>
      </w:r>
      <w:r w:rsidRPr="00662378">
        <w:t xml:space="preserve"> </w:t>
      </w:r>
      <w:r w:rsidR="0066254F" w:rsidRPr="004A0DC0">
        <w:t xml:space="preserve">przebiegu </w:t>
      </w:r>
      <w:r w:rsidR="00D7339B">
        <w:t>światłowodowych linii kablowych</w:t>
      </w:r>
      <w:r w:rsidR="0066254F" w:rsidRPr="004A0DC0">
        <w:t xml:space="preserve"> zapewniających lub umożliwiających zapewnienie szerokopasmowego dostępu do Internetu</w:t>
      </w:r>
      <w:r w:rsidR="0066254F">
        <w:t xml:space="preserve"> </w:t>
      </w:r>
      <w:r w:rsidR="00C231A4">
        <w:t xml:space="preserve">oraz posiadane w postaci elektronicznej informacje o innych niż światłowodowe liniach kablowych zapewniających lub umożliwiających zapewnienie szerokopasmowego dostępu do Internetu </w:t>
      </w:r>
      <w:r w:rsidR="00AA09FA">
        <w:t>–</w:t>
      </w:r>
      <w:r w:rsidR="00662378" w:rsidRPr="00662378">
        <w:t xml:space="preserve"> przekazuje się w terminie</w:t>
      </w:r>
      <w:r w:rsidR="00914F0C">
        <w:t>:</w:t>
      </w:r>
    </w:p>
    <w:p w:rsidR="00914F0C" w:rsidRDefault="00914F0C" w:rsidP="00046596">
      <w:pPr>
        <w:pStyle w:val="ZLITLITwPKTzmlitwpktliter"/>
      </w:pPr>
      <w:r>
        <w:t>a)</w:t>
      </w:r>
      <w:r w:rsidR="00534CDD">
        <w:tab/>
      </w:r>
      <w:r w:rsidR="00D7339B">
        <w:t xml:space="preserve">do dnia </w:t>
      </w:r>
      <w:r w:rsidR="008F1CCA">
        <w:t>31</w:t>
      </w:r>
      <w:r w:rsidR="00D7339B">
        <w:t xml:space="preserve"> </w:t>
      </w:r>
      <w:r w:rsidR="008F1CCA">
        <w:t>sierpnia</w:t>
      </w:r>
      <w:r w:rsidR="00D7339B">
        <w:t xml:space="preserve"> za okres od dnia 1 </w:t>
      </w:r>
      <w:r w:rsidR="00D7339B" w:rsidRPr="0023115C">
        <w:t>stycznia</w:t>
      </w:r>
      <w:r w:rsidR="00D7339B">
        <w:t xml:space="preserve"> do </w:t>
      </w:r>
      <w:r w:rsidR="001D1024">
        <w:t xml:space="preserve">dnia </w:t>
      </w:r>
      <w:r w:rsidR="00D7339B">
        <w:t xml:space="preserve">30 czerwca oraz </w:t>
      </w:r>
    </w:p>
    <w:p w:rsidR="00470D68" w:rsidRDefault="00914F0C" w:rsidP="00046596">
      <w:pPr>
        <w:pStyle w:val="ZLITLITwPKTzmlitwpktliter"/>
      </w:pPr>
      <w:r>
        <w:t>b)</w:t>
      </w:r>
      <w:r w:rsidR="00534CDD">
        <w:tab/>
      </w:r>
      <w:r w:rsidR="00D7339B">
        <w:t xml:space="preserve">do dnia </w:t>
      </w:r>
      <w:r w:rsidR="008F1CCA">
        <w:t>28</w:t>
      </w:r>
      <w:r w:rsidR="00D7339B">
        <w:t xml:space="preserve"> </w:t>
      </w:r>
      <w:r w:rsidR="008F1CCA">
        <w:t>lutego</w:t>
      </w:r>
      <w:r w:rsidR="00D7339B">
        <w:t xml:space="preserve"> za okres od </w:t>
      </w:r>
      <w:r w:rsidR="00BA0E7F">
        <w:t>dnia 1 lipca do dnia 31 grudnia</w:t>
      </w:r>
      <w:r w:rsidR="00470D68">
        <w:t>;</w:t>
      </w:r>
    </w:p>
    <w:p w:rsidR="00470D68" w:rsidRDefault="00470D68" w:rsidP="001E5E9F">
      <w:pPr>
        <w:pStyle w:val="ZLITPKTzmpktliter"/>
      </w:pPr>
      <w:r>
        <w:t>2)</w:t>
      </w:r>
      <w:r w:rsidR="00534CDD">
        <w:tab/>
      </w:r>
      <w:r w:rsidR="00662378" w:rsidRPr="00662378">
        <w:t>budynk</w:t>
      </w:r>
      <w:r>
        <w:t>ach</w:t>
      </w:r>
      <w:r w:rsidR="00662378" w:rsidRPr="00662378">
        <w:t xml:space="preserve"> umożliwiających kolokację</w:t>
      </w:r>
      <w:r>
        <w:t>,</w:t>
      </w:r>
      <w:r w:rsidRPr="008F7214">
        <w:t xml:space="preserve"> </w:t>
      </w:r>
      <w:r w:rsidRPr="00662378">
        <w:t>świadczonych usługach telefonicznych, usługach transmisji danych zapewniających szerokopasmowy dostęp do Internetu i usługach rozprowadzania programów radiowych i telewizyjnych</w:t>
      </w:r>
      <w:r w:rsidR="00F27B53">
        <w:t xml:space="preserve"> –</w:t>
      </w:r>
      <w:r>
        <w:t xml:space="preserve"> przekazuje się </w:t>
      </w:r>
      <w:r w:rsidR="00914F0C">
        <w:t xml:space="preserve">corocznie </w:t>
      </w:r>
      <w:r>
        <w:t>w terminie do dnia 31 marca, według stanu na dzień 31 grudnia roku poprzedniego.</w:t>
      </w:r>
    </w:p>
    <w:p w:rsidR="00662378" w:rsidRPr="00662378" w:rsidRDefault="00470D68" w:rsidP="004A0DC0">
      <w:pPr>
        <w:pStyle w:val="ZLITUSTzmustliter"/>
      </w:pPr>
      <w:r>
        <w:t xml:space="preserve">2b. </w:t>
      </w:r>
      <w:r w:rsidR="0074668E" w:rsidRPr="0074668E">
        <w:t>Podmioty, o których mowa w ust. 2, które nie posiadają infrastruktury telekomunikacyjnej, publicznych sieci telekomunikacyjnych, bud</w:t>
      </w:r>
      <w:r w:rsidR="003C0DF5">
        <w:t>y</w:t>
      </w:r>
      <w:r w:rsidR="00394CC3">
        <w:t>nków umożliwiających kolokację i</w:t>
      </w:r>
      <w:r w:rsidR="0074668E" w:rsidRPr="0074668E">
        <w:t xml:space="preserve"> nie świadczą usług telefonicznych</w:t>
      </w:r>
      <w:r w:rsidR="003C0DF5">
        <w:t>,</w:t>
      </w:r>
      <w:r w:rsidR="003C0DF5" w:rsidRPr="003C0DF5">
        <w:t xml:space="preserve"> usług transmisji danych zapewniających szerokopasmowy dostęp do Internetu</w:t>
      </w:r>
      <w:r w:rsidR="0074668E" w:rsidRPr="0074668E">
        <w:t xml:space="preserve"> oraz usług rozprowadzania programów radiowych i telewizyjnych, przekazują Prezesowi UKE, </w:t>
      </w:r>
      <w:r w:rsidR="00D45BA7">
        <w:t xml:space="preserve">corocznie </w:t>
      </w:r>
      <w:r w:rsidR="0074668E" w:rsidRPr="0074668E">
        <w:t>w terminie do dnia 31 marca według stanu na dzień 31 grudnia roku poprzedniego, oświadczenie, że nie posiadają infrastruktury telekomunikacyjnej, publicznych sieci telekomunikacyjnych, bud</w:t>
      </w:r>
      <w:r w:rsidR="003C0DF5">
        <w:t>ynków umożliwiających kolokacj</w:t>
      </w:r>
      <w:r w:rsidR="00394CC3">
        <w:t>ę i</w:t>
      </w:r>
      <w:r w:rsidR="0074668E" w:rsidRPr="0074668E">
        <w:t xml:space="preserve"> nie świadczą usług telefonicznych</w:t>
      </w:r>
      <w:r w:rsidR="0074668E">
        <w:t>,</w:t>
      </w:r>
      <w:r w:rsidR="0074668E" w:rsidRPr="0074668E">
        <w:t xml:space="preserve"> </w:t>
      </w:r>
      <w:r w:rsidR="0074668E">
        <w:t>usług</w:t>
      </w:r>
      <w:r w:rsidR="0074668E" w:rsidRPr="0074668E">
        <w:t xml:space="preserve"> transmisji danych zapewniających szerokopasmowy dostęp do Internetu oraz usług rozprowadzania programów radiowych i telewizyjnych.</w:t>
      </w:r>
      <w:r w:rsidR="002D63E3">
        <w:t>”</w:t>
      </w:r>
      <w:r w:rsidR="00D45BA7">
        <w:t>,</w:t>
      </w:r>
    </w:p>
    <w:p w:rsidR="00662378" w:rsidRPr="00662378" w:rsidRDefault="00662378" w:rsidP="001E71D6">
      <w:pPr>
        <w:pStyle w:val="LITlitera"/>
      </w:pPr>
      <w:r w:rsidRPr="00662378">
        <w:t>d)</w:t>
      </w:r>
      <w:r>
        <w:tab/>
      </w:r>
      <w:r w:rsidR="00D45BA7">
        <w:t xml:space="preserve">w </w:t>
      </w:r>
      <w:r w:rsidRPr="00662378">
        <w:t>ust. 6</w:t>
      </w:r>
      <w:r w:rsidR="00D45BA7">
        <w:t xml:space="preserve"> wyrazy „otrzymania z nich wypisów i wyrysów” zastępuje się wyrazami „</w:t>
      </w:r>
      <w:r w:rsidRPr="00662378">
        <w:t>pobierania i otrzymywania danych z niej pochodzących</w:t>
      </w:r>
      <w:r w:rsidR="00534CDD">
        <w:t>”</w:t>
      </w:r>
      <w:r w:rsidR="00D45BA7">
        <w:t>;</w:t>
      </w:r>
    </w:p>
    <w:p w:rsidR="00342E99" w:rsidRDefault="00662378" w:rsidP="004A0DC0">
      <w:pPr>
        <w:pStyle w:val="PKTpunkt"/>
      </w:pPr>
      <w:r w:rsidRPr="00662378">
        <w:t>1</w:t>
      </w:r>
      <w:r w:rsidR="006A5340">
        <w:t>3</w:t>
      </w:r>
      <w:r w:rsidRPr="00662378">
        <w:t>)</w:t>
      </w:r>
      <w:r>
        <w:tab/>
      </w:r>
      <w:r w:rsidR="00342E99">
        <w:t>w art. 29b:</w:t>
      </w:r>
    </w:p>
    <w:p w:rsidR="00342E99" w:rsidRDefault="00342E99" w:rsidP="001E5E9F">
      <w:pPr>
        <w:pStyle w:val="LITlitera"/>
      </w:pPr>
      <w:r>
        <w:t>a)</w:t>
      </w:r>
      <w:r w:rsidR="00534CDD">
        <w:tab/>
      </w:r>
      <w:r>
        <w:t xml:space="preserve">w ust. 1 </w:t>
      </w:r>
      <w:r w:rsidR="00D45BA7">
        <w:t xml:space="preserve">we </w:t>
      </w:r>
      <w:r>
        <w:t>wprowadzeni</w:t>
      </w:r>
      <w:r w:rsidR="00811DC3">
        <w:t>u</w:t>
      </w:r>
      <w:r>
        <w:t xml:space="preserve"> do wyliczenia </w:t>
      </w:r>
      <w:r w:rsidR="00D45BA7">
        <w:t>wyrazy „przedsiębiorcy telekomunikacyjnemu” zastępuje się wyrazami „operatorowi sieci”,</w:t>
      </w:r>
    </w:p>
    <w:p w:rsidR="00342E99" w:rsidRDefault="00342E99" w:rsidP="00DF1EC2">
      <w:pPr>
        <w:pStyle w:val="LITlitera"/>
      </w:pPr>
      <w:r>
        <w:t>b)</w:t>
      </w:r>
      <w:r w:rsidR="00534CDD">
        <w:tab/>
      </w:r>
      <w:r w:rsidR="00D45BA7">
        <w:t xml:space="preserve">w </w:t>
      </w:r>
      <w:r>
        <w:t>ust. 4</w:t>
      </w:r>
      <w:r w:rsidR="008D0FEF">
        <w:t xml:space="preserve"> </w:t>
      </w:r>
      <w:r w:rsidR="00D45BA7">
        <w:t>wyrazy</w:t>
      </w:r>
      <w:r w:rsidR="00763686">
        <w:t xml:space="preserve"> „przedsiębiorców telekomunikacyjnych” zastępuje się wyrazami „operatorów sieci”;</w:t>
      </w:r>
    </w:p>
    <w:p w:rsidR="0021558F" w:rsidRDefault="00342E99">
      <w:pPr>
        <w:pStyle w:val="PKTpunkt"/>
      </w:pPr>
      <w:r>
        <w:t>1</w:t>
      </w:r>
      <w:r w:rsidR="006A5340">
        <w:t>4</w:t>
      </w:r>
      <w:r>
        <w:t xml:space="preserve">) </w:t>
      </w:r>
      <w:r w:rsidR="00B40E75">
        <w:tab/>
      </w:r>
      <w:r w:rsidR="0021558F">
        <w:t xml:space="preserve">w </w:t>
      </w:r>
      <w:r w:rsidR="00662378" w:rsidRPr="00662378">
        <w:t xml:space="preserve">art. </w:t>
      </w:r>
      <w:r w:rsidR="00662378" w:rsidRPr="00B40E75">
        <w:t>29c</w:t>
      </w:r>
      <w:r w:rsidR="0021558F">
        <w:t>:</w:t>
      </w:r>
    </w:p>
    <w:p w:rsidR="00662378" w:rsidRPr="00662378" w:rsidRDefault="0021558F" w:rsidP="0021558F">
      <w:pPr>
        <w:pStyle w:val="LITlitera"/>
      </w:pPr>
      <w:r>
        <w:t>a)</w:t>
      </w:r>
      <w:r>
        <w:tab/>
        <w:t>ust. 1</w:t>
      </w:r>
      <w:r w:rsidR="00662378" w:rsidRPr="00662378">
        <w:t xml:space="preserve"> otrzymuje brzmienie:</w:t>
      </w:r>
    </w:p>
    <w:p w:rsidR="00662378" w:rsidRDefault="002D63E3">
      <w:pPr>
        <w:pStyle w:val="ZLITUSTzmustliter"/>
      </w:pPr>
      <w:r>
        <w:t>„</w:t>
      </w:r>
      <w:r w:rsidR="0021558F">
        <w:t>1</w:t>
      </w:r>
      <w:r w:rsidR="00662378" w:rsidRPr="00662378">
        <w:t>.</w:t>
      </w:r>
      <w:r w:rsidR="00662378">
        <w:t> </w:t>
      </w:r>
      <w:r w:rsidR="00662378" w:rsidRPr="00662378">
        <w:t xml:space="preserve">Operator </w:t>
      </w:r>
      <w:r w:rsidR="00662378" w:rsidRPr="00B40E75">
        <w:t>sieci</w:t>
      </w:r>
      <w:r w:rsidR="00662378" w:rsidRPr="00662378">
        <w:t xml:space="preserve"> </w:t>
      </w:r>
      <w:r w:rsidR="00662378" w:rsidRPr="0021558F">
        <w:t>przekazuje</w:t>
      </w:r>
      <w:r w:rsidR="00662378" w:rsidRPr="00662378">
        <w:t xml:space="preserve"> Prezesowi UKE, w systemie teleinformatycznym, o którym mowa w art. 29b ust. 2, posiadane w postaci elektronicznej informacje, o których mowa w art. 29b ust. 1 pkt 3 lub 4, w celu ich udostępniania przez punkt informacyjny do spraw telekomunikacji. </w:t>
      </w:r>
      <w:r w:rsidR="0074286E">
        <w:t>Operator sieci przekazuje i</w:t>
      </w:r>
      <w:r w:rsidR="00662378" w:rsidRPr="00662378">
        <w:t>nformacje corocznie w terminie do dnia 31 marca według stanu faktycznego i prawnego aktualnego na dzień 31 grudnia poprzedniego roku. Obowiązek wskazany w zdaniu poprzedzającym dotyczy również aktualizacji informacji przekazanych Prezesowi UKE, w celu ich udostępniania przez punkt informacyjny do spraw telekomunikacji.</w:t>
      </w:r>
      <w:r>
        <w:t>”</w:t>
      </w:r>
      <w:r w:rsidR="0021558F">
        <w:t>,</w:t>
      </w:r>
    </w:p>
    <w:p w:rsidR="0021558F" w:rsidRPr="00662378" w:rsidRDefault="0021558F" w:rsidP="0021558F">
      <w:pPr>
        <w:pStyle w:val="LITlitera"/>
      </w:pPr>
      <w:r>
        <w:t>b)</w:t>
      </w:r>
      <w:r>
        <w:tab/>
        <w:t>uchyla się ust. 2;</w:t>
      </w:r>
    </w:p>
    <w:p w:rsidR="00662378" w:rsidRPr="00662378" w:rsidRDefault="00662378" w:rsidP="00233074">
      <w:pPr>
        <w:pStyle w:val="PKTpunkt"/>
      </w:pPr>
      <w:r w:rsidRPr="00662378">
        <w:t>1</w:t>
      </w:r>
      <w:r w:rsidR="006A5340">
        <w:t>5</w:t>
      </w:r>
      <w:r w:rsidRPr="00662378">
        <w:t>)</w:t>
      </w:r>
      <w:r>
        <w:tab/>
      </w:r>
      <w:r w:rsidRPr="00662378">
        <w:t>w art. 29d:</w:t>
      </w:r>
    </w:p>
    <w:p w:rsidR="00662378" w:rsidRPr="00662378" w:rsidRDefault="00662378" w:rsidP="00233074">
      <w:pPr>
        <w:pStyle w:val="LITlitera"/>
      </w:pPr>
      <w:r w:rsidRPr="00662378">
        <w:t>a)</w:t>
      </w:r>
      <w:r>
        <w:tab/>
      </w:r>
      <w:r w:rsidR="00337902">
        <w:t xml:space="preserve">w </w:t>
      </w:r>
      <w:r w:rsidRPr="00662378">
        <w:t xml:space="preserve">ust. 4 </w:t>
      </w:r>
      <w:r w:rsidR="00337902">
        <w:t xml:space="preserve">wprowadzenie do wyliczenia </w:t>
      </w:r>
      <w:r w:rsidRPr="00662378">
        <w:t>otrzymuje brzmienie:</w:t>
      </w:r>
    </w:p>
    <w:p w:rsidR="00662378" w:rsidRPr="00662378" w:rsidRDefault="002D63E3" w:rsidP="00046596">
      <w:pPr>
        <w:pStyle w:val="ZLITFRAGzmlitfragmentunpzdanialiter"/>
      </w:pPr>
      <w:r>
        <w:t>„</w:t>
      </w:r>
      <w:r w:rsidR="00662378" w:rsidRPr="00662378">
        <w:t>Właściwy zarządca drogi przekazuje Prezesowi UKE, w systemie teleinformatycznym, o którym mowa w art. 29b ust. 2, posiadane w postaci elektronicznej informacje:</w:t>
      </w:r>
      <w:r>
        <w:t>”</w:t>
      </w:r>
      <w:r w:rsidR="00662378" w:rsidRPr="00662378">
        <w:t>,</w:t>
      </w:r>
    </w:p>
    <w:p w:rsidR="00662378" w:rsidRPr="00662378" w:rsidRDefault="00662378" w:rsidP="00233074">
      <w:pPr>
        <w:pStyle w:val="LITlitera"/>
      </w:pPr>
      <w:r w:rsidRPr="00662378">
        <w:t>b)</w:t>
      </w:r>
      <w:r>
        <w:tab/>
      </w:r>
      <w:r w:rsidRPr="00662378">
        <w:t>ust. 6 otrzymuje brzmienie:</w:t>
      </w:r>
    </w:p>
    <w:p w:rsidR="00662378" w:rsidRPr="00662378" w:rsidRDefault="002D63E3" w:rsidP="00233074">
      <w:pPr>
        <w:pStyle w:val="ZLITUSTzmustliter"/>
      </w:pPr>
      <w:r>
        <w:t>„</w:t>
      </w:r>
      <w:r w:rsidR="00662378" w:rsidRPr="00662378">
        <w:t>6.</w:t>
      </w:r>
      <w:r w:rsidR="00662378">
        <w:t> </w:t>
      </w:r>
      <w:r w:rsidR="00662378" w:rsidRPr="00662378">
        <w:t>Wójt (burmistrz, prezydent miasta), starosta i marszałek województwa przekazują Prezesowi UKE, w systemie teleinformatycznym, o którym mowa w art. 29b ust. 2, informacje o stawkach opłaty, o kt</w:t>
      </w:r>
      <w:r w:rsidR="00F27B53">
        <w:t>órej mowa w art. 29b ust. 1 pkt </w:t>
      </w:r>
      <w:r w:rsidR="00662378" w:rsidRPr="00662378">
        <w:t>6, w terminie 14 dni od dnia wejścia w życie uchwał</w:t>
      </w:r>
      <w:r w:rsidR="00F27B53">
        <w:t>y, o której mowa w art. 40 ust. </w:t>
      </w:r>
      <w:r w:rsidR="00662378" w:rsidRPr="00662378">
        <w:t>8 ustawy z dnia 21 marca 1985 r. o drogach publicznych.</w:t>
      </w:r>
      <w:r>
        <w:t>”</w:t>
      </w:r>
      <w:r w:rsidR="00A05133">
        <w:t>,</w:t>
      </w:r>
    </w:p>
    <w:p w:rsidR="00662378" w:rsidRPr="00662378" w:rsidRDefault="0084616B" w:rsidP="001E5E9F">
      <w:pPr>
        <w:pStyle w:val="LITlitera"/>
      </w:pPr>
      <w:r>
        <w:t xml:space="preserve">c) </w:t>
      </w:r>
      <w:r w:rsidR="0085287E">
        <w:tab/>
      </w:r>
      <w:r w:rsidR="00662378" w:rsidRPr="00662378">
        <w:t>dodaje się ust. 12</w:t>
      </w:r>
      <w:r w:rsidR="00EC2B33">
        <w:t>–</w:t>
      </w:r>
      <w:r w:rsidR="00C42934">
        <w:t>1</w:t>
      </w:r>
      <w:r w:rsidR="001D1024">
        <w:t>4</w:t>
      </w:r>
      <w:r w:rsidR="00063C93">
        <w:t xml:space="preserve"> </w:t>
      </w:r>
      <w:r w:rsidR="00662378" w:rsidRPr="00662378">
        <w:t>w brzmieniu:</w:t>
      </w:r>
    </w:p>
    <w:p w:rsidR="00C72034" w:rsidRDefault="002D63E3" w:rsidP="00C42934">
      <w:pPr>
        <w:pStyle w:val="ZLITUSTzmustliter"/>
      </w:pPr>
      <w:r>
        <w:t>„</w:t>
      </w:r>
      <w:r w:rsidR="00662378" w:rsidRPr="00662378">
        <w:t>12.</w:t>
      </w:r>
      <w:r w:rsidR="00662378">
        <w:t> </w:t>
      </w:r>
      <w:r w:rsidR="001D1024" w:rsidRPr="001D1024">
        <w:t xml:space="preserve">W przypadku stwierdzenia przez Prezesa UKE niewypełnienia przez podmioty, o których mowa w ust. 4 i 6, obowiązku przekazania w terminie informacji, o których mowa w art. 29b ust. </w:t>
      </w:r>
      <w:r w:rsidR="001D1024">
        <w:t xml:space="preserve">1 pkt 3, </w:t>
      </w:r>
      <w:r w:rsidR="001D1024" w:rsidRPr="001D1024">
        <w:t>4 i 6, Prezes UKE wzywa właściwy podmiot do realizacji obowiązku w terminie wyznaczonym przez Prezesa UKE.</w:t>
      </w:r>
    </w:p>
    <w:p w:rsidR="001D1024" w:rsidRDefault="001D1024" w:rsidP="001E5E9F">
      <w:pPr>
        <w:pStyle w:val="ZLITUSTzmustliter"/>
      </w:pPr>
      <w:r>
        <w:t xml:space="preserve">13. W </w:t>
      </w:r>
      <w:r w:rsidRPr="001D1024">
        <w:t>przypadku gdy podmiot, wezwany przez Prezesa UKE zgodnie z ust. 12, nie przekaże żądanych informacji w terminie wyznaczonym przez Prezesa UKE, Prezes UKE wymierza temu podmiotowi, w drodze decyzji, karę w wysokości 500 zł za każdy dzień zwłoki. Wpływy z kar stanowią przychód Funduszu.</w:t>
      </w:r>
    </w:p>
    <w:p w:rsidR="00662378" w:rsidRPr="00662378" w:rsidRDefault="00C72034" w:rsidP="001D1024">
      <w:pPr>
        <w:pStyle w:val="ZLITUSTzmustliter"/>
      </w:pPr>
      <w:r>
        <w:t>1</w:t>
      </w:r>
      <w:r w:rsidR="001D1024">
        <w:t>4</w:t>
      </w:r>
      <w:r>
        <w:t xml:space="preserve">. </w:t>
      </w:r>
      <w:r w:rsidRPr="00C72034">
        <w:t xml:space="preserve">Karę pieniężną uiszcza się w terminie 14 dni od dnia doręczenia </w:t>
      </w:r>
      <w:r>
        <w:t>decyzji</w:t>
      </w:r>
      <w:r w:rsidRPr="00C72034">
        <w:t>, o któr</w:t>
      </w:r>
      <w:r>
        <w:t>ej</w:t>
      </w:r>
      <w:r w:rsidRPr="00C72034">
        <w:t xml:space="preserve"> mowa w ust. </w:t>
      </w:r>
      <w:r>
        <w:t>1</w:t>
      </w:r>
      <w:r w:rsidR="001D1024">
        <w:t>3</w:t>
      </w:r>
      <w:r w:rsidRPr="00C72034">
        <w:t>. W przypadku nieuiszczenia kary pie</w:t>
      </w:r>
      <w:r>
        <w:t>niężnej, o której mowa w ust. 1</w:t>
      </w:r>
      <w:r w:rsidR="001D1024">
        <w:t>3</w:t>
      </w:r>
      <w:r w:rsidRPr="00C72034">
        <w:t>, podlega ona ściągnięciu w trybie przepisów o postępowaniu egzekucyjnym w administracji.</w:t>
      </w:r>
      <w:r w:rsidR="002D63E3">
        <w:t>”</w:t>
      </w:r>
      <w:r w:rsidR="00662378" w:rsidRPr="00662378">
        <w:t>;</w:t>
      </w:r>
    </w:p>
    <w:p w:rsidR="00662378" w:rsidRPr="00662378" w:rsidRDefault="00662378" w:rsidP="00233074">
      <w:pPr>
        <w:pStyle w:val="PKTpunkt"/>
      </w:pPr>
      <w:r w:rsidRPr="00662378">
        <w:t>1</w:t>
      </w:r>
      <w:r w:rsidR="006A5340">
        <w:t>6</w:t>
      </w:r>
      <w:r w:rsidRPr="00662378">
        <w:t>)</w:t>
      </w:r>
      <w:r>
        <w:tab/>
      </w:r>
      <w:r w:rsidRPr="00662378">
        <w:t>po rozdziale 2a dodaje się rozdział 2b w brzmieniu:</w:t>
      </w:r>
    </w:p>
    <w:p w:rsidR="00662378" w:rsidRPr="00662378" w:rsidRDefault="002D63E3" w:rsidP="00A12BB8">
      <w:pPr>
        <w:pStyle w:val="ZROZDZODDZOZNzmoznrozdzoddzartykuempunktem"/>
      </w:pPr>
      <w:r>
        <w:t>„</w:t>
      </w:r>
      <w:r w:rsidR="00662378" w:rsidRPr="00A12BB8">
        <w:t>Rozdział</w:t>
      </w:r>
      <w:r w:rsidR="00662378" w:rsidRPr="00662378">
        <w:t xml:space="preserve"> 2b</w:t>
      </w:r>
    </w:p>
    <w:p w:rsidR="00662378" w:rsidRPr="00662378" w:rsidRDefault="00662378" w:rsidP="00940104">
      <w:pPr>
        <w:pStyle w:val="ZROZDZODDZPRZEDMzmprzedmrozdzoddzartykuempunktem"/>
      </w:pPr>
      <w:r w:rsidRPr="00662378">
        <w:t xml:space="preserve">System Informacyjny o </w:t>
      </w:r>
      <w:r w:rsidRPr="00233074">
        <w:t>Instalacjach</w:t>
      </w:r>
      <w:r w:rsidRPr="00662378">
        <w:t xml:space="preserve"> Wytwarzających </w:t>
      </w:r>
      <w:r w:rsidRPr="00940104">
        <w:t>Promieniowanie</w:t>
      </w:r>
      <w:r w:rsidRPr="00662378">
        <w:t xml:space="preserve"> Elektromagnetyczne</w:t>
      </w:r>
    </w:p>
    <w:p w:rsidR="00662378" w:rsidRPr="00662378" w:rsidRDefault="00662378">
      <w:pPr>
        <w:pStyle w:val="ZARTzmartartykuempunktem"/>
      </w:pPr>
      <w:r w:rsidRPr="00662378">
        <w:t>Art.</w:t>
      </w:r>
      <w:r>
        <w:t> </w:t>
      </w:r>
      <w:r w:rsidRPr="00662378">
        <w:t>29g.</w:t>
      </w:r>
      <w:r>
        <w:t> </w:t>
      </w:r>
      <w:r w:rsidRPr="00662378">
        <w:t xml:space="preserve">1. System </w:t>
      </w:r>
      <w:r w:rsidRPr="00514981">
        <w:t>Informacyjny</w:t>
      </w:r>
      <w:r w:rsidRPr="00662378">
        <w:t xml:space="preserve"> o Instalacjach Wytwarzających Promieniowanie Elektromagnetyczne, zwany dalej </w:t>
      </w:r>
      <w:r w:rsidR="002D63E3">
        <w:t>„</w:t>
      </w:r>
      <w:r w:rsidRPr="00662378">
        <w:t>systemem informacyjnym PEM</w:t>
      </w:r>
      <w:r w:rsidR="002D63E3">
        <w:t>”</w:t>
      </w:r>
      <w:r w:rsidRPr="00662378">
        <w:t xml:space="preserve"> jest </w:t>
      </w:r>
      <w:r w:rsidR="00E64C0E">
        <w:t xml:space="preserve">publiczną </w:t>
      </w:r>
      <w:r w:rsidRPr="00662378">
        <w:t>bazą danych zawierającą informacje o polu elektromagnetycznym w środowisku, prowadzoną przez ministra właściwego do spraw informatyzacji.</w:t>
      </w:r>
    </w:p>
    <w:p w:rsidR="00662378" w:rsidRPr="00662378" w:rsidRDefault="00662378" w:rsidP="00233074">
      <w:pPr>
        <w:pStyle w:val="ZUSTzmustartykuempunktem"/>
      </w:pPr>
      <w:r w:rsidRPr="00662378">
        <w:t>2.</w:t>
      </w:r>
      <w:r>
        <w:t> </w:t>
      </w:r>
      <w:r w:rsidRPr="00662378">
        <w:t xml:space="preserve">System informacyjny PEM jest prowadzony </w:t>
      </w:r>
      <w:r w:rsidR="008D2D80">
        <w:t>w systemie teleinformatycznym</w:t>
      </w:r>
      <w:r w:rsidR="007131DD">
        <w:t>, który zapewnia gromadzenie, aktualizację i udostępnianie informacji, o których mowa w ust. 1, w sposób jednolity dla obszaru całego kraju</w:t>
      </w:r>
      <w:r w:rsidR="00BE6B82">
        <w:t>.</w:t>
      </w:r>
      <w:r w:rsidR="008D2D80">
        <w:t xml:space="preserve"> </w:t>
      </w:r>
    </w:p>
    <w:p w:rsidR="00662378" w:rsidRPr="00662378" w:rsidRDefault="00662378" w:rsidP="00233074">
      <w:pPr>
        <w:pStyle w:val="ZARTzmartartykuempunktem"/>
      </w:pPr>
      <w:r w:rsidRPr="00662378">
        <w:t>Art.</w:t>
      </w:r>
      <w:r>
        <w:t> </w:t>
      </w:r>
      <w:r w:rsidRPr="00662378">
        <w:t>29h.</w:t>
      </w:r>
      <w:r>
        <w:t> </w:t>
      </w:r>
      <w:r w:rsidRPr="00662378">
        <w:t xml:space="preserve">1. System informacyjny PEM zapewnia </w:t>
      </w:r>
      <w:r w:rsidR="00E64C0E">
        <w:t>publiczny</w:t>
      </w:r>
      <w:r w:rsidR="00F00D8B">
        <w:t>, nieodpłatny</w:t>
      </w:r>
      <w:r w:rsidR="00E64C0E">
        <w:t xml:space="preserve"> </w:t>
      </w:r>
      <w:r w:rsidRPr="00662378">
        <w:t xml:space="preserve">dostęp </w:t>
      </w:r>
      <w:r w:rsidR="009A76D4">
        <w:t xml:space="preserve">do </w:t>
      </w:r>
      <w:r w:rsidRPr="00662378">
        <w:t>prezentowan</w:t>
      </w:r>
      <w:r w:rsidR="009A76D4">
        <w:t>ych</w:t>
      </w:r>
      <w:r w:rsidRPr="00662378">
        <w:t xml:space="preserve"> </w:t>
      </w:r>
      <w:r w:rsidR="00BE6B82">
        <w:t xml:space="preserve">na stronie internetowej </w:t>
      </w:r>
      <w:r w:rsidRPr="00662378">
        <w:t>w postaci map cyfrowych i tabel</w:t>
      </w:r>
      <w:r w:rsidR="00B11F5E" w:rsidRPr="00B11F5E">
        <w:t xml:space="preserve"> </w:t>
      </w:r>
      <w:r w:rsidR="00C0296B">
        <w:t xml:space="preserve">następujących </w:t>
      </w:r>
      <w:r w:rsidR="00B11F5E" w:rsidRPr="00B11F5E">
        <w:t>informacji</w:t>
      </w:r>
      <w:r w:rsidRPr="00662378">
        <w:t>:</w:t>
      </w:r>
    </w:p>
    <w:p w:rsidR="00662378" w:rsidRPr="00662378" w:rsidRDefault="00662378">
      <w:pPr>
        <w:pStyle w:val="ZPKTzmpktartykuempunktem"/>
      </w:pPr>
      <w:r w:rsidRPr="00662378">
        <w:t>1)</w:t>
      </w:r>
      <w:r>
        <w:tab/>
      </w:r>
      <w:r w:rsidRPr="00662378">
        <w:t>o poziomach pola elektromagnetycznego pochodzących z pomiarów</w:t>
      </w:r>
      <w:r w:rsidR="00640FB9">
        <w:t xml:space="preserve"> lub badań</w:t>
      </w:r>
      <w:r w:rsidRPr="00662378">
        <w:t>:</w:t>
      </w:r>
    </w:p>
    <w:p w:rsidR="00662378" w:rsidRDefault="00662378" w:rsidP="00046596">
      <w:pPr>
        <w:pStyle w:val="ZLITwPKTzmlitwpktartykuempunktem"/>
      </w:pPr>
      <w:r w:rsidRPr="00662378">
        <w:t>a)</w:t>
      </w:r>
      <w:r>
        <w:tab/>
      </w:r>
      <w:r w:rsidRPr="00662378">
        <w:t xml:space="preserve">o których mowa w art. 122a ust. 1 ustawy z dnia 27 kwietnia 2001 r. – Prawo ochrony środowiska </w:t>
      </w:r>
      <w:r w:rsidR="00F823C0" w:rsidRPr="00662378">
        <w:t>(Dz. U. z 2018 r. poz. 799, z późn. zm.</w:t>
      </w:r>
      <w:r w:rsidR="00F823C0" w:rsidRPr="00F85C61">
        <w:rPr>
          <w:rStyle w:val="IGindeksgrny"/>
        </w:rPr>
        <w:footnoteReference w:id="4"/>
      </w:r>
      <w:r w:rsidR="00EB7F9D" w:rsidRPr="001E5E9F">
        <w:rPr>
          <w:rStyle w:val="IGindeksgrny"/>
        </w:rPr>
        <w:t>)</w:t>
      </w:r>
      <w:r w:rsidRPr="00662378">
        <w:t>)</w:t>
      </w:r>
      <w:r w:rsidR="00C0296B">
        <w:t>,</w:t>
      </w:r>
    </w:p>
    <w:p w:rsidR="00447432" w:rsidRPr="00662378" w:rsidRDefault="00447432" w:rsidP="00046596">
      <w:pPr>
        <w:pStyle w:val="ZLITwPKTzmlitwpktartykuempunktem"/>
      </w:pPr>
      <w:r>
        <w:t>b)</w:t>
      </w:r>
      <w:r w:rsidR="00A70501">
        <w:tab/>
      </w:r>
      <w:r>
        <w:t xml:space="preserve">o których mowa w art. 123 ust. 2 ustawy z dnia 27 kwietnia 2001 r. - Prawo ochrony środowiska, zgromadzonych w systemie informatycznym Inspekcji Ochrony Środowiska </w:t>
      </w:r>
      <w:r w:rsidR="002D63E3">
        <w:t>„</w:t>
      </w:r>
      <w:r>
        <w:t>Ekoinfonet</w:t>
      </w:r>
      <w:r w:rsidR="002D63E3">
        <w:t>”</w:t>
      </w:r>
      <w:r w:rsidR="00C0296B">
        <w:t>,</w:t>
      </w:r>
    </w:p>
    <w:p w:rsidR="00662378" w:rsidRPr="00662378" w:rsidRDefault="00447432" w:rsidP="00046596">
      <w:pPr>
        <w:pStyle w:val="ZLITwPKTzmlitwpktartykuempunktem"/>
      </w:pPr>
      <w:r>
        <w:t>c</w:t>
      </w:r>
      <w:r w:rsidR="00662378" w:rsidRPr="00662378">
        <w:t>)</w:t>
      </w:r>
      <w:r w:rsidR="00662378">
        <w:tab/>
      </w:r>
      <w:r w:rsidR="00662378" w:rsidRPr="00662378">
        <w:t>o których mowa w art. 17 ust. 3a ustawy z dnia 20 lipca 1991 r. o Inspekcji Ochrony Środowiska (</w:t>
      </w:r>
      <w:r w:rsidR="00F823C0" w:rsidRPr="00662378">
        <w:t>Dz. U. z 2018 r. poz. 1471 i 1479</w:t>
      </w:r>
      <w:r w:rsidR="001F792F">
        <w:t xml:space="preserve"> oraz z 2019 r. poz. 125 i 730</w:t>
      </w:r>
      <w:r w:rsidR="00662378" w:rsidRPr="00662378">
        <w:t>)</w:t>
      </w:r>
      <w:r w:rsidR="00C0296B">
        <w:t>,</w:t>
      </w:r>
    </w:p>
    <w:p w:rsidR="00662378" w:rsidRPr="00662378" w:rsidRDefault="00447432" w:rsidP="00046596">
      <w:pPr>
        <w:pStyle w:val="ZLITwPKTzmlitwpktartykuempunktem"/>
      </w:pPr>
      <w:r>
        <w:t>d</w:t>
      </w:r>
      <w:r w:rsidR="00662378" w:rsidRPr="00662378">
        <w:t>)</w:t>
      </w:r>
      <w:r w:rsidR="00662378">
        <w:tab/>
      </w:r>
      <w:r w:rsidR="00662378" w:rsidRPr="00662378">
        <w:t>prowadzonych przez podmioty</w:t>
      </w:r>
      <w:r w:rsidR="0095075D">
        <w:t xml:space="preserve"> </w:t>
      </w:r>
      <w:r w:rsidR="00E31FE0" w:rsidRPr="00662378">
        <w:t>inne</w:t>
      </w:r>
      <w:r w:rsidR="00E31FE0">
        <w:t xml:space="preserve"> </w:t>
      </w:r>
      <w:r w:rsidR="0095075D">
        <w:t>niż wymienione w art. 122a ust. 1</w:t>
      </w:r>
      <w:r w:rsidR="000C51BA" w:rsidRPr="000C51BA">
        <w:t xml:space="preserve"> ustawy z dnia </w:t>
      </w:r>
      <w:r w:rsidR="00C0296B">
        <w:t>27</w:t>
      </w:r>
      <w:r w:rsidR="000C51BA" w:rsidRPr="000C51BA">
        <w:t xml:space="preserve"> kwietnia 2001 r. - Prawo ochrony środowiska</w:t>
      </w:r>
      <w:r w:rsidR="0095075D">
        <w:t>,</w:t>
      </w:r>
      <w:r w:rsidR="00662378" w:rsidRPr="00662378">
        <w:t xml:space="preserve"> lub instytucje</w:t>
      </w:r>
      <w:r w:rsidR="0057148F">
        <w:t>,</w:t>
      </w:r>
      <w:r w:rsidR="008C2CF7">
        <w:t xml:space="preserve"> poza Głównym Inspektorem Ochrony Środowiska</w:t>
      </w:r>
      <w:r w:rsidR="00662378" w:rsidRPr="00662378">
        <w:t xml:space="preserve">, </w:t>
      </w:r>
      <w:r w:rsidR="008C2CF7">
        <w:t xml:space="preserve">i </w:t>
      </w:r>
      <w:r w:rsidR="00662378" w:rsidRPr="00662378">
        <w:t>wykonanych przez akredytowane laboratoria w rozumieniu ustawy z dnia 30 sierpnia 2002 r. o systemie oceny zgodności (Dz. U. z 201</w:t>
      </w:r>
      <w:r w:rsidR="001F792F">
        <w:t>9</w:t>
      </w:r>
      <w:r w:rsidR="00662378" w:rsidRPr="00662378">
        <w:t xml:space="preserve"> r. poz. </w:t>
      </w:r>
      <w:r w:rsidR="001F792F">
        <w:t>155</w:t>
      </w:r>
      <w:r w:rsidR="00662378" w:rsidRPr="00662378">
        <w:t>);</w:t>
      </w:r>
    </w:p>
    <w:p w:rsidR="00662378" w:rsidRPr="00662378" w:rsidRDefault="00662378" w:rsidP="00233074">
      <w:pPr>
        <w:pStyle w:val="ZPKTzmpktartykuempunktem"/>
      </w:pPr>
      <w:r w:rsidRPr="00662378">
        <w:t>2)</w:t>
      </w:r>
      <w:r>
        <w:tab/>
      </w:r>
      <w:r w:rsidRPr="00662378">
        <w:t>o lokalizacjach instalacji radiokomunikacyjnych wykorzystywanych na cele ruchomych publicznych sieci telekomunikacyjnych</w:t>
      </w:r>
      <w:r w:rsidR="00E64C0E" w:rsidRPr="00E64C0E">
        <w:t>, z wyłączeniem informacji o infrastrukturze krytycznej;</w:t>
      </w:r>
    </w:p>
    <w:p w:rsidR="00662378" w:rsidRPr="00662378" w:rsidRDefault="00662378" w:rsidP="00233074">
      <w:pPr>
        <w:pStyle w:val="ZPKTzmpktartykuempunktem"/>
      </w:pPr>
      <w:r w:rsidRPr="00662378">
        <w:t>3)</w:t>
      </w:r>
      <w:r>
        <w:tab/>
      </w:r>
      <w:r w:rsidRPr="00662378">
        <w:t>o rozkładzie natężeń pola elektromagnetycznego pochodzącego z instalacji, o których mowa w pkt 2;</w:t>
      </w:r>
    </w:p>
    <w:p w:rsidR="00662378" w:rsidRPr="00662378" w:rsidRDefault="00662378" w:rsidP="00233074">
      <w:pPr>
        <w:pStyle w:val="ZPKTzmpktartykuempunktem"/>
      </w:pPr>
      <w:r w:rsidRPr="00662378">
        <w:t>4)</w:t>
      </w:r>
      <w:r>
        <w:tab/>
      </w:r>
      <w:r w:rsidR="000C51BA">
        <w:t>wynikających</w:t>
      </w:r>
      <w:r w:rsidR="000C51BA" w:rsidRPr="00662378">
        <w:t xml:space="preserve"> </w:t>
      </w:r>
      <w:r w:rsidRPr="00662378">
        <w:t xml:space="preserve">z </w:t>
      </w:r>
      <w:r w:rsidR="007131DD">
        <w:t>pozwoleń</w:t>
      </w:r>
      <w:r w:rsidRPr="00662378">
        <w:t xml:space="preserve">, o których mowa w art. 143 ust. </w:t>
      </w:r>
      <w:r w:rsidR="007131DD">
        <w:t>1</w:t>
      </w:r>
      <w:r w:rsidRPr="00662378">
        <w:t xml:space="preserve"> </w:t>
      </w:r>
      <w:r w:rsidR="00F27B53">
        <w:t>ustawy z dnia 16 lipca 2004 r. –</w:t>
      </w:r>
      <w:r w:rsidRPr="00662378">
        <w:t xml:space="preserve"> Prawo telekomunikacyjne;</w:t>
      </w:r>
    </w:p>
    <w:p w:rsidR="002C2279" w:rsidRDefault="00662378" w:rsidP="00233074">
      <w:pPr>
        <w:pStyle w:val="ZPKTzmpktartykuempunktem"/>
      </w:pPr>
      <w:r w:rsidRPr="00662378">
        <w:t>5)</w:t>
      </w:r>
      <w:r>
        <w:tab/>
      </w:r>
      <w:r w:rsidRPr="00662378">
        <w:t>pochodzących z rejestru</w:t>
      </w:r>
      <w:r w:rsidR="007131DD">
        <w:t xml:space="preserve"> urządzeń</w:t>
      </w:r>
      <w:r w:rsidRPr="00662378">
        <w:t>, o którym mowa w art. 144c ust. 1 ustawy z dnia 16 lipca 2004 r. - Prawo telekomunikacyjne</w:t>
      </w:r>
      <w:r w:rsidR="002C2279">
        <w:t>;</w:t>
      </w:r>
    </w:p>
    <w:p w:rsidR="00662378" w:rsidRPr="00662378" w:rsidRDefault="002C2279" w:rsidP="00005A83">
      <w:pPr>
        <w:pStyle w:val="ZPKTzmpktartykuempunktem"/>
      </w:pPr>
      <w:r w:rsidRPr="002C2279">
        <w:t xml:space="preserve">6) </w:t>
      </w:r>
      <w:r>
        <w:tab/>
      </w:r>
      <w:r w:rsidRPr="002C2279">
        <w:t>o zgłoszeniach, o których mowa w art. 152 ust. 1 ustawy z dnia 27</w:t>
      </w:r>
      <w:r w:rsidR="00F27B53">
        <w:t xml:space="preserve"> kwietnia 2001 r. –</w:t>
      </w:r>
      <w:r w:rsidRPr="002C2279">
        <w:t xml:space="preserve"> Prawo ochrony środowiska, </w:t>
      </w:r>
      <w:r w:rsidR="007131DD">
        <w:t>oraz o</w:t>
      </w:r>
      <w:r w:rsidRPr="002C2279">
        <w:t xml:space="preserve"> ponownych zgłoszeniach, o których mowa w art. 152 ust. 6 pkt 2 tej ustawy, </w:t>
      </w:r>
      <w:r w:rsidR="007131DD">
        <w:t xml:space="preserve">dotyczących </w:t>
      </w:r>
      <w:r w:rsidRPr="002C2279">
        <w:t>instalacji radiokomunikacyjnych emitujących pola elektromagnetyczne o częstotliwościach od 30 kHz do 300 GHz, których równoważna moc promieniowana izotropowo wynosi nie mniej niż 15 W.</w:t>
      </w:r>
    </w:p>
    <w:p w:rsidR="00662378" w:rsidRPr="00662378" w:rsidRDefault="007131DD" w:rsidP="00233074">
      <w:pPr>
        <w:pStyle w:val="ZUSTzmustartykuempunktem"/>
      </w:pPr>
      <w:r>
        <w:t>2</w:t>
      </w:r>
      <w:r w:rsidR="009A76D4">
        <w:t>.</w:t>
      </w:r>
      <w:r w:rsidR="00662378">
        <w:t> </w:t>
      </w:r>
      <w:r w:rsidR="00662378" w:rsidRPr="00662378">
        <w:t>System informacyjny PEM umożliwia:</w:t>
      </w:r>
    </w:p>
    <w:p w:rsidR="00662378" w:rsidRPr="00233074" w:rsidRDefault="00662378" w:rsidP="00233074">
      <w:pPr>
        <w:pStyle w:val="ZPKTzmpktartykuempunktem"/>
      </w:pPr>
      <w:r w:rsidRPr="00233074">
        <w:t xml:space="preserve">1) </w:t>
      </w:r>
      <w:r w:rsidR="00B40E75">
        <w:tab/>
      </w:r>
      <w:r w:rsidR="00E5260D">
        <w:t xml:space="preserve">bezpośrednie </w:t>
      </w:r>
      <w:r w:rsidRPr="00233074">
        <w:t>wprowadzanie informacji, o których mowa w ust. 1, do bazy danych oraz ich aktualizowanie</w:t>
      </w:r>
      <w:r w:rsidR="00E5260D">
        <w:t xml:space="preserve"> przez stronę internetową systemu informacyjnego PEM</w:t>
      </w:r>
      <w:r w:rsidRPr="00233074">
        <w:t>;</w:t>
      </w:r>
    </w:p>
    <w:p w:rsidR="00E64C0E" w:rsidRDefault="00662378" w:rsidP="00BC7B52">
      <w:pPr>
        <w:pStyle w:val="ZPKTzmpktartykuempunktem"/>
      </w:pPr>
      <w:r w:rsidRPr="00233074">
        <w:t xml:space="preserve">2) </w:t>
      </w:r>
      <w:r w:rsidR="00B40E75">
        <w:tab/>
      </w:r>
      <w:r w:rsidRPr="00233074">
        <w:t>identyfikację podmiotu wprowadzającego lub aktualizującego informacje;</w:t>
      </w:r>
    </w:p>
    <w:p w:rsidR="00E64C0E" w:rsidRDefault="008F1CCA" w:rsidP="00233074">
      <w:pPr>
        <w:pStyle w:val="ZPKTzmpktartykuempunktem"/>
      </w:pPr>
      <w:r>
        <w:t>3</w:t>
      </w:r>
      <w:r w:rsidR="00E64C0E">
        <w:t xml:space="preserve">) </w:t>
      </w:r>
      <w:r w:rsidR="00B40E75">
        <w:tab/>
      </w:r>
      <w:r w:rsidR="00E64C0E">
        <w:t xml:space="preserve">sporządzanie </w:t>
      </w:r>
      <w:r w:rsidR="00662378" w:rsidRPr="00233074">
        <w:t>analiz, agregacj</w:t>
      </w:r>
      <w:r w:rsidR="007131DD">
        <w:t>ę</w:t>
      </w:r>
      <w:r w:rsidR="00662378" w:rsidRPr="00233074">
        <w:t xml:space="preserve"> oraz przetwarzani</w:t>
      </w:r>
      <w:r w:rsidR="007131DD">
        <w:t>e</w:t>
      </w:r>
      <w:r w:rsidR="00662378" w:rsidRPr="00233074">
        <w:t xml:space="preserve"> informacji</w:t>
      </w:r>
      <w:r w:rsidR="00E64C0E">
        <w:t>, o których mowa w ust. 1</w:t>
      </w:r>
      <w:r w:rsidR="007131DD">
        <w:t>,</w:t>
      </w:r>
      <w:r w:rsidR="00662378" w:rsidRPr="00233074">
        <w:t xml:space="preserve"> dla dowolnie wybranej lokalizacji na terytorium Rzeczypospolitej Polskiej, na podstawie modeli obliczeniowych</w:t>
      </w:r>
      <w:r w:rsidR="00E64C0E">
        <w:t>;</w:t>
      </w:r>
    </w:p>
    <w:p w:rsidR="00E64C0E" w:rsidRPr="00E64C0E" w:rsidRDefault="008F1CCA" w:rsidP="00E64C0E">
      <w:pPr>
        <w:pStyle w:val="ZPKTzmpktartykuempunktem"/>
      </w:pPr>
      <w:r>
        <w:t>4</w:t>
      </w:r>
      <w:r w:rsidR="00E64C0E" w:rsidRPr="00E64C0E">
        <w:t>) przeprowadzanie symulacji dodania nowych instalacji emitujących pole elektromagnetyczne o określonych parametrach i obliczenia ich wpływu na natężenie pola elektromagnetycznego w środowisku</w:t>
      </w:r>
      <w:r w:rsidR="00922AB2">
        <w:t>;</w:t>
      </w:r>
    </w:p>
    <w:p w:rsidR="00E64C0E" w:rsidRPr="00E64C0E" w:rsidRDefault="008F1CCA" w:rsidP="00E64C0E">
      <w:pPr>
        <w:pStyle w:val="ZPKTzmpktartykuempunktem"/>
      </w:pPr>
      <w:r>
        <w:t>5</w:t>
      </w:r>
      <w:r w:rsidR="00E64C0E" w:rsidRPr="00E64C0E">
        <w:t xml:space="preserve">) </w:t>
      </w:r>
      <w:r w:rsidR="00B40E75">
        <w:tab/>
      </w:r>
      <w:r w:rsidR="00E64C0E" w:rsidRPr="00E64C0E">
        <w:t>generowanie zgłoszenia instalacji, o którym mowa w</w:t>
      </w:r>
      <w:r w:rsidR="00F27B53">
        <w:t xml:space="preserve"> art. 152 ust. 1 lub ust. 6 pkt </w:t>
      </w:r>
      <w:r w:rsidR="00E64C0E" w:rsidRPr="00E64C0E">
        <w:t>2 ustawy z dnia 27 kwietnia 20</w:t>
      </w:r>
      <w:r w:rsidR="007131DD">
        <w:t>0</w:t>
      </w:r>
      <w:r w:rsidR="00BD08CB">
        <w:t>1 r. –</w:t>
      </w:r>
      <w:r w:rsidR="00E64C0E" w:rsidRPr="00E64C0E">
        <w:t xml:space="preserve"> Prawo ochrony środowiska</w:t>
      </w:r>
      <w:r w:rsidR="007131DD">
        <w:t>.</w:t>
      </w:r>
    </w:p>
    <w:p w:rsidR="00E64C0E" w:rsidRPr="00E64C0E" w:rsidRDefault="007131DD" w:rsidP="001E5E9F">
      <w:pPr>
        <w:pStyle w:val="ZUSTzmustartykuempunktem"/>
      </w:pPr>
      <w:r>
        <w:t>3</w:t>
      </w:r>
      <w:r w:rsidR="00E64C0E" w:rsidRPr="00E64C0E">
        <w:t xml:space="preserve">. </w:t>
      </w:r>
      <w:r w:rsidR="001475E0">
        <w:t>D</w:t>
      </w:r>
      <w:r w:rsidR="00E64C0E" w:rsidRPr="00E64C0E">
        <w:t>ostęp do systemu informacyjnego PEM w</w:t>
      </w:r>
      <w:r w:rsidR="00F27B53">
        <w:t xml:space="preserve"> zakresie, o którym mowa w ust. </w:t>
      </w:r>
      <w:r>
        <w:t>2</w:t>
      </w:r>
      <w:r w:rsidR="001475E0">
        <w:t>,</w:t>
      </w:r>
      <w:r w:rsidR="00E64C0E" w:rsidRPr="00E64C0E">
        <w:t xml:space="preserve"> posiadają:</w:t>
      </w:r>
    </w:p>
    <w:p w:rsidR="00E64C0E" w:rsidRPr="00E64C0E" w:rsidRDefault="00BC532F" w:rsidP="00514981">
      <w:pPr>
        <w:pStyle w:val="ZPKTzmpktartykuempunktem"/>
      </w:pPr>
      <w:r>
        <w:t>1</w:t>
      </w:r>
      <w:r w:rsidR="00E64C0E" w:rsidRPr="00E64C0E">
        <w:t xml:space="preserve">) </w:t>
      </w:r>
      <w:r w:rsidR="00E64C0E" w:rsidRPr="00E64C0E">
        <w:tab/>
        <w:t xml:space="preserve">przedsiębiorcy telekomunikacyjni prowadzący instalacje emitujące pola elektromagnetyczne lub </w:t>
      </w:r>
      <w:r w:rsidR="007131DD">
        <w:t xml:space="preserve">będący </w:t>
      </w:r>
      <w:r w:rsidR="00E64C0E" w:rsidRPr="00E64C0E">
        <w:t>użytkownikami takich instalacji lub planujący nowe instalacje emitujące pole elektromagnetyczne;</w:t>
      </w:r>
    </w:p>
    <w:p w:rsidR="00E64C0E" w:rsidRPr="00E64C0E" w:rsidRDefault="00BC532F" w:rsidP="00514981">
      <w:pPr>
        <w:pStyle w:val="ZPKTzmpktartykuempunktem"/>
      </w:pPr>
      <w:r>
        <w:t>2</w:t>
      </w:r>
      <w:r w:rsidR="00E64C0E" w:rsidRPr="00E64C0E">
        <w:t>)</w:t>
      </w:r>
      <w:r w:rsidR="00E64C0E" w:rsidRPr="00E64C0E">
        <w:tab/>
        <w:t>akredytowane laboratoria w rozumieniu ustawy z dnia 30 sierpnia 2002 r. o systemie oceny zgodności;</w:t>
      </w:r>
    </w:p>
    <w:p w:rsidR="00E64C0E" w:rsidRPr="00E64C0E" w:rsidRDefault="00BC532F" w:rsidP="00514981">
      <w:pPr>
        <w:pStyle w:val="ZPKTzmpktartykuempunktem"/>
      </w:pPr>
      <w:r>
        <w:t>3</w:t>
      </w:r>
      <w:r w:rsidR="00E64C0E" w:rsidRPr="00E64C0E">
        <w:t>)</w:t>
      </w:r>
      <w:r w:rsidR="00E64C0E" w:rsidRPr="00E64C0E">
        <w:tab/>
        <w:t xml:space="preserve">Prezes </w:t>
      </w:r>
      <w:r w:rsidR="007131DD">
        <w:t>UKE</w:t>
      </w:r>
      <w:r w:rsidR="00E64C0E" w:rsidRPr="00E64C0E">
        <w:t>;</w:t>
      </w:r>
    </w:p>
    <w:p w:rsidR="00E64C0E" w:rsidRPr="00E64C0E" w:rsidRDefault="00BC532F" w:rsidP="00514981">
      <w:pPr>
        <w:pStyle w:val="ZPKTzmpktartykuempunktem"/>
      </w:pPr>
      <w:r>
        <w:t>4</w:t>
      </w:r>
      <w:r w:rsidR="00E64C0E" w:rsidRPr="00E64C0E">
        <w:t>)</w:t>
      </w:r>
      <w:r w:rsidR="00E64C0E" w:rsidRPr="00E64C0E">
        <w:tab/>
        <w:t>organy Inspekcji Ochrony Środowiska, o których mowa w art. 3 ustawy z dnia 20 lipca 1991 r. o Inspekcji Ochrony Środowiska;</w:t>
      </w:r>
    </w:p>
    <w:p w:rsidR="00E64C0E" w:rsidRPr="00E64C0E" w:rsidRDefault="00BC532F" w:rsidP="00514981">
      <w:pPr>
        <w:pStyle w:val="ZPKTzmpktartykuempunktem"/>
      </w:pPr>
      <w:r>
        <w:t>5</w:t>
      </w:r>
      <w:r w:rsidR="00E64C0E" w:rsidRPr="00E64C0E">
        <w:t xml:space="preserve">) </w:t>
      </w:r>
      <w:r w:rsidR="00E64C0E" w:rsidRPr="00E64C0E">
        <w:tab/>
        <w:t>organy ochrony środowiska, o których mowa w art. 376 ustawy z dnia 27 kwietnia 20</w:t>
      </w:r>
      <w:r w:rsidR="00F00D8B">
        <w:t>0</w:t>
      </w:r>
      <w:r w:rsidR="00F27B53">
        <w:t>1 r. –</w:t>
      </w:r>
      <w:r w:rsidR="00640FB9">
        <w:t xml:space="preserve"> Prawo ochrony środowiska;</w:t>
      </w:r>
    </w:p>
    <w:p w:rsidR="00640FB9" w:rsidRDefault="00BC532F" w:rsidP="00514981">
      <w:pPr>
        <w:pStyle w:val="ZPKTzmpktartykuempunktem"/>
      </w:pPr>
      <w:r>
        <w:t>6</w:t>
      </w:r>
      <w:r w:rsidR="00E64C0E" w:rsidRPr="00E64C0E">
        <w:t>)</w:t>
      </w:r>
      <w:r w:rsidR="00E64C0E" w:rsidRPr="00E64C0E">
        <w:tab/>
        <w:t>organy inspekcji sanitarnej, o których mowa w art. 10 ust.</w:t>
      </w:r>
      <w:r w:rsidR="00DE3731">
        <w:t xml:space="preserve"> </w:t>
      </w:r>
      <w:r w:rsidR="00E64C0E" w:rsidRPr="00E64C0E">
        <w:t>1 ustawy z dnia 14 marca 1985 r. o Państwowej Inspekcji Sanitarnej (Dz. U. z 2019 r. poz. 59)</w:t>
      </w:r>
      <w:r w:rsidR="00640FB9">
        <w:t>;</w:t>
      </w:r>
    </w:p>
    <w:p w:rsidR="009A76D4" w:rsidRDefault="00BC532F" w:rsidP="00514981">
      <w:pPr>
        <w:pStyle w:val="ZPKTzmpktartykuempunktem"/>
      </w:pPr>
      <w:r>
        <w:t>7</w:t>
      </w:r>
      <w:r w:rsidR="00640FB9">
        <w:t xml:space="preserve">) </w:t>
      </w:r>
      <w:r w:rsidR="00640FB9">
        <w:tab/>
      </w:r>
      <w:r w:rsidR="00E31FE0">
        <w:t>podmioty</w:t>
      </w:r>
      <w:r w:rsidR="00640FB9" w:rsidRPr="00640FB9">
        <w:t xml:space="preserve"> </w:t>
      </w:r>
      <w:r w:rsidR="00E31FE0" w:rsidRPr="00640FB9">
        <w:t xml:space="preserve">inne </w:t>
      </w:r>
      <w:r w:rsidR="00640FB9" w:rsidRPr="00640FB9">
        <w:t xml:space="preserve">niż wymienione w art. 122a ust. 1 ustawy z dnia </w:t>
      </w:r>
      <w:r w:rsidR="00F00D8B">
        <w:t>27</w:t>
      </w:r>
      <w:r w:rsidR="00F27B53">
        <w:t xml:space="preserve"> kwietnia 2001 r. –</w:t>
      </w:r>
      <w:r w:rsidR="00640FB9" w:rsidRPr="00640FB9">
        <w:t xml:space="preserve"> Prawo ochrony środowiska, lub instytucje</w:t>
      </w:r>
      <w:r w:rsidR="00640FB9">
        <w:t>,</w:t>
      </w:r>
      <w:r w:rsidR="00640FB9" w:rsidRPr="00640FB9">
        <w:t xml:space="preserve"> poza Głównym Inspektorem Ochrony Środowiska</w:t>
      </w:r>
      <w:r w:rsidR="00640FB9">
        <w:t>, prowadzące pomiary pola elektromagnetycznego</w:t>
      </w:r>
      <w:r w:rsidR="00662378" w:rsidRPr="00233074">
        <w:t>.</w:t>
      </w:r>
    </w:p>
    <w:p w:rsidR="00640FB9" w:rsidRDefault="009A76D4" w:rsidP="001E5E9F">
      <w:pPr>
        <w:pStyle w:val="ZARTzmartartykuempunktem"/>
      </w:pPr>
      <w:r>
        <w:t>Art. 29i. 1.</w:t>
      </w:r>
      <w:r w:rsidRPr="009A76D4">
        <w:t xml:space="preserve"> Prowadzący instalację radiokomunikacyjną lub użytkownik takiej instalacji, która emituje pola elektromagnetyczne o częstotliwościach od 30 kHz do 300 GHz, których równoważna moc promieniowana izotropowo wynosi </w:t>
      </w:r>
      <w:r>
        <w:t xml:space="preserve">nie mniej niż 15 W, udostępnia </w:t>
      </w:r>
      <w:r w:rsidR="00640FB9">
        <w:t xml:space="preserve">w </w:t>
      </w:r>
      <w:r>
        <w:t>systemie informacyjnym PEM</w:t>
      </w:r>
      <w:r w:rsidR="00640FB9">
        <w:t xml:space="preserve"> </w:t>
      </w:r>
      <w:r w:rsidRPr="009A76D4">
        <w:t xml:space="preserve">wyniki pomiarów, o których mowa w </w:t>
      </w:r>
      <w:r w:rsidR="00585299">
        <w:t>art. </w:t>
      </w:r>
      <w:r w:rsidR="00640FB9" w:rsidRPr="00640FB9">
        <w:t>122a ust. 1 ustawy z dnia 27 kwietnia 2001 r. – Prawo ochrony środowiska</w:t>
      </w:r>
      <w:r w:rsidRPr="009A76D4">
        <w:t>, w terminie 30 dni od dnia wykonania</w:t>
      </w:r>
      <w:r w:rsidR="00640FB9">
        <w:t xml:space="preserve"> tych </w:t>
      </w:r>
      <w:r w:rsidRPr="009A76D4">
        <w:t>pomiarów.</w:t>
      </w:r>
    </w:p>
    <w:p w:rsidR="0057148F" w:rsidRDefault="00447432" w:rsidP="001E5E9F">
      <w:pPr>
        <w:pStyle w:val="ZUSTzmustartykuempunktem"/>
      </w:pPr>
      <w:r>
        <w:t>2</w:t>
      </w:r>
      <w:r w:rsidR="00640FB9">
        <w:t xml:space="preserve">. </w:t>
      </w:r>
      <w:r w:rsidR="0057148F">
        <w:t xml:space="preserve">Wojewódzki inspektor ochrony środowiska </w:t>
      </w:r>
      <w:r w:rsidR="0057148F" w:rsidRPr="0057148F">
        <w:t xml:space="preserve">udostępnia w systemie informacyjnym PEM wyniki </w:t>
      </w:r>
      <w:r w:rsidR="0057148F">
        <w:t>kontroli, o której</w:t>
      </w:r>
      <w:r w:rsidR="0057148F" w:rsidRPr="0057148F">
        <w:t xml:space="preserve"> mowa w art. 1</w:t>
      </w:r>
      <w:r w:rsidR="0057148F">
        <w:t>7</w:t>
      </w:r>
      <w:r w:rsidR="0057148F" w:rsidRPr="0057148F">
        <w:t xml:space="preserve"> ust. </w:t>
      </w:r>
      <w:r w:rsidR="0057148F">
        <w:t>3a</w:t>
      </w:r>
      <w:r w:rsidR="0057148F" w:rsidRPr="0057148F">
        <w:t xml:space="preserve"> ustawy z dnia </w:t>
      </w:r>
      <w:r w:rsidR="0057148F">
        <w:t>20</w:t>
      </w:r>
      <w:r w:rsidR="0057148F" w:rsidRPr="0057148F">
        <w:t xml:space="preserve"> </w:t>
      </w:r>
      <w:r w:rsidR="0057148F">
        <w:t>lipca</w:t>
      </w:r>
      <w:r w:rsidR="0057148F" w:rsidRPr="0057148F">
        <w:t xml:space="preserve"> </w:t>
      </w:r>
      <w:r w:rsidR="0057148F">
        <w:t>1991</w:t>
      </w:r>
      <w:r w:rsidR="0057148F" w:rsidRPr="0057148F">
        <w:t xml:space="preserve"> r. </w:t>
      </w:r>
      <w:r w:rsidR="0057148F">
        <w:t>o Inspekcji Ochrony Środowiska</w:t>
      </w:r>
      <w:r w:rsidR="0057148F" w:rsidRPr="0057148F">
        <w:t xml:space="preserve">, w terminie </w:t>
      </w:r>
      <w:r>
        <w:t>30</w:t>
      </w:r>
      <w:r w:rsidR="0057148F" w:rsidRPr="0057148F">
        <w:t xml:space="preserve"> dni od dnia</w:t>
      </w:r>
      <w:r>
        <w:t xml:space="preserve"> wykonania pomiarów</w:t>
      </w:r>
      <w:r w:rsidR="0057148F">
        <w:t>.</w:t>
      </w:r>
    </w:p>
    <w:p w:rsidR="0057148F" w:rsidRDefault="00447432" w:rsidP="001E5E9F">
      <w:pPr>
        <w:pStyle w:val="ZUSTzmustartykuempunktem"/>
      </w:pPr>
      <w:r>
        <w:t>3</w:t>
      </w:r>
      <w:r w:rsidR="0057148F">
        <w:t xml:space="preserve">. Podmioty inne </w:t>
      </w:r>
      <w:r w:rsidR="0057148F" w:rsidRPr="0057148F">
        <w:t xml:space="preserve">niż wymienione w art. 122a ust. 1 ustawy z dnia </w:t>
      </w:r>
      <w:r w:rsidR="00E73AA7">
        <w:t>27</w:t>
      </w:r>
      <w:r w:rsidR="00585299">
        <w:t xml:space="preserve"> kwietnia 2001 r. –</w:t>
      </w:r>
      <w:r w:rsidR="0057148F" w:rsidRPr="0057148F">
        <w:t xml:space="preserve"> Prawo ochrony środowiska, lub instytucje</w:t>
      </w:r>
      <w:r w:rsidR="0057148F">
        <w:t>,</w:t>
      </w:r>
      <w:r w:rsidR="0057148F" w:rsidRPr="0057148F">
        <w:t xml:space="preserve"> poza Głównym Inspektorem Ochrony Środowiska, </w:t>
      </w:r>
      <w:r w:rsidR="0057148F">
        <w:t xml:space="preserve">prowadzące pomiary pól elektromagnetycznych </w:t>
      </w:r>
      <w:r w:rsidR="0057148F" w:rsidRPr="0057148F">
        <w:t>wykonan</w:t>
      </w:r>
      <w:r w:rsidR="00E73AA7">
        <w:t>e</w:t>
      </w:r>
      <w:r w:rsidR="0057148F" w:rsidRPr="0057148F">
        <w:t xml:space="preserve"> przez akredytowane laboratoria w rozumieniu ustawy z dnia 30 sierpnia 2002 r. o systemie oceny zgodności udostępnia</w:t>
      </w:r>
      <w:r w:rsidR="0057148F">
        <w:t>ją</w:t>
      </w:r>
      <w:r w:rsidR="0057148F" w:rsidRPr="0057148F">
        <w:t xml:space="preserve"> w systemie informacyjnym PEM wyniki pomiarów, o których mowa w </w:t>
      </w:r>
      <w:r w:rsidR="00E73AA7">
        <w:t xml:space="preserve">art. </w:t>
      </w:r>
      <w:r w:rsidR="0057148F" w:rsidRPr="0057148F">
        <w:t>122a ust. 1 ustawy z dnia 27 kwietnia 2001 r. – Prawo ochrony środowiska, w terminie 30 dni od dnia wykonania tych pomiarów.</w:t>
      </w:r>
      <w:r w:rsidR="0057148F">
        <w:t xml:space="preserve"> </w:t>
      </w:r>
    </w:p>
    <w:p w:rsidR="00662378" w:rsidRPr="00233074" w:rsidRDefault="00447432" w:rsidP="001E5E9F">
      <w:pPr>
        <w:pStyle w:val="ZUSTzmustartykuempunktem"/>
      </w:pPr>
      <w:r>
        <w:t>4</w:t>
      </w:r>
      <w:r w:rsidR="0095254F">
        <w:t xml:space="preserve">. Organy ochrony środowiska </w:t>
      </w:r>
      <w:r w:rsidR="0095254F" w:rsidRPr="0095254F">
        <w:t xml:space="preserve">udostępniają w systemie informacyjnym PEM </w:t>
      </w:r>
      <w:r w:rsidR="0095254F">
        <w:t xml:space="preserve">informacje </w:t>
      </w:r>
      <w:r w:rsidR="0095254F" w:rsidRPr="0095254F">
        <w:t>o zgłoszeniach, o których mowa w art. 152 ust. 1 ust</w:t>
      </w:r>
      <w:r w:rsidR="00BD08CB">
        <w:t>awy z dnia 27 kwietnia 2001 r. –</w:t>
      </w:r>
      <w:r w:rsidR="0095254F" w:rsidRPr="0095254F">
        <w:t xml:space="preserve"> Prawo ochrony środowiska,</w:t>
      </w:r>
      <w:r w:rsidR="00E73AA7">
        <w:t xml:space="preserve"> oraz</w:t>
      </w:r>
      <w:r w:rsidR="0095254F" w:rsidRPr="0095254F">
        <w:t xml:space="preserve"> </w:t>
      </w:r>
      <w:r w:rsidR="00E73AA7">
        <w:t>o</w:t>
      </w:r>
      <w:r w:rsidR="0095254F" w:rsidRPr="0095254F">
        <w:t xml:space="preserve"> ponownych zgłoszeniach, o których mowa w art. 152 ust. 6 pkt 2 tej ustawy, </w:t>
      </w:r>
      <w:r w:rsidR="00E73AA7">
        <w:t xml:space="preserve">dotyczących </w:t>
      </w:r>
      <w:r w:rsidR="0095254F" w:rsidRPr="0095254F">
        <w:t>instalacji radiokomunikacyjnych emitujących pola elektromagnetyczne o częstotliwościach od 30 kHz do 300 GHz, których równoważna moc promieniowana izotropowo wynosi nie mniej niż 15 W</w:t>
      </w:r>
      <w:r w:rsidR="0095254F">
        <w:t>, w terminie 3 dni od dnia dokonania zgłoszenia lub ponownego zgłoszenia.</w:t>
      </w:r>
      <w:r w:rsidR="002D63E3">
        <w:t>”</w:t>
      </w:r>
      <w:r w:rsidR="00662378" w:rsidRPr="00233074">
        <w:t>;</w:t>
      </w:r>
    </w:p>
    <w:p w:rsidR="00662378" w:rsidRPr="00662378" w:rsidRDefault="00662378" w:rsidP="00233074">
      <w:pPr>
        <w:pStyle w:val="PKTpunkt"/>
      </w:pPr>
      <w:r w:rsidRPr="00662378">
        <w:t>1</w:t>
      </w:r>
      <w:r w:rsidR="006A5340">
        <w:t>7</w:t>
      </w:r>
      <w:r w:rsidRPr="00662378">
        <w:t>)</w:t>
      </w:r>
      <w:r>
        <w:tab/>
      </w:r>
      <w:r w:rsidRPr="00662378">
        <w:t>w art. 30:</w:t>
      </w:r>
    </w:p>
    <w:p w:rsidR="00662378" w:rsidRPr="00662378" w:rsidRDefault="00662378" w:rsidP="00233074">
      <w:pPr>
        <w:pStyle w:val="LITlitera"/>
      </w:pPr>
      <w:r w:rsidRPr="00662378">
        <w:t>a)</w:t>
      </w:r>
      <w:r>
        <w:tab/>
      </w:r>
      <w:r w:rsidRPr="00662378">
        <w:t>w ust. 1:</w:t>
      </w:r>
    </w:p>
    <w:p w:rsidR="00662378" w:rsidRPr="00662378" w:rsidRDefault="00662378" w:rsidP="00233074">
      <w:pPr>
        <w:pStyle w:val="TIRtiret"/>
      </w:pPr>
      <w:r>
        <w:t>–</w:t>
      </w:r>
      <w:r>
        <w:tab/>
      </w:r>
      <w:r w:rsidRPr="00662378">
        <w:t xml:space="preserve">we wprowadzeniu do wyliczenia skreśla się wyrazy </w:t>
      </w:r>
      <w:r w:rsidR="002D63E3">
        <w:t>„</w:t>
      </w:r>
      <w:r w:rsidRPr="00662378">
        <w:t>w szczególności</w:t>
      </w:r>
      <w:r w:rsidR="002D63E3">
        <w:t>”</w:t>
      </w:r>
      <w:r w:rsidR="006809C5">
        <w:t>,</w:t>
      </w:r>
    </w:p>
    <w:p w:rsidR="00662378" w:rsidRPr="00662378" w:rsidRDefault="00662378" w:rsidP="00233074">
      <w:pPr>
        <w:pStyle w:val="TIRtiret"/>
      </w:pPr>
      <w:r>
        <w:t>–</w:t>
      </w:r>
      <w:r w:rsidRPr="00662378">
        <w:tab/>
        <w:t>pkt 5 otrzymuje brzmienie:</w:t>
      </w:r>
    </w:p>
    <w:p w:rsidR="00662378" w:rsidRPr="00662378" w:rsidRDefault="002D63E3" w:rsidP="00233074">
      <w:pPr>
        <w:pStyle w:val="ZTIRPKTzmpkttiret"/>
      </w:pPr>
      <w:r>
        <w:t>„</w:t>
      </w:r>
      <w:r w:rsidR="00662378" w:rsidRPr="00662378">
        <w:t>5)</w:t>
      </w:r>
      <w:r w:rsidR="00662378">
        <w:tab/>
      </w:r>
      <w:r w:rsidR="00662378" w:rsidRPr="00662378">
        <w:t>umożliwieniu utrzymywania, eksploatacji</w:t>
      </w:r>
      <w:r w:rsidR="000C3DC9">
        <w:t>,</w:t>
      </w:r>
      <w:r w:rsidR="00662378" w:rsidRPr="00662378">
        <w:t xml:space="preserve"> przebudowy</w:t>
      </w:r>
      <w:r w:rsidR="000C3DC9">
        <w:t xml:space="preserve"> lub remontu</w:t>
      </w:r>
      <w:r w:rsidR="00662378" w:rsidRPr="00662378">
        <w:t xml:space="preserve"> przyłącza telekomunikacyjnego lub instalacji telekomunikacyjnej budynku będących własnością tego przedsiębiorcy telekomunikacyjnego,</w:t>
      </w:r>
      <w:r>
        <w:t>”</w:t>
      </w:r>
      <w:r w:rsidR="00662378" w:rsidRPr="00662378">
        <w:t>,</w:t>
      </w:r>
    </w:p>
    <w:p w:rsidR="00662378" w:rsidRPr="00662378" w:rsidRDefault="00662378" w:rsidP="00233074">
      <w:pPr>
        <w:pStyle w:val="TIRtiret"/>
      </w:pPr>
      <w:r w:rsidRPr="00662378">
        <w:t>–</w:t>
      </w:r>
      <w:r w:rsidRPr="00662378">
        <w:tab/>
        <w:t>dodaje się pkt 6 w brzmieniu:</w:t>
      </w:r>
    </w:p>
    <w:p w:rsidR="00662378" w:rsidRPr="00662378" w:rsidRDefault="002D63E3" w:rsidP="00233074">
      <w:pPr>
        <w:pStyle w:val="ZTIRPKTzmpkttiret"/>
      </w:pPr>
      <w:r>
        <w:t>„</w:t>
      </w:r>
      <w:r w:rsidR="00662378" w:rsidRPr="00662378">
        <w:t>6)</w:t>
      </w:r>
      <w:r w:rsidR="00662378">
        <w:tab/>
      </w:r>
      <w:r w:rsidR="00662378" w:rsidRPr="00662378">
        <w:t>umożliwieniu wejścia na teren nieruchomości, w tym do budynku</w:t>
      </w:r>
      <w:r w:rsidR="006809C5">
        <w:t>,</w:t>
      </w:r>
      <w:r w:rsidR="00662378" w:rsidRPr="00662378">
        <w:t xml:space="preserve"> w zakresie niezbędnym do korzystania z dostępu, o którym mowa w pkt 1-5 oraz </w:t>
      </w:r>
      <w:r w:rsidR="006B5B3A">
        <w:t xml:space="preserve">w </w:t>
      </w:r>
      <w:r w:rsidR="00662378" w:rsidRPr="00662378">
        <w:t>ust. 3</w:t>
      </w:r>
      <w:r>
        <w:t>”</w:t>
      </w:r>
      <w:r w:rsidR="00662378" w:rsidRPr="00662378">
        <w:t>,</w:t>
      </w:r>
    </w:p>
    <w:p w:rsidR="00662378" w:rsidRPr="00662378" w:rsidRDefault="00662378" w:rsidP="00233074">
      <w:pPr>
        <w:pStyle w:val="LITlitera"/>
      </w:pPr>
      <w:r w:rsidRPr="00662378">
        <w:t>b)</w:t>
      </w:r>
      <w:r>
        <w:tab/>
      </w:r>
      <w:r w:rsidRPr="00662378">
        <w:t>ust. 1c otrzymuje brzmienie:</w:t>
      </w:r>
    </w:p>
    <w:p w:rsidR="00662378" w:rsidRPr="00662378" w:rsidRDefault="002D63E3" w:rsidP="00233074">
      <w:pPr>
        <w:pStyle w:val="ZLITUSTzmustliter"/>
      </w:pPr>
      <w:r>
        <w:t>„</w:t>
      </w:r>
      <w:r w:rsidR="00662378" w:rsidRPr="00662378">
        <w:t>1c.</w:t>
      </w:r>
      <w:r w:rsidR="00662378">
        <w:t> </w:t>
      </w:r>
      <w:r w:rsidR="00662378" w:rsidRPr="00662378">
        <w:t>Przedsiębiorca telekomunikacyjny jest obowiązany do korzystania z dostępu, o którym mowa w ust. 1 i 3, w sposób możliwie najmniej uciążliwy dla właściciela, użytkownika wieczystego oraz osób, którym przysługują inne prawa do nieruchomości, a także do przywrócenia nieruchomości do stanu poprzedniego, niezwłocznie po doprowadzeniu przyłącza telekomunikacyjnego, wykonaniu instalacji telekomunikacyjnej budynku, doprowadzeniu kolejnego kabla telekomunikacyjnego do budynku lub umieszczeniu takiego kabla w istniejącej kanalizacji kablowej.</w:t>
      </w:r>
      <w:r>
        <w:t>”</w:t>
      </w:r>
      <w:r w:rsidR="006B5B3A">
        <w:t>,</w:t>
      </w:r>
    </w:p>
    <w:p w:rsidR="00662378" w:rsidRPr="00662378" w:rsidRDefault="00495858" w:rsidP="00046596">
      <w:pPr>
        <w:pStyle w:val="LITlitera"/>
      </w:pPr>
      <w:r>
        <w:t>c</w:t>
      </w:r>
      <w:r w:rsidR="00662378" w:rsidRPr="00662378">
        <w:t>)</w:t>
      </w:r>
      <w:r w:rsidR="00662378">
        <w:tab/>
      </w:r>
      <w:r w:rsidR="00662378" w:rsidRPr="00662378">
        <w:t>ust. 1f otrzymuje brzmienie:</w:t>
      </w:r>
    </w:p>
    <w:p w:rsidR="00662378" w:rsidRPr="00662378" w:rsidRDefault="002D63E3" w:rsidP="00233074">
      <w:pPr>
        <w:pStyle w:val="ZLITUSTzmustliter"/>
      </w:pPr>
      <w:r>
        <w:t>„</w:t>
      </w:r>
      <w:r w:rsidR="00662378" w:rsidRPr="00662378">
        <w:t>1f.</w:t>
      </w:r>
      <w:r w:rsidR="00662378">
        <w:t> </w:t>
      </w:r>
      <w:r w:rsidR="00662378" w:rsidRPr="00662378">
        <w:t xml:space="preserve">Właściciel, użytkownik wieczysty lub zarządca nieruchomości jest obowiązany udzielić przedsiębiorcy telekomunikacyjnemu informacji, o których mowa w ust. 1e pkt 1, 2, 4 i 5, </w:t>
      </w:r>
      <w:r w:rsidR="00BD08CB">
        <w:t>oraz – o ile są w jego posiadaniu –</w:t>
      </w:r>
      <w:r w:rsidR="00D40DA9" w:rsidRPr="00D40DA9">
        <w:t xml:space="preserve"> informacji, o których mowa w ust. 1e pkt 3</w:t>
      </w:r>
      <w:r w:rsidR="00662378" w:rsidRPr="00662378">
        <w:t>, w terminie 14 dni od dnia otrzymania wniosku w tej sprawie.</w:t>
      </w:r>
      <w:r w:rsidR="00D40DA9" w:rsidRPr="00D40DA9">
        <w:t xml:space="preserve"> Jeżeli podmiot, o którym mowa w zdaniu poprzedzającym, nie posiada informacji, o których mowa w ust. 1e pkt 3, </w:t>
      </w:r>
      <w:r w:rsidR="00470057">
        <w:t>informuje o tym przedsiębiorcę telekomunikacyjnego</w:t>
      </w:r>
      <w:r w:rsidR="00D40DA9" w:rsidRPr="00D40DA9">
        <w:t xml:space="preserve"> w tym samym terminie.</w:t>
      </w:r>
      <w:r>
        <w:t>”</w:t>
      </w:r>
      <w:r w:rsidR="00662378" w:rsidRPr="00662378">
        <w:t>,</w:t>
      </w:r>
    </w:p>
    <w:p w:rsidR="00662378" w:rsidRPr="00662378" w:rsidRDefault="00470057" w:rsidP="00233074">
      <w:pPr>
        <w:pStyle w:val="LITlitera"/>
      </w:pPr>
      <w:r>
        <w:t>d</w:t>
      </w:r>
      <w:r w:rsidR="00662378" w:rsidRPr="00662378">
        <w:t>)</w:t>
      </w:r>
      <w:r w:rsidR="00662378">
        <w:tab/>
      </w:r>
      <w:r w:rsidR="00662378" w:rsidRPr="00662378">
        <w:t>uchyla się ust. 1g,</w:t>
      </w:r>
    </w:p>
    <w:p w:rsidR="00662378" w:rsidRPr="00662378" w:rsidRDefault="00470057" w:rsidP="00233074">
      <w:pPr>
        <w:pStyle w:val="LITlitera"/>
      </w:pPr>
      <w:r>
        <w:t>e</w:t>
      </w:r>
      <w:r w:rsidR="00662378" w:rsidRPr="00662378">
        <w:t>)</w:t>
      </w:r>
      <w:r w:rsidR="00662378">
        <w:tab/>
      </w:r>
      <w:r w:rsidR="00662378" w:rsidRPr="00662378">
        <w:t>ust. 3 otrzymuje brzmienie:</w:t>
      </w:r>
    </w:p>
    <w:p w:rsidR="00662378" w:rsidRPr="00662378" w:rsidRDefault="002D63E3" w:rsidP="00233074">
      <w:pPr>
        <w:pStyle w:val="ZLITUSTzmustliter"/>
      </w:pPr>
      <w:r>
        <w:t>„</w:t>
      </w:r>
      <w:r w:rsidR="00662378" w:rsidRPr="00662378">
        <w:t>3.</w:t>
      </w:r>
      <w:r w:rsidR="00662378">
        <w:t> </w:t>
      </w:r>
      <w:r w:rsidR="00662378" w:rsidRPr="00662378">
        <w:t>Właściciel kabla telekomunikacyjnego, instalacji telekomunikacyjnej budynku lub przyłącza telekomunikacyjnego, niebędący przedsiębiorcą telekomunikacyjnym ani właścicielem</w:t>
      </w:r>
      <w:r w:rsidR="00470057">
        <w:t>,</w:t>
      </w:r>
      <w:r w:rsidR="00662378" w:rsidRPr="00662378">
        <w:t xml:space="preserve"> użytkownikiem wieczystym</w:t>
      </w:r>
      <w:r w:rsidR="00470057">
        <w:t xml:space="preserve"> lub zarządcą</w:t>
      </w:r>
      <w:r w:rsidR="00662378" w:rsidRPr="00662378">
        <w:t xml:space="preserve"> nieruchomości, na której znajduje się ta infrastruktura, jest obowiązany udostępnić przedsiębiorcy telekomunikacyjnemu takie przyłącze, instalację, całość lub część kabla, w tym w szczególności włókno światłowodowe, jeżeli doprowadzenie przyłącza telekomunikacyjnego, wykonanie instalacji telekomunikacyjnej budynku, doprowadzenie kolejnego kabla telekomunikacyjnego do budynku lub umieszczenie takiego kabla w istniejącej kanalizacji kablowej byłoby ekonomicznie nieopłacalne lub technicznie niemożliwe.</w:t>
      </w:r>
      <w:r>
        <w:t>”</w:t>
      </w:r>
      <w:r w:rsidR="00662378" w:rsidRPr="00662378">
        <w:t>,</w:t>
      </w:r>
    </w:p>
    <w:p w:rsidR="00662378" w:rsidRPr="00662378" w:rsidRDefault="00470057" w:rsidP="00233074">
      <w:pPr>
        <w:pStyle w:val="LITlitera"/>
      </w:pPr>
      <w:r>
        <w:t>f</w:t>
      </w:r>
      <w:r w:rsidR="00662378" w:rsidRPr="00662378">
        <w:t>)</w:t>
      </w:r>
      <w:r w:rsidR="00662378">
        <w:tab/>
      </w:r>
      <w:r w:rsidR="00662378" w:rsidRPr="00662378">
        <w:t>ust. 5</w:t>
      </w:r>
      <w:r>
        <w:t xml:space="preserve">–5b </w:t>
      </w:r>
      <w:r w:rsidR="00662378" w:rsidRPr="00662378">
        <w:t>otrzymuj</w:t>
      </w:r>
      <w:r>
        <w:t>ą</w:t>
      </w:r>
      <w:r w:rsidR="00662378" w:rsidRPr="00662378">
        <w:t xml:space="preserve"> brzmienie:</w:t>
      </w:r>
    </w:p>
    <w:p w:rsidR="00662378" w:rsidRPr="00662378" w:rsidRDefault="002D63E3" w:rsidP="00497E19">
      <w:pPr>
        <w:pStyle w:val="ZLITUSTzmustliter"/>
      </w:pPr>
      <w:r>
        <w:t>„</w:t>
      </w:r>
      <w:r w:rsidR="00662378" w:rsidRPr="00662378">
        <w:t>5.</w:t>
      </w:r>
      <w:r w:rsidR="00662378">
        <w:t> </w:t>
      </w:r>
      <w:r w:rsidR="00662378" w:rsidRPr="00662378">
        <w:t>Do dostępu, o którym mowa w ust. 1 i 3, stosuje się odpowiednio przepisy art. 19 ust. 2</w:t>
      </w:r>
      <w:r w:rsidR="00591D14">
        <w:t xml:space="preserve"> i 2a</w:t>
      </w:r>
      <w:r w:rsidR="00662378" w:rsidRPr="00662378">
        <w:t>, art. 20</w:t>
      </w:r>
      <w:r w:rsidR="00470057">
        <w:t>, art.</w:t>
      </w:r>
      <w:r w:rsidR="00662378" w:rsidRPr="00662378">
        <w:t xml:space="preserve"> 21, art. 22 ust. 1, 5</w:t>
      </w:r>
      <w:r w:rsidR="00DE3731">
        <w:t xml:space="preserve"> i</w:t>
      </w:r>
      <w:r w:rsidR="00662378" w:rsidRPr="00662378">
        <w:t xml:space="preserve"> 8</w:t>
      </w:r>
      <w:r w:rsidR="00585299">
        <w:t>–</w:t>
      </w:r>
      <w:r w:rsidR="00520784">
        <w:t>10</w:t>
      </w:r>
      <w:r w:rsidR="00662378" w:rsidRPr="00662378">
        <w:t>, art. 23 oraz art. 24a, z tym że:</w:t>
      </w:r>
    </w:p>
    <w:p w:rsidR="00662378" w:rsidRPr="00662378" w:rsidRDefault="00662378" w:rsidP="00497E19">
      <w:pPr>
        <w:pStyle w:val="ZLITPKTzmpktliter"/>
      </w:pPr>
      <w:r w:rsidRPr="00662378">
        <w:t>1)</w:t>
      </w:r>
      <w:r>
        <w:tab/>
      </w:r>
      <w:r w:rsidRPr="00662378">
        <w:t>termin zawarcia umowy o dostęp wynosi 30 dni od dnia wystąpienia przez przedsiębiorcę telekomunikacyjnego z wnioskiem o jej zawarcie;</w:t>
      </w:r>
    </w:p>
    <w:p w:rsidR="00662378" w:rsidRPr="00662378" w:rsidRDefault="00662378" w:rsidP="00497E19">
      <w:pPr>
        <w:pStyle w:val="ZLITPKTzmpktliter"/>
      </w:pPr>
      <w:bookmarkStart w:id="36" w:name="mip40429396"/>
      <w:bookmarkEnd w:id="36"/>
      <w:r w:rsidRPr="00662378">
        <w:t>2)</w:t>
      </w:r>
      <w:r>
        <w:tab/>
      </w:r>
      <w:r w:rsidRPr="00662378">
        <w:t>Prezes UKE wydaje decyzję o dostępie, o którym mowa w ust. 1 pkt 5, także wówczas, jeżeli dla istniejącej instalacji telekomunikacyjnej budynku lub istniejącego przyłącza telekomunikacyjnego warunki dostępu nie są określone w umowie, o której mowa w ust. 4, lub umowa taka wygasła, chyba, że przedsiębiorca telekomunikacyjny wykonał instalację telekomunikacyjną budynku lub doprowadził przyłącze telekomunikacyjne bez tytułu prawnego do dysponowania nieruchomością na ten cel oraz wbrew woli lub bez wiedzy właściciela lub użytkownika wieczystego nieruchomości;</w:t>
      </w:r>
    </w:p>
    <w:p w:rsidR="00662378" w:rsidRPr="00662378" w:rsidRDefault="00662378" w:rsidP="00497E19">
      <w:pPr>
        <w:pStyle w:val="ZLITPKTzmpktliter"/>
      </w:pPr>
      <w:r w:rsidRPr="00662378">
        <w:t>3)</w:t>
      </w:r>
      <w:r>
        <w:tab/>
      </w:r>
      <w:r w:rsidRPr="00662378">
        <w:t>Prezes UKE określa warunki dostępu, o którym mowa w ust. 1, kierując się potrzebą jak najefektywniejszego wykorzystania istniejącej infrastruktury technicznej znajdującej się na nieruchomości, w tym w budynku;</w:t>
      </w:r>
    </w:p>
    <w:p w:rsidR="00662378" w:rsidRPr="00662378" w:rsidRDefault="00662378" w:rsidP="00497E19">
      <w:pPr>
        <w:pStyle w:val="ZLITPKTzmpktliter"/>
      </w:pPr>
      <w:r w:rsidRPr="00662378">
        <w:t>4)</w:t>
      </w:r>
      <w:r>
        <w:tab/>
      </w:r>
      <w:r w:rsidRPr="00662378">
        <w:t>we wniosku o wydanie decyzji o dostępie, o którym mowa w ust. 1, wskazuje się numer księgi wieczystej prowadzonej dla nieruchomości, do której ma być zapewniony dostęp.</w:t>
      </w:r>
    </w:p>
    <w:p w:rsidR="00497E19" w:rsidRDefault="00662378" w:rsidP="00C905B3">
      <w:pPr>
        <w:pStyle w:val="ZLITUSTzmustliter"/>
      </w:pPr>
      <w:r w:rsidRPr="00662378">
        <w:t>5a.</w:t>
      </w:r>
      <w:r>
        <w:t> </w:t>
      </w:r>
      <w:r w:rsidRPr="00662378">
        <w:t xml:space="preserve">Umowa </w:t>
      </w:r>
      <w:r w:rsidR="00B64217">
        <w:t xml:space="preserve">zawarta w formie pisemnej </w:t>
      </w:r>
      <w:r w:rsidRPr="00662378">
        <w:t>albo ostateczna decyzja o  dostępie, o którym mowa w ust. 1, stanowią podstawę do dokonania wpisu w księdze wieczystej. W przypadku, gdy podstawą do dokonania w</w:t>
      </w:r>
      <w:r w:rsidR="00BD08CB">
        <w:t xml:space="preserve">pisu jest ostateczna decyzja o </w:t>
      </w:r>
      <w:r w:rsidRPr="00662378">
        <w:t>dostępie, wpisu można dokonać także na wniosek Prezesa UKE</w:t>
      </w:r>
      <w:r w:rsidR="00AD730B">
        <w:t>.</w:t>
      </w:r>
    </w:p>
    <w:p w:rsidR="00662378" w:rsidRPr="00662378" w:rsidRDefault="00662378" w:rsidP="00C905B3">
      <w:pPr>
        <w:pStyle w:val="ZLITUSTzmustliter"/>
      </w:pPr>
      <w:r w:rsidRPr="00662378">
        <w:t>5b.</w:t>
      </w:r>
      <w:r>
        <w:t> </w:t>
      </w:r>
      <w:r w:rsidRPr="00662378">
        <w:t>Stronami postępowania w sprawie wydania decyzji o dostępie, o którym mowa w ust. 1, są przedsiębiorca telekomunikacyjny oraz właściciel, użytkownik wieczysty lub zarządca nieruchomości, do którego przedsiębiorca telekomunikacyjny wystąpił z wnioskiem o zapewnienie tego dostępu. W razie zmiany zarządcy nieruchomości, ustania zarządu albo utraty przez dotychczasowego zarządcę uprawnienia do zawarcia umowy o dostęp, o którym mowa w ust. 1, w jego miejsce wstępuje nowy zarządca nieruchomości, a w przypadku jego braku – właściciel lub użytkownik wieczysty nieruchomości.</w:t>
      </w:r>
      <w:r w:rsidR="002D63E3">
        <w:t>”</w:t>
      </w:r>
      <w:r w:rsidRPr="00662378">
        <w:t>,</w:t>
      </w:r>
    </w:p>
    <w:p w:rsidR="00662378" w:rsidRPr="00662378" w:rsidRDefault="00470057" w:rsidP="00497E19">
      <w:pPr>
        <w:pStyle w:val="LITlitera"/>
      </w:pPr>
      <w:r>
        <w:t>g</w:t>
      </w:r>
      <w:r w:rsidR="00662378" w:rsidRPr="00662378">
        <w:t>)</w:t>
      </w:r>
      <w:r w:rsidR="00662378">
        <w:tab/>
      </w:r>
      <w:r w:rsidR="00662378" w:rsidRPr="00662378">
        <w:t>po ust. 5b dodaje się ust. 5ba w brzmieniu:</w:t>
      </w:r>
    </w:p>
    <w:p w:rsidR="00662378" w:rsidRPr="00662378" w:rsidRDefault="002D63E3" w:rsidP="00497E19">
      <w:pPr>
        <w:pStyle w:val="ZLITUSTzmustliter"/>
      </w:pPr>
      <w:r>
        <w:t>„</w:t>
      </w:r>
      <w:r w:rsidR="00662378" w:rsidRPr="00662378">
        <w:t>5ba.</w:t>
      </w:r>
      <w:r w:rsidR="00662378">
        <w:t> </w:t>
      </w:r>
      <w:r w:rsidR="00662378" w:rsidRPr="00662378">
        <w:t xml:space="preserve">W przypadku zmiany właściciela, użytkownika wieczystego lub zarządcy nieruchomości po wystąpieniu z wnioskiem o zawarcie umowy o dostęp, o którym mowa w ust. 1, a przed złożeniem wniosku o wydanie decyzji o dostępie do Prezesa UKE, </w:t>
      </w:r>
      <w:r w:rsidR="00DE3731">
        <w:t xml:space="preserve">przepis </w:t>
      </w:r>
      <w:r w:rsidR="00662378" w:rsidRPr="00662378">
        <w:t>ust. 5b oraz art. 30 § 4 us</w:t>
      </w:r>
      <w:r w:rsidR="00BD08CB">
        <w:t>tawy z dnia 14 czerwca 1960 r. –</w:t>
      </w:r>
      <w:r w:rsidR="00662378" w:rsidRPr="00662378">
        <w:t xml:space="preserve"> Kodeks postępowania administracyjnego </w:t>
      </w:r>
      <w:r w:rsidR="00B90897">
        <w:t xml:space="preserve">(Dz. U. z 2018 r. poz. </w:t>
      </w:r>
      <w:r w:rsidR="00C56CFE">
        <w:t>2096 oraz</w:t>
      </w:r>
      <w:r w:rsidR="00B90897">
        <w:t xml:space="preserve"> z 2019 r. poz. </w:t>
      </w:r>
      <w:r w:rsidR="00DE3731">
        <w:t>60 i 730</w:t>
      </w:r>
      <w:r w:rsidR="00B90897">
        <w:t xml:space="preserve">) </w:t>
      </w:r>
      <w:r w:rsidR="00662378" w:rsidRPr="00662378">
        <w:t>stosuje się odpowiednio.</w:t>
      </w:r>
      <w:r>
        <w:t>”</w:t>
      </w:r>
      <w:r w:rsidR="00662378" w:rsidRPr="00662378">
        <w:t>,</w:t>
      </w:r>
    </w:p>
    <w:p w:rsidR="00662378" w:rsidRPr="00662378" w:rsidRDefault="00470057" w:rsidP="00953A0C">
      <w:pPr>
        <w:pStyle w:val="LITlitera"/>
      </w:pPr>
      <w:r>
        <w:t>h</w:t>
      </w:r>
      <w:r w:rsidR="00662378" w:rsidRPr="00662378">
        <w:t>)</w:t>
      </w:r>
      <w:r w:rsidR="00662378">
        <w:tab/>
      </w:r>
      <w:r w:rsidR="00662378" w:rsidRPr="00662378">
        <w:t>po ust. 5e dodaje się ust. 5f w brzmieniu:</w:t>
      </w:r>
    </w:p>
    <w:p w:rsidR="00662378" w:rsidRPr="00662378" w:rsidRDefault="002D63E3" w:rsidP="00AC1454">
      <w:pPr>
        <w:pStyle w:val="ZLITUSTzmustliter"/>
      </w:pPr>
      <w:r>
        <w:t>„</w:t>
      </w:r>
      <w:r w:rsidR="00662378" w:rsidRPr="00662378">
        <w:t>5f.</w:t>
      </w:r>
      <w:r w:rsidR="00662378">
        <w:t> </w:t>
      </w:r>
      <w:r w:rsidR="00662378" w:rsidRPr="00662378">
        <w:t>Dostęp, o którym mowa w ust. 1 pkt 2, 3</w:t>
      </w:r>
      <w:r w:rsidR="002C6043">
        <w:t>,</w:t>
      </w:r>
      <w:r w:rsidR="00662378" w:rsidRPr="00662378">
        <w:t xml:space="preserve"> 5</w:t>
      </w:r>
      <w:r w:rsidR="002C6043">
        <w:t xml:space="preserve"> i 6</w:t>
      </w:r>
      <w:r w:rsidR="00662378" w:rsidRPr="00662378">
        <w:t xml:space="preserve">,  jest obowiązany zapewnić także właściciel, użytkownik wieczysty lub zarządca nieruchomości będący przedsiębiorcą telekomunikacyjnym. Przepisy ust. 1a-1f oraz </w:t>
      </w:r>
      <w:r w:rsidR="00DE3731">
        <w:t xml:space="preserve">ust. </w:t>
      </w:r>
      <w:r w:rsidR="00662378" w:rsidRPr="00662378">
        <w:t>3a</w:t>
      </w:r>
      <w:r w:rsidR="00C43469">
        <w:t>–</w:t>
      </w:r>
      <w:r w:rsidR="00662378" w:rsidRPr="00662378">
        <w:t>5d stosuje się.</w:t>
      </w:r>
      <w:r>
        <w:t>”</w:t>
      </w:r>
      <w:r w:rsidR="00662378" w:rsidRPr="00662378">
        <w:t>,</w:t>
      </w:r>
    </w:p>
    <w:p w:rsidR="00662378" w:rsidRPr="00662378" w:rsidRDefault="00470057" w:rsidP="004E6D28">
      <w:pPr>
        <w:pStyle w:val="LITlitera"/>
      </w:pPr>
      <w:r>
        <w:t>i</w:t>
      </w:r>
      <w:r w:rsidR="00662378" w:rsidRPr="00662378">
        <w:t>)</w:t>
      </w:r>
      <w:r w:rsidR="00662378">
        <w:tab/>
      </w:r>
      <w:r w:rsidR="00662378" w:rsidRPr="00662378">
        <w:t>ust. 6 otrzymuje brzmienie:</w:t>
      </w:r>
    </w:p>
    <w:p w:rsidR="00662378" w:rsidRPr="00662378" w:rsidRDefault="002D63E3" w:rsidP="00DF1EC2">
      <w:pPr>
        <w:pStyle w:val="ZLITUSTzmustliter"/>
      </w:pPr>
      <w:r>
        <w:t>„</w:t>
      </w:r>
      <w:r w:rsidR="00662378" w:rsidRPr="00662378">
        <w:t>6.</w:t>
      </w:r>
      <w:r w:rsidR="00662378">
        <w:t> </w:t>
      </w:r>
      <w:r w:rsidR="00662378" w:rsidRPr="00662378">
        <w:t xml:space="preserve">W celu zapewnienia świadczenia użytkownikom usług telefonicznych, usług transmisji danych zapewniających szerokopasmowy dostęp do Internetu oraz usług rozprowadzania cyfrowych programów radiowych i telewizyjnych w wysokiej rozdzielczości przez różnych dostawców usług, </w:t>
      </w:r>
      <w:r w:rsidR="00C83201">
        <w:t xml:space="preserve">inwestor wyposaża </w:t>
      </w:r>
      <w:r w:rsidR="00662378" w:rsidRPr="00662378">
        <w:t>budynek, zgodnie z przepisami w sprawie warunków techniczno-budowlanych wydany</w:t>
      </w:r>
      <w:r w:rsidR="00C83201">
        <w:t>mi</w:t>
      </w:r>
      <w:r w:rsidR="00662378" w:rsidRPr="00662378">
        <w:t xml:space="preserve"> na podstawie</w:t>
      </w:r>
      <w:r w:rsidR="00C43469">
        <w:t xml:space="preserve"> ustawy z dnia 7 lipca 1994 r. –</w:t>
      </w:r>
      <w:r w:rsidR="00662378" w:rsidRPr="00662378">
        <w:t xml:space="preserve"> Prawo budowlane (Dz. U. z 2018 r. poz.</w:t>
      </w:r>
      <w:r w:rsidR="004A287B">
        <w:t xml:space="preserve"> 1202, z późn. zm.</w:t>
      </w:r>
      <w:r w:rsidR="004A287B" w:rsidRPr="004A287B">
        <w:rPr>
          <w:rStyle w:val="IGindeksgrny"/>
        </w:rPr>
        <w:footnoteReference w:id="5"/>
      </w:r>
      <w:r w:rsidR="004A287B" w:rsidRPr="004A287B">
        <w:rPr>
          <w:rStyle w:val="IGindeksgrny"/>
        </w:rPr>
        <w:t>)</w:t>
      </w:r>
      <w:r w:rsidR="00662378" w:rsidRPr="00662378">
        <w:t>), w instalację telekomunikacyjną stanowiącą część składową nieruchomości, umożliwiającą przyłączenie do publicznych sieci telekomunikacyjnych wykorzystywanych do świadczenia tych usług, przy zachowaniu zasady neutralności technologicznej.</w:t>
      </w:r>
      <w:r>
        <w:t>”</w:t>
      </w:r>
      <w:r w:rsidR="00662378" w:rsidRPr="00662378">
        <w:t>,</w:t>
      </w:r>
    </w:p>
    <w:p w:rsidR="00662378" w:rsidRPr="00662378" w:rsidRDefault="00470057" w:rsidP="00AC1454">
      <w:pPr>
        <w:pStyle w:val="LITlitera"/>
      </w:pPr>
      <w:r>
        <w:t>j</w:t>
      </w:r>
      <w:r w:rsidR="00662378" w:rsidRPr="00662378">
        <w:t>)</w:t>
      </w:r>
      <w:r w:rsidR="00662378">
        <w:tab/>
      </w:r>
      <w:r w:rsidR="00662378" w:rsidRPr="00662378">
        <w:t>ust. 8 otrzymuje brzmienie:</w:t>
      </w:r>
    </w:p>
    <w:p w:rsidR="00662378" w:rsidRPr="00662378" w:rsidRDefault="002D63E3" w:rsidP="00AC1454">
      <w:pPr>
        <w:pStyle w:val="ZLITUSTzmustliter"/>
      </w:pPr>
      <w:r>
        <w:t>„</w:t>
      </w:r>
      <w:r w:rsidR="00662378" w:rsidRPr="00662378">
        <w:t>8.</w:t>
      </w:r>
      <w:r w:rsidR="00662378">
        <w:t> </w:t>
      </w:r>
      <w:r w:rsidR="00662378" w:rsidRPr="00662378">
        <w:t>W przypadku gdy inwestor występuje z wnioskiem o pozwolenie na budowę albo dokonuje zgłoszenia rozbudowy, nadbudowy</w:t>
      </w:r>
      <w:r w:rsidR="000A586F">
        <w:t xml:space="preserve"> lub</w:t>
      </w:r>
      <w:r w:rsidR="00662378" w:rsidRPr="00662378">
        <w:t xml:space="preserve"> przebudowy budynku mieszkalnego wielorodzinnego, budynku zamieszkania zbiorowego lub budynku użyteczności publicznej związanej z rozbudową, nadbudową</w:t>
      </w:r>
      <w:r w:rsidR="00E64C0E">
        <w:t xml:space="preserve"> </w:t>
      </w:r>
      <w:r w:rsidR="000A586F">
        <w:t>lub</w:t>
      </w:r>
      <w:r w:rsidR="00662378" w:rsidRPr="00662378">
        <w:t xml:space="preserve"> przebudową instalacji technicznej wewnątrz budynku, a:</w:t>
      </w:r>
    </w:p>
    <w:p w:rsidR="00662378" w:rsidRPr="00662378" w:rsidRDefault="00662378" w:rsidP="00AC1454">
      <w:pPr>
        <w:pStyle w:val="ZLITPKTzmpktliter"/>
      </w:pPr>
      <w:r w:rsidRPr="00662378">
        <w:t>1)</w:t>
      </w:r>
      <w:r>
        <w:tab/>
      </w:r>
      <w:r w:rsidRPr="00662378">
        <w:t xml:space="preserve">budynek jest wyposażony w instalację, o której mowa w ust. 6 </w:t>
      </w:r>
      <w:r w:rsidR="00BD08CB">
        <w:t>–</w:t>
      </w:r>
      <w:r w:rsidR="008967E0">
        <w:t xml:space="preserve"> </w:t>
      </w:r>
      <w:r w:rsidRPr="00662378">
        <w:t>do wniosku o pozwolenie na budowę lub zgłoszenia dołącza się oświadczenie, składane pod rygorem odpowiedzialności karnej za składanie fałszywych oświadczeń, o istnieniu w budynku takiej instalacji;</w:t>
      </w:r>
    </w:p>
    <w:p w:rsidR="00662378" w:rsidRPr="00662378" w:rsidRDefault="00662378" w:rsidP="00AC1454">
      <w:pPr>
        <w:pStyle w:val="ZLITPKTzmpktliter"/>
      </w:pPr>
      <w:r w:rsidRPr="00662378">
        <w:t>2)</w:t>
      </w:r>
      <w:r>
        <w:tab/>
      </w:r>
      <w:r w:rsidRPr="00662378">
        <w:t>budynek nie jest wyposażony w instalację, o której mowa w ust. 6</w:t>
      </w:r>
      <w:r w:rsidR="00BD08CB">
        <w:t xml:space="preserve"> –</w:t>
      </w:r>
      <w:r w:rsidRPr="00662378">
        <w:t xml:space="preserve"> wnioskiem albo zgłoszeniem należy objąć również wykonanie takiej instalacji.</w:t>
      </w:r>
      <w:r w:rsidR="002D63E3">
        <w:t>”</w:t>
      </w:r>
      <w:r w:rsidRPr="00662378">
        <w:t>;</w:t>
      </w:r>
    </w:p>
    <w:p w:rsidR="00662378" w:rsidRPr="00662378" w:rsidRDefault="00662378" w:rsidP="00AC1454">
      <w:pPr>
        <w:pStyle w:val="PKTpunkt"/>
      </w:pPr>
      <w:r w:rsidRPr="00662378">
        <w:t>1</w:t>
      </w:r>
      <w:r w:rsidR="006A5340">
        <w:t>8</w:t>
      </w:r>
      <w:r w:rsidRPr="00662378">
        <w:t>)</w:t>
      </w:r>
      <w:r>
        <w:tab/>
      </w:r>
      <w:r w:rsidRPr="00662378">
        <w:t>w art. 33 po ust. 2 dodaje się ust. 2a w brzmieniu:</w:t>
      </w:r>
    </w:p>
    <w:p w:rsidR="00662378" w:rsidRPr="00662378" w:rsidRDefault="002D63E3" w:rsidP="00046596">
      <w:pPr>
        <w:pStyle w:val="ZUSTzmustartykuempunktem"/>
      </w:pPr>
      <w:r>
        <w:t>„</w:t>
      </w:r>
      <w:r w:rsidR="00662378" w:rsidRPr="00662378">
        <w:t>2a.</w:t>
      </w:r>
      <w:r w:rsidR="00662378">
        <w:t> </w:t>
      </w:r>
      <w:r w:rsidR="00637D83">
        <w:t xml:space="preserve">Umieszczanie </w:t>
      </w:r>
      <w:r w:rsidR="00E33CF1">
        <w:t xml:space="preserve">punktów dostępu bezprzewodowego o bliskim zasięgu </w:t>
      </w:r>
      <w:r w:rsidR="00637D83">
        <w:t>na</w:t>
      </w:r>
      <w:r w:rsidR="00662378" w:rsidRPr="00662378">
        <w:t xml:space="preserve"> nieruchomości</w:t>
      </w:r>
      <w:r w:rsidR="008967E0">
        <w:t>ach</w:t>
      </w:r>
      <w:r w:rsidR="00662378" w:rsidRPr="00662378">
        <w:t xml:space="preserve">, o których mowa w ust. 1, stanowiących obszar kolejowy, o którym mowa w art. 4 pkt 8 ustawy z dnia 28 marca 2003 r. o </w:t>
      </w:r>
      <w:r w:rsidR="00BD08CB">
        <w:t>transporcie kolejowym (Dz. U. z </w:t>
      </w:r>
      <w:r w:rsidR="00662378" w:rsidRPr="00662378">
        <w:t>201</w:t>
      </w:r>
      <w:r w:rsidR="00522A24">
        <w:t>9</w:t>
      </w:r>
      <w:r w:rsidR="00662378" w:rsidRPr="00662378">
        <w:t xml:space="preserve"> r. poz.</w:t>
      </w:r>
      <w:r w:rsidR="004D2F8C">
        <w:t xml:space="preserve"> </w:t>
      </w:r>
      <w:r w:rsidR="00522A24">
        <w:t>710 i 730</w:t>
      </w:r>
      <w:r w:rsidR="00662378" w:rsidRPr="00662378">
        <w:t>), jest nieodpłatne.</w:t>
      </w:r>
      <w:r>
        <w:t>”</w:t>
      </w:r>
      <w:r w:rsidR="00662378" w:rsidRPr="00662378">
        <w:t>;</w:t>
      </w:r>
    </w:p>
    <w:p w:rsidR="00662378" w:rsidRPr="00662378" w:rsidRDefault="00A25842" w:rsidP="00165264">
      <w:pPr>
        <w:pStyle w:val="PKTpunkt"/>
      </w:pPr>
      <w:r>
        <w:t>1</w:t>
      </w:r>
      <w:r w:rsidR="006A5340">
        <w:t>9</w:t>
      </w:r>
      <w:r w:rsidR="00662378" w:rsidRPr="00662378">
        <w:t>)</w:t>
      </w:r>
      <w:r w:rsidR="00662378">
        <w:tab/>
      </w:r>
      <w:r w:rsidR="00662378" w:rsidRPr="00662378">
        <w:t>w art. 46 po ust. 1 dodaje się ust. 1a w brzmieniu:</w:t>
      </w:r>
    </w:p>
    <w:p w:rsidR="00BD7184" w:rsidRDefault="002D63E3" w:rsidP="00046596">
      <w:pPr>
        <w:pStyle w:val="ZUSTzmustartykuempunktem"/>
      </w:pPr>
      <w:r>
        <w:t>„</w:t>
      </w:r>
      <w:r w:rsidR="00662378" w:rsidRPr="00662378">
        <w:t>1a.</w:t>
      </w:r>
      <w:r w:rsidR="00662378">
        <w:t> </w:t>
      </w:r>
      <w:r w:rsidR="00662378" w:rsidRPr="00662378">
        <w:t>Nie stosuje się ustaleń planu miejscowego w zakresie ustanowionych zakazów lub przyjętych w nim rozwiązań, o których mowa w ust. 1, jeżeli taka inwestycja jest zgodna z przepisami odrębnymi.</w:t>
      </w:r>
      <w:r>
        <w:t>”</w:t>
      </w:r>
      <w:r w:rsidR="00BD7184">
        <w:t>;</w:t>
      </w:r>
    </w:p>
    <w:p w:rsidR="00662378" w:rsidRPr="00662378" w:rsidRDefault="006A5340" w:rsidP="001E5E9F">
      <w:pPr>
        <w:pStyle w:val="PKTpunkt"/>
      </w:pPr>
      <w:r>
        <w:t>20</w:t>
      </w:r>
      <w:r w:rsidR="00BD7184">
        <w:t>)</w:t>
      </w:r>
      <w:r w:rsidR="00534CDD">
        <w:tab/>
      </w:r>
      <w:r w:rsidR="00BD7184">
        <w:t>w art. 50 uchyla się ust. 4</w:t>
      </w:r>
      <w:r w:rsidR="00662378" w:rsidRPr="00662378">
        <w:t>.</w:t>
      </w:r>
    </w:p>
    <w:p w:rsidR="00662378" w:rsidRPr="00662378" w:rsidRDefault="00662378" w:rsidP="00AC1454">
      <w:pPr>
        <w:pStyle w:val="ARTartustawynprozporzdzenia"/>
      </w:pPr>
      <w:bookmarkStart w:id="37" w:name="mip39556334"/>
      <w:bookmarkStart w:id="38" w:name="mip39556335"/>
      <w:bookmarkStart w:id="39" w:name="mip39556336"/>
      <w:bookmarkStart w:id="40" w:name="mip39556341"/>
      <w:bookmarkStart w:id="41" w:name="mip39556342"/>
      <w:bookmarkStart w:id="42" w:name="mip39556343"/>
      <w:bookmarkStart w:id="43" w:name="mip39556344"/>
      <w:bookmarkStart w:id="44" w:name="mip39556345"/>
      <w:bookmarkStart w:id="45" w:name="mip39556346"/>
      <w:bookmarkStart w:id="46" w:name="mip39556347"/>
      <w:bookmarkEnd w:id="37"/>
      <w:bookmarkEnd w:id="38"/>
      <w:bookmarkEnd w:id="39"/>
      <w:bookmarkEnd w:id="40"/>
      <w:bookmarkEnd w:id="41"/>
      <w:bookmarkEnd w:id="42"/>
      <w:bookmarkEnd w:id="43"/>
      <w:bookmarkEnd w:id="44"/>
      <w:bookmarkEnd w:id="45"/>
      <w:bookmarkEnd w:id="46"/>
      <w:r w:rsidRPr="00AC1454">
        <w:rPr>
          <w:rStyle w:val="Ppogrubienie"/>
        </w:rPr>
        <w:t>Art. 2.</w:t>
      </w:r>
      <w:r>
        <w:t> </w:t>
      </w:r>
      <w:r w:rsidRPr="00662378">
        <w:t>W ustawie z dnia 21 marca 1985 r. o drogach pub</w:t>
      </w:r>
      <w:r w:rsidR="00BD08CB">
        <w:t>licznych (Dz. U. z 2018 r. poz. </w:t>
      </w:r>
      <w:r w:rsidRPr="00662378">
        <w:t>2068</w:t>
      </w:r>
      <w:r w:rsidR="00C56CFE">
        <w:t xml:space="preserve"> oraz</w:t>
      </w:r>
      <w:r w:rsidR="00A51B9F">
        <w:t xml:space="preserve"> z 2019 r. poz. </w:t>
      </w:r>
      <w:r w:rsidR="00DE3731">
        <w:t xml:space="preserve">698 i </w:t>
      </w:r>
      <w:r w:rsidR="00A51B9F">
        <w:t>730</w:t>
      </w:r>
      <w:r w:rsidRPr="00662378">
        <w:t>) wprowadza się następujące zmiany:</w:t>
      </w:r>
    </w:p>
    <w:p w:rsidR="00662378" w:rsidRPr="00662378" w:rsidRDefault="009D7D6D" w:rsidP="006B08A3">
      <w:pPr>
        <w:pStyle w:val="PKTpunkt"/>
      </w:pPr>
      <w:r>
        <w:t>1</w:t>
      </w:r>
      <w:r w:rsidR="00662378" w:rsidRPr="00662378">
        <w:t>)</w:t>
      </w:r>
      <w:r w:rsidR="00662378">
        <w:tab/>
      </w:r>
      <w:r w:rsidR="00662378" w:rsidRPr="00662378">
        <w:t>w art. 39:</w:t>
      </w:r>
    </w:p>
    <w:p w:rsidR="006527BA" w:rsidRDefault="00662378" w:rsidP="006527BA">
      <w:pPr>
        <w:pStyle w:val="LITlitera"/>
      </w:pPr>
      <w:r w:rsidRPr="00662378">
        <w:t>a)</w:t>
      </w:r>
      <w:r w:rsidR="00534CDD">
        <w:tab/>
      </w:r>
      <w:r w:rsidR="006527BA">
        <w:t>w ust. 3b skreśla się zdanie drugie</w:t>
      </w:r>
      <w:r w:rsidR="007B26A2">
        <w:t>,</w:t>
      </w:r>
    </w:p>
    <w:p w:rsidR="006527BA" w:rsidRDefault="006527BA" w:rsidP="002513EE">
      <w:pPr>
        <w:pStyle w:val="LITlitera"/>
      </w:pPr>
      <w:r>
        <w:t>b)</w:t>
      </w:r>
      <w:r w:rsidR="00534CDD">
        <w:tab/>
      </w:r>
      <w:r>
        <w:t>po ust. 3b dodaje się ust. 3ba i 3bb w brzmieniu:</w:t>
      </w:r>
    </w:p>
    <w:p w:rsidR="006527BA" w:rsidRPr="006527BA" w:rsidRDefault="006527BA" w:rsidP="002513EE">
      <w:pPr>
        <w:pStyle w:val="ZLITUSTzmustliter"/>
      </w:pPr>
      <w:r w:rsidRPr="006527BA">
        <w:t>„</w:t>
      </w:r>
      <w:r>
        <w:t xml:space="preserve">3ba. </w:t>
      </w:r>
      <w:r w:rsidRPr="006527BA">
        <w:t>Kary pieniężne nałożone przez organy, o których mowa w ust. 3b, są przekazywane na wyodrębnion</w:t>
      </w:r>
      <w:r w:rsidR="00DC263F">
        <w:t>e</w:t>
      </w:r>
      <w:r w:rsidRPr="006527BA">
        <w:t xml:space="preserve"> rachun</w:t>
      </w:r>
      <w:r w:rsidR="00DC263F">
        <w:t>ki</w:t>
      </w:r>
      <w:r w:rsidRPr="006527BA">
        <w:t xml:space="preserve"> bankow</w:t>
      </w:r>
      <w:r w:rsidR="00DC263F">
        <w:t>e tych organów</w:t>
      </w:r>
      <w:r w:rsidRPr="006527BA">
        <w:t xml:space="preserve">. </w:t>
      </w:r>
    </w:p>
    <w:p w:rsidR="006527BA" w:rsidRDefault="006527BA" w:rsidP="00637D83">
      <w:pPr>
        <w:pStyle w:val="ZLITUSTzmustliter"/>
      </w:pPr>
      <w:r w:rsidRPr="006527BA">
        <w:t>3bb. Środki z kar, o których mowa w ust. 3b, gromadzone na wyodrębniony</w:t>
      </w:r>
      <w:r w:rsidR="00DC263F">
        <w:t>ch</w:t>
      </w:r>
      <w:r w:rsidRPr="006527BA">
        <w:t xml:space="preserve"> rachunk</w:t>
      </w:r>
      <w:r w:rsidR="00DC263F">
        <w:t>ach</w:t>
      </w:r>
      <w:r w:rsidRPr="006527BA">
        <w:t xml:space="preserve"> bankowy</w:t>
      </w:r>
      <w:r w:rsidR="00DC263F">
        <w:t>ch</w:t>
      </w:r>
      <w:r w:rsidRPr="006527BA">
        <w:t xml:space="preserve"> organ</w:t>
      </w:r>
      <w:r w:rsidR="00DC263F">
        <w:t>ów</w:t>
      </w:r>
      <w:r w:rsidRPr="006527BA">
        <w:t>, o który</w:t>
      </w:r>
      <w:r w:rsidR="00DC263F">
        <w:t>ch</w:t>
      </w:r>
      <w:r w:rsidRPr="006527BA">
        <w:t xml:space="preserve"> mowa w ust. 3ba, są przekazywane w terminie 2 dni roboczych następujących po zakończeniu tygodnia</w:t>
      </w:r>
      <w:r w:rsidR="003171BD">
        <w:t>,</w:t>
      </w:r>
      <w:r w:rsidRPr="006527BA">
        <w:t xml:space="preserve"> w kt</w:t>
      </w:r>
      <w:r>
        <w:t>órym wpłynęły, na rachunek:</w:t>
      </w:r>
    </w:p>
    <w:p w:rsidR="006527BA" w:rsidRDefault="006527BA" w:rsidP="00637D83">
      <w:pPr>
        <w:pStyle w:val="ZLITPKTzmpktliter"/>
      </w:pPr>
      <w:r>
        <w:t>1)</w:t>
      </w:r>
      <w:r w:rsidR="00534CDD">
        <w:tab/>
      </w:r>
      <w:r>
        <w:t>Krajoweg</w:t>
      </w:r>
      <w:r w:rsidRPr="006527BA">
        <w:t>o Funduszu Drogowego – w przypadku, gdy kara nałożona została na zarządcę drogi, o którym mowa w art. 19 ust. 2 pkt 1</w:t>
      </w:r>
      <w:r w:rsidR="00637D83">
        <w:t>;</w:t>
      </w:r>
    </w:p>
    <w:p w:rsidR="006527BA" w:rsidRDefault="006527BA" w:rsidP="00637D83">
      <w:pPr>
        <w:pStyle w:val="ZLITPKTzmpktliter"/>
      </w:pPr>
      <w:r>
        <w:t>2)</w:t>
      </w:r>
      <w:r w:rsidR="00534CDD">
        <w:tab/>
      </w:r>
      <w:r>
        <w:t xml:space="preserve">Funduszu </w:t>
      </w:r>
      <w:r w:rsidRPr="006527BA">
        <w:t>Dróg Samorządowych</w:t>
      </w:r>
      <w:r w:rsidR="00DC263F">
        <w:t xml:space="preserve"> </w:t>
      </w:r>
      <w:r w:rsidRPr="006527BA">
        <w:t>– w przypadku, gdy kara nałożona została na zarządcę drogi, o którym mowa w art. 19 ust. 2 pkt 2</w:t>
      </w:r>
      <w:r w:rsidR="003171BD">
        <w:t>–</w:t>
      </w:r>
      <w:r w:rsidRPr="006527BA">
        <w:t>4 i ust. 5</w:t>
      </w:r>
      <w:r>
        <w:t>.</w:t>
      </w:r>
      <w:r w:rsidR="0058397B">
        <w:t>”</w:t>
      </w:r>
      <w:r>
        <w:t>,</w:t>
      </w:r>
    </w:p>
    <w:p w:rsidR="00662378" w:rsidRPr="00662378" w:rsidRDefault="006527BA">
      <w:pPr>
        <w:pStyle w:val="LITlitera"/>
      </w:pPr>
      <w:r>
        <w:t>c)</w:t>
      </w:r>
      <w:r w:rsidR="00534CDD">
        <w:tab/>
      </w:r>
      <w:r w:rsidR="00662378" w:rsidRPr="00662378">
        <w:t xml:space="preserve">ust. 6 </w:t>
      </w:r>
      <w:r w:rsidR="00662378" w:rsidRPr="006527BA">
        <w:t>otrzymuje</w:t>
      </w:r>
      <w:r w:rsidR="00662378" w:rsidRPr="00662378">
        <w:t xml:space="preserve"> brzmienie:</w:t>
      </w:r>
    </w:p>
    <w:p w:rsidR="00662378" w:rsidRPr="00662378" w:rsidRDefault="002D63E3" w:rsidP="006B08A3">
      <w:pPr>
        <w:pStyle w:val="ZLITUSTzmustliter"/>
      </w:pPr>
      <w:r>
        <w:t>„</w:t>
      </w:r>
      <w:r w:rsidR="00662378" w:rsidRPr="00662378">
        <w:t>6.</w:t>
      </w:r>
      <w:r w:rsidR="00662378">
        <w:t> </w:t>
      </w:r>
      <w:r w:rsidR="00662378" w:rsidRPr="00662378">
        <w:t>Zarządca drogi jest obowiązany zlokalizować kanał technologiczny w pasie drogowym:</w:t>
      </w:r>
    </w:p>
    <w:p w:rsidR="00662378" w:rsidRPr="00662378" w:rsidRDefault="00662378" w:rsidP="006B08A3">
      <w:pPr>
        <w:pStyle w:val="ZLITPKTzmpktliter"/>
      </w:pPr>
      <w:bookmarkStart w:id="47" w:name="mip40655663"/>
      <w:bookmarkEnd w:id="47"/>
      <w:r w:rsidRPr="00662378">
        <w:t>1)</w:t>
      </w:r>
      <w:r>
        <w:tab/>
      </w:r>
      <w:r w:rsidRPr="00662378">
        <w:t>w trakcie budowy dróg publicznych;</w:t>
      </w:r>
    </w:p>
    <w:p w:rsidR="00662378" w:rsidRPr="00662378" w:rsidRDefault="00662378">
      <w:pPr>
        <w:pStyle w:val="ZLITPKTzmpktliter"/>
      </w:pPr>
      <w:r w:rsidRPr="00662378">
        <w:t>2)</w:t>
      </w:r>
      <w:r>
        <w:tab/>
      </w:r>
      <w:r w:rsidRPr="00662378">
        <w:t xml:space="preserve">w trakcie przebudowy dróg </w:t>
      </w:r>
      <w:r w:rsidR="002D4435">
        <w:t>publicznych</w:t>
      </w:r>
      <w:bookmarkStart w:id="48" w:name="mip40655664"/>
      <w:bookmarkEnd w:id="48"/>
      <w:r w:rsidRPr="00662378">
        <w:t>, chyba że w pasie drogowym przebudowywanej drogi została już zlokalizowana kanalizacja kablowa</w:t>
      </w:r>
      <w:r w:rsidR="002D4435">
        <w:t xml:space="preserve"> lub kanał technologiczny</w:t>
      </w:r>
      <w:r w:rsidRPr="00662378">
        <w:t>.</w:t>
      </w:r>
      <w:r w:rsidR="002D63E3">
        <w:t>”</w:t>
      </w:r>
      <w:r w:rsidRPr="00662378">
        <w:t>,</w:t>
      </w:r>
    </w:p>
    <w:p w:rsidR="00662378" w:rsidRPr="00662378" w:rsidRDefault="006527BA" w:rsidP="006B08A3">
      <w:pPr>
        <w:pStyle w:val="LITlitera"/>
      </w:pPr>
      <w:r>
        <w:t>d</w:t>
      </w:r>
      <w:r w:rsidR="00662378" w:rsidRPr="00662378">
        <w:t>)</w:t>
      </w:r>
      <w:r w:rsidR="00662378">
        <w:tab/>
      </w:r>
      <w:r w:rsidR="00662378" w:rsidRPr="00662378">
        <w:t>uchyla się ust. 6a i 6b</w:t>
      </w:r>
      <w:r w:rsidR="00BC532F">
        <w:t>,</w:t>
      </w:r>
    </w:p>
    <w:p w:rsidR="00662378" w:rsidRPr="00662378" w:rsidRDefault="006527BA" w:rsidP="006B08A3">
      <w:pPr>
        <w:pStyle w:val="LITlitera"/>
      </w:pPr>
      <w:r>
        <w:t>e</w:t>
      </w:r>
      <w:r w:rsidR="00662378" w:rsidRPr="00662378">
        <w:t>)</w:t>
      </w:r>
      <w:r w:rsidR="00662378">
        <w:tab/>
      </w:r>
      <w:r w:rsidR="00DC263F">
        <w:t xml:space="preserve">w </w:t>
      </w:r>
      <w:r w:rsidR="00662378" w:rsidRPr="00662378">
        <w:t xml:space="preserve">ust. 6c </w:t>
      </w:r>
      <w:r w:rsidR="00DC263F">
        <w:t xml:space="preserve">zdanie drugie </w:t>
      </w:r>
      <w:r w:rsidR="00662378" w:rsidRPr="00662378">
        <w:t>otrzymuje brzmienie:</w:t>
      </w:r>
    </w:p>
    <w:p w:rsidR="00662378" w:rsidRDefault="002D63E3" w:rsidP="00046596">
      <w:pPr>
        <w:pStyle w:val="ZLITFRAGzmlitfragmentunpzdanialiter"/>
      </w:pPr>
      <w:r>
        <w:t>„</w:t>
      </w:r>
      <w:r w:rsidR="00946B49">
        <w:t>Wniosek do ministra właściwego do spraw informatyzacji składa się najpóźniej</w:t>
      </w:r>
      <w:r w:rsidR="00662378" w:rsidRPr="00662378">
        <w:t xml:space="preserve"> na </w:t>
      </w:r>
      <w:r w:rsidR="00946B49">
        <w:t>3</w:t>
      </w:r>
      <w:r w:rsidR="00662378" w:rsidRPr="00662378">
        <w:t xml:space="preserve"> miesi</w:t>
      </w:r>
      <w:r w:rsidR="00E433BF">
        <w:t>ą</w:t>
      </w:r>
      <w:r w:rsidR="00662378" w:rsidRPr="00662378">
        <w:t>c</w:t>
      </w:r>
      <w:r w:rsidR="00946B49">
        <w:t>e</w:t>
      </w:r>
      <w:r w:rsidR="00662378" w:rsidRPr="00662378">
        <w:t xml:space="preserve"> przed dniem złożenia wniosku o wydanie decyzji o środowiskowych uwarunkowaniach, o zezwoleniu na realizację inwestycji drogowej, o pozwoleniu na budowę albo przed dniem zgłoszenia przebudowy dróg.</w:t>
      </w:r>
      <w:r>
        <w:t>”</w:t>
      </w:r>
      <w:r w:rsidR="00DC263F">
        <w:t>;</w:t>
      </w:r>
    </w:p>
    <w:p w:rsidR="009D7D6D" w:rsidRDefault="009D7D6D" w:rsidP="00046596">
      <w:pPr>
        <w:pStyle w:val="PKTpunkt"/>
      </w:pPr>
      <w:r>
        <w:t>2)</w:t>
      </w:r>
      <w:r>
        <w:tab/>
        <w:t>po art. 39 dodaje się art. 39a w brzmieniu:</w:t>
      </w:r>
    </w:p>
    <w:p w:rsidR="009D7D6D" w:rsidRPr="009D7D6D" w:rsidRDefault="002D63E3" w:rsidP="00257430">
      <w:pPr>
        <w:pStyle w:val="ZARTzmartartykuempunktem"/>
      </w:pPr>
      <w:r>
        <w:t>„</w:t>
      </w:r>
      <w:r w:rsidR="009D7D6D" w:rsidRPr="009D7D6D">
        <w:t>Art. 39a</w:t>
      </w:r>
      <w:r w:rsidR="00DC263F">
        <w:t>.</w:t>
      </w:r>
      <w:r w:rsidR="009D7D6D" w:rsidRPr="009D7D6D">
        <w:t xml:space="preserve"> 1. W pasie drogowym dróg, o których mowa w </w:t>
      </w:r>
      <w:r w:rsidR="009D7D6D" w:rsidRPr="007D537A">
        <w:t>art. 2 ust. 1</w:t>
      </w:r>
      <w:r w:rsidR="009D7D6D" w:rsidRPr="009D7D6D">
        <w:t xml:space="preserve">, mogą być instalowane punkty dostępu bezprzewodowego o bliskim zasięgu, o których mowa w art. 2 ust. 1 pkt 10 ustawy z dnia 7 maja 2010 r. o wspieraniu rozwoju usług i sieci telekomunikacyjnych, zwane dalej </w:t>
      </w:r>
      <w:r>
        <w:t>„</w:t>
      </w:r>
      <w:r w:rsidR="009D7D6D" w:rsidRPr="009D7D6D">
        <w:t>punkt</w:t>
      </w:r>
      <w:r w:rsidR="00DC263F">
        <w:t>ami</w:t>
      </w:r>
      <w:r w:rsidR="009D7D6D" w:rsidRPr="009D7D6D">
        <w:t xml:space="preserve"> dostępu</w:t>
      </w:r>
      <w:r>
        <w:t>”</w:t>
      </w:r>
      <w:r w:rsidR="009D7D6D" w:rsidRPr="009D7D6D">
        <w:t>.</w:t>
      </w:r>
    </w:p>
    <w:p w:rsidR="009D7D6D" w:rsidRPr="009D7D6D" w:rsidRDefault="009D7D6D" w:rsidP="00257430">
      <w:pPr>
        <w:pStyle w:val="ZUSTzmustartykuempunktem"/>
      </w:pPr>
      <w:r w:rsidRPr="009D7D6D">
        <w:t>2. Punkty dostępu mogą instalować przedsiębiorcy telekomunikacyjni w rozumieniu ustawy z dnia 16 lipca 2004 r. – Prawo telekomunikacyjne, jednostki samorządu terytorialnego wykonujące działalność w zakresie telekomunikacji oraz podmioty wykonujące zadania z zakresu użyteczności publicznej.</w:t>
      </w:r>
    </w:p>
    <w:p w:rsidR="009D7D6D" w:rsidRPr="009D7D6D" w:rsidRDefault="009D7D6D" w:rsidP="00257430">
      <w:pPr>
        <w:pStyle w:val="ZUSTzmustartykuempunktem"/>
      </w:pPr>
      <w:r w:rsidRPr="009D7D6D">
        <w:t>3. Punkty dostępu i ich instalacja nie mogą:</w:t>
      </w:r>
    </w:p>
    <w:p w:rsidR="009D7D6D" w:rsidRPr="009D7D6D" w:rsidRDefault="009D7D6D" w:rsidP="00257430">
      <w:pPr>
        <w:pStyle w:val="ZPKTzmpktartykuempunktem"/>
      </w:pPr>
      <w:r w:rsidRPr="009D7D6D">
        <w:t>1)</w:t>
      </w:r>
      <w:r w:rsidR="00534CDD">
        <w:tab/>
      </w:r>
      <w:r w:rsidRPr="009D7D6D">
        <w:t>powodować zagrożeń dla bezpieczeństwa użytkowników drogi</w:t>
      </w:r>
      <w:r w:rsidR="00DC263F">
        <w:t>;</w:t>
      </w:r>
    </w:p>
    <w:p w:rsidR="009D7D6D" w:rsidRPr="009D7D6D" w:rsidRDefault="009D7D6D" w:rsidP="00257430">
      <w:pPr>
        <w:pStyle w:val="ZPKTzmpktartykuempunktem"/>
      </w:pPr>
      <w:r w:rsidRPr="009D7D6D">
        <w:t>2)</w:t>
      </w:r>
      <w:r w:rsidR="00534CDD">
        <w:tab/>
      </w:r>
      <w:r w:rsidRPr="009D7D6D">
        <w:t>zakłócać funkcjonowania ITS</w:t>
      </w:r>
      <w:r w:rsidR="00DC263F">
        <w:t>;</w:t>
      </w:r>
    </w:p>
    <w:p w:rsidR="009D7D6D" w:rsidRPr="009D7D6D" w:rsidRDefault="009D7D6D" w:rsidP="00257430">
      <w:pPr>
        <w:pStyle w:val="ZPKTzmpktartykuempunktem"/>
      </w:pPr>
      <w:r w:rsidRPr="009D7D6D">
        <w:t>3)</w:t>
      </w:r>
      <w:r w:rsidR="00534CDD">
        <w:tab/>
      </w:r>
      <w:r w:rsidRPr="009D7D6D">
        <w:t>zmniejszać czytelnoś</w:t>
      </w:r>
      <w:r w:rsidR="00DC263F">
        <w:t>ci</w:t>
      </w:r>
      <w:r w:rsidRPr="009D7D6D">
        <w:t xml:space="preserve"> i zrozumiałoś</w:t>
      </w:r>
      <w:r w:rsidR="00DC263F">
        <w:t>ci</w:t>
      </w:r>
      <w:r w:rsidRPr="009D7D6D">
        <w:t xml:space="preserve"> znaków i sygnałów drogowych oraz urządzeń bezpieczeństwa ruchu drogowego uczestnik</w:t>
      </w:r>
      <w:r w:rsidR="00DC263F">
        <w:t>om</w:t>
      </w:r>
      <w:r w:rsidRPr="009D7D6D">
        <w:t xml:space="preserve"> ruchu drogowego</w:t>
      </w:r>
      <w:r w:rsidR="00DC263F">
        <w:t>;</w:t>
      </w:r>
    </w:p>
    <w:p w:rsidR="009D7D6D" w:rsidRPr="009D7D6D" w:rsidRDefault="009D7D6D" w:rsidP="00257430">
      <w:pPr>
        <w:pStyle w:val="ZPKTzmpktartykuempunktem"/>
      </w:pPr>
      <w:r w:rsidRPr="009D7D6D">
        <w:t>4)</w:t>
      </w:r>
      <w:r w:rsidR="00534CDD">
        <w:tab/>
      </w:r>
      <w:r w:rsidRPr="009D7D6D">
        <w:t xml:space="preserve">zakłócać prawidłowości poboru opłat, o których </w:t>
      </w:r>
      <w:r w:rsidRPr="005E7EE4">
        <w:rPr>
          <w:bCs w:val="0"/>
        </w:rPr>
        <w:t>mowa w art. 13 ust. 1 pkt 3 i ust. 2,</w:t>
      </w:r>
      <w:r w:rsidRPr="007D537A">
        <w:t xml:space="preserve"> oraz</w:t>
      </w:r>
      <w:r w:rsidRPr="009D7D6D">
        <w:t xml:space="preserve"> opłat za przejazd autostradą, o których mowa w ustawie z dnia 27 października 1994 r. o autostradach płatnych oraz o Krajowym Funduszu Drogowym.</w:t>
      </w:r>
    </w:p>
    <w:p w:rsidR="009D7D6D" w:rsidRPr="009D7D6D" w:rsidRDefault="009D7D6D" w:rsidP="00257430">
      <w:pPr>
        <w:pStyle w:val="ZUSTzmustartykuempunktem"/>
      </w:pPr>
      <w:r w:rsidRPr="009D7D6D">
        <w:t>4. Instalowanie punktów dostępu wymaga uzgodnienia z:</w:t>
      </w:r>
    </w:p>
    <w:p w:rsidR="009D7D6D" w:rsidRPr="009D7D6D" w:rsidRDefault="009D7D6D" w:rsidP="00257430">
      <w:pPr>
        <w:pStyle w:val="ZPKTzmpktartykuempunktem"/>
      </w:pPr>
      <w:r w:rsidRPr="009D7D6D">
        <w:t>1)</w:t>
      </w:r>
      <w:r w:rsidR="00534CDD">
        <w:tab/>
      </w:r>
      <w:r w:rsidRPr="009D7D6D">
        <w:t xml:space="preserve">zarządcą drogi </w:t>
      </w:r>
      <w:r w:rsidR="00BD08CB">
        <w:t>–</w:t>
      </w:r>
      <w:r w:rsidR="00DC263F">
        <w:t xml:space="preserve"> </w:t>
      </w:r>
      <w:r w:rsidRPr="009D7D6D">
        <w:t>w zakresie, o którym mowa w ust. 3 pkt 1 i 2</w:t>
      </w:r>
      <w:r w:rsidR="00DE3731">
        <w:t>;</w:t>
      </w:r>
    </w:p>
    <w:p w:rsidR="009D7D6D" w:rsidRPr="007D537A" w:rsidRDefault="009D7D6D" w:rsidP="00257430">
      <w:pPr>
        <w:pStyle w:val="ZPKTzmpktartykuempunktem"/>
      </w:pPr>
      <w:r w:rsidRPr="009D7D6D">
        <w:t>2)</w:t>
      </w:r>
      <w:r w:rsidR="00534CDD">
        <w:tab/>
      </w:r>
      <w:r w:rsidRPr="009D7D6D">
        <w:t>organem zarządzającym ruchem</w:t>
      </w:r>
      <w:r w:rsidR="003171BD">
        <w:t xml:space="preserve"> –</w:t>
      </w:r>
      <w:r w:rsidRPr="009D7D6D">
        <w:t xml:space="preserve"> w zakresie</w:t>
      </w:r>
      <w:r w:rsidRPr="007D537A">
        <w:t>, o którym mowa w ust. 3 pkt</w:t>
      </w:r>
      <w:r w:rsidR="0055327B">
        <w:t xml:space="preserve"> </w:t>
      </w:r>
      <w:r w:rsidRPr="007D537A">
        <w:t>3</w:t>
      </w:r>
      <w:r w:rsidR="00DE3731">
        <w:t>;</w:t>
      </w:r>
    </w:p>
    <w:p w:rsidR="009D7D6D" w:rsidRPr="009D7D6D" w:rsidRDefault="009D7D6D" w:rsidP="00257430">
      <w:pPr>
        <w:pStyle w:val="ZPKTzmpktartykuempunktem"/>
      </w:pPr>
      <w:r w:rsidRPr="007D537A">
        <w:t>3)</w:t>
      </w:r>
      <w:r w:rsidR="00534CDD">
        <w:tab/>
      </w:r>
      <w:r w:rsidRPr="007D537A">
        <w:t xml:space="preserve">podmiotami pobierającymi opłaty, o których mowa </w:t>
      </w:r>
      <w:r w:rsidRPr="005E7EE4">
        <w:rPr>
          <w:bCs w:val="0"/>
        </w:rPr>
        <w:t>w art. 13 ust. 1 pkt 3 i ust. 2,</w:t>
      </w:r>
      <w:r w:rsidRPr="007D537A">
        <w:t xml:space="preserve"> oraz opłat</w:t>
      </w:r>
      <w:r w:rsidR="0055327B">
        <w:t>y</w:t>
      </w:r>
      <w:r w:rsidRPr="007D537A">
        <w:t xml:space="preserve"> za przejazd autostradą, o których mowa w ustawie</w:t>
      </w:r>
      <w:r w:rsidRPr="009D7D6D">
        <w:t xml:space="preserve"> z dnia 27 października 1994 r. o autostradach płatnych oraz o Krajowym Funduszu Drogowym</w:t>
      </w:r>
      <w:r w:rsidR="00BD08CB">
        <w:t xml:space="preserve"> –</w:t>
      </w:r>
      <w:r w:rsidRPr="009D7D6D">
        <w:t xml:space="preserve"> w zakresie, o którym mowa w ust. 3 pkt 4.</w:t>
      </w:r>
    </w:p>
    <w:p w:rsidR="009D7D6D" w:rsidRPr="007D537A" w:rsidRDefault="009D7D6D" w:rsidP="00257430">
      <w:pPr>
        <w:pStyle w:val="ZUSTzmustartykuempunktem"/>
      </w:pPr>
      <w:r w:rsidRPr="009D7D6D">
        <w:t xml:space="preserve">5. Uzgodnienie, o którym mowa w ust. 4, następuje w terminie nie dłuższym niż 2 miesiące, licząc od dnia przekazania przez podmiot, o którym mowa w ust. 2, propozycji instalacji </w:t>
      </w:r>
      <w:r w:rsidRPr="007D537A">
        <w:t>punkt</w:t>
      </w:r>
      <w:r w:rsidR="00DC263F">
        <w:t>ów</w:t>
      </w:r>
      <w:r w:rsidRPr="007D537A">
        <w:t xml:space="preserve"> dostępu.</w:t>
      </w:r>
      <w:r w:rsidR="00075670">
        <w:t xml:space="preserve"> </w:t>
      </w:r>
      <w:r w:rsidR="00827BFA">
        <w:t xml:space="preserve">Niezajęcie stanowiska </w:t>
      </w:r>
      <w:r w:rsidR="00075670">
        <w:t>w tym terminie uznaje się za brak zastrzeżeń</w:t>
      </w:r>
      <w:r w:rsidR="00827BFA">
        <w:t xml:space="preserve"> do</w:t>
      </w:r>
      <w:r w:rsidR="00075670">
        <w:t xml:space="preserve"> propozycji.</w:t>
      </w:r>
    </w:p>
    <w:p w:rsidR="009D7D6D" w:rsidRPr="007D537A" w:rsidRDefault="009D7D6D" w:rsidP="00257430">
      <w:pPr>
        <w:pStyle w:val="ZUSTzmustartykuempunktem"/>
      </w:pPr>
      <w:r w:rsidRPr="007D537A">
        <w:t xml:space="preserve">6. </w:t>
      </w:r>
      <w:r w:rsidR="00DC263F">
        <w:t>D</w:t>
      </w:r>
      <w:r w:rsidRPr="007D537A">
        <w:t>o instalowania w pasie drogowym punktów dostępu</w:t>
      </w:r>
      <w:r w:rsidR="00DC263F" w:rsidRPr="00DC263F">
        <w:t xml:space="preserve"> </w:t>
      </w:r>
      <w:r w:rsidR="00DC263F" w:rsidRPr="007D537A">
        <w:t>nie stosuje się</w:t>
      </w:r>
      <w:r w:rsidR="00DC263F">
        <w:t xml:space="preserve"> p</w:t>
      </w:r>
      <w:r w:rsidR="00DC263F" w:rsidRPr="007D537A">
        <w:t xml:space="preserve">rzepisów </w:t>
      </w:r>
      <w:r w:rsidR="00DC263F" w:rsidRPr="005E7EE4">
        <w:t>art. 40 ust. 1 i 3</w:t>
      </w:r>
      <w:r w:rsidRPr="007D537A">
        <w:t>.</w:t>
      </w:r>
      <w:r w:rsidR="002D63E3">
        <w:t>”</w:t>
      </w:r>
      <w:r w:rsidR="00DC263F">
        <w:t>;</w:t>
      </w:r>
    </w:p>
    <w:p w:rsidR="00662378" w:rsidRPr="00662378" w:rsidRDefault="00434E70" w:rsidP="006B08A3">
      <w:pPr>
        <w:pStyle w:val="PKTpunkt"/>
      </w:pPr>
      <w:r>
        <w:t>3</w:t>
      </w:r>
      <w:r w:rsidR="00662378" w:rsidRPr="00662378">
        <w:t>)</w:t>
      </w:r>
      <w:r w:rsidR="00662378">
        <w:tab/>
      </w:r>
      <w:r w:rsidR="00662378" w:rsidRPr="00662378">
        <w:t>w art. 40:</w:t>
      </w:r>
    </w:p>
    <w:p w:rsidR="00662378" w:rsidRPr="00662378" w:rsidRDefault="00662378" w:rsidP="006B08A3">
      <w:pPr>
        <w:pStyle w:val="LITlitera"/>
      </w:pPr>
      <w:r w:rsidRPr="00662378">
        <w:t>a)</w:t>
      </w:r>
      <w:r>
        <w:tab/>
      </w:r>
      <w:r w:rsidRPr="00662378">
        <w:t>po ust. 2 dodaje się ust</w:t>
      </w:r>
      <w:r w:rsidR="00DC263F">
        <w:t>.</w:t>
      </w:r>
      <w:r w:rsidRPr="00662378">
        <w:t xml:space="preserve"> 2a</w:t>
      </w:r>
      <w:r w:rsidR="00D9292C">
        <w:t>–</w:t>
      </w:r>
      <w:r w:rsidR="007A2935">
        <w:t>2c</w:t>
      </w:r>
      <w:r w:rsidRPr="00662378">
        <w:t xml:space="preserve"> w brzmieniu:</w:t>
      </w:r>
    </w:p>
    <w:p w:rsidR="007A2935" w:rsidRDefault="002D63E3" w:rsidP="001E5E9F">
      <w:pPr>
        <w:pStyle w:val="ZLITUSTzmustliter"/>
      </w:pPr>
      <w:r>
        <w:t>„</w:t>
      </w:r>
      <w:r w:rsidR="00662378" w:rsidRPr="00662378">
        <w:t>2a.</w:t>
      </w:r>
      <w:r w:rsidR="00662378">
        <w:t> </w:t>
      </w:r>
      <w:r w:rsidR="00662378" w:rsidRPr="00662378">
        <w:t>W przypadku robót budowlanych prowadzonych w ramach koordynacji robót budowlanych, o której mowa w art. 36a ustawy z dnia 7 maja 2010 r. o wspieraniu rozwoju usług i sieci telekomunikacyjnych, dwóch lub więcej zajmujących pas drogowy może złożyć wspólny wniosek do zarządcy drogi o wydanie zezwolenia na zajęcie pasa drogowe</w:t>
      </w:r>
      <w:r w:rsidR="00BD08CB">
        <w:t>go w celu, o którym mowa w ust. </w:t>
      </w:r>
      <w:r w:rsidR="00662378" w:rsidRPr="00662378">
        <w:t>2 pkt 1, a zarządca drogi może wydać decyzję administracyjną o zezwoleniu na zajęcia pasa drogowego, w której określi prawa i obowiązki każdego z zajmujących pas drogowy.</w:t>
      </w:r>
    </w:p>
    <w:p w:rsidR="007A2935" w:rsidRPr="007A2935" w:rsidRDefault="007A2935" w:rsidP="001E5E9F">
      <w:pPr>
        <w:pStyle w:val="ZLITUSTzmustliter"/>
      </w:pPr>
      <w:r w:rsidRPr="007A2935">
        <w:t>2b. W przypadku gdy właściwy organ nie wyda decyzji, o której mowa w ust. 1</w:t>
      </w:r>
      <w:r w:rsidR="00DC263F">
        <w:t>,</w:t>
      </w:r>
      <w:r w:rsidRPr="007A2935">
        <w:t xml:space="preserve"> </w:t>
      </w:r>
      <w:r w:rsidR="00BD79A3">
        <w:t xml:space="preserve">w odniesieniu do infrastruktury telekomunikacyjnej w rozumieniu ustawy z dnia 16 lipca 2004 r. - Prawo telekomunikacyjne </w:t>
      </w:r>
      <w:r w:rsidRPr="007A2935">
        <w:t xml:space="preserve">i </w:t>
      </w:r>
      <w:r w:rsidR="00BD79A3">
        <w:t xml:space="preserve">decyzji, o której mowa w ust. </w:t>
      </w:r>
      <w:r w:rsidRPr="007A2935">
        <w:t>2a</w:t>
      </w:r>
      <w:r w:rsidR="00BD79A3">
        <w:t>,</w:t>
      </w:r>
      <w:r w:rsidRPr="007A2935">
        <w:t xml:space="preserve"> w terminie </w:t>
      </w:r>
      <w:r w:rsidR="00BD79A3">
        <w:t>30</w:t>
      </w:r>
      <w:r w:rsidRPr="007A2935">
        <w:t xml:space="preserve"> dni od dnia złożenia wniosku organ wyższego stopnia, a w przypadku braku takiego organu – organ nadzorujący, wymierza temu organowi, w drodze postanowienia, na które przysługuje zażalenie,</w:t>
      </w:r>
      <w:r w:rsidR="00BD08CB">
        <w:t xml:space="preserve"> karę pieniężną w wysokości 500 </w:t>
      </w:r>
      <w:r w:rsidRPr="007A2935">
        <w:t>zł za każdy dzień zwłoki.</w:t>
      </w:r>
    </w:p>
    <w:p w:rsidR="00662378" w:rsidRPr="00662378" w:rsidRDefault="007A2935" w:rsidP="001E5E9F">
      <w:pPr>
        <w:pStyle w:val="ZLITUSTzmustliter"/>
      </w:pPr>
      <w:r w:rsidRPr="007A2935">
        <w:t xml:space="preserve">2c. </w:t>
      </w:r>
      <w:r w:rsidR="00DC6665">
        <w:t>Do</w:t>
      </w:r>
      <w:r w:rsidRPr="007A2935">
        <w:t xml:space="preserve"> kar, o których mowa w ust. 2b, przepisy art. 39 ust. 3</w:t>
      </w:r>
      <w:r w:rsidR="0001467B">
        <w:t>ba</w:t>
      </w:r>
      <w:r w:rsidR="00D9292C">
        <w:t>–</w:t>
      </w:r>
      <w:r w:rsidRPr="007A2935">
        <w:t>3d stosuje się odpowiednio.</w:t>
      </w:r>
      <w:r w:rsidR="002D63E3">
        <w:t>”</w:t>
      </w:r>
      <w:r w:rsidR="00DD5720">
        <w:t>,</w:t>
      </w:r>
    </w:p>
    <w:p w:rsidR="005F6677" w:rsidRPr="005F6677" w:rsidRDefault="00662378" w:rsidP="005F6677">
      <w:pPr>
        <w:pStyle w:val="LITlitera"/>
      </w:pPr>
      <w:r w:rsidRPr="00662378">
        <w:t>b)</w:t>
      </w:r>
      <w:r>
        <w:tab/>
      </w:r>
      <w:r w:rsidR="005F6677">
        <w:t>po ust. 6b</w:t>
      </w:r>
      <w:r w:rsidR="005F6677" w:rsidRPr="005F6677">
        <w:t xml:space="preserve"> dodaje się ust</w:t>
      </w:r>
      <w:r w:rsidR="00DC263F">
        <w:t>.</w:t>
      </w:r>
      <w:r w:rsidR="005F6677" w:rsidRPr="005F6677">
        <w:t xml:space="preserve"> </w:t>
      </w:r>
      <w:r w:rsidR="005F6677">
        <w:t xml:space="preserve">6c </w:t>
      </w:r>
      <w:r w:rsidR="005F6677" w:rsidRPr="005F6677">
        <w:t>w brzmieniu:</w:t>
      </w:r>
    </w:p>
    <w:p w:rsidR="005F6677" w:rsidRDefault="002D63E3" w:rsidP="00DD5720">
      <w:pPr>
        <w:pStyle w:val="ZLITUSTzmustliter"/>
      </w:pPr>
      <w:r>
        <w:t>„</w:t>
      </w:r>
      <w:r w:rsidR="005F6677">
        <w:t>6c</w:t>
      </w:r>
      <w:r w:rsidR="005F6677" w:rsidRPr="005F6677">
        <w:t>. </w:t>
      </w:r>
      <w:r w:rsidR="00D15A87">
        <w:t>O</w:t>
      </w:r>
      <w:r w:rsidR="009B4553">
        <w:t xml:space="preserve">d </w:t>
      </w:r>
      <w:r w:rsidR="005F6677" w:rsidRPr="005F6677">
        <w:t>linii telekomunikacyjnych lub elektroenergetycznych</w:t>
      </w:r>
      <w:r w:rsidR="005A2CC1" w:rsidRPr="005A2CC1">
        <w:t xml:space="preserve"> </w:t>
      </w:r>
      <w:r w:rsidR="005A2CC1">
        <w:t xml:space="preserve">umieszczonych w </w:t>
      </w:r>
      <w:r w:rsidR="005A2CC1" w:rsidRPr="005F6677">
        <w:t>kanalizacji kablowej</w:t>
      </w:r>
      <w:r w:rsidR="00D15A87" w:rsidRPr="00D15A87">
        <w:t xml:space="preserve"> </w:t>
      </w:r>
      <w:r w:rsidR="00D15A87">
        <w:t>n</w:t>
      </w:r>
      <w:r w:rsidR="00D15A87" w:rsidRPr="005F6677">
        <w:t>ie pobiera się opłaty, o której mowa w ust. 5</w:t>
      </w:r>
      <w:r w:rsidR="005F6677" w:rsidRPr="005F6677">
        <w:t>.</w:t>
      </w:r>
      <w:r>
        <w:t>”</w:t>
      </w:r>
      <w:r w:rsidR="00DD5720">
        <w:t>,</w:t>
      </w:r>
    </w:p>
    <w:p w:rsidR="00662378" w:rsidRPr="00662378" w:rsidRDefault="005F6677" w:rsidP="006B08A3">
      <w:pPr>
        <w:pStyle w:val="LITlitera"/>
      </w:pPr>
      <w:r>
        <w:t>c)</w:t>
      </w:r>
      <w:r>
        <w:tab/>
      </w:r>
      <w:r w:rsidR="00662378" w:rsidRPr="00662378">
        <w:t>ust. 8 otrzymuje brzmienie:</w:t>
      </w:r>
    </w:p>
    <w:p w:rsidR="00662378" w:rsidRPr="00662378" w:rsidRDefault="002D63E3" w:rsidP="006B08A3">
      <w:pPr>
        <w:pStyle w:val="ZLITUSTzmustliter"/>
      </w:pPr>
      <w:r>
        <w:t>„</w:t>
      </w:r>
      <w:r w:rsidR="00662378" w:rsidRPr="00662378">
        <w:t>8.</w:t>
      </w:r>
      <w:r w:rsidR="00662378">
        <w:t> </w:t>
      </w:r>
      <w:r w:rsidR="00662378" w:rsidRPr="00662378">
        <w:t>Organ stanowiący jednostki samorządu terytorialnego, w drodze uchwały, ustala dla dróg, których zarządcą jest jednostka samorządu terytorialnego, wysokość stawek opłaty za zajęcie 1 m² pasa drogowego. Stawki opłaty, o których mowa w ust. 4 i 6, nie mogą przekroczyć 10 zł za jeden dzień zajmowania pasa drogowego, a stawka opłaty, o której mowa w ust. 5, nie może przekroczyć 20</w:t>
      </w:r>
      <w:r w:rsidR="00BD08CB">
        <w:t>0 </w:t>
      </w:r>
      <w:r w:rsidR="00662378" w:rsidRPr="00662378">
        <w:t>zł, z tym że w odniesieniu do obiektów i urządzeń infrastruktury telekomunikacyjnej stawki opłaty, o których mowa w ust. 4 i 6, nie mogą przekroczyć 0,20 zł za jeden dzień zajmowania pasa drogowego, a stawka opłaty, o której mowa w ust. 5, nie może przekroczyć 20 zł.</w:t>
      </w:r>
      <w:r>
        <w:t>”</w:t>
      </w:r>
      <w:r w:rsidR="00372890">
        <w:t>,</w:t>
      </w:r>
    </w:p>
    <w:p w:rsidR="00662378" w:rsidRPr="00662378" w:rsidRDefault="005F6677" w:rsidP="006B08A3">
      <w:pPr>
        <w:pStyle w:val="LITlitera"/>
      </w:pPr>
      <w:r>
        <w:t>d</w:t>
      </w:r>
      <w:r w:rsidR="00662378" w:rsidRPr="00662378">
        <w:t>)</w:t>
      </w:r>
      <w:r w:rsidR="00662378">
        <w:tab/>
      </w:r>
      <w:r w:rsidR="00B553A3">
        <w:t xml:space="preserve">w </w:t>
      </w:r>
      <w:r w:rsidR="00662378" w:rsidRPr="00662378">
        <w:t xml:space="preserve">ust. 11 </w:t>
      </w:r>
      <w:r w:rsidR="00B553A3">
        <w:t>dodaje się zdanie drugie i trzecie w</w:t>
      </w:r>
      <w:r w:rsidR="00662378" w:rsidRPr="00662378">
        <w:t xml:space="preserve"> brzmieni</w:t>
      </w:r>
      <w:r w:rsidR="00B553A3">
        <w:t>u</w:t>
      </w:r>
      <w:r w:rsidR="00662378" w:rsidRPr="00662378">
        <w:t>:</w:t>
      </w:r>
    </w:p>
    <w:p w:rsidR="00662378" w:rsidRPr="00662378" w:rsidRDefault="002D63E3" w:rsidP="00046596">
      <w:pPr>
        <w:pStyle w:val="ZLITFRAGzmlitfragmentunpzdanialiter"/>
      </w:pPr>
      <w:r>
        <w:t>„</w:t>
      </w:r>
      <w:r w:rsidR="00662378" w:rsidRPr="00662378">
        <w:t xml:space="preserve">W sytuacji, o której mowa w ust. 2a, opłatę, o której mowa w ust. 3, ustala się proporcjonalnie do planowanego okresu zajęcia pasa drogowego przez każdego z zajmujących pas drogowy, wskazanego przez nich we wspólnym wniosku o wydanie zezwolenia na zajęcie pasa drogowego. Ustalając opłatę, właściwy zarządca drogi uwzględnia także ustalenia umowy, o której mowa w </w:t>
      </w:r>
      <w:r w:rsidR="00D37C6A" w:rsidRPr="00D37C6A">
        <w:t>art. 50a ustawy z dnia 8 marca 1990 r. o samorządzie gminnym (</w:t>
      </w:r>
      <w:r w:rsidR="00F3635C" w:rsidRPr="00F3635C">
        <w:t>Dz.</w:t>
      </w:r>
      <w:r w:rsidR="00A70501">
        <w:t xml:space="preserve"> </w:t>
      </w:r>
      <w:r w:rsidR="00F3635C" w:rsidRPr="00F3635C">
        <w:t>U. z 201</w:t>
      </w:r>
      <w:r w:rsidR="00DF471F">
        <w:t>9</w:t>
      </w:r>
      <w:r w:rsidR="00F3635C" w:rsidRPr="00F3635C">
        <w:t xml:space="preserve"> r. poz. </w:t>
      </w:r>
      <w:r w:rsidR="00DF471F">
        <w:t>506</w:t>
      </w:r>
      <w:r w:rsidR="00D37C6A" w:rsidRPr="00D37C6A">
        <w:t xml:space="preserve">), art. 50a ustawy z dnia 5 czerwca 1998 r. </w:t>
      </w:r>
      <w:r w:rsidR="00172CC5">
        <w:t xml:space="preserve">o </w:t>
      </w:r>
      <w:r w:rsidR="00D37C6A" w:rsidRPr="00D37C6A">
        <w:t>samorządzie powiatowym (</w:t>
      </w:r>
      <w:r w:rsidR="00F3635C" w:rsidRPr="00F3635C">
        <w:t>Dz.</w:t>
      </w:r>
      <w:r w:rsidR="00A70501">
        <w:t xml:space="preserve"> </w:t>
      </w:r>
      <w:r w:rsidR="00BD08CB">
        <w:t>U. z </w:t>
      </w:r>
      <w:r w:rsidR="00F3635C" w:rsidRPr="00F3635C">
        <w:t>201</w:t>
      </w:r>
      <w:r w:rsidR="00DF471F">
        <w:t>9</w:t>
      </w:r>
      <w:r w:rsidR="00F3635C" w:rsidRPr="00F3635C">
        <w:t xml:space="preserve"> r. poz. </w:t>
      </w:r>
      <w:r w:rsidR="00DF471F">
        <w:t>511</w:t>
      </w:r>
      <w:r w:rsidR="00D37C6A" w:rsidRPr="00D37C6A">
        <w:t>) i art. 59a ustawy z dnia 5 czerwca 1998 r. o samorządzie województwa (</w:t>
      </w:r>
      <w:r w:rsidR="00F3635C" w:rsidRPr="00F3635C">
        <w:t>Dz.</w:t>
      </w:r>
      <w:r w:rsidR="00A70501">
        <w:t xml:space="preserve"> </w:t>
      </w:r>
      <w:r w:rsidR="00F3635C" w:rsidRPr="00F3635C">
        <w:t>U. z 201</w:t>
      </w:r>
      <w:r w:rsidR="00DF471F">
        <w:t>9</w:t>
      </w:r>
      <w:r w:rsidR="00F3635C" w:rsidRPr="00F3635C">
        <w:t xml:space="preserve"> r. poz. </w:t>
      </w:r>
      <w:r w:rsidR="00DF471F">
        <w:t>512</w:t>
      </w:r>
      <w:r w:rsidR="00D37C6A" w:rsidRPr="00D37C6A">
        <w:t>).</w:t>
      </w:r>
      <w:r>
        <w:t>”</w:t>
      </w:r>
      <w:r w:rsidR="00B26731">
        <w:t>;</w:t>
      </w:r>
    </w:p>
    <w:p w:rsidR="00AA7CDE" w:rsidRDefault="00434E70" w:rsidP="00DB2C6B">
      <w:pPr>
        <w:pStyle w:val="PKTpunkt"/>
      </w:pPr>
      <w:r>
        <w:t>4</w:t>
      </w:r>
      <w:r w:rsidR="00662378" w:rsidRPr="00662378">
        <w:t>)</w:t>
      </w:r>
      <w:r w:rsidR="00662378">
        <w:tab/>
      </w:r>
      <w:r w:rsidR="00AA7CDE">
        <w:t>art. 40d otrzymuje brzmienie:</w:t>
      </w:r>
    </w:p>
    <w:p w:rsidR="00AA7CDE" w:rsidRPr="00AA7CDE" w:rsidRDefault="002D63E3" w:rsidP="00AA7CDE">
      <w:pPr>
        <w:pStyle w:val="ZARTzmartartykuempunktem"/>
      </w:pPr>
      <w:r>
        <w:t>„</w:t>
      </w:r>
      <w:r w:rsidR="00AA7CDE">
        <w:t xml:space="preserve">Art. </w:t>
      </w:r>
      <w:r w:rsidR="00AA7CDE" w:rsidRPr="00AA7CDE">
        <w:t xml:space="preserve">40d. 1. W przypadku nieterminowego uiszczenia opłat, o których mowa w </w:t>
      </w:r>
      <w:r w:rsidR="00BC532F" w:rsidRPr="001E5E9F">
        <w:t>art. 39 ust. 7ab pkt 5</w:t>
      </w:r>
      <w:r w:rsidR="00AA7CDE" w:rsidRPr="00AA7CDE">
        <w:t xml:space="preserve"> i </w:t>
      </w:r>
      <w:r w:rsidR="00BC532F" w:rsidRPr="001E5E9F">
        <w:t>art. 40 ust. 3</w:t>
      </w:r>
      <w:r w:rsidR="00AA7CDE" w:rsidRPr="00AA7CDE">
        <w:t xml:space="preserve">, opłat wynikających z umów zawieranych zgodnie z </w:t>
      </w:r>
      <w:r w:rsidR="00BC532F" w:rsidRPr="001E5E9F">
        <w:t>art. 22 ust. 2</w:t>
      </w:r>
      <w:r w:rsidR="00AA7CDE" w:rsidRPr="00AA7CDE">
        <w:t xml:space="preserve"> oraz kar pieniężnych, o których mowa w </w:t>
      </w:r>
      <w:r w:rsidR="00BC532F" w:rsidRPr="001E5E9F">
        <w:t>art. 13k ust. 1 i 2</w:t>
      </w:r>
      <w:r w:rsidR="00AA7CDE" w:rsidRPr="00AA7CDE">
        <w:t xml:space="preserve">, </w:t>
      </w:r>
      <w:r w:rsidR="00BC532F" w:rsidRPr="001E5E9F">
        <w:t>art. 29a ust. 1 i 2</w:t>
      </w:r>
      <w:r w:rsidR="00AA7CDE" w:rsidRPr="00AA7CDE">
        <w:t xml:space="preserve"> i </w:t>
      </w:r>
      <w:r w:rsidR="00BC532F" w:rsidRPr="001E5E9F">
        <w:t>art. 40 ust. 12</w:t>
      </w:r>
      <w:r w:rsidR="00AA7CDE" w:rsidRPr="00AA7CDE">
        <w:t>, pobiera się odsetki ustawowe za opóźnienie.</w:t>
      </w:r>
    </w:p>
    <w:p w:rsidR="00AA7CDE" w:rsidRPr="00AA7CDE" w:rsidRDefault="00AA7CDE" w:rsidP="001E5E9F">
      <w:pPr>
        <w:pStyle w:val="ZUSTzmustartykuempunktem"/>
      </w:pPr>
      <w:r w:rsidRPr="00AA7CDE">
        <w:t xml:space="preserve">2. Opłaty, o których mowa w </w:t>
      </w:r>
      <w:r w:rsidR="00BC532F" w:rsidRPr="001E5E9F">
        <w:t>art. 39 ust. 7ab pkt 5</w:t>
      </w:r>
      <w:r w:rsidRPr="00AA7CDE">
        <w:t xml:space="preserve"> i </w:t>
      </w:r>
      <w:r w:rsidR="00BC532F" w:rsidRPr="001E5E9F">
        <w:t>art. 40 ust. 3</w:t>
      </w:r>
      <w:r w:rsidRPr="00AA7CDE">
        <w:t xml:space="preserve">, wraz z odsetkami ustawowymi za opóźnienie, opłaty, o których mowa w </w:t>
      </w:r>
      <w:r w:rsidR="00BC532F" w:rsidRPr="001E5E9F">
        <w:t>art. 13f ust. 1</w:t>
      </w:r>
      <w:r w:rsidRPr="00AA7CDE">
        <w:t xml:space="preserve">, oraz kary pieniężne, o których mowa w </w:t>
      </w:r>
      <w:r w:rsidR="00BC532F" w:rsidRPr="001E5E9F">
        <w:t>art. 13k ust. 1 i 2</w:t>
      </w:r>
      <w:r w:rsidRPr="00AA7CDE">
        <w:t xml:space="preserve">, </w:t>
      </w:r>
      <w:r w:rsidR="00BC532F" w:rsidRPr="001E5E9F">
        <w:t>art. 29a ust. 1 i 2</w:t>
      </w:r>
      <w:r w:rsidRPr="00AA7CDE">
        <w:t xml:space="preserve"> i </w:t>
      </w:r>
      <w:r w:rsidR="00BC532F" w:rsidRPr="001E5E9F">
        <w:t>art. 40 ust. 12</w:t>
      </w:r>
      <w:r w:rsidRPr="00AA7CDE">
        <w:t>, wraz z odsetkami ustawowymi za opóźnienie podlegają przymusowemu ściągnięciu w trybie określonym w ustawie z dnia 17 czerwca 1966 r. o postępowaniu egzekucyjnym w administracji.</w:t>
      </w:r>
    </w:p>
    <w:p w:rsidR="00AA7CDE" w:rsidRDefault="00AA7CDE" w:rsidP="001E5E9F">
      <w:pPr>
        <w:pStyle w:val="ZUSTzmustartykuempunktem"/>
      </w:pPr>
      <w:r w:rsidRPr="00AA7CDE">
        <w:t xml:space="preserve">3. Obowiązek uiszczenia opłat, o których mowa w </w:t>
      </w:r>
      <w:r w:rsidR="00BC532F" w:rsidRPr="001E5E9F">
        <w:t>art. 13f ust. 1</w:t>
      </w:r>
      <w:r w:rsidRPr="00AA7CDE">
        <w:t xml:space="preserve">, </w:t>
      </w:r>
      <w:r w:rsidR="00BC532F" w:rsidRPr="001E5E9F">
        <w:t>art. 39 ust. 7ab pkt 5</w:t>
      </w:r>
      <w:r w:rsidRPr="00AA7CDE">
        <w:t xml:space="preserve"> i </w:t>
      </w:r>
      <w:r w:rsidR="00BC532F" w:rsidRPr="001E5E9F">
        <w:t>art. 40 ust. 3</w:t>
      </w:r>
      <w:r w:rsidRPr="00AA7CDE">
        <w:t xml:space="preserve">, oraz kar pieniężnych, o których mowa w </w:t>
      </w:r>
      <w:r w:rsidR="00BC532F" w:rsidRPr="001E5E9F">
        <w:t>art. 13k ust. 1 i 2</w:t>
      </w:r>
      <w:r w:rsidRPr="00AA7CDE">
        <w:t xml:space="preserve">, </w:t>
      </w:r>
      <w:r w:rsidR="00BC532F" w:rsidRPr="001E5E9F">
        <w:t>art. 29a ust. 1 i 2</w:t>
      </w:r>
      <w:r w:rsidRPr="00AA7CDE">
        <w:t xml:space="preserve"> oraz w </w:t>
      </w:r>
      <w:r w:rsidR="00BC532F" w:rsidRPr="001E5E9F">
        <w:t>art. 40 ust. 12</w:t>
      </w:r>
      <w:r w:rsidRPr="00AA7CDE">
        <w:t>, przedawnia się z upływem 5 lat, licząc od końca roku kalendarzowego, w którym opłaty lub kary powinny zostać uiszczone.</w:t>
      </w:r>
      <w:r w:rsidR="002D63E3">
        <w:t>”</w:t>
      </w:r>
      <w:r>
        <w:t>;</w:t>
      </w:r>
    </w:p>
    <w:p w:rsidR="00662378" w:rsidRPr="00662378" w:rsidRDefault="00434E70" w:rsidP="00DB2C6B">
      <w:pPr>
        <w:pStyle w:val="PKTpunkt"/>
      </w:pPr>
      <w:r>
        <w:t>5</w:t>
      </w:r>
      <w:r w:rsidR="00AA7CDE">
        <w:t>)</w:t>
      </w:r>
      <w:r w:rsidR="00534CDD">
        <w:tab/>
      </w:r>
      <w:r w:rsidR="00DB2C6B">
        <w:t>uchyla się</w:t>
      </w:r>
      <w:r w:rsidR="00662378" w:rsidRPr="00662378">
        <w:t xml:space="preserve"> art. 40f</w:t>
      </w:r>
      <w:r w:rsidR="00DB2C6B">
        <w:t>.</w:t>
      </w:r>
    </w:p>
    <w:p w:rsidR="00D37C6A" w:rsidRPr="00D37C6A" w:rsidRDefault="00D37C6A" w:rsidP="001E5E9F">
      <w:pPr>
        <w:pStyle w:val="ARTartustawynprozporzdzenia"/>
      </w:pPr>
      <w:r w:rsidRPr="00D37C6A">
        <w:rPr>
          <w:rStyle w:val="Ppogrubienie"/>
        </w:rPr>
        <w:t>Art. </w:t>
      </w:r>
      <w:r w:rsidR="00EC7AD6">
        <w:rPr>
          <w:rStyle w:val="Ppogrubienie"/>
        </w:rPr>
        <w:t>3</w:t>
      </w:r>
      <w:r w:rsidRPr="00D37C6A">
        <w:rPr>
          <w:rStyle w:val="Ppogrubienie"/>
        </w:rPr>
        <w:t>.</w:t>
      </w:r>
      <w:r w:rsidRPr="00D37C6A">
        <w:t> W ustawie z dnia 8 marca 1990 r. o samorządzie gminnym (Dz.</w:t>
      </w:r>
      <w:r w:rsidR="006A7FDA">
        <w:t xml:space="preserve"> </w:t>
      </w:r>
      <w:r w:rsidRPr="00D37C6A">
        <w:t>U. z 201</w:t>
      </w:r>
      <w:r w:rsidR="00E1461F">
        <w:t>9</w:t>
      </w:r>
      <w:r w:rsidR="00BD08CB">
        <w:t xml:space="preserve"> r. poz. </w:t>
      </w:r>
      <w:r w:rsidR="00E1461F">
        <w:t>506</w:t>
      </w:r>
      <w:r w:rsidR="006A7FDA">
        <w:t>)</w:t>
      </w:r>
      <w:r w:rsidRPr="00D37C6A">
        <w:t xml:space="preserve"> wprowadza się następujące zmiany:</w:t>
      </w:r>
    </w:p>
    <w:p w:rsidR="00D37C6A" w:rsidRPr="00D37C6A" w:rsidRDefault="00D37C6A" w:rsidP="006A7FDA">
      <w:pPr>
        <w:pStyle w:val="PKTpunkt"/>
      </w:pPr>
      <w:r w:rsidRPr="00D37C6A">
        <w:t>1)</w:t>
      </w:r>
      <w:r w:rsidRPr="00D37C6A">
        <w:tab/>
        <w:t xml:space="preserve">w art. 18 </w:t>
      </w:r>
      <w:r w:rsidR="00172CC5">
        <w:t xml:space="preserve">w </w:t>
      </w:r>
      <w:r w:rsidRPr="00D37C6A">
        <w:t>ust. 2</w:t>
      </w:r>
      <w:r w:rsidR="00172CC5">
        <w:t xml:space="preserve"> w</w:t>
      </w:r>
      <w:r w:rsidRPr="00D37C6A">
        <w:t xml:space="preserve"> pkt 9 </w:t>
      </w:r>
      <w:r w:rsidR="00172CC5">
        <w:t>w</w:t>
      </w:r>
      <w:r w:rsidRPr="00D37C6A">
        <w:t xml:space="preserve"> lit. i średnik zastępuje się przecinkiem i dodaje się lit. j w brzmieniu:</w:t>
      </w:r>
    </w:p>
    <w:p w:rsidR="00D37C6A" w:rsidRPr="00D37C6A" w:rsidRDefault="002D63E3" w:rsidP="006A7FDA">
      <w:pPr>
        <w:pStyle w:val="ZLITzmlitartykuempunktem"/>
      </w:pPr>
      <w:r>
        <w:t>„</w:t>
      </w:r>
      <w:r w:rsidR="00D37C6A" w:rsidRPr="00D37C6A">
        <w:t>j)</w:t>
      </w:r>
      <w:r w:rsidR="00534CDD">
        <w:tab/>
      </w:r>
      <w:r w:rsidR="00D37C6A" w:rsidRPr="00D37C6A">
        <w:t xml:space="preserve">wyrażenia zgody na </w:t>
      </w:r>
      <w:r w:rsidR="00D37C6A" w:rsidRPr="006A7FDA">
        <w:t>zawarcie</w:t>
      </w:r>
      <w:r w:rsidR="00D37C6A" w:rsidRPr="00D37C6A">
        <w:t xml:space="preserve"> umowy, o której mowa w art. 50a;</w:t>
      </w:r>
      <w:r>
        <w:t>”</w:t>
      </w:r>
      <w:r w:rsidR="00D37C6A" w:rsidRPr="00D37C6A">
        <w:t>;</w:t>
      </w:r>
    </w:p>
    <w:p w:rsidR="00D37C6A" w:rsidRPr="00D37C6A" w:rsidRDefault="00D37C6A" w:rsidP="006A7FDA">
      <w:pPr>
        <w:pStyle w:val="PKTpunkt"/>
      </w:pPr>
      <w:r w:rsidRPr="00D37C6A">
        <w:t>2)</w:t>
      </w:r>
      <w:r w:rsidRPr="00D37C6A">
        <w:tab/>
        <w:t>po art. 50 dodaje się art. 50a w brzmieniu:</w:t>
      </w:r>
    </w:p>
    <w:p w:rsidR="00D37C6A" w:rsidRPr="00D37C6A" w:rsidRDefault="002D63E3" w:rsidP="006A7FDA">
      <w:pPr>
        <w:pStyle w:val="ZARTzmartartykuempunktem"/>
      </w:pPr>
      <w:r>
        <w:t>„</w:t>
      </w:r>
      <w:r w:rsidR="00D37C6A" w:rsidRPr="00D37C6A">
        <w:t xml:space="preserve">Art. 50a. 1. Gmina </w:t>
      </w:r>
      <w:r w:rsidR="00D37C6A" w:rsidRPr="006A7FDA">
        <w:t>może</w:t>
      </w:r>
      <w:r w:rsidR="00D37C6A" w:rsidRPr="00D37C6A">
        <w:t xml:space="preserve"> zawrzeć z inwestorem umowę</w:t>
      </w:r>
      <w:r w:rsidR="00092ACD">
        <w:t>,</w:t>
      </w:r>
      <w:r w:rsidR="00D37C6A" w:rsidRPr="00D37C6A">
        <w:t xml:space="preserve"> na mocy której w zamian za realizację inwestycji zaspokajającej zbiorowe potrzeby wspólnoty, związanej z zajęciem przez inwestora pasa drogowego w celu umieszczenia w pasie drogowym urządzeń infrastruktury technicznej niezwiązanych z potrzebami zarządzania drogami lub potrzebami ruchu drogowego, ustali w tej umowie stawkę opłaty za zajęcie pasa drogowego w wysokości niższej niż w uchwale, o której mowa w art. 40 ust. 8 ustawy z dnia 21 marca 1985 r. o drogach publicznych. </w:t>
      </w:r>
      <w:r w:rsidR="003A2C2F">
        <w:t>Zawarcie umowy następuje z uwzględnieniem przepisów dotyczących pomocy publicznej.</w:t>
      </w:r>
    </w:p>
    <w:p w:rsidR="00D37C6A" w:rsidRPr="00D37C6A" w:rsidRDefault="00D37C6A" w:rsidP="006A7FDA">
      <w:pPr>
        <w:pStyle w:val="ZUSTzmustartykuempunktem"/>
      </w:pPr>
      <w:r w:rsidRPr="00D37C6A">
        <w:t xml:space="preserve">2. Gmina ogłasza w Biuletynie Informacji Publicznej i na stronie internetowej gminy oraz w inny sposób zwyczajowo </w:t>
      </w:r>
      <w:r w:rsidRPr="006A7FDA">
        <w:t>przyjęty</w:t>
      </w:r>
      <w:r w:rsidRPr="00D37C6A">
        <w:t xml:space="preserve"> na obszarze gminy, komunikat o zamiarze zawarcia umowy. Komunikat zawiera co najmniej wskazanie rodzaju inwestycji zaspokajającej zbiorowe potrzeby wspólnoty, której realizacji przez inwestora gmina oczekuje</w:t>
      </w:r>
      <w:r w:rsidR="00092ACD">
        <w:t>,</w:t>
      </w:r>
      <w:r w:rsidRPr="00D37C6A">
        <w:t xml:space="preserve"> oraz informację o terminie, w jakim inwestorzy mogą zgłaszać zainteresowanie zawarciem umowy.  </w:t>
      </w:r>
    </w:p>
    <w:p w:rsidR="00CB3146" w:rsidRDefault="00D37C6A" w:rsidP="006A7FDA">
      <w:pPr>
        <w:pStyle w:val="ZUSTzmustartykuempunktem"/>
      </w:pPr>
      <w:r w:rsidRPr="00D37C6A">
        <w:t xml:space="preserve">3. </w:t>
      </w:r>
      <w:r w:rsidR="00CB3146">
        <w:t>Zawarcie umowy poprzedzają negocjacje z inwestorami, którzy zgłosili zainteresowanie zawarciem umowy.</w:t>
      </w:r>
    </w:p>
    <w:p w:rsidR="00D37C6A" w:rsidRPr="00D37C6A" w:rsidRDefault="00CB3146" w:rsidP="006A7FDA">
      <w:pPr>
        <w:pStyle w:val="ZUSTzmustartykuempunktem"/>
      </w:pPr>
      <w:r>
        <w:t>4.</w:t>
      </w:r>
      <w:r w:rsidRPr="00D37C6A">
        <w:t xml:space="preserve"> </w:t>
      </w:r>
      <w:r w:rsidR="00D37C6A" w:rsidRPr="00D37C6A">
        <w:t xml:space="preserve">Zawarcie umowy nie może nastąpić przed upływem 30 dni od </w:t>
      </w:r>
      <w:r w:rsidR="00172CC5">
        <w:t>dnia</w:t>
      </w:r>
      <w:r>
        <w:t xml:space="preserve"> upływu terminu na zgłoszenie zainteresowania</w:t>
      </w:r>
      <w:r w:rsidR="00194EE1">
        <w:t xml:space="preserve"> zawarciem umowy</w:t>
      </w:r>
      <w:r>
        <w:t>, wskazanego w komunikacie</w:t>
      </w:r>
      <w:r w:rsidR="00BD08CB">
        <w:t xml:space="preserve">. </w:t>
      </w:r>
    </w:p>
    <w:p w:rsidR="00D37C6A" w:rsidRPr="00D37C6A" w:rsidRDefault="00CB3146" w:rsidP="006A7FDA">
      <w:pPr>
        <w:pStyle w:val="ZUSTzmustartykuempunktem"/>
      </w:pPr>
      <w:r>
        <w:t>5</w:t>
      </w:r>
      <w:r w:rsidR="00D37C6A" w:rsidRPr="00D37C6A">
        <w:t xml:space="preserve">. Umowa </w:t>
      </w:r>
      <w:r>
        <w:t>określa co najmniej</w:t>
      </w:r>
      <w:r w:rsidR="00D37C6A" w:rsidRPr="00D37C6A">
        <w:t xml:space="preserve">: </w:t>
      </w:r>
    </w:p>
    <w:p w:rsidR="00D37C6A" w:rsidRPr="006A7FDA" w:rsidRDefault="00D37C6A" w:rsidP="006A7FDA">
      <w:pPr>
        <w:pStyle w:val="ZPKTzmpktartykuempunktem"/>
      </w:pPr>
      <w:r w:rsidRPr="006A7FDA">
        <w:t>1</w:t>
      </w:r>
      <w:r w:rsidR="00534CDD" w:rsidRPr="006A7FDA">
        <w:t>)</w:t>
      </w:r>
      <w:r w:rsidR="00534CDD">
        <w:tab/>
      </w:r>
      <w:r w:rsidRPr="006A7FDA">
        <w:t xml:space="preserve">rodzaj inwestycji wraz ze wskazaniem celu, któremu ma służyć jej zawarcie z punktu widzenia zaspokojenia zbiorowych potrzeb wspólnoty; </w:t>
      </w:r>
    </w:p>
    <w:p w:rsidR="00D37C6A" w:rsidRPr="006A7FDA" w:rsidRDefault="00D37C6A" w:rsidP="006A7FDA">
      <w:pPr>
        <w:pStyle w:val="ZPKTzmpktartykuempunktem"/>
      </w:pPr>
      <w:r w:rsidRPr="006A7FDA">
        <w:t>2)</w:t>
      </w:r>
      <w:r w:rsidR="00534CDD">
        <w:tab/>
      </w:r>
      <w:r w:rsidRPr="006A7FDA">
        <w:t xml:space="preserve">sposób, miejsce i </w:t>
      </w:r>
      <w:r w:rsidR="0087132C">
        <w:t xml:space="preserve">szczegółowe </w:t>
      </w:r>
      <w:r w:rsidRPr="006A7FDA">
        <w:t>warunki realizacji</w:t>
      </w:r>
      <w:r w:rsidR="00CB3146">
        <w:t xml:space="preserve"> inwestycji</w:t>
      </w:r>
      <w:r w:rsidRPr="006A7FDA">
        <w:t xml:space="preserve">; </w:t>
      </w:r>
    </w:p>
    <w:p w:rsidR="00D37C6A" w:rsidRPr="006A7FDA" w:rsidRDefault="00D37C6A" w:rsidP="006A7FDA">
      <w:pPr>
        <w:pStyle w:val="ZPKTzmpktartykuempunktem"/>
      </w:pPr>
      <w:r w:rsidRPr="006A7FDA">
        <w:t>3)</w:t>
      </w:r>
      <w:r w:rsidR="00534CDD">
        <w:tab/>
      </w:r>
      <w:r w:rsidRPr="006A7FDA">
        <w:t>wysokość stawki opłaty za zajęcie pasa drogowego w odniesieniu do umieszczanych w pasie drogowym urządzeń infrastruktury technicznej związanych z realizacją tej inwestycji.</w:t>
      </w:r>
    </w:p>
    <w:p w:rsidR="0087132C" w:rsidRDefault="00CB3146">
      <w:pPr>
        <w:pStyle w:val="ZUSTzmustartykuempunktem"/>
      </w:pPr>
      <w:r>
        <w:t>6</w:t>
      </w:r>
      <w:r w:rsidR="00D37C6A" w:rsidRPr="00D37C6A">
        <w:t>.</w:t>
      </w:r>
      <w:r w:rsidR="0087132C" w:rsidRPr="0087132C">
        <w:t xml:space="preserve"> </w:t>
      </w:r>
      <w:r w:rsidR="0087132C" w:rsidRPr="00BC532F">
        <w:t>Wysokość</w:t>
      </w:r>
      <w:r w:rsidR="0087132C">
        <w:t xml:space="preserve"> stawki </w:t>
      </w:r>
      <w:r w:rsidR="0087132C" w:rsidRPr="00BC532F">
        <w:t>opłaty</w:t>
      </w:r>
      <w:r w:rsidR="0087132C">
        <w:t xml:space="preserve">, o której mowa w </w:t>
      </w:r>
      <w:r>
        <w:t>ust</w:t>
      </w:r>
      <w:r w:rsidR="0087132C">
        <w:t xml:space="preserve">. </w:t>
      </w:r>
      <w:r w:rsidR="00194EE1">
        <w:t>5</w:t>
      </w:r>
      <w:r w:rsidR="0087132C">
        <w:t xml:space="preserve"> pkt 3, ustala się:</w:t>
      </w:r>
    </w:p>
    <w:p w:rsidR="0087132C" w:rsidRDefault="0087132C" w:rsidP="001E5E9F">
      <w:pPr>
        <w:pStyle w:val="ZPKTzmpktartykuempunktem"/>
      </w:pPr>
      <w:r>
        <w:t>1)</w:t>
      </w:r>
      <w:r w:rsidR="00534CDD">
        <w:tab/>
      </w:r>
      <w:r>
        <w:t>w oparciu o</w:t>
      </w:r>
      <w:r w:rsidR="004E5D7A">
        <w:t xml:space="preserve"> dane o przewidywanej liczbie metrów kwadratowych</w:t>
      </w:r>
      <w:r>
        <w:t xml:space="preserve"> pasa drogowego zajętych przez urządzenia </w:t>
      </w:r>
      <w:r w:rsidRPr="00D37C6A">
        <w:t>infrastrukt</w:t>
      </w:r>
      <w:r>
        <w:t>ury technicznej niezwiązane</w:t>
      </w:r>
      <w:r w:rsidRPr="00D37C6A">
        <w:t xml:space="preserve"> z potrzebami zarządzania drogami lub potrzebami ruchu drogowego</w:t>
      </w:r>
      <w:r>
        <w:t>, umieszczane w pasie drogowym w związku z realizacją inwestycji;</w:t>
      </w:r>
    </w:p>
    <w:p w:rsidR="0087132C" w:rsidRDefault="0087132C" w:rsidP="001E5E9F">
      <w:pPr>
        <w:pStyle w:val="ZPKTzmpktartykuempunktem"/>
      </w:pPr>
      <w:r>
        <w:t>2)</w:t>
      </w:r>
      <w:r w:rsidR="00534CDD">
        <w:tab/>
      </w:r>
      <w:r>
        <w:t>w oparciu o dane o przewidywanych przychodach inwestora z realizowanej inwestycji w terminie 5 lat od jej zakończenia;</w:t>
      </w:r>
    </w:p>
    <w:p w:rsidR="0087132C" w:rsidRDefault="0087132C" w:rsidP="001E5E9F">
      <w:pPr>
        <w:pStyle w:val="ZPKTzmpktartykuempunktem"/>
      </w:pPr>
      <w:r>
        <w:t>3)</w:t>
      </w:r>
      <w:r w:rsidR="00534CDD">
        <w:tab/>
      </w:r>
      <w:r>
        <w:t xml:space="preserve">na poziomie umożliwiającym odzyskanie przez inwestora różnicy pomiędzy przewidywaną wartością bieżącą netto inwestycji w terminie, o którym mowa w pkt 2, uwzględniającą obowiązek ponoszenia opłat za zajęcie pasa drogowego obliczonych według wysokości stawek opłat określonych w uchwale, o której mowa w </w:t>
      </w:r>
      <w:r w:rsidR="00D740A3">
        <w:t>art. 40 ust. 8 ustawy z dnia 21 marca 1985 r. o drogach publicznych</w:t>
      </w:r>
      <w:r>
        <w:t>, a przewidywaną wartością bieżącą netto inwestycji w tym terminie, uwzględniają</w:t>
      </w:r>
      <w:r w:rsidR="00BD08CB">
        <w:t>cą rozsądny zysk z inwestycji.</w:t>
      </w:r>
    </w:p>
    <w:p w:rsidR="00D37C6A" w:rsidRPr="00D37C6A" w:rsidRDefault="00CB3146" w:rsidP="006A7FDA">
      <w:pPr>
        <w:pStyle w:val="ZUSTzmustartykuempunktem"/>
      </w:pPr>
      <w:r>
        <w:t>7</w:t>
      </w:r>
      <w:r w:rsidR="0087132C">
        <w:t xml:space="preserve">. </w:t>
      </w:r>
      <w:r w:rsidR="00D37C6A" w:rsidRPr="00D37C6A">
        <w:t>Umowa jest zawierana pod rygorem nieważności w formie aktu notarialnego.</w:t>
      </w:r>
    </w:p>
    <w:p w:rsidR="00D37C6A" w:rsidRPr="00D37C6A" w:rsidRDefault="00CB3146" w:rsidP="006A7FDA">
      <w:pPr>
        <w:pStyle w:val="ZUSTzmustartykuempunktem"/>
      </w:pPr>
      <w:r>
        <w:t>8</w:t>
      </w:r>
      <w:r w:rsidR="00D37C6A" w:rsidRPr="00D37C6A">
        <w:t>. Informacja o zawarciu umowy wraz z jej treścią podlega niezwłocznej publikacji w Biuletynie Informacji Publicznej i na stronie internetowej gminy oraz w inny sposób zwyczajowo przyjęty na obszarze gminy.</w:t>
      </w:r>
    </w:p>
    <w:p w:rsidR="00D37C6A" w:rsidRPr="00662378" w:rsidRDefault="00CB3146">
      <w:pPr>
        <w:pStyle w:val="ZUSTzmustartykuempunktem"/>
      </w:pPr>
      <w:r>
        <w:t>9</w:t>
      </w:r>
      <w:r w:rsidR="00D37C6A" w:rsidRPr="00D37C6A">
        <w:t>. Do zmiany umowy stosuje się odpowiednio przepisy ust. 2</w:t>
      </w:r>
      <w:r w:rsidR="00D9292C">
        <w:t>–</w:t>
      </w:r>
      <w:r>
        <w:t>8</w:t>
      </w:r>
      <w:r w:rsidR="00D37C6A" w:rsidRPr="00D37C6A">
        <w:t>.</w:t>
      </w:r>
      <w:r w:rsidR="002D63E3">
        <w:t>”</w:t>
      </w:r>
      <w:r w:rsidR="00D37C6A" w:rsidRPr="00D37C6A">
        <w:t>.</w:t>
      </w:r>
    </w:p>
    <w:p w:rsidR="00662378" w:rsidRPr="00662378" w:rsidRDefault="00662378">
      <w:pPr>
        <w:pStyle w:val="ARTartustawynprozporzdzenia"/>
      </w:pPr>
      <w:r w:rsidRPr="00AD6CB7">
        <w:rPr>
          <w:rStyle w:val="Ppogrubienie"/>
        </w:rPr>
        <w:t>Art. </w:t>
      </w:r>
      <w:r w:rsidR="00EC7AD6">
        <w:rPr>
          <w:rStyle w:val="Ppogrubienie"/>
        </w:rPr>
        <w:t>4</w:t>
      </w:r>
      <w:r w:rsidRPr="00AD6CB7">
        <w:rPr>
          <w:rStyle w:val="Ppogrubienie"/>
        </w:rPr>
        <w:t>.</w:t>
      </w:r>
      <w:r>
        <w:t> </w:t>
      </w:r>
      <w:r w:rsidRPr="00662378">
        <w:t>W ustawie z dnia 28 września 1991 r. o lasach (</w:t>
      </w:r>
      <w:r w:rsidR="00F3635C" w:rsidRPr="00F3635C">
        <w:t>Dz. U. z 2018 r. poz. 2129 i 2161</w:t>
      </w:r>
      <w:r w:rsidR="00C56CFE">
        <w:t xml:space="preserve"> oraz z 2019 r. poz. 83 i 125</w:t>
      </w:r>
      <w:r w:rsidRPr="00662378">
        <w:t>) art. 39b</w:t>
      </w:r>
      <w:r w:rsidR="00D85361">
        <w:t xml:space="preserve"> otrzymuje brzmienie:</w:t>
      </w:r>
    </w:p>
    <w:p w:rsidR="00D85361" w:rsidRDefault="002D63E3" w:rsidP="00046596">
      <w:pPr>
        <w:pStyle w:val="ZARTzmartartykuempunktem"/>
      </w:pPr>
      <w:r>
        <w:t>„</w:t>
      </w:r>
      <w:r w:rsidR="00D85361">
        <w:t xml:space="preserve">Art. 39b. 1. Nadleśniczy określa warunki zapewnienia dostępu, o którym mowa w art. 30 ust. 1 i 3 ustawy z dnia 7 maja 2010 r. o wspieraniu rozwoju usług i sieci telekomunikacyjnych (Dz. </w:t>
      </w:r>
      <w:r w:rsidR="00BC2167">
        <w:t xml:space="preserve">U. z 2017 r. poz. 2062 </w:t>
      </w:r>
      <w:r w:rsidR="00DE3731">
        <w:t xml:space="preserve">oraz </w:t>
      </w:r>
      <w:r w:rsidR="00BC2167">
        <w:t>z 2018 r. poz. 1118</w:t>
      </w:r>
      <w:r w:rsidR="00D85361">
        <w:t xml:space="preserve">), oraz umieszczania na nieruchomości obiektów i urządzeń, o którym mowa w art. 33 ust. 1 tej ustawy, </w:t>
      </w:r>
      <w:r w:rsidR="00501B54">
        <w:t xml:space="preserve">zwane dalej „warunkami dostępu”, </w:t>
      </w:r>
      <w:r w:rsidR="00D85361">
        <w:t>z uwzględnieniem zasad gospodarki leśnej.</w:t>
      </w:r>
    </w:p>
    <w:p w:rsidR="00662378" w:rsidRPr="00662378" w:rsidRDefault="00D85361" w:rsidP="00AD6CB7">
      <w:pPr>
        <w:pStyle w:val="ZUSTzmustartykuempunktem"/>
      </w:pPr>
      <w:r>
        <w:t xml:space="preserve">2. </w:t>
      </w:r>
      <w:r w:rsidR="00662378" w:rsidRPr="00662378">
        <w:t>W</w:t>
      </w:r>
      <w:r w:rsidR="005C0D09">
        <w:t xml:space="preserve"> w</w:t>
      </w:r>
      <w:r w:rsidR="00662378" w:rsidRPr="00662378">
        <w:t>arunk</w:t>
      </w:r>
      <w:r w:rsidR="005C0D09">
        <w:t>ach</w:t>
      </w:r>
      <w:r w:rsidR="00501B54">
        <w:t xml:space="preserve"> dostępu</w:t>
      </w:r>
      <w:r w:rsidR="00E55CA1">
        <w:t xml:space="preserve"> </w:t>
      </w:r>
      <w:r w:rsidR="005C0D09">
        <w:t>określa się</w:t>
      </w:r>
      <w:r w:rsidR="00662378" w:rsidRPr="00662378">
        <w:t xml:space="preserve"> co najmniej:</w:t>
      </w:r>
    </w:p>
    <w:p w:rsidR="00662378" w:rsidRPr="00662378" w:rsidRDefault="00662378" w:rsidP="00A37E8B">
      <w:pPr>
        <w:pStyle w:val="ZPKTzmpktartykuempunktem"/>
      </w:pPr>
      <w:r w:rsidRPr="00662378">
        <w:t>1)</w:t>
      </w:r>
      <w:r>
        <w:tab/>
      </w:r>
      <w:r w:rsidR="0038060E">
        <w:t xml:space="preserve">sposób </w:t>
      </w:r>
      <w:r w:rsidRPr="00662378">
        <w:t>rozlicz</w:t>
      </w:r>
      <w:r w:rsidR="00E55CA1">
        <w:t>a</w:t>
      </w:r>
      <w:r w:rsidR="0038060E">
        <w:t>nia</w:t>
      </w:r>
      <w:r w:rsidRPr="00662378">
        <w:t xml:space="preserve"> z tytułu</w:t>
      </w:r>
      <w:r w:rsidR="00AC1E34">
        <w:t xml:space="preserve"> </w:t>
      </w:r>
      <w:r w:rsidRPr="00662378">
        <w:t xml:space="preserve">zapewnienia dostępu do nieruchomości, z uwzględnieniem ust. </w:t>
      </w:r>
      <w:r w:rsidR="00E55CA1">
        <w:t>4</w:t>
      </w:r>
      <w:r w:rsidR="00D9292C">
        <w:t>–</w:t>
      </w:r>
      <w:r w:rsidR="00DE3731">
        <w:t>6</w:t>
      </w:r>
      <w:r w:rsidRPr="00662378">
        <w:t>;</w:t>
      </w:r>
    </w:p>
    <w:p w:rsidR="00662378" w:rsidRPr="00662378" w:rsidRDefault="00662378" w:rsidP="00AD6CB7">
      <w:pPr>
        <w:pStyle w:val="ZPKTzmpktartykuempunktem"/>
      </w:pPr>
      <w:r w:rsidRPr="00662378">
        <w:t>2)</w:t>
      </w:r>
      <w:r>
        <w:tab/>
      </w:r>
      <w:r w:rsidRPr="00662378">
        <w:t>warunk</w:t>
      </w:r>
      <w:r w:rsidR="0038060E">
        <w:t>i</w:t>
      </w:r>
      <w:r w:rsidRPr="00662378">
        <w:t xml:space="preserve"> związan</w:t>
      </w:r>
      <w:r w:rsidR="0038060E">
        <w:t>e</w:t>
      </w:r>
      <w:r w:rsidRPr="00662378">
        <w:t xml:space="preserve"> z wybudowaniem, eksploatacją oraz naprawą lub przebudową infrastruktury telekomunikacyjnej, w szczególności warunk</w:t>
      </w:r>
      <w:r w:rsidR="005C0D09">
        <w:t>i</w:t>
      </w:r>
      <w:r w:rsidRPr="00662378">
        <w:t xml:space="preserve"> wejścia na teren nieruchomości;</w:t>
      </w:r>
    </w:p>
    <w:p w:rsidR="00662378" w:rsidRPr="00662378" w:rsidRDefault="00662378" w:rsidP="001E71D6">
      <w:pPr>
        <w:pStyle w:val="ZPKTzmpktartykuempunktem"/>
      </w:pPr>
      <w:r w:rsidRPr="00662378">
        <w:t>3)</w:t>
      </w:r>
      <w:r>
        <w:tab/>
      </w:r>
      <w:r w:rsidR="005C0D09">
        <w:t xml:space="preserve">sposób </w:t>
      </w:r>
      <w:r w:rsidRPr="00662378">
        <w:t>postępowania w przypadkach</w:t>
      </w:r>
      <w:r w:rsidR="00501B54">
        <w:t xml:space="preserve"> </w:t>
      </w:r>
      <w:r w:rsidRPr="00662378">
        <w:t>wystąpienia awarii</w:t>
      </w:r>
      <w:r w:rsidR="00DE3731">
        <w:t>;</w:t>
      </w:r>
    </w:p>
    <w:p w:rsidR="00662378" w:rsidRPr="00662378" w:rsidRDefault="00662378" w:rsidP="001E5E9F">
      <w:pPr>
        <w:pStyle w:val="ZPKTzmpktartykuempunktem"/>
      </w:pPr>
      <w:r w:rsidRPr="00662378">
        <w:t>4)</w:t>
      </w:r>
      <w:r>
        <w:tab/>
      </w:r>
      <w:r w:rsidRPr="00662378">
        <w:t>procedur</w:t>
      </w:r>
      <w:r w:rsidR="005C0D09">
        <w:t>ę</w:t>
      </w:r>
      <w:r w:rsidRPr="00662378">
        <w:t xml:space="preserve"> rozstrzygania sporów</w:t>
      </w:r>
      <w:r w:rsidR="00DE3731">
        <w:t>.</w:t>
      </w:r>
    </w:p>
    <w:p w:rsidR="00501B54" w:rsidRDefault="00501B54" w:rsidP="00DF1EC2">
      <w:pPr>
        <w:pStyle w:val="ZUSTzmustartykuempunktem"/>
      </w:pPr>
      <w:r>
        <w:t>3. Do warunków dostępu nadleśniczy załącza</w:t>
      </w:r>
      <w:r w:rsidR="00662378" w:rsidRPr="00662378">
        <w:t xml:space="preserve"> projekt umowy</w:t>
      </w:r>
      <w:r w:rsidR="00627D9C">
        <w:t xml:space="preserve"> o dostęp, o którym mowa w art. 30 ust. 1 i 3 </w:t>
      </w:r>
      <w:r w:rsidR="00627D9C" w:rsidRPr="00627D9C">
        <w:t>ustawy z dnia 7 maja 2010 r. o wspieraniu rozwoju usług i sieci telekomunikacyjnych</w:t>
      </w:r>
      <w:r w:rsidR="00627D9C">
        <w:t xml:space="preserve">, </w:t>
      </w:r>
      <w:r w:rsidR="00627D9C" w:rsidRPr="00627D9C">
        <w:t xml:space="preserve">oraz </w:t>
      </w:r>
      <w:r w:rsidR="00233B15">
        <w:t>projekt umowy o umieszczenie</w:t>
      </w:r>
      <w:r w:rsidR="00627D9C" w:rsidRPr="00627D9C">
        <w:t xml:space="preserve"> na nieruchomości obiektów i urządzeń, o którym mowa w art. 33 ust. 1 tej ustawy</w:t>
      </w:r>
      <w:r w:rsidR="00662378" w:rsidRPr="00662378">
        <w:t>, uwzględniając</w:t>
      </w:r>
      <w:r w:rsidR="00233B15">
        <w:t>e</w:t>
      </w:r>
      <w:r w:rsidR="00662378" w:rsidRPr="00662378">
        <w:t xml:space="preserve"> </w:t>
      </w:r>
      <w:r>
        <w:t>co najmniej:</w:t>
      </w:r>
    </w:p>
    <w:p w:rsidR="00501B54" w:rsidRDefault="00501B54" w:rsidP="00046596">
      <w:pPr>
        <w:pStyle w:val="ZPKTzmpktartykuempunktem"/>
      </w:pPr>
      <w:r>
        <w:t>1)</w:t>
      </w:r>
      <w:r w:rsidR="00534CDD">
        <w:tab/>
      </w:r>
      <w:r>
        <w:t>warunki dostępu;</w:t>
      </w:r>
    </w:p>
    <w:p w:rsidR="00E55CA1" w:rsidRDefault="00501B54" w:rsidP="00046596">
      <w:pPr>
        <w:pStyle w:val="ZPKTzmpktartykuempunktem"/>
      </w:pPr>
      <w:r>
        <w:t>2)</w:t>
      </w:r>
      <w:r w:rsidR="00534CDD">
        <w:tab/>
      </w:r>
      <w:r w:rsidR="00E55CA1">
        <w:t>postanowienia dotyczące stawki opłaty za dostęp;</w:t>
      </w:r>
    </w:p>
    <w:p w:rsidR="00662378" w:rsidRPr="00662378" w:rsidRDefault="00E55CA1" w:rsidP="00046596">
      <w:pPr>
        <w:pStyle w:val="ZPKTzmpktartykuempunktem"/>
      </w:pPr>
      <w:r>
        <w:t>3)</w:t>
      </w:r>
      <w:r w:rsidR="00534CDD">
        <w:tab/>
      </w:r>
      <w:r w:rsidR="00501B54">
        <w:t>postanowienia dotyczące zmiany lub rozwiązania umowy, w tym okresów wypowiedzenia</w:t>
      </w:r>
      <w:r w:rsidR="00662378" w:rsidRPr="00662378">
        <w:t>.</w:t>
      </w:r>
    </w:p>
    <w:p w:rsidR="00440E4E" w:rsidRDefault="00440E4E" w:rsidP="00046596">
      <w:pPr>
        <w:pStyle w:val="ZUSTzmustartykuempunktem"/>
      </w:pPr>
      <w:r w:rsidRPr="00440E4E">
        <w:t>4. Opłatę z tytułu umieszczania na nieruchomości obiektów i urządzeń infrastruktury</w:t>
      </w:r>
      <w:r w:rsidR="00534CDD">
        <w:t xml:space="preserve"> </w:t>
      </w:r>
      <w:r w:rsidRPr="00440E4E">
        <w:t>telekomunikacyjnej, o którym mowa w art. 33 ust. 1 ustawy z dnia 7 maja 2010 r.</w:t>
      </w:r>
      <w:r w:rsidR="00534CDD">
        <w:t xml:space="preserve"> </w:t>
      </w:r>
      <w:r w:rsidRPr="00440E4E">
        <w:t>o wspieraniu rozwoju usług i sieci telekomunikacyjnych</w:t>
      </w:r>
      <w:r w:rsidR="00914C13">
        <w:t>,</w:t>
      </w:r>
      <w:r w:rsidRPr="00440E4E">
        <w:t xml:space="preserve"> ustala się jako iloczyn liczby</w:t>
      </w:r>
      <w:r w:rsidR="00534CDD">
        <w:t xml:space="preserve"> </w:t>
      </w:r>
      <w:r w:rsidRPr="00440E4E">
        <w:t>metrów kwadratowych powierzchni nieruchomości zajętej przez rzut poziomy tych</w:t>
      </w:r>
      <w:r w:rsidR="00534CDD">
        <w:t xml:space="preserve"> </w:t>
      </w:r>
      <w:r w:rsidRPr="00440E4E">
        <w:t>obiektów i urządzeń i stawki opłaty za zajęcie 1 m</w:t>
      </w:r>
      <w:r w:rsidRPr="00A216A0">
        <w:rPr>
          <w:rStyle w:val="IGindeksgrny"/>
        </w:rPr>
        <w:t>2</w:t>
      </w:r>
      <w:r w:rsidRPr="00440E4E">
        <w:t xml:space="preserve"> nieruchomości, pobieranej za</w:t>
      </w:r>
      <w:r w:rsidR="00534CDD">
        <w:t xml:space="preserve"> </w:t>
      </w:r>
      <w:r w:rsidRPr="00440E4E">
        <w:t>każdy rok umieszczenia na nieruchomości tych obiektów i urządzeń, przy czym za</w:t>
      </w:r>
      <w:r w:rsidR="00534CDD">
        <w:t xml:space="preserve"> </w:t>
      </w:r>
      <w:r w:rsidRPr="00440E4E">
        <w:t>umieszczenie na nieruchomości obiektów i urządzeń infrastruktury</w:t>
      </w:r>
      <w:r w:rsidR="00534CDD">
        <w:t xml:space="preserve"> </w:t>
      </w:r>
      <w:r w:rsidRPr="00440E4E">
        <w:t>telekomunikacyjnej przez okres krótszy niż rok opłata obliczana jest proporcjonalnie</w:t>
      </w:r>
      <w:r w:rsidR="00534CDD">
        <w:t xml:space="preserve"> </w:t>
      </w:r>
      <w:r w:rsidRPr="00440E4E">
        <w:t>do liczby dni umieszczenia tych obiektów i urządzeń na nieruchomości.</w:t>
      </w:r>
    </w:p>
    <w:p w:rsidR="00440E4E" w:rsidRDefault="00440E4E" w:rsidP="00046596">
      <w:pPr>
        <w:pStyle w:val="ZUSTzmustartykuempunktem"/>
      </w:pPr>
      <w:r w:rsidRPr="00440E4E">
        <w:t xml:space="preserve">5. Stawka opłaty pobieranej za każdy rok </w:t>
      </w:r>
      <w:r w:rsidRPr="00427FF6">
        <w:t>umieszczenia</w:t>
      </w:r>
      <w:r w:rsidRPr="00440E4E">
        <w:t xml:space="preserve"> na nieruchomości obiektów</w:t>
      </w:r>
      <w:r w:rsidR="00427FF6">
        <w:t xml:space="preserve"> </w:t>
      </w:r>
      <w:r w:rsidRPr="00440E4E">
        <w:t>i urządzeń infrastruktury telekomunikacyjnej nie moż</w:t>
      </w:r>
      <w:r>
        <w:t xml:space="preserve">e przekroczyć 2,5 zł za zajęcie </w:t>
      </w:r>
      <w:r w:rsidRPr="00440E4E">
        <w:t>1</w:t>
      </w:r>
      <w:r w:rsidR="00D9292C">
        <w:t> </w:t>
      </w:r>
      <w:r w:rsidRPr="00440E4E">
        <w:t>m</w:t>
      </w:r>
      <w:r w:rsidRPr="00A216A0">
        <w:rPr>
          <w:rStyle w:val="IGindeksgrny"/>
        </w:rPr>
        <w:t>2</w:t>
      </w:r>
      <w:r>
        <w:t xml:space="preserve"> nieruchomości.</w:t>
      </w:r>
    </w:p>
    <w:p w:rsidR="00E55CA1" w:rsidRDefault="00440E4E" w:rsidP="00046596">
      <w:pPr>
        <w:pStyle w:val="ZUSTzmustartykuempunktem"/>
      </w:pPr>
      <w:r>
        <w:t>6</w:t>
      </w:r>
      <w:r w:rsidR="00662378" w:rsidRPr="00662378">
        <w:t>.</w:t>
      </w:r>
      <w:r w:rsidR="00662378">
        <w:t> </w:t>
      </w:r>
      <w:r w:rsidR="00662378" w:rsidRPr="00662378">
        <w:t xml:space="preserve">Nie pobiera się opłaty, o której mowa w ust. </w:t>
      </w:r>
      <w:r w:rsidR="00E55CA1">
        <w:t>4</w:t>
      </w:r>
      <w:r w:rsidR="00662378" w:rsidRPr="00662378">
        <w:t xml:space="preserve">, w przypadku gdy </w:t>
      </w:r>
      <w:r w:rsidR="00D13E00" w:rsidRPr="00D13E00">
        <w:t xml:space="preserve">strony postanowią na podstawie art. 33 ust. 2 ustawy z dnia 7 maja 2010 r. o wspieraniu rozwoju usług i sieci telekomunikacyjnych o nieodpłatnym udostępnieniu nieruchomości, a także wtedy, gdy </w:t>
      </w:r>
      <w:r w:rsidR="00662378" w:rsidRPr="00662378">
        <w:t xml:space="preserve">przedsiębiorca telekomunikacyjny w związku z umieszczeniem na nieruchomości obiektów i urządzeń infrastruktury </w:t>
      </w:r>
      <w:r w:rsidR="00D37C6A" w:rsidRPr="00662378">
        <w:t>telekomunikacyjnej</w:t>
      </w:r>
      <w:r w:rsidR="00662378" w:rsidRPr="00662378">
        <w:t xml:space="preserve"> zapewnia dostęp do usług szerokopasmowego dostępu do Internetu o przepustowości co najmniej 30 Mb/s </w:t>
      </w:r>
      <w:r w:rsidR="00DA65DC">
        <w:t xml:space="preserve">w </w:t>
      </w:r>
      <w:r w:rsidR="00662378" w:rsidRPr="00662378">
        <w:t>budynk</w:t>
      </w:r>
      <w:r w:rsidR="00DA65DC">
        <w:t>ach</w:t>
      </w:r>
      <w:r w:rsidR="00662378" w:rsidRPr="00662378">
        <w:t xml:space="preserve"> lub obiekt</w:t>
      </w:r>
      <w:r w:rsidR="00DA65DC">
        <w:t>ach</w:t>
      </w:r>
      <w:r w:rsidR="00662378" w:rsidRPr="00662378">
        <w:t xml:space="preserve"> pozostający</w:t>
      </w:r>
      <w:r w:rsidR="00DA65DC">
        <w:t>ch</w:t>
      </w:r>
      <w:r w:rsidR="00662378" w:rsidRPr="00662378">
        <w:t xml:space="preserve"> w zarządzie Lasów Państwowych</w:t>
      </w:r>
      <w:r w:rsidR="00E55CA1">
        <w:t>.</w:t>
      </w:r>
    </w:p>
    <w:p w:rsidR="00E55CA1" w:rsidRDefault="00440E4E" w:rsidP="00E55CA1">
      <w:pPr>
        <w:pStyle w:val="ZUSTzmustartykuempunktem"/>
      </w:pPr>
      <w:r>
        <w:t>7</w:t>
      </w:r>
      <w:r w:rsidR="00E55CA1" w:rsidRPr="00662378">
        <w:t>.</w:t>
      </w:r>
      <w:r w:rsidR="00E55CA1">
        <w:t> N</w:t>
      </w:r>
      <w:r w:rsidR="00E55CA1" w:rsidRPr="009413E5">
        <w:t>adleśniczy jest obowiązany do zawierania umów o dostęp, o którym mowa w </w:t>
      </w:r>
      <w:r w:rsidR="00E55CA1" w:rsidRPr="001E5E9F">
        <w:t>art. 30 ust. 1 i 3</w:t>
      </w:r>
      <w:r w:rsidR="00E55CA1" w:rsidRPr="009413E5">
        <w:t> </w:t>
      </w:r>
      <w:r w:rsidR="006400B3" w:rsidRPr="006400B3">
        <w:t>ustawy z dnia 7 maja 2010 r. o wspieraniu rozwoju usług i sieci telekomunikacyjnych</w:t>
      </w:r>
      <w:r w:rsidR="00E55CA1" w:rsidRPr="009413E5">
        <w:t>, oraz umów w sprawie umieszczenia na nieruchomości obiektów i urządzeń, o którym mowa w </w:t>
      </w:r>
      <w:r w:rsidR="00E55CA1" w:rsidRPr="001E5E9F">
        <w:t>art. 33 ust. 1</w:t>
      </w:r>
      <w:r w:rsidR="00E55CA1" w:rsidRPr="009413E5">
        <w:t xml:space="preserve"> tej ustawy, na warunkach nie gorszych niż określone w </w:t>
      </w:r>
      <w:r w:rsidR="00E55CA1">
        <w:t>warunkach dostępu</w:t>
      </w:r>
      <w:r w:rsidR="00E55CA1" w:rsidRPr="00C51A16">
        <w:t>.</w:t>
      </w:r>
    </w:p>
    <w:p w:rsidR="00E55CA1" w:rsidRDefault="00440E4E" w:rsidP="00AD6CB7">
      <w:pPr>
        <w:pStyle w:val="ZUSTzmustartykuempunktem"/>
      </w:pPr>
      <w:r>
        <w:t>8</w:t>
      </w:r>
      <w:r w:rsidR="00E55CA1">
        <w:t xml:space="preserve">. Nadleśniczy przekazuje warunki dostępu </w:t>
      </w:r>
      <w:r w:rsidR="004A7728">
        <w:t xml:space="preserve">oraz projekty umów </w:t>
      </w:r>
      <w:r w:rsidR="00E55CA1">
        <w:t>dyrektorowi regionalnej dyrekcji Lasów Państwowych</w:t>
      </w:r>
      <w:r w:rsidR="00662378" w:rsidRPr="00662378">
        <w:t>.</w:t>
      </w:r>
    </w:p>
    <w:p w:rsidR="004A7728" w:rsidRDefault="00440E4E" w:rsidP="00AD6CB7">
      <w:pPr>
        <w:pStyle w:val="ZUSTzmustartykuempunktem"/>
      </w:pPr>
      <w:r>
        <w:t>9</w:t>
      </w:r>
      <w:r w:rsidR="00E55CA1">
        <w:t>. Dyrektor regionalnej dyrekcji Lasów Państwowych zamieszcza na swojej stronie internetowej aktualne warunki dostępu</w:t>
      </w:r>
      <w:r w:rsidR="004A7728">
        <w:t xml:space="preserve"> oraz projekty umów w terminie 7 dni od dnia przekazania przez nadleśniczego.</w:t>
      </w:r>
    </w:p>
    <w:p w:rsidR="004A7728" w:rsidRDefault="00440E4E" w:rsidP="00AD6CB7">
      <w:pPr>
        <w:pStyle w:val="ZUSTzmustartykuempunktem"/>
      </w:pPr>
      <w:r>
        <w:t>10</w:t>
      </w:r>
      <w:r w:rsidR="004A7728">
        <w:t xml:space="preserve">. </w:t>
      </w:r>
      <w:r w:rsidR="006400B3" w:rsidRPr="006400B3">
        <w:t>Dyrektor regionalnej dyrekcji </w:t>
      </w:r>
      <w:bookmarkStart w:id="49" w:name="highlightHit_315"/>
      <w:bookmarkEnd w:id="49"/>
      <w:r w:rsidR="006400B3" w:rsidRPr="006400B3">
        <w:t>Lasów Państwowych przekazuje Prezesowi Urzędu Komunikacji Elektronicznej informacje o adresie swojej strony internetowej, w terminie 7 dni od dnia zamieszczenia na niej warunków dostępu</w:t>
      </w:r>
      <w:r w:rsidR="006400B3">
        <w:t xml:space="preserve">. </w:t>
      </w:r>
      <w:r w:rsidR="006400B3" w:rsidRPr="006400B3">
        <w:t>Informacja jest udostępniana przez punkt informacyjny, o którym mowa w art. 29a ust. 1  ustawy</w:t>
      </w:r>
      <w:r w:rsidR="006400B3">
        <w:t xml:space="preserve"> </w:t>
      </w:r>
      <w:r w:rsidR="006400B3" w:rsidRPr="006400B3">
        <w:t>z dnia 7 maja 2010 r. o wspieraniu rozwoju usług i sieci telekomunikacyjnych.</w:t>
      </w:r>
    </w:p>
    <w:p w:rsidR="00662378" w:rsidRDefault="00440E4E" w:rsidP="004A7728">
      <w:pPr>
        <w:pStyle w:val="ZUSTzmustartykuempunktem"/>
      </w:pPr>
      <w:r>
        <w:t>11</w:t>
      </w:r>
      <w:r w:rsidR="004A7728">
        <w:t xml:space="preserve">. </w:t>
      </w:r>
      <w:r w:rsidR="006400B3" w:rsidRPr="006400B3">
        <w:t>W przypadku gdy warunki dostępu zostały określone w decyzji, o której mowa w </w:t>
      </w:r>
      <w:r w:rsidR="001D2535" w:rsidRPr="00DF1EC2">
        <w:t>art. 35a ust. 3</w:t>
      </w:r>
      <w:r w:rsidR="00754772">
        <w:t xml:space="preserve"> </w:t>
      </w:r>
      <w:r w:rsidR="006400B3" w:rsidRPr="006400B3">
        <w:t>ustawy z dnia 7 maja 2010 r. o wspieraniu rozwoju usług i sieci telekomunikacyjnych, nadleśniczy jest obowiązany do zawierania umów o dost</w:t>
      </w:r>
      <w:r w:rsidR="00754772">
        <w:t xml:space="preserve">ęp, o którym mowa w </w:t>
      </w:r>
      <w:r w:rsidR="001D2535" w:rsidRPr="00DF1EC2">
        <w:t>art. 30 ust. 1 i 3</w:t>
      </w:r>
      <w:r w:rsidR="00754772">
        <w:t xml:space="preserve"> </w:t>
      </w:r>
      <w:r w:rsidR="006400B3" w:rsidRPr="006400B3">
        <w:t>tej ustawy, oraz umów w sprawie umieszczenia na nieruchomości obiek</w:t>
      </w:r>
      <w:r w:rsidR="00754772">
        <w:t xml:space="preserve">tów i urządzeń, o którym mowa w </w:t>
      </w:r>
      <w:r w:rsidR="001D2535" w:rsidRPr="00DF1EC2">
        <w:t>art. 33 ust. 1</w:t>
      </w:r>
      <w:r w:rsidR="00754772">
        <w:t xml:space="preserve"> </w:t>
      </w:r>
      <w:r w:rsidR="006400B3" w:rsidRPr="006400B3">
        <w:t>tej ustawy, na warunkach nie gorszych niż określone w decyzji.</w:t>
      </w:r>
      <w:r w:rsidR="002D63E3">
        <w:t>”</w:t>
      </w:r>
      <w:r w:rsidR="00BC532F">
        <w:t>.</w:t>
      </w:r>
    </w:p>
    <w:p w:rsidR="00662378" w:rsidRPr="00662378" w:rsidRDefault="00662378" w:rsidP="00AD6CB7">
      <w:pPr>
        <w:pStyle w:val="ARTartustawynprozporzdzenia"/>
      </w:pPr>
      <w:r w:rsidRPr="00AD6CB7">
        <w:rPr>
          <w:rStyle w:val="Ppogrubienie"/>
        </w:rPr>
        <w:t>Art. </w:t>
      </w:r>
      <w:r w:rsidR="00EC7AD6">
        <w:rPr>
          <w:rStyle w:val="Ppogrubienie"/>
        </w:rPr>
        <w:t>5</w:t>
      </w:r>
      <w:r w:rsidRPr="00AD6CB7">
        <w:rPr>
          <w:rStyle w:val="Ppogrubienie"/>
        </w:rPr>
        <w:t>.</w:t>
      </w:r>
      <w:r>
        <w:t> </w:t>
      </w:r>
      <w:r w:rsidRPr="00662378">
        <w:t xml:space="preserve">W ustawie z </w:t>
      </w:r>
      <w:r w:rsidR="00BD08CB">
        <w:t>dnia 7 lipca 1994 r. –</w:t>
      </w:r>
      <w:r w:rsidRPr="00662378">
        <w:t xml:space="preserve"> Prawo budowlane (Dz. U. z 2018 r. poz. </w:t>
      </w:r>
      <w:r w:rsidR="00F3635C">
        <w:t xml:space="preserve">1202, </w:t>
      </w:r>
      <w:r w:rsidR="00171614">
        <w:t>z późn. zm.</w:t>
      </w:r>
      <w:r w:rsidR="00376D8D">
        <w:rPr>
          <w:rStyle w:val="IGindeksgrny"/>
        </w:rPr>
        <w:t>5)</w:t>
      </w:r>
      <w:r w:rsidRPr="00662378">
        <w:t>) wprowadza się następujące zmiany:</w:t>
      </w:r>
    </w:p>
    <w:p w:rsidR="00662378" w:rsidRPr="00662378" w:rsidRDefault="00662378" w:rsidP="002243E1">
      <w:pPr>
        <w:pStyle w:val="PKTpunkt"/>
      </w:pPr>
      <w:r w:rsidRPr="00662378">
        <w:t>1)</w:t>
      </w:r>
      <w:r>
        <w:tab/>
      </w:r>
      <w:r w:rsidRPr="00662378">
        <w:t>w art. 3</w:t>
      </w:r>
      <w:r w:rsidR="004451CD">
        <w:t xml:space="preserve"> </w:t>
      </w:r>
      <w:r w:rsidRPr="00662378">
        <w:t>pkt 3a otrzymuje brzmienie:</w:t>
      </w:r>
    </w:p>
    <w:p w:rsidR="00662378" w:rsidRDefault="002D63E3" w:rsidP="002243E1">
      <w:pPr>
        <w:pStyle w:val="ZPKTzmpktartykuempunktem"/>
      </w:pPr>
      <w:r>
        <w:t>„</w:t>
      </w:r>
      <w:r w:rsidR="00662378" w:rsidRPr="00662378">
        <w:t>3a)</w:t>
      </w:r>
      <w:r w:rsidR="00AD6CB7">
        <w:tab/>
      </w:r>
      <w:r w:rsidR="00662378" w:rsidRPr="00662378">
        <w:t xml:space="preserve">obiekcie liniowym </w:t>
      </w:r>
      <w:r w:rsidR="00D25BAC">
        <w:t>–</w:t>
      </w:r>
      <w:r w:rsidR="00D25BAC" w:rsidRPr="00662378">
        <w:t xml:space="preserve"> </w:t>
      </w:r>
      <w:r w:rsidR="00662378" w:rsidRPr="00662378">
        <w:t>należy przez to rozumieć obiekt budowlany, którego charakterystycznym parametrem jest długość, w szczególności droga wraz ze zjazdami, linia kolejowa, wodociąg, kanał, gazociąg, ciepłociąg, rurociąg, linia i trakcja elektroenergetyczna, linia kablowa nadziemna i, umieszczona bezpośrednio w ziemi, podziemna, wał przeciwpowodziowy oraz kanalizacja kablowa, przy czym kable w niej zainstalowane oraz kable zainstalowane w kanale technologicznym nie stanowią obiektu budowlanego lub jego części ani urządzenia budowlanego;</w:t>
      </w:r>
      <w:r>
        <w:t>”</w:t>
      </w:r>
      <w:r w:rsidR="00662378" w:rsidRPr="00662378">
        <w:t>;</w:t>
      </w:r>
    </w:p>
    <w:p w:rsidR="00405E6A" w:rsidRDefault="00662378" w:rsidP="001E71D6">
      <w:pPr>
        <w:pStyle w:val="PKTpunkt"/>
      </w:pPr>
      <w:r w:rsidRPr="00662378">
        <w:t>2)</w:t>
      </w:r>
      <w:r>
        <w:tab/>
      </w:r>
      <w:r w:rsidRPr="00662378">
        <w:t>w art. 29</w:t>
      </w:r>
      <w:r w:rsidR="00DD14D3">
        <w:t xml:space="preserve"> </w:t>
      </w:r>
      <w:r w:rsidRPr="00662378">
        <w:t>w ust. 1</w:t>
      </w:r>
      <w:r w:rsidR="00405E6A">
        <w:t>:</w:t>
      </w:r>
    </w:p>
    <w:p w:rsidR="00662378" w:rsidRPr="00662378" w:rsidRDefault="00DD14D3" w:rsidP="00046596">
      <w:pPr>
        <w:pStyle w:val="LITlitera"/>
      </w:pPr>
      <w:r>
        <w:t xml:space="preserve">a) </w:t>
      </w:r>
      <w:r w:rsidR="00843AEB">
        <w:tab/>
      </w:r>
      <w:r w:rsidR="00662378" w:rsidRPr="00662378">
        <w:t xml:space="preserve">w pkt 19a uchyla </w:t>
      </w:r>
      <w:r w:rsidR="00662378" w:rsidRPr="00F91228">
        <w:t>się</w:t>
      </w:r>
      <w:r w:rsidR="00662378" w:rsidRPr="00662378">
        <w:t xml:space="preserve"> lit. e</w:t>
      </w:r>
      <w:r w:rsidR="00405E6A">
        <w:t>,</w:t>
      </w:r>
    </w:p>
    <w:p w:rsidR="00405E6A" w:rsidRDefault="00DD14D3" w:rsidP="00046596">
      <w:pPr>
        <w:pStyle w:val="LITlitera"/>
      </w:pPr>
      <w:r>
        <w:t>b)</w:t>
      </w:r>
      <w:r w:rsidR="00843AEB">
        <w:tab/>
      </w:r>
      <w:r w:rsidR="00FC1B13">
        <w:t xml:space="preserve">po pkt 20a dodaje się </w:t>
      </w:r>
      <w:r w:rsidR="00236CE5" w:rsidRPr="00F91228">
        <w:t>pkt</w:t>
      </w:r>
      <w:r w:rsidR="00236CE5">
        <w:t xml:space="preserve"> 20a</w:t>
      </w:r>
      <w:r w:rsidR="00FC1B13">
        <w:t>a</w:t>
      </w:r>
      <w:r w:rsidR="00236CE5">
        <w:t xml:space="preserve">  </w:t>
      </w:r>
      <w:r w:rsidR="00FC1B13">
        <w:t xml:space="preserve">w </w:t>
      </w:r>
      <w:r w:rsidR="00236CE5">
        <w:t>brzmieni</w:t>
      </w:r>
      <w:r w:rsidR="00FC1B13">
        <w:t>u</w:t>
      </w:r>
      <w:r w:rsidR="00236CE5">
        <w:t>:</w:t>
      </w:r>
    </w:p>
    <w:p w:rsidR="00236CE5" w:rsidRDefault="002D63E3" w:rsidP="00B90789">
      <w:pPr>
        <w:pStyle w:val="ZLITPKTzmpktliter"/>
      </w:pPr>
      <w:r>
        <w:t>„</w:t>
      </w:r>
      <w:r w:rsidR="00236CE5">
        <w:t>20a</w:t>
      </w:r>
      <w:r w:rsidR="00FC1B13">
        <w:t>a</w:t>
      </w:r>
      <w:r w:rsidR="00236CE5" w:rsidRPr="00236CE5">
        <w:t>)</w:t>
      </w:r>
      <w:r w:rsidR="00236CE5" w:rsidRPr="00236CE5">
        <w:tab/>
      </w:r>
      <w:r w:rsidR="00FC1B13">
        <w:t>podbudowy</w:t>
      </w:r>
      <w:r w:rsidR="00EC7AD6">
        <w:t xml:space="preserve"> nadziemn</w:t>
      </w:r>
      <w:r w:rsidR="00FC1B13">
        <w:t>ej</w:t>
      </w:r>
      <w:r w:rsidR="000C0FFE">
        <w:t xml:space="preserve"> dla telekomunikacyjnych linii kablowych</w:t>
      </w:r>
      <w:r w:rsidR="00236CE5">
        <w:t>;</w:t>
      </w:r>
      <w:r>
        <w:t>”</w:t>
      </w:r>
      <w:r w:rsidR="00F71588">
        <w:t>;</w:t>
      </w:r>
    </w:p>
    <w:p w:rsidR="000C0FFE" w:rsidRDefault="00FC1B13" w:rsidP="00046596">
      <w:pPr>
        <w:pStyle w:val="PKTpunkt"/>
      </w:pPr>
      <w:r>
        <w:t>3)</w:t>
      </w:r>
      <w:r w:rsidR="00427FF6">
        <w:tab/>
      </w:r>
      <w:r>
        <w:t>w art.</w:t>
      </w:r>
      <w:r w:rsidR="000C0FFE">
        <w:t xml:space="preserve"> 30:</w:t>
      </w:r>
    </w:p>
    <w:p w:rsidR="000C0FFE" w:rsidRDefault="000C0FFE" w:rsidP="002243E1">
      <w:pPr>
        <w:pStyle w:val="LITlitera"/>
      </w:pPr>
      <w:r>
        <w:t>a)</w:t>
      </w:r>
      <w:r w:rsidR="00427FF6">
        <w:tab/>
      </w:r>
      <w:r w:rsidR="00FC1B13">
        <w:t>w ust. 1</w:t>
      </w:r>
      <w:r>
        <w:t xml:space="preserve"> pkt 1 otrzymuje brzmienie:</w:t>
      </w:r>
    </w:p>
    <w:p w:rsidR="000C0FFE" w:rsidRDefault="00427FF6" w:rsidP="002243E1">
      <w:pPr>
        <w:pStyle w:val="ZLITPKTzmpktliter"/>
      </w:pPr>
      <w:r>
        <w:t>„</w:t>
      </w:r>
      <w:r w:rsidR="00B90789">
        <w:t>1)</w:t>
      </w:r>
      <w:r w:rsidR="00B90789">
        <w:tab/>
      </w:r>
      <w:r w:rsidR="000C0FFE" w:rsidRPr="000C0FFE">
        <w:t>budowa, o której mowa w </w:t>
      </w:r>
      <w:r w:rsidR="004451CD" w:rsidRPr="004B2FD8">
        <w:t>art. 29 ust. 1 pkt 1 lit. b-d, pkt 1a-2b, 3, 3a, 9, 11, 12, 14, 16, 19, 19a, 20aa, 20b oraz 28</w:t>
      </w:r>
      <w:r w:rsidR="000C0FFE">
        <w:t>;</w:t>
      </w:r>
      <w:r w:rsidR="00114750">
        <w:t>”</w:t>
      </w:r>
      <w:r w:rsidR="00DD14D3">
        <w:t>,</w:t>
      </w:r>
    </w:p>
    <w:p w:rsidR="000C0FFE" w:rsidRDefault="000C0FFE" w:rsidP="002243E1">
      <w:pPr>
        <w:pStyle w:val="LITlitera"/>
      </w:pPr>
      <w:r>
        <w:t>b)</w:t>
      </w:r>
      <w:r w:rsidR="00427FF6">
        <w:tab/>
      </w:r>
      <w:r>
        <w:t xml:space="preserve">ust. </w:t>
      </w:r>
      <w:r w:rsidR="00FD7544">
        <w:t>4</w:t>
      </w:r>
      <w:r>
        <w:t xml:space="preserve"> otrzymuje brzmienie:</w:t>
      </w:r>
    </w:p>
    <w:p w:rsidR="004451CD" w:rsidRDefault="004451CD" w:rsidP="002243E1">
      <w:pPr>
        <w:pStyle w:val="ZLITUSTzmustliter"/>
      </w:pPr>
      <w:r>
        <w:t>„</w:t>
      </w:r>
      <w:r w:rsidR="00FD7544">
        <w:t xml:space="preserve">4. </w:t>
      </w:r>
      <w:r w:rsidR="00FD7544" w:rsidRPr="00FD7544">
        <w:t>W zgłoszeniu budowy, o której mowa w ust. 1 pkt 4</w:t>
      </w:r>
      <w:r w:rsidR="006B0053">
        <w:t xml:space="preserve"> i </w:t>
      </w:r>
      <w:r w:rsidR="005C5AC6">
        <w:t xml:space="preserve">w art. 29 ust. 1 pkt </w:t>
      </w:r>
      <w:r w:rsidR="006B0053">
        <w:t>20aa</w:t>
      </w:r>
      <w:r w:rsidR="00FD7544" w:rsidRPr="00FD7544">
        <w:t>, należy ponadto przedstawić projekt zagospodarowania działki lub terenu, wykonany przez projektanta posiadającego wymagane uprawnienia budowlane</w:t>
      </w:r>
      <w:r w:rsidR="00FD7544">
        <w:t>.</w:t>
      </w:r>
      <w:r w:rsidR="00114750">
        <w:t>”</w:t>
      </w:r>
      <w:r w:rsidR="000C0FFE">
        <w:t>;</w:t>
      </w:r>
    </w:p>
    <w:p w:rsidR="000C0FFE" w:rsidRDefault="000C0FFE" w:rsidP="004B2FD8">
      <w:pPr>
        <w:pStyle w:val="PKTpunkt"/>
      </w:pPr>
      <w:r>
        <w:t>4)</w:t>
      </w:r>
      <w:r w:rsidR="00114750">
        <w:tab/>
      </w:r>
      <w:r>
        <w:t xml:space="preserve">w art. </w:t>
      </w:r>
      <w:r w:rsidR="006B0053">
        <w:t>42</w:t>
      </w:r>
      <w:r>
        <w:t xml:space="preserve"> </w:t>
      </w:r>
      <w:r w:rsidR="00DD14D3">
        <w:t xml:space="preserve">w </w:t>
      </w:r>
      <w:r w:rsidRPr="004B2FD8">
        <w:t>ust</w:t>
      </w:r>
      <w:r>
        <w:t xml:space="preserve">. </w:t>
      </w:r>
      <w:r w:rsidR="006B0053">
        <w:t>3</w:t>
      </w:r>
      <w:r>
        <w:t xml:space="preserve"> </w:t>
      </w:r>
      <w:r w:rsidR="00DD14D3">
        <w:t xml:space="preserve">zdanie pierwsze </w:t>
      </w:r>
      <w:r>
        <w:t xml:space="preserve">otrzymuje </w:t>
      </w:r>
      <w:r w:rsidRPr="00A17E1F">
        <w:t>brzmienie</w:t>
      </w:r>
      <w:r>
        <w:t>:</w:t>
      </w:r>
    </w:p>
    <w:p w:rsidR="000C0FFE" w:rsidRPr="00662378" w:rsidRDefault="004451CD" w:rsidP="00046596">
      <w:pPr>
        <w:pStyle w:val="ZFRAGzmfragmentunpzdaniaartykuempunktem"/>
      </w:pPr>
      <w:r>
        <w:t>„</w:t>
      </w:r>
      <w:r w:rsidR="006B0053" w:rsidRPr="006B0053">
        <w:t>Przepisów ust. 1 i 2 nie stosuje się do budowy lub rozbiórki obiektów, dla których nie jest wymagane pozwolenie na budowę, z wyjątkiem budowy, o której mowa w </w:t>
      </w:r>
      <w:r w:rsidR="006B0053">
        <w:t xml:space="preserve">art. 29 ust. 1 pkt 1a, 2b, 19, </w:t>
      </w:r>
      <w:r w:rsidR="006B0053" w:rsidRPr="00057853">
        <w:t>19a</w:t>
      </w:r>
      <w:r w:rsidR="006B0053">
        <w:t xml:space="preserve"> i 20aa</w:t>
      </w:r>
      <w:r w:rsidR="006B0053" w:rsidRPr="006B0053">
        <w:t>.</w:t>
      </w:r>
      <w:r w:rsidR="0058397B">
        <w:t>”</w:t>
      </w:r>
      <w:r w:rsidR="000C0FFE">
        <w:t>.</w:t>
      </w:r>
    </w:p>
    <w:p w:rsidR="00AB47D8" w:rsidRPr="00E16047" w:rsidRDefault="00AB47D8" w:rsidP="00E16047">
      <w:pPr>
        <w:pStyle w:val="ARTartustawynprozporzdzenia"/>
      </w:pPr>
      <w:r w:rsidRPr="00E16047">
        <w:rPr>
          <w:rStyle w:val="Ppogrubienie"/>
        </w:rPr>
        <w:t>Art. </w:t>
      </w:r>
      <w:r w:rsidR="00EC7AD6">
        <w:rPr>
          <w:rStyle w:val="Ppogrubienie"/>
        </w:rPr>
        <w:t>6</w:t>
      </w:r>
      <w:r w:rsidRPr="00E16047">
        <w:rPr>
          <w:rStyle w:val="Ppogrubienie"/>
        </w:rPr>
        <w:t>.</w:t>
      </w:r>
      <w:r w:rsidRPr="00E16047">
        <w:t> W ustawie z dnia 5 czerwca 1998 r. o samorządzie województwa (Dz.</w:t>
      </w:r>
      <w:r w:rsidR="001138B1">
        <w:t xml:space="preserve"> </w:t>
      </w:r>
      <w:r w:rsidR="00BD08CB">
        <w:t>U. z </w:t>
      </w:r>
      <w:r w:rsidRPr="00E16047">
        <w:t>201</w:t>
      </w:r>
      <w:r w:rsidR="000572C8">
        <w:t>9</w:t>
      </w:r>
      <w:r w:rsidR="00BD08CB">
        <w:t> </w:t>
      </w:r>
      <w:r w:rsidRPr="00E16047">
        <w:t xml:space="preserve">r. poz. </w:t>
      </w:r>
      <w:r w:rsidR="000572C8">
        <w:t>512</w:t>
      </w:r>
      <w:r w:rsidR="008B5DE1">
        <w:t xml:space="preserve">) </w:t>
      </w:r>
      <w:r w:rsidRPr="00E16047">
        <w:t>wprowadza się następujące zmiany:</w:t>
      </w:r>
    </w:p>
    <w:p w:rsidR="00AB47D8" w:rsidRPr="00E16047" w:rsidRDefault="00AB47D8" w:rsidP="00E16047">
      <w:pPr>
        <w:pStyle w:val="PKTpunkt"/>
      </w:pPr>
      <w:r w:rsidRPr="00E16047">
        <w:t>1)</w:t>
      </w:r>
      <w:r w:rsidRPr="00E16047">
        <w:tab/>
        <w:t xml:space="preserve">w art. 18 w pkt 19 </w:t>
      </w:r>
      <w:r w:rsidR="00F934EC">
        <w:t>w</w:t>
      </w:r>
      <w:r w:rsidRPr="00E16047">
        <w:t xml:space="preserve"> lit. f </w:t>
      </w:r>
      <w:r w:rsidR="00E16047">
        <w:t xml:space="preserve"> </w:t>
      </w:r>
      <w:r w:rsidRPr="00E16047">
        <w:t xml:space="preserve">średnik zastępuje się przecinkiem i dodaje się lit. g w brzmieniu: </w:t>
      </w:r>
    </w:p>
    <w:p w:rsidR="00AB47D8" w:rsidRPr="00E16047" w:rsidRDefault="002D63E3" w:rsidP="006A7FDA">
      <w:pPr>
        <w:pStyle w:val="ZLITzmlitartykuempunktem"/>
      </w:pPr>
      <w:r>
        <w:t>„</w:t>
      </w:r>
      <w:r w:rsidR="00AB47D8" w:rsidRPr="00E16047">
        <w:t>g)</w:t>
      </w:r>
      <w:r w:rsidR="00114750">
        <w:tab/>
      </w:r>
      <w:r w:rsidR="00AB47D8" w:rsidRPr="00E16047">
        <w:t>wyrażenia zgody na zawarcie umowy, o której mowa w art. 59a;</w:t>
      </w:r>
      <w:r>
        <w:t>”</w:t>
      </w:r>
      <w:r w:rsidR="00AB47D8" w:rsidRPr="00E16047">
        <w:t>;</w:t>
      </w:r>
    </w:p>
    <w:p w:rsidR="00AB47D8" w:rsidRPr="00E16047" w:rsidRDefault="00AB47D8" w:rsidP="00E16047">
      <w:pPr>
        <w:pStyle w:val="PKTpunkt"/>
      </w:pPr>
      <w:r w:rsidRPr="00E16047">
        <w:t>2)</w:t>
      </w:r>
      <w:r w:rsidRPr="00E16047">
        <w:tab/>
        <w:t>po art. 59 dodaje się art. 59a w brzmieniu:</w:t>
      </w:r>
    </w:p>
    <w:p w:rsidR="00AB47D8" w:rsidRPr="00E16047" w:rsidRDefault="002D63E3" w:rsidP="006A7FDA">
      <w:pPr>
        <w:pStyle w:val="ZARTzmartartykuempunktem"/>
      </w:pPr>
      <w:r>
        <w:t>„</w:t>
      </w:r>
      <w:r w:rsidR="00AB47D8" w:rsidRPr="00E16047">
        <w:t>Art. 59a. 1. Województwo może zawrzeć z inwestorem umowę</w:t>
      </w:r>
      <w:r w:rsidR="00A95F5D">
        <w:t>,</w:t>
      </w:r>
      <w:r w:rsidR="00AB47D8" w:rsidRPr="00E16047">
        <w:t xml:space="preserve"> na mocy której w zamian za realizację inwestycji zaspokajającej zbiorowe potrzeby wspólnoty, związanej z zajęciem przez inwestora pasa drogowego w celu umieszczenia w pasie drogowym urządzeń infrastruktury technicznej niezwiązanych z potrzebami zarządzania drogami lub potrzebami ruchu drogowego, ustali w tej umowie stawkę opłaty za zajęcie pasa drogowego w wysokości niższej niż w uchwale, o której mowa w art. 40 ust. 8 ustawy z dnia 21 marca 1985 r. o drogach publicznych (Dz. U. z 2018 r. poz. 2068</w:t>
      </w:r>
      <w:r w:rsidR="00BD08CB">
        <w:t xml:space="preserve"> oraz z 2019 </w:t>
      </w:r>
      <w:r w:rsidR="001C67D0">
        <w:t xml:space="preserve">r. poz. </w:t>
      </w:r>
      <w:r w:rsidR="005C5AC6">
        <w:t xml:space="preserve">698 i </w:t>
      </w:r>
      <w:r w:rsidR="001C67D0">
        <w:t>730</w:t>
      </w:r>
      <w:r w:rsidR="00AB47D8" w:rsidRPr="00E16047">
        <w:t xml:space="preserve">). </w:t>
      </w:r>
      <w:r w:rsidR="003A2C2F">
        <w:t>Zawarcie umowy następuje z uwzględnieniem przepisów dotyczących pomocy publicznej.</w:t>
      </w:r>
    </w:p>
    <w:p w:rsidR="00AB47D8" w:rsidRPr="00E16047" w:rsidRDefault="00AB47D8" w:rsidP="006A7FDA">
      <w:pPr>
        <w:pStyle w:val="ZUSTzmustartykuempunktem"/>
      </w:pPr>
      <w:r w:rsidRPr="00E16047">
        <w:t>2. Województwo ogłasza w Biuletynie Informacji Publicznej i na stronie internetowej województwa oraz w inny sposób zwyczajowo przyjęty na obszarze województwa, komunikat o zamiarze zawarcia umowy. Komunikat zawiera co najmniej wskazanie rodzaju inwestycji zaspokajającej zbiorowe potrzeby wspólnoty, której realizacji przez inwestora oczekuje województwo</w:t>
      </w:r>
      <w:r w:rsidR="00B75486">
        <w:t>,</w:t>
      </w:r>
      <w:r w:rsidRPr="00E16047">
        <w:t xml:space="preserve"> oraz informację o terminie, w jakim inwestorzy mogą zgłaszać zainteresowanie zawarciem umowy.  </w:t>
      </w:r>
    </w:p>
    <w:p w:rsidR="00F934EC" w:rsidRDefault="00AB47D8" w:rsidP="006A7FDA">
      <w:pPr>
        <w:pStyle w:val="ZUSTzmustartykuempunktem"/>
      </w:pPr>
      <w:r w:rsidRPr="00E16047">
        <w:t xml:space="preserve">3. </w:t>
      </w:r>
      <w:r w:rsidR="00F934EC">
        <w:t>Zawarcie umowy poprzedzają negocjacje z inwestorami, którzy zgłosili zainteresowanie zawarciem umowy.</w:t>
      </w:r>
    </w:p>
    <w:p w:rsidR="00AB47D8" w:rsidRPr="00E16047" w:rsidRDefault="00F934EC" w:rsidP="006A7FDA">
      <w:pPr>
        <w:pStyle w:val="ZUSTzmustartykuempunktem"/>
      </w:pPr>
      <w:r>
        <w:t xml:space="preserve">4. </w:t>
      </w:r>
      <w:r w:rsidR="00AB47D8" w:rsidRPr="00E16047">
        <w:t xml:space="preserve">Zawarcie umowy nie może nastąpić przed upływem 30 dni od </w:t>
      </w:r>
      <w:r>
        <w:t>dnia upływu terminu na zgłoszenie zainteresowania</w:t>
      </w:r>
      <w:r w:rsidR="00662CED">
        <w:t xml:space="preserve"> zawarciem umowy</w:t>
      </w:r>
      <w:r w:rsidR="00BD08CB">
        <w:t>, wskazanego w komunikacie.</w:t>
      </w:r>
    </w:p>
    <w:p w:rsidR="00AB47D8" w:rsidRPr="00E16047" w:rsidRDefault="00F934EC" w:rsidP="006A7FDA">
      <w:pPr>
        <w:pStyle w:val="ZUSTzmustartykuempunktem"/>
      </w:pPr>
      <w:r>
        <w:t>5</w:t>
      </w:r>
      <w:r w:rsidR="00AB47D8" w:rsidRPr="00E16047">
        <w:t xml:space="preserve">. Umowa </w:t>
      </w:r>
      <w:r>
        <w:t>określa co najmniej</w:t>
      </w:r>
      <w:r w:rsidR="00AB47D8" w:rsidRPr="00E16047">
        <w:t xml:space="preserve">: </w:t>
      </w:r>
    </w:p>
    <w:p w:rsidR="00AB47D8" w:rsidRPr="00E16047" w:rsidRDefault="00AB47D8">
      <w:pPr>
        <w:pStyle w:val="ZPKTzmpktartykuempunktem"/>
      </w:pPr>
      <w:r w:rsidRPr="00E16047">
        <w:t>1)</w:t>
      </w:r>
      <w:r w:rsidR="007201F4">
        <w:tab/>
      </w:r>
      <w:r w:rsidRPr="00E16047">
        <w:t xml:space="preserve">rodzaj inwestycji wraz ze </w:t>
      </w:r>
      <w:r w:rsidRPr="00405E6A">
        <w:t>wskazaniem</w:t>
      </w:r>
      <w:r w:rsidRPr="00E16047">
        <w:t xml:space="preserve"> celu, któremu ma służyć jej zawarcie z punktu widzenia zaspokojenia zbiorowych potrzeb wspólnoty; </w:t>
      </w:r>
    </w:p>
    <w:p w:rsidR="00AB47D8" w:rsidRPr="00E16047" w:rsidRDefault="00AB47D8">
      <w:pPr>
        <w:pStyle w:val="ZPKTzmpktartykuempunktem"/>
      </w:pPr>
      <w:r w:rsidRPr="00E16047">
        <w:t>2)</w:t>
      </w:r>
      <w:r w:rsidR="007201F4">
        <w:tab/>
      </w:r>
      <w:r w:rsidRPr="00E16047">
        <w:t xml:space="preserve">sposób, miejsce i </w:t>
      </w:r>
      <w:r w:rsidR="008B5DE1" w:rsidRPr="00405E6A">
        <w:t>szczegółowe</w:t>
      </w:r>
      <w:r w:rsidR="008B5DE1">
        <w:t xml:space="preserve"> </w:t>
      </w:r>
      <w:r w:rsidRPr="00E16047">
        <w:t>warunki realizacji</w:t>
      </w:r>
      <w:r w:rsidR="00F934EC">
        <w:t xml:space="preserve"> inwestycji</w:t>
      </w:r>
      <w:r w:rsidRPr="00E16047">
        <w:t xml:space="preserve">; </w:t>
      </w:r>
    </w:p>
    <w:p w:rsidR="00AB47D8" w:rsidRPr="00E16047" w:rsidRDefault="00AB47D8">
      <w:pPr>
        <w:pStyle w:val="ZPKTzmpktartykuempunktem"/>
      </w:pPr>
      <w:r w:rsidRPr="00E16047">
        <w:t>3)</w:t>
      </w:r>
      <w:r w:rsidR="007201F4">
        <w:tab/>
      </w:r>
      <w:r w:rsidRPr="00E16047">
        <w:t xml:space="preserve">wysokość stawki opłaty za zajęcie pasa drogowego w odniesieniu do umieszczanych w pasie </w:t>
      </w:r>
      <w:r w:rsidRPr="00405E6A">
        <w:t>drogowym</w:t>
      </w:r>
      <w:r w:rsidRPr="00E16047">
        <w:t xml:space="preserve"> urządzeń infrastruktury technicznej związanych z realizacją tej inwestycji.</w:t>
      </w:r>
    </w:p>
    <w:p w:rsidR="008B5DE1" w:rsidRDefault="00F934EC" w:rsidP="008B5DE1">
      <w:pPr>
        <w:pStyle w:val="ZUSTzmustartykuempunktem"/>
      </w:pPr>
      <w:r>
        <w:t>6</w:t>
      </w:r>
      <w:r w:rsidR="00AB47D8" w:rsidRPr="00E16047">
        <w:t xml:space="preserve">. </w:t>
      </w:r>
      <w:r w:rsidR="008B5DE1">
        <w:t xml:space="preserve">Wysokość stawki opłaty, o której mowa w </w:t>
      </w:r>
      <w:r>
        <w:t>ust</w:t>
      </w:r>
      <w:r w:rsidR="008B5DE1">
        <w:t xml:space="preserve">. </w:t>
      </w:r>
      <w:r w:rsidR="00194EE1">
        <w:t>5</w:t>
      </w:r>
      <w:r w:rsidR="008B5DE1">
        <w:t xml:space="preserve"> pkt 3, ustala się:</w:t>
      </w:r>
    </w:p>
    <w:p w:rsidR="008B5DE1" w:rsidRDefault="008B5DE1" w:rsidP="001E5E9F">
      <w:pPr>
        <w:pStyle w:val="ZPKTzmpktartykuempunktem"/>
      </w:pPr>
      <w:r>
        <w:t>1)</w:t>
      </w:r>
      <w:r w:rsidR="007201F4">
        <w:tab/>
      </w:r>
      <w:r>
        <w:t>w oparciu o dane o przewidywanej liczbie m</w:t>
      </w:r>
      <w:r w:rsidR="001408FE">
        <w:t>etrów kwadratowych</w:t>
      </w:r>
      <w:r>
        <w:t xml:space="preserve"> pasa drogowego zajętych przez urządzenia </w:t>
      </w:r>
      <w:r w:rsidRPr="00D37C6A">
        <w:t>infrastrukt</w:t>
      </w:r>
      <w:r>
        <w:t>ury technicznej niezwiązane</w:t>
      </w:r>
      <w:r w:rsidRPr="00D37C6A">
        <w:t xml:space="preserve"> z potrzebami zarządzania drogami lub potrzebami ruchu drogowego</w:t>
      </w:r>
      <w:r>
        <w:t>, umieszczane w pasie drogowym w związku z realizacją inwestycji;</w:t>
      </w:r>
    </w:p>
    <w:p w:rsidR="008B5DE1" w:rsidRDefault="008B5DE1" w:rsidP="001E5E9F">
      <w:pPr>
        <w:pStyle w:val="ZPKTzmpktartykuempunktem"/>
      </w:pPr>
      <w:r>
        <w:t>2)</w:t>
      </w:r>
      <w:r w:rsidR="007201F4">
        <w:tab/>
      </w:r>
      <w:r>
        <w:t>w oparciu o dane o przewidywanych przychodach inwestora z realizowanej inwestycji w terminie 5 lat od jej zakończenia;</w:t>
      </w:r>
    </w:p>
    <w:p w:rsidR="008B5DE1" w:rsidRDefault="008B5DE1" w:rsidP="001E5E9F">
      <w:pPr>
        <w:pStyle w:val="ZPKTzmpktartykuempunktem"/>
      </w:pPr>
      <w:r>
        <w:t>3)</w:t>
      </w:r>
      <w:r w:rsidR="007201F4">
        <w:tab/>
      </w:r>
      <w:r>
        <w:t xml:space="preserve">na poziomie umożliwiającym odzyskanie przez inwestora różnicy pomiędzy przewidywaną wartością bieżącą netto inwestycji w terminie, o którym mowa w pkt 2, uwzględniającą obowiązek ponoszenia opłat za zajęcie pasa drogowego obliczonych według wysokości stawek opłat określonych w uchwale, o której mowa w </w:t>
      </w:r>
      <w:r w:rsidR="00F934EC">
        <w:t>art. 40 ust. 8 ustawy z dnia 21 marca 1985 r. o drogach publicznych</w:t>
      </w:r>
      <w:r>
        <w:t>, a przewidywaną wartością bieżącą netto inwestycji w tym terminie, uwzględniającą rozsądny zysk z inwestycji.</w:t>
      </w:r>
    </w:p>
    <w:p w:rsidR="00AB47D8" w:rsidRPr="00E16047" w:rsidRDefault="00F934EC" w:rsidP="006A7FDA">
      <w:pPr>
        <w:pStyle w:val="ZUSTzmustartykuempunktem"/>
      </w:pPr>
      <w:r>
        <w:t>7</w:t>
      </w:r>
      <w:r w:rsidR="008B5DE1">
        <w:t xml:space="preserve">. </w:t>
      </w:r>
      <w:r w:rsidR="00AB47D8" w:rsidRPr="00E16047">
        <w:t>Umowa jest zawierana pod rygorem nieważności w formie aktu notarialnego.</w:t>
      </w:r>
    </w:p>
    <w:p w:rsidR="00AB47D8" w:rsidRPr="00E16047" w:rsidRDefault="00F934EC" w:rsidP="006A7FDA">
      <w:pPr>
        <w:pStyle w:val="ZUSTzmustartykuempunktem"/>
      </w:pPr>
      <w:r>
        <w:t>8</w:t>
      </w:r>
      <w:r w:rsidR="00AB47D8" w:rsidRPr="00E16047">
        <w:t>. Informacja o zawarciu umowy wraz z jej treścią podlega niezwłocznej publikacji w Biuletynie Informacji Publicznej i na stronie internetowej województwa oraz w inny sposób zwyczajowo przyjęty na obszarze województwa.</w:t>
      </w:r>
    </w:p>
    <w:p w:rsidR="00AB47D8" w:rsidRPr="00E16047" w:rsidRDefault="00F934EC" w:rsidP="006A7FDA">
      <w:pPr>
        <w:pStyle w:val="ZUSTzmustartykuempunktem"/>
      </w:pPr>
      <w:r>
        <w:t>9</w:t>
      </w:r>
      <w:r w:rsidR="00AB47D8" w:rsidRPr="00E16047">
        <w:t>. Do zmiany umowy stosuje się odpowiednio przepisy ust. 2-</w:t>
      </w:r>
      <w:r>
        <w:t>8</w:t>
      </w:r>
      <w:r w:rsidR="00AB47D8" w:rsidRPr="00E16047">
        <w:t>.</w:t>
      </w:r>
      <w:r w:rsidR="002D63E3">
        <w:t>”</w:t>
      </w:r>
      <w:r w:rsidR="00AB47D8" w:rsidRPr="00E16047">
        <w:t>.</w:t>
      </w:r>
    </w:p>
    <w:p w:rsidR="00AB47D8" w:rsidRPr="00E16047" w:rsidRDefault="00AB47D8" w:rsidP="006A7FDA">
      <w:pPr>
        <w:pStyle w:val="ARTartustawynprozporzdzenia"/>
      </w:pPr>
      <w:r w:rsidRPr="00371742">
        <w:rPr>
          <w:rStyle w:val="Ppogrubienie"/>
        </w:rPr>
        <w:t>Art. </w:t>
      </w:r>
      <w:r w:rsidR="00EC7AD6">
        <w:rPr>
          <w:rStyle w:val="Ppogrubienie"/>
        </w:rPr>
        <w:t>7</w:t>
      </w:r>
      <w:r w:rsidRPr="00371742">
        <w:rPr>
          <w:rStyle w:val="Ppogrubienie"/>
        </w:rPr>
        <w:t>.</w:t>
      </w:r>
      <w:r w:rsidRPr="00E16047">
        <w:t> W ustawie z dnia 5 czerwca 1998 r. samorządzie powiatowym (Dz.</w:t>
      </w:r>
      <w:r w:rsidR="006A7FDA">
        <w:t xml:space="preserve"> </w:t>
      </w:r>
      <w:r w:rsidRPr="00E16047">
        <w:t>U. z 201</w:t>
      </w:r>
      <w:r w:rsidR="001C67D0">
        <w:t>9</w:t>
      </w:r>
      <w:r w:rsidR="00C51547">
        <w:t> </w:t>
      </w:r>
      <w:r w:rsidRPr="00E16047">
        <w:t xml:space="preserve">r. poz. </w:t>
      </w:r>
      <w:r w:rsidR="001C67D0">
        <w:t>511</w:t>
      </w:r>
      <w:r w:rsidRPr="00E16047">
        <w:t>) wprowadza się następujące zmiany:</w:t>
      </w:r>
    </w:p>
    <w:p w:rsidR="00AB47D8" w:rsidRPr="00E16047" w:rsidRDefault="00AB47D8" w:rsidP="006A7FDA">
      <w:pPr>
        <w:pStyle w:val="PKTpunkt"/>
      </w:pPr>
      <w:r w:rsidRPr="00E16047">
        <w:t>1)</w:t>
      </w:r>
      <w:r w:rsidRPr="00E16047">
        <w:tab/>
        <w:t xml:space="preserve">w art. 12 w pkt 8 </w:t>
      </w:r>
      <w:r w:rsidR="00D1253F">
        <w:t>w</w:t>
      </w:r>
      <w:r w:rsidRPr="00E16047">
        <w:t xml:space="preserve"> lit. i średnik zastępuje się przecinkiem i dodaje się lit. j w brzmieniu: </w:t>
      </w:r>
    </w:p>
    <w:p w:rsidR="00AB47D8" w:rsidRPr="00E16047" w:rsidRDefault="002D63E3" w:rsidP="006A7FDA">
      <w:pPr>
        <w:pStyle w:val="ZLITzmlitartykuempunktem"/>
      </w:pPr>
      <w:r>
        <w:t>„</w:t>
      </w:r>
      <w:r w:rsidR="00E34BFC">
        <w:t>j)</w:t>
      </w:r>
      <w:r w:rsidR="00E34BFC">
        <w:tab/>
      </w:r>
      <w:r w:rsidR="00AB47D8" w:rsidRPr="00E16047">
        <w:t>wyrażenia zgody na zawarcie umowy, o której mowa w art. 50a;</w:t>
      </w:r>
      <w:r>
        <w:t>”</w:t>
      </w:r>
      <w:r w:rsidR="00843AEB">
        <w:t>;</w:t>
      </w:r>
    </w:p>
    <w:p w:rsidR="00AB47D8" w:rsidRPr="00E16047" w:rsidRDefault="00AB47D8" w:rsidP="001E5E9F">
      <w:pPr>
        <w:pStyle w:val="PKTpunkt"/>
      </w:pPr>
      <w:r w:rsidRPr="00E16047">
        <w:t>2)</w:t>
      </w:r>
      <w:r w:rsidRPr="00E16047">
        <w:tab/>
        <w:t>po art. 50 dodaje się art. 50a w brzmieniu:</w:t>
      </w:r>
    </w:p>
    <w:p w:rsidR="00AB47D8" w:rsidRPr="00E16047" w:rsidRDefault="002D63E3" w:rsidP="006A7FDA">
      <w:pPr>
        <w:pStyle w:val="ZARTzmartartykuempunktem"/>
      </w:pPr>
      <w:r>
        <w:t>„</w:t>
      </w:r>
      <w:r w:rsidR="00AB47D8" w:rsidRPr="00E16047">
        <w:t>Art. 50a. 1. Powiat może zawrzeć z inwestorem umowę</w:t>
      </w:r>
      <w:r w:rsidR="008A7F49">
        <w:t>,</w:t>
      </w:r>
      <w:r w:rsidR="00AB47D8" w:rsidRPr="00E16047">
        <w:t xml:space="preserve"> na mocy której w zamian za realizację inwestycji zaspokajającej zbiorowe potrzeby wspólnoty, związanej z zajęciem przez inwestora pasa drogowego w celu umieszczenia w pasie drogowym urządzeń infrastruktury technicznej niezwiązanych z potrzebami zarządzania drogami lub potrzebami ruchu drogowego, ustali w tej umowie stawkę opłaty za zajęcie pasa drogowego w wysokości niższej niż w uchwale, o której mowa w art. 40 ust. 8 ustawy z dnia 21 marca 1985 r. o drogach publicznych (Dz. U. z 2018 r. poz. 2068</w:t>
      </w:r>
      <w:r w:rsidR="00C51547">
        <w:t xml:space="preserve"> oraz z 2019 </w:t>
      </w:r>
      <w:r w:rsidR="001C67D0">
        <w:t xml:space="preserve">r. poz. </w:t>
      </w:r>
      <w:r w:rsidR="005C5AC6">
        <w:t xml:space="preserve">698 i </w:t>
      </w:r>
      <w:r w:rsidR="001C67D0">
        <w:t>730</w:t>
      </w:r>
      <w:r w:rsidR="00AB47D8" w:rsidRPr="00E16047">
        <w:t xml:space="preserve">). </w:t>
      </w:r>
      <w:r w:rsidR="00B24CBC">
        <w:t>Zawarcie umowy następuje z uwzględnieniem przepisów dotyczących pomocy publicznej.</w:t>
      </w:r>
    </w:p>
    <w:p w:rsidR="00AB47D8" w:rsidRPr="00E16047" w:rsidRDefault="00AB47D8" w:rsidP="006A7FDA">
      <w:pPr>
        <w:pStyle w:val="ZUSTzmustartykuempunktem"/>
      </w:pPr>
      <w:r w:rsidRPr="00E16047">
        <w:t>2. Powiat ogłasza w Biuletynie Informacji Publicznej i na stronie internetowej powiatu oraz w inny sposób zwyczajowo przyjęty na obszarze powiatu, komunikat o zamiarze zawarcia umowy. Komunikat zawiera co najmniej wskazanie rodzaju inwestycji zaspokajającej zbiorowe potrzeby wspólnoty, której realizacji przez inwestora oczekuje powiat</w:t>
      </w:r>
      <w:r w:rsidR="0046798A">
        <w:t>,</w:t>
      </w:r>
      <w:r w:rsidRPr="00E16047">
        <w:t xml:space="preserve"> oraz informację o terminie, w jakim inwestorzy mogą zgłaszać zainteresowanie zawarciem umowy.  </w:t>
      </w:r>
    </w:p>
    <w:p w:rsidR="00185C65" w:rsidRDefault="00AB47D8" w:rsidP="006A7FDA">
      <w:pPr>
        <w:pStyle w:val="ZUSTzmustartykuempunktem"/>
      </w:pPr>
      <w:r w:rsidRPr="00E16047">
        <w:t xml:space="preserve">3. </w:t>
      </w:r>
      <w:r w:rsidR="00185C65">
        <w:t>Zawarcie umowy poprzedzają negocjacje z inwestorami, którzy zgłosili zainteresowanie zawarciem umowy.</w:t>
      </w:r>
    </w:p>
    <w:p w:rsidR="00AB47D8" w:rsidRPr="00E16047" w:rsidRDefault="00185C65" w:rsidP="006A7FDA">
      <w:pPr>
        <w:pStyle w:val="ZUSTzmustartykuempunktem"/>
      </w:pPr>
      <w:r>
        <w:t xml:space="preserve">4. </w:t>
      </w:r>
      <w:r w:rsidR="00AB47D8" w:rsidRPr="00E16047">
        <w:t xml:space="preserve">Zawarcie umowy nie może nastąpić przed upływem 30 dni od </w:t>
      </w:r>
      <w:r>
        <w:t>dnia upływu terminu na zgłoszenie zainteresowania</w:t>
      </w:r>
      <w:r w:rsidR="00D1253F">
        <w:t xml:space="preserve"> zawarciem umowy</w:t>
      </w:r>
      <w:r w:rsidR="00C51547">
        <w:t>, wskazanego w komunikacie.</w:t>
      </w:r>
    </w:p>
    <w:p w:rsidR="00AB47D8" w:rsidRPr="00E16047" w:rsidRDefault="00185C65" w:rsidP="006A7FDA">
      <w:pPr>
        <w:pStyle w:val="ZUSTzmustartykuempunktem"/>
      </w:pPr>
      <w:r>
        <w:t>5</w:t>
      </w:r>
      <w:r w:rsidR="00AB47D8" w:rsidRPr="00E16047">
        <w:t xml:space="preserve">. Umowa </w:t>
      </w:r>
      <w:r>
        <w:t>określa co najmniej</w:t>
      </w:r>
      <w:r w:rsidR="00AB47D8" w:rsidRPr="00E16047">
        <w:t xml:space="preserve">: </w:t>
      </w:r>
    </w:p>
    <w:p w:rsidR="00AB47D8" w:rsidRPr="00E16047" w:rsidRDefault="00AB47D8" w:rsidP="006A7FDA">
      <w:pPr>
        <w:pStyle w:val="ZPKTzmpktartykuempunktem"/>
      </w:pPr>
      <w:r w:rsidRPr="00E16047">
        <w:t>1)</w:t>
      </w:r>
      <w:r w:rsidR="00843AEB">
        <w:tab/>
      </w:r>
      <w:r w:rsidRPr="00E16047">
        <w:t xml:space="preserve">rodzaj inwestycji wraz ze wskazaniem celu, któremu ma służyć jej zawarcie z punktu widzenia zaspokojenia zbiorowych potrzeb wspólnoty; </w:t>
      </w:r>
    </w:p>
    <w:p w:rsidR="00AB47D8" w:rsidRPr="00E16047" w:rsidRDefault="00843AEB" w:rsidP="006A7FDA">
      <w:pPr>
        <w:pStyle w:val="ZPKTzmpktartykuempunktem"/>
      </w:pPr>
      <w:r>
        <w:t>2)</w:t>
      </w:r>
      <w:r>
        <w:tab/>
      </w:r>
      <w:r w:rsidR="00AB47D8" w:rsidRPr="00E16047">
        <w:t xml:space="preserve">sposób, miejsce i </w:t>
      </w:r>
      <w:r w:rsidR="008B5DE1">
        <w:t xml:space="preserve">szczegółowe </w:t>
      </w:r>
      <w:r w:rsidR="00AB47D8" w:rsidRPr="00E16047">
        <w:t xml:space="preserve">warunki realizacji </w:t>
      </w:r>
      <w:r w:rsidR="00185C65">
        <w:t>inwestycji</w:t>
      </w:r>
      <w:r w:rsidR="00AB47D8" w:rsidRPr="00E16047">
        <w:t xml:space="preserve">; </w:t>
      </w:r>
    </w:p>
    <w:p w:rsidR="00AB47D8" w:rsidRPr="00E16047" w:rsidRDefault="00843AEB" w:rsidP="006A7FDA">
      <w:pPr>
        <w:pStyle w:val="ZPKTzmpktartykuempunktem"/>
      </w:pPr>
      <w:r>
        <w:t>3)</w:t>
      </w:r>
      <w:r>
        <w:tab/>
      </w:r>
      <w:r w:rsidR="00AB47D8" w:rsidRPr="00E16047">
        <w:t>wysokość stawki opłaty za zajęcie pasa drogowego w odniesieniu do umieszczanych w pasie drogowym urządzeń infrastruktury technicznej związanych z realizacją tej inwestycji.</w:t>
      </w:r>
    </w:p>
    <w:p w:rsidR="008B5DE1" w:rsidRDefault="00185C65" w:rsidP="008B5DE1">
      <w:pPr>
        <w:pStyle w:val="ZUSTzmustartykuempunktem"/>
      </w:pPr>
      <w:r>
        <w:t>6</w:t>
      </w:r>
      <w:r w:rsidR="00AB47D8" w:rsidRPr="00E16047">
        <w:t xml:space="preserve">. </w:t>
      </w:r>
      <w:r w:rsidR="008B5DE1">
        <w:t xml:space="preserve">Wysokość stawki opłaty, o której mowa w </w:t>
      </w:r>
      <w:r w:rsidR="00194EE1">
        <w:t>ust</w:t>
      </w:r>
      <w:r w:rsidR="008B5DE1">
        <w:t xml:space="preserve">. </w:t>
      </w:r>
      <w:r w:rsidR="00194EE1">
        <w:t>5</w:t>
      </w:r>
      <w:r w:rsidR="008B5DE1">
        <w:t xml:space="preserve"> pkt 3, ustala się:</w:t>
      </w:r>
    </w:p>
    <w:p w:rsidR="008B5DE1" w:rsidRDefault="00843AEB" w:rsidP="001E5E9F">
      <w:pPr>
        <w:pStyle w:val="ZPKTzmpktartykuempunktem"/>
      </w:pPr>
      <w:r>
        <w:t>1)</w:t>
      </w:r>
      <w:r>
        <w:tab/>
      </w:r>
      <w:r w:rsidR="008B5DE1">
        <w:t>w oparciu o</w:t>
      </w:r>
      <w:r w:rsidR="00CA7E9B">
        <w:t xml:space="preserve"> dane o przewidywanej liczbie metrów kwadratowych</w:t>
      </w:r>
      <w:r w:rsidR="008B5DE1">
        <w:t xml:space="preserve"> pasa drogowego zajętych przez urządzenia </w:t>
      </w:r>
      <w:r w:rsidR="008B5DE1" w:rsidRPr="00D37C6A">
        <w:t>infrastrukt</w:t>
      </w:r>
      <w:r w:rsidR="008B5DE1">
        <w:t>ury technicznej niezwiązane</w:t>
      </w:r>
      <w:r w:rsidR="008B5DE1" w:rsidRPr="00D37C6A">
        <w:t xml:space="preserve"> z potrzebami zarządzania drogami lub potrzebami ruchu drogowego</w:t>
      </w:r>
      <w:r w:rsidR="008B5DE1">
        <w:t>, umieszczane w pasie drogowym w związku z realizacją inwestycji;</w:t>
      </w:r>
    </w:p>
    <w:p w:rsidR="008B5DE1" w:rsidRDefault="00843AEB" w:rsidP="001E5E9F">
      <w:pPr>
        <w:pStyle w:val="ZPKTzmpktartykuempunktem"/>
      </w:pPr>
      <w:r>
        <w:t>2)</w:t>
      </w:r>
      <w:r>
        <w:tab/>
      </w:r>
      <w:r w:rsidR="008B5DE1">
        <w:t>w oparciu o dane o przewidywanych przychodach inwestora z realizowanej inwestycji w terminie 5 lat od jej zakończenia;</w:t>
      </w:r>
    </w:p>
    <w:p w:rsidR="008B5DE1" w:rsidRDefault="00843AEB" w:rsidP="001E5E9F">
      <w:pPr>
        <w:pStyle w:val="ZPKTzmpktartykuempunktem"/>
      </w:pPr>
      <w:r>
        <w:t>3)</w:t>
      </w:r>
      <w:r>
        <w:tab/>
      </w:r>
      <w:r w:rsidR="008B5DE1">
        <w:t xml:space="preserve">na poziomie umożliwiającym odzyskanie przez inwestora różnicy pomiędzy przewidywaną wartością bieżącą netto inwestycji w terminie, o którym mowa w pkt 2, uwzględniającą obowiązek ponoszenia opłat za zajęcie pasa drogowego obliczonych według wysokości stawek opłat określonych w uchwale, o której mowa w </w:t>
      </w:r>
      <w:r w:rsidR="00185C65">
        <w:t>art. 40 ust. 8 ustawy z dnia 21 marca 1985 r. o drogach publicznych</w:t>
      </w:r>
      <w:r w:rsidR="008B5DE1">
        <w:t>, a przewidywaną wartością bieżącą netto inwestycji w tym terminie, uwzględniającą rozsądny zysk z inwestycji.</w:t>
      </w:r>
    </w:p>
    <w:p w:rsidR="00AB47D8" w:rsidRPr="00E16047" w:rsidRDefault="00185C65" w:rsidP="006A7FDA">
      <w:pPr>
        <w:pStyle w:val="ZUSTzmustartykuempunktem"/>
      </w:pPr>
      <w:r>
        <w:t>7</w:t>
      </w:r>
      <w:r w:rsidR="008B5DE1">
        <w:t xml:space="preserve">. </w:t>
      </w:r>
      <w:r w:rsidR="00AB47D8" w:rsidRPr="00E16047">
        <w:t>Umowa jest zawierana pod rygorem nieważności w formie aktu notarialnego.</w:t>
      </w:r>
    </w:p>
    <w:p w:rsidR="00AB47D8" w:rsidRPr="00E16047" w:rsidRDefault="00185C65" w:rsidP="006A7FDA">
      <w:pPr>
        <w:pStyle w:val="ZUSTzmustartykuempunktem"/>
      </w:pPr>
      <w:r>
        <w:t>8</w:t>
      </w:r>
      <w:r w:rsidR="00AB47D8" w:rsidRPr="00E16047">
        <w:t>. Informacja o zawarciu umowy wraz z jej treścią, podlega niezwłocznej publikacji w Biuletynie Informacji Publicznej i na stronie internetowej powiatu oraz w inny sposób zwyczajowo przyjęty na obszarze powiatu.</w:t>
      </w:r>
    </w:p>
    <w:p w:rsidR="00AB47D8" w:rsidRPr="00662378" w:rsidRDefault="00185C65" w:rsidP="006A7FDA">
      <w:pPr>
        <w:pStyle w:val="ZUSTzmustartykuempunktem"/>
      </w:pPr>
      <w:r>
        <w:t>9</w:t>
      </w:r>
      <w:r w:rsidR="00AB47D8" w:rsidRPr="00E16047">
        <w:t>. Do zmiany umowy stosuje się odpowiednio przepisy ust. 2</w:t>
      </w:r>
      <w:r w:rsidR="0046798A">
        <w:t>–</w:t>
      </w:r>
      <w:r>
        <w:t>8</w:t>
      </w:r>
      <w:r w:rsidR="00AB47D8" w:rsidRPr="00E16047">
        <w:t>.</w:t>
      </w:r>
      <w:r w:rsidR="002D63E3">
        <w:t>”</w:t>
      </w:r>
      <w:r w:rsidR="00AB47D8" w:rsidRPr="00E16047">
        <w:t>.</w:t>
      </w:r>
    </w:p>
    <w:p w:rsidR="00662378" w:rsidRPr="00662378" w:rsidRDefault="00662378" w:rsidP="005A0B5B">
      <w:pPr>
        <w:pStyle w:val="ARTartustawynprozporzdzenia"/>
      </w:pPr>
      <w:r w:rsidRPr="00371742">
        <w:rPr>
          <w:rStyle w:val="Ppogrubienie"/>
        </w:rPr>
        <w:t>Art. </w:t>
      </w:r>
      <w:r w:rsidR="00EC7AD6">
        <w:rPr>
          <w:rStyle w:val="Ppogrubienie"/>
        </w:rPr>
        <w:t>8</w:t>
      </w:r>
      <w:r w:rsidRPr="00371742">
        <w:rPr>
          <w:rStyle w:val="Ppogrubienie"/>
        </w:rPr>
        <w:t>.</w:t>
      </w:r>
      <w:r>
        <w:t> </w:t>
      </w:r>
      <w:r w:rsidRPr="00662378">
        <w:t>W ustawie z dnia 27 kwietnia 2001 r. – Pra</w:t>
      </w:r>
      <w:r w:rsidR="00A82E2C">
        <w:t>wo ochrony środowiska (Dz. U. z </w:t>
      </w:r>
      <w:r w:rsidRPr="00662378">
        <w:t>2018 r. poz. 799, z późn. zm</w:t>
      </w:r>
      <w:r w:rsidR="00376D8D" w:rsidRPr="00662378">
        <w:t>.</w:t>
      </w:r>
      <w:r w:rsidR="00376D8D">
        <w:rPr>
          <w:rStyle w:val="IGindeksgrny"/>
        </w:rPr>
        <w:t>4)</w:t>
      </w:r>
      <w:r w:rsidR="00376D8D" w:rsidRPr="00662378">
        <w:t xml:space="preserve">) </w:t>
      </w:r>
      <w:r w:rsidRPr="00662378">
        <w:t>wprowadza się następujące zmiany:</w:t>
      </w:r>
    </w:p>
    <w:p w:rsidR="00662378" w:rsidRPr="00662378" w:rsidRDefault="00662378" w:rsidP="005A0B5B">
      <w:pPr>
        <w:pStyle w:val="PKTpunkt"/>
      </w:pPr>
      <w:r w:rsidRPr="00662378">
        <w:t>1)</w:t>
      </w:r>
      <w:r>
        <w:tab/>
      </w:r>
      <w:r w:rsidRPr="00662378">
        <w:t>art. 122 otrzymuje brzmienie:</w:t>
      </w:r>
    </w:p>
    <w:p w:rsidR="00AB47D8" w:rsidRPr="00AB47D8" w:rsidRDefault="002D63E3" w:rsidP="00DF1EC2">
      <w:pPr>
        <w:pStyle w:val="ZARTzmartartykuempunktem"/>
      </w:pPr>
      <w:r>
        <w:t>„</w:t>
      </w:r>
      <w:r w:rsidR="00662378" w:rsidRPr="00662378">
        <w:t>Art.</w:t>
      </w:r>
      <w:r w:rsidR="00662378">
        <w:t> </w:t>
      </w:r>
      <w:r w:rsidR="00662378" w:rsidRPr="00662378">
        <w:t>122.</w:t>
      </w:r>
      <w:r w:rsidR="00662378">
        <w:t> </w:t>
      </w:r>
      <w:r w:rsidR="00662378" w:rsidRPr="00662378">
        <w:t>1</w:t>
      </w:r>
      <w:r w:rsidR="005C5AC6">
        <w:t>.</w:t>
      </w:r>
      <w:r w:rsidR="00AB47D8" w:rsidRPr="00AB47D8">
        <w:t xml:space="preserve"> Minister właściwy do spraw zdrowia, w porozumieniu z ministrem właściwym do spraw informatyzacji, określi, w drodze rozporządzenia</w:t>
      </w:r>
      <w:r w:rsidR="00E64C0E" w:rsidRPr="00E64C0E">
        <w:t>,</w:t>
      </w:r>
      <w:r w:rsidR="00194EE1">
        <w:t xml:space="preserve"> </w:t>
      </w:r>
      <w:r w:rsidR="00AB47D8" w:rsidRPr="00AB47D8">
        <w:t xml:space="preserve">zróżnicowane </w:t>
      </w:r>
      <w:r w:rsidR="00DD23F0">
        <w:t xml:space="preserve">dopuszczalne </w:t>
      </w:r>
      <w:r w:rsidR="00AB47D8" w:rsidRPr="00AB47D8">
        <w:t xml:space="preserve">poziomy pól elektromagnetycznych </w:t>
      </w:r>
      <w:r w:rsidR="00DD23F0">
        <w:t xml:space="preserve">w środowisku </w:t>
      </w:r>
      <w:r w:rsidR="00AB47D8" w:rsidRPr="00AB47D8">
        <w:t>dla</w:t>
      </w:r>
      <w:r w:rsidR="005C6605">
        <w:t xml:space="preserve"> </w:t>
      </w:r>
      <w:r w:rsidR="00AB47D8" w:rsidRPr="00AB47D8">
        <w:t xml:space="preserve">terenów </w:t>
      </w:r>
      <w:r w:rsidR="00AB47D8" w:rsidRPr="00E16047">
        <w:t>przeznaczonych</w:t>
      </w:r>
      <w:r w:rsidR="00AB47D8" w:rsidRPr="00AB47D8">
        <w:t xml:space="preserve"> pod zabudowę mieszkaniową</w:t>
      </w:r>
      <w:r w:rsidR="005C6605">
        <w:t xml:space="preserve"> i </w:t>
      </w:r>
      <w:r w:rsidR="00AB47D8" w:rsidRPr="00AB47D8">
        <w:t xml:space="preserve">miejsc dostępnych </w:t>
      </w:r>
      <w:r w:rsidR="00AB47D8" w:rsidRPr="00E16047">
        <w:t>dla</w:t>
      </w:r>
      <w:r w:rsidR="00AB47D8" w:rsidRPr="00AB47D8">
        <w:t xml:space="preserve"> ludności</w:t>
      </w:r>
      <w:r w:rsidR="005C6605">
        <w:t>, poprzez wskazanie:</w:t>
      </w:r>
    </w:p>
    <w:p w:rsidR="00AB47D8" w:rsidRPr="00AB47D8" w:rsidRDefault="005C6605" w:rsidP="00E16047">
      <w:pPr>
        <w:pStyle w:val="ZPKTzmpktartykuempunktem"/>
      </w:pPr>
      <w:r>
        <w:t>1</w:t>
      </w:r>
      <w:r w:rsidR="00AD730B">
        <w:t xml:space="preserve">) </w:t>
      </w:r>
      <w:r w:rsidR="00AD730B">
        <w:tab/>
      </w:r>
      <w:r w:rsidR="00AB47D8" w:rsidRPr="00AB47D8">
        <w:t>zakres</w:t>
      </w:r>
      <w:r>
        <w:t>ów</w:t>
      </w:r>
      <w:r w:rsidR="00AB47D8" w:rsidRPr="00AB47D8">
        <w:t xml:space="preserve"> częstotliwości pól elektromagnetycznych, dla których określa się parametry fizyczne, charakteryzując</w:t>
      </w:r>
      <w:r>
        <w:t>ych</w:t>
      </w:r>
      <w:r w:rsidR="00AB47D8" w:rsidRPr="00AB47D8">
        <w:t xml:space="preserve"> oddziaływanie pól elektromagnetycznych na środowisko, do których odnoszą się poziomy pól elektromagnetycznych</w:t>
      </w:r>
      <w:r w:rsidR="00DD23F0">
        <w:t>,</w:t>
      </w:r>
    </w:p>
    <w:p w:rsidR="00382F3D" w:rsidRDefault="005C6605" w:rsidP="00AD730B">
      <w:pPr>
        <w:pStyle w:val="ZPKTzmpktartykuempunktem"/>
      </w:pPr>
      <w:r>
        <w:t>2</w:t>
      </w:r>
      <w:r w:rsidR="00AB47D8" w:rsidRPr="00AB47D8">
        <w:t>)</w:t>
      </w:r>
      <w:r w:rsidR="007201F4">
        <w:tab/>
      </w:r>
      <w:r w:rsidR="00AB47D8" w:rsidRPr="00AB47D8">
        <w:t>dopuszczaln</w:t>
      </w:r>
      <w:r>
        <w:t>ych</w:t>
      </w:r>
      <w:r w:rsidR="00AB47D8" w:rsidRPr="00AB47D8">
        <w:t xml:space="preserve"> wartości parametrów fizycznych, o których mowa w pkt </w:t>
      </w:r>
      <w:r>
        <w:t>1</w:t>
      </w:r>
      <w:r w:rsidR="00AB47D8" w:rsidRPr="00AB47D8">
        <w:t>, dla poszczególnych zakresów częstotliwości, do których odnoszą się poziomy pól elektromagnetycznych</w:t>
      </w:r>
      <w:r w:rsidR="00D25BAC" w:rsidDel="00D25BAC">
        <w:t xml:space="preserve"> </w:t>
      </w:r>
    </w:p>
    <w:p w:rsidR="00DD23F0" w:rsidRDefault="007201F4" w:rsidP="00046596">
      <w:pPr>
        <w:pStyle w:val="ZCZWSPPKTzmczciwsppktartykuempunktem"/>
      </w:pPr>
      <w:r>
        <w:t>–</w:t>
      </w:r>
      <w:r w:rsidR="00DD23F0">
        <w:t xml:space="preserve"> mając na względzie</w:t>
      </w:r>
      <w:r w:rsidR="00DD23F0" w:rsidRPr="00E64C0E">
        <w:t xml:space="preserve"> zapewnienie ochrony zdrowia publicznego</w:t>
      </w:r>
      <w:r w:rsidR="00DD23F0">
        <w:t xml:space="preserve">. </w:t>
      </w:r>
    </w:p>
    <w:p w:rsidR="00E64C0E" w:rsidRPr="00E64C0E" w:rsidRDefault="00DD23F0" w:rsidP="00194EE1">
      <w:pPr>
        <w:pStyle w:val="ZUSTzmustartykuempunktem"/>
      </w:pPr>
      <w:r>
        <w:t>2</w:t>
      </w:r>
      <w:r w:rsidR="00757D59">
        <w:t xml:space="preserve">. </w:t>
      </w:r>
      <w:r w:rsidR="00E64C0E" w:rsidRPr="00E64C0E">
        <w:t xml:space="preserve">Minister właściwy do spraw środowiska, w porozumieniu z ministrem właściwym do spraw informatyzacji oraz ministrem właściwym do spraw energii, określi, w drodze rozporządzenia, sposoby sprawdzania dotrzymania </w:t>
      </w:r>
      <w:r>
        <w:t xml:space="preserve">dopuszczalnych </w:t>
      </w:r>
      <w:r w:rsidR="00E64C0E" w:rsidRPr="00E64C0E">
        <w:t xml:space="preserve">poziomów pól elektromagnetycznych </w:t>
      </w:r>
      <w:r>
        <w:t xml:space="preserve">w środowisku </w:t>
      </w:r>
      <w:r w:rsidR="005C6605">
        <w:t>poprzez wskazanie</w:t>
      </w:r>
      <w:r>
        <w:t xml:space="preserve"> </w:t>
      </w:r>
      <w:r w:rsidR="00E64C0E" w:rsidRPr="00E64C0E">
        <w:t>metod:</w:t>
      </w:r>
    </w:p>
    <w:p w:rsidR="00E64C0E" w:rsidRPr="00E64C0E" w:rsidRDefault="00E64C0E" w:rsidP="001E5E9F">
      <w:pPr>
        <w:pStyle w:val="ZPKTzmpktartykuempunktem"/>
      </w:pPr>
      <w:r w:rsidRPr="00E64C0E">
        <w:t>1)</w:t>
      </w:r>
      <w:r w:rsidRPr="00E64C0E">
        <w:tab/>
        <w:t>wyznaczania poziomów pól elektromagnetycznych, jeżeli w środowisku występują pola elektromagnetyczne</w:t>
      </w:r>
      <w:r w:rsidR="00844811">
        <w:t>,</w:t>
      </w:r>
      <w:r w:rsidRPr="00E64C0E">
        <w:t xml:space="preserve"> </w:t>
      </w:r>
      <w:r w:rsidR="00B158B2" w:rsidRPr="00E64C0E">
        <w:t xml:space="preserve">o których mowa w ust. </w:t>
      </w:r>
      <w:r w:rsidR="00B158B2">
        <w:t xml:space="preserve">1, </w:t>
      </w:r>
      <w:r w:rsidRPr="00E64C0E">
        <w:t xml:space="preserve">z różnych </w:t>
      </w:r>
      <w:r w:rsidR="00B158B2">
        <w:t xml:space="preserve">zakresów </w:t>
      </w:r>
      <w:r w:rsidRPr="00E64C0E">
        <w:t>częstotliwości</w:t>
      </w:r>
      <w:r w:rsidR="00DD23F0">
        <w:t>,</w:t>
      </w:r>
    </w:p>
    <w:p w:rsidR="00DD23F0" w:rsidRDefault="00E64C0E" w:rsidP="00AD730B">
      <w:pPr>
        <w:pStyle w:val="ZPKTzmpktartykuempunktem"/>
      </w:pPr>
      <w:r w:rsidRPr="00E64C0E">
        <w:t>2)</w:t>
      </w:r>
      <w:r w:rsidRPr="00E64C0E">
        <w:tab/>
        <w:t xml:space="preserve">wykonywania pomiarów poziomów pól elektromagnetycznych w środowisku dla poszczególnych zakresów częstotliwości, o których mowa w ust. </w:t>
      </w:r>
      <w:r w:rsidR="00B158B2">
        <w:t>1</w:t>
      </w:r>
    </w:p>
    <w:p w:rsidR="00662378" w:rsidRPr="00662378" w:rsidRDefault="007201F4" w:rsidP="00DF1EC2">
      <w:pPr>
        <w:pStyle w:val="ZCZWSPPKTzmczciwsppktartykuempunktem"/>
      </w:pPr>
      <w:r>
        <w:t>–</w:t>
      </w:r>
      <w:r w:rsidR="00DD23F0">
        <w:t xml:space="preserve"> </w:t>
      </w:r>
      <w:r w:rsidR="00DD23F0" w:rsidRPr="00E64C0E">
        <w:t>mając na celu prawidłowe i obiektywne przeprowa</w:t>
      </w:r>
      <w:r w:rsidR="005C6605">
        <w:t>dzenie pomiarów</w:t>
      </w:r>
      <w:r w:rsidR="00DD23F0" w:rsidRPr="00E64C0E">
        <w:t xml:space="preserve"> poziomu pól</w:t>
      </w:r>
      <w:r w:rsidR="00E874E9">
        <w:t xml:space="preserve"> </w:t>
      </w:r>
      <w:r w:rsidR="00DD23F0" w:rsidRPr="00E64C0E">
        <w:t>elektromagnetycznych w środowisku</w:t>
      </w:r>
      <w:r w:rsidR="00DD23F0">
        <w:t xml:space="preserve">, </w:t>
      </w:r>
      <w:r w:rsidR="00B158B2">
        <w:t>odpowiednie</w:t>
      </w:r>
      <w:r w:rsidR="00DD23F0">
        <w:t xml:space="preserve"> do rodzajów instalacji, co do których sprawdzane jest dotrzymanie poziomów pól elektromagnetycznych</w:t>
      </w:r>
      <w:r w:rsidR="00DD23F0" w:rsidRPr="00E64C0E">
        <w:t>.</w:t>
      </w:r>
      <w:r w:rsidR="002D63E3">
        <w:t>”</w:t>
      </w:r>
      <w:r w:rsidR="00AB47D8" w:rsidRPr="00AB47D8">
        <w:t>;</w:t>
      </w:r>
    </w:p>
    <w:p w:rsidR="00662378" w:rsidRPr="00662378" w:rsidRDefault="00662378" w:rsidP="005A0B5B">
      <w:pPr>
        <w:pStyle w:val="PKTpunkt"/>
      </w:pPr>
      <w:r w:rsidRPr="00662378">
        <w:t>2)</w:t>
      </w:r>
      <w:r>
        <w:tab/>
      </w:r>
      <w:r w:rsidRPr="00662378">
        <w:t>w art. 122a:</w:t>
      </w:r>
    </w:p>
    <w:p w:rsidR="00036532" w:rsidRDefault="00662378" w:rsidP="005A0B5B">
      <w:pPr>
        <w:pStyle w:val="LITlitera"/>
      </w:pPr>
      <w:r w:rsidRPr="00662378">
        <w:t>a)</w:t>
      </w:r>
      <w:r>
        <w:tab/>
      </w:r>
      <w:r w:rsidRPr="00662378">
        <w:t>w ust. 1</w:t>
      </w:r>
      <w:r w:rsidR="00036532">
        <w:t>:</w:t>
      </w:r>
    </w:p>
    <w:p w:rsidR="00036532" w:rsidRPr="00036532" w:rsidRDefault="007201F4" w:rsidP="001E5E9F">
      <w:pPr>
        <w:pStyle w:val="TIRtiret"/>
      </w:pPr>
      <w:r>
        <w:t>–</w:t>
      </w:r>
      <w:r w:rsidR="00AD730B">
        <w:tab/>
      </w:r>
      <w:r w:rsidR="00036532" w:rsidRPr="00036532">
        <w:t xml:space="preserve">pkt </w:t>
      </w:r>
      <w:r w:rsidR="00036532">
        <w:t>1</w:t>
      </w:r>
      <w:r w:rsidR="00036532" w:rsidRPr="00036532">
        <w:t xml:space="preserve"> </w:t>
      </w:r>
      <w:r w:rsidR="00036532">
        <w:t xml:space="preserve">otrzymuje </w:t>
      </w:r>
      <w:r w:rsidR="00036532" w:rsidRPr="00036532">
        <w:t>brzmieni</w:t>
      </w:r>
      <w:r w:rsidR="00036532">
        <w:t>e</w:t>
      </w:r>
      <w:r w:rsidR="00036532" w:rsidRPr="00036532">
        <w:t>:</w:t>
      </w:r>
    </w:p>
    <w:p w:rsidR="00036532" w:rsidRDefault="002D63E3" w:rsidP="001E5E9F">
      <w:pPr>
        <w:pStyle w:val="ZTIRPKTzmpkttiret"/>
      </w:pPr>
      <w:r>
        <w:t>„</w:t>
      </w:r>
      <w:r w:rsidR="00036532">
        <w:t>1</w:t>
      </w:r>
      <w:r w:rsidR="00036532" w:rsidRPr="00036532">
        <w:t>)</w:t>
      </w:r>
      <w:r w:rsidR="00036532" w:rsidRPr="00036532">
        <w:tab/>
      </w:r>
      <w:r w:rsidR="00036532">
        <w:t>bezpośrednio przed rozpoczęciem użytkowania instalacji lub urządzenia;</w:t>
      </w:r>
      <w:r>
        <w:t>”</w:t>
      </w:r>
      <w:r w:rsidR="00776ADC">
        <w:t>,</w:t>
      </w:r>
    </w:p>
    <w:p w:rsidR="00662378" w:rsidRPr="00662378" w:rsidRDefault="007201F4" w:rsidP="001E5E9F">
      <w:pPr>
        <w:pStyle w:val="TIRtiret"/>
      </w:pPr>
      <w:r>
        <w:t>–</w:t>
      </w:r>
      <w:r w:rsidR="00AD730B">
        <w:tab/>
      </w:r>
      <w:r w:rsidR="00776ADC">
        <w:t>w</w:t>
      </w:r>
      <w:r w:rsidR="00662378" w:rsidRPr="00662378">
        <w:t xml:space="preserve"> pkt 2 kropkę zastępuje się średnikiem i dodaje się pkt 3 w brzmieniu:</w:t>
      </w:r>
    </w:p>
    <w:p w:rsidR="00662378" w:rsidRPr="00662378" w:rsidRDefault="002D63E3" w:rsidP="001E5E9F">
      <w:pPr>
        <w:pStyle w:val="ZTIRPKTzmpkttiret"/>
      </w:pPr>
      <w:r>
        <w:t>„</w:t>
      </w:r>
      <w:r w:rsidR="00662378" w:rsidRPr="00662378">
        <w:t>3)</w:t>
      </w:r>
      <w:r w:rsidR="00662378">
        <w:tab/>
      </w:r>
      <w:r w:rsidR="00662378" w:rsidRPr="00662378">
        <w:t>każdorazowo w przypadku zmiany istniejącego stanu zagospodarowania i zabudowy nieruchomości skutkującego zmianami w występowaniu miejsc dostępnych dla ludności w otoczeniu instalacji lub urządzenia</w:t>
      </w:r>
      <w:r w:rsidR="00922AB2" w:rsidRPr="00922AB2">
        <w:t xml:space="preserve"> </w:t>
      </w:r>
      <w:r w:rsidR="00A82E2C">
        <w:t>–</w:t>
      </w:r>
      <w:r w:rsidR="00776ADC">
        <w:t xml:space="preserve"> </w:t>
      </w:r>
      <w:r w:rsidR="00922AB2" w:rsidRPr="00922AB2">
        <w:t>na pisemny wniosek właściciela lub zarządcy nieruchomości</w:t>
      </w:r>
      <w:r w:rsidR="00CD12C2">
        <w:t>,</w:t>
      </w:r>
      <w:r w:rsidR="00922AB2" w:rsidRPr="00922AB2">
        <w:t xml:space="preserve"> na której nastąpiła ta zmiana.</w:t>
      </w:r>
      <w:r>
        <w:t>”</w:t>
      </w:r>
      <w:r w:rsidR="00776ADC">
        <w:t>,</w:t>
      </w:r>
    </w:p>
    <w:p w:rsidR="00D278CE" w:rsidRDefault="00662378">
      <w:pPr>
        <w:pStyle w:val="LITlitera"/>
      </w:pPr>
      <w:r w:rsidRPr="00662378">
        <w:t>b)</w:t>
      </w:r>
      <w:r w:rsidR="00D278CE">
        <w:t xml:space="preserve"> </w:t>
      </w:r>
      <w:r w:rsidR="009B7E5C">
        <w:tab/>
      </w:r>
      <w:r w:rsidR="00D278CE">
        <w:t>po ust. 1 dodaje się ust. 1a w brzmieniu:</w:t>
      </w:r>
    </w:p>
    <w:p w:rsidR="00D278CE" w:rsidRDefault="00D278CE" w:rsidP="00DF1EC2">
      <w:pPr>
        <w:pStyle w:val="ZLITUSTzmustliter"/>
      </w:pPr>
      <w:r w:rsidRPr="00D278CE">
        <w:t>„</w:t>
      </w:r>
      <w:r>
        <w:t xml:space="preserve">1a. </w:t>
      </w:r>
      <w:r w:rsidR="002D686A">
        <w:t>P</w:t>
      </w:r>
      <w:r w:rsidRPr="00D278CE">
        <w:t>omiarów, o których mowa w ust. 1 pkt 3</w:t>
      </w:r>
      <w:r w:rsidR="005C5AC6">
        <w:t>,</w:t>
      </w:r>
      <w:r w:rsidR="002D686A" w:rsidRPr="002D686A">
        <w:t xml:space="preserve"> </w:t>
      </w:r>
      <w:r w:rsidR="002D686A">
        <w:t>n</w:t>
      </w:r>
      <w:r w:rsidR="002D686A" w:rsidRPr="00D278CE">
        <w:t>ie przeprowadza się</w:t>
      </w:r>
      <w:r w:rsidRPr="00D278CE">
        <w:t xml:space="preserve">, o ile ostatnie pomiary nie wykazały przekroczeń dopuszczalnych poziomów pól elektromagnetycznych na terenie objętym wnioskiem. O wynikach </w:t>
      </w:r>
      <w:r w:rsidR="002D686A">
        <w:t>ostatnich</w:t>
      </w:r>
      <w:r w:rsidRPr="00D278CE">
        <w:t xml:space="preserve"> pomiarów informuje się wnioskodawcę.”</w:t>
      </w:r>
      <w:r>
        <w:t>,</w:t>
      </w:r>
    </w:p>
    <w:p w:rsidR="00662378" w:rsidRPr="00662378" w:rsidRDefault="00D278CE">
      <w:pPr>
        <w:pStyle w:val="LITlitera"/>
      </w:pPr>
      <w:r>
        <w:t xml:space="preserve">c) </w:t>
      </w:r>
      <w:r w:rsidR="009B7E5C">
        <w:tab/>
      </w:r>
      <w:r w:rsidR="00662378" w:rsidRPr="00662378">
        <w:t>ust. 2 otrzymuje brzmienie:</w:t>
      </w:r>
    </w:p>
    <w:p w:rsidR="00662378" w:rsidRPr="00662378" w:rsidRDefault="002D63E3" w:rsidP="001E5E9F">
      <w:pPr>
        <w:pStyle w:val="ZLITUSTzmustliter"/>
      </w:pPr>
      <w:r>
        <w:t>„</w:t>
      </w:r>
      <w:r w:rsidR="00662378" w:rsidRPr="00662378">
        <w:t>2.</w:t>
      </w:r>
      <w:r w:rsidR="00662378">
        <w:t> </w:t>
      </w:r>
      <w:r w:rsidR="00662378" w:rsidRPr="00662378">
        <w:t xml:space="preserve">Wyniki pomiarów, o których mowa w ust. 1, przekazuje się w postaci elektronicznej </w:t>
      </w:r>
      <w:r w:rsidR="00036532">
        <w:t>wojewódzkiemu inspektorowi ochrony środowiska</w:t>
      </w:r>
      <w:r w:rsidR="00662378" w:rsidRPr="00662378">
        <w:t xml:space="preserve"> i państwowemu wojewódzkiemu inspektorowi sanitarnemu, w terminie 30 dni od dnia wykonania pomiarów.</w:t>
      </w:r>
      <w:r>
        <w:t>”</w:t>
      </w:r>
      <w:r w:rsidR="00662378" w:rsidRPr="00662378">
        <w:t>;</w:t>
      </w:r>
    </w:p>
    <w:p w:rsidR="00662378" w:rsidRPr="00662378" w:rsidRDefault="00662378" w:rsidP="005A0B5B">
      <w:pPr>
        <w:pStyle w:val="PKTpunkt"/>
      </w:pPr>
      <w:r w:rsidRPr="00662378">
        <w:t>3)</w:t>
      </w:r>
      <w:r>
        <w:tab/>
      </w:r>
      <w:r w:rsidRPr="00662378">
        <w:t>w art. 124 ust. 2 otrzymuje brzmienie:</w:t>
      </w:r>
    </w:p>
    <w:p w:rsidR="00662378" w:rsidRPr="00662378" w:rsidRDefault="002D63E3" w:rsidP="005A0B5B">
      <w:pPr>
        <w:pStyle w:val="ZUSTzmustartykuempunktem"/>
      </w:pPr>
      <w:r>
        <w:t>„</w:t>
      </w:r>
      <w:r w:rsidR="00662378" w:rsidRPr="00662378">
        <w:t>2.</w:t>
      </w:r>
      <w:r w:rsidR="00662378">
        <w:t> </w:t>
      </w:r>
      <w:r w:rsidR="00662378" w:rsidRPr="00662378">
        <w:t>Przez miejsca dostępne dla ludności rozumie się wszelkie miejsca, z wyjątkiem miejsc, do których dostęp ludności jest zabroniony lub niemożliwy bez użycia sprzętu technicznego, ustalane według istniejącego</w:t>
      </w:r>
      <w:r w:rsidR="00367788">
        <w:t xml:space="preserve"> </w:t>
      </w:r>
      <w:r w:rsidR="00662378" w:rsidRPr="00662378">
        <w:t>stanu zagospodarowania i zabudowy nieruchomości.</w:t>
      </w:r>
      <w:r>
        <w:t>”</w:t>
      </w:r>
      <w:r w:rsidR="00662378" w:rsidRPr="00662378">
        <w:t>;</w:t>
      </w:r>
    </w:p>
    <w:p w:rsidR="00662378" w:rsidRPr="00662378" w:rsidRDefault="00662378" w:rsidP="005A0B5B">
      <w:pPr>
        <w:pStyle w:val="PKTpunkt"/>
      </w:pPr>
      <w:r w:rsidRPr="00662378">
        <w:t>4)</w:t>
      </w:r>
      <w:r>
        <w:tab/>
      </w:r>
      <w:r w:rsidRPr="00662378">
        <w:t>w art. 152:</w:t>
      </w:r>
    </w:p>
    <w:p w:rsidR="00662378" w:rsidRPr="00662378" w:rsidRDefault="00662378" w:rsidP="005A0B5B">
      <w:pPr>
        <w:pStyle w:val="LITlitera"/>
      </w:pPr>
      <w:r w:rsidRPr="00662378">
        <w:t>a)</w:t>
      </w:r>
      <w:r>
        <w:tab/>
      </w:r>
      <w:r w:rsidRPr="00662378">
        <w:t xml:space="preserve">w ust. 2 </w:t>
      </w:r>
      <w:r w:rsidR="0060252A">
        <w:t>w</w:t>
      </w:r>
      <w:r w:rsidRPr="00662378">
        <w:t xml:space="preserve"> pkt </w:t>
      </w:r>
      <w:r w:rsidR="0060252A">
        <w:t>7</w:t>
      </w:r>
      <w:r w:rsidRPr="00662378">
        <w:t xml:space="preserve"> kropkę zastępuje się średnikiem i dodaje się pkt 9 w brzmieniu:</w:t>
      </w:r>
    </w:p>
    <w:p w:rsidR="00662378" w:rsidRPr="00662378" w:rsidRDefault="002D63E3" w:rsidP="001E5E9F">
      <w:pPr>
        <w:pStyle w:val="ZLITPKTzmpktliter"/>
      </w:pPr>
      <w:r>
        <w:t>„</w:t>
      </w:r>
      <w:r w:rsidR="00662378" w:rsidRPr="00662378">
        <w:t>9)</w:t>
      </w:r>
      <w:r w:rsidR="00662378">
        <w:tab/>
      </w:r>
      <w:r w:rsidR="00662378" w:rsidRPr="00662378">
        <w:t xml:space="preserve">sprawozdanie z </w:t>
      </w:r>
      <w:r w:rsidR="00E64C0E">
        <w:t>wykonanych</w:t>
      </w:r>
      <w:r w:rsidR="00662378" w:rsidRPr="00662378">
        <w:t xml:space="preserve"> pomiarów poziomów pól elektromagnetycznych, o </w:t>
      </w:r>
      <w:r w:rsidR="00036532" w:rsidRPr="00662378">
        <w:t>który</w:t>
      </w:r>
      <w:r w:rsidR="00036532">
        <w:t>ch</w:t>
      </w:r>
      <w:r w:rsidR="00036532" w:rsidRPr="00662378">
        <w:t xml:space="preserve"> </w:t>
      </w:r>
      <w:r w:rsidR="00662378" w:rsidRPr="00662378">
        <w:t>mowa w art. 122a ust.</w:t>
      </w:r>
      <w:r w:rsidR="00036532">
        <w:t xml:space="preserve"> 1</w:t>
      </w:r>
      <w:r w:rsidR="00922AB2">
        <w:t xml:space="preserve"> pkt 1 lub 2</w:t>
      </w:r>
      <w:r w:rsidR="00662378" w:rsidRPr="00662378">
        <w:t>.</w:t>
      </w:r>
      <w:r>
        <w:t>”</w:t>
      </w:r>
      <w:r w:rsidR="007E3363">
        <w:t>,</w:t>
      </w:r>
    </w:p>
    <w:p w:rsidR="00662378" w:rsidRPr="00662378" w:rsidRDefault="00662378" w:rsidP="005A0B5B">
      <w:pPr>
        <w:pStyle w:val="LITlitera"/>
      </w:pPr>
      <w:r w:rsidRPr="00662378">
        <w:t>b)</w:t>
      </w:r>
      <w:r>
        <w:tab/>
      </w:r>
      <w:r w:rsidRPr="00662378">
        <w:t>po ust. 4a dodaje się ust. 4b w brzmieniu:</w:t>
      </w:r>
    </w:p>
    <w:p w:rsidR="00662378" w:rsidRPr="00662378" w:rsidRDefault="002D63E3" w:rsidP="001E5E9F">
      <w:pPr>
        <w:pStyle w:val="ZLITUSTzmustliter"/>
      </w:pPr>
      <w:r>
        <w:t>„</w:t>
      </w:r>
      <w:r w:rsidR="00662378" w:rsidRPr="00662378">
        <w:t>4b.</w:t>
      </w:r>
      <w:r w:rsidR="00662378">
        <w:t> </w:t>
      </w:r>
      <w:r w:rsidR="00662378" w:rsidRPr="00662378">
        <w:t>Organ właściwy do przyjęcia zgłoszenia może z urzędu, przed upływem terminu, o którym mowa w ust. 4, wydać zaświadczenie o braku podstaw do wniesienia sprzeciwu. Wydanie zaświadczenia wyłącza możliwość wniesienia sprzeciwu, o którym mowa w ust. 4a, oraz uprawnia zgłaszającego do rozpoczęcia eksploatacji instalacji.</w:t>
      </w:r>
      <w:r>
        <w:t>”</w:t>
      </w:r>
      <w:r w:rsidR="007E3363">
        <w:t>,</w:t>
      </w:r>
    </w:p>
    <w:p w:rsidR="00662378" w:rsidRPr="00662378" w:rsidRDefault="00662378" w:rsidP="005A0B5B">
      <w:pPr>
        <w:pStyle w:val="LITlitera"/>
      </w:pPr>
      <w:r w:rsidRPr="00662378">
        <w:t>c)</w:t>
      </w:r>
      <w:r>
        <w:tab/>
      </w:r>
      <w:r w:rsidRPr="00662378">
        <w:t>w ust. 6 pkt 2 otrzymuje brzmienie:</w:t>
      </w:r>
    </w:p>
    <w:p w:rsidR="00662378" w:rsidRPr="00662378" w:rsidRDefault="002D63E3" w:rsidP="005A0B5B">
      <w:pPr>
        <w:pStyle w:val="ZLITPKTzmpktliter"/>
      </w:pPr>
      <w:r>
        <w:t>„</w:t>
      </w:r>
      <w:r w:rsidR="00662378" w:rsidRPr="00662378">
        <w:t>2)</w:t>
      </w:r>
      <w:r w:rsidR="00662378">
        <w:tab/>
      </w:r>
      <w:r w:rsidR="00662378" w:rsidRPr="00662378">
        <w:t xml:space="preserve">dokonać ponownego zgłoszenia instalacji, jeżeli zmiana wprowadzona w instalacji ma charakter istotnej zmiany lub w przypadku nierozpoczęcia eksploatacji instalacji przed upływem 12 miesięcy od </w:t>
      </w:r>
      <w:r w:rsidR="0083317C">
        <w:t>dnia upływu terminu do wniesienia sprzeciwu, o którym mowa w ust. 4</w:t>
      </w:r>
      <w:r w:rsidR="005C5AC6">
        <w:t>,</w:t>
      </w:r>
      <w:r w:rsidR="007A75F6">
        <w:t xml:space="preserve"> albo od dnia wydania zaświadczenia, o którym mowa ust. 4b</w:t>
      </w:r>
      <w:r w:rsidR="00662378" w:rsidRPr="00662378">
        <w:t>.</w:t>
      </w:r>
      <w:r>
        <w:t>”</w:t>
      </w:r>
      <w:r w:rsidR="007E3363">
        <w:t>,</w:t>
      </w:r>
    </w:p>
    <w:p w:rsidR="00662378" w:rsidRPr="00662378" w:rsidRDefault="00662378" w:rsidP="005A0B5B">
      <w:pPr>
        <w:pStyle w:val="LITlitera"/>
      </w:pPr>
      <w:r w:rsidRPr="00662378">
        <w:t>d)</w:t>
      </w:r>
      <w:r>
        <w:tab/>
      </w:r>
      <w:r w:rsidRPr="00662378">
        <w:t>ust. 7a otrzymuje brzmienie:</w:t>
      </w:r>
    </w:p>
    <w:p w:rsidR="00662378" w:rsidRPr="00662378" w:rsidRDefault="002D63E3" w:rsidP="005A0B5B">
      <w:pPr>
        <w:pStyle w:val="ZLITUSTzmustliter"/>
      </w:pPr>
      <w:r>
        <w:t>„</w:t>
      </w:r>
      <w:r w:rsidR="00662378" w:rsidRPr="00662378">
        <w:t>7a.</w:t>
      </w:r>
      <w:r w:rsidR="00662378">
        <w:t> </w:t>
      </w:r>
      <w:r w:rsidR="00662378" w:rsidRPr="00662378">
        <w:t xml:space="preserve">Organ ochrony środowiska przedkłada </w:t>
      </w:r>
      <w:r w:rsidR="007B3609">
        <w:t>wojewódzkiemu inspektorowi ochrony środowiska</w:t>
      </w:r>
      <w:r w:rsidR="00662378" w:rsidRPr="00662378">
        <w:t xml:space="preserve"> oraz państwowemu wojewódzkiemu inspektorowi sanitarnemu niezwłocznie informacje zawarte w zgłoszeniu, </w:t>
      </w:r>
      <w:r w:rsidR="00A82E2C">
        <w:t>o którym mowa w ust. 1 i w ust. </w:t>
      </w:r>
      <w:r w:rsidR="00662378" w:rsidRPr="00662378">
        <w:t>6 pkt 2, oraz informacje, o których mowa w ust. 6 pkt 1, dla instalacji, objętych obowiązkiem zgłoszenia z uwagi na wytwarzanie pól elektromagnetycznych</w:t>
      </w:r>
      <w:r w:rsidR="00574E44">
        <w:t>, dla których nie wniesiono sprzeciwu lub dla których wydano zaświadczenie o braku podstaw do wniesienia sprzeciwu</w:t>
      </w:r>
      <w:r w:rsidR="00662378" w:rsidRPr="00662378">
        <w:t>.</w:t>
      </w:r>
      <w:r>
        <w:t>”</w:t>
      </w:r>
      <w:r w:rsidR="007E3363">
        <w:t>,</w:t>
      </w:r>
    </w:p>
    <w:p w:rsidR="00662378" w:rsidRPr="00662378" w:rsidRDefault="00662378" w:rsidP="005A0B5B">
      <w:pPr>
        <w:pStyle w:val="LITlitera"/>
      </w:pPr>
      <w:r w:rsidRPr="00662378">
        <w:t>e)</w:t>
      </w:r>
      <w:r>
        <w:tab/>
      </w:r>
      <w:r w:rsidRPr="00662378">
        <w:t>po ust. 8 dodaje się ust. 8a w brzmieniu:</w:t>
      </w:r>
    </w:p>
    <w:p w:rsidR="00662378" w:rsidRPr="00662378" w:rsidRDefault="002D63E3" w:rsidP="005A0B5B">
      <w:pPr>
        <w:pStyle w:val="ZLITUSTzmustliter"/>
      </w:pPr>
      <w:r>
        <w:t>„</w:t>
      </w:r>
      <w:r w:rsidR="00662378" w:rsidRPr="00662378">
        <w:t>8a.</w:t>
      </w:r>
      <w:r w:rsidR="00662378">
        <w:t> </w:t>
      </w:r>
      <w:r w:rsidR="00662378" w:rsidRPr="00662378">
        <w:t>Zgłoszenia oraz informacje, o których mowa w ust</w:t>
      </w:r>
      <w:r w:rsidR="00F7422A">
        <w:t xml:space="preserve">. </w:t>
      </w:r>
      <w:r w:rsidR="00194EE1">
        <w:t>1, 6 i 7a</w:t>
      </w:r>
      <w:r w:rsidR="00662378" w:rsidRPr="00662378">
        <w:t>, dokonuje się lub przekazuje w postaci papierowej lub elektronicznej.</w:t>
      </w:r>
      <w:r>
        <w:t>”</w:t>
      </w:r>
      <w:r w:rsidR="00662378" w:rsidRPr="00662378">
        <w:t>;</w:t>
      </w:r>
    </w:p>
    <w:p w:rsidR="00662378" w:rsidRPr="00662378" w:rsidRDefault="00662378" w:rsidP="005A0B5B">
      <w:pPr>
        <w:pStyle w:val="PKTpunkt"/>
      </w:pPr>
      <w:r w:rsidRPr="00662378">
        <w:t>5)</w:t>
      </w:r>
      <w:r>
        <w:tab/>
      </w:r>
      <w:r w:rsidRPr="00662378">
        <w:t>po art. 152a dodaje się art. 152b w brzmieniu:</w:t>
      </w:r>
    </w:p>
    <w:p w:rsidR="00662378" w:rsidRPr="00662378" w:rsidRDefault="002D63E3" w:rsidP="001E71D6">
      <w:pPr>
        <w:pStyle w:val="ZARTzmartartykuempunktem"/>
      </w:pPr>
      <w:r>
        <w:t>„</w:t>
      </w:r>
      <w:r w:rsidR="00662378" w:rsidRPr="00662378">
        <w:t>Art.</w:t>
      </w:r>
      <w:r w:rsidR="005C5AC6">
        <w:t xml:space="preserve"> </w:t>
      </w:r>
      <w:r w:rsidR="00662378" w:rsidRPr="00662378">
        <w:t>152b.</w:t>
      </w:r>
      <w:r w:rsidR="00662378">
        <w:t> </w:t>
      </w:r>
      <w:r w:rsidR="00662378" w:rsidRPr="00662378">
        <w:t xml:space="preserve">1. Organ ochrony środowiska udostępnia na stronie </w:t>
      </w:r>
      <w:r w:rsidR="00367788">
        <w:t>podmiotowej</w:t>
      </w:r>
      <w:r w:rsidR="00367788" w:rsidRPr="00662378">
        <w:t xml:space="preserve"> </w:t>
      </w:r>
      <w:r w:rsidR="002B7F19">
        <w:t xml:space="preserve">urzędu obsługującego ten organ </w:t>
      </w:r>
      <w:r w:rsidR="00F7422A">
        <w:t xml:space="preserve">następujące </w:t>
      </w:r>
      <w:r w:rsidR="00662378" w:rsidRPr="00662378">
        <w:t>informacje o instalacjach</w:t>
      </w:r>
      <w:r w:rsidR="00367788">
        <w:t xml:space="preserve"> wytwarzających pole elektromagnetyczne,</w:t>
      </w:r>
      <w:r w:rsidR="00662378" w:rsidRPr="00662378">
        <w:t xml:space="preserve"> objętych obowiązkiem zgłoszenia:</w:t>
      </w:r>
    </w:p>
    <w:p w:rsidR="00662378" w:rsidRPr="00662378" w:rsidRDefault="00447432" w:rsidP="00865637">
      <w:pPr>
        <w:pStyle w:val="ZPKTzmpktartykuempunktem"/>
      </w:pPr>
      <w:r>
        <w:t>1</w:t>
      </w:r>
      <w:r w:rsidR="00662378" w:rsidRPr="00662378">
        <w:t>)</w:t>
      </w:r>
      <w:r w:rsidR="00662378">
        <w:tab/>
      </w:r>
      <w:r w:rsidR="00662378" w:rsidRPr="00662378">
        <w:t>zgłoszeni</w:t>
      </w:r>
      <w:r w:rsidR="00367788">
        <w:t>e</w:t>
      </w:r>
      <w:r w:rsidR="00662378" w:rsidRPr="00662378">
        <w:t xml:space="preserve">, o </w:t>
      </w:r>
      <w:r w:rsidR="00367788" w:rsidRPr="00662378">
        <w:t>który</w:t>
      </w:r>
      <w:r w:rsidR="00367788">
        <w:t>m</w:t>
      </w:r>
      <w:r w:rsidR="00367788" w:rsidRPr="00662378">
        <w:t xml:space="preserve"> </w:t>
      </w:r>
      <w:r w:rsidR="00662378" w:rsidRPr="00662378">
        <w:t xml:space="preserve">mowa w art. 152 ust. 1 </w:t>
      </w:r>
      <w:r w:rsidR="00367788">
        <w:t>lub</w:t>
      </w:r>
      <w:r w:rsidR="00662378" w:rsidRPr="00662378">
        <w:t xml:space="preserve"> ust. 6 pkt 2;</w:t>
      </w:r>
    </w:p>
    <w:p w:rsidR="00662378" w:rsidRPr="00662378" w:rsidRDefault="00447432" w:rsidP="00865637">
      <w:pPr>
        <w:pStyle w:val="ZPKTzmpktartykuempunktem"/>
      </w:pPr>
      <w:r>
        <w:t>2</w:t>
      </w:r>
      <w:r w:rsidR="00662378" w:rsidRPr="00662378">
        <w:t>)</w:t>
      </w:r>
      <w:r w:rsidR="00662378">
        <w:tab/>
      </w:r>
      <w:r w:rsidR="00662378" w:rsidRPr="00662378">
        <w:t>informacje, o których mowa w art. 152 ust. 6 pkt 1;</w:t>
      </w:r>
    </w:p>
    <w:p w:rsidR="00662378" w:rsidRPr="00662378" w:rsidRDefault="00447432" w:rsidP="00574E44">
      <w:pPr>
        <w:pStyle w:val="ZPKTzmpktartykuempunktem"/>
      </w:pPr>
      <w:r>
        <w:t>3</w:t>
      </w:r>
      <w:r w:rsidR="00662378" w:rsidRPr="00662378">
        <w:t>)</w:t>
      </w:r>
      <w:r w:rsidR="00662378">
        <w:tab/>
      </w:r>
      <w:r w:rsidR="00662378" w:rsidRPr="00662378">
        <w:t>sprzeciw, o którym mowa w art. 152 ust. 4, a w przypadku jego braku zaświadczenie, o którym mowa</w:t>
      </w:r>
      <w:r w:rsidR="00B1143E">
        <w:t xml:space="preserve"> w</w:t>
      </w:r>
      <w:r w:rsidR="00662378" w:rsidRPr="00662378">
        <w:t xml:space="preserve"> art. 152 ust. 4b;</w:t>
      </w:r>
    </w:p>
    <w:p w:rsidR="00662378" w:rsidRPr="00662378" w:rsidRDefault="00447432" w:rsidP="00865637">
      <w:pPr>
        <w:pStyle w:val="ZPKTzmpktartykuempunktem"/>
      </w:pPr>
      <w:r>
        <w:t>4</w:t>
      </w:r>
      <w:r w:rsidR="00662378" w:rsidRPr="00662378">
        <w:t>)</w:t>
      </w:r>
      <w:r w:rsidR="00662378">
        <w:tab/>
      </w:r>
      <w:r w:rsidR="004D51FA">
        <w:t xml:space="preserve">uwagi, o których mowa w ust. </w:t>
      </w:r>
      <w:r w:rsidR="005C5AC6">
        <w:t>3</w:t>
      </w:r>
      <w:r w:rsidR="00D82A7D">
        <w:t>,</w:t>
      </w:r>
      <w:r w:rsidR="005C5AC6">
        <w:t xml:space="preserve"> </w:t>
      </w:r>
      <w:r w:rsidR="00584F28">
        <w:t>oraz odpowiedzi n</w:t>
      </w:r>
      <w:r w:rsidR="004D51FA">
        <w:t>a</w:t>
      </w:r>
      <w:r w:rsidR="00844166">
        <w:t xml:space="preserve"> wniesione</w:t>
      </w:r>
      <w:r w:rsidR="004D51FA">
        <w:t xml:space="preserve"> uwagi, o których mowa w ust. </w:t>
      </w:r>
      <w:r w:rsidR="005C5AC6">
        <w:t>6</w:t>
      </w:r>
      <w:r w:rsidR="00662378" w:rsidRPr="00662378">
        <w:t>.</w:t>
      </w:r>
    </w:p>
    <w:p w:rsidR="00662378" w:rsidRPr="00662378" w:rsidRDefault="00844166" w:rsidP="00865637">
      <w:pPr>
        <w:pStyle w:val="ZUSTzmustartykuempunktem"/>
      </w:pPr>
      <w:r>
        <w:t>2</w:t>
      </w:r>
      <w:r w:rsidR="00662378" w:rsidRPr="00662378">
        <w:t>.</w:t>
      </w:r>
      <w:r w:rsidR="00662378">
        <w:t> </w:t>
      </w:r>
      <w:r w:rsidR="00662378" w:rsidRPr="00662378">
        <w:t xml:space="preserve">Informacje, o których mowa w ust. </w:t>
      </w:r>
      <w:r>
        <w:t>1</w:t>
      </w:r>
      <w:r w:rsidR="00662378" w:rsidRPr="00662378">
        <w:t>, udostępnia się nie później niż w terminie 3 dni roboczych od dnia dokonania zgłoszenia, przedłożenia informacji, wniesienia sprzeciwu</w:t>
      </w:r>
      <w:r w:rsidR="00584F28">
        <w:t>,</w:t>
      </w:r>
      <w:r w:rsidR="00662378" w:rsidRPr="00662378">
        <w:t xml:space="preserve"> upływu terminu na wniesienie</w:t>
      </w:r>
      <w:r w:rsidR="00584F28">
        <w:t xml:space="preserve"> sprzeciwu, wydania zaświadczenia, wniesienia uwag </w:t>
      </w:r>
      <w:r>
        <w:t>oraz o</w:t>
      </w:r>
      <w:r w:rsidR="00584F28">
        <w:t>dpowiedzi</w:t>
      </w:r>
      <w:r>
        <w:t xml:space="preserve"> na uwagi</w:t>
      </w:r>
      <w:r w:rsidR="00662378" w:rsidRPr="00662378">
        <w:t>.</w:t>
      </w:r>
    </w:p>
    <w:p w:rsidR="00662378" w:rsidRPr="00662378" w:rsidRDefault="00844166" w:rsidP="00865637">
      <w:pPr>
        <w:pStyle w:val="ZUSTzmustartykuempunktem"/>
      </w:pPr>
      <w:r>
        <w:t>3</w:t>
      </w:r>
      <w:r w:rsidR="00662378" w:rsidRPr="00662378">
        <w:t>.</w:t>
      </w:r>
      <w:r w:rsidR="00662378">
        <w:t> </w:t>
      </w:r>
      <w:r w:rsidR="00662378" w:rsidRPr="00662378">
        <w:t xml:space="preserve">Organizacja pozarządowa w rozumieniu art. 3 ust. 2 ustawy z dnia 24 kwietnia 2003 r. o działalności pożytku publicznego i </w:t>
      </w:r>
      <w:r w:rsidR="00FF681E">
        <w:t xml:space="preserve">o </w:t>
      </w:r>
      <w:r w:rsidR="00662378" w:rsidRPr="00662378">
        <w:t>wolontariacie (</w:t>
      </w:r>
      <w:r w:rsidR="00F3635C" w:rsidRPr="00F3635C">
        <w:t>Dz. U. z 201</w:t>
      </w:r>
      <w:r w:rsidR="00F31DCF">
        <w:t>9</w:t>
      </w:r>
      <w:r w:rsidR="00F3635C" w:rsidRPr="00F3635C">
        <w:t xml:space="preserve"> r. poz. </w:t>
      </w:r>
      <w:r w:rsidR="00F31DCF">
        <w:t>688</w:t>
      </w:r>
      <w:r w:rsidR="00662378" w:rsidRPr="00662378">
        <w:t>), prowadząca działalność w zakresie</w:t>
      </w:r>
      <w:r w:rsidR="007A75F6">
        <w:t>, o którym mowa w art. 4 ust. 1 pkt 6 i 18 tej ustawy</w:t>
      </w:r>
      <w:r w:rsidR="00D82A7D">
        <w:t>,</w:t>
      </w:r>
      <w:r w:rsidR="007A75F6">
        <w:t xml:space="preserve"> </w:t>
      </w:r>
      <w:r w:rsidR="00662378" w:rsidRPr="00662378">
        <w:t>lub osoba, która zamieszkuje gminę na terenie której ma być lub jest eksploatowana instalacja, o której mowa w ust. 1, mo</w:t>
      </w:r>
      <w:r w:rsidR="001C3695">
        <w:t>że</w:t>
      </w:r>
      <w:r w:rsidR="00662378" w:rsidRPr="00662378">
        <w:t xml:space="preserve"> wnieść do organu ochrony środowiska właściwego do przyjęcia zgłoszenia uwagi dotyczące okoliczności, o których mowa w art. 152 ust. 4a</w:t>
      </w:r>
      <w:r w:rsidR="00934A9F">
        <w:t>, wraz z ich szczegółowym uzasadnieniem uprawdopodabniającym zasadność ich wniesienia.</w:t>
      </w:r>
    </w:p>
    <w:p w:rsidR="00662378" w:rsidRPr="00662378" w:rsidRDefault="00D570B1" w:rsidP="00865637">
      <w:pPr>
        <w:pStyle w:val="ZUSTzmustartykuempunktem"/>
      </w:pPr>
      <w:r>
        <w:t>4</w:t>
      </w:r>
      <w:r w:rsidR="00662378" w:rsidRPr="00662378">
        <w:t>.</w:t>
      </w:r>
      <w:r w:rsidR="00662378">
        <w:t> </w:t>
      </w:r>
      <w:r w:rsidR="00662378" w:rsidRPr="00662378">
        <w:t xml:space="preserve">Uwagi, o których mowa w ust. </w:t>
      </w:r>
      <w:r>
        <w:t>3</w:t>
      </w:r>
      <w:r w:rsidR="00662378" w:rsidRPr="00662378">
        <w:t>, wn</w:t>
      </w:r>
      <w:r>
        <w:t>osi się</w:t>
      </w:r>
      <w:r w:rsidR="00662378" w:rsidRPr="00662378">
        <w:t xml:space="preserve"> w terminie 14 dni od dnia udostępnienia zgłoszenia lub informacji, o których mowa w ust. </w:t>
      </w:r>
      <w:r>
        <w:t>1</w:t>
      </w:r>
      <w:r w:rsidR="00662378" w:rsidRPr="00662378">
        <w:t xml:space="preserve"> pkt 1 i 2.</w:t>
      </w:r>
    </w:p>
    <w:p w:rsidR="00662378" w:rsidRPr="00662378" w:rsidRDefault="006E3349" w:rsidP="00865637">
      <w:pPr>
        <w:pStyle w:val="ZUSTzmustartykuempunktem"/>
      </w:pPr>
      <w:r>
        <w:t>5</w:t>
      </w:r>
      <w:r w:rsidR="00662378" w:rsidRPr="00662378">
        <w:t>.</w:t>
      </w:r>
      <w:r w:rsidR="00662378">
        <w:t> </w:t>
      </w:r>
      <w:r w:rsidR="00662378" w:rsidRPr="00662378">
        <w:t xml:space="preserve">Treść uwag </w:t>
      </w:r>
      <w:r w:rsidR="00D570B1">
        <w:t xml:space="preserve">wniesionych w terminie </w:t>
      </w:r>
      <w:r w:rsidR="00662378" w:rsidRPr="00662378">
        <w:t>przekazywana jest niezwłocznie prowadzącemu instalację lub użytkownikowi urządzenia, którego uwagi dotyczą.</w:t>
      </w:r>
    </w:p>
    <w:p w:rsidR="00662378" w:rsidRPr="00662378" w:rsidRDefault="006E3349">
      <w:pPr>
        <w:pStyle w:val="ZUSTzmustartykuempunktem"/>
      </w:pPr>
      <w:r>
        <w:t>6</w:t>
      </w:r>
      <w:r w:rsidR="00662378" w:rsidRPr="00662378">
        <w:t>.</w:t>
      </w:r>
      <w:r w:rsidR="00662378">
        <w:t> </w:t>
      </w:r>
      <w:r w:rsidR="00662378" w:rsidRPr="00662378">
        <w:t>Podmiot</w:t>
      </w:r>
      <w:r>
        <w:t>y</w:t>
      </w:r>
      <w:r w:rsidR="00662378" w:rsidRPr="00662378">
        <w:t>, o który</w:t>
      </w:r>
      <w:r>
        <w:t>ch</w:t>
      </w:r>
      <w:r w:rsidR="00662378" w:rsidRPr="00662378">
        <w:t xml:space="preserve"> mowa w ust. </w:t>
      </w:r>
      <w:r>
        <w:t>5</w:t>
      </w:r>
      <w:r w:rsidR="00662378" w:rsidRPr="00662378">
        <w:t>, mo</w:t>
      </w:r>
      <w:r>
        <w:t>gą</w:t>
      </w:r>
      <w:r w:rsidR="00662378" w:rsidRPr="00662378">
        <w:t xml:space="preserve"> wnieść za pośrednictwem organu właściwego do przyjęcia uwag, odpowiedź na wniesione uwagi w terminie 14 dni od dnia ich otrzymania.</w:t>
      </w:r>
      <w:r w:rsidR="002D63E3">
        <w:t>”</w:t>
      </w:r>
      <w:r w:rsidR="00662378" w:rsidRPr="00662378">
        <w:t>;</w:t>
      </w:r>
    </w:p>
    <w:p w:rsidR="00662378" w:rsidRPr="00662378" w:rsidRDefault="00662378" w:rsidP="00865637">
      <w:pPr>
        <w:pStyle w:val="PKTpunkt"/>
      </w:pPr>
      <w:r w:rsidRPr="00662378">
        <w:t>6)</w:t>
      </w:r>
      <w:r>
        <w:tab/>
      </w:r>
      <w:r w:rsidRPr="00662378">
        <w:t>po art. 338a dodaje się art. 338b w brzmieniu:</w:t>
      </w:r>
    </w:p>
    <w:p w:rsidR="00662378" w:rsidRPr="00662378" w:rsidRDefault="002D63E3" w:rsidP="00865637">
      <w:pPr>
        <w:pStyle w:val="ZARTzmartartykuempunktem"/>
      </w:pPr>
      <w:r>
        <w:t>„</w:t>
      </w:r>
      <w:r w:rsidR="00662378" w:rsidRPr="00662378">
        <w:t>Art.</w:t>
      </w:r>
      <w:r w:rsidR="00662378">
        <w:t> </w:t>
      </w:r>
      <w:r w:rsidR="00662378" w:rsidRPr="00662378">
        <w:t>338b.</w:t>
      </w:r>
      <w:r w:rsidR="00662378">
        <w:t> </w:t>
      </w:r>
      <w:r w:rsidR="00662378" w:rsidRPr="00662378">
        <w:t>Kto, będąc obowiązany do przekazywania wyników pomiarów pól elektromagnetycznych w środowisku, nie przekazuje i</w:t>
      </w:r>
      <w:r w:rsidR="00A82E2C">
        <w:t>ch w terminie określonym w art. </w:t>
      </w:r>
      <w:r w:rsidR="00662378" w:rsidRPr="00662378">
        <w:t>122a ust. 2, podlega karze grzywny.</w:t>
      </w:r>
      <w:r>
        <w:t>”</w:t>
      </w:r>
      <w:r w:rsidR="00662378" w:rsidRPr="00662378">
        <w:t>;</w:t>
      </w:r>
    </w:p>
    <w:p w:rsidR="00662378" w:rsidRPr="00662378" w:rsidRDefault="00662378" w:rsidP="00865637">
      <w:pPr>
        <w:pStyle w:val="PKTpunkt"/>
      </w:pPr>
      <w:r w:rsidRPr="00662378">
        <w:t>7)</w:t>
      </w:r>
      <w:r>
        <w:tab/>
      </w:r>
      <w:r w:rsidRPr="00662378">
        <w:t>w art. 342</w:t>
      </w:r>
      <w:r w:rsidR="00AB70C1" w:rsidRPr="00AB70C1">
        <w:t xml:space="preserve"> </w:t>
      </w:r>
      <w:r w:rsidR="00AB70C1" w:rsidRPr="00865637">
        <w:t>w ust. 2</w:t>
      </w:r>
      <w:r w:rsidR="00AB70C1">
        <w:t>:</w:t>
      </w:r>
    </w:p>
    <w:p w:rsidR="00662378" w:rsidRPr="00865637" w:rsidRDefault="00662378" w:rsidP="00865637">
      <w:pPr>
        <w:pStyle w:val="LITlitera"/>
      </w:pPr>
      <w:r w:rsidRPr="00865637">
        <w:t>a)</w:t>
      </w:r>
      <w:r w:rsidRPr="00865637">
        <w:tab/>
        <w:t>pkt 1 otrzymuje brzmienie:</w:t>
      </w:r>
    </w:p>
    <w:p w:rsidR="00662378" w:rsidRPr="00662378" w:rsidRDefault="002D63E3" w:rsidP="00865637">
      <w:pPr>
        <w:pStyle w:val="ZLITPKTzmpktliter"/>
      </w:pPr>
      <w:r>
        <w:t>„</w:t>
      </w:r>
      <w:r w:rsidR="00662378" w:rsidRPr="00662378">
        <w:t>1)</w:t>
      </w:r>
      <w:r w:rsidR="00662378">
        <w:tab/>
      </w:r>
      <w:r w:rsidR="00662378" w:rsidRPr="00662378">
        <w:t>eksploatuje instalację pomimo wniesienia sprzeciwu, o którym mowa w art</w:t>
      </w:r>
      <w:r w:rsidR="00A82E2C">
        <w:t>. </w:t>
      </w:r>
      <w:r w:rsidR="00662378" w:rsidRPr="00662378">
        <w:t>152 ust. 4, albo rozpoczyna eksploatację instalacji przed upływem terminu do wniesienia sprzeciwu, chyba że wydano zaświadczenie o braku podstaw do wniesienia sprzeciwu;</w:t>
      </w:r>
      <w:r>
        <w:t>”</w:t>
      </w:r>
      <w:r w:rsidR="00662378" w:rsidRPr="00662378">
        <w:t>,</w:t>
      </w:r>
    </w:p>
    <w:p w:rsidR="00662378" w:rsidRPr="00662378" w:rsidRDefault="00662378" w:rsidP="00865637">
      <w:pPr>
        <w:pStyle w:val="LITlitera"/>
      </w:pPr>
      <w:r w:rsidRPr="00662378">
        <w:t>b)</w:t>
      </w:r>
      <w:r>
        <w:tab/>
      </w:r>
      <w:r w:rsidRPr="00662378">
        <w:t>w pkt 2 kropkę zastępuje się średnikiem i dodaje się pkt 3 w brzmieniu:</w:t>
      </w:r>
    </w:p>
    <w:p w:rsidR="00662378" w:rsidRPr="00662378" w:rsidRDefault="002D63E3" w:rsidP="00865637">
      <w:pPr>
        <w:pStyle w:val="ZLITPKTzmpktliter"/>
      </w:pPr>
      <w:r>
        <w:t>„</w:t>
      </w:r>
      <w:r w:rsidR="00662378" w:rsidRPr="00662378">
        <w:t>3)</w:t>
      </w:r>
      <w:r w:rsidR="00662378">
        <w:tab/>
      </w:r>
      <w:r w:rsidR="00662378" w:rsidRPr="00662378">
        <w:t>eksploatuje instalację, co do której stwierdzono</w:t>
      </w:r>
      <w:r w:rsidR="00E30A5D" w:rsidRPr="00E30A5D">
        <w:t xml:space="preserve">, w wyniku kontroli przeprowadzonej na podstawie art. 9 ust. 1 ustawy </w:t>
      </w:r>
      <w:r w:rsidR="00AB70C1">
        <w:t xml:space="preserve">z dnia 20 lipca 1991 r. </w:t>
      </w:r>
      <w:r w:rsidR="00E30A5D" w:rsidRPr="00E30A5D">
        <w:t>o Inspekcji Ochrony Środowiska,</w:t>
      </w:r>
      <w:r w:rsidR="00662378" w:rsidRPr="00662378">
        <w:t xml:space="preserve"> przekroczenie emisji pól elektromagnetycznych </w:t>
      </w:r>
      <w:r w:rsidR="00E30A5D">
        <w:t xml:space="preserve">w miejscach dostępnych dla ludności </w:t>
      </w:r>
      <w:r w:rsidR="00662378" w:rsidRPr="00662378">
        <w:t>ponad poziomy dopuszczalne w środowisku.</w:t>
      </w:r>
      <w:r>
        <w:t>”</w:t>
      </w:r>
      <w:r w:rsidR="00662378" w:rsidRPr="00662378">
        <w:t>.</w:t>
      </w:r>
    </w:p>
    <w:p w:rsidR="00662378" w:rsidRDefault="00662378" w:rsidP="00865637">
      <w:pPr>
        <w:pStyle w:val="ARTartustawynprozporzdzenia"/>
      </w:pPr>
      <w:r w:rsidRPr="00865637">
        <w:rPr>
          <w:rStyle w:val="Ppogrubienie"/>
        </w:rPr>
        <w:t>Art. </w:t>
      </w:r>
      <w:r w:rsidR="00EC7AD6">
        <w:rPr>
          <w:rStyle w:val="Ppogrubienie"/>
        </w:rPr>
        <w:t>9</w:t>
      </w:r>
      <w:r w:rsidRPr="00865637">
        <w:rPr>
          <w:rStyle w:val="Ppogrubienie"/>
        </w:rPr>
        <w:t>.</w:t>
      </w:r>
      <w:r>
        <w:t> </w:t>
      </w:r>
      <w:r w:rsidRPr="00662378">
        <w:t xml:space="preserve"> W ustawie z dnia 27 marca 2003 r. o planowaniu i zagospodarowaniu przestrzennym (Dz. U. z 2018 r. poz. 1945</w:t>
      </w:r>
      <w:r w:rsidR="00D7427A">
        <w:t xml:space="preserve"> oraz z 2019 r. poz. 60, 235 i 730</w:t>
      </w:r>
      <w:r w:rsidRPr="00662378">
        <w:t xml:space="preserve">) </w:t>
      </w:r>
      <w:r w:rsidR="006076A1">
        <w:t>wprowadza się następujące zmiany</w:t>
      </w:r>
      <w:r w:rsidRPr="00662378">
        <w:t>:</w:t>
      </w:r>
    </w:p>
    <w:p w:rsidR="00D278CE" w:rsidRDefault="006076A1" w:rsidP="00D278CE">
      <w:pPr>
        <w:pStyle w:val="PKTpunkt"/>
      </w:pPr>
      <w:r>
        <w:t>1)</w:t>
      </w:r>
      <w:r w:rsidR="007201F4">
        <w:tab/>
      </w:r>
      <w:r w:rsidR="00D278CE">
        <w:t>w art. 17 w pkt 6</w:t>
      </w:r>
      <w:r w:rsidR="00F63C8C">
        <w:t xml:space="preserve"> w lit. b</w:t>
      </w:r>
      <w:r w:rsidR="00D278CE">
        <w:t>:</w:t>
      </w:r>
    </w:p>
    <w:p w:rsidR="00D278CE" w:rsidRDefault="00D278CE" w:rsidP="00FD41F4">
      <w:pPr>
        <w:pStyle w:val="LITlitera"/>
      </w:pPr>
      <w:r>
        <w:t>a)</w:t>
      </w:r>
      <w:r w:rsidR="007201F4">
        <w:tab/>
      </w:r>
      <w:r>
        <w:t xml:space="preserve">w tiret dziesiąte skreśla się </w:t>
      </w:r>
      <w:r w:rsidR="00F63C8C">
        <w:t>wyraz</w:t>
      </w:r>
      <w:r>
        <w:t xml:space="preserve"> </w:t>
      </w:r>
      <w:r w:rsidRPr="00D278CE">
        <w:t>„</w:t>
      </w:r>
      <w:r>
        <w:t>oraz</w:t>
      </w:r>
      <w:r w:rsidRPr="00D278CE">
        <w:t>”</w:t>
      </w:r>
      <w:r w:rsidR="00F63C8C">
        <w:t xml:space="preserve"> i dodaje się przecinek</w:t>
      </w:r>
      <w:r>
        <w:t>,</w:t>
      </w:r>
    </w:p>
    <w:p w:rsidR="00D278CE" w:rsidRPr="00D278CE" w:rsidRDefault="00D278CE" w:rsidP="00FD41F4">
      <w:pPr>
        <w:pStyle w:val="LITlitera"/>
      </w:pPr>
      <w:r>
        <w:t>b)</w:t>
      </w:r>
      <w:r w:rsidR="007201F4">
        <w:tab/>
      </w:r>
      <w:r>
        <w:t>po tiret dziesiąte dodaje się tiret jedenaste w brzmieniu:</w:t>
      </w:r>
    </w:p>
    <w:p w:rsidR="00D278CE" w:rsidRDefault="00D278CE" w:rsidP="00FD41F4">
      <w:pPr>
        <w:pStyle w:val="ZLITTIRzmtirliter"/>
      </w:pPr>
      <w:r w:rsidRPr="00D278CE">
        <w:t>„</w:t>
      </w:r>
      <w:r w:rsidR="007201F4">
        <w:t>–</w:t>
      </w:r>
      <w:r w:rsidR="007201F4">
        <w:tab/>
      </w:r>
      <w:r w:rsidR="00321FC4">
        <w:t>Prezesem Urzędu Transportu Kolejowego</w:t>
      </w:r>
      <w:r w:rsidRPr="00D278CE">
        <w:t xml:space="preserve">, jeżeli sposób zagospodarowania gruntów przyległych do </w:t>
      </w:r>
      <w:r w:rsidR="00321FC4">
        <w:t>linii kolejowej o znaczeniu państwowym</w:t>
      </w:r>
      <w:r w:rsidRPr="00D278CE">
        <w:t xml:space="preserve"> lub zmiana tego sposobu mogą mieć wpływ na bezpieczeństwo ruchu kolejowego, oraz”</w:t>
      </w:r>
      <w:r>
        <w:t>;</w:t>
      </w:r>
    </w:p>
    <w:p w:rsidR="006076A1" w:rsidRDefault="00D278CE" w:rsidP="001E5E9F">
      <w:pPr>
        <w:pStyle w:val="PKTpunkt"/>
      </w:pPr>
      <w:r>
        <w:t>2)</w:t>
      </w:r>
      <w:r w:rsidR="007201F4">
        <w:tab/>
      </w:r>
      <w:r w:rsidR="006076A1">
        <w:t>w art. 50:</w:t>
      </w:r>
    </w:p>
    <w:p w:rsidR="006076A1" w:rsidRDefault="006076A1" w:rsidP="001E5E9F">
      <w:pPr>
        <w:pStyle w:val="LITlitera"/>
      </w:pPr>
      <w:r>
        <w:t>a)</w:t>
      </w:r>
      <w:r w:rsidR="00AD730B">
        <w:tab/>
      </w:r>
      <w:r w:rsidR="00F63C8C">
        <w:t xml:space="preserve">w </w:t>
      </w:r>
      <w:r>
        <w:t xml:space="preserve">ust. 1 </w:t>
      </w:r>
      <w:r w:rsidR="00F63C8C">
        <w:t xml:space="preserve">zdanie drugie </w:t>
      </w:r>
      <w:r>
        <w:t>otrzymuje brzmienie:</w:t>
      </w:r>
    </w:p>
    <w:p w:rsidR="006076A1" w:rsidRDefault="002D63E3" w:rsidP="00046596">
      <w:pPr>
        <w:pStyle w:val="ZLITFRAGzmlitfragmentunpzdanialiter"/>
      </w:pPr>
      <w:r>
        <w:t>„</w:t>
      </w:r>
      <w:r w:rsidR="006076A1" w:rsidRPr="006076A1">
        <w:t>Warunek, o którym mowa w art. 61 ust. 1 pkt 4, stosuje się odpowiednio, z zastrzeżeniem ust. 1a.</w:t>
      </w:r>
      <w:r>
        <w:t>”</w:t>
      </w:r>
      <w:r w:rsidR="00F63C8C">
        <w:t>,</w:t>
      </w:r>
    </w:p>
    <w:p w:rsidR="006076A1" w:rsidRDefault="006076A1" w:rsidP="001E5E9F">
      <w:pPr>
        <w:pStyle w:val="LITlitera"/>
      </w:pPr>
      <w:r>
        <w:t>b)</w:t>
      </w:r>
      <w:r w:rsidR="00AD730B">
        <w:tab/>
      </w:r>
      <w:r>
        <w:t>po ust. 1 dodaje się ust. 1a w brzmieniu:</w:t>
      </w:r>
    </w:p>
    <w:p w:rsidR="006076A1" w:rsidRDefault="002D63E3" w:rsidP="001E5E9F">
      <w:pPr>
        <w:pStyle w:val="ZLITUSTzmustliter"/>
      </w:pPr>
      <w:r>
        <w:t>„</w:t>
      </w:r>
      <w:r w:rsidR="006076A1" w:rsidRPr="006076A1">
        <w:t>1a. Przepisu art. 61 ust. 1 pkt 4 nie stosuje się do inwestycji celu publicznego w przypadkach uzasadnionych potrzebami obronności lub bezpieczeństwa państwa albo ochrony granicy państwowej, a także do inwestycji celu publicznego z zakresu łączności publicznej.</w:t>
      </w:r>
      <w:r>
        <w:t>”</w:t>
      </w:r>
      <w:r w:rsidR="006076A1">
        <w:t>;</w:t>
      </w:r>
    </w:p>
    <w:p w:rsidR="00D278CE" w:rsidRDefault="00D278CE" w:rsidP="00FD41F4">
      <w:pPr>
        <w:pStyle w:val="PKTpunkt"/>
      </w:pPr>
      <w:r>
        <w:t>3</w:t>
      </w:r>
      <w:r w:rsidR="006076A1">
        <w:t>)</w:t>
      </w:r>
      <w:r w:rsidR="007201F4">
        <w:tab/>
      </w:r>
      <w:r>
        <w:t>w art. 53 w ust. 4 po pkt 9 dodaje się pkt 9a w brzmieniu:</w:t>
      </w:r>
    </w:p>
    <w:p w:rsidR="00D278CE" w:rsidRDefault="00D278CE" w:rsidP="00FD41F4">
      <w:pPr>
        <w:pStyle w:val="ZPKTzmpktartykuempunktem"/>
      </w:pPr>
      <w:r w:rsidRPr="00D278CE">
        <w:t>„</w:t>
      </w:r>
      <w:r>
        <w:t>9a)</w:t>
      </w:r>
      <w:r w:rsidR="007201F4">
        <w:tab/>
      </w:r>
      <w:r w:rsidR="00321FC4">
        <w:t>Prezesem Urzędu Transportu Kolejowego</w:t>
      </w:r>
      <w:r w:rsidR="008E01D9">
        <w:t xml:space="preserve"> –</w:t>
      </w:r>
      <w:r>
        <w:t xml:space="preserve"> w odniesieniu do obszarów przyległych do </w:t>
      </w:r>
      <w:r w:rsidR="00321FC4">
        <w:t>linii kolejowej o znaczeniu państwowym</w:t>
      </w:r>
      <w:r>
        <w:t>;</w:t>
      </w:r>
      <w:r w:rsidRPr="00D278CE">
        <w:t>”</w:t>
      </w:r>
      <w:r>
        <w:t>;</w:t>
      </w:r>
    </w:p>
    <w:p w:rsidR="006076A1" w:rsidRPr="00662378" w:rsidRDefault="00D278CE" w:rsidP="001E5E9F">
      <w:pPr>
        <w:pStyle w:val="PKTpunkt"/>
      </w:pPr>
      <w:r>
        <w:t>4)</w:t>
      </w:r>
      <w:r w:rsidR="007201F4">
        <w:tab/>
      </w:r>
      <w:r w:rsidR="006076A1">
        <w:t>w art. 61 uchyla się ust. 2a.</w:t>
      </w:r>
    </w:p>
    <w:p w:rsidR="00662378" w:rsidRPr="00662378" w:rsidRDefault="00662378" w:rsidP="00AB47D8">
      <w:pPr>
        <w:pStyle w:val="ARTartustawynprozporzdzenia"/>
      </w:pPr>
      <w:r w:rsidRPr="00865637">
        <w:rPr>
          <w:rStyle w:val="Ppogrubienie"/>
        </w:rPr>
        <w:t>Art. </w:t>
      </w:r>
      <w:r w:rsidR="00AB47D8">
        <w:rPr>
          <w:rStyle w:val="Ppogrubienie"/>
        </w:rPr>
        <w:t>1</w:t>
      </w:r>
      <w:r w:rsidR="00EC7AD6">
        <w:rPr>
          <w:rStyle w:val="Ppogrubienie"/>
        </w:rPr>
        <w:t>0</w:t>
      </w:r>
      <w:r w:rsidRPr="00865637">
        <w:rPr>
          <w:rStyle w:val="Ppogrubienie"/>
        </w:rPr>
        <w:t>.</w:t>
      </w:r>
      <w:r>
        <w:t> </w:t>
      </w:r>
      <w:r w:rsidRPr="00662378">
        <w:t>W ustawie z dnia 16 kwietnia 2004 r. o o</w:t>
      </w:r>
      <w:r w:rsidR="00A82E2C">
        <w:t>chronie przyrody (Dz. U. z 2018 </w:t>
      </w:r>
      <w:r w:rsidRPr="00662378">
        <w:t>r. poz. 1614</w:t>
      </w:r>
      <w:r w:rsidR="00EB6F95">
        <w:t>, 2244 i 2340</w:t>
      </w:r>
      <w:r w:rsidRPr="00662378">
        <w:t>)</w:t>
      </w:r>
      <w:r w:rsidR="00AB47D8">
        <w:t xml:space="preserve"> </w:t>
      </w:r>
      <w:r w:rsidRPr="00662378">
        <w:t>w art. 15:</w:t>
      </w:r>
    </w:p>
    <w:p w:rsidR="00662378" w:rsidRPr="00662378" w:rsidRDefault="00AB47D8" w:rsidP="00AB47D8">
      <w:pPr>
        <w:pStyle w:val="PKTpunkt"/>
      </w:pPr>
      <w:r>
        <w:t>1</w:t>
      </w:r>
      <w:r w:rsidR="00662378" w:rsidRPr="00662378">
        <w:t>)</w:t>
      </w:r>
      <w:r w:rsidR="00662378">
        <w:tab/>
      </w:r>
      <w:r w:rsidR="00662378" w:rsidRPr="00662378">
        <w:t>w ust. 3 pkt 2 otrzymuje brzmienie:</w:t>
      </w:r>
    </w:p>
    <w:p w:rsidR="00662378" w:rsidRPr="00662378" w:rsidRDefault="002D63E3" w:rsidP="00865637">
      <w:pPr>
        <w:pStyle w:val="ZPKTzmpktartykuempunktem"/>
      </w:pPr>
      <w:r>
        <w:t>„</w:t>
      </w:r>
      <w:r w:rsidR="00662378" w:rsidRPr="00662378">
        <w:t>2)</w:t>
      </w:r>
      <w:r w:rsidR="00662378">
        <w:tab/>
      </w:r>
      <w:r w:rsidR="00662378" w:rsidRPr="00662378">
        <w:t>potrzebą realizacji inwestycji liniowych celu publicznego lub potrzebą realizacji inwestycji celu publicznego z zakresu łączności publicznej o nieliniowym charakterze w celu związanym z zapewnieniem telekomunikacji na obszarze parku narodowego, w przypadku braku rozwiązań alternatywnych i po zagwarantowaniu kompensacji przyrodn</w:t>
      </w:r>
      <w:r w:rsidR="00933B1A">
        <w:t xml:space="preserve">iczej w rozumieniu art. 3 pkt 8 ustawy z dnia 27 kwietnia 2001 r. – Prawo </w:t>
      </w:r>
      <w:r w:rsidR="00662378" w:rsidRPr="00662378">
        <w:t>ochrony środowiska.</w:t>
      </w:r>
      <w:r>
        <w:t>”</w:t>
      </w:r>
      <w:r w:rsidR="00662378" w:rsidRPr="00662378">
        <w:t>;</w:t>
      </w:r>
    </w:p>
    <w:p w:rsidR="00662378" w:rsidRPr="00662378" w:rsidRDefault="00AB47D8" w:rsidP="00AB47D8">
      <w:pPr>
        <w:pStyle w:val="PKTpunkt"/>
      </w:pPr>
      <w:r>
        <w:t>2</w:t>
      </w:r>
      <w:r w:rsidR="00662378" w:rsidRPr="00662378">
        <w:t>)</w:t>
      </w:r>
      <w:r w:rsidR="00662378">
        <w:tab/>
      </w:r>
      <w:r w:rsidR="00662378" w:rsidRPr="00662378">
        <w:t>w ust. 4 pkt 2 otrzymuje brzmienie:</w:t>
      </w:r>
    </w:p>
    <w:p w:rsidR="00662378" w:rsidRPr="00662378" w:rsidRDefault="002D63E3" w:rsidP="00AB47D8">
      <w:pPr>
        <w:pStyle w:val="ZPKTzmpktartykuempunktem"/>
      </w:pPr>
      <w:r>
        <w:t>„</w:t>
      </w:r>
      <w:r w:rsidR="00662378" w:rsidRPr="00662378">
        <w:t>2)</w:t>
      </w:r>
      <w:r w:rsidR="00AB47D8">
        <w:tab/>
      </w:r>
      <w:r w:rsidR="00662378" w:rsidRPr="00662378">
        <w:t>realizacji inwestycji liniowych celu publicznego lub realizacji inwestycji celu publicznego z zakresu łączności publicznej o nieliniowym charakterze w celu związanym z zapewnieniem telekomunikacji na obszarze rezerwatu przyrody, w przypadku braku rozwiązań alternatywnych i po zagwarantowaniu kompensacji przyrodn</w:t>
      </w:r>
      <w:r w:rsidR="00BD7BB0">
        <w:t xml:space="preserve">iczej w rozumieniu art. 3 pkt 8 ustawy </w:t>
      </w:r>
      <w:r w:rsidR="00662378" w:rsidRPr="00662378">
        <w:t>z dnia 27 kwietnia 20</w:t>
      </w:r>
      <w:r w:rsidR="00A82E2C">
        <w:t>01 r. –</w:t>
      </w:r>
      <w:r w:rsidR="00BD7BB0">
        <w:t xml:space="preserve"> Prawo ochrony </w:t>
      </w:r>
      <w:r w:rsidR="00662378" w:rsidRPr="00662378">
        <w:t>środowiska.</w:t>
      </w:r>
      <w:r>
        <w:t>”</w:t>
      </w:r>
      <w:r w:rsidR="00662378" w:rsidRPr="00662378">
        <w:t>;</w:t>
      </w:r>
    </w:p>
    <w:p w:rsidR="00662378" w:rsidRPr="00662378" w:rsidRDefault="00AB47D8" w:rsidP="00AB47D8">
      <w:pPr>
        <w:pStyle w:val="PKTpunkt"/>
      </w:pPr>
      <w:r>
        <w:t>3</w:t>
      </w:r>
      <w:r w:rsidR="00662378" w:rsidRPr="00662378">
        <w:t>)</w:t>
      </w:r>
      <w:r w:rsidR="00662378">
        <w:tab/>
      </w:r>
      <w:r w:rsidR="00662378" w:rsidRPr="00662378">
        <w:t>w ust. 7 pkt 6 otrzymuje brzmienie:</w:t>
      </w:r>
    </w:p>
    <w:p w:rsidR="00662378" w:rsidRPr="00662378" w:rsidRDefault="002D63E3" w:rsidP="00865637">
      <w:pPr>
        <w:pStyle w:val="ZPKTzmpktartykuempunktem"/>
      </w:pPr>
      <w:r>
        <w:t>„</w:t>
      </w:r>
      <w:r w:rsidR="00662378" w:rsidRPr="00662378">
        <w:t>6)</w:t>
      </w:r>
      <w:r w:rsidR="00662378">
        <w:tab/>
      </w:r>
      <w:r w:rsidR="00662378" w:rsidRPr="00662378">
        <w:t>uzasadnienie braku rozwiązań alternatywnych względem planowanego wariantu w przypadku realizacji inwestycji liniowych celu publicznego lub w przypadku realizacji inwestycji celu publicznego z zakresu łączności publicznej o nieliniowym charakterze w celu związanym z zapewnieniem telekomunikacji na obszarze parku narodowego lub rezerwatu przyrody;</w:t>
      </w:r>
      <w:r>
        <w:t>”</w:t>
      </w:r>
      <w:r w:rsidR="00194EE1">
        <w:t>;</w:t>
      </w:r>
    </w:p>
    <w:p w:rsidR="00662378" w:rsidRPr="00662378" w:rsidRDefault="00AB47D8" w:rsidP="00AB47D8">
      <w:pPr>
        <w:pStyle w:val="PKTpunkt"/>
      </w:pPr>
      <w:r>
        <w:t>4</w:t>
      </w:r>
      <w:r w:rsidR="00662378" w:rsidRPr="00662378">
        <w:t>)</w:t>
      </w:r>
      <w:r w:rsidR="00662378">
        <w:tab/>
      </w:r>
      <w:r w:rsidR="00601AD0">
        <w:t xml:space="preserve">w </w:t>
      </w:r>
      <w:r w:rsidR="00662378" w:rsidRPr="00662378">
        <w:t xml:space="preserve">ust. 9 </w:t>
      </w:r>
      <w:r w:rsidR="00601AD0">
        <w:t xml:space="preserve">zdanie pierwsze </w:t>
      </w:r>
      <w:r w:rsidR="00662378" w:rsidRPr="00662378">
        <w:t>otrzymuje brzmienie:</w:t>
      </w:r>
    </w:p>
    <w:p w:rsidR="00662378" w:rsidRPr="00662378" w:rsidRDefault="002D63E3" w:rsidP="00046596">
      <w:pPr>
        <w:pStyle w:val="ZFRAGzmfragmentunpzdaniaartykuempunktem"/>
      </w:pPr>
      <w:r>
        <w:t>„</w:t>
      </w:r>
      <w:r w:rsidR="00662378" w:rsidRPr="00662378">
        <w:t>W odniesieniu do inwestycji liniowych celu publicznego lub inwestycji celu publicznego z zakresu łączności publicznej o nieliniowym charakterze przewidzianych do realizacji w ramach przedsięwzięć mogących znacząco oddziaływać na środowisko, dla których przeprowadzono ocenę oddziaływania przedsięwzięc</w:t>
      </w:r>
      <w:r w:rsidR="00F64365">
        <w:t xml:space="preserve">ia na środowisko, zezwolenie, o </w:t>
      </w:r>
      <w:r w:rsidR="00662378" w:rsidRPr="00662378">
        <w:t>którym mowa w ust. 3 pkt 2 lub ust. 4 pkt 2, zastępuje się uzgodnieniem warun</w:t>
      </w:r>
      <w:r w:rsidR="00F64365">
        <w:t xml:space="preserve">ków realizacji przedsięwzięcia, o </w:t>
      </w:r>
      <w:r w:rsidR="00662378" w:rsidRPr="00662378">
        <w:t>którym mowa w art. 77 ust. 1 pkt 1a lub 1b ustaw</w:t>
      </w:r>
      <w:r w:rsidR="00F64365">
        <w:t xml:space="preserve">y z dnia 3 października 2008 r. o </w:t>
      </w:r>
      <w:r w:rsidR="00662378" w:rsidRPr="00662378">
        <w:t>udostępnianiu informacji o środowisku i jego ochronie, udziale społeczeństwa w ochronie środowiska oraz o ocenach oddziaływania na środowisko (Dz. U. z 2018 r. poz. 2081</w:t>
      </w:r>
      <w:r w:rsidR="00EB6F95">
        <w:t xml:space="preserve"> oraz z 2019 r. poz. 630</w:t>
      </w:r>
      <w:r w:rsidR="00662378" w:rsidRPr="00662378">
        <w:t>), odpowiednio z ministrem właściwym do spraw środowiska lub Generalnym Dyrektorem Ochrony Środowiska.</w:t>
      </w:r>
      <w:r>
        <w:t>”</w:t>
      </w:r>
      <w:r w:rsidR="00662378" w:rsidRPr="00662378">
        <w:t>.</w:t>
      </w:r>
    </w:p>
    <w:p w:rsidR="00662378" w:rsidRPr="00662378" w:rsidRDefault="00662378" w:rsidP="00865637">
      <w:pPr>
        <w:pStyle w:val="ARTartustawynprozporzdzenia"/>
      </w:pPr>
      <w:r w:rsidRPr="00865637">
        <w:rPr>
          <w:rStyle w:val="Ppogrubienie"/>
        </w:rPr>
        <w:t>Art. 1</w:t>
      </w:r>
      <w:r w:rsidR="00EC7AD6">
        <w:rPr>
          <w:rStyle w:val="Ppogrubienie"/>
        </w:rPr>
        <w:t>1</w:t>
      </w:r>
      <w:r w:rsidRPr="00865637">
        <w:rPr>
          <w:rStyle w:val="Ppogrubienie"/>
        </w:rPr>
        <w:t>.</w:t>
      </w:r>
      <w:r>
        <w:t> </w:t>
      </w:r>
      <w:r w:rsidRPr="00662378">
        <w:t>W ustawie z dnia 16 lipca 2004 r. – Prawo t</w:t>
      </w:r>
      <w:r w:rsidR="00A82E2C">
        <w:t>elekomunikacyjne (Dz. U. z 2018 </w:t>
      </w:r>
      <w:r w:rsidRPr="00662378">
        <w:t>r. poz. 1954</w:t>
      </w:r>
      <w:r w:rsidR="00EB6F95">
        <w:t>, 2245 i 2354 oraz z 2019 r. poz. 643 i 730</w:t>
      </w:r>
      <w:r w:rsidRPr="00662378">
        <w:t>) wprowadza się następujące zmiany:</w:t>
      </w:r>
    </w:p>
    <w:p w:rsidR="00D223DB" w:rsidRDefault="00140F80">
      <w:pPr>
        <w:pStyle w:val="PKTpunkt"/>
      </w:pPr>
      <w:r>
        <w:t>1</w:t>
      </w:r>
      <w:r w:rsidR="00762915" w:rsidRPr="00662378">
        <w:t>)</w:t>
      </w:r>
      <w:r w:rsidR="00762915">
        <w:tab/>
      </w:r>
      <w:r w:rsidR="00D223DB">
        <w:t xml:space="preserve">w art. 57 </w:t>
      </w:r>
      <w:r w:rsidR="00380047">
        <w:t xml:space="preserve">w </w:t>
      </w:r>
      <w:r w:rsidR="00D223DB">
        <w:t xml:space="preserve">ust. 2 </w:t>
      </w:r>
      <w:r w:rsidR="005C5AC6">
        <w:t xml:space="preserve">w </w:t>
      </w:r>
      <w:r w:rsidR="00D223DB">
        <w:t>pkt 2 kropkę zastępuje się średnikiem i dodaje się pkt 3 w brzmieniu:</w:t>
      </w:r>
    </w:p>
    <w:p w:rsidR="00D223DB" w:rsidRDefault="002D63E3" w:rsidP="00D223DB">
      <w:pPr>
        <w:pStyle w:val="ZPKTzmpktartykuempunktem"/>
      </w:pPr>
      <w:r>
        <w:t>„</w:t>
      </w:r>
      <w:r w:rsidR="00D223DB">
        <w:t>3)</w:t>
      </w:r>
      <w:r w:rsidR="007201F4">
        <w:tab/>
      </w:r>
      <w:r w:rsidR="00D223DB" w:rsidRPr="00D223DB">
        <w:t>zawarcia umowy o realizację przyłącza telekomuni</w:t>
      </w:r>
      <w:r w:rsidR="00A82E2C">
        <w:t>kacyjnego, o której mowa w art. </w:t>
      </w:r>
      <w:r w:rsidR="00EF41C1">
        <w:t>57a</w:t>
      </w:r>
      <w:r w:rsidR="00D223DB" w:rsidRPr="00D223DB">
        <w:t>, o ile realizacja takiego przyłącza jest niezbędna do świadczenia usług telekomunikacyjnych, w tym zapewnienia przyłączenia do publicznej sieci telekomunikacyjnej.</w:t>
      </w:r>
      <w:r>
        <w:t>”</w:t>
      </w:r>
      <w:r w:rsidR="00D223DB">
        <w:t>;</w:t>
      </w:r>
    </w:p>
    <w:p w:rsidR="00D223DB" w:rsidRDefault="00EF41C1" w:rsidP="00D223DB">
      <w:pPr>
        <w:pStyle w:val="PKTpunkt"/>
      </w:pPr>
      <w:r>
        <w:t>2</w:t>
      </w:r>
      <w:r w:rsidR="00233416">
        <w:t>)</w:t>
      </w:r>
      <w:r w:rsidR="00233416">
        <w:tab/>
      </w:r>
      <w:r w:rsidR="00D223DB">
        <w:t xml:space="preserve">po art. 57 dodaje się art. 57a w </w:t>
      </w:r>
      <w:r w:rsidR="00D223DB" w:rsidRPr="00D223DB">
        <w:t>brzmieniu</w:t>
      </w:r>
      <w:r w:rsidR="00D223DB">
        <w:t>:</w:t>
      </w:r>
    </w:p>
    <w:p w:rsidR="00EF41C1" w:rsidRDefault="002D63E3" w:rsidP="00D223DB">
      <w:pPr>
        <w:pStyle w:val="ZARTzmartartykuempunktem"/>
      </w:pPr>
      <w:r>
        <w:t>„</w:t>
      </w:r>
      <w:r w:rsidR="00D223DB" w:rsidRPr="00D223DB">
        <w:t xml:space="preserve">Art. 57a. 1. </w:t>
      </w:r>
      <w:r w:rsidR="00EF41C1" w:rsidRPr="00EF41C1">
        <w:t xml:space="preserve">Dostawca usług może zawrzeć z użytkownikiem końcowym umowę obejmującą wyłącznie realizację przyłącza telekomunikacyjnego do publicznej sieci telekomunikacyjnej, o którym mowa w art. 2 pkt 27b lit. a, zwaną dalej </w:t>
      </w:r>
      <w:r>
        <w:t>„</w:t>
      </w:r>
      <w:r w:rsidR="00EF41C1" w:rsidRPr="00EF41C1">
        <w:t>umową o realizację przyłącza telekomunikacyjnego</w:t>
      </w:r>
      <w:r>
        <w:t>”</w:t>
      </w:r>
      <w:r w:rsidR="00EF41C1" w:rsidRPr="00EF41C1">
        <w:t xml:space="preserve">. </w:t>
      </w:r>
      <w:r w:rsidR="00380047">
        <w:t>U</w:t>
      </w:r>
      <w:r w:rsidR="00EF41C1" w:rsidRPr="00EF41C1">
        <w:t>mowa</w:t>
      </w:r>
      <w:r w:rsidR="00380047">
        <w:t xml:space="preserve"> o realizację przyłącza telekomunikacyjnego</w:t>
      </w:r>
      <w:r w:rsidR="00EF41C1" w:rsidRPr="00EF41C1">
        <w:t xml:space="preserve"> nie stanowi umowy o świadczenie usług telekomunikacyjnych, w tym również umowy o zapewnienie przyłączenia do publicznej sieci telekomunikacyjnej.</w:t>
      </w:r>
    </w:p>
    <w:p w:rsidR="00D223DB" w:rsidRPr="00D223DB" w:rsidRDefault="00EF41C1" w:rsidP="00046596">
      <w:pPr>
        <w:pStyle w:val="ZUSTzmustartykuempunktem"/>
      </w:pPr>
      <w:r>
        <w:t xml:space="preserve">2. </w:t>
      </w:r>
      <w:r w:rsidR="00D223DB" w:rsidRPr="00D223DB">
        <w:t xml:space="preserve">Umowa o realizację przyłącza telekomunikacyjnego </w:t>
      </w:r>
      <w:r>
        <w:t>zawiera postanowienia dotyczące co najmniej</w:t>
      </w:r>
      <w:r w:rsidR="00D223DB" w:rsidRPr="00D223DB">
        <w:t>:</w:t>
      </w:r>
    </w:p>
    <w:p w:rsidR="00D223DB" w:rsidRPr="00D223DB" w:rsidRDefault="00233416" w:rsidP="00D223DB">
      <w:pPr>
        <w:pStyle w:val="ZPKTzmpktartykuempunktem"/>
      </w:pPr>
      <w:r>
        <w:t>1)</w:t>
      </w:r>
      <w:r>
        <w:tab/>
      </w:r>
      <w:r w:rsidR="00D223DB" w:rsidRPr="00D223DB">
        <w:t>wysokoś</w:t>
      </w:r>
      <w:r w:rsidR="00EF41C1">
        <w:t>ci</w:t>
      </w:r>
      <w:r w:rsidR="00D223DB" w:rsidRPr="00D223DB">
        <w:t xml:space="preserve"> opłaty przyłączeniowej, ustalonej jako uzasadniona część kosztu realizacji </w:t>
      </w:r>
      <w:r w:rsidR="00EF41C1">
        <w:t>przyłącza telekomunikacyjnego</w:t>
      </w:r>
      <w:r w:rsidR="00D223DB" w:rsidRPr="00D223DB">
        <w:t>;</w:t>
      </w:r>
    </w:p>
    <w:p w:rsidR="00D223DB" w:rsidRPr="00D223DB" w:rsidRDefault="00233416" w:rsidP="00D223DB">
      <w:pPr>
        <w:pStyle w:val="ZPKTzmpktartykuempunktem"/>
      </w:pPr>
      <w:r>
        <w:t>2)</w:t>
      </w:r>
      <w:r>
        <w:tab/>
      </w:r>
      <w:r w:rsidR="00D223DB" w:rsidRPr="00D223DB">
        <w:t>technologi</w:t>
      </w:r>
      <w:r w:rsidR="00EF41C1">
        <w:t>i</w:t>
      </w:r>
      <w:r w:rsidR="00D223DB" w:rsidRPr="00D223DB">
        <w:t xml:space="preserve"> realizacji </w:t>
      </w:r>
      <w:r w:rsidR="00EF41C1">
        <w:t>przyłącza telekomunikacyjnego</w:t>
      </w:r>
      <w:r w:rsidR="00D223DB" w:rsidRPr="00D223DB">
        <w:t>;</w:t>
      </w:r>
    </w:p>
    <w:p w:rsidR="00D223DB" w:rsidRPr="00D223DB" w:rsidRDefault="00233416" w:rsidP="00D223DB">
      <w:pPr>
        <w:pStyle w:val="ZPKTzmpktartykuempunktem"/>
      </w:pPr>
      <w:r>
        <w:t>3)</w:t>
      </w:r>
      <w:r>
        <w:tab/>
      </w:r>
      <w:r w:rsidR="00380047" w:rsidRPr="00D223DB">
        <w:t>fizyczn</w:t>
      </w:r>
      <w:r w:rsidR="00380047">
        <w:t>ego</w:t>
      </w:r>
      <w:r w:rsidR="00380047" w:rsidRPr="00D223DB">
        <w:t xml:space="preserve"> </w:t>
      </w:r>
      <w:r w:rsidR="00D223DB" w:rsidRPr="00D223DB">
        <w:t>przebieg</w:t>
      </w:r>
      <w:r w:rsidR="00EF41C1">
        <w:t>u</w:t>
      </w:r>
      <w:r w:rsidR="00D223DB" w:rsidRPr="00D223DB">
        <w:t xml:space="preserve"> przyłącza telekomunikacyjnego w zakresie, w jakim dotyczy nieruchomości </w:t>
      </w:r>
      <w:r w:rsidR="00BE77B8">
        <w:t xml:space="preserve">będącej własnością lub w posiadaniu albo w zarządzie </w:t>
      </w:r>
      <w:r w:rsidR="00D223DB" w:rsidRPr="00D223DB">
        <w:t>użytkownika końcowego;</w:t>
      </w:r>
    </w:p>
    <w:p w:rsidR="00D223DB" w:rsidRPr="00D223DB" w:rsidRDefault="00233416" w:rsidP="00D223DB">
      <w:pPr>
        <w:pStyle w:val="ZPKTzmpktartykuempunktem"/>
      </w:pPr>
      <w:r>
        <w:t>4)</w:t>
      </w:r>
      <w:r>
        <w:tab/>
      </w:r>
      <w:r w:rsidR="00D223DB" w:rsidRPr="00D223DB">
        <w:t>termin</w:t>
      </w:r>
      <w:r w:rsidR="00EF41C1">
        <w:t>u</w:t>
      </w:r>
      <w:r w:rsidR="00D223DB" w:rsidRPr="00D223DB">
        <w:t xml:space="preserve"> realizacji przyłącza telekomunikacyjnego;</w:t>
      </w:r>
    </w:p>
    <w:p w:rsidR="00D223DB" w:rsidRPr="00D223DB" w:rsidRDefault="00233416" w:rsidP="00D223DB">
      <w:pPr>
        <w:pStyle w:val="ZPKTzmpktartykuempunktem"/>
      </w:pPr>
      <w:r>
        <w:t>5)</w:t>
      </w:r>
      <w:r>
        <w:tab/>
      </w:r>
      <w:r w:rsidR="00D223DB" w:rsidRPr="00D223DB">
        <w:t>odpowiedzialnoś</w:t>
      </w:r>
      <w:r w:rsidR="00EF41C1">
        <w:t>ci</w:t>
      </w:r>
      <w:r w:rsidR="00D223DB" w:rsidRPr="00D223DB">
        <w:t xml:space="preserve"> stron za niedotrzymanie warunków umowy, w szczególności odpowiedzialnoś</w:t>
      </w:r>
      <w:r w:rsidR="00EF41C1">
        <w:t>ci</w:t>
      </w:r>
      <w:r w:rsidR="00D223DB" w:rsidRPr="00D223DB">
        <w:t xml:space="preserve"> dostawcy usług za niedotrzymanie terminu realizacji przyłącza telekomunikacyjnego;</w:t>
      </w:r>
    </w:p>
    <w:p w:rsidR="00D223DB" w:rsidRPr="00D223DB" w:rsidRDefault="00233416" w:rsidP="00D223DB">
      <w:pPr>
        <w:pStyle w:val="ZPKTzmpktartykuempunktem"/>
      </w:pPr>
      <w:r>
        <w:t>6)</w:t>
      </w:r>
      <w:r>
        <w:tab/>
      </w:r>
      <w:r w:rsidR="00D223DB" w:rsidRPr="00D223DB">
        <w:t>okres</w:t>
      </w:r>
      <w:r w:rsidR="00EF41C1">
        <w:t>u</w:t>
      </w:r>
      <w:r w:rsidR="00D223DB" w:rsidRPr="00D223DB">
        <w:t>, na jaki została zawarta umowa, który nie może być dłuższy niż 60 miesięcy, oraz warunk</w:t>
      </w:r>
      <w:r w:rsidR="00BE77B8">
        <w:t>ów</w:t>
      </w:r>
      <w:r w:rsidR="00D223DB" w:rsidRPr="00D223DB">
        <w:t xml:space="preserve"> jej rozwiązania;</w:t>
      </w:r>
    </w:p>
    <w:p w:rsidR="00D223DB" w:rsidRPr="00D223DB" w:rsidRDefault="00233416" w:rsidP="00D223DB">
      <w:pPr>
        <w:pStyle w:val="ZPKTzmpktartykuempunktem"/>
      </w:pPr>
      <w:r>
        <w:t>7)</w:t>
      </w:r>
      <w:r>
        <w:tab/>
      </w:r>
      <w:r w:rsidR="00D223DB" w:rsidRPr="00D223DB">
        <w:t>spos</w:t>
      </w:r>
      <w:r w:rsidR="00EF41C1">
        <w:t>obu</w:t>
      </w:r>
      <w:r w:rsidR="00D223DB" w:rsidRPr="00D223DB">
        <w:t xml:space="preserve"> uiszczenia opłaty przyłączeniowej.</w:t>
      </w:r>
    </w:p>
    <w:p w:rsidR="00D223DB" w:rsidRPr="00D223DB" w:rsidRDefault="00EF41C1" w:rsidP="00D223DB">
      <w:pPr>
        <w:pStyle w:val="ZUSTzmustartykuempunktem"/>
      </w:pPr>
      <w:r>
        <w:t>3</w:t>
      </w:r>
      <w:r w:rsidR="00D223DB" w:rsidRPr="00D223DB">
        <w:t>. Umowa</w:t>
      </w:r>
      <w:r>
        <w:t xml:space="preserve"> o realizację przyłącza telekomunikacyjnego</w:t>
      </w:r>
      <w:r w:rsidR="00D223DB" w:rsidRPr="00D223DB">
        <w:t xml:space="preserve"> nie obejmuje </w:t>
      </w:r>
      <w:r w:rsidR="00D310E3">
        <w:t xml:space="preserve">zapewnienia </w:t>
      </w:r>
      <w:r>
        <w:t xml:space="preserve">telekomunikacyjnych </w:t>
      </w:r>
      <w:r w:rsidR="00287B6E" w:rsidRPr="00D223DB">
        <w:t>urządzeń</w:t>
      </w:r>
      <w:r w:rsidR="00D223DB" w:rsidRPr="00D223DB">
        <w:t xml:space="preserve"> końcowych.</w:t>
      </w:r>
    </w:p>
    <w:p w:rsidR="00D223DB" w:rsidRPr="00D223DB" w:rsidRDefault="00EF41C1" w:rsidP="00233416">
      <w:pPr>
        <w:pStyle w:val="ZUSTzmustartykuempunktem"/>
      </w:pPr>
      <w:r>
        <w:t>4</w:t>
      </w:r>
      <w:r w:rsidR="00D223DB" w:rsidRPr="00D223DB">
        <w:t>. Do umowy</w:t>
      </w:r>
      <w:r>
        <w:t xml:space="preserve"> o </w:t>
      </w:r>
      <w:r w:rsidRPr="00233416">
        <w:t>realizację</w:t>
      </w:r>
      <w:r>
        <w:t xml:space="preserve"> przyłącza telekomunikacyjnego</w:t>
      </w:r>
      <w:r w:rsidR="00D223DB" w:rsidRPr="00D223DB">
        <w:t xml:space="preserve"> stosuje się odpowiednio art. 57 ust. 2 pkt 1 i 2</w:t>
      </w:r>
      <w:r w:rsidR="00785606">
        <w:t xml:space="preserve"> oraz</w:t>
      </w:r>
      <w:r w:rsidR="00D223DB" w:rsidRPr="00D223DB">
        <w:t xml:space="preserve"> ust. 3</w:t>
      </w:r>
      <w:r>
        <w:t xml:space="preserve"> </w:t>
      </w:r>
      <w:r w:rsidR="00D310E3">
        <w:t>i</w:t>
      </w:r>
      <w:r>
        <w:t xml:space="preserve"> 5</w:t>
      </w:r>
      <w:r w:rsidR="00D223DB" w:rsidRPr="00D223DB">
        <w:t>.</w:t>
      </w:r>
    </w:p>
    <w:p w:rsidR="00D223DB" w:rsidRPr="00D223DB" w:rsidRDefault="00EF41C1" w:rsidP="00233416">
      <w:pPr>
        <w:pStyle w:val="ZUSTzmustartykuempunktem"/>
      </w:pPr>
      <w:r>
        <w:t>5</w:t>
      </w:r>
      <w:r w:rsidR="00233416">
        <w:t xml:space="preserve">. </w:t>
      </w:r>
      <w:r w:rsidRPr="00EF41C1">
        <w:t xml:space="preserve">W przypadku </w:t>
      </w:r>
      <w:r w:rsidR="00D310E3">
        <w:t>niedotrzymania</w:t>
      </w:r>
      <w:r w:rsidRPr="00EF41C1">
        <w:t xml:space="preserve"> przez dostawcę usług </w:t>
      </w:r>
      <w:r w:rsidR="00D310E3">
        <w:t xml:space="preserve">terminu realizacji </w:t>
      </w:r>
      <w:r w:rsidRPr="00EF41C1">
        <w:t xml:space="preserve">przyłącza telekomunikacyjnego, o którym mowa w ust. 2 pkt 4, użytkownik końcowy jest uprawniony do wypowiedzenia umowy o realizację przyłącza telekomunikacyjnego oraz związanej z nią umowy o świadczenie publicznie dostępnych usług telekomunikacyjnych, w tym o zapewnienie przyłączenia do </w:t>
      </w:r>
      <w:r w:rsidR="00287B6E">
        <w:t xml:space="preserve">publicznej </w:t>
      </w:r>
      <w:r w:rsidRPr="00EF41C1">
        <w:t>sieci</w:t>
      </w:r>
      <w:r w:rsidR="00287B6E">
        <w:t xml:space="preserve"> telekomunikacyjnej</w:t>
      </w:r>
      <w:r w:rsidRPr="00EF41C1">
        <w:t>.</w:t>
      </w:r>
    </w:p>
    <w:p w:rsidR="00D223DB" w:rsidRPr="00D223DB" w:rsidRDefault="00A61518" w:rsidP="00D223DB">
      <w:pPr>
        <w:pStyle w:val="ZUSTzmustartykuempunktem"/>
      </w:pPr>
      <w:r>
        <w:t>6</w:t>
      </w:r>
      <w:r w:rsidR="00D223DB" w:rsidRPr="00D223DB">
        <w:t xml:space="preserve">. </w:t>
      </w:r>
      <w:r w:rsidRPr="00A61518">
        <w:t xml:space="preserve">W razie skorzystania z prawa </w:t>
      </w:r>
      <w:r w:rsidR="00287B6E">
        <w:t xml:space="preserve">do </w:t>
      </w:r>
      <w:r w:rsidRPr="00A61518">
        <w:t>wypowiedzenia umowy dostawcy usług nie przysługuje opłata przyłączeniowa, a cz</w:t>
      </w:r>
      <w:r w:rsidR="00287B6E">
        <w:t>ę</w:t>
      </w:r>
      <w:r w:rsidRPr="00A61518">
        <w:t xml:space="preserve">ść opłaty przyłączeniowej </w:t>
      </w:r>
      <w:r w:rsidR="001E487C">
        <w:t xml:space="preserve">uiszczona przez użytkownika końcowego do dnia wypowiedzenia umowy </w:t>
      </w:r>
      <w:r w:rsidRPr="00A61518">
        <w:t>podlega zwrotowi.</w:t>
      </w:r>
    </w:p>
    <w:p w:rsidR="00D223DB" w:rsidRDefault="00FD5D2D" w:rsidP="00D223DB">
      <w:pPr>
        <w:pStyle w:val="ZUSTzmustartykuempunktem"/>
      </w:pPr>
      <w:r>
        <w:t>7</w:t>
      </w:r>
      <w:r w:rsidR="00D223DB">
        <w:t xml:space="preserve">. </w:t>
      </w:r>
      <w:r w:rsidR="00A61518">
        <w:t>Dostawca usług</w:t>
      </w:r>
      <w:r w:rsidR="00D223DB" w:rsidRPr="00D223DB">
        <w:t xml:space="preserve">, który oferuje </w:t>
      </w:r>
      <w:r w:rsidR="00A61518">
        <w:t>możliwość zawarcia umowy o realizację przyłącza telekomunikacyjnego</w:t>
      </w:r>
      <w:r w:rsidR="00D223DB" w:rsidRPr="00D223DB">
        <w:t>, publikuje na swojej stronie internetowej regulamin świadczenia usług w zakresie realizacji tych przyłączy</w:t>
      </w:r>
      <w:bookmarkStart w:id="50" w:name="mip32161070"/>
      <w:bookmarkEnd w:id="50"/>
      <w:r w:rsidR="00D223DB" w:rsidRPr="00D223DB">
        <w:t>.</w:t>
      </w:r>
      <w:r w:rsidR="002D63E3">
        <w:t>”</w:t>
      </w:r>
      <w:r w:rsidR="00D223DB">
        <w:t>;</w:t>
      </w:r>
    </w:p>
    <w:p w:rsidR="001E1D6F" w:rsidRDefault="00A61518" w:rsidP="00762915">
      <w:pPr>
        <w:pStyle w:val="PKTpunkt"/>
      </w:pPr>
      <w:r>
        <w:t>3</w:t>
      </w:r>
      <w:r w:rsidR="00D223DB">
        <w:t xml:space="preserve">) </w:t>
      </w:r>
      <w:r w:rsidR="009B7E5C">
        <w:tab/>
      </w:r>
      <w:r w:rsidR="001E1D6F">
        <w:t>w art. 59 ust. 1 otrzymuje brzmienie:</w:t>
      </w:r>
    </w:p>
    <w:p w:rsidR="001E1D6F" w:rsidRDefault="001E1D6F" w:rsidP="00233416">
      <w:pPr>
        <w:pStyle w:val="ZUSTzmustartykuempunktem"/>
      </w:pPr>
      <w:r w:rsidRPr="001E1D6F">
        <w:t>„</w:t>
      </w:r>
      <w:r>
        <w:t xml:space="preserve">1. </w:t>
      </w:r>
      <w:r w:rsidRPr="001E1D6F">
        <w:t>Dostawca publicznie dostępnych usług telekomunikacyjnych określający w regulaminie świadczenia publicznie dostępnych usług telekomunikacyjnych dane, o których mowa w art. 56 ust. 3 pkt 6</w:t>
      </w:r>
      <w:r w:rsidR="00AD1F7A">
        <w:t>–</w:t>
      </w:r>
      <w:r w:rsidRPr="001E1D6F">
        <w:t>8 lub 10</w:t>
      </w:r>
      <w:r w:rsidR="00AD1F7A">
        <w:t>–</w:t>
      </w:r>
      <w:r w:rsidRPr="001E1D6F">
        <w:t>21, jest obowiązany podać ten regulamin do publicznej wiadomości przez publikację na swojej stronie internetowej i dostarczać go nieodpłatnie abonentowi będącemu stroną umowy zawartej w formie pisemnej, elektronicznej lub dokumentowej, najpóźniej wraz z umową o świadczenie publicznie dostępnych usług telekomunikacyjnych, w tym o zapewnienie przyłączenia do publicznej sieci telekomunikacyjnej, a także na każde jego żądanie</w:t>
      </w:r>
      <w:r w:rsidR="00C83B5D">
        <w:t>.</w:t>
      </w:r>
      <w:r w:rsidRPr="001E1D6F">
        <w:t xml:space="preserve"> </w:t>
      </w:r>
      <w:r w:rsidR="00C83B5D">
        <w:t xml:space="preserve">Dostawca usług dostarcza regulamin </w:t>
      </w:r>
      <w:r w:rsidRPr="001E1D6F">
        <w:t>na papierze lub innym trwałym nośniku wybranym przez abonenta spośród oferowanych przez dostawcę usług.”;</w:t>
      </w:r>
    </w:p>
    <w:p w:rsidR="001E1D6F" w:rsidRDefault="001E1D6F" w:rsidP="00762915">
      <w:pPr>
        <w:pStyle w:val="PKTpunkt"/>
      </w:pPr>
      <w:r>
        <w:t xml:space="preserve">4) </w:t>
      </w:r>
      <w:r w:rsidR="009B7E5C">
        <w:tab/>
      </w:r>
      <w:r>
        <w:t>w art.</w:t>
      </w:r>
      <w:r w:rsidR="00AA1753">
        <w:t xml:space="preserve"> 61</w:t>
      </w:r>
      <w:r>
        <w:t xml:space="preserve"> ust. 4 otrzymuje brzmienie:</w:t>
      </w:r>
    </w:p>
    <w:p w:rsidR="001E1D6F" w:rsidRDefault="001E1D6F" w:rsidP="00233416">
      <w:pPr>
        <w:pStyle w:val="ZUSTzmustartykuempunktem"/>
      </w:pPr>
      <w:r w:rsidRPr="001E1D6F">
        <w:t>„</w:t>
      </w:r>
      <w:r>
        <w:t>4</w:t>
      </w:r>
      <w:r w:rsidRPr="001E1D6F">
        <w:t>.</w:t>
      </w:r>
      <w:r>
        <w:t xml:space="preserve"> </w:t>
      </w:r>
      <w:r w:rsidRPr="001E1D6F">
        <w:t>Dostawca publicznie dostępnych usług telekomunikacyjnych jest obowiązany podać cennik do publicznej wiadomości przez publikację na swojej stronie internetowej i dostarczać nieodpłatnie abonentowi będącemu stroną umowy zawartej w formie pisemnej, elektronicznej lub dokumentowej, najpóźniej wraz z umową o świadczenie publicznie dostępnych usług telekomunikacyjnych, w tym o zapewnienie przyłączenia do publicznej sieci telekomunikacyjnej, a także na każde jego żądanie</w:t>
      </w:r>
      <w:r w:rsidR="00C83B5D">
        <w:t>. Dostawca usług dostarcza cennik</w:t>
      </w:r>
      <w:r w:rsidRPr="001E1D6F">
        <w:t xml:space="preserve"> na papierze lub innym trwałym nośniku wybranym przez abonenta spośród oferowanych przez dostawcę usług.”;</w:t>
      </w:r>
    </w:p>
    <w:p w:rsidR="00762915" w:rsidRPr="00662378" w:rsidRDefault="001E1D6F" w:rsidP="00762915">
      <w:pPr>
        <w:pStyle w:val="PKTpunkt"/>
      </w:pPr>
      <w:r>
        <w:t xml:space="preserve">5) </w:t>
      </w:r>
      <w:r w:rsidR="009B7E5C">
        <w:tab/>
      </w:r>
      <w:r w:rsidR="00762915">
        <w:t>po art. 139 dodaje się art. 139a w brzmieniu</w:t>
      </w:r>
      <w:r w:rsidR="00762915" w:rsidRPr="00662378">
        <w:t>:</w:t>
      </w:r>
    </w:p>
    <w:p w:rsidR="00762915" w:rsidRPr="00762915" w:rsidRDefault="002D63E3" w:rsidP="001E5E9F">
      <w:pPr>
        <w:pStyle w:val="ZARTzmartartykuempunktem"/>
      </w:pPr>
      <w:r>
        <w:t>„</w:t>
      </w:r>
      <w:r w:rsidR="00762915" w:rsidRPr="00762915">
        <w:t>Art. 139a. 1. Jeżeli Prezes UKE uzna, że pokrycie terytorium Rzeczypospolitej Polskiej zasięgiem ruchomych sieci telekomunikacyjnych nie jest wystarczające, może zawrzeć z przedsiębiorc</w:t>
      </w:r>
      <w:r w:rsidR="00C76D7E">
        <w:t>ą</w:t>
      </w:r>
      <w:r w:rsidR="00762915" w:rsidRPr="00762915">
        <w:t xml:space="preserve"> telekomunikacyjnym umowę, zwaną dalej </w:t>
      </w:r>
      <w:r>
        <w:t>„</w:t>
      </w:r>
      <w:r w:rsidR="00762915" w:rsidRPr="00762915">
        <w:t>umową inwestycyjną</w:t>
      </w:r>
      <w:r>
        <w:t>”</w:t>
      </w:r>
      <w:r w:rsidR="00762915" w:rsidRPr="00762915">
        <w:t>, na mocy której, w zamian za obniżen</w:t>
      </w:r>
      <w:r w:rsidR="00A82E2C">
        <w:t>ie opłaty, o której mowa w art. </w:t>
      </w:r>
      <w:r w:rsidR="00762915" w:rsidRPr="00762915">
        <w:t>183 ust. 1 lub w art. 185 ust. 1, przedsiębiorca telekomunikacyjny zrealizuje inwestycję zapewniającą pokrycie zasięgiem ruchomych publicznych sieci telekomunikacyjnych na wskazanym przez Prezesa UKE obszarze, na którym takie pokrycie nie jest wystarczające.</w:t>
      </w:r>
      <w:r w:rsidR="00BD54EB">
        <w:t xml:space="preserve"> </w:t>
      </w:r>
      <w:r w:rsidR="00BD54EB" w:rsidRPr="00BD54EB">
        <w:t>Zawarcie umowy następuje z uwzględnieniem przepisów dotyczących pomocy publicznej.</w:t>
      </w:r>
    </w:p>
    <w:p w:rsidR="00762915" w:rsidRPr="00762915" w:rsidRDefault="00762915" w:rsidP="00762915">
      <w:pPr>
        <w:pStyle w:val="ZUSTzmustartykuempunktem"/>
      </w:pPr>
      <w:r w:rsidRPr="00762915">
        <w:t xml:space="preserve">2. Prezes UKE ogłasza na stronie podmiotowej BIP UKE komunikat o zamiarze zawarcia umowy inwestycyjnej. Komunikat zawiera co najmniej wskazanie rodzaju inwestycji zapewniającej pokrycie zasięgiem ruchomych publicznych sieci telekomunikacyjnych, określenie obszaru lub obszarów, którego ma dotyczyć inwestycja oraz informację o terminie, w jakim przedsiębiorcy telekomunikacyjni mogą zgłaszać zainteresowanie zawarciem umowy inwestycyjnej.  </w:t>
      </w:r>
    </w:p>
    <w:p w:rsidR="00762915" w:rsidRPr="00762915" w:rsidRDefault="00762915" w:rsidP="00762915">
      <w:pPr>
        <w:pStyle w:val="ZUSTzmustartykuempunktem"/>
      </w:pPr>
      <w:r w:rsidRPr="00762915">
        <w:t xml:space="preserve">3. Zawarcie umowy inwestycyjnej nie może nastąpić przed upływem 30 dni od </w:t>
      </w:r>
      <w:r w:rsidR="00CF4896">
        <w:t>dnia upływu terminu na zgłoszenie zainteresowania zawarciem tej umowy</w:t>
      </w:r>
      <w:r w:rsidRPr="00762915">
        <w:t xml:space="preserve">. </w:t>
      </w:r>
    </w:p>
    <w:p w:rsidR="00762915" w:rsidRPr="00762915" w:rsidRDefault="00762915" w:rsidP="00762915">
      <w:pPr>
        <w:pStyle w:val="ZUSTzmustartykuempunktem"/>
      </w:pPr>
      <w:r w:rsidRPr="00762915">
        <w:t>4. Prezes UKE zawierając umowę inwestycyjną bierze pod uwagę potrzeby użytkowników końcowych, potrzeby rynku i rozwój techniki telekomunikacyjnej.</w:t>
      </w:r>
    </w:p>
    <w:p w:rsidR="00762915" w:rsidRPr="00762915" w:rsidRDefault="00762915" w:rsidP="00762915">
      <w:pPr>
        <w:pStyle w:val="ZUSTzmustartykuempunktem"/>
      </w:pPr>
      <w:r w:rsidRPr="00762915">
        <w:t xml:space="preserve">5. Umowa inwestycyjna zawiera postanowienia dotyczące co najmniej: </w:t>
      </w:r>
    </w:p>
    <w:p w:rsidR="00762915" w:rsidRPr="00762915" w:rsidRDefault="00762915" w:rsidP="001E5E9F">
      <w:pPr>
        <w:pStyle w:val="ZPKTzmpktartykuempunktem"/>
      </w:pPr>
      <w:r w:rsidRPr="00762915">
        <w:t>1)</w:t>
      </w:r>
      <w:r w:rsidR="007201F4">
        <w:tab/>
      </w:r>
      <w:r w:rsidRPr="00762915">
        <w:t xml:space="preserve">rodzaju inwestycji wraz ze wskazaniem obszaru na którym pokrycie zasięgiem ruchomych publicznych sieci telekomunikacyjnych nie jest wystarczające i którego ma dotyczyć inwestycja; </w:t>
      </w:r>
    </w:p>
    <w:p w:rsidR="00762915" w:rsidRPr="00762915" w:rsidRDefault="00762915" w:rsidP="001E5E9F">
      <w:pPr>
        <w:pStyle w:val="ZPKTzmpktartykuempunktem"/>
      </w:pPr>
      <w:r w:rsidRPr="00762915">
        <w:t>2)</w:t>
      </w:r>
      <w:r w:rsidR="007201F4">
        <w:tab/>
      </w:r>
      <w:r w:rsidRPr="00762915">
        <w:t>sposobu, miejsca i warunków realizacji inwestycji przez przedsiębiorcę telekomunikacyjnego;</w:t>
      </w:r>
    </w:p>
    <w:p w:rsidR="00762915" w:rsidRPr="00762915" w:rsidRDefault="00762915" w:rsidP="001E5E9F">
      <w:pPr>
        <w:pStyle w:val="ZPKTzmpktartykuempunktem"/>
      </w:pPr>
      <w:r w:rsidRPr="00762915">
        <w:t>3)</w:t>
      </w:r>
      <w:r w:rsidR="007201F4">
        <w:tab/>
      </w:r>
      <w:r w:rsidRPr="00762915">
        <w:t xml:space="preserve">harmonogramu realizacji inwestycji wraz ze wskazaniem terminu, od którego na wyznaczonym obszarze ma być zapewnione pokrycie zasięgiem ruchomych sieci telekomunikacyjnych wynikające z realizacji umowy; </w:t>
      </w:r>
    </w:p>
    <w:p w:rsidR="00762915" w:rsidRPr="00762915" w:rsidRDefault="00762915" w:rsidP="001E5E9F">
      <w:pPr>
        <w:pStyle w:val="ZPKTzmpktartykuempunktem"/>
      </w:pPr>
      <w:r w:rsidRPr="00762915">
        <w:t>4)</w:t>
      </w:r>
      <w:r w:rsidR="007201F4">
        <w:tab/>
      </w:r>
      <w:r w:rsidR="00CF4896">
        <w:t xml:space="preserve">wskazania </w:t>
      </w:r>
      <w:r w:rsidRPr="00762915">
        <w:t xml:space="preserve">rodzaju opłat </w:t>
      </w:r>
      <w:r w:rsidR="00FF10D7">
        <w:t>podlegających obniżeniu, kwot obniżenia tych opłat odpowiadających łącznie ustalonej wartości inwestycji</w:t>
      </w:r>
      <w:r w:rsidR="00CF4896">
        <w:t xml:space="preserve"> </w:t>
      </w:r>
      <w:r w:rsidRPr="00762915">
        <w:t>oraz okresu, którego to obniżenie dotyczy.</w:t>
      </w:r>
    </w:p>
    <w:p w:rsidR="00762915" w:rsidRPr="00762915" w:rsidRDefault="00FF10D7" w:rsidP="00762915">
      <w:pPr>
        <w:pStyle w:val="ZUSTzmustartykuempunktem"/>
      </w:pPr>
      <w:r>
        <w:t>6</w:t>
      </w:r>
      <w:r w:rsidR="00762915" w:rsidRPr="00762915">
        <w:t>. Umowa inwestycyjna jest zawierana pod rygorem nieważności w formie aktu notarialnego.</w:t>
      </w:r>
    </w:p>
    <w:p w:rsidR="00762915" w:rsidRPr="00762915" w:rsidRDefault="00FF10D7" w:rsidP="00762915">
      <w:pPr>
        <w:pStyle w:val="ZUSTzmustartykuempunktem"/>
      </w:pPr>
      <w:r>
        <w:t>7</w:t>
      </w:r>
      <w:r w:rsidR="00762915" w:rsidRPr="00762915">
        <w:t>. Informacja o zawarciu umowy inwestycyjnej wraz z jej treścią podlega niezwłocznej publikacji na stronie podmiotowej BIP UKE.</w:t>
      </w:r>
    </w:p>
    <w:p w:rsidR="00CC55AC" w:rsidRDefault="00FF10D7" w:rsidP="00762915">
      <w:pPr>
        <w:pStyle w:val="ZUSTzmustartykuempunktem"/>
      </w:pPr>
      <w:r>
        <w:t>8</w:t>
      </w:r>
      <w:r w:rsidR="00E03E4B">
        <w:t xml:space="preserve">. </w:t>
      </w:r>
      <w:r w:rsidR="00762915" w:rsidRPr="00762915">
        <w:t>Do zmiany umowy inwestycyjnej stosuje się odpowiednio przepisy ust. 2</w:t>
      </w:r>
      <w:r w:rsidR="00E03E4B">
        <w:t>–</w:t>
      </w:r>
      <w:r>
        <w:t>7</w:t>
      </w:r>
      <w:r w:rsidR="00762915" w:rsidRPr="00762915">
        <w:t>.</w:t>
      </w:r>
    </w:p>
    <w:p w:rsidR="00762915" w:rsidRDefault="00FF10D7" w:rsidP="00762915">
      <w:pPr>
        <w:pStyle w:val="ZUSTzmustartykuempunktem"/>
      </w:pPr>
      <w:r>
        <w:t>9</w:t>
      </w:r>
      <w:r w:rsidR="00CC55AC">
        <w:t xml:space="preserve">. Minister właściwy do spraw informatyzacji może określić, w drodze rozporządzenia, </w:t>
      </w:r>
      <w:r w:rsidR="00895A92">
        <w:t xml:space="preserve">szczegółowe </w:t>
      </w:r>
      <w:r w:rsidR="00CC55AC">
        <w:t xml:space="preserve">warunki i tryb udzielania pomocy publicznej w ramach umowy inwestycyjnej, kierując się koniecznością zachowania zgodności </w:t>
      </w:r>
      <w:r w:rsidR="00556BA5">
        <w:t>tych</w:t>
      </w:r>
      <w:r w:rsidR="00CC55AC">
        <w:t xml:space="preserve"> warunków i trybu z rynkiem wewnętrznym.</w:t>
      </w:r>
      <w:r w:rsidR="002D63E3">
        <w:t>”</w:t>
      </w:r>
      <w:r w:rsidR="00762915" w:rsidRPr="00662378">
        <w:t>;</w:t>
      </w:r>
    </w:p>
    <w:p w:rsidR="00762915" w:rsidRPr="00662378" w:rsidRDefault="001E1D6F" w:rsidP="00762915">
      <w:pPr>
        <w:pStyle w:val="PKTpunkt"/>
      </w:pPr>
      <w:r>
        <w:t>6</w:t>
      </w:r>
      <w:r w:rsidR="00762915" w:rsidRPr="00662378">
        <w:t>)</w:t>
      </w:r>
      <w:r w:rsidR="00762915">
        <w:tab/>
      </w:r>
      <w:r w:rsidR="00762915" w:rsidRPr="00762915">
        <w:t>w art. 183 po ust. 1a dodaje się ust. 1b w brzmieniu</w:t>
      </w:r>
      <w:r w:rsidR="00762915" w:rsidRPr="00662378">
        <w:t>:</w:t>
      </w:r>
    </w:p>
    <w:p w:rsidR="00762915" w:rsidRDefault="002D63E3" w:rsidP="00762915">
      <w:pPr>
        <w:pStyle w:val="ZUSTzmustartykuempunktem"/>
      </w:pPr>
      <w:r>
        <w:t>„</w:t>
      </w:r>
      <w:r w:rsidR="00762915" w:rsidRPr="00762915">
        <w:t>1b. Wysokość opłaty, o której mowa w ust. 1, ulega obniżeniu o kwotę wynikającą z umowy inwestycyj</w:t>
      </w:r>
      <w:r w:rsidR="006C01E7">
        <w:t>nej, o której mowa w art. 139a</w:t>
      </w:r>
      <w:r w:rsidR="009A3F47">
        <w:t xml:space="preserve"> ust. 1</w:t>
      </w:r>
      <w:r w:rsidR="006C01E7">
        <w:t>.</w:t>
      </w:r>
      <w:r>
        <w:t>”</w:t>
      </w:r>
      <w:r w:rsidR="00762915">
        <w:t>;</w:t>
      </w:r>
    </w:p>
    <w:p w:rsidR="00762915" w:rsidRPr="00662378" w:rsidRDefault="001E1D6F" w:rsidP="00762915">
      <w:pPr>
        <w:pStyle w:val="PKTpunkt"/>
      </w:pPr>
      <w:r>
        <w:t>7</w:t>
      </w:r>
      <w:r w:rsidR="00762915" w:rsidRPr="00662378">
        <w:t>)</w:t>
      </w:r>
      <w:r w:rsidR="00762915">
        <w:tab/>
      </w:r>
      <w:r w:rsidR="00762915" w:rsidRPr="00762915">
        <w:t>w art. 185 po ust. 1 dodaje się ust. 1a w brzmieniu</w:t>
      </w:r>
      <w:r w:rsidR="00762915" w:rsidRPr="00662378">
        <w:t>:</w:t>
      </w:r>
    </w:p>
    <w:p w:rsidR="00762915" w:rsidRPr="00662378" w:rsidRDefault="002D63E3" w:rsidP="00762915">
      <w:pPr>
        <w:pStyle w:val="ZUSTzmustartykuempunktem"/>
      </w:pPr>
      <w:r>
        <w:t>„</w:t>
      </w:r>
      <w:r w:rsidR="00762915" w:rsidRPr="00762915">
        <w:t>1a. Wysokość opłaty, o której mowa w ust. 1, ulega obniżeniu o kwotę wynikającą z umowy inwestycyjnej, o której mowa w art. 139a</w:t>
      </w:r>
      <w:r w:rsidR="009A3F47">
        <w:t xml:space="preserve"> ust.</w:t>
      </w:r>
      <w:r w:rsidR="00C76D7E">
        <w:t xml:space="preserve"> </w:t>
      </w:r>
      <w:r w:rsidR="009A3F47">
        <w:t>1</w:t>
      </w:r>
      <w:r w:rsidR="00762915" w:rsidRPr="00762915">
        <w:t>.</w:t>
      </w:r>
      <w:r>
        <w:t>”</w:t>
      </w:r>
      <w:r w:rsidR="00762915">
        <w:t>;</w:t>
      </w:r>
    </w:p>
    <w:p w:rsidR="00B1560F" w:rsidRDefault="001E1D6F" w:rsidP="00B1560F">
      <w:pPr>
        <w:pStyle w:val="PKTpunkt"/>
      </w:pPr>
      <w:r>
        <w:t>8</w:t>
      </w:r>
      <w:r w:rsidR="00662378" w:rsidRPr="00662378">
        <w:t>)</w:t>
      </w:r>
      <w:r w:rsidR="00662378">
        <w:tab/>
      </w:r>
      <w:r w:rsidR="00B1560F">
        <w:t>art. 186 otrzymuje brzmienie:</w:t>
      </w:r>
    </w:p>
    <w:p w:rsidR="00B1560F" w:rsidRDefault="002D63E3" w:rsidP="001E5E9F">
      <w:pPr>
        <w:pStyle w:val="ZARTzmartartykuempunktem"/>
      </w:pPr>
      <w:r>
        <w:t>„</w:t>
      </w:r>
      <w:r w:rsidR="00B1560F">
        <w:t xml:space="preserve">Art. 186. 1. </w:t>
      </w:r>
      <w:r w:rsidR="00B1560F" w:rsidRPr="00A61D88">
        <w:t>Opłaty, o których mowa w </w:t>
      </w:r>
      <w:r w:rsidR="001E67B8" w:rsidRPr="001E5E9F">
        <w:t>art. 183</w:t>
      </w:r>
      <w:r w:rsidR="00027C67">
        <w:t>–</w:t>
      </w:r>
      <w:r w:rsidR="001E67B8" w:rsidRPr="001E5E9F">
        <w:t>185</w:t>
      </w:r>
      <w:r w:rsidR="00B1560F" w:rsidRPr="00A61D88">
        <w:t xml:space="preserve">, są pobierane przez UKE i </w:t>
      </w:r>
      <w:r w:rsidR="00B1560F">
        <w:t xml:space="preserve">stanowią dochód budżetu państwa </w:t>
      </w:r>
      <w:r w:rsidR="008A1C0E">
        <w:t>lub</w:t>
      </w:r>
      <w:r w:rsidR="00B1560F">
        <w:t xml:space="preserve"> przychód Funduszu Szerokopasmowego.</w:t>
      </w:r>
    </w:p>
    <w:p w:rsidR="00B1560F" w:rsidRDefault="00B1560F" w:rsidP="001E5E9F">
      <w:pPr>
        <w:pStyle w:val="ZUSTzmustartykuempunktem"/>
      </w:pPr>
      <w:r>
        <w:t xml:space="preserve">2. Prezes UKE przekazuje na rachunek Funduszu Szerokopasmowego, </w:t>
      </w:r>
      <w:r w:rsidR="000A08C8">
        <w:t xml:space="preserve"> stanowiące </w:t>
      </w:r>
      <w:r w:rsidR="001F180E">
        <w:t>przychód</w:t>
      </w:r>
      <w:r w:rsidR="000A08C8">
        <w:t xml:space="preserve"> tego Funduszu</w:t>
      </w:r>
      <w:r>
        <w:t xml:space="preserve"> środki pobrane z tytułu opłat,</w:t>
      </w:r>
      <w:r w:rsidR="00A82E2C">
        <w:t xml:space="preserve"> o których mowa w art. 184 ust. </w:t>
      </w:r>
      <w:r>
        <w:t xml:space="preserve">1 i art. 185 ust. 1, w wysokości określonej w art. 16a ust. 3 </w:t>
      </w:r>
      <w:r w:rsidR="00DA0C09">
        <w:t xml:space="preserve">pkt 1 i 2 </w:t>
      </w:r>
      <w:r w:rsidR="001F180E">
        <w:t>ustawy z dnia 7 maja 2010 r. o wspieraniu rozwoju usług i sieci telekomunikacyjnych</w:t>
      </w:r>
      <w:r>
        <w:t>, w terminie 30 dni od dnia ich pobrania.</w:t>
      </w:r>
      <w:r w:rsidR="002D63E3">
        <w:t>”</w:t>
      </w:r>
      <w:r>
        <w:t>;</w:t>
      </w:r>
    </w:p>
    <w:p w:rsidR="00662378" w:rsidRPr="00662378" w:rsidRDefault="001E1D6F">
      <w:pPr>
        <w:pStyle w:val="PKTpunkt"/>
      </w:pPr>
      <w:r>
        <w:t>9</w:t>
      </w:r>
      <w:r w:rsidR="00B1560F">
        <w:t xml:space="preserve">) </w:t>
      </w:r>
      <w:r w:rsidR="001E67B8">
        <w:tab/>
      </w:r>
      <w:r w:rsidR="00662378" w:rsidRPr="00662378">
        <w:t>w art. 206 ust. 1a otrzymuje brzmienie:</w:t>
      </w:r>
    </w:p>
    <w:p w:rsidR="00662378" w:rsidRPr="00662378" w:rsidRDefault="002D63E3" w:rsidP="00865637">
      <w:pPr>
        <w:pStyle w:val="ZUSTzmustartykuempunktem"/>
      </w:pPr>
      <w:r>
        <w:t>„</w:t>
      </w:r>
      <w:r w:rsidR="00662378" w:rsidRPr="00662378">
        <w:t>1a.</w:t>
      </w:r>
      <w:r w:rsidR="00662378">
        <w:t> </w:t>
      </w:r>
      <w:r w:rsidR="00662378" w:rsidRPr="00662378">
        <w:t>W sprawach, o których mowa w art. 139 oraz w art. 17 i art. 30 ustawy z dnia 7 maja 2010 r. o wspieraniu rozwoju usług i sieci telekomunikacyjnych, można wszcząć i prowadzić jedno postępowanie, jeżeli dotyczą one tych samych stron i związane są z realizacją tej samej inwestycji.</w:t>
      </w:r>
      <w:r>
        <w:t>”</w:t>
      </w:r>
      <w:r w:rsidR="00662378" w:rsidRPr="00662378">
        <w:t>;</w:t>
      </w:r>
    </w:p>
    <w:p w:rsidR="005F3E95" w:rsidRDefault="001E1D6F" w:rsidP="00865637">
      <w:pPr>
        <w:pStyle w:val="PKTpunkt"/>
      </w:pPr>
      <w:r>
        <w:t>10</w:t>
      </w:r>
      <w:r w:rsidR="00662378" w:rsidRPr="00662378">
        <w:t>)</w:t>
      </w:r>
      <w:r w:rsidR="00662378">
        <w:tab/>
      </w:r>
      <w:r w:rsidR="00662378" w:rsidRPr="00662378">
        <w:t>w art. 209</w:t>
      </w:r>
      <w:r w:rsidR="00762915">
        <w:t>:</w:t>
      </w:r>
      <w:r w:rsidR="00662378" w:rsidRPr="00662378">
        <w:t xml:space="preserve"> </w:t>
      </w:r>
    </w:p>
    <w:p w:rsidR="000D4A40" w:rsidRDefault="005F3E95" w:rsidP="005F3E95">
      <w:pPr>
        <w:pStyle w:val="LITlitera"/>
      </w:pPr>
      <w:r>
        <w:t>a)</w:t>
      </w:r>
      <w:r>
        <w:tab/>
      </w:r>
      <w:r w:rsidR="00662378" w:rsidRPr="00662378">
        <w:t>w ust. 1</w:t>
      </w:r>
      <w:r w:rsidR="000D4A40">
        <w:t>:</w:t>
      </w:r>
    </w:p>
    <w:p w:rsidR="00662378" w:rsidRPr="00662378" w:rsidRDefault="007201F4" w:rsidP="00046596">
      <w:pPr>
        <w:pStyle w:val="TIRtiret"/>
      </w:pPr>
      <w:r>
        <w:t>–</w:t>
      </w:r>
      <w:r w:rsidR="00683513">
        <w:tab/>
      </w:r>
      <w:r w:rsidR="00662378" w:rsidRPr="00662378">
        <w:t xml:space="preserve">pkt </w:t>
      </w:r>
      <w:r w:rsidR="00FF1275">
        <w:t>9a otrzymuje brzmienie</w:t>
      </w:r>
      <w:r w:rsidR="00662378" w:rsidRPr="00662378">
        <w:t>:</w:t>
      </w:r>
    </w:p>
    <w:p w:rsidR="00426482" w:rsidRDefault="002D63E3" w:rsidP="00046596">
      <w:pPr>
        <w:pStyle w:val="ZTIRPKTzmpkttiret"/>
      </w:pPr>
      <w:r>
        <w:t>„</w:t>
      </w:r>
      <w:r w:rsidR="00426482">
        <w:t>9a</w:t>
      </w:r>
      <w:r w:rsidR="00662378" w:rsidRPr="00662378">
        <w:t>)</w:t>
      </w:r>
      <w:r w:rsidR="005F3E95">
        <w:tab/>
      </w:r>
      <w:r w:rsidR="00426482" w:rsidRPr="00426482">
        <w:t>używa urządzenia radiowego bez wymaganego wpisu do rej</w:t>
      </w:r>
      <w:r w:rsidR="00B962AA">
        <w:t xml:space="preserve">estru urządzeń, o którym mowa w </w:t>
      </w:r>
      <w:r w:rsidR="001E67B8" w:rsidRPr="001E5E9F">
        <w:t>art. 144c ust. 1</w:t>
      </w:r>
      <w:r w:rsidR="00B962AA">
        <w:t xml:space="preserve"> </w:t>
      </w:r>
      <w:r w:rsidR="00426482" w:rsidRPr="00426482">
        <w:t>albo decyzji, o której mowa w </w:t>
      </w:r>
      <w:r w:rsidR="001E67B8" w:rsidRPr="001E5E9F">
        <w:t>art. 144a</w:t>
      </w:r>
      <w:r w:rsidR="00B962AA">
        <w:t xml:space="preserve"> lub </w:t>
      </w:r>
      <w:r w:rsidR="001E67B8" w:rsidRPr="001E5E9F">
        <w:t>art. 144b</w:t>
      </w:r>
      <w:r w:rsidR="00426482" w:rsidRPr="00426482">
        <w:t>,</w:t>
      </w:r>
      <w:r w:rsidR="00426482">
        <w:t xml:space="preserve"> albo używa tego urządzenia niezgodnie z tym wpisem albo decyzją</w:t>
      </w:r>
      <w:r w:rsidR="00AE1B7C">
        <w:t>,</w:t>
      </w:r>
      <w:r>
        <w:t>”</w:t>
      </w:r>
      <w:r w:rsidR="00426482">
        <w:t>,</w:t>
      </w:r>
    </w:p>
    <w:p w:rsidR="005F3E95" w:rsidRPr="005F3E95" w:rsidRDefault="007201F4" w:rsidP="00046596">
      <w:pPr>
        <w:pStyle w:val="TIRtiret"/>
      </w:pPr>
      <w:r>
        <w:t>–</w:t>
      </w:r>
      <w:r w:rsidR="005F3E95">
        <w:tab/>
      </w:r>
      <w:r w:rsidR="00762915" w:rsidRPr="00762915">
        <w:t>po pkt 12a dodaje się pkt 12b w brzmieniu</w:t>
      </w:r>
      <w:r w:rsidR="00762915">
        <w:t>:</w:t>
      </w:r>
      <w:r w:rsidR="00762915" w:rsidRPr="00762915">
        <w:t xml:space="preserve"> </w:t>
      </w:r>
    </w:p>
    <w:p w:rsidR="00662378" w:rsidRDefault="002D63E3" w:rsidP="00046596">
      <w:pPr>
        <w:pStyle w:val="ZTIRPKTzmpkttiret"/>
      </w:pPr>
      <w:r>
        <w:t>„</w:t>
      </w:r>
      <w:r w:rsidR="00762915" w:rsidRPr="00762915">
        <w:t>12b</w:t>
      </w:r>
      <w:r w:rsidR="007201F4" w:rsidRPr="00762915">
        <w:t>)</w:t>
      </w:r>
      <w:r w:rsidR="007201F4">
        <w:tab/>
      </w:r>
      <w:r w:rsidR="00762915" w:rsidRPr="00762915">
        <w:t>nie wypełnia warunków określonych w umowie inwestycyjnej, o której mowa w art. 139a</w:t>
      </w:r>
      <w:r w:rsidR="000D4A40">
        <w:t xml:space="preserve"> ust.</w:t>
      </w:r>
      <w:r w:rsidR="00C76D7E">
        <w:t xml:space="preserve"> </w:t>
      </w:r>
      <w:r w:rsidR="000D4A40">
        <w:t>1</w:t>
      </w:r>
      <w:r w:rsidR="00762915" w:rsidRPr="00762915">
        <w:t>,</w:t>
      </w:r>
      <w:r>
        <w:t>”</w:t>
      </w:r>
      <w:r w:rsidR="00194EE1">
        <w:t>,</w:t>
      </w:r>
    </w:p>
    <w:p w:rsidR="00762915" w:rsidRPr="005F3E95" w:rsidRDefault="000D4A40" w:rsidP="00762915">
      <w:pPr>
        <w:pStyle w:val="LITlitera"/>
      </w:pPr>
      <w:r>
        <w:t>b</w:t>
      </w:r>
      <w:r w:rsidR="00762915">
        <w:t>)</w:t>
      </w:r>
      <w:r w:rsidR="00762915">
        <w:tab/>
      </w:r>
      <w:r w:rsidR="00762915" w:rsidRPr="005F3E95">
        <w:t>w ust. 1</w:t>
      </w:r>
      <w:r w:rsidR="00762915" w:rsidRPr="000A3EC4">
        <w:rPr>
          <w:rStyle w:val="IGindeksgrny"/>
        </w:rPr>
        <w:t>1</w:t>
      </w:r>
      <w:r w:rsidR="00762915" w:rsidRPr="005F3E95">
        <w:t xml:space="preserve"> w pkt 2 kropkę zastępuje się średnikiem i dodaje się pkt 3 w brzmieniu:</w:t>
      </w:r>
    </w:p>
    <w:p w:rsidR="00762915" w:rsidRDefault="002D63E3" w:rsidP="00762915">
      <w:pPr>
        <w:pStyle w:val="ZLITPKTzmpktliter"/>
      </w:pPr>
      <w:r>
        <w:t>„</w:t>
      </w:r>
      <w:r w:rsidR="00762915">
        <w:t>3)</w:t>
      </w:r>
      <w:r w:rsidR="00762915">
        <w:tab/>
      </w:r>
      <w:r w:rsidR="00762915" w:rsidRPr="005F3E95">
        <w:t xml:space="preserve">nie wypełnia, z przyczyn leżących po jego stronie, obowiązku zapewnienia dostępu do nieruchomości, o którym mowa w art. 30 ust. 1 i 3 ustawy </w:t>
      </w:r>
      <w:r w:rsidR="000D4A40">
        <w:t xml:space="preserve">z dnia 7 maja 2010 r. </w:t>
      </w:r>
      <w:r w:rsidR="00762915" w:rsidRPr="005F3E95">
        <w:t>o wspieraniu rozwoju usług i sieci telekomunikacyjnych.</w:t>
      </w:r>
      <w:r>
        <w:t>”</w:t>
      </w:r>
      <w:r w:rsidR="000D4A40">
        <w:t>;</w:t>
      </w:r>
    </w:p>
    <w:p w:rsidR="00B1560F" w:rsidRDefault="001E1D6F">
      <w:pPr>
        <w:pStyle w:val="PKTpunkt"/>
      </w:pPr>
      <w:r>
        <w:t>11</w:t>
      </w:r>
      <w:r w:rsidR="00B1560F">
        <w:t xml:space="preserve">) </w:t>
      </w:r>
      <w:r w:rsidR="001E67B8">
        <w:tab/>
      </w:r>
      <w:r w:rsidR="00B1560F">
        <w:t xml:space="preserve">w </w:t>
      </w:r>
      <w:r w:rsidR="00B1560F" w:rsidRPr="001E67B8">
        <w:t>art</w:t>
      </w:r>
      <w:r w:rsidR="00B1560F">
        <w:t>. 210:</w:t>
      </w:r>
    </w:p>
    <w:p w:rsidR="00B569D1" w:rsidRDefault="00B1560F" w:rsidP="00B1560F">
      <w:pPr>
        <w:pStyle w:val="LITlitera"/>
      </w:pPr>
      <w:r>
        <w:t xml:space="preserve">a) </w:t>
      </w:r>
      <w:r w:rsidR="007B5468">
        <w:tab/>
      </w:r>
      <w:r w:rsidR="00B569D1">
        <w:t>po ust. 1 dodaje się ust. 1a</w:t>
      </w:r>
      <w:r w:rsidR="00F221BA">
        <w:t>–</w:t>
      </w:r>
      <w:r w:rsidR="00290170">
        <w:t>1</w:t>
      </w:r>
      <w:r w:rsidR="00DA0C09">
        <w:t>d</w:t>
      </w:r>
      <w:r w:rsidR="00290170">
        <w:t xml:space="preserve"> </w:t>
      </w:r>
      <w:r w:rsidR="00B569D1">
        <w:t>w brzmieniu:</w:t>
      </w:r>
    </w:p>
    <w:p w:rsidR="00290170" w:rsidRDefault="002D63E3" w:rsidP="00D223DB">
      <w:pPr>
        <w:pStyle w:val="ZLITUSTzmustliter"/>
      </w:pPr>
      <w:bookmarkStart w:id="51" w:name="mip47538798"/>
      <w:bookmarkStart w:id="52" w:name="mip47538799"/>
      <w:bookmarkEnd w:id="51"/>
      <w:bookmarkEnd w:id="52"/>
      <w:r>
        <w:t>„</w:t>
      </w:r>
      <w:r w:rsidR="00290170">
        <w:t>1a. W przypadku gdy podmiot w roku kalendarzowym poprzedzającym rok nałożenia kary nie osiągnął przychodu lub osiągnął przychód w w</w:t>
      </w:r>
      <w:r w:rsidR="00A82E2C">
        <w:t>ysokości nieprzekraczającej 500 </w:t>
      </w:r>
      <w:r w:rsidR="00290170">
        <w:t>000 zł, Prezes UKE nakładając karę pieniężną uwzględnia średni przychód osiągnięty przez podmiot w trzech kolejnych latach kalendarzowych, poprzedzających rok nałożenia kary.</w:t>
      </w:r>
    </w:p>
    <w:p w:rsidR="00290170" w:rsidRDefault="00290170" w:rsidP="00D223DB">
      <w:pPr>
        <w:pStyle w:val="ZLITUSTzmustliter"/>
      </w:pPr>
      <w:r>
        <w:t>1b. W przypadku gdy podmiot nie osiągnął przychodu w okresie, o którym mowa w ust. 1a, lub gdy przychód podmiotu w tym okresie nie przekracza 50</w:t>
      </w:r>
      <w:r w:rsidR="00A82E2C">
        <w:t>0 000 </w:t>
      </w:r>
      <w:r>
        <w:t>zł, Prezes UKE może nałożyć na podmiot karę pieniężną w wysokości nieprzekraczającej 15</w:t>
      </w:r>
      <w:r w:rsidR="00F221BA">
        <w:t> </w:t>
      </w:r>
      <w:r>
        <w:t>000 zł.</w:t>
      </w:r>
    </w:p>
    <w:p w:rsidR="00290170" w:rsidRDefault="00290170" w:rsidP="00D223DB">
      <w:pPr>
        <w:pStyle w:val="ZLITUSTzmustliter"/>
      </w:pPr>
      <w:r>
        <w:t xml:space="preserve">1c. W przypadku gdy </w:t>
      </w:r>
      <w:r w:rsidR="00DA0C09">
        <w:t xml:space="preserve">przed wydaniem decyzji </w:t>
      </w:r>
      <w:r w:rsidR="00F73B79">
        <w:t xml:space="preserve">o nałożeniu kary pieniężnej </w:t>
      </w:r>
      <w:r>
        <w:t>podmiot nie dysponuje danymi finansowymi niezbędnymi do ustalenia przychodu za rok kalendarzowy poprzedzający rok nałożenia kary, Prezes UKE nakładając karę pieniężną uwzględnia:</w:t>
      </w:r>
    </w:p>
    <w:p w:rsidR="00290170" w:rsidRDefault="00290170" w:rsidP="00D223DB">
      <w:pPr>
        <w:pStyle w:val="ZLITPKTzmpktliter"/>
      </w:pPr>
      <w:r>
        <w:t>1)</w:t>
      </w:r>
      <w:r w:rsidR="007201F4">
        <w:tab/>
      </w:r>
      <w:r>
        <w:t>przychód osiągnięty przez podmiot w roku kalendarzowym poprzedzającym ten rok;</w:t>
      </w:r>
    </w:p>
    <w:p w:rsidR="00DA0C09" w:rsidRDefault="00290170" w:rsidP="00D223DB">
      <w:pPr>
        <w:pStyle w:val="ZLITPKTzmpktliter"/>
      </w:pPr>
      <w:r>
        <w:t>2)</w:t>
      </w:r>
      <w:r w:rsidR="007201F4">
        <w:tab/>
      </w:r>
      <w:r>
        <w:t>w przy</w:t>
      </w:r>
      <w:r w:rsidR="00A82E2C">
        <w:t>padku, o którym mowa w ust. 1a –</w:t>
      </w:r>
      <w:r>
        <w:t xml:space="preserve"> średni przychód osiągnięty przez podmiot w trzech kolejnych latach kalendarzowych poprzedzających ten rok</w:t>
      </w:r>
      <w:r w:rsidR="00F73B79">
        <w:t>; p</w:t>
      </w:r>
      <w:r>
        <w:t>rzepis ust. 1b stosuje się odpowiednio.</w:t>
      </w:r>
    </w:p>
    <w:p w:rsidR="00B569D1" w:rsidRDefault="00DA0C09" w:rsidP="00DA0C09">
      <w:pPr>
        <w:pStyle w:val="ZLITUSTzmustliter"/>
      </w:pPr>
      <w:r>
        <w:t xml:space="preserve">1d. </w:t>
      </w:r>
      <w:r w:rsidRPr="00DA0C09">
        <w:t xml:space="preserve">W przypadku gdy podmiot powstał w wyniku połączenia lub przekształcenia innych </w:t>
      </w:r>
      <w:r>
        <w:t>podmiotów</w:t>
      </w:r>
      <w:r w:rsidRPr="00DA0C09">
        <w:t>, obliczając wysokość jego przychodu, o którym mowa w ust. 1, Prezes UKE uwzględnia</w:t>
      </w:r>
      <w:r>
        <w:t xml:space="preserve"> przychód osiągnięty przez te podmioty </w:t>
      </w:r>
      <w:r w:rsidRPr="00DA0C09">
        <w:t>w roku kalendarzowym poprzedzającym rok nałożenia kary.</w:t>
      </w:r>
      <w:r w:rsidR="002D63E3">
        <w:t>”</w:t>
      </w:r>
      <w:r w:rsidR="009C7CF6">
        <w:t>,</w:t>
      </w:r>
    </w:p>
    <w:p w:rsidR="00B1560F" w:rsidRDefault="00B569D1" w:rsidP="00B1560F">
      <w:pPr>
        <w:pStyle w:val="LITlitera"/>
      </w:pPr>
      <w:r>
        <w:t xml:space="preserve">b) </w:t>
      </w:r>
      <w:r w:rsidR="007B5468">
        <w:tab/>
      </w:r>
      <w:r w:rsidR="00B1560F">
        <w:t>ust. 5 otrzymuje brzmienie:</w:t>
      </w:r>
    </w:p>
    <w:p w:rsidR="00B1560F" w:rsidRDefault="002D63E3" w:rsidP="001E5E9F">
      <w:pPr>
        <w:pStyle w:val="ZLITUSTzmustliter"/>
      </w:pPr>
      <w:r>
        <w:t>„</w:t>
      </w:r>
      <w:r w:rsidR="00B1560F">
        <w:t>5. Kara stanowi przychód Funduszu Szerokopasmowego, o którym mowa w art. 16a ust. 1 ustawy z dnia 7 maja 2010 r. o wspieraniu rozwoju usług i sieci telekomunikacyjnych.</w:t>
      </w:r>
      <w:r>
        <w:t>”</w:t>
      </w:r>
      <w:r w:rsidR="0055558F">
        <w:t>,</w:t>
      </w:r>
    </w:p>
    <w:p w:rsidR="00B1560F" w:rsidRDefault="00B569D1" w:rsidP="00B1560F">
      <w:pPr>
        <w:pStyle w:val="LITlitera"/>
      </w:pPr>
      <w:r>
        <w:t>c</w:t>
      </w:r>
      <w:r w:rsidR="00B1560F">
        <w:t xml:space="preserve">) </w:t>
      </w:r>
      <w:r w:rsidR="001E67B8">
        <w:tab/>
      </w:r>
      <w:r w:rsidR="00B1560F">
        <w:t>dodaje się ust. 6 w brzmieniu:</w:t>
      </w:r>
    </w:p>
    <w:p w:rsidR="00B1560F" w:rsidRPr="00662378" w:rsidRDefault="002D63E3" w:rsidP="001E5E9F">
      <w:pPr>
        <w:pStyle w:val="ZLITUSTzmustliter"/>
      </w:pPr>
      <w:r>
        <w:t>„</w:t>
      </w:r>
      <w:r w:rsidR="00B1560F">
        <w:t>6. Prezes UKE przekazuje na rachunek Funduszu Szerokopasmowego</w:t>
      </w:r>
      <w:r w:rsidR="0055558F">
        <w:t xml:space="preserve"> </w:t>
      </w:r>
      <w:r w:rsidR="00B1560F">
        <w:t>środki pochodzące z kar w terminie 30 dni od dnia ich pobrania.</w:t>
      </w:r>
      <w:r>
        <w:t>”</w:t>
      </w:r>
      <w:r w:rsidR="00B1560F">
        <w:t>.</w:t>
      </w:r>
    </w:p>
    <w:p w:rsidR="00255B09" w:rsidRPr="00662378" w:rsidRDefault="00255B09" w:rsidP="00255B09">
      <w:pPr>
        <w:pStyle w:val="ARTartustawynprozporzdzenia"/>
      </w:pPr>
      <w:r w:rsidRPr="00865637">
        <w:rPr>
          <w:rStyle w:val="Ppogrubienie"/>
        </w:rPr>
        <w:t>Art. 1</w:t>
      </w:r>
      <w:r>
        <w:rPr>
          <w:rStyle w:val="Ppogrubienie"/>
        </w:rPr>
        <w:t>2</w:t>
      </w:r>
      <w:r w:rsidRPr="00865637">
        <w:rPr>
          <w:rStyle w:val="Ppogrubienie"/>
        </w:rPr>
        <w:t>.</w:t>
      </w:r>
      <w:r>
        <w:t> </w:t>
      </w:r>
      <w:r w:rsidRPr="00662378">
        <w:t>W ustawie z dnia 28 lipca 2005 r. o kosztach sądowych w sprawach cywilnych (Dz.</w:t>
      </w:r>
      <w:r>
        <w:t xml:space="preserve"> U. z 2019</w:t>
      </w:r>
      <w:r w:rsidRPr="00662378">
        <w:t xml:space="preserve"> r. poz. </w:t>
      </w:r>
      <w:r>
        <w:t>785</w:t>
      </w:r>
      <w:r w:rsidRPr="00662378">
        <w:t xml:space="preserve">) </w:t>
      </w:r>
      <w:r>
        <w:t>po art. 43 dodaje się art. 43a</w:t>
      </w:r>
      <w:r w:rsidRPr="00662378">
        <w:t xml:space="preserve"> w brzmieniu:</w:t>
      </w:r>
    </w:p>
    <w:p w:rsidR="00255B09" w:rsidRDefault="00255B09" w:rsidP="00255B09">
      <w:pPr>
        <w:pStyle w:val="ZARTzmartartykuempunktem"/>
      </w:pPr>
      <w:r>
        <w:t xml:space="preserve">„Art. 43a. </w:t>
      </w:r>
      <w:r>
        <w:tab/>
        <w:t xml:space="preserve">1. Opłatę stałą w kwocie 40 zł pobiera się od </w:t>
      </w:r>
      <w:r w:rsidRPr="00662378">
        <w:t>wniosku o wpis służebności przesyłu na rzecz przedsiębiorcy telekomunikacyjnego</w:t>
      </w:r>
      <w:r>
        <w:t>.</w:t>
      </w:r>
    </w:p>
    <w:p w:rsidR="00255B09" w:rsidRDefault="00255B09" w:rsidP="00DF1EC2">
      <w:pPr>
        <w:pStyle w:val="ZUSTzmustartykuempunktem"/>
      </w:pPr>
      <w:r>
        <w:t>2. Opłatę stałą w kwocie 30 zł pobiera się od</w:t>
      </w:r>
      <w:r w:rsidRPr="00662378">
        <w:t xml:space="preserve"> wniosku o wpis, o którym mowa w art. 30 ust. 5a ustawy z dnia 7 maja 2010 r. o wspieraniu rozwoju usług i sieci telekomunikacyjnych</w:t>
      </w:r>
      <w:r w:rsidR="00273811">
        <w:t xml:space="preserve"> </w:t>
      </w:r>
      <w:r w:rsidR="00273811" w:rsidRPr="00662378">
        <w:t>(Dz. U. z 2017 r. poz. 2062 oraz z 2018 r. poz. 1118)</w:t>
      </w:r>
      <w:r w:rsidR="004E4617">
        <w:t>,</w:t>
      </w:r>
      <w:r w:rsidRPr="00662378">
        <w:t xml:space="preserve"> oraz wniosku o wpis, o którym mowa w art. 33 ust. 3a </w:t>
      </w:r>
      <w:r>
        <w:t xml:space="preserve">tej </w:t>
      </w:r>
      <w:r w:rsidRPr="00662378">
        <w:t>ustawy</w:t>
      </w:r>
      <w:r>
        <w:t>.”</w:t>
      </w:r>
      <w:r w:rsidRPr="00662378">
        <w:t>.</w:t>
      </w:r>
    </w:p>
    <w:p w:rsidR="00662378" w:rsidRPr="00662378" w:rsidRDefault="00662378" w:rsidP="00255B09">
      <w:pPr>
        <w:pStyle w:val="ARTartustawynprozporzdzenia"/>
      </w:pPr>
      <w:r w:rsidRPr="00865637">
        <w:rPr>
          <w:rStyle w:val="Ppogrubienie"/>
        </w:rPr>
        <w:t>Art. 1</w:t>
      </w:r>
      <w:r w:rsidR="001221D7">
        <w:rPr>
          <w:rStyle w:val="Ppogrubienie"/>
        </w:rPr>
        <w:t>3</w:t>
      </w:r>
      <w:r w:rsidRPr="00865637">
        <w:rPr>
          <w:rStyle w:val="Ppogrubienie"/>
        </w:rPr>
        <w:t>.</w:t>
      </w:r>
      <w:r>
        <w:t> </w:t>
      </w:r>
      <w:r w:rsidRPr="00662378">
        <w:t>W ustawie z dnia 28 lipca 2005 r. o lecznictwie uzdrowiskowym, uzdrowiskach i obszarach ochrony uzdrowiskowej oraz o gminach uzdrow</w:t>
      </w:r>
      <w:r w:rsidR="00A82E2C">
        <w:t>iskowych (Dz. U. z 2017 r. poz. </w:t>
      </w:r>
      <w:r w:rsidRPr="00662378">
        <w:t xml:space="preserve">1056) </w:t>
      </w:r>
      <w:r w:rsidR="002935E7">
        <w:t>w art. 38a</w:t>
      </w:r>
      <w:r w:rsidRPr="00662378">
        <w:t>:</w:t>
      </w:r>
    </w:p>
    <w:p w:rsidR="00662378" w:rsidRPr="00662378" w:rsidRDefault="002935E7" w:rsidP="002935E7">
      <w:pPr>
        <w:pStyle w:val="PKTpunkt"/>
      </w:pPr>
      <w:r>
        <w:t>1</w:t>
      </w:r>
      <w:r w:rsidR="00662378" w:rsidRPr="00662378">
        <w:t>)</w:t>
      </w:r>
      <w:r w:rsidR="00662378">
        <w:tab/>
      </w:r>
      <w:r w:rsidR="00662378" w:rsidRPr="00662378">
        <w:t xml:space="preserve">w ust. 1 w pkt 1 uchyla się lit. </w:t>
      </w:r>
      <w:r w:rsidR="007D2A61">
        <w:t>h</w:t>
      </w:r>
      <w:r w:rsidR="001221D7">
        <w:t>;</w:t>
      </w:r>
    </w:p>
    <w:p w:rsidR="00662378" w:rsidRPr="00662378" w:rsidRDefault="002935E7" w:rsidP="00DF1EC2">
      <w:pPr>
        <w:pStyle w:val="PKTpunkt"/>
      </w:pPr>
      <w:r>
        <w:t>2</w:t>
      </w:r>
      <w:r w:rsidR="00662378" w:rsidRPr="00662378">
        <w:t>)</w:t>
      </w:r>
      <w:r w:rsidR="00662378">
        <w:tab/>
      </w:r>
      <w:r w:rsidR="00662378" w:rsidRPr="00662378">
        <w:t>w ust. 2 w pkt 1 uchyla się lit. b.</w:t>
      </w:r>
    </w:p>
    <w:p w:rsidR="00662378" w:rsidRPr="00662378" w:rsidRDefault="00662378" w:rsidP="00865637">
      <w:pPr>
        <w:pStyle w:val="ARTartustawynprozporzdzenia"/>
      </w:pPr>
      <w:bookmarkStart w:id="53" w:name="highlightHit_179"/>
      <w:bookmarkEnd w:id="53"/>
      <w:r w:rsidRPr="00865637">
        <w:rPr>
          <w:rStyle w:val="Ppogrubienie"/>
        </w:rPr>
        <w:t>Art. 1</w:t>
      </w:r>
      <w:r w:rsidR="00EC7AD6">
        <w:rPr>
          <w:rStyle w:val="Ppogrubienie"/>
        </w:rPr>
        <w:t>4</w:t>
      </w:r>
      <w:r w:rsidRPr="00865637">
        <w:rPr>
          <w:rStyle w:val="Ppogrubienie"/>
        </w:rPr>
        <w:t>.</w:t>
      </w:r>
      <w:r>
        <w:t> </w:t>
      </w:r>
      <w:r w:rsidRPr="00662378">
        <w:t>W ustawie z dnia 3 października 2008 r. o udostępnianiu informacji o środowisku i jego ochronie, udziale społeczeństwa w ochronie środowiska oraz o ocenach oddziaływania na środowisko (Dz. U. z 2018 r. poz. 2081</w:t>
      </w:r>
      <w:r w:rsidR="0060096F">
        <w:t xml:space="preserve"> oraz z 2019 r. poz. 630</w:t>
      </w:r>
      <w:r w:rsidRPr="00662378">
        <w:t>) wprowadza się następujące zmiany:</w:t>
      </w:r>
    </w:p>
    <w:p w:rsidR="00662378" w:rsidRPr="00662378" w:rsidRDefault="00662378" w:rsidP="00865637">
      <w:pPr>
        <w:pStyle w:val="PKTpunkt"/>
      </w:pPr>
      <w:r w:rsidRPr="00662378">
        <w:t>1)</w:t>
      </w:r>
      <w:r>
        <w:tab/>
      </w:r>
      <w:r w:rsidRPr="00662378">
        <w:t>w art. 66 ust. 2b otrzymuje brzmienie:</w:t>
      </w:r>
    </w:p>
    <w:p w:rsidR="00662378" w:rsidRPr="00662378" w:rsidRDefault="002D63E3" w:rsidP="00865637">
      <w:pPr>
        <w:pStyle w:val="ZUSTzmustartykuempunktem"/>
      </w:pPr>
      <w:r>
        <w:t>„</w:t>
      </w:r>
      <w:r w:rsidR="00662378" w:rsidRPr="00662378">
        <w:t>2b.</w:t>
      </w:r>
      <w:r w:rsidR="00662378">
        <w:t> </w:t>
      </w:r>
      <w:r w:rsidR="00662378" w:rsidRPr="00662378">
        <w:t>Jeżeli planowane przedsięwzięcie stanowi inwestycję liniową celu publicznego lub inwestycję celu publicznego z zakresu łączności publicznej o nieliniowym charakterze, a proponowany przez wnioskodawcę wariant przebiega przez obszar parku narodowego lub rezerwatu przyrody, raport o oddziaływaniu przedsięwzięcia na środowisko powinien zawierać także dane pozwalające na ustalenie braku rozwiązań alternatywnych.</w:t>
      </w:r>
      <w:r>
        <w:t>”</w:t>
      </w:r>
      <w:r w:rsidR="00662378" w:rsidRPr="00662378">
        <w:t>;</w:t>
      </w:r>
    </w:p>
    <w:p w:rsidR="00662378" w:rsidRPr="00662378" w:rsidRDefault="00662378" w:rsidP="00865637">
      <w:pPr>
        <w:pStyle w:val="PKTpunkt"/>
      </w:pPr>
      <w:r w:rsidRPr="00662378">
        <w:t>2)</w:t>
      </w:r>
      <w:r>
        <w:tab/>
      </w:r>
      <w:r w:rsidRPr="00662378">
        <w:t>w art. 77 w ust. 1 pkt 1a i 1b otrzymują brzmienie:</w:t>
      </w:r>
    </w:p>
    <w:p w:rsidR="00662378" w:rsidRPr="00662378" w:rsidRDefault="002D63E3" w:rsidP="001E5E9F">
      <w:pPr>
        <w:pStyle w:val="ZPKTzmpktartykuempunktem"/>
      </w:pPr>
      <w:r>
        <w:t>„</w:t>
      </w:r>
      <w:r w:rsidR="00662378" w:rsidRPr="00662378">
        <w:t>1a)</w:t>
      </w:r>
      <w:r w:rsidR="00E956FC">
        <w:tab/>
      </w:r>
      <w:r w:rsidR="00662378" w:rsidRPr="00662378">
        <w:t>uzgadnia warunki realizacji przedsięwzięcia z ministrem właściwym do spraw środowiska w zakresie istnienia rozwiązań alternatywnych realizacji przedsięwzięcia oraz przewidywanych działań mających na celu kompensację przyrodniczą negatywnych oddziaływań na środowisko</w:t>
      </w:r>
      <w:r w:rsidR="00A82E2C">
        <w:t xml:space="preserve"> przyrodnicze parku narodowego –</w:t>
      </w:r>
      <w:r w:rsidR="00662378" w:rsidRPr="00662378">
        <w:t xml:space="preserve"> w przypadku inwestycji liniowych celu publicznego w ich części przebiegającej przez obszar parku narodowego lub w przypadku inwestycji celu publicznego z zakresu łączności publicznej o nieliniowym charakterze realizowanych na obszarze parku narodowego;</w:t>
      </w:r>
    </w:p>
    <w:p w:rsidR="00662378" w:rsidRPr="00662378" w:rsidRDefault="00662378" w:rsidP="001E5E9F">
      <w:pPr>
        <w:pStyle w:val="ZPKTzmpktartykuempunktem"/>
      </w:pPr>
      <w:r w:rsidRPr="00662378">
        <w:t>1b)</w:t>
      </w:r>
      <w:r>
        <w:tab/>
      </w:r>
      <w:r w:rsidRPr="00662378">
        <w:t>uzgadnia warunki realizacji przedsięwzięcia z Generalnym Dyrektorem</w:t>
      </w:r>
      <w:bookmarkStart w:id="54" w:name="highlightHit_123"/>
      <w:bookmarkEnd w:id="54"/>
      <w:r w:rsidR="00A82E2C">
        <w:t xml:space="preserve"> Ochrony </w:t>
      </w:r>
      <w:r w:rsidRPr="00662378">
        <w:t>Środowiska w zakresie istnienia rozwiązań alternatywnych realizacji przedsięwzięcia oraz przewidywanych działań mających na celu kompensację przyrodniczą negatywnych oddziaływań na środowisko przyrodnicze rezerwatu </w:t>
      </w:r>
      <w:bookmarkStart w:id="55" w:name="highlightHit_124"/>
      <w:bookmarkEnd w:id="55"/>
      <w:r w:rsidR="00A82E2C">
        <w:t>przyrody –</w:t>
      </w:r>
      <w:r w:rsidRPr="00662378">
        <w:t xml:space="preserve"> w przypadku inwestycji liniowych celu publicznego w ich części przebiegającej przez obszar rezerwatu</w:t>
      </w:r>
      <w:bookmarkStart w:id="56" w:name="highlightHit_125"/>
      <w:bookmarkEnd w:id="56"/>
      <w:r w:rsidR="00A82E2C">
        <w:t xml:space="preserve"> </w:t>
      </w:r>
      <w:r w:rsidRPr="00662378">
        <w:t>przyrody lub w przypadku inwestycji celu publicznego z zakresu łączności publicznej o nieliniowym charakterze realizowanych na obszarze rezerwatu przyrody;</w:t>
      </w:r>
      <w:r w:rsidR="002D63E3">
        <w:t>”</w:t>
      </w:r>
      <w:r w:rsidRPr="00662378">
        <w:t>.</w:t>
      </w:r>
    </w:p>
    <w:p w:rsidR="00662378" w:rsidRPr="00662378" w:rsidRDefault="00662378" w:rsidP="00865637">
      <w:pPr>
        <w:pStyle w:val="ARTartustawynprozporzdzenia"/>
      </w:pPr>
      <w:r w:rsidRPr="00662378">
        <w:rPr>
          <w:rStyle w:val="Ppogrubienie"/>
        </w:rPr>
        <w:t>Art.</w:t>
      </w:r>
      <w:r>
        <w:rPr>
          <w:rStyle w:val="Ppogrubienie"/>
        </w:rPr>
        <w:t> </w:t>
      </w:r>
      <w:r w:rsidRPr="00662378">
        <w:rPr>
          <w:rStyle w:val="Ppogrubienie"/>
        </w:rPr>
        <w:t>1</w:t>
      </w:r>
      <w:r w:rsidR="00EC7AD6">
        <w:rPr>
          <w:rStyle w:val="Ppogrubienie"/>
        </w:rPr>
        <w:t>5</w:t>
      </w:r>
      <w:r w:rsidRPr="00662378">
        <w:rPr>
          <w:rStyle w:val="Ppogrubienie"/>
        </w:rPr>
        <w:t>.</w:t>
      </w:r>
      <w:r w:rsidRPr="00662378">
        <w:t xml:space="preserve"> W ustawie z dnia 27 października 2017 r. o Ogólnopolskiej Sieci Edukacyjnej (Dz. U. poz. 2184) wprowadza się następujące zmiany:</w:t>
      </w:r>
    </w:p>
    <w:p w:rsidR="00662378" w:rsidRPr="00662378" w:rsidRDefault="00365976" w:rsidP="00865637">
      <w:pPr>
        <w:pStyle w:val="PKTpunkt"/>
      </w:pPr>
      <w:r>
        <w:t>1)</w:t>
      </w:r>
      <w:r>
        <w:tab/>
      </w:r>
      <w:r w:rsidR="00662378" w:rsidRPr="00662378">
        <w:t>w art. 5 pkt 3 otrzymuje brzmienie:</w:t>
      </w:r>
    </w:p>
    <w:p w:rsidR="00662378" w:rsidRPr="00662378" w:rsidRDefault="002D63E3" w:rsidP="00662378">
      <w:pPr>
        <w:pStyle w:val="ZPKTzmpktartykuempunktem"/>
      </w:pPr>
      <w:r>
        <w:t>„</w:t>
      </w:r>
      <w:r w:rsidR="00662378" w:rsidRPr="00662378">
        <w:t>3)</w:t>
      </w:r>
      <w:r w:rsidR="007201F4">
        <w:tab/>
      </w:r>
      <w:r w:rsidR="00662378" w:rsidRPr="00662378">
        <w:t>świadczenie szkole usług bezpieczeństwa teleinformatycznego, obejmujących ochronę przed szkodliwym oprogramowaniem, monitorowanie zagrożeń i bezpieczeństwa sieciowego oraz przeciwdziałanie dostępowi do treści, które mogą stanowić zagrożenie dla prawidłowego rozwoju uczniów;</w:t>
      </w:r>
      <w:r>
        <w:t>”</w:t>
      </w:r>
      <w:r w:rsidR="00662378" w:rsidRPr="00662378">
        <w:t>;</w:t>
      </w:r>
    </w:p>
    <w:p w:rsidR="006A7D55" w:rsidRDefault="00365976" w:rsidP="00662378">
      <w:pPr>
        <w:pStyle w:val="PKTpunkt"/>
        <w:keepNext/>
      </w:pPr>
      <w:r>
        <w:t>2)</w:t>
      </w:r>
      <w:r>
        <w:tab/>
      </w:r>
      <w:r w:rsidR="006A7D55">
        <w:t>w art. 7 ust. 4 otrzymuje brzmienie:</w:t>
      </w:r>
    </w:p>
    <w:p w:rsidR="006A7D55" w:rsidRDefault="002D63E3" w:rsidP="001E5E9F">
      <w:pPr>
        <w:pStyle w:val="ZUSTzmustartykuempunktem"/>
      </w:pPr>
      <w:r>
        <w:t>„</w:t>
      </w:r>
      <w:r w:rsidR="006A7D55">
        <w:t xml:space="preserve">4. Operator OSE rozpoczyna świadczenie usług, o których mowa w art. 5 pkt 2 i 3 albo art. 6, w terminie nie dłuższym niż 6 miesięcy od dnia zawarcia z organem prowadzącym szkołę albo dyrektorem szkoły, za zgodą tego organu, umowy o świadczenie </w:t>
      </w:r>
      <w:r w:rsidR="00F064ED">
        <w:t xml:space="preserve">tych </w:t>
      </w:r>
      <w:r w:rsidR="006A7D55">
        <w:t>usług.</w:t>
      </w:r>
      <w:r>
        <w:t>”</w:t>
      </w:r>
      <w:r w:rsidR="006A7D55">
        <w:t>;</w:t>
      </w:r>
    </w:p>
    <w:p w:rsidR="00F86FA5" w:rsidRDefault="006A7D55" w:rsidP="00DB5D18">
      <w:pPr>
        <w:pStyle w:val="PKTpunkt"/>
      </w:pPr>
      <w:r>
        <w:t xml:space="preserve">3) </w:t>
      </w:r>
      <w:r w:rsidR="001E67B8">
        <w:tab/>
        <w:t xml:space="preserve">w </w:t>
      </w:r>
      <w:r w:rsidR="00662378" w:rsidRPr="00662378">
        <w:t>art. 8</w:t>
      </w:r>
      <w:r w:rsidR="00DB5D18">
        <w:t xml:space="preserve"> </w:t>
      </w:r>
      <w:r w:rsidR="00F86FA5">
        <w:t>po ust. 1 dodaje się ust. 1a w brzmieniu:</w:t>
      </w:r>
    </w:p>
    <w:p w:rsidR="00F86FA5" w:rsidRDefault="002D63E3" w:rsidP="00DB5D18">
      <w:pPr>
        <w:pStyle w:val="ZUSTzmustartykuempunktem"/>
      </w:pPr>
      <w:r>
        <w:t>„</w:t>
      </w:r>
      <w:r w:rsidR="00F86FA5">
        <w:t>1a. Operator OSE może korzystać z infrastruktury telekomunikacyjnej należącej do jednostek samorządu terytorialnego prowadzących działalność, o której mowa w art. 3 ust. 1 ustawy z dnia 7 maja 2010 r. o wspieraniu rozwoju usług i sieci telekomunikacyjnych</w:t>
      </w:r>
      <w:r w:rsidR="00F63216">
        <w:t xml:space="preserve"> </w:t>
      </w:r>
      <w:r w:rsidR="00F63216" w:rsidRPr="00662378">
        <w:t>(Dz. U. z 2017 r. poz. 2062 oraz z 2018 r. poz. 1118)</w:t>
      </w:r>
      <w:r w:rsidR="00F86FA5">
        <w:t>, lub korzystać z usług transmisji danych świadczonych przez te jednostki bez zachowania procedury, o której mowa w ust. 1.</w:t>
      </w:r>
      <w:r>
        <w:t>”</w:t>
      </w:r>
      <w:r w:rsidR="00F86FA5">
        <w:t>;</w:t>
      </w:r>
    </w:p>
    <w:p w:rsidR="00F86FA5" w:rsidRDefault="00F86FA5">
      <w:pPr>
        <w:pStyle w:val="PKTpunkt"/>
      </w:pPr>
      <w:r>
        <w:t>4)</w:t>
      </w:r>
      <w:r w:rsidR="001E67B8">
        <w:tab/>
      </w:r>
      <w:r>
        <w:t xml:space="preserve">art. 12 </w:t>
      </w:r>
      <w:r w:rsidRPr="001E67B8">
        <w:t>otrzymuje</w:t>
      </w:r>
      <w:r>
        <w:t xml:space="preserve"> brzmienie:</w:t>
      </w:r>
    </w:p>
    <w:p w:rsidR="00662378" w:rsidRDefault="002D63E3">
      <w:pPr>
        <w:pStyle w:val="ZARTzmartartykuempunktem"/>
      </w:pPr>
      <w:r>
        <w:t>„</w:t>
      </w:r>
      <w:r w:rsidR="00F86FA5">
        <w:t>Art. 12. 1. Operator OSE składa wniosek o udzielenie dotacji celowej do ministra właściwego do spraw informatyzacji na wezwanie tego ministra</w:t>
      </w:r>
      <w:r w:rsidR="00662378" w:rsidRPr="00662378">
        <w:t>.</w:t>
      </w:r>
    </w:p>
    <w:p w:rsidR="001A3712" w:rsidRDefault="00F86FA5" w:rsidP="001B4AA4">
      <w:pPr>
        <w:pStyle w:val="ZUSTzmustartykuempunktem"/>
      </w:pPr>
      <w:r>
        <w:t xml:space="preserve">2. </w:t>
      </w:r>
      <w:r w:rsidRPr="001B4AA4">
        <w:t>Wniosek</w:t>
      </w:r>
      <w:r>
        <w:t xml:space="preserve"> </w:t>
      </w:r>
      <w:r w:rsidR="00DE68F7">
        <w:t xml:space="preserve">dotyczy co najmniej 1 pełnego roku kalendarzowego i </w:t>
      </w:r>
      <w:r>
        <w:t xml:space="preserve">zawiera opis zadań planowanych do zrealizowania przez operatora OSE </w:t>
      </w:r>
      <w:r w:rsidR="00DE68F7">
        <w:t xml:space="preserve">w okresie objętym wnioskiem </w:t>
      </w:r>
      <w:r>
        <w:t>wraz z uzasadnieniem ich celowości oraz oszacowanie wysokości środków niezbędnych do realizacji tych zadań</w:t>
      </w:r>
      <w:r w:rsidR="00DE68F7">
        <w:t xml:space="preserve"> w tym okresie</w:t>
      </w:r>
      <w:r>
        <w:t>.</w:t>
      </w:r>
    </w:p>
    <w:p w:rsidR="00F86FA5" w:rsidRDefault="001A3712" w:rsidP="001B4AA4">
      <w:pPr>
        <w:pStyle w:val="ZUSTzmustartykuempunktem"/>
      </w:pPr>
      <w:r>
        <w:t>3. Wniosek składa się najpóźniej w terminie 30 dni od dnia doręczenia operatorowi OSE wezwania ministra właściwego do spraw informatyzacji.</w:t>
      </w:r>
      <w:r w:rsidR="002D63E3">
        <w:t>”</w:t>
      </w:r>
      <w:r w:rsidR="00DE68F7">
        <w:t>.</w:t>
      </w:r>
    </w:p>
    <w:p w:rsidR="008C6B69" w:rsidRPr="008C6B69" w:rsidRDefault="00D008C1" w:rsidP="008C6B69">
      <w:pPr>
        <w:pStyle w:val="ARTartustawynprozporzdzenia"/>
      </w:pPr>
      <w:r w:rsidRPr="001E5E9F">
        <w:rPr>
          <w:rStyle w:val="Ppogrubienie"/>
        </w:rPr>
        <w:t>Art. 1</w:t>
      </w:r>
      <w:r w:rsidR="00EC7AD6">
        <w:rPr>
          <w:rStyle w:val="Ppogrubienie"/>
        </w:rPr>
        <w:t>6</w:t>
      </w:r>
      <w:r w:rsidR="008C6B69">
        <w:rPr>
          <w:rStyle w:val="Ppogrubienie"/>
        </w:rPr>
        <w:t xml:space="preserve">. </w:t>
      </w:r>
      <w:r w:rsidR="008C6B69" w:rsidRPr="008C6B69">
        <w:t xml:space="preserve">W ustawie z dnia 23 października 2018 r. o Funduszu Dróg Samorządowych </w:t>
      </w:r>
      <w:r w:rsidR="008C6B69" w:rsidRPr="005E7EE4">
        <w:t>(Dz.</w:t>
      </w:r>
      <w:r w:rsidR="00C76D7E" w:rsidRPr="005E7EE4">
        <w:t xml:space="preserve"> </w:t>
      </w:r>
      <w:r w:rsidR="008C6B69" w:rsidRPr="005E7EE4">
        <w:t>U. poz. 2161</w:t>
      </w:r>
      <w:r w:rsidR="00AC6229" w:rsidRPr="005E7EE4">
        <w:t xml:space="preserve"> i 2383</w:t>
      </w:r>
      <w:r w:rsidR="008C6B69" w:rsidRPr="005E7EE4">
        <w:t>)</w:t>
      </w:r>
      <w:r w:rsidR="008C6B69" w:rsidRPr="008C6B69">
        <w:t xml:space="preserve"> w art. 5 w ust. 1 po pkt 8 dodaje się pkt 8a w brzmieniu:</w:t>
      </w:r>
    </w:p>
    <w:p w:rsidR="00721483" w:rsidRDefault="008C6B69" w:rsidP="00DF1EC2">
      <w:pPr>
        <w:pStyle w:val="ZPKTzmpktartykuempunktem"/>
      </w:pPr>
      <w:r w:rsidRPr="008C6B69">
        <w:t>„8a)</w:t>
      </w:r>
      <w:r w:rsidR="007201F4">
        <w:tab/>
      </w:r>
      <w:r w:rsidRPr="008C6B69">
        <w:t>kar pieniężnych</w:t>
      </w:r>
      <w:r w:rsidR="00362212">
        <w:t>, o których mowa w art. 39 ust. 3b i art. 40 ust. 2b</w:t>
      </w:r>
      <w:r w:rsidR="003F0E41" w:rsidRPr="003F0E41">
        <w:t xml:space="preserve"> </w:t>
      </w:r>
      <w:r w:rsidR="00362212" w:rsidRPr="008C6B69">
        <w:t>ustaw</w:t>
      </w:r>
      <w:r w:rsidR="00362212">
        <w:t>y</w:t>
      </w:r>
      <w:r w:rsidR="00362212" w:rsidRPr="008C6B69">
        <w:t xml:space="preserve"> z dnia 21 marca 1985 r. o drogach publicznych</w:t>
      </w:r>
      <w:r w:rsidR="00362212">
        <w:t xml:space="preserve">, </w:t>
      </w:r>
      <w:r w:rsidR="003F0E41">
        <w:t>nałożonych na zarządcę drogi, o którym mowa w art. 19 ust.</w:t>
      </w:r>
      <w:r w:rsidR="00C76D7E">
        <w:t xml:space="preserve"> </w:t>
      </w:r>
      <w:r w:rsidR="003F0E41">
        <w:t>2 pkt 2-4 i ust. 5</w:t>
      </w:r>
      <w:r w:rsidR="00C76D7E">
        <w:t xml:space="preserve"> tej ustawy</w:t>
      </w:r>
      <w:r w:rsidR="002A7A6F">
        <w:t>;</w:t>
      </w:r>
      <w:r w:rsidR="0058397B">
        <w:t>”</w:t>
      </w:r>
      <w:r w:rsidR="003F0E41">
        <w:t>.</w:t>
      </w:r>
      <w:bookmarkStart w:id="57" w:name="mip40618848"/>
      <w:bookmarkStart w:id="58" w:name="mip40618849"/>
      <w:bookmarkEnd w:id="57"/>
      <w:bookmarkEnd w:id="58"/>
    </w:p>
    <w:p w:rsidR="00973A57" w:rsidRDefault="00721483" w:rsidP="00DF1EC2">
      <w:pPr>
        <w:pStyle w:val="ARTartustawynprozporzdzenia"/>
      </w:pPr>
      <w:r w:rsidRPr="00DF1EC2">
        <w:rPr>
          <w:rStyle w:val="Ppogrubienie"/>
        </w:rPr>
        <w:t>Art. 17</w:t>
      </w:r>
      <w:r w:rsidR="00973A57" w:rsidRPr="00DF1EC2">
        <w:rPr>
          <w:rStyle w:val="Ppogrubienie"/>
        </w:rPr>
        <w:t>.</w:t>
      </w:r>
      <w:r w:rsidR="00973A57">
        <w:t xml:space="preserve"> </w:t>
      </w:r>
      <w:r w:rsidR="001206DD">
        <w:t xml:space="preserve">1. </w:t>
      </w:r>
      <w:r w:rsidR="005C4CC0">
        <w:t>Projekt p</w:t>
      </w:r>
      <w:r w:rsidR="001206DD">
        <w:t>ierwsz</w:t>
      </w:r>
      <w:r w:rsidR="005C4CC0">
        <w:t>ego</w:t>
      </w:r>
      <w:r w:rsidR="001206DD">
        <w:t xml:space="preserve"> plan</w:t>
      </w:r>
      <w:r w:rsidR="005C4CC0">
        <w:t>u</w:t>
      </w:r>
      <w:r w:rsidR="001206DD">
        <w:t xml:space="preserve"> finansow</w:t>
      </w:r>
      <w:r w:rsidR="005C4CC0">
        <w:t>ego</w:t>
      </w:r>
      <w:r w:rsidR="001206DD">
        <w:t xml:space="preserve"> Funduszu Szerokopasmowego sporządza jego dysponent w terminie 14 dni od dnia utworzenia Funduszu.</w:t>
      </w:r>
    </w:p>
    <w:p w:rsidR="001206DD" w:rsidRDefault="001206DD" w:rsidP="00316FC5">
      <w:pPr>
        <w:pStyle w:val="USTustnpkodeksu"/>
      </w:pPr>
      <w:r>
        <w:t xml:space="preserve">2. Projekt </w:t>
      </w:r>
      <w:r w:rsidR="0039390C">
        <w:t xml:space="preserve">pierwszego </w:t>
      </w:r>
      <w:r>
        <w:t xml:space="preserve">planu finansowego Funduszu </w:t>
      </w:r>
      <w:r w:rsidR="0039390C">
        <w:t xml:space="preserve">Szerokopasmowego </w:t>
      </w:r>
      <w:r>
        <w:t xml:space="preserve">podlega uzgodnieniu z ministrem właściwym do spraw finansów publicznych w terminie 14 dni roboczych od dnia jego przekazania przez dysponenta </w:t>
      </w:r>
      <w:r w:rsidR="0039390C">
        <w:t xml:space="preserve">tego </w:t>
      </w:r>
      <w:r>
        <w:t>Funduszu.</w:t>
      </w:r>
    </w:p>
    <w:p w:rsidR="001206DD" w:rsidRPr="00662378" w:rsidRDefault="001206DD" w:rsidP="00316FC5">
      <w:pPr>
        <w:pStyle w:val="USTustnpkodeksu"/>
      </w:pPr>
      <w:r>
        <w:t xml:space="preserve">3. Zmiana </w:t>
      </w:r>
      <w:r w:rsidR="0039390C">
        <w:t xml:space="preserve">pierwszego </w:t>
      </w:r>
      <w:r>
        <w:t xml:space="preserve">planu finansowego Funduszu </w:t>
      </w:r>
      <w:r w:rsidR="0039390C">
        <w:t>Szerokopasmowego podlega uzgodnieniu z ministrem właściwym do spraw finansów publicznych w terminie 7 dni roboczych od dnia jego przekazania przez dysponenta tego Funduszu. Do zmiany pierwszego planu finansowego Funduszu Szerokopasmowego nie st</w:t>
      </w:r>
      <w:r w:rsidR="002537C3">
        <w:t>osuje się przepisu art. 29 ust. </w:t>
      </w:r>
      <w:r w:rsidR="0039390C">
        <w:t xml:space="preserve">12 ustawy z dnia 27 sierpnia 2009 r. o finansach publicznych (Dz. U. z </w:t>
      </w:r>
      <w:r w:rsidR="00A14154">
        <w:t xml:space="preserve">2019 </w:t>
      </w:r>
      <w:r w:rsidR="0039390C">
        <w:t xml:space="preserve">r. poz. </w:t>
      </w:r>
      <w:r w:rsidR="00A14154">
        <w:t>869</w:t>
      </w:r>
      <w:r w:rsidR="0039390C">
        <w:t>).</w:t>
      </w:r>
    </w:p>
    <w:p w:rsidR="00662378" w:rsidRDefault="00662378" w:rsidP="00365976">
      <w:pPr>
        <w:pStyle w:val="ARTartustawynprozporzdzenia"/>
      </w:pPr>
      <w:r w:rsidRPr="00365976">
        <w:rPr>
          <w:rStyle w:val="Ppogrubienie"/>
        </w:rPr>
        <w:t>Art. 1</w:t>
      </w:r>
      <w:r w:rsidR="00D008C1">
        <w:rPr>
          <w:rStyle w:val="Ppogrubienie"/>
        </w:rPr>
        <w:t>8</w:t>
      </w:r>
      <w:r w:rsidRPr="00365976">
        <w:rPr>
          <w:rStyle w:val="Ppogrubienie"/>
        </w:rPr>
        <w:t>.</w:t>
      </w:r>
      <w:r w:rsidRPr="00662378">
        <w:t xml:space="preserve"> Podmioty, o których mowa w art. 29 ust. 2 pkt 2 ustawy zmienianej w art. 1</w:t>
      </w:r>
      <w:r w:rsidR="002A315E">
        <w:t xml:space="preserve"> w brzmieniu nadanym niniejszą ustawą</w:t>
      </w:r>
      <w:r w:rsidRPr="00662378">
        <w:t>, przekazują informacje</w:t>
      </w:r>
      <w:r w:rsidR="002537C3">
        <w:t>, o których mowa w art. 29 ust. </w:t>
      </w:r>
      <w:r w:rsidRPr="00662378">
        <w:t>2 tej ustawy</w:t>
      </w:r>
      <w:r w:rsidR="003570BA">
        <w:t xml:space="preserve"> w brzmieniu dotychczasowym</w:t>
      </w:r>
      <w:r w:rsidRPr="00662378">
        <w:t xml:space="preserve">, </w:t>
      </w:r>
      <w:r w:rsidR="0028720C">
        <w:t>za rok 2019 w</w:t>
      </w:r>
      <w:r w:rsidR="0009030F">
        <w:t>edłu</w:t>
      </w:r>
      <w:r w:rsidR="0028720C">
        <w:t>g stanu na dzień 31 grudnia 2019 r</w:t>
      </w:r>
      <w:r w:rsidR="009B27DF">
        <w:t>.</w:t>
      </w:r>
      <w:r w:rsidR="0028720C">
        <w:t xml:space="preserve">, </w:t>
      </w:r>
      <w:r w:rsidRPr="00662378">
        <w:t xml:space="preserve">do dnia 31 </w:t>
      </w:r>
      <w:r w:rsidR="0086128E">
        <w:t>marca</w:t>
      </w:r>
      <w:r w:rsidR="0086128E" w:rsidRPr="00662378">
        <w:t xml:space="preserve"> </w:t>
      </w:r>
      <w:r w:rsidRPr="00662378">
        <w:t>20</w:t>
      </w:r>
      <w:r w:rsidR="0086128E">
        <w:t>20</w:t>
      </w:r>
      <w:r w:rsidRPr="00662378">
        <w:t xml:space="preserve"> r.</w:t>
      </w:r>
      <w:r w:rsidR="0028720C">
        <w:t xml:space="preserve"> oraz za rok 2020 w</w:t>
      </w:r>
      <w:r w:rsidR="0009030F">
        <w:t>edłu</w:t>
      </w:r>
      <w:r w:rsidR="0028720C">
        <w:t>g stanu na dzień 31 grudnia 2020 r. do dnia 31 marca 2021 r.</w:t>
      </w:r>
    </w:p>
    <w:p w:rsidR="00662378" w:rsidRDefault="00662378" w:rsidP="001E5E9F">
      <w:pPr>
        <w:pStyle w:val="ARTartustawynprozporzdzenia"/>
      </w:pPr>
      <w:r w:rsidRPr="00365976">
        <w:rPr>
          <w:rStyle w:val="Ppogrubienie"/>
        </w:rPr>
        <w:t xml:space="preserve">Art. </w:t>
      </w:r>
      <w:r w:rsidR="00D008C1">
        <w:rPr>
          <w:rStyle w:val="Ppogrubienie"/>
        </w:rPr>
        <w:t>19</w:t>
      </w:r>
      <w:r w:rsidRPr="00365976">
        <w:rPr>
          <w:rStyle w:val="Ppogrubienie"/>
        </w:rPr>
        <w:t>.</w:t>
      </w:r>
      <w:r w:rsidRPr="00662378">
        <w:t xml:space="preserve"> Wniosek w sprawie </w:t>
      </w:r>
      <w:r w:rsidRPr="001E67B8">
        <w:t>prowadzenia</w:t>
      </w:r>
      <w:r w:rsidRPr="00662378">
        <w:t xml:space="preserve"> negocjacji złożony na podstawie</w:t>
      </w:r>
      <w:r w:rsidR="00471B34">
        <w:t xml:space="preserve"> </w:t>
      </w:r>
      <w:r w:rsidR="002537C3">
        <w:t>art. 19 ust. </w:t>
      </w:r>
      <w:r w:rsidRPr="00662378">
        <w:t xml:space="preserve">1 </w:t>
      </w:r>
      <w:r w:rsidR="00471B34">
        <w:t xml:space="preserve">albo art. 30 ust. 5 </w:t>
      </w:r>
      <w:r w:rsidRPr="00662378">
        <w:t>ustawy zmienianej w art. 1</w:t>
      </w:r>
      <w:r w:rsidR="00A25842" w:rsidRPr="00662378" w:rsidDel="00A25842">
        <w:t xml:space="preserve"> </w:t>
      </w:r>
      <w:r w:rsidRPr="00662378">
        <w:t>i nierozpatrzony przed dniem wejścia w życie niniejszej ustawy jest rozpatrywany na podstawie przepisów ustawy zmienianej w art. 1</w:t>
      </w:r>
      <w:r w:rsidR="009B27DF">
        <w:t>,</w:t>
      </w:r>
      <w:r w:rsidRPr="00662378">
        <w:t xml:space="preserve"> w brzmieniu nadanym niniejszą ustawą.</w:t>
      </w:r>
    </w:p>
    <w:p w:rsidR="00471B34" w:rsidRDefault="00471B34" w:rsidP="001E5E9F">
      <w:pPr>
        <w:pStyle w:val="ARTartustawynprozporzdzenia"/>
      </w:pPr>
      <w:r w:rsidRPr="001E5E9F">
        <w:rPr>
          <w:rStyle w:val="Ppogrubienie"/>
        </w:rPr>
        <w:t>Art.</w:t>
      </w:r>
      <w:r w:rsidR="00D008C1" w:rsidRPr="001E5E9F">
        <w:rPr>
          <w:rStyle w:val="Ppogrubienie"/>
        </w:rPr>
        <w:t xml:space="preserve"> 20</w:t>
      </w:r>
      <w:r w:rsidRPr="001E5E9F">
        <w:rPr>
          <w:rStyle w:val="Ppogrubienie"/>
        </w:rPr>
        <w:t>.</w:t>
      </w:r>
      <w:r>
        <w:t xml:space="preserve"> 1. Do postępowań w sprawie wydania decyzji o dostępie, o którym mowa w art. 17 ust. 1 albo art. 30 ust. 1 i 3 </w:t>
      </w:r>
      <w:r w:rsidRPr="001E67B8">
        <w:t>ustawy</w:t>
      </w:r>
      <w:r>
        <w:t xml:space="preserve"> zmienianej w art. 1, wszczętych i niezakończonych przed dniem wejścia w życie niniejszej ustawy, stosuje się pr</w:t>
      </w:r>
      <w:r w:rsidR="002537C3">
        <w:t>zepisy ustawy zmienianej w art. </w:t>
      </w:r>
      <w:r>
        <w:t>1 w brzmieniu nadanym niniejszą ustawą</w:t>
      </w:r>
      <w:r w:rsidR="00A64BB8">
        <w:t xml:space="preserve">, z wyjątkiem art. </w:t>
      </w:r>
      <w:r w:rsidR="002537C3">
        <w:t>21 ust. 2a i art. 30 ust. 5 pkt </w:t>
      </w:r>
      <w:r w:rsidR="00A64BB8">
        <w:t>4 tej ustawy</w:t>
      </w:r>
      <w:r w:rsidR="004D2F8C">
        <w:t xml:space="preserve"> w brzmieniu nadanym niniejszą ustawą</w:t>
      </w:r>
      <w:r>
        <w:t>.</w:t>
      </w:r>
    </w:p>
    <w:p w:rsidR="00471B34" w:rsidRPr="00662378" w:rsidRDefault="00471B34" w:rsidP="001E5E9F">
      <w:pPr>
        <w:pStyle w:val="USTustnpkodeksu"/>
      </w:pPr>
      <w:r>
        <w:t>2. Do postępowań odwoławczych dotyczących</w:t>
      </w:r>
      <w:r w:rsidR="002537C3">
        <w:t xml:space="preserve"> decyzji, o których mowa w ust. </w:t>
      </w:r>
      <w:r>
        <w:t>1, wydanych przed dniem wejścia w życie niniejszej ustawy, wszczętych i niezakończonych</w:t>
      </w:r>
      <w:r w:rsidR="00D43B1A">
        <w:t xml:space="preserve"> przed dniem wejścia w życie ustawy, stosuje się przepisy ustawy zmienianej w art. 1</w:t>
      </w:r>
      <w:r w:rsidR="00260A1A">
        <w:t>,</w:t>
      </w:r>
      <w:r w:rsidR="00D43B1A">
        <w:t xml:space="preserve"> w brzmieniu dotychczasowym.</w:t>
      </w:r>
      <w:r>
        <w:t xml:space="preserve"> </w:t>
      </w:r>
    </w:p>
    <w:p w:rsidR="006E0E68" w:rsidRDefault="006E0E68" w:rsidP="001E5E9F">
      <w:pPr>
        <w:pStyle w:val="ARTartustawynprozporzdzenia"/>
      </w:pPr>
      <w:r w:rsidRPr="001E5E9F">
        <w:rPr>
          <w:rStyle w:val="Ppogrubienie"/>
        </w:rPr>
        <w:t xml:space="preserve">Art. </w:t>
      </w:r>
      <w:r w:rsidR="00D008C1" w:rsidRPr="001E5E9F">
        <w:rPr>
          <w:rStyle w:val="Ppogrubienie"/>
        </w:rPr>
        <w:t>21</w:t>
      </w:r>
      <w:r w:rsidRPr="001E5E9F">
        <w:rPr>
          <w:rStyle w:val="Ppogrubienie"/>
        </w:rPr>
        <w:t>.</w:t>
      </w:r>
      <w:r>
        <w:t xml:space="preserve"> </w:t>
      </w:r>
      <w:r w:rsidR="0098543F">
        <w:t xml:space="preserve">1. </w:t>
      </w:r>
      <w:r w:rsidRPr="006E0E68">
        <w:t>Do postępowa</w:t>
      </w:r>
      <w:r w:rsidR="00E05E48">
        <w:t xml:space="preserve">ń </w:t>
      </w:r>
      <w:r w:rsidR="008E2914">
        <w:t xml:space="preserve">dotyczących decyzji </w:t>
      </w:r>
      <w:r w:rsidR="00E05E48">
        <w:t>w sprawie</w:t>
      </w:r>
      <w:r w:rsidRPr="006E0E68">
        <w:t xml:space="preserve"> określenia warunków zapewnienia dostępu do infrastruktury technicznej, o który</w:t>
      </w:r>
      <w:r w:rsidR="008217AC">
        <w:t>ch</w:t>
      </w:r>
      <w:r w:rsidRPr="006E0E68">
        <w:t xml:space="preserve"> mowa w art. 18 ust. 3</w:t>
      </w:r>
      <w:r w:rsidR="008217AC">
        <w:t xml:space="preserve"> ustawy zmienianej w art. 1</w:t>
      </w:r>
      <w:r w:rsidR="0098543F">
        <w:t xml:space="preserve"> w brzmieniu dotychczasowym</w:t>
      </w:r>
      <w:r w:rsidRPr="006E0E68">
        <w:t xml:space="preserve">, </w:t>
      </w:r>
      <w:r w:rsidR="00D43B1A">
        <w:t>wszczętych i nie</w:t>
      </w:r>
      <w:r w:rsidR="008217AC">
        <w:t>zakończonych</w:t>
      </w:r>
      <w:r w:rsidRPr="006E0E68">
        <w:t xml:space="preserve"> przed dniem wejścia w życie niniejszej ustawy, stosuje się  przepisy ustawy zmienianej w art. 1</w:t>
      </w:r>
      <w:r w:rsidR="006370B3">
        <w:t>,</w:t>
      </w:r>
      <w:r w:rsidRPr="006E0E68">
        <w:t xml:space="preserve"> w brzmieniu nadanym niniejszą ustawą.</w:t>
      </w:r>
    </w:p>
    <w:p w:rsidR="0098543F" w:rsidRPr="006E0E68" w:rsidRDefault="0098543F" w:rsidP="00DF1EC2">
      <w:pPr>
        <w:pStyle w:val="USTustnpkodeksu"/>
      </w:pPr>
      <w:r>
        <w:t xml:space="preserve">2. Do postępowań odwoławczych dotyczących decyzji, o których mowa w </w:t>
      </w:r>
      <w:r w:rsidR="002537C3">
        <w:t>ust. </w:t>
      </w:r>
      <w:r>
        <w:t>1, wydanych przed dniem wejścia w życie niniejszej ustawy, wszczętych i niezakończonych przed dniem wejścia w życie ustawy, stosuje się przepisy ustawy zmienianej w art. 1</w:t>
      </w:r>
      <w:r w:rsidR="00260A1A">
        <w:t>,</w:t>
      </w:r>
      <w:r>
        <w:t xml:space="preserve"> w brzmieniu dotychczasowym.</w:t>
      </w:r>
    </w:p>
    <w:p w:rsidR="006E0E68" w:rsidRPr="006E0E68" w:rsidRDefault="006E0E68" w:rsidP="001E5E9F">
      <w:pPr>
        <w:pStyle w:val="ARTartustawynprozporzdzenia"/>
      </w:pPr>
      <w:r w:rsidRPr="001E5E9F">
        <w:rPr>
          <w:rStyle w:val="Ppogrubienie"/>
        </w:rPr>
        <w:t xml:space="preserve">Art. </w:t>
      </w:r>
      <w:r w:rsidR="00D008C1" w:rsidRPr="001E5E9F">
        <w:rPr>
          <w:rStyle w:val="Ppogrubienie"/>
        </w:rPr>
        <w:t>22</w:t>
      </w:r>
      <w:r w:rsidR="00CB55D5" w:rsidRPr="001E5E9F">
        <w:rPr>
          <w:rStyle w:val="Ppogrubienie"/>
        </w:rPr>
        <w:t>.</w:t>
      </w:r>
      <w:r>
        <w:t xml:space="preserve"> </w:t>
      </w:r>
      <w:r w:rsidRPr="006E0E68">
        <w:t>Do postępowa</w:t>
      </w:r>
      <w:r w:rsidR="008217AC">
        <w:t>ń</w:t>
      </w:r>
      <w:r w:rsidRPr="006E0E68">
        <w:t xml:space="preserve"> </w:t>
      </w:r>
      <w:r w:rsidR="008217AC">
        <w:t xml:space="preserve">w sprawie </w:t>
      </w:r>
      <w:r w:rsidRPr="006E0E68">
        <w:t>ograniczenia sposobu korzystania z nieruchomości, o którym mowa w art. 33 ust. 1</w:t>
      </w:r>
      <w:r w:rsidR="008217AC">
        <w:t xml:space="preserve"> ustawy zmienianej w art. 1</w:t>
      </w:r>
      <w:r w:rsidRPr="006E0E68">
        <w:t>, w odniesieniu do obszarów</w:t>
      </w:r>
      <w:r w:rsidR="008217AC">
        <w:t>, o których mowa w art. 33 ust. 2a tej ustawy</w:t>
      </w:r>
      <w:r w:rsidRPr="006E0E68">
        <w:t xml:space="preserve">, </w:t>
      </w:r>
      <w:r w:rsidR="00D43B1A">
        <w:t xml:space="preserve">wszczętych i niezakończonych przed dniem wejścia w życie niniejszej ustawy, </w:t>
      </w:r>
      <w:r w:rsidRPr="006E0E68">
        <w:t>stosuje się przepisy ustawy zmienianej w art. 1</w:t>
      </w:r>
      <w:r w:rsidR="006370B3">
        <w:t>,</w:t>
      </w:r>
      <w:r w:rsidRPr="006E0E68">
        <w:t xml:space="preserve"> w brz</w:t>
      </w:r>
      <w:r>
        <w:t>mieniu nadanym niniejszą ustawą</w:t>
      </w:r>
      <w:r w:rsidRPr="006E0E68">
        <w:t>.</w:t>
      </w:r>
    </w:p>
    <w:p w:rsidR="002513EE" w:rsidRDefault="00D008C1" w:rsidP="001E5E9F">
      <w:pPr>
        <w:pStyle w:val="ARTartustawynprozporzdzenia"/>
      </w:pPr>
      <w:r w:rsidRPr="001E5E9F">
        <w:rPr>
          <w:rStyle w:val="Ppogrubienie"/>
        </w:rPr>
        <w:t>Art. 23</w:t>
      </w:r>
      <w:r w:rsidR="00637FA6" w:rsidRPr="001E5E9F">
        <w:rPr>
          <w:rStyle w:val="Ppogrubienie"/>
        </w:rPr>
        <w:t>.</w:t>
      </w:r>
      <w:r w:rsidR="00637FA6">
        <w:t xml:space="preserve"> </w:t>
      </w:r>
      <w:r w:rsidR="0038060E">
        <w:t>Przepis a</w:t>
      </w:r>
      <w:r w:rsidR="002513EE" w:rsidRPr="002513EE">
        <w:t xml:space="preserve">rt. 39a ust. 4 i 5 ustawy zmienianej w art. 2 stosuje się </w:t>
      </w:r>
      <w:r w:rsidR="0038060E">
        <w:t xml:space="preserve">również </w:t>
      </w:r>
      <w:r w:rsidR="002513EE" w:rsidRPr="002513EE">
        <w:t xml:space="preserve">do </w:t>
      </w:r>
      <w:r w:rsidR="0038060E">
        <w:t>podmiotów</w:t>
      </w:r>
      <w:r w:rsidR="002513EE" w:rsidRPr="002513EE">
        <w:t xml:space="preserve">, które zawarły umowę o budowę i eksploatację albo wyłącznie eksploatację autostrady przed dniem </w:t>
      </w:r>
      <w:r w:rsidR="002513EE">
        <w:t xml:space="preserve">wejścia w życie niniejszej </w:t>
      </w:r>
      <w:r w:rsidR="002513EE" w:rsidRPr="002513EE">
        <w:t>ustawy.</w:t>
      </w:r>
    </w:p>
    <w:p w:rsidR="00637FA6" w:rsidRDefault="002513EE" w:rsidP="001E5E9F">
      <w:pPr>
        <w:pStyle w:val="ARTartustawynprozporzdzenia"/>
      </w:pPr>
      <w:r>
        <w:rPr>
          <w:rStyle w:val="Ppogrubienie"/>
        </w:rPr>
        <w:t>Art. 24</w:t>
      </w:r>
      <w:r w:rsidRPr="002513EE">
        <w:rPr>
          <w:rStyle w:val="Ppogrubienie"/>
        </w:rPr>
        <w:t>.</w:t>
      </w:r>
      <w:r w:rsidRPr="002513EE">
        <w:t xml:space="preserve"> </w:t>
      </w:r>
      <w:r w:rsidR="003A30F9">
        <w:t>Do postępowań w sprawie ustalenia nowej wysokości opłaty za zajęcie pasa drogowego, o których mowa w art. 40f ust. 1 ustawy zmienianej w art. 2, wszczętych i niezakończonych przed dniem wejścia w życie niniejszej ustawy, stosuje się przepisy ustawy zmienianej w art. 2, w brzmieniu dotychczasowym.</w:t>
      </w:r>
    </w:p>
    <w:p w:rsidR="00834704" w:rsidRDefault="00D008C1" w:rsidP="001E5E9F">
      <w:pPr>
        <w:pStyle w:val="ARTartustawynprozporzdzenia"/>
      </w:pPr>
      <w:r w:rsidRPr="001E5E9F">
        <w:rPr>
          <w:rStyle w:val="Ppogrubienie"/>
        </w:rPr>
        <w:t>Art. 2</w:t>
      </w:r>
      <w:r w:rsidR="006064EA">
        <w:rPr>
          <w:rStyle w:val="Ppogrubienie"/>
        </w:rPr>
        <w:t>5</w:t>
      </w:r>
      <w:r w:rsidR="00834704" w:rsidRPr="001E5E9F">
        <w:rPr>
          <w:rStyle w:val="Ppogrubienie"/>
        </w:rPr>
        <w:t>.</w:t>
      </w:r>
      <w:r w:rsidR="00834704">
        <w:t xml:space="preserve"> Do </w:t>
      </w:r>
      <w:r w:rsidR="00B42CD6">
        <w:t>postępowań w sprawie pozwolenia</w:t>
      </w:r>
      <w:r w:rsidR="00834704">
        <w:t xml:space="preserve"> na budowę, </w:t>
      </w:r>
      <w:r w:rsidR="00B42CD6">
        <w:t>zatwierdzenia</w:t>
      </w:r>
      <w:r w:rsidR="00834704">
        <w:t xml:space="preserve"> pr</w:t>
      </w:r>
      <w:r w:rsidR="00B42CD6">
        <w:t>ojektu budowlanego albo zgłoszenia</w:t>
      </w:r>
      <w:r w:rsidR="00834704">
        <w:t xml:space="preserve"> budowy lub wykonywania robót budowlanych, </w:t>
      </w:r>
      <w:r w:rsidR="00B42CD6">
        <w:t>wszczętych i niezakończonych przed dniem wejścia w życie niniejszej ustawy</w:t>
      </w:r>
      <w:r w:rsidR="00834704">
        <w:t xml:space="preserve">, stosuje się przepisy </w:t>
      </w:r>
      <w:r w:rsidR="00B42CD6">
        <w:t xml:space="preserve">ustawy zmienianej w art. 1 </w:t>
      </w:r>
      <w:r w:rsidR="00834704">
        <w:t>w brzmieniu dotychczasowym</w:t>
      </w:r>
      <w:r w:rsidR="00B42CD6">
        <w:t xml:space="preserve"> oraz przepisy ustawy zmienianej w art. </w:t>
      </w:r>
      <w:r w:rsidR="00EC7AD6">
        <w:t>5</w:t>
      </w:r>
      <w:r w:rsidR="009C7CF6">
        <w:t>,</w:t>
      </w:r>
      <w:r w:rsidR="00B42CD6">
        <w:t xml:space="preserve"> w brzmieniu nadanym niniejszą ustawą</w:t>
      </w:r>
      <w:r w:rsidR="00834704">
        <w:t>.</w:t>
      </w:r>
    </w:p>
    <w:p w:rsidR="00BE5018" w:rsidRPr="00662378" w:rsidRDefault="00D008C1" w:rsidP="001E5E9F">
      <w:pPr>
        <w:pStyle w:val="ARTartustawynprozporzdzenia"/>
      </w:pPr>
      <w:r w:rsidRPr="001E5E9F">
        <w:rPr>
          <w:rStyle w:val="Ppogrubienie"/>
        </w:rPr>
        <w:t>Art. 2</w:t>
      </w:r>
      <w:r w:rsidR="006064EA">
        <w:rPr>
          <w:rStyle w:val="Ppogrubienie"/>
        </w:rPr>
        <w:t>6</w:t>
      </w:r>
      <w:r w:rsidR="00BE5018" w:rsidRPr="001E5E9F">
        <w:rPr>
          <w:rStyle w:val="Ppogrubienie"/>
        </w:rPr>
        <w:t>.</w:t>
      </w:r>
      <w:r w:rsidR="00BE5018">
        <w:t xml:space="preserve"> Do postępowań w sprawie </w:t>
      </w:r>
      <w:r w:rsidR="00382BBB">
        <w:t xml:space="preserve">ustalenia </w:t>
      </w:r>
      <w:r w:rsidR="00BE5018">
        <w:t xml:space="preserve">lokalizacji </w:t>
      </w:r>
      <w:r w:rsidR="00BE5018" w:rsidRPr="00BE5018">
        <w:t>inwestycji celu publicznego z zakresu łączności publicznej</w:t>
      </w:r>
      <w:r w:rsidR="00BE5018">
        <w:t xml:space="preserve">, wszczętych i niezakończonych przed dniem wejścia w życie niniejszej ustawy, stosuje się przepisy ustawy zmienianej w art. </w:t>
      </w:r>
      <w:r w:rsidR="00EC7AD6">
        <w:t>9</w:t>
      </w:r>
      <w:r w:rsidR="00382F3D">
        <w:t>,</w:t>
      </w:r>
      <w:r w:rsidR="00BE5018">
        <w:t xml:space="preserve"> w brzmieniu nadanym niniejszą ustawą.</w:t>
      </w:r>
    </w:p>
    <w:p w:rsidR="00662378" w:rsidRPr="00662378" w:rsidRDefault="00662378" w:rsidP="00365976">
      <w:pPr>
        <w:pStyle w:val="ARTartustawynprozporzdzenia"/>
      </w:pPr>
      <w:r w:rsidRPr="00365976">
        <w:rPr>
          <w:rStyle w:val="Ppogrubienie"/>
        </w:rPr>
        <w:t>Art. 2</w:t>
      </w:r>
      <w:r w:rsidR="006064EA">
        <w:rPr>
          <w:rStyle w:val="Ppogrubienie"/>
        </w:rPr>
        <w:t>7</w:t>
      </w:r>
      <w:r w:rsidRPr="00365976">
        <w:rPr>
          <w:rStyle w:val="Ppogrubienie"/>
        </w:rPr>
        <w:t>.</w:t>
      </w:r>
      <w:r>
        <w:t> </w:t>
      </w:r>
      <w:r w:rsidR="009B5766" w:rsidRPr="009B5766">
        <w:t>Do inwestycji drogowej, dla której przed dniem wejścia w życie ustawy został złożony wniosek o wydanie decyzji:</w:t>
      </w:r>
    </w:p>
    <w:p w:rsidR="00662378" w:rsidRPr="00662378" w:rsidRDefault="00656CE5" w:rsidP="00365976">
      <w:pPr>
        <w:pStyle w:val="PKTpunkt"/>
      </w:pPr>
      <w:r>
        <w:t>1</w:t>
      </w:r>
      <w:r w:rsidR="00662378" w:rsidRPr="00662378">
        <w:t>)</w:t>
      </w:r>
      <w:r w:rsidR="00AD730B">
        <w:tab/>
      </w:r>
      <w:r w:rsidR="00662378" w:rsidRPr="00662378">
        <w:t>o środowiskowych uwarunkowaniach na podstawie us</w:t>
      </w:r>
      <w:r w:rsidR="002537C3">
        <w:t>tawy z dnia 3 października 2008 </w:t>
      </w:r>
      <w:r w:rsidR="00662378" w:rsidRPr="00662378">
        <w:t>r. o udostępnianiu informacji o środowisku i jego ochronie, udziale społeczeństwa w ochronie środowiska oraz o ocenach oddziaływania na środowisko</w:t>
      </w:r>
      <w:r w:rsidR="00330CDD">
        <w:t xml:space="preserve"> (Dz. U. z 2018 r. poz. 2081 oraz z 2019 r. poz. 630)</w:t>
      </w:r>
      <w:r w:rsidR="00662378" w:rsidRPr="00662378">
        <w:t>, lub</w:t>
      </w:r>
    </w:p>
    <w:p w:rsidR="00662378" w:rsidRPr="00662378" w:rsidRDefault="00656CE5" w:rsidP="00365976">
      <w:pPr>
        <w:pStyle w:val="PKTpunkt"/>
      </w:pPr>
      <w:r>
        <w:t>2</w:t>
      </w:r>
      <w:r w:rsidR="00662378" w:rsidRPr="00662378">
        <w:t>)</w:t>
      </w:r>
      <w:r w:rsidR="00662378">
        <w:tab/>
      </w:r>
      <w:r w:rsidR="00662378" w:rsidRPr="00662378">
        <w:t>o zezwoleniu na realizację inwestycji drogowej</w:t>
      </w:r>
      <w:r w:rsidR="00553B05">
        <w:t>, o której mowa w art. 11a ust. 1 ustawy z dnia 10 kwietnia 2003 r. o szczególnych zasadach przygotowania i realizacji inwestycji w zakresie dróg publicznych (Dz. U. z 2018 r. poz. 1474)</w:t>
      </w:r>
    </w:p>
    <w:p w:rsidR="00662378" w:rsidRPr="00662378" w:rsidRDefault="00662378" w:rsidP="00365976">
      <w:pPr>
        <w:pStyle w:val="CZWSPPKTczwsplnapunktw"/>
      </w:pPr>
      <w:r>
        <w:t>– </w:t>
      </w:r>
      <w:r w:rsidRPr="00662378">
        <w:t>stosuje się art. 39 ust. 6</w:t>
      </w:r>
      <w:r w:rsidR="00122D93">
        <w:t>–</w:t>
      </w:r>
      <w:r w:rsidR="00656CE5">
        <w:t>6</w:t>
      </w:r>
      <w:r w:rsidRPr="00662378">
        <w:t xml:space="preserve">c </w:t>
      </w:r>
      <w:r w:rsidR="00553B05">
        <w:t xml:space="preserve">ustawy zmienianej w art. 2 </w:t>
      </w:r>
      <w:r w:rsidRPr="00662378">
        <w:t>w brzmieniu dotychczasowym.</w:t>
      </w:r>
    </w:p>
    <w:p w:rsidR="00382F3D" w:rsidRDefault="00662378" w:rsidP="00365976">
      <w:pPr>
        <w:pStyle w:val="ARTartustawynprozporzdzenia"/>
      </w:pPr>
      <w:r w:rsidRPr="000A3EC4">
        <w:rPr>
          <w:rStyle w:val="Ppogrubienie"/>
        </w:rPr>
        <w:t>Art. 2</w:t>
      </w:r>
      <w:r w:rsidR="006064EA">
        <w:rPr>
          <w:rStyle w:val="Ppogrubienie"/>
        </w:rPr>
        <w:t>8</w:t>
      </w:r>
      <w:r w:rsidRPr="000A3EC4">
        <w:rPr>
          <w:rStyle w:val="Ppogrubienie"/>
        </w:rPr>
        <w:t>.</w:t>
      </w:r>
      <w:r>
        <w:t> </w:t>
      </w:r>
      <w:r w:rsidRPr="00662378">
        <w:t xml:space="preserve"> </w:t>
      </w:r>
      <w:r w:rsidR="006A11C5">
        <w:t xml:space="preserve">Do </w:t>
      </w:r>
      <w:r w:rsidR="006A11C5" w:rsidRPr="006A11C5">
        <w:t xml:space="preserve">instalacji, o których mowa w art. 152 ust. 1 </w:t>
      </w:r>
      <w:r w:rsidR="002537C3">
        <w:t>ustawy zmienianej w art. </w:t>
      </w:r>
      <w:r w:rsidR="00EC7AD6">
        <w:t>8</w:t>
      </w:r>
      <w:r w:rsidR="006A11C5" w:rsidRPr="006A11C5">
        <w:t xml:space="preserve">, zgłoszonych właściwemu organowi ochrony środowiska </w:t>
      </w:r>
      <w:r w:rsidR="006A11C5">
        <w:t>przed dniem</w:t>
      </w:r>
      <w:r w:rsidR="006A11C5" w:rsidRPr="006A11C5">
        <w:t xml:space="preserve"> wejścia w życie niniejszej ustawy</w:t>
      </w:r>
      <w:r w:rsidR="006A11C5">
        <w:t xml:space="preserve">, stosuje się przepisy ustawy zmienianej w art. </w:t>
      </w:r>
      <w:r w:rsidR="00EC7AD6">
        <w:t>8</w:t>
      </w:r>
      <w:r w:rsidR="009C7CF6">
        <w:t>,</w:t>
      </w:r>
      <w:r w:rsidR="006A11C5">
        <w:t xml:space="preserve"> w brzmieniu dotychczasowym.</w:t>
      </w:r>
      <w:r w:rsidR="009C3CB3">
        <w:t xml:space="preserve"> </w:t>
      </w:r>
      <w:r w:rsidR="009C3CB3" w:rsidDel="009C3CB3">
        <w:t xml:space="preserve"> </w:t>
      </w:r>
    </w:p>
    <w:p w:rsidR="00662378" w:rsidRPr="00662378" w:rsidRDefault="00662378" w:rsidP="00365976">
      <w:pPr>
        <w:pStyle w:val="ARTartustawynprozporzdzenia"/>
      </w:pPr>
      <w:r w:rsidRPr="000A3EC4">
        <w:rPr>
          <w:rStyle w:val="Ppogrubienie"/>
        </w:rPr>
        <w:t>Art. 2</w:t>
      </w:r>
      <w:r w:rsidR="006064EA">
        <w:rPr>
          <w:rStyle w:val="Ppogrubienie"/>
        </w:rPr>
        <w:t>9</w:t>
      </w:r>
      <w:r w:rsidRPr="000A3EC4">
        <w:rPr>
          <w:rStyle w:val="Ppogrubienie"/>
        </w:rPr>
        <w:t>.</w:t>
      </w:r>
      <w:r>
        <w:t> </w:t>
      </w:r>
      <w:r w:rsidRPr="00662378">
        <w:t xml:space="preserve">Organy stanowiące jednostek samorządu terytorialnego dostosują, w terminie trzech miesięcy od dnia wejścia w życie niniejszej ustawy, wysokości stawek </w:t>
      </w:r>
      <w:r w:rsidR="00E51928">
        <w:t xml:space="preserve">opłat </w:t>
      </w:r>
      <w:r w:rsidRPr="00662378">
        <w:t>określonych w uchwałach, o których mowa w art. 40 ust. 8 ustawy zmienianej w art. 2, do ich wysokości ustalonych niniejszą ustawą, w przypadku gdy obowiązujące stawki są wyższe niż stawki maksymalne wprowadzane niniejszą ustawą.</w:t>
      </w:r>
    </w:p>
    <w:p w:rsidR="00662378" w:rsidRDefault="00662378" w:rsidP="00365976">
      <w:pPr>
        <w:pStyle w:val="ARTartustawynprozporzdzenia"/>
      </w:pPr>
      <w:r w:rsidRPr="000A3EC4">
        <w:rPr>
          <w:rStyle w:val="Ppogrubienie"/>
        </w:rPr>
        <w:t>Art. </w:t>
      </w:r>
      <w:r w:rsidR="006064EA">
        <w:rPr>
          <w:rStyle w:val="Ppogrubienie"/>
        </w:rPr>
        <w:t>30</w:t>
      </w:r>
      <w:r w:rsidRPr="000A3EC4">
        <w:rPr>
          <w:rStyle w:val="Ppogrubienie"/>
        </w:rPr>
        <w:t>.</w:t>
      </w:r>
      <w:r>
        <w:t> </w:t>
      </w:r>
      <w:r w:rsidR="00A34A1B">
        <w:t>1. N</w:t>
      </w:r>
      <w:r w:rsidRPr="00662378">
        <w:t xml:space="preserve">adleśniczy dostosuje treść warunków zapewnienia dostępu, o których mowa w art. 39b ust. 1 ustawy zmienianej w art. </w:t>
      </w:r>
      <w:r w:rsidR="00EC7AD6">
        <w:t>4</w:t>
      </w:r>
      <w:r w:rsidR="00260A1A">
        <w:t xml:space="preserve"> w brzmieniu dotychczasowym</w:t>
      </w:r>
      <w:r w:rsidR="00E51928">
        <w:t>,</w:t>
      </w:r>
      <w:r w:rsidRPr="00662378">
        <w:t xml:space="preserve"> do wymagań określonych w art. 39b ust. </w:t>
      </w:r>
      <w:r w:rsidR="00107D5D">
        <w:t>2</w:t>
      </w:r>
      <w:r w:rsidRPr="00662378">
        <w:t xml:space="preserve"> ustawy zmienianej w art. </w:t>
      </w:r>
      <w:r w:rsidR="00EC7AD6">
        <w:t>4</w:t>
      </w:r>
      <w:r w:rsidR="00E51928">
        <w:t xml:space="preserve"> w brzmieniu nadanym niniejszą ustawą</w:t>
      </w:r>
      <w:r w:rsidR="00A34A1B">
        <w:t>,</w:t>
      </w:r>
      <w:r w:rsidR="00A34A1B" w:rsidRPr="00662378">
        <w:t xml:space="preserve"> </w:t>
      </w:r>
      <w:r w:rsidR="00A34A1B">
        <w:t xml:space="preserve">w </w:t>
      </w:r>
      <w:r w:rsidR="00A34A1B" w:rsidRPr="00662378">
        <w:t>terminie 3 miesięcy od dnia wejścia w życie ustawy</w:t>
      </w:r>
      <w:r w:rsidR="00260A1A">
        <w:t>.</w:t>
      </w:r>
    </w:p>
    <w:p w:rsidR="00A34A1B" w:rsidRDefault="00A34A1B" w:rsidP="002E0E86">
      <w:pPr>
        <w:pStyle w:val="USTustnpkodeksu"/>
      </w:pPr>
      <w:r>
        <w:t xml:space="preserve">2. Nadleśniczy </w:t>
      </w:r>
      <w:r w:rsidR="006A6FDB">
        <w:t xml:space="preserve">po raz pierwszy </w:t>
      </w:r>
      <w:r>
        <w:t xml:space="preserve">przekazuje dyrektorowi regionalnej dyrekcji Lasów Państwowych projekty umów, o których mowa w art. 39b ust. </w:t>
      </w:r>
      <w:r w:rsidR="00260A1A">
        <w:t xml:space="preserve">3 </w:t>
      </w:r>
      <w:r w:rsidR="006A6FDB">
        <w:t>u</w:t>
      </w:r>
      <w:r>
        <w:t>stawy zmienianej w art. 4 w brzmieniu nadanym niniejszą ustawą, w terminie 3 miesięcy od dnia wejścia w życie ustawy.</w:t>
      </w:r>
    </w:p>
    <w:p w:rsidR="004622AB" w:rsidRDefault="00D008C1">
      <w:pPr>
        <w:pStyle w:val="ARTartustawynprozporzdzenia"/>
      </w:pPr>
      <w:r w:rsidRPr="001E5E9F">
        <w:rPr>
          <w:rStyle w:val="Ppogrubienie"/>
        </w:rPr>
        <w:t>Art. 3</w:t>
      </w:r>
      <w:r w:rsidR="006064EA">
        <w:rPr>
          <w:rStyle w:val="Ppogrubienie"/>
        </w:rPr>
        <w:t>1</w:t>
      </w:r>
      <w:r w:rsidR="001B4AA4" w:rsidRPr="001E5E9F">
        <w:rPr>
          <w:rStyle w:val="Ppogrubienie"/>
        </w:rPr>
        <w:t>.</w:t>
      </w:r>
      <w:r w:rsidR="001B4AA4">
        <w:t xml:space="preserve"> </w:t>
      </w:r>
      <w:r w:rsidR="006A6FDB">
        <w:t>Przepis a</w:t>
      </w:r>
      <w:r w:rsidR="001B4AA4">
        <w:t>rt. 43a ustawy zmienianej w art. 1</w:t>
      </w:r>
      <w:r w:rsidR="006A6FDB">
        <w:t>2</w:t>
      </w:r>
      <w:r w:rsidR="001B4AA4">
        <w:t xml:space="preserve"> stosuje się do wniosków o wpis w księdze wieczystej </w:t>
      </w:r>
      <w:r w:rsidR="001B4AA4" w:rsidRPr="001B4AA4">
        <w:t xml:space="preserve">służebności </w:t>
      </w:r>
      <w:r w:rsidR="001B4AA4" w:rsidRPr="00CB55D5">
        <w:t>przesyłu</w:t>
      </w:r>
      <w:r w:rsidR="001B4AA4" w:rsidRPr="001B4AA4">
        <w:t xml:space="preserve"> na rzecz przedsiębiorcy telekomunikacyjnego</w:t>
      </w:r>
      <w:r w:rsidR="001B4AA4">
        <w:t xml:space="preserve"> oraz wniosków</w:t>
      </w:r>
      <w:r w:rsidR="001B4AA4" w:rsidRPr="001B4AA4">
        <w:t xml:space="preserve"> o wpis, o którym mowa w art. 30 ust. 5a </w:t>
      </w:r>
      <w:r w:rsidR="001B4AA4">
        <w:t>lub art.</w:t>
      </w:r>
      <w:r w:rsidR="001B4AA4" w:rsidRPr="001B4AA4">
        <w:t xml:space="preserve"> 33 ust. 3a ustawy</w:t>
      </w:r>
      <w:r w:rsidR="001B4AA4">
        <w:t xml:space="preserve"> zmienianej w art. 1, złożonych po dniu wejścia w życie </w:t>
      </w:r>
      <w:r w:rsidR="00EC4D81">
        <w:t xml:space="preserve">niniejszej </w:t>
      </w:r>
      <w:r w:rsidR="001B4AA4">
        <w:t>ustawy</w:t>
      </w:r>
      <w:r w:rsidR="001B4AA4" w:rsidRPr="001B4AA4">
        <w:t>.</w:t>
      </w:r>
    </w:p>
    <w:p w:rsidR="004622AB" w:rsidRPr="004622AB" w:rsidRDefault="004622AB" w:rsidP="004622AB">
      <w:pPr>
        <w:pStyle w:val="ARTartustawynprozporzdzenia"/>
      </w:pPr>
      <w:r w:rsidRPr="004622AB">
        <w:rPr>
          <w:rStyle w:val="Ppogrubienie"/>
        </w:rPr>
        <w:t>Art. 3</w:t>
      </w:r>
      <w:r w:rsidR="006064EA">
        <w:rPr>
          <w:rStyle w:val="Ppogrubienie"/>
        </w:rPr>
        <w:t>2</w:t>
      </w:r>
      <w:r w:rsidRPr="004622AB">
        <w:rPr>
          <w:rStyle w:val="Ppogrubienie"/>
        </w:rPr>
        <w:t>.</w:t>
      </w:r>
      <w:r w:rsidR="007201F4">
        <w:t xml:space="preserve"> </w:t>
      </w:r>
      <w:r w:rsidR="00DF037E">
        <w:t>K</w:t>
      </w:r>
      <w:r w:rsidRPr="004622AB">
        <w:t>ary, o których mowa w art. 29d ust. 1</w:t>
      </w:r>
      <w:r w:rsidR="002C5F7E">
        <w:t>3</w:t>
      </w:r>
      <w:r w:rsidRPr="004622AB">
        <w:t xml:space="preserve"> ustawy zmienianej w art. 1</w:t>
      </w:r>
      <w:r w:rsidR="003B6F33">
        <w:t xml:space="preserve"> oraz </w:t>
      </w:r>
      <w:r w:rsidR="00375CF1">
        <w:t xml:space="preserve">w </w:t>
      </w:r>
      <w:r w:rsidR="002537C3">
        <w:t>art. </w:t>
      </w:r>
      <w:r w:rsidR="003B6F33">
        <w:t>209 ust. 1 i 1</w:t>
      </w:r>
      <w:r w:rsidR="009252F3">
        <w:rPr>
          <w:rStyle w:val="IGindeksgrny"/>
        </w:rPr>
        <w:t>1</w:t>
      </w:r>
      <w:r w:rsidR="009252F3">
        <w:t xml:space="preserve"> </w:t>
      </w:r>
      <w:r w:rsidR="003B6F33">
        <w:t>ustawy zmienianej w art. 11 w brzmieniu nadanym niniejszą ustawą</w:t>
      </w:r>
      <w:r w:rsidRPr="004622AB">
        <w:t xml:space="preserve">, </w:t>
      </w:r>
      <w:r w:rsidR="00DF037E">
        <w:t>nałożone d</w:t>
      </w:r>
      <w:r w:rsidR="00DF037E" w:rsidRPr="004622AB">
        <w:t>o dnia 31 grudnia 20</w:t>
      </w:r>
      <w:r w:rsidR="00DF037E">
        <w:t>20</w:t>
      </w:r>
      <w:r w:rsidR="00DF037E" w:rsidRPr="004622AB">
        <w:t xml:space="preserve"> r</w:t>
      </w:r>
      <w:r w:rsidR="00DF037E">
        <w:t>.,</w:t>
      </w:r>
      <w:r w:rsidR="00DF037E" w:rsidRPr="004622AB">
        <w:t xml:space="preserve"> </w:t>
      </w:r>
      <w:r w:rsidRPr="004622AB">
        <w:t xml:space="preserve">stanowią dochód budżetu państwa. </w:t>
      </w:r>
    </w:p>
    <w:p w:rsidR="00880AB7" w:rsidRDefault="00880AB7">
      <w:pPr>
        <w:pStyle w:val="ARTartustawynprozporzdzenia"/>
      </w:pPr>
      <w:r w:rsidRPr="004142C7">
        <w:rPr>
          <w:rStyle w:val="Ppogrubienie"/>
        </w:rPr>
        <w:t>Art.</w:t>
      </w:r>
      <w:r w:rsidR="00D008C1" w:rsidRPr="004142C7">
        <w:rPr>
          <w:rStyle w:val="Ppogrubienie"/>
        </w:rPr>
        <w:t xml:space="preserve"> 3</w:t>
      </w:r>
      <w:r w:rsidR="006064EA">
        <w:rPr>
          <w:rStyle w:val="Ppogrubienie"/>
        </w:rPr>
        <w:t>3</w:t>
      </w:r>
      <w:r w:rsidRPr="004142C7">
        <w:rPr>
          <w:rStyle w:val="Ppogrubienie"/>
        </w:rPr>
        <w:t>.</w:t>
      </w:r>
      <w:r w:rsidR="004622AB">
        <w:rPr>
          <w:rStyle w:val="Ppogrubienie"/>
        </w:rPr>
        <w:tab/>
        <w:t xml:space="preserve"> </w:t>
      </w:r>
      <w:r>
        <w:t>Do wniosków o świadczenie usług, o których mowa w art. 7 ust. 3 ustawy zmienianej w art. 1</w:t>
      </w:r>
      <w:r w:rsidR="00EC7AD6">
        <w:t>5</w:t>
      </w:r>
      <w:r>
        <w:t>, złożonych przed dniem wejścia w życie niniejszej ustawy, stosuje się przepisy ustawy zmienianej w art. 1</w:t>
      </w:r>
      <w:r w:rsidR="00EC7AD6">
        <w:t>5</w:t>
      </w:r>
      <w:r>
        <w:t xml:space="preserve"> w brzmieniu nadanym niniejszą ustawą.</w:t>
      </w:r>
    </w:p>
    <w:p w:rsidR="00662378" w:rsidRPr="00662378" w:rsidRDefault="00662378" w:rsidP="00365976">
      <w:pPr>
        <w:pStyle w:val="ARTartustawynprozporzdzenia"/>
      </w:pPr>
      <w:r w:rsidRPr="000A3EC4">
        <w:rPr>
          <w:rStyle w:val="Ppogrubienie"/>
        </w:rPr>
        <w:t>Art. </w:t>
      </w:r>
      <w:r w:rsidR="00D008C1">
        <w:rPr>
          <w:rStyle w:val="Ppogrubienie"/>
        </w:rPr>
        <w:t>3</w:t>
      </w:r>
      <w:r w:rsidR="006064EA">
        <w:rPr>
          <w:rStyle w:val="Ppogrubienie"/>
        </w:rPr>
        <w:t>4</w:t>
      </w:r>
      <w:r w:rsidRPr="000A3EC4">
        <w:rPr>
          <w:rStyle w:val="Ppogrubienie"/>
        </w:rPr>
        <w:t>.</w:t>
      </w:r>
      <w:r>
        <w:t> </w:t>
      </w:r>
      <w:r w:rsidRPr="00662378">
        <w:t>Dotychczasowe przepisy wykonawcze wydane na podstawie:</w:t>
      </w:r>
    </w:p>
    <w:p w:rsidR="00662378" w:rsidRPr="00662378" w:rsidRDefault="00662378">
      <w:pPr>
        <w:pStyle w:val="PKTpunkt"/>
      </w:pPr>
      <w:r w:rsidRPr="00662378">
        <w:t>1)</w:t>
      </w:r>
      <w:r>
        <w:tab/>
      </w:r>
      <w:r w:rsidRPr="00662378">
        <w:t xml:space="preserve">art. 29 ust. 7 </w:t>
      </w:r>
      <w:r w:rsidR="000E4715">
        <w:t xml:space="preserve">i </w:t>
      </w:r>
      <w:r w:rsidR="000E4715" w:rsidRPr="00CB55D5">
        <w:t>art</w:t>
      </w:r>
      <w:r w:rsidR="000E4715">
        <w:t xml:space="preserve">. 29e </w:t>
      </w:r>
      <w:r w:rsidRPr="00662378">
        <w:t xml:space="preserve">ustawy zmienianej w art. 1 zachowują moc do </w:t>
      </w:r>
      <w:r w:rsidR="00424DF4" w:rsidRPr="00662378">
        <w:t xml:space="preserve">dnia wejścia w życie przepisów </w:t>
      </w:r>
      <w:r w:rsidR="0008233B">
        <w:t xml:space="preserve">wykonawczych </w:t>
      </w:r>
      <w:r w:rsidR="00424DF4" w:rsidRPr="00662378">
        <w:t xml:space="preserve">wydanych na podstawie art. </w:t>
      </w:r>
      <w:r w:rsidR="00424DF4">
        <w:t xml:space="preserve">29 ust. 7 i art. 29e ustawy zmienianej w art. 1 </w:t>
      </w:r>
      <w:r w:rsidR="00424DF4" w:rsidRPr="00662378">
        <w:t xml:space="preserve">w brzmieniu nadanym niniejszą ustawą, </w:t>
      </w:r>
      <w:r w:rsidR="00424DF4">
        <w:t>jednak nie dłużej</w:t>
      </w:r>
      <w:r w:rsidR="00424DF4" w:rsidRPr="00662378">
        <w:t xml:space="preserve"> niż do </w:t>
      </w:r>
      <w:r w:rsidRPr="00662378">
        <w:t>dnia 1 stycznia 202</w:t>
      </w:r>
      <w:r w:rsidR="0008233B">
        <w:t>2 r., i mogą być zmieniane</w:t>
      </w:r>
      <w:r w:rsidRPr="00662378">
        <w:t>;</w:t>
      </w:r>
    </w:p>
    <w:p w:rsidR="00E30A5D" w:rsidRDefault="00662378">
      <w:pPr>
        <w:pStyle w:val="PKTpunkt"/>
      </w:pPr>
      <w:r w:rsidRPr="00662378">
        <w:t>2)</w:t>
      </w:r>
      <w:r>
        <w:tab/>
      </w:r>
      <w:r w:rsidRPr="00662378">
        <w:t xml:space="preserve">art. 122 ust. 1 ustawy zmienianej w art. </w:t>
      </w:r>
      <w:r w:rsidR="00EC7AD6">
        <w:t>8</w:t>
      </w:r>
      <w:r w:rsidRPr="00662378">
        <w:t xml:space="preserve"> zachowują moc do dnia wejścia w życie przepisów </w:t>
      </w:r>
      <w:r w:rsidR="00BE043E">
        <w:t xml:space="preserve">wykonawczych </w:t>
      </w:r>
      <w:r w:rsidRPr="00662378">
        <w:t xml:space="preserve">wydanych na podstawie art. 122 ust. 1 </w:t>
      </w:r>
      <w:r w:rsidR="004B6559">
        <w:t xml:space="preserve">i </w:t>
      </w:r>
      <w:r w:rsidR="00BE043E">
        <w:t>2</w:t>
      </w:r>
      <w:r w:rsidR="004B6559">
        <w:t xml:space="preserve"> </w:t>
      </w:r>
      <w:r w:rsidR="005C15C9">
        <w:t xml:space="preserve">ustawy zmienianej w art. </w:t>
      </w:r>
      <w:r w:rsidR="00EC7AD6">
        <w:t>8</w:t>
      </w:r>
      <w:r w:rsidR="005C15C9">
        <w:t xml:space="preserve"> </w:t>
      </w:r>
      <w:r w:rsidRPr="00662378">
        <w:t xml:space="preserve">w brzmieniu nadanym niniejszą ustawą, </w:t>
      </w:r>
      <w:r w:rsidRPr="00CB55D5">
        <w:t>jednak</w:t>
      </w:r>
      <w:r w:rsidRPr="00662378">
        <w:t xml:space="preserve"> </w:t>
      </w:r>
      <w:r w:rsidR="00BE043E">
        <w:t xml:space="preserve">nie dłużej </w:t>
      </w:r>
      <w:r w:rsidRPr="00662378">
        <w:t>niż do dnia 1 stycznia 2020 r</w:t>
      </w:r>
      <w:r w:rsidR="006B3199">
        <w:t>.</w:t>
      </w:r>
      <w:r w:rsidR="00E30A5D">
        <w:t>;</w:t>
      </w:r>
    </w:p>
    <w:p w:rsidR="00E30A5D" w:rsidRPr="00E30A5D" w:rsidRDefault="00E30A5D">
      <w:pPr>
        <w:pStyle w:val="PKTpunkt"/>
      </w:pPr>
      <w:r w:rsidRPr="00E30A5D">
        <w:t xml:space="preserve">3) </w:t>
      </w:r>
      <w:r w:rsidRPr="00E30A5D">
        <w:tab/>
        <w:t>art. 152 ust. 9 ustawy zmienianej w art.</w:t>
      </w:r>
      <w:r w:rsidR="00BD3B4E">
        <w:t xml:space="preserve"> </w:t>
      </w:r>
      <w:r w:rsidR="00EC7AD6">
        <w:t>8</w:t>
      </w:r>
      <w:r w:rsidRPr="00E30A5D">
        <w:t xml:space="preserve"> zachowują moc do dnia wejścia w życie przepisów </w:t>
      </w:r>
      <w:r w:rsidRPr="00CB55D5">
        <w:t>wykonawczych</w:t>
      </w:r>
      <w:r w:rsidRPr="00E30A5D">
        <w:t xml:space="preserve"> wydanych na podstawie art. 152 ust. 9 ustawy zmienianej w art. </w:t>
      </w:r>
      <w:r w:rsidR="00EC7AD6">
        <w:t>8</w:t>
      </w:r>
      <w:r w:rsidRPr="00E30A5D">
        <w:t xml:space="preserve">, </w:t>
      </w:r>
      <w:r w:rsidR="000D3E17">
        <w:t xml:space="preserve">jednak </w:t>
      </w:r>
      <w:r w:rsidRPr="00E30A5D">
        <w:t>nie dłużej niż do dnia 1 stycznia 2021 r.</w:t>
      </w:r>
    </w:p>
    <w:p w:rsidR="000A3EC4" w:rsidRDefault="000A3EC4" w:rsidP="001E5E9F">
      <w:pPr>
        <w:pStyle w:val="ARTartustawynprozporzdzenia"/>
      </w:pPr>
      <w:r w:rsidRPr="000A3EC4">
        <w:rPr>
          <w:rStyle w:val="Ppogrubienie"/>
        </w:rPr>
        <w:t xml:space="preserve">Art. </w:t>
      </w:r>
      <w:r w:rsidR="00D008C1">
        <w:rPr>
          <w:rStyle w:val="Ppogrubienie"/>
        </w:rPr>
        <w:t>3</w:t>
      </w:r>
      <w:r w:rsidR="006064EA">
        <w:rPr>
          <w:rStyle w:val="Ppogrubienie"/>
        </w:rPr>
        <w:t>5</w:t>
      </w:r>
      <w:r w:rsidRPr="000A3EC4">
        <w:rPr>
          <w:rStyle w:val="Ppogrubienie"/>
        </w:rPr>
        <w:t>.</w:t>
      </w:r>
      <w:r w:rsidRPr="000A3EC4">
        <w:t xml:space="preserve"> Minister właściwy do spraw informatyzacji ogłasza w swoim dzienniku urzędowym oraz na stronie podmiotowej Biuletynu Informacji Publicznej komunikat określający termin </w:t>
      </w:r>
      <w:r w:rsidRPr="00CB55D5">
        <w:t>wdrożenia</w:t>
      </w:r>
      <w:r w:rsidRPr="000A3EC4">
        <w:t xml:space="preserve"> systemu, o który</w:t>
      </w:r>
      <w:r w:rsidR="009316D7">
        <w:t>m</w:t>
      </w:r>
      <w:r w:rsidRPr="000A3EC4">
        <w:t xml:space="preserve"> mowa w art. </w:t>
      </w:r>
      <w:r w:rsidR="000D4774">
        <w:t>29g ust. 1 ustawy zmienianej w art. 1</w:t>
      </w:r>
      <w:r w:rsidRPr="000A3EC4">
        <w:t>. Komunikat ogłasza się w terminie co najmniej 3 miesięcy przed dniem wdrożenia systemu określonym w tym komunikacie.</w:t>
      </w:r>
    </w:p>
    <w:p w:rsidR="00481CDB" w:rsidRPr="00662378" w:rsidRDefault="00481CDB" w:rsidP="001E5E9F">
      <w:pPr>
        <w:pStyle w:val="ARTartustawynprozporzdzenia"/>
      </w:pPr>
      <w:r w:rsidRPr="000D42DE">
        <w:rPr>
          <w:rStyle w:val="Ppogrubienie"/>
        </w:rPr>
        <w:t xml:space="preserve">Art. </w:t>
      </w:r>
      <w:r w:rsidR="000D42DE" w:rsidRPr="000D42DE">
        <w:rPr>
          <w:rStyle w:val="Ppogrubienie"/>
        </w:rPr>
        <w:t>3</w:t>
      </w:r>
      <w:r w:rsidR="006064EA">
        <w:rPr>
          <w:rStyle w:val="Ppogrubienie"/>
        </w:rPr>
        <w:t>6</w:t>
      </w:r>
      <w:r w:rsidR="000D42DE" w:rsidRPr="000D42DE">
        <w:rPr>
          <w:rStyle w:val="Ppogrubienie"/>
        </w:rPr>
        <w:t>.</w:t>
      </w:r>
      <w:r w:rsidRPr="000D42DE">
        <w:rPr>
          <w:rStyle w:val="Ppogrubienie"/>
        </w:rPr>
        <w:t xml:space="preserve"> </w:t>
      </w:r>
      <w:r w:rsidR="008F7885">
        <w:t>M</w:t>
      </w:r>
      <w:r>
        <w:t xml:space="preserve">inister właściwy do spraw informatyzacji </w:t>
      </w:r>
      <w:r w:rsidR="008F7885">
        <w:t xml:space="preserve">w terminie 2 lat od dnia wejścia w życie ustawy </w:t>
      </w:r>
      <w:r>
        <w:t>dokona przeglądu jej wpływu na sytuację społeczno-gospodarczą oraz przedstawi sprawozdanie z tego przeglądu do wiadomości Komisji Wspólnej Rządu i Samorządu Terytorialnego.</w:t>
      </w:r>
    </w:p>
    <w:p w:rsidR="00CB4F22" w:rsidRDefault="00CB4F22" w:rsidP="00CB4F22">
      <w:pPr>
        <w:pStyle w:val="ARTartustawynprozporzdzenia"/>
      </w:pPr>
      <w:r>
        <w:rPr>
          <w:rStyle w:val="Ppogrubienie"/>
        </w:rPr>
        <w:t xml:space="preserve">Art. </w:t>
      </w:r>
      <w:r w:rsidR="00721483">
        <w:rPr>
          <w:rStyle w:val="Ppogrubienie"/>
        </w:rPr>
        <w:t>37</w:t>
      </w:r>
      <w:r w:rsidRPr="001E5E9F">
        <w:rPr>
          <w:rStyle w:val="Ppogrubienie"/>
        </w:rPr>
        <w:t>.</w:t>
      </w:r>
      <w:r>
        <w:t xml:space="preserve"> 1. W latach 2019</w:t>
      </w:r>
      <w:r w:rsidR="008A353C">
        <w:t>–</w:t>
      </w:r>
      <w:r>
        <w:t>2028 maksymalny limit wydatków budżetu państwa przeznaczonych na wykonywanie zadań wynikających z niniejszej ustawy wy</w:t>
      </w:r>
      <w:r w:rsidR="002537C3">
        <w:t>nosi 5 260 000 </w:t>
      </w:r>
      <w:r>
        <w:t>zł, z tym że w poszczególnych latach limit wynosi w:</w:t>
      </w:r>
    </w:p>
    <w:p w:rsidR="00CB4F22" w:rsidRDefault="002537C3" w:rsidP="00CB4F22">
      <w:pPr>
        <w:pStyle w:val="PKTpunkt"/>
      </w:pPr>
      <w:r>
        <w:t xml:space="preserve">1) </w:t>
      </w:r>
      <w:r>
        <w:tab/>
        <w:t>2019 r. –</w:t>
      </w:r>
      <w:r w:rsidR="00CB4F22">
        <w:t xml:space="preserve"> 0 zł;</w:t>
      </w:r>
    </w:p>
    <w:p w:rsidR="00CB4F22" w:rsidRDefault="002537C3" w:rsidP="00CB4F22">
      <w:pPr>
        <w:pStyle w:val="PKTpunkt"/>
      </w:pPr>
      <w:r>
        <w:t xml:space="preserve">2) </w:t>
      </w:r>
      <w:r>
        <w:tab/>
        <w:t>2020 r. – 4 316 </w:t>
      </w:r>
      <w:r w:rsidR="00CB4F22">
        <w:t>000 zł;</w:t>
      </w:r>
    </w:p>
    <w:p w:rsidR="00CB4F22" w:rsidRDefault="002537C3" w:rsidP="00CB4F22">
      <w:pPr>
        <w:pStyle w:val="PKTpunkt"/>
      </w:pPr>
      <w:r>
        <w:t xml:space="preserve">3) </w:t>
      </w:r>
      <w:r>
        <w:tab/>
        <w:t>2021 r. –</w:t>
      </w:r>
      <w:r w:rsidR="00CB4F22">
        <w:t xml:space="preserve"> 0 zł;</w:t>
      </w:r>
    </w:p>
    <w:p w:rsidR="00CB4F22" w:rsidRDefault="002537C3" w:rsidP="00CB4F22">
      <w:pPr>
        <w:pStyle w:val="PKTpunkt"/>
      </w:pPr>
      <w:r>
        <w:t xml:space="preserve">4) </w:t>
      </w:r>
      <w:r>
        <w:tab/>
        <w:t>2022 r. – 236 </w:t>
      </w:r>
      <w:r w:rsidR="00CB4F22">
        <w:t>000 zł;</w:t>
      </w:r>
    </w:p>
    <w:p w:rsidR="00CB4F22" w:rsidRDefault="002537C3" w:rsidP="00CB4F22">
      <w:pPr>
        <w:pStyle w:val="PKTpunkt"/>
      </w:pPr>
      <w:r>
        <w:t xml:space="preserve">5) </w:t>
      </w:r>
      <w:r>
        <w:tab/>
        <w:t>2023 r. –</w:t>
      </w:r>
      <w:r w:rsidR="00CB4F22">
        <w:t xml:space="preserve"> 0 zł;</w:t>
      </w:r>
    </w:p>
    <w:p w:rsidR="00CB4F22" w:rsidRDefault="002537C3" w:rsidP="00CB4F22">
      <w:pPr>
        <w:pStyle w:val="PKTpunkt"/>
      </w:pPr>
      <w:r>
        <w:t>6)</w:t>
      </w:r>
      <w:r>
        <w:tab/>
        <w:t>2024 r. – 236 </w:t>
      </w:r>
      <w:r w:rsidR="00CB4F22">
        <w:t>000 zł;</w:t>
      </w:r>
    </w:p>
    <w:p w:rsidR="00CB4F22" w:rsidRDefault="002537C3" w:rsidP="00CB4F22">
      <w:pPr>
        <w:pStyle w:val="PKTpunkt"/>
      </w:pPr>
      <w:r>
        <w:t>7)</w:t>
      </w:r>
      <w:r>
        <w:tab/>
        <w:t>2025 r. –</w:t>
      </w:r>
      <w:r w:rsidR="00CB4F22">
        <w:t xml:space="preserve"> 0 zł;</w:t>
      </w:r>
    </w:p>
    <w:p w:rsidR="00CB4F22" w:rsidRDefault="002537C3" w:rsidP="00CB4F22">
      <w:pPr>
        <w:pStyle w:val="PKTpunkt"/>
      </w:pPr>
      <w:r>
        <w:t>8)</w:t>
      </w:r>
      <w:r>
        <w:tab/>
        <w:t>2026 r. – 236 </w:t>
      </w:r>
      <w:r w:rsidR="00CB4F22">
        <w:t>000 zł;</w:t>
      </w:r>
    </w:p>
    <w:p w:rsidR="00CB4F22" w:rsidRDefault="00CB4F22" w:rsidP="00CB4F22">
      <w:pPr>
        <w:pStyle w:val="PKTpunkt"/>
      </w:pPr>
      <w:r>
        <w:t>9)</w:t>
      </w:r>
      <w:r>
        <w:tab/>
        <w:t>20</w:t>
      </w:r>
      <w:r w:rsidR="002537C3">
        <w:t>27 r. –</w:t>
      </w:r>
      <w:r>
        <w:t xml:space="preserve"> 0 zł;</w:t>
      </w:r>
    </w:p>
    <w:p w:rsidR="00CB4F22" w:rsidRDefault="002537C3" w:rsidP="00CB4F22">
      <w:pPr>
        <w:pStyle w:val="PKTpunkt"/>
      </w:pPr>
      <w:r>
        <w:t xml:space="preserve">10) </w:t>
      </w:r>
      <w:r>
        <w:tab/>
        <w:t>2028 r. – 236 </w:t>
      </w:r>
      <w:r w:rsidR="00CB4F22">
        <w:t>000 zł.</w:t>
      </w:r>
    </w:p>
    <w:p w:rsidR="00CB4F22" w:rsidRPr="00316FC5" w:rsidRDefault="00CB4F22" w:rsidP="00CB4F22">
      <w:pPr>
        <w:pStyle w:val="USTustnpkodeksu"/>
      </w:pPr>
      <w:r>
        <w:t>2</w:t>
      </w:r>
      <w:r w:rsidRPr="00316FC5">
        <w:t xml:space="preserve">. </w:t>
      </w:r>
      <w:r w:rsidRPr="00284C9E">
        <w:t>W przypadku przekroczenia lub zagrożenia przekroczeni</w:t>
      </w:r>
      <w:r>
        <w:t>a</w:t>
      </w:r>
      <w:r w:rsidRPr="00284C9E">
        <w:t xml:space="preserve"> przyjęt</w:t>
      </w:r>
      <w:r>
        <w:t>ego</w:t>
      </w:r>
      <w:r w:rsidRPr="00284C9E">
        <w:t xml:space="preserve"> na dany rok budżetowy maksymaln</w:t>
      </w:r>
      <w:r>
        <w:t>ego</w:t>
      </w:r>
      <w:r w:rsidRPr="00284C9E">
        <w:t xml:space="preserve"> limit</w:t>
      </w:r>
      <w:r>
        <w:t>u</w:t>
      </w:r>
      <w:r w:rsidRPr="00284C9E">
        <w:t xml:space="preserve"> wydatków stosuje się mechanizm korygujący polegający na racjonalizacji wydatków budżetu państwa będących skutkiem finansowym niniejszej ustawy lub ograniczeniu kosztów</w:t>
      </w:r>
      <w:r>
        <w:t>.</w:t>
      </w:r>
    </w:p>
    <w:p w:rsidR="00CB4F22" w:rsidRDefault="00CB4F22" w:rsidP="00CB4F22">
      <w:pPr>
        <w:pStyle w:val="USTustnpkodeksu"/>
      </w:pPr>
      <w:r>
        <w:t>3</w:t>
      </w:r>
      <w:r w:rsidRPr="00316FC5">
        <w:t>. Organ</w:t>
      </w:r>
      <w:r>
        <w:t>em</w:t>
      </w:r>
      <w:r w:rsidRPr="00316FC5">
        <w:t xml:space="preserve"> właściwym do </w:t>
      </w:r>
      <w:r>
        <w:t xml:space="preserve">monitorowania wykorzystania limitu wydatków oraz odpowiedzialnym za </w:t>
      </w:r>
      <w:r w:rsidRPr="00316FC5">
        <w:t>wdrożeni</w:t>
      </w:r>
      <w:r>
        <w:t>e</w:t>
      </w:r>
      <w:r w:rsidRPr="00316FC5">
        <w:t xml:space="preserve"> mechanizmu korygującego </w:t>
      </w:r>
      <w:r>
        <w:t>jest minister właściwy do spraw środowiska</w:t>
      </w:r>
      <w:r w:rsidRPr="00316FC5">
        <w:t>.</w:t>
      </w:r>
    </w:p>
    <w:p w:rsidR="00662378" w:rsidRPr="00662378" w:rsidRDefault="00662378">
      <w:pPr>
        <w:pStyle w:val="ARTartustawynprozporzdzenia"/>
      </w:pPr>
      <w:r w:rsidRPr="000A3EC4">
        <w:rPr>
          <w:rStyle w:val="Ppogrubienie"/>
        </w:rPr>
        <w:t>Art. </w:t>
      </w:r>
      <w:r w:rsidR="00D008C1">
        <w:rPr>
          <w:rStyle w:val="Ppogrubienie"/>
        </w:rPr>
        <w:t>3</w:t>
      </w:r>
      <w:r w:rsidR="00721483">
        <w:rPr>
          <w:rStyle w:val="Ppogrubienie"/>
        </w:rPr>
        <w:t>8</w:t>
      </w:r>
      <w:r w:rsidRPr="000A3EC4">
        <w:rPr>
          <w:rStyle w:val="Ppogrubienie"/>
        </w:rPr>
        <w:t>.</w:t>
      </w:r>
      <w:r>
        <w:t> </w:t>
      </w:r>
      <w:r w:rsidRPr="00662378">
        <w:t xml:space="preserve">Ustawa </w:t>
      </w:r>
      <w:r w:rsidRPr="00CB55D5">
        <w:t>wchodzi</w:t>
      </w:r>
      <w:r w:rsidRPr="00662378">
        <w:t xml:space="preserve"> w życie po upływie 30 dni od dnia ogłoszenia, z wyjątkiem:</w:t>
      </w:r>
    </w:p>
    <w:p w:rsidR="00142157" w:rsidRDefault="00662378" w:rsidP="00EC7AD6">
      <w:pPr>
        <w:pStyle w:val="PKTpunkt"/>
      </w:pPr>
      <w:r w:rsidRPr="000D42DE">
        <w:t>1)</w:t>
      </w:r>
      <w:r w:rsidRPr="000D42DE">
        <w:tab/>
      </w:r>
      <w:r w:rsidR="00142157">
        <w:t>art. 11 pkt 3 i 4, które wchodzą w życie po upływie 3 miesięcy od dnia ogłoszenia;</w:t>
      </w:r>
    </w:p>
    <w:p w:rsidR="00F251F1" w:rsidRDefault="00142157" w:rsidP="00EC7AD6">
      <w:pPr>
        <w:pStyle w:val="PKTpunkt"/>
      </w:pPr>
      <w:r>
        <w:t xml:space="preserve">2) </w:t>
      </w:r>
      <w:r w:rsidR="00375B24">
        <w:tab/>
      </w:r>
      <w:r w:rsidR="000D42DE" w:rsidRPr="000D42DE">
        <w:t>art. 1 pkt 5</w:t>
      </w:r>
      <w:r w:rsidR="00EC7AD6">
        <w:t>,</w:t>
      </w:r>
      <w:r w:rsidR="000D42DE" w:rsidRPr="000D42DE">
        <w:t xml:space="preserve"> art. </w:t>
      </w:r>
      <w:r w:rsidR="00D014B3">
        <w:t>8</w:t>
      </w:r>
      <w:r w:rsidR="00EC7AD6">
        <w:t xml:space="preserve"> pkt 7 lit. b i art. </w:t>
      </w:r>
      <w:r w:rsidR="000D42DE" w:rsidRPr="000D42DE">
        <w:t>1</w:t>
      </w:r>
      <w:r w:rsidR="00EC7AD6">
        <w:t>1</w:t>
      </w:r>
      <w:r w:rsidR="000D42DE" w:rsidRPr="000D42DE">
        <w:t xml:space="preserve"> pkt </w:t>
      </w:r>
      <w:r w:rsidR="00D014B3">
        <w:t xml:space="preserve">8 i </w:t>
      </w:r>
      <w:r w:rsidR="000D42DE" w:rsidRPr="000D42DE">
        <w:t xml:space="preserve">pkt </w:t>
      </w:r>
      <w:r w:rsidR="00C41FF2">
        <w:t>11</w:t>
      </w:r>
      <w:r w:rsidR="000D42DE" w:rsidRPr="000D42DE">
        <w:t xml:space="preserve"> lit. b i c</w:t>
      </w:r>
      <w:r w:rsidR="00662378" w:rsidRPr="000D42DE">
        <w:t>, któr</w:t>
      </w:r>
      <w:r w:rsidR="009A52DD" w:rsidRPr="000D42DE">
        <w:t>e</w:t>
      </w:r>
      <w:r w:rsidR="00662378" w:rsidRPr="000D42DE">
        <w:t xml:space="preserve"> wchodz</w:t>
      </w:r>
      <w:r w:rsidR="009A52DD" w:rsidRPr="000D42DE">
        <w:t>ą</w:t>
      </w:r>
      <w:r w:rsidR="00662378" w:rsidRPr="000D42DE">
        <w:t xml:space="preserve"> w życie z </w:t>
      </w:r>
      <w:r w:rsidR="00F251F1" w:rsidRPr="00ED020B">
        <w:t>dniem 1 stycznia 2021 r.</w:t>
      </w:r>
      <w:r w:rsidR="00F251F1">
        <w:t>;</w:t>
      </w:r>
    </w:p>
    <w:p w:rsidR="006A7FDA" w:rsidRPr="00737F6A" w:rsidRDefault="00142157" w:rsidP="00244D66">
      <w:pPr>
        <w:pStyle w:val="PKTpunkt"/>
      </w:pPr>
      <w:r>
        <w:t>3</w:t>
      </w:r>
      <w:r w:rsidR="00F251F1">
        <w:t xml:space="preserve">) </w:t>
      </w:r>
      <w:r w:rsidR="00DA0C09">
        <w:tab/>
      </w:r>
      <w:r w:rsidR="00662378" w:rsidRPr="000D42DE">
        <w:t>art. 1 pkt 1</w:t>
      </w:r>
      <w:r w:rsidR="006A5340">
        <w:t>2</w:t>
      </w:r>
      <w:r w:rsidR="00ED020B">
        <w:t xml:space="preserve"> </w:t>
      </w:r>
      <w:r w:rsidR="00E16047">
        <w:t>lit. a</w:t>
      </w:r>
      <w:r w:rsidR="00ED020B">
        <w:t>,</w:t>
      </w:r>
      <w:r w:rsidR="00D71433">
        <w:t xml:space="preserve"> </w:t>
      </w:r>
      <w:r w:rsidR="00ED020B">
        <w:t xml:space="preserve">lit. b z wyjątkiem </w:t>
      </w:r>
      <w:r w:rsidR="00ED020B" w:rsidRPr="00ED020B">
        <w:t>art. 29 ust. 2 pkt 2 ustawy zmienianej w art. 1</w:t>
      </w:r>
      <w:r w:rsidR="00F251F1">
        <w:t xml:space="preserve">, oraz </w:t>
      </w:r>
      <w:r w:rsidR="00ED020B">
        <w:t xml:space="preserve">lit. c </w:t>
      </w:r>
      <w:r w:rsidR="00ED020B" w:rsidRPr="00ED020B">
        <w:t xml:space="preserve">w zakresie art. </w:t>
      </w:r>
      <w:r w:rsidR="00ED020B" w:rsidRPr="00DA0C09">
        <w:t>29</w:t>
      </w:r>
      <w:r w:rsidR="00ED020B" w:rsidRPr="00ED020B">
        <w:t xml:space="preserve"> ust. 2a ustawy zmienianej w art. 1</w:t>
      </w:r>
      <w:r w:rsidR="00F251F1">
        <w:t>, które wchodzą w życie z dniem 1 stycznia 2022 r.</w:t>
      </w:r>
    </w:p>
    <w:sectPr w:rsidR="006A7FDA"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C70" w:rsidRDefault="00B94C70">
      <w:r>
        <w:separator/>
      </w:r>
    </w:p>
  </w:endnote>
  <w:endnote w:type="continuationSeparator" w:id="0">
    <w:p w:rsidR="00B94C70" w:rsidRDefault="00B94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C70" w:rsidRDefault="00B94C70">
      <w:r>
        <w:separator/>
      </w:r>
    </w:p>
  </w:footnote>
  <w:footnote w:type="continuationSeparator" w:id="0">
    <w:p w:rsidR="00B94C70" w:rsidRDefault="00B94C70">
      <w:r>
        <w:continuationSeparator/>
      </w:r>
    </w:p>
  </w:footnote>
  <w:footnote w:id="1">
    <w:p w:rsidR="000E639F" w:rsidRDefault="000E639F" w:rsidP="0070687B">
      <w:pPr>
        <w:pStyle w:val="ODNONIKtreodnonika"/>
      </w:pPr>
      <w:r w:rsidRPr="001E5E9F">
        <w:rPr>
          <w:rStyle w:val="IGindeksgrny"/>
        </w:rPr>
        <w:footnoteRef/>
      </w:r>
      <w:r w:rsidRPr="00F85C61">
        <w:rPr>
          <w:rStyle w:val="IGindeksgrny"/>
        </w:rPr>
        <w:t>)</w:t>
      </w:r>
      <w:r>
        <w:tab/>
        <w:t>Niniejsza ustawa w zakresie swojej regulacji wdraża dyrektywę Parlamentu Europejskiego i Rady (UE) 2018/1972 z dnia 11 grudnia 2018 r. ustanawiającą Europejski kodeks łączności elektronicznej (Dz. Urz. UE L 321 z 17.12.2018, str. 36).</w:t>
      </w:r>
    </w:p>
  </w:footnote>
  <w:footnote w:id="2">
    <w:p w:rsidR="000E639F" w:rsidRDefault="000E639F" w:rsidP="006779F2">
      <w:pPr>
        <w:pStyle w:val="ODNONIKtreodnonika"/>
      </w:pPr>
      <w:r w:rsidRPr="001E5E9F">
        <w:rPr>
          <w:rStyle w:val="IGindeksgrny"/>
        </w:rPr>
        <w:footnoteRef/>
      </w:r>
      <w:r w:rsidRPr="00F85C61">
        <w:rPr>
          <w:rStyle w:val="IGindeksgrny"/>
        </w:rPr>
        <w:t>)</w:t>
      </w:r>
      <w:r>
        <w:tab/>
        <w:t xml:space="preserve">Niniejszą ustawą zmienia się ustawy: ustawę z dnia 21 marca 1985 r. o drogach publicznych, ustawę </w:t>
      </w:r>
      <w:r w:rsidRPr="00D37C6A">
        <w:t>z dnia 8 marca 1990 r. o samorządzie gminnym</w:t>
      </w:r>
      <w:r>
        <w:t>,</w:t>
      </w:r>
      <w:r w:rsidRPr="00D37C6A">
        <w:t xml:space="preserve"> </w:t>
      </w:r>
      <w:r>
        <w:t xml:space="preserve"> ustawę z dnia 28 września 1991 r. o lasach, ustawę z dnia 7 lipca 1994 r. – Prawo budowlane, ustawę </w:t>
      </w:r>
      <w:r w:rsidRPr="00E16047">
        <w:t>z dnia 5 czerwca 1998 r. o samorządzie województwa</w:t>
      </w:r>
      <w:r>
        <w:t>,</w:t>
      </w:r>
      <w:r w:rsidRPr="00E16047">
        <w:t xml:space="preserve"> </w:t>
      </w:r>
      <w:r>
        <w:t>ustawę</w:t>
      </w:r>
      <w:r w:rsidRPr="00E16047">
        <w:t xml:space="preserve"> z dnia 5 czerwca 1998 r. </w:t>
      </w:r>
      <w:r>
        <w:t xml:space="preserve">o </w:t>
      </w:r>
      <w:r w:rsidRPr="00E16047">
        <w:t>samorządzie powiatowym</w:t>
      </w:r>
      <w:r>
        <w:t>, ustawę z dnia 27 kwietnia 2001 r. – Prawo ochrony środowiska, ustawę</w:t>
      </w:r>
      <w:r w:rsidRPr="00662378">
        <w:t xml:space="preserve"> z dnia 27 marca 2003 r. o planowaniu i zagospodarowaniu przestrzennym</w:t>
      </w:r>
      <w:r>
        <w:t>, ustawę z dnia 16 kwietnia 2004 r. o ochronie przyrody, ustawę z</w:t>
      </w:r>
      <w:r w:rsidRPr="00F823C0">
        <w:t xml:space="preserve"> </w:t>
      </w:r>
      <w:r>
        <w:t xml:space="preserve">dnia 16 lipca 2004 r. – Prawo telekomunikacyjne, ustawę z dnia </w:t>
      </w:r>
      <w:r w:rsidRPr="00F823C0">
        <w:t>28 lipca 2005 r. o kosztach sądowych w sprawach cywilnych</w:t>
      </w:r>
      <w:r>
        <w:t>, ustawę z dnia 28 lipca 2005 r. o lecznictwie uzdrowiskowym, uzdrowiskach i obszarach ochrony uzdrowiskowej oraz o gminach uzdrowiskowych,</w:t>
      </w:r>
      <w:r>
        <w:rPr>
          <w:bCs/>
          <w:sz w:val="24"/>
          <w:szCs w:val="24"/>
        </w:rPr>
        <w:t xml:space="preserve"> </w:t>
      </w:r>
      <w:r>
        <w:t>ustawę z dnia 3 października 2008 r. o udostępnianiu informacji o środowisku i jego ochronie, udziale społeczeństwa w ochronie środowiska oraz o ocenach oddziaływania na środowisko, ustawę</w:t>
      </w:r>
      <w:r w:rsidRPr="006779F2">
        <w:t xml:space="preserve"> </w:t>
      </w:r>
      <w:r>
        <w:rPr>
          <w:bCs/>
        </w:rPr>
        <w:t>z dnia 27 października 2017 r. o Ogólnopolskiej Sieci Edukacyjnej</w:t>
      </w:r>
      <w:r>
        <w:t xml:space="preserve"> oraz ustawę z dnia 23 października 2018 r. o Funduszu Dróg Samorządowych. </w:t>
      </w:r>
    </w:p>
  </w:footnote>
  <w:footnote w:id="3">
    <w:p w:rsidR="000E639F" w:rsidRPr="00534CDD" w:rsidRDefault="000E639F" w:rsidP="0070687B">
      <w:pPr>
        <w:pStyle w:val="ODNONIKtreodnonika"/>
        <w:rPr>
          <w:rStyle w:val="IDindeksdolny"/>
          <w:vertAlign w:val="baseline"/>
        </w:rPr>
      </w:pPr>
      <w:r w:rsidRPr="001E5E9F">
        <w:rPr>
          <w:rStyle w:val="IGindeksgrny"/>
        </w:rPr>
        <w:footnoteRef/>
      </w:r>
      <w:r w:rsidRPr="001E5E9F">
        <w:rPr>
          <w:rStyle w:val="IGindeksgrny"/>
        </w:rPr>
        <w:t>)</w:t>
      </w:r>
      <w:r>
        <w:rPr>
          <w:rStyle w:val="IGindeksgrny"/>
        </w:rPr>
        <w:tab/>
      </w:r>
      <w:r w:rsidRPr="00534CDD">
        <w:rPr>
          <w:rStyle w:val="IDindeksdolny"/>
          <w:vertAlign w:val="baseline"/>
        </w:rPr>
        <w:t>Zmiany tekstu jednolitego wymienionej ustawy zostały ogłoszone w Dz. U. z 2018 r. poz. 1467, 1499, 1544, 1629, 1637, 1693, 2385 i 2432 oraz z 2019 r. poz. 55 i 60.</w:t>
      </w:r>
    </w:p>
  </w:footnote>
  <w:footnote w:id="4">
    <w:p w:rsidR="000E639F" w:rsidRPr="001E5E9F" w:rsidRDefault="000E639F" w:rsidP="00F823C0">
      <w:pPr>
        <w:pStyle w:val="ODNONIKtreodnonika"/>
        <w:rPr>
          <w:rStyle w:val="IGindeksgrny"/>
        </w:rPr>
      </w:pPr>
      <w:r w:rsidRPr="001E5E9F">
        <w:rPr>
          <w:rStyle w:val="IGindeksgrny"/>
        </w:rPr>
        <w:footnoteRef/>
      </w:r>
      <w:r w:rsidRPr="001E5E9F">
        <w:rPr>
          <w:rStyle w:val="IGindeksgrny"/>
        </w:rPr>
        <w:t>)</w:t>
      </w:r>
      <w:r>
        <w:rPr>
          <w:rStyle w:val="IGindeksgrny"/>
        </w:rPr>
        <w:tab/>
      </w:r>
      <w:r>
        <w:t>Zmiany tekstu jednolitego wymienionej ustawy zostały ogłoszone w Dz. U. z 2018 r. poz. 1356, 1479, 1564, 1590, 1592, 1648, 1722, 2161 i 2533 oraz z 2019 r. poz. 42, 412 i 452.</w:t>
      </w:r>
    </w:p>
  </w:footnote>
  <w:footnote w:id="5">
    <w:p w:rsidR="000E639F" w:rsidRPr="001E5E9F" w:rsidRDefault="000E639F" w:rsidP="004A287B">
      <w:pPr>
        <w:pStyle w:val="ODNONIKtreodnonika"/>
        <w:rPr>
          <w:rStyle w:val="IGindeksgrny"/>
        </w:rPr>
      </w:pPr>
      <w:r w:rsidRPr="001E5E9F">
        <w:rPr>
          <w:rStyle w:val="IGindeksgrny"/>
        </w:rPr>
        <w:footnoteRef/>
      </w:r>
      <w:r w:rsidRPr="001E5E9F">
        <w:rPr>
          <w:rStyle w:val="IGindeksgrny"/>
        </w:rPr>
        <w:t>)</w:t>
      </w:r>
      <w:r>
        <w:rPr>
          <w:rStyle w:val="IGindeksgrny"/>
        </w:rPr>
        <w:tab/>
      </w:r>
      <w:r>
        <w:t>Zmiany tekstu jednolitego wymienionej ustawy zostały ogłoszone w Dz. U. z 2018 r. poz. 1276, 1496, 1669 i 2245 oraz z 2019 r. poz. 51, 630, 695 i 730.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39F" w:rsidRPr="00B371CC" w:rsidRDefault="000E639F" w:rsidP="00B371CC">
    <w:pPr>
      <w:pStyle w:val="Nagwek"/>
      <w:jc w:val="center"/>
    </w:pPr>
    <w:r>
      <w:t xml:space="preserve">– </w:t>
    </w:r>
    <w:r>
      <w:fldChar w:fldCharType="begin"/>
    </w:r>
    <w:r>
      <w:instrText xml:space="preserve"> PAGE  \* MERGEFORMAT </w:instrText>
    </w:r>
    <w:r>
      <w:fldChar w:fldCharType="separate"/>
    </w:r>
    <w:r w:rsidR="0007397C">
      <w:rPr>
        <w:noProof/>
      </w:rPr>
      <w:t>53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D4D5512"/>
    <w:multiLevelType w:val="hybridMultilevel"/>
    <w:tmpl w:val="FC94621C"/>
    <w:lvl w:ilvl="0" w:tplc="0894508A">
      <w:start w:val="2"/>
      <w:numFmt w:val="decimal"/>
      <w:lvlText w:val="%1."/>
      <w:lvlJc w:val="left"/>
      <w:pPr>
        <w:ind w:left="1080" w:hanging="360"/>
      </w:pPr>
      <w:rPr>
        <w:rFonts w:hint="default"/>
      </w:rPr>
    </w:lvl>
    <w:lvl w:ilvl="1" w:tplc="49ACE394">
      <w:start w:val="1"/>
      <w:numFmt w:val="decimal"/>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7A7F26"/>
    <w:multiLevelType w:val="hybridMultilevel"/>
    <w:tmpl w:val="F6F6C628"/>
    <w:lvl w:ilvl="0" w:tplc="7FEE618C">
      <w:start w:val="1"/>
      <w:numFmt w:val="decimal"/>
      <w:lvlText w:val="%1)"/>
      <w:lvlJc w:val="left"/>
      <w:pPr>
        <w:ind w:left="1440" w:hanging="360"/>
      </w:pPr>
      <w:rPr>
        <w:rFonts w:ascii="Calibri" w:eastAsia="Calibri" w:hAnsi="Calibri" w:cs="Calibri"/>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6"/>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20"/>
  </w:num>
  <w:num w:numId="32">
    <w:abstractNumId w:val="11"/>
  </w:num>
  <w:num w:numId="33">
    <w:abstractNumId w:val="32"/>
  </w:num>
  <w:num w:numId="34">
    <w:abstractNumId w:val="22"/>
  </w:num>
  <w:num w:numId="35">
    <w:abstractNumId w:val="18"/>
  </w:num>
  <w:num w:numId="36">
    <w:abstractNumId w:val="24"/>
  </w:num>
  <w:num w:numId="37">
    <w:abstractNumId w:val="29"/>
  </w:num>
  <w:num w:numId="38">
    <w:abstractNumId w:val="26"/>
  </w:num>
  <w:num w:numId="39">
    <w:abstractNumId w:val="13"/>
  </w:num>
  <w:num w:numId="40">
    <w:abstractNumId w:val="31"/>
  </w:num>
  <w:num w:numId="41">
    <w:abstractNumId w:val="30"/>
  </w:num>
  <w:num w:numId="42">
    <w:abstractNumId w:val="23"/>
  </w:num>
  <w:num w:numId="43">
    <w:abstractNumId w:val="36"/>
  </w:num>
  <w:num w:numId="44">
    <w:abstractNumId w:val="12"/>
  </w:num>
  <w:num w:numId="45">
    <w:abstractNumId w:val="15"/>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378"/>
    <w:rsid w:val="000012DA"/>
    <w:rsid w:val="0000246E"/>
    <w:rsid w:val="00003862"/>
    <w:rsid w:val="00005A83"/>
    <w:rsid w:val="00012A35"/>
    <w:rsid w:val="0001467B"/>
    <w:rsid w:val="00016099"/>
    <w:rsid w:val="00017DC2"/>
    <w:rsid w:val="00021522"/>
    <w:rsid w:val="00023471"/>
    <w:rsid w:val="00023F13"/>
    <w:rsid w:val="00027726"/>
    <w:rsid w:val="00027C67"/>
    <w:rsid w:val="00027F3E"/>
    <w:rsid w:val="00030634"/>
    <w:rsid w:val="0003088C"/>
    <w:rsid w:val="0003148F"/>
    <w:rsid w:val="000319C1"/>
    <w:rsid w:val="00031A8B"/>
    <w:rsid w:val="00031BCA"/>
    <w:rsid w:val="00032547"/>
    <w:rsid w:val="000327DB"/>
    <w:rsid w:val="000330FA"/>
    <w:rsid w:val="0003362F"/>
    <w:rsid w:val="0003400E"/>
    <w:rsid w:val="00036532"/>
    <w:rsid w:val="00036B63"/>
    <w:rsid w:val="00037E1A"/>
    <w:rsid w:val="000416C7"/>
    <w:rsid w:val="00043495"/>
    <w:rsid w:val="00045DA2"/>
    <w:rsid w:val="00046596"/>
    <w:rsid w:val="00046A75"/>
    <w:rsid w:val="00047312"/>
    <w:rsid w:val="000508BD"/>
    <w:rsid w:val="000517AB"/>
    <w:rsid w:val="0005339C"/>
    <w:rsid w:val="00053780"/>
    <w:rsid w:val="000548AF"/>
    <w:rsid w:val="0005571B"/>
    <w:rsid w:val="000572C8"/>
    <w:rsid w:val="00057853"/>
    <w:rsid w:val="00057AB3"/>
    <w:rsid w:val="00060076"/>
    <w:rsid w:val="00060432"/>
    <w:rsid w:val="00060D87"/>
    <w:rsid w:val="000615A5"/>
    <w:rsid w:val="00061D4B"/>
    <w:rsid w:val="0006260A"/>
    <w:rsid w:val="00063C93"/>
    <w:rsid w:val="00064E4C"/>
    <w:rsid w:val="00065375"/>
    <w:rsid w:val="00066901"/>
    <w:rsid w:val="00066D48"/>
    <w:rsid w:val="00071BEE"/>
    <w:rsid w:val="0007221A"/>
    <w:rsid w:val="000736CD"/>
    <w:rsid w:val="0007397C"/>
    <w:rsid w:val="0007533B"/>
    <w:rsid w:val="0007545D"/>
    <w:rsid w:val="00075670"/>
    <w:rsid w:val="000760BF"/>
    <w:rsid w:val="0007613E"/>
    <w:rsid w:val="00076BFC"/>
    <w:rsid w:val="000814A7"/>
    <w:rsid w:val="0008233B"/>
    <w:rsid w:val="0008557B"/>
    <w:rsid w:val="00085CE7"/>
    <w:rsid w:val="000860A5"/>
    <w:rsid w:val="0009030F"/>
    <w:rsid w:val="000906EE"/>
    <w:rsid w:val="00091BA2"/>
    <w:rsid w:val="00092660"/>
    <w:rsid w:val="00092ACD"/>
    <w:rsid w:val="000944EF"/>
    <w:rsid w:val="00096E82"/>
    <w:rsid w:val="0009732D"/>
    <w:rsid w:val="000973F0"/>
    <w:rsid w:val="000A08C8"/>
    <w:rsid w:val="000A1296"/>
    <w:rsid w:val="000A1C27"/>
    <w:rsid w:val="000A1DAD"/>
    <w:rsid w:val="000A2649"/>
    <w:rsid w:val="000A2C9D"/>
    <w:rsid w:val="000A323B"/>
    <w:rsid w:val="000A328B"/>
    <w:rsid w:val="000A3A52"/>
    <w:rsid w:val="000A3EC4"/>
    <w:rsid w:val="000A586F"/>
    <w:rsid w:val="000B298D"/>
    <w:rsid w:val="000B463E"/>
    <w:rsid w:val="000B5B2D"/>
    <w:rsid w:val="000B5DCE"/>
    <w:rsid w:val="000B6E0E"/>
    <w:rsid w:val="000B7A09"/>
    <w:rsid w:val="000C05BA"/>
    <w:rsid w:val="000C0E8F"/>
    <w:rsid w:val="000C0FFE"/>
    <w:rsid w:val="000C1C69"/>
    <w:rsid w:val="000C1D06"/>
    <w:rsid w:val="000C3DC9"/>
    <w:rsid w:val="000C4BC4"/>
    <w:rsid w:val="000C51BA"/>
    <w:rsid w:val="000C5459"/>
    <w:rsid w:val="000C7CBD"/>
    <w:rsid w:val="000D0110"/>
    <w:rsid w:val="000D1289"/>
    <w:rsid w:val="000D2468"/>
    <w:rsid w:val="000D318A"/>
    <w:rsid w:val="000D3E17"/>
    <w:rsid w:val="000D42DE"/>
    <w:rsid w:val="000D4774"/>
    <w:rsid w:val="000D4A40"/>
    <w:rsid w:val="000D606E"/>
    <w:rsid w:val="000D6173"/>
    <w:rsid w:val="000D6F83"/>
    <w:rsid w:val="000E25CC"/>
    <w:rsid w:val="000E3694"/>
    <w:rsid w:val="000E4715"/>
    <w:rsid w:val="000E490F"/>
    <w:rsid w:val="000E6241"/>
    <w:rsid w:val="000E639F"/>
    <w:rsid w:val="000F2BE3"/>
    <w:rsid w:val="000F3867"/>
    <w:rsid w:val="000F3D0D"/>
    <w:rsid w:val="000F442F"/>
    <w:rsid w:val="000F6CBD"/>
    <w:rsid w:val="000F6ED4"/>
    <w:rsid w:val="000F7A6E"/>
    <w:rsid w:val="001042BA"/>
    <w:rsid w:val="00106D03"/>
    <w:rsid w:val="00107D5D"/>
    <w:rsid w:val="00110465"/>
    <w:rsid w:val="001105D9"/>
    <w:rsid w:val="00110628"/>
    <w:rsid w:val="0011245A"/>
    <w:rsid w:val="001138B1"/>
    <w:rsid w:val="00114750"/>
    <w:rsid w:val="0011493E"/>
    <w:rsid w:val="00115B72"/>
    <w:rsid w:val="001206DD"/>
    <w:rsid w:val="001209EC"/>
    <w:rsid w:val="00120A9E"/>
    <w:rsid w:val="001221D7"/>
    <w:rsid w:val="00122D93"/>
    <w:rsid w:val="001256B4"/>
    <w:rsid w:val="00125A9C"/>
    <w:rsid w:val="001270A2"/>
    <w:rsid w:val="00131237"/>
    <w:rsid w:val="00131A3E"/>
    <w:rsid w:val="001329AC"/>
    <w:rsid w:val="00133CF0"/>
    <w:rsid w:val="00134976"/>
    <w:rsid w:val="00134CA0"/>
    <w:rsid w:val="0014026F"/>
    <w:rsid w:val="001408FE"/>
    <w:rsid w:val="00140F80"/>
    <w:rsid w:val="00142157"/>
    <w:rsid w:val="001438B2"/>
    <w:rsid w:val="001475E0"/>
    <w:rsid w:val="00147A47"/>
    <w:rsid w:val="00147AA1"/>
    <w:rsid w:val="001520CF"/>
    <w:rsid w:val="0015667C"/>
    <w:rsid w:val="00157110"/>
    <w:rsid w:val="0015742A"/>
    <w:rsid w:val="00157DA1"/>
    <w:rsid w:val="00163147"/>
    <w:rsid w:val="00164C57"/>
    <w:rsid w:val="00164C9D"/>
    <w:rsid w:val="00165264"/>
    <w:rsid w:val="001662DD"/>
    <w:rsid w:val="00171614"/>
    <w:rsid w:val="00172CC5"/>
    <w:rsid w:val="00172F7A"/>
    <w:rsid w:val="00173150"/>
    <w:rsid w:val="00173390"/>
    <w:rsid w:val="001736F0"/>
    <w:rsid w:val="00173BB3"/>
    <w:rsid w:val="001740D0"/>
    <w:rsid w:val="00174F2C"/>
    <w:rsid w:val="00177B43"/>
    <w:rsid w:val="00180F2A"/>
    <w:rsid w:val="00184B91"/>
    <w:rsid w:val="00184D4A"/>
    <w:rsid w:val="001858DC"/>
    <w:rsid w:val="00185C65"/>
    <w:rsid w:val="00186EC1"/>
    <w:rsid w:val="00190616"/>
    <w:rsid w:val="00191E1F"/>
    <w:rsid w:val="0019473B"/>
    <w:rsid w:val="00194EE1"/>
    <w:rsid w:val="001952B1"/>
    <w:rsid w:val="00196E39"/>
    <w:rsid w:val="00197649"/>
    <w:rsid w:val="001A01FB"/>
    <w:rsid w:val="001A10E9"/>
    <w:rsid w:val="001A183D"/>
    <w:rsid w:val="001A26AB"/>
    <w:rsid w:val="001A2B65"/>
    <w:rsid w:val="001A3712"/>
    <w:rsid w:val="001A3CD3"/>
    <w:rsid w:val="001A5651"/>
    <w:rsid w:val="001A5BEF"/>
    <w:rsid w:val="001A7F15"/>
    <w:rsid w:val="001B342E"/>
    <w:rsid w:val="001B4740"/>
    <w:rsid w:val="001B4AA4"/>
    <w:rsid w:val="001B4CDF"/>
    <w:rsid w:val="001C1184"/>
    <w:rsid w:val="001C1832"/>
    <w:rsid w:val="001C188C"/>
    <w:rsid w:val="001C2569"/>
    <w:rsid w:val="001C3695"/>
    <w:rsid w:val="001C67D0"/>
    <w:rsid w:val="001D1024"/>
    <w:rsid w:val="001D1783"/>
    <w:rsid w:val="001D2535"/>
    <w:rsid w:val="001D2D71"/>
    <w:rsid w:val="001D53CD"/>
    <w:rsid w:val="001D55A3"/>
    <w:rsid w:val="001D583C"/>
    <w:rsid w:val="001D5AF5"/>
    <w:rsid w:val="001D6623"/>
    <w:rsid w:val="001D7801"/>
    <w:rsid w:val="001E1D6F"/>
    <w:rsid w:val="001E1E73"/>
    <w:rsid w:val="001E487C"/>
    <w:rsid w:val="001E4E0C"/>
    <w:rsid w:val="001E526D"/>
    <w:rsid w:val="001E5655"/>
    <w:rsid w:val="001E5E9F"/>
    <w:rsid w:val="001E67B8"/>
    <w:rsid w:val="001E71D6"/>
    <w:rsid w:val="001E7E25"/>
    <w:rsid w:val="001F180E"/>
    <w:rsid w:val="001F1832"/>
    <w:rsid w:val="001F220F"/>
    <w:rsid w:val="001F25B3"/>
    <w:rsid w:val="001F2A31"/>
    <w:rsid w:val="001F6616"/>
    <w:rsid w:val="001F792F"/>
    <w:rsid w:val="00202BD4"/>
    <w:rsid w:val="00204A97"/>
    <w:rsid w:val="002114EF"/>
    <w:rsid w:val="00211586"/>
    <w:rsid w:val="0021558F"/>
    <w:rsid w:val="002166AD"/>
    <w:rsid w:val="00217871"/>
    <w:rsid w:val="00221ED8"/>
    <w:rsid w:val="002231EA"/>
    <w:rsid w:val="00223FDF"/>
    <w:rsid w:val="002243E1"/>
    <w:rsid w:val="00224A56"/>
    <w:rsid w:val="00226666"/>
    <w:rsid w:val="002279C0"/>
    <w:rsid w:val="0023115C"/>
    <w:rsid w:val="0023118D"/>
    <w:rsid w:val="00232969"/>
    <w:rsid w:val="00233074"/>
    <w:rsid w:val="00233416"/>
    <w:rsid w:val="00233B15"/>
    <w:rsid w:val="00236B2E"/>
    <w:rsid w:val="00236CE5"/>
    <w:rsid w:val="0023727E"/>
    <w:rsid w:val="0023730F"/>
    <w:rsid w:val="00242081"/>
    <w:rsid w:val="00243777"/>
    <w:rsid w:val="002441CD"/>
    <w:rsid w:val="00244D66"/>
    <w:rsid w:val="00246327"/>
    <w:rsid w:val="00246DE3"/>
    <w:rsid w:val="002501A3"/>
    <w:rsid w:val="002513EE"/>
    <w:rsid w:val="0025166C"/>
    <w:rsid w:val="002537C3"/>
    <w:rsid w:val="0025481F"/>
    <w:rsid w:val="002555D4"/>
    <w:rsid w:val="00255B09"/>
    <w:rsid w:val="00257430"/>
    <w:rsid w:val="00260A1A"/>
    <w:rsid w:val="00261A16"/>
    <w:rsid w:val="00263522"/>
    <w:rsid w:val="00264EC6"/>
    <w:rsid w:val="00270C20"/>
    <w:rsid w:val="00271013"/>
    <w:rsid w:val="00273811"/>
    <w:rsid w:val="00273FE4"/>
    <w:rsid w:val="002765B4"/>
    <w:rsid w:val="00276A94"/>
    <w:rsid w:val="00284A09"/>
    <w:rsid w:val="00284C9E"/>
    <w:rsid w:val="0028720C"/>
    <w:rsid w:val="00287B6E"/>
    <w:rsid w:val="00290170"/>
    <w:rsid w:val="00292014"/>
    <w:rsid w:val="002935E7"/>
    <w:rsid w:val="0029405D"/>
    <w:rsid w:val="00294FA6"/>
    <w:rsid w:val="00295A6F"/>
    <w:rsid w:val="00297147"/>
    <w:rsid w:val="002A1F7E"/>
    <w:rsid w:val="002A20C4"/>
    <w:rsid w:val="002A244D"/>
    <w:rsid w:val="002A315E"/>
    <w:rsid w:val="002A3190"/>
    <w:rsid w:val="002A570F"/>
    <w:rsid w:val="002A5C28"/>
    <w:rsid w:val="002A6CF1"/>
    <w:rsid w:val="002A7292"/>
    <w:rsid w:val="002A7358"/>
    <w:rsid w:val="002A774C"/>
    <w:rsid w:val="002A7902"/>
    <w:rsid w:val="002A7A6F"/>
    <w:rsid w:val="002B0F6B"/>
    <w:rsid w:val="002B23B8"/>
    <w:rsid w:val="002B3840"/>
    <w:rsid w:val="002B4429"/>
    <w:rsid w:val="002B68A6"/>
    <w:rsid w:val="002B7F19"/>
    <w:rsid w:val="002B7FAF"/>
    <w:rsid w:val="002C2279"/>
    <w:rsid w:val="002C5F7E"/>
    <w:rsid w:val="002C6043"/>
    <w:rsid w:val="002D0C4F"/>
    <w:rsid w:val="002D1364"/>
    <w:rsid w:val="002D4435"/>
    <w:rsid w:val="002D4D30"/>
    <w:rsid w:val="002D5000"/>
    <w:rsid w:val="002D598D"/>
    <w:rsid w:val="002D63E3"/>
    <w:rsid w:val="002D686A"/>
    <w:rsid w:val="002D695F"/>
    <w:rsid w:val="002D7188"/>
    <w:rsid w:val="002E0E86"/>
    <w:rsid w:val="002E1DE3"/>
    <w:rsid w:val="002E2AB6"/>
    <w:rsid w:val="002E3F34"/>
    <w:rsid w:val="002E5F79"/>
    <w:rsid w:val="002E64FA"/>
    <w:rsid w:val="002F03C1"/>
    <w:rsid w:val="002F05F1"/>
    <w:rsid w:val="002F0A00"/>
    <w:rsid w:val="002F0CFA"/>
    <w:rsid w:val="002F63BF"/>
    <w:rsid w:val="002F669F"/>
    <w:rsid w:val="00301C97"/>
    <w:rsid w:val="00303CF7"/>
    <w:rsid w:val="00306C4E"/>
    <w:rsid w:val="0031004C"/>
    <w:rsid w:val="003105F6"/>
    <w:rsid w:val="00311297"/>
    <w:rsid w:val="003113BE"/>
    <w:rsid w:val="003122CA"/>
    <w:rsid w:val="003148FD"/>
    <w:rsid w:val="00315DD6"/>
    <w:rsid w:val="00316FC5"/>
    <w:rsid w:val="003171BD"/>
    <w:rsid w:val="00321080"/>
    <w:rsid w:val="00321FC4"/>
    <w:rsid w:val="003228CD"/>
    <w:rsid w:val="00322D45"/>
    <w:rsid w:val="0032569A"/>
    <w:rsid w:val="00325A1F"/>
    <w:rsid w:val="003268F9"/>
    <w:rsid w:val="00330BAF"/>
    <w:rsid w:val="00330CDD"/>
    <w:rsid w:val="00334E3A"/>
    <w:rsid w:val="003361DD"/>
    <w:rsid w:val="00337902"/>
    <w:rsid w:val="00341A6A"/>
    <w:rsid w:val="00342E99"/>
    <w:rsid w:val="00345B9C"/>
    <w:rsid w:val="00346459"/>
    <w:rsid w:val="00350ADF"/>
    <w:rsid w:val="00352DAE"/>
    <w:rsid w:val="00354EB9"/>
    <w:rsid w:val="003570BA"/>
    <w:rsid w:val="00360118"/>
    <w:rsid w:val="003602AE"/>
    <w:rsid w:val="00360929"/>
    <w:rsid w:val="00362212"/>
    <w:rsid w:val="003647D5"/>
    <w:rsid w:val="00365976"/>
    <w:rsid w:val="00366F8D"/>
    <w:rsid w:val="003674B0"/>
    <w:rsid w:val="00367788"/>
    <w:rsid w:val="003678B5"/>
    <w:rsid w:val="00371742"/>
    <w:rsid w:val="00372890"/>
    <w:rsid w:val="00375B24"/>
    <w:rsid w:val="00375CF1"/>
    <w:rsid w:val="00376D8D"/>
    <w:rsid w:val="0037727C"/>
    <w:rsid w:val="00377E70"/>
    <w:rsid w:val="00380047"/>
    <w:rsid w:val="0038060E"/>
    <w:rsid w:val="00380904"/>
    <w:rsid w:val="003823EE"/>
    <w:rsid w:val="00382960"/>
    <w:rsid w:val="00382BBB"/>
    <w:rsid w:val="00382F3D"/>
    <w:rsid w:val="003846F7"/>
    <w:rsid w:val="003851ED"/>
    <w:rsid w:val="00385B39"/>
    <w:rsid w:val="00386785"/>
    <w:rsid w:val="00390E89"/>
    <w:rsid w:val="00391B1A"/>
    <w:rsid w:val="0039390C"/>
    <w:rsid w:val="00394423"/>
    <w:rsid w:val="00394CC3"/>
    <w:rsid w:val="00396942"/>
    <w:rsid w:val="00396B49"/>
    <w:rsid w:val="00396E3E"/>
    <w:rsid w:val="003A2C0E"/>
    <w:rsid w:val="003A2C2F"/>
    <w:rsid w:val="003A306E"/>
    <w:rsid w:val="003A30C6"/>
    <w:rsid w:val="003A30F9"/>
    <w:rsid w:val="003A4F09"/>
    <w:rsid w:val="003A60DC"/>
    <w:rsid w:val="003A6A46"/>
    <w:rsid w:val="003A7A63"/>
    <w:rsid w:val="003A7DDD"/>
    <w:rsid w:val="003B000C"/>
    <w:rsid w:val="003B0F1D"/>
    <w:rsid w:val="003B4A57"/>
    <w:rsid w:val="003B629B"/>
    <w:rsid w:val="003B6F33"/>
    <w:rsid w:val="003C0AD9"/>
    <w:rsid w:val="003C0DF5"/>
    <w:rsid w:val="003C0ED0"/>
    <w:rsid w:val="003C13E3"/>
    <w:rsid w:val="003C1D49"/>
    <w:rsid w:val="003C35C4"/>
    <w:rsid w:val="003D12C2"/>
    <w:rsid w:val="003D23C2"/>
    <w:rsid w:val="003D31B9"/>
    <w:rsid w:val="003D3867"/>
    <w:rsid w:val="003E0D1A"/>
    <w:rsid w:val="003E1691"/>
    <w:rsid w:val="003E2DA3"/>
    <w:rsid w:val="003F020D"/>
    <w:rsid w:val="003F03D9"/>
    <w:rsid w:val="003F0E41"/>
    <w:rsid w:val="003F2031"/>
    <w:rsid w:val="003F2FBE"/>
    <w:rsid w:val="003F318D"/>
    <w:rsid w:val="003F5BAE"/>
    <w:rsid w:val="003F6ED7"/>
    <w:rsid w:val="003F7C1E"/>
    <w:rsid w:val="00401C84"/>
    <w:rsid w:val="00403210"/>
    <w:rsid w:val="004035BB"/>
    <w:rsid w:val="004035EB"/>
    <w:rsid w:val="004049BB"/>
    <w:rsid w:val="00405E6A"/>
    <w:rsid w:val="0040685C"/>
    <w:rsid w:val="00407332"/>
    <w:rsid w:val="00407828"/>
    <w:rsid w:val="00413D8E"/>
    <w:rsid w:val="004140F2"/>
    <w:rsid w:val="004142C7"/>
    <w:rsid w:val="00417B22"/>
    <w:rsid w:val="00421085"/>
    <w:rsid w:val="0042465E"/>
    <w:rsid w:val="00424711"/>
    <w:rsid w:val="00424DF4"/>
    <w:rsid w:val="00424DF7"/>
    <w:rsid w:val="00426482"/>
    <w:rsid w:val="00427FF6"/>
    <w:rsid w:val="00432B76"/>
    <w:rsid w:val="00433BE8"/>
    <w:rsid w:val="00434D01"/>
    <w:rsid w:val="00434E70"/>
    <w:rsid w:val="00435D26"/>
    <w:rsid w:val="00437322"/>
    <w:rsid w:val="00440857"/>
    <w:rsid w:val="00440C99"/>
    <w:rsid w:val="00440E4E"/>
    <w:rsid w:val="0044115E"/>
    <w:rsid w:val="0044175C"/>
    <w:rsid w:val="004418B9"/>
    <w:rsid w:val="00442B23"/>
    <w:rsid w:val="004451CD"/>
    <w:rsid w:val="00445F4D"/>
    <w:rsid w:val="00447432"/>
    <w:rsid w:val="004504C0"/>
    <w:rsid w:val="00453E83"/>
    <w:rsid w:val="004550FB"/>
    <w:rsid w:val="004564C1"/>
    <w:rsid w:val="0046111A"/>
    <w:rsid w:val="004616BB"/>
    <w:rsid w:val="004622AB"/>
    <w:rsid w:val="00462946"/>
    <w:rsid w:val="00463AC4"/>
    <w:rsid w:val="00463C4B"/>
    <w:rsid w:val="00463F43"/>
    <w:rsid w:val="00464B94"/>
    <w:rsid w:val="004653A8"/>
    <w:rsid w:val="00465A0B"/>
    <w:rsid w:val="00466093"/>
    <w:rsid w:val="00467570"/>
    <w:rsid w:val="0046798A"/>
    <w:rsid w:val="00470057"/>
    <w:rsid w:val="0047077C"/>
    <w:rsid w:val="00470B05"/>
    <w:rsid w:val="00470D68"/>
    <w:rsid w:val="00471B34"/>
    <w:rsid w:val="0047207C"/>
    <w:rsid w:val="00472CD6"/>
    <w:rsid w:val="00474E3C"/>
    <w:rsid w:val="00480A58"/>
    <w:rsid w:val="00481CDB"/>
    <w:rsid w:val="00482151"/>
    <w:rsid w:val="00482760"/>
    <w:rsid w:val="00485FAD"/>
    <w:rsid w:val="00487AED"/>
    <w:rsid w:val="00491EDF"/>
    <w:rsid w:val="00492A3F"/>
    <w:rsid w:val="00494F62"/>
    <w:rsid w:val="00495858"/>
    <w:rsid w:val="00497E19"/>
    <w:rsid w:val="004A0DC0"/>
    <w:rsid w:val="004A153E"/>
    <w:rsid w:val="004A2001"/>
    <w:rsid w:val="004A287B"/>
    <w:rsid w:val="004A2D60"/>
    <w:rsid w:val="004A3590"/>
    <w:rsid w:val="004A6101"/>
    <w:rsid w:val="004A7728"/>
    <w:rsid w:val="004B00A7"/>
    <w:rsid w:val="004B25E2"/>
    <w:rsid w:val="004B2FD8"/>
    <w:rsid w:val="004B34D7"/>
    <w:rsid w:val="004B34E3"/>
    <w:rsid w:val="004B5037"/>
    <w:rsid w:val="004B5B2F"/>
    <w:rsid w:val="004B626A"/>
    <w:rsid w:val="004B6559"/>
    <w:rsid w:val="004B660E"/>
    <w:rsid w:val="004C05BD"/>
    <w:rsid w:val="004C17F0"/>
    <w:rsid w:val="004C3B06"/>
    <w:rsid w:val="004C3F97"/>
    <w:rsid w:val="004C50AC"/>
    <w:rsid w:val="004C5BA1"/>
    <w:rsid w:val="004C7EE7"/>
    <w:rsid w:val="004D2845"/>
    <w:rsid w:val="004D2DEE"/>
    <w:rsid w:val="004D2E1F"/>
    <w:rsid w:val="004D2F8C"/>
    <w:rsid w:val="004D4E52"/>
    <w:rsid w:val="004D51FA"/>
    <w:rsid w:val="004D793F"/>
    <w:rsid w:val="004D7FD9"/>
    <w:rsid w:val="004E129C"/>
    <w:rsid w:val="004E1324"/>
    <w:rsid w:val="004E19A5"/>
    <w:rsid w:val="004E314B"/>
    <w:rsid w:val="004E37E5"/>
    <w:rsid w:val="004E3FDB"/>
    <w:rsid w:val="004E4617"/>
    <w:rsid w:val="004E5D6F"/>
    <w:rsid w:val="004E5D7A"/>
    <w:rsid w:val="004E6D28"/>
    <w:rsid w:val="004F1F4A"/>
    <w:rsid w:val="004F296D"/>
    <w:rsid w:val="004F508B"/>
    <w:rsid w:val="004F58FC"/>
    <w:rsid w:val="004F5AF8"/>
    <w:rsid w:val="004F695F"/>
    <w:rsid w:val="004F6CA4"/>
    <w:rsid w:val="00500752"/>
    <w:rsid w:val="00501A50"/>
    <w:rsid w:val="00501B54"/>
    <w:rsid w:val="0050222D"/>
    <w:rsid w:val="00503AF3"/>
    <w:rsid w:val="00504340"/>
    <w:rsid w:val="0050696D"/>
    <w:rsid w:val="0051094B"/>
    <w:rsid w:val="005110D7"/>
    <w:rsid w:val="00511D99"/>
    <w:rsid w:val="005128D3"/>
    <w:rsid w:val="005147E8"/>
    <w:rsid w:val="00514981"/>
    <w:rsid w:val="005158F2"/>
    <w:rsid w:val="00517BDA"/>
    <w:rsid w:val="00520784"/>
    <w:rsid w:val="00522A24"/>
    <w:rsid w:val="00526DFC"/>
    <w:rsid w:val="00526F43"/>
    <w:rsid w:val="00527651"/>
    <w:rsid w:val="00530F0A"/>
    <w:rsid w:val="00532968"/>
    <w:rsid w:val="00534CDD"/>
    <w:rsid w:val="005363AB"/>
    <w:rsid w:val="00543AA8"/>
    <w:rsid w:val="00544EF4"/>
    <w:rsid w:val="00545E53"/>
    <w:rsid w:val="005479D9"/>
    <w:rsid w:val="005500E0"/>
    <w:rsid w:val="00550D26"/>
    <w:rsid w:val="0055327B"/>
    <w:rsid w:val="00553B05"/>
    <w:rsid w:val="0055558F"/>
    <w:rsid w:val="00556BA5"/>
    <w:rsid w:val="005572BD"/>
    <w:rsid w:val="00557A12"/>
    <w:rsid w:val="00557BB7"/>
    <w:rsid w:val="00560AC7"/>
    <w:rsid w:val="00561AFB"/>
    <w:rsid w:val="00561FA8"/>
    <w:rsid w:val="005635ED"/>
    <w:rsid w:val="005645DE"/>
    <w:rsid w:val="00565253"/>
    <w:rsid w:val="00570191"/>
    <w:rsid w:val="00570570"/>
    <w:rsid w:val="0057148F"/>
    <w:rsid w:val="00571CBD"/>
    <w:rsid w:val="00572512"/>
    <w:rsid w:val="005734D9"/>
    <w:rsid w:val="00573EE6"/>
    <w:rsid w:val="00574E44"/>
    <w:rsid w:val="0057547F"/>
    <w:rsid w:val="005754EE"/>
    <w:rsid w:val="0057617E"/>
    <w:rsid w:val="00576497"/>
    <w:rsid w:val="0057773F"/>
    <w:rsid w:val="005835E7"/>
    <w:rsid w:val="0058397B"/>
    <w:rsid w:val="0058397F"/>
    <w:rsid w:val="00583BF8"/>
    <w:rsid w:val="00584F28"/>
    <w:rsid w:val="00585299"/>
    <w:rsid w:val="00585F33"/>
    <w:rsid w:val="00591124"/>
    <w:rsid w:val="00591D14"/>
    <w:rsid w:val="00597024"/>
    <w:rsid w:val="0059733B"/>
    <w:rsid w:val="005A0274"/>
    <w:rsid w:val="005A095C"/>
    <w:rsid w:val="005A0B5B"/>
    <w:rsid w:val="005A2CC1"/>
    <w:rsid w:val="005A669D"/>
    <w:rsid w:val="005A75D8"/>
    <w:rsid w:val="005B1547"/>
    <w:rsid w:val="005B1F3D"/>
    <w:rsid w:val="005B3544"/>
    <w:rsid w:val="005B6928"/>
    <w:rsid w:val="005B69CB"/>
    <w:rsid w:val="005B713E"/>
    <w:rsid w:val="005B7E65"/>
    <w:rsid w:val="005C03B6"/>
    <w:rsid w:val="005C0D09"/>
    <w:rsid w:val="005C15C9"/>
    <w:rsid w:val="005C20F6"/>
    <w:rsid w:val="005C29D1"/>
    <w:rsid w:val="005C348E"/>
    <w:rsid w:val="005C4CC0"/>
    <w:rsid w:val="005C5AC6"/>
    <w:rsid w:val="005C63D0"/>
    <w:rsid w:val="005C6605"/>
    <w:rsid w:val="005C68E1"/>
    <w:rsid w:val="005D3763"/>
    <w:rsid w:val="005D376A"/>
    <w:rsid w:val="005D55E1"/>
    <w:rsid w:val="005E19F7"/>
    <w:rsid w:val="005E3DB2"/>
    <w:rsid w:val="005E4F04"/>
    <w:rsid w:val="005E52DC"/>
    <w:rsid w:val="005E62C2"/>
    <w:rsid w:val="005E6C71"/>
    <w:rsid w:val="005E7EE4"/>
    <w:rsid w:val="005F0963"/>
    <w:rsid w:val="005F2824"/>
    <w:rsid w:val="005F2EBA"/>
    <w:rsid w:val="005F35ED"/>
    <w:rsid w:val="005F3E95"/>
    <w:rsid w:val="005F4125"/>
    <w:rsid w:val="005F6677"/>
    <w:rsid w:val="005F6B37"/>
    <w:rsid w:val="005F7812"/>
    <w:rsid w:val="005F7A88"/>
    <w:rsid w:val="0060096F"/>
    <w:rsid w:val="00601AD0"/>
    <w:rsid w:val="0060252A"/>
    <w:rsid w:val="006035ED"/>
    <w:rsid w:val="00603A1A"/>
    <w:rsid w:val="00603B45"/>
    <w:rsid w:val="006046D5"/>
    <w:rsid w:val="006064EA"/>
    <w:rsid w:val="006076A1"/>
    <w:rsid w:val="00607A93"/>
    <w:rsid w:val="00610C08"/>
    <w:rsid w:val="00610FDC"/>
    <w:rsid w:val="00611F74"/>
    <w:rsid w:val="00612193"/>
    <w:rsid w:val="00615772"/>
    <w:rsid w:val="00615784"/>
    <w:rsid w:val="00621029"/>
    <w:rsid w:val="00621256"/>
    <w:rsid w:val="00621FCC"/>
    <w:rsid w:val="00622E4B"/>
    <w:rsid w:val="00624FA1"/>
    <w:rsid w:val="00625E45"/>
    <w:rsid w:val="006262A6"/>
    <w:rsid w:val="00627D9C"/>
    <w:rsid w:val="006304FF"/>
    <w:rsid w:val="006333DA"/>
    <w:rsid w:val="00635134"/>
    <w:rsid w:val="006356E2"/>
    <w:rsid w:val="006370B3"/>
    <w:rsid w:val="00637D83"/>
    <w:rsid w:val="00637FA6"/>
    <w:rsid w:val="006400B3"/>
    <w:rsid w:val="00640FB9"/>
    <w:rsid w:val="00642A65"/>
    <w:rsid w:val="00645DCE"/>
    <w:rsid w:val="006465AC"/>
    <w:rsid w:val="006465BF"/>
    <w:rsid w:val="00651C5F"/>
    <w:rsid w:val="006527BA"/>
    <w:rsid w:val="00653B22"/>
    <w:rsid w:val="00656CE5"/>
    <w:rsid w:val="00657BF4"/>
    <w:rsid w:val="00657D84"/>
    <w:rsid w:val="006603FB"/>
    <w:rsid w:val="006608DF"/>
    <w:rsid w:val="006617BE"/>
    <w:rsid w:val="00662378"/>
    <w:rsid w:val="006623AC"/>
    <w:rsid w:val="0066254F"/>
    <w:rsid w:val="00662CED"/>
    <w:rsid w:val="006649E0"/>
    <w:rsid w:val="006678AF"/>
    <w:rsid w:val="006701EF"/>
    <w:rsid w:val="00673BA5"/>
    <w:rsid w:val="006769A6"/>
    <w:rsid w:val="006779F2"/>
    <w:rsid w:val="00680058"/>
    <w:rsid w:val="006809C5"/>
    <w:rsid w:val="00681F9F"/>
    <w:rsid w:val="00683513"/>
    <w:rsid w:val="006840EA"/>
    <w:rsid w:val="006844E2"/>
    <w:rsid w:val="00685267"/>
    <w:rsid w:val="00685B48"/>
    <w:rsid w:val="006872AE"/>
    <w:rsid w:val="00690082"/>
    <w:rsid w:val="00690252"/>
    <w:rsid w:val="006916F5"/>
    <w:rsid w:val="00693046"/>
    <w:rsid w:val="006946BB"/>
    <w:rsid w:val="00695392"/>
    <w:rsid w:val="006967C6"/>
    <w:rsid w:val="006969FA"/>
    <w:rsid w:val="006A11C5"/>
    <w:rsid w:val="006A35D5"/>
    <w:rsid w:val="006A5340"/>
    <w:rsid w:val="006A6FDB"/>
    <w:rsid w:val="006A748A"/>
    <w:rsid w:val="006A7D55"/>
    <w:rsid w:val="006A7FDA"/>
    <w:rsid w:val="006B0053"/>
    <w:rsid w:val="006B08A3"/>
    <w:rsid w:val="006B3199"/>
    <w:rsid w:val="006B5B3A"/>
    <w:rsid w:val="006B7A06"/>
    <w:rsid w:val="006C01E7"/>
    <w:rsid w:val="006C1616"/>
    <w:rsid w:val="006C419E"/>
    <w:rsid w:val="006C4A31"/>
    <w:rsid w:val="006C5AC2"/>
    <w:rsid w:val="006C645C"/>
    <w:rsid w:val="006C6AFB"/>
    <w:rsid w:val="006D2735"/>
    <w:rsid w:val="006D29B4"/>
    <w:rsid w:val="006D45B2"/>
    <w:rsid w:val="006E0E68"/>
    <w:rsid w:val="006E0FCC"/>
    <w:rsid w:val="006E1E96"/>
    <w:rsid w:val="006E2E14"/>
    <w:rsid w:val="006E3349"/>
    <w:rsid w:val="006E4514"/>
    <w:rsid w:val="006E5E21"/>
    <w:rsid w:val="006F2648"/>
    <w:rsid w:val="006F2A06"/>
    <w:rsid w:val="006F2F10"/>
    <w:rsid w:val="006F482B"/>
    <w:rsid w:val="006F5189"/>
    <w:rsid w:val="006F6311"/>
    <w:rsid w:val="00701952"/>
    <w:rsid w:val="00702317"/>
    <w:rsid w:val="00702556"/>
    <w:rsid w:val="0070277E"/>
    <w:rsid w:val="00702C46"/>
    <w:rsid w:val="00704156"/>
    <w:rsid w:val="0070687B"/>
    <w:rsid w:val="007069FC"/>
    <w:rsid w:val="00711221"/>
    <w:rsid w:val="00712675"/>
    <w:rsid w:val="007131DD"/>
    <w:rsid w:val="00713808"/>
    <w:rsid w:val="007151B6"/>
    <w:rsid w:val="0071520D"/>
    <w:rsid w:val="00715EDB"/>
    <w:rsid w:val="007160D5"/>
    <w:rsid w:val="007163FB"/>
    <w:rsid w:val="00717C2E"/>
    <w:rsid w:val="007201F4"/>
    <w:rsid w:val="007204FA"/>
    <w:rsid w:val="007213B3"/>
    <w:rsid w:val="00721483"/>
    <w:rsid w:val="0072457F"/>
    <w:rsid w:val="00725406"/>
    <w:rsid w:val="0072621B"/>
    <w:rsid w:val="00730555"/>
    <w:rsid w:val="007312CC"/>
    <w:rsid w:val="00735CB5"/>
    <w:rsid w:val="00736457"/>
    <w:rsid w:val="00736A64"/>
    <w:rsid w:val="00737F6A"/>
    <w:rsid w:val="007410B6"/>
    <w:rsid w:val="0074286E"/>
    <w:rsid w:val="00744C6F"/>
    <w:rsid w:val="007457F6"/>
    <w:rsid w:val="00745ABB"/>
    <w:rsid w:val="00745C1D"/>
    <w:rsid w:val="0074668E"/>
    <w:rsid w:val="00746E38"/>
    <w:rsid w:val="00747CD5"/>
    <w:rsid w:val="00753B51"/>
    <w:rsid w:val="00754772"/>
    <w:rsid w:val="00756629"/>
    <w:rsid w:val="007575D2"/>
    <w:rsid w:val="00757B4F"/>
    <w:rsid w:val="00757B6A"/>
    <w:rsid w:val="00757D59"/>
    <w:rsid w:val="007610E0"/>
    <w:rsid w:val="007615C7"/>
    <w:rsid w:val="007621AA"/>
    <w:rsid w:val="0076260A"/>
    <w:rsid w:val="00762915"/>
    <w:rsid w:val="00763686"/>
    <w:rsid w:val="007638F0"/>
    <w:rsid w:val="00764A57"/>
    <w:rsid w:val="00764A67"/>
    <w:rsid w:val="00766DE5"/>
    <w:rsid w:val="0077047B"/>
    <w:rsid w:val="00770F6B"/>
    <w:rsid w:val="00771883"/>
    <w:rsid w:val="00773AE9"/>
    <w:rsid w:val="00776ADC"/>
    <w:rsid w:val="00776DC2"/>
    <w:rsid w:val="00780122"/>
    <w:rsid w:val="0078214B"/>
    <w:rsid w:val="0078498A"/>
    <w:rsid w:val="00785606"/>
    <w:rsid w:val="007878FE"/>
    <w:rsid w:val="007920D6"/>
    <w:rsid w:val="00792207"/>
    <w:rsid w:val="00792B64"/>
    <w:rsid w:val="00792E29"/>
    <w:rsid w:val="0079379A"/>
    <w:rsid w:val="00793D05"/>
    <w:rsid w:val="00793FB2"/>
    <w:rsid w:val="00794953"/>
    <w:rsid w:val="007A1F2F"/>
    <w:rsid w:val="007A2935"/>
    <w:rsid w:val="007A2A5C"/>
    <w:rsid w:val="007A5150"/>
    <w:rsid w:val="007A5373"/>
    <w:rsid w:val="007A5AE2"/>
    <w:rsid w:val="007A5DA9"/>
    <w:rsid w:val="007A75F6"/>
    <w:rsid w:val="007A789F"/>
    <w:rsid w:val="007A793A"/>
    <w:rsid w:val="007B057C"/>
    <w:rsid w:val="007B26A2"/>
    <w:rsid w:val="007B3609"/>
    <w:rsid w:val="007B4848"/>
    <w:rsid w:val="007B5468"/>
    <w:rsid w:val="007B75BC"/>
    <w:rsid w:val="007B768D"/>
    <w:rsid w:val="007C0BD6"/>
    <w:rsid w:val="007C3806"/>
    <w:rsid w:val="007C4AF5"/>
    <w:rsid w:val="007C5BB7"/>
    <w:rsid w:val="007D07D5"/>
    <w:rsid w:val="007D1C64"/>
    <w:rsid w:val="007D2A61"/>
    <w:rsid w:val="007D32DD"/>
    <w:rsid w:val="007D537A"/>
    <w:rsid w:val="007D6DCE"/>
    <w:rsid w:val="007D72C4"/>
    <w:rsid w:val="007E2CFE"/>
    <w:rsid w:val="007E3363"/>
    <w:rsid w:val="007E59C9"/>
    <w:rsid w:val="007F0072"/>
    <w:rsid w:val="007F2EB6"/>
    <w:rsid w:val="007F4958"/>
    <w:rsid w:val="007F54C3"/>
    <w:rsid w:val="007F597A"/>
    <w:rsid w:val="0080129C"/>
    <w:rsid w:val="0080274D"/>
    <w:rsid w:val="00802949"/>
    <w:rsid w:val="0080301E"/>
    <w:rsid w:val="0080365F"/>
    <w:rsid w:val="00810390"/>
    <w:rsid w:val="008103FB"/>
    <w:rsid w:val="00811DC3"/>
    <w:rsid w:val="00812BE5"/>
    <w:rsid w:val="0081487A"/>
    <w:rsid w:val="00814E4D"/>
    <w:rsid w:val="00815385"/>
    <w:rsid w:val="00817429"/>
    <w:rsid w:val="008209A9"/>
    <w:rsid w:val="00821514"/>
    <w:rsid w:val="0082158E"/>
    <w:rsid w:val="008217AC"/>
    <w:rsid w:val="00821E35"/>
    <w:rsid w:val="008224BD"/>
    <w:rsid w:val="00824591"/>
    <w:rsid w:val="00824AED"/>
    <w:rsid w:val="00827820"/>
    <w:rsid w:val="00827BFA"/>
    <w:rsid w:val="00831228"/>
    <w:rsid w:val="00831B8B"/>
    <w:rsid w:val="00831BB1"/>
    <w:rsid w:val="0083317C"/>
    <w:rsid w:val="0083405D"/>
    <w:rsid w:val="00834704"/>
    <w:rsid w:val="008352D4"/>
    <w:rsid w:val="00836DB9"/>
    <w:rsid w:val="00837C67"/>
    <w:rsid w:val="008402E3"/>
    <w:rsid w:val="008415B0"/>
    <w:rsid w:val="00842028"/>
    <w:rsid w:val="008430DD"/>
    <w:rsid w:val="0084319B"/>
    <w:rsid w:val="008436B8"/>
    <w:rsid w:val="00843AEB"/>
    <w:rsid w:val="00844166"/>
    <w:rsid w:val="00844811"/>
    <w:rsid w:val="00845D70"/>
    <w:rsid w:val="008460B6"/>
    <w:rsid w:val="0084616B"/>
    <w:rsid w:val="008462AE"/>
    <w:rsid w:val="00850283"/>
    <w:rsid w:val="00850C9D"/>
    <w:rsid w:val="0085287E"/>
    <w:rsid w:val="00852B59"/>
    <w:rsid w:val="00852F59"/>
    <w:rsid w:val="0085609D"/>
    <w:rsid w:val="00856272"/>
    <w:rsid w:val="008563FF"/>
    <w:rsid w:val="0086018B"/>
    <w:rsid w:val="008611DD"/>
    <w:rsid w:val="0086128E"/>
    <w:rsid w:val="008620DE"/>
    <w:rsid w:val="00863A02"/>
    <w:rsid w:val="00865637"/>
    <w:rsid w:val="00866867"/>
    <w:rsid w:val="0087132C"/>
    <w:rsid w:val="00872152"/>
    <w:rsid w:val="00872257"/>
    <w:rsid w:val="008732C3"/>
    <w:rsid w:val="0087414E"/>
    <w:rsid w:val="00874707"/>
    <w:rsid w:val="008753E6"/>
    <w:rsid w:val="008772D1"/>
    <w:rsid w:val="0087738C"/>
    <w:rsid w:val="008802AF"/>
    <w:rsid w:val="00880AB7"/>
    <w:rsid w:val="00881926"/>
    <w:rsid w:val="0088318F"/>
    <w:rsid w:val="0088331D"/>
    <w:rsid w:val="008844F1"/>
    <w:rsid w:val="008852AE"/>
    <w:rsid w:val="008852B0"/>
    <w:rsid w:val="00885AE7"/>
    <w:rsid w:val="00886B60"/>
    <w:rsid w:val="00887889"/>
    <w:rsid w:val="008920FF"/>
    <w:rsid w:val="008926E8"/>
    <w:rsid w:val="00894F19"/>
    <w:rsid w:val="00895A92"/>
    <w:rsid w:val="008967E0"/>
    <w:rsid w:val="00896A10"/>
    <w:rsid w:val="008971B5"/>
    <w:rsid w:val="008A1C0E"/>
    <w:rsid w:val="008A353C"/>
    <w:rsid w:val="008A53FF"/>
    <w:rsid w:val="008A5D26"/>
    <w:rsid w:val="008A6B13"/>
    <w:rsid w:val="008A6ECB"/>
    <w:rsid w:val="008A7F49"/>
    <w:rsid w:val="008B0BF9"/>
    <w:rsid w:val="008B2866"/>
    <w:rsid w:val="008B3859"/>
    <w:rsid w:val="008B436D"/>
    <w:rsid w:val="008B4E49"/>
    <w:rsid w:val="008B5DE1"/>
    <w:rsid w:val="008B662E"/>
    <w:rsid w:val="008B7712"/>
    <w:rsid w:val="008B7B26"/>
    <w:rsid w:val="008C2CF7"/>
    <w:rsid w:val="008C3524"/>
    <w:rsid w:val="008C4061"/>
    <w:rsid w:val="008C4229"/>
    <w:rsid w:val="008C5BE0"/>
    <w:rsid w:val="008C6B69"/>
    <w:rsid w:val="008C7233"/>
    <w:rsid w:val="008D0018"/>
    <w:rsid w:val="008D0FEF"/>
    <w:rsid w:val="008D2434"/>
    <w:rsid w:val="008D2D80"/>
    <w:rsid w:val="008E01D9"/>
    <w:rsid w:val="008E171D"/>
    <w:rsid w:val="008E2785"/>
    <w:rsid w:val="008E2914"/>
    <w:rsid w:val="008E68A7"/>
    <w:rsid w:val="008E78A3"/>
    <w:rsid w:val="008E79D5"/>
    <w:rsid w:val="008E7C69"/>
    <w:rsid w:val="008F0654"/>
    <w:rsid w:val="008F06CB"/>
    <w:rsid w:val="008F1CCA"/>
    <w:rsid w:val="008F2E83"/>
    <w:rsid w:val="008F612A"/>
    <w:rsid w:val="008F7885"/>
    <w:rsid w:val="00901F1E"/>
    <w:rsid w:val="0090293D"/>
    <w:rsid w:val="009034DE"/>
    <w:rsid w:val="00905396"/>
    <w:rsid w:val="0090605D"/>
    <w:rsid w:val="00906419"/>
    <w:rsid w:val="00910B7E"/>
    <w:rsid w:val="00912889"/>
    <w:rsid w:val="0091396D"/>
    <w:rsid w:val="00913A42"/>
    <w:rsid w:val="00914167"/>
    <w:rsid w:val="009143DB"/>
    <w:rsid w:val="00914C13"/>
    <w:rsid w:val="00914F0C"/>
    <w:rsid w:val="00915065"/>
    <w:rsid w:val="00917CE5"/>
    <w:rsid w:val="009217C0"/>
    <w:rsid w:val="009221FD"/>
    <w:rsid w:val="00922AB2"/>
    <w:rsid w:val="00923953"/>
    <w:rsid w:val="00925241"/>
    <w:rsid w:val="009252F3"/>
    <w:rsid w:val="00925CEC"/>
    <w:rsid w:val="00926A3F"/>
    <w:rsid w:val="0092794E"/>
    <w:rsid w:val="009302D0"/>
    <w:rsid w:val="00930D30"/>
    <w:rsid w:val="0093153A"/>
    <w:rsid w:val="009316D7"/>
    <w:rsid w:val="009323B1"/>
    <w:rsid w:val="009332A2"/>
    <w:rsid w:val="0093338D"/>
    <w:rsid w:val="00933657"/>
    <w:rsid w:val="00933B1A"/>
    <w:rsid w:val="00934A9F"/>
    <w:rsid w:val="00937598"/>
    <w:rsid w:val="0093790B"/>
    <w:rsid w:val="00940104"/>
    <w:rsid w:val="009413E5"/>
    <w:rsid w:val="00943751"/>
    <w:rsid w:val="0094602F"/>
    <w:rsid w:val="00946B49"/>
    <w:rsid w:val="00946DD0"/>
    <w:rsid w:val="009476DB"/>
    <w:rsid w:val="00947EDB"/>
    <w:rsid w:val="0095075D"/>
    <w:rsid w:val="009509E6"/>
    <w:rsid w:val="00952018"/>
    <w:rsid w:val="0095254F"/>
    <w:rsid w:val="00952800"/>
    <w:rsid w:val="0095300D"/>
    <w:rsid w:val="00953A0C"/>
    <w:rsid w:val="00956812"/>
    <w:rsid w:val="0095719A"/>
    <w:rsid w:val="00961863"/>
    <w:rsid w:val="009623E9"/>
    <w:rsid w:val="00962D3C"/>
    <w:rsid w:val="00963EEB"/>
    <w:rsid w:val="009648BC"/>
    <w:rsid w:val="00964C2F"/>
    <w:rsid w:val="00965F88"/>
    <w:rsid w:val="00973755"/>
    <w:rsid w:val="00973A57"/>
    <w:rsid w:val="0098245E"/>
    <w:rsid w:val="009834BE"/>
    <w:rsid w:val="00984E03"/>
    <w:rsid w:val="0098543F"/>
    <w:rsid w:val="00987977"/>
    <w:rsid w:val="00987E85"/>
    <w:rsid w:val="00990003"/>
    <w:rsid w:val="00992B2D"/>
    <w:rsid w:val="00994F5F"/>
    <w:rsid w:val="009A0D12"/>
    <w:rsid w:val="009A1987"/>
    <w:rsid w:val="009A2BEE"/>
    <w:rsid w:val="009A3F47"/>
    <w:rsid w:val="009A5289"/>
    <w:rsid w:val="009A52DD"/>
    <w:rsid w:val="009A76D4"/>
    <w:rsid w:val="009A7A53"/>
    <w:rsid w:val="009B0402"/>
    <w:rsid w:val="009B0B75"/>
    <w:rsid w:val="009B16DF"/>
    <w:rsid w:val="009B27DF"/>
    <w:rsid w:val="009B4553"/>
    <w:rsid w:val="009B4CB2"/>
    <w:rsid w:val="009B5766"/>
    <w:rsid w:val="009B6701"/>
    <w:rsid w:val="009B6EF7"/>
    <w:rsid w:val="009B7000"/>
    <w:rsid w:val="009B739C"/>
    <w:rsid w:val="009B7E5C"/>
    <w:rsid w:val="009C04EC"/>
    <w:rsid w:val="009C328C"/>
    <w:rsid w:val="009C3CB3"/>
    <w:rsid w:val="009C4444"/>
    <w:rsid w:val="009C48C4"/>
    <w:rsid w:val="009C79AD"/>
    <w:rsid w:val="009C7CA6"/>
    <w:rsid w:val="009C7CF6"/>
    <w:rsid w:val="009D2DC8"/>
    <w:rsid w:val="009D3316"/>
    <w:rsid w:val="009D5444"/>
    <w:rsid w:val="009D55AA"/>
    <w:rsid w:val="009D5F37"/>
    <w:rsid w:val="009D7D6D"/>
    <w:rsid w:val="009E3E77"/>
    <w:rsid w:val="009E3FAB"/>
    <w:rsid w:val="009E5B3F"/>
    <w:rsid w:val="009E5E77"/>
    <w:rsid w:val="009E7D90"/>
    <w:rsid w:val="009F1AB0"/>
    <w:rsid w:val="009F501D"/>
    <w:rsid w:val="00A039D5"/>
    <w:rsid w:val="00A046AD"/>
    <w:rsid w:val="00A05133"/>
    <w:rsid w:val="00A079C1"/>
    <w:rsid w:val="00A12520"/>
    <w:rsid w:val="00A12BB8"/>
    <w:rsid w:val="00A130FD"/>
    <w:rsid w:val="00A13D6D"/>
    <w:rsid w:val="00A14154"/>
    <w:rsid w:val="00A14769"/>
    <w:rsid w:val="00A16151"/>
    <w:rsid w:val="00A16EC6"/>
    <w:rsid w:val="00A17C06"/>
    <w:rsid w:val="00A17E1F"/>
    <w:rsid w:val="00A17E82"/>
    <w:rsid w:val="00A210AB"/>
    <w:rsid w:val="00A2126E"/>
    <w:rsid w:val="00A216A0"/>
    <w:rsid w:val="00A21706"/>
    <w:rsid w:val="00A244DA"/>
    <w:rsid w:val="00A24FCC"/>
    <w:rsid w:val="00A25842"/>
    <w:rsid w:val="00A26A90"/>
    <w:rsid w:val="00A26B27"/>
    <w:rsid w:val="00A27106"/>
    <w:rsid w:val="00A30E4F"/>
    <w:rsid w:val="00A32253"/>
    <w:rsid w:val="00A3310E"/>
    <w:rsid w:val="00A333A0"/>
    <w:rsid w:val="00A34A1B"/>
    <w:rsid w:val="00A36BC5"/>
    <w:rsid w:val="00A37E70"/>
    <w:rsid w:val="00A37E8B"/>
    <w:rsid w:val="00A40F79"/>
    <w:rsid w:val="00A437E1"/>
    <w:rsid w:val="00A4685E"/>
    <w:rsid w:val="00A46C42"/>
    <w:rsid w:val="00A50A53"/>
    <w:rsid w:val="00A50CD4"/>
    <w:rsid w:val="00A51041"/>
    <w:rsid w:val="00A51191"/>
    <w:rsid w:val="00A51B9F"/>
    <w:rsid w:val="00A56D62"/>
    <w:rsid w:val="00A56F07"/>
    <w:rsid w:val="00A5762C"/>
    <w:rsid w:val="00A600FC"/>
    <w:rsid w:val="00A60BCA"/>
    <w:rsid w:val="00A61518"/>
    <w:rsid w:val="00A638DA"/>
    <w:rsid w:val="00A64BB8"/>
    <w:rsid w:val="00A651C7"/>
    <w:rsid w:val="00A65B41"/>
    <w:rsid w:val="00A65E00"/>
    <w:rsid w:val="00A66A78"/>
    <w:rsid w:val="00A70501"/>
    <w:rsid w:val="00A738EC"/>
    <w:rsid w:val="00A7436E"/>
    <w:rsid w:val="00A743CA"/>
    <w:rsid w:val="00A74E96"/>
    <w:rsid w:val="00A75A8E"/>
    <w:rsid w:val="00A824DD"/>
    <w:rsid w:val="00A82E2C"/>
    <w:rsid w:val="00A83676"/>
    <w:rsid w:val="00A83B7B"/>
    <w:rsid w:val="00A84274"/>
    <w:rsid w:val="00A8487E"/>
    <w:rsid w:val="00A850F3"/>
    <w:rsid w:val="00A859B0"/>
    <w:rsid w:val="00A864E3"/>
    <w:rsid w:val="00A875D5"/>
    <w:rsid w:val="00A9035B"/>
    <w:rsid w:val="00A93D01"/>
    <w:rsid w:val="00A94574"/>
    <w:rsid w:val="00A95936"/>
    <w:rsid w:val="00A95F5D"/>
    <w:rsid w:val="00A96265"/>
    <w:rsid w:val="00A97084"/>
    <w:rsid w:val="00A973B2"/>
    <w:rsid w:val="00A97714"/>
    <w:rsid w:val="00AA09FA"/>
    <w:rsid w:val="00AA1753"/>
    <w:rsid w:val="00AA1C2C"/>
    <w:rsid w:val="00AA35F6"/>
    <w:rsid w:val="00AA667C"/>
    <w:rsid w:val="00AA6E91"/>
    <w:rsid w:val="00AA7439"/>
    <w:rsid w:val="00AA7CDE"/>
    <w:rsid w:val="00AB047E"/>
    <w:rsid w:val="00AB0B0A"/>
    <w:rsid w:val="00AB0BB7"/>
    <w:rsid w:val="00AB1786"/>
    <w:rsid w:val="00AB22C6"/>
    <w:rsid w:val="00AB2AD0"/>
    <w:rsid w:val="00AB3A12"/>
    <w:rsid w:val="00AB3E94"/>
    <w:rsid w:val="00AB47D8"/>
    <w:rsid w:val="00AB665A"/>
    <w:rsid w:val="00AB67FC"/>
    <w:rsid w:val="00AB70C1"/>
    <w:rsid w:val="00AC00F2"/>
    <w:rsid w:val="00AC1454"/>
    <w:rsid w:val="00AC1E34"/>
    <w:rsid w:val="00AC31B5"/>
    <w:rsid w:val="00AC3233"/>
    <w:rsid w:val="00AC444A"/>
    <w:rsid w:val="00AC4A02"/>
    <w:rsid w:val="00AC4EA1"/>
    <w:rsid w:val="00AC5381"/>
    <w:rsid w:val="00AC5877"/>
    <w:rsid w:val="00AC5920"/>
    <w:rsid w:val="00AC6229"/>
    <w:rsid w:val="00AC6DE2"/>
    <w:rsid w:val="00AD0E65"/>
    <w:rsid w:val="00AD1F7A"/>
    <w:rsid w:val="00AD2BF2"/>
    <w:rsid w:val="00AD4A60"/>
    <w:rsid w:val="00AD4E90"/>
    <w:rsid w:val="00AD5422"/>
    <w:rsid w:val="00AD6CB7"/>
    <w:rsid w:val="00AD730B"/>
    <w:rsid w:val="00AE171D"/>
    <w:rsid w:val="00AE1B7C"/>
    <w:rsid w:val="00AE4179"/>
    <w:rsid w:val="00AE4425"/>
    <w:rsid w:val="00AE4FBE"/>
    <w:rsid w:val="00AE650F"/>
    <w:rsid w:val="00AE6555"/>
    <w:rsid w:val="00AE6E5F"/>
    <w:rsid w:val="00AE7B8B"/>
    <w:rsid w:val="00AE7D16"/>
    <w:rsid w:val="00AF4A48"/>
    <w:rsid w:val="00AF4CAA"/>
    <w:rsid w:val="00AF4DAD"/>
    <w:rsid w:val="00AF53A3"/>
    <w:rsid w:val="00AF571A"/>
    <w:rsid w:val="00AF60A0"/>
    <w:rsid w:val="00AF67FC"/>
    <w:rsid w:val="00AF7197"/>
    <w:rsid w:val="00AF7DF5"/>
    <w:rsid w:val="00B006E5"/>
    <w:rsid w:val="00B024C2"/>
    <w:rsid w:val="00B07700"/>
    <w:rsid w:val="00B1143E"/>
    <w:rsid w:val="00B11F5E"/>
    <w:rsid w:val="00B13880"/>
    <w:rsid w:val="00B13921"/>
    <w:rsid w:val="00B1528C"/>
    <w:rsid w:val="00B1560F"/>
    <w:rsid w:val="00B158B2"/>
    <w:rsid w:val="00B16ACD"/>
    <w:rsid w:val="00B20B40"/>
    <w:rsid w:val="00B21487"/>
    <w:rsid w:val="00B232D1"/>
    <w:rsid w:val="00B239A0"/>
    <w:rsid w:val="00B24CBC"/>
    <w:rsid w:val="00B24DB5"/>
    <w:rsid w:val="00B26731"/>
    <w:rsid w:val="00B26D22"/>
    <w:rsid w:val="00B27D05"/>
    <w:rsid w:val="00B30CCC"/>
    <w:rsid w:val="00B30E5C"/>
    <w:rsid w:val="00B31F9E"/>
    <w:rsid w:val="00B3268F"/>
    <w:rsid w:val="00B32C2C"/>
    <w:rsid w:val="00B33A1A"/>
    <w:rsid w:val="00B33E6C"/>
    <w:rsid w:val="00B36AB7"/>
    <w:rsid w:val="00B371CC"/>
    <w:rsid w:val="00B3770F"/>
    <w:rsid w:val="00B40E75"/>
    <w:rsid w:val="00B41CD9"/>
    <w:rsid w:val="00B427E6"/>
    <w:rsid w:val="00B428A6"/>
    <w:rsid w:val="00B42C63"/>
    <w:rsid w:val="00B42CD6"/>
    <w:rsid w:val="00B43E1F"/>
    <w:rsid w:val="00B45FBC"/>
    <w:rsid w:val="00B51A7D"/>
    <w:rsid w:val="00B52977"/>
    <w:rsid w:val="00B535C2"/>
    <w:rsid w:val="00B553A3"/>
    <w:rsid w:val="00B55544"/>
    <w:rsid w:val="00B569D1"/>
    <w:rsid w:val="00B64217"/>
    <w:rsid w:val="00B642FC"/>
    <w:rsid w:val="00B64701"/>
    <w:rsid w:val="00B64D26"/>
    <w:rsid w:val="00B64FBB"/>
    <w:rsid w:val="00B67677"/>
    <w:rsid w:val="00B70E22"/>
    <w:rsid w:val="00B75486"/>
    <w:rsid w:val="00B76A29"/>
    <w:rsid w:val="00B774CB"/>
    <w:rsid w:val="00B7796A"/>
    <w:rsid w:val="00B80402"/>
    <w:rsid w:val="00B80B9A"/>
    <w:rsid w:val="00B830B7"/>
    <w:rsid w:val="00B848EA"/>
    <w:rsid w:val="00B84B2B"/>
    <w:rsid w:val="00B86463"/>
    <w:rsid w:val="00B86605"/>
    <w:rsid w:val="00B90500"/>
    <w:rsid w:val="00B90789"/>
    <w:rsid w:val="00B90897"/>
    <w:rsid w:val="00B9176C"/>
    <w:rsid w:val="00B92291"/>
    <w:rsid w:val="00B935A4"/>
    <w:rsid w:val="00B94666"/>
    <w:rsid w:val="00B94C70"/>
    <w:rsid w:val="00B962AA"/>
    <w:rsid w:val="00B975E8"/>
    <w:rsid w:val="00BA0E7F"/>
    <w:rsid w:val="00BA15DA"/>
    <w:rsid w:val="00BA561A"/>
    <w:rsid w:val="00BA5D4B"/>
    <w:rsid w:val="00BB0CF4"/>
    <w:rsid w:val="00BB0DC6"/>
    <w:rsid w:val="00BB133B"/>
    <w:rsid w:val="00BB15E4"/>
    <w:rsid w:val="00BB1E19"/>
    <w:rsid w:val="00BB21D1"/>
    <w:rsid w:val="00BB32F2"/>
    <w:rsid w:val="00BB3BBD"/>
    <w:rsid w:val="00BB4338"/>
    <w:rsid w:val="00BB6116"/>
    <w:rsid w:val="00BB6C0E"/>
    <w:rsid w:val="00BB7774"/>
    <w:rsid w:val="00BB7B38"/>
    <w:rsid w:val="00BC032B"/>
    <w:rsid w:val="00BC11E5"/>
    <w:rsid w:val="00BC2167"/>
    <w:rsid w:val="00BC38CA"/>
    <w:rsid w:val="00BC4BC6"/>
    <w:rsid w:val="00BC52FD"/>
    <w:rsid w:val="00BC532F"/>
    <w:rsid w:val="00BC57A1"/>
    <w:rsid w:val="00BC5835"/>
    <w:rsid w:val="00BC6E62"/>
    <w:rsid w:val="00BC7443"/>
    <w:rsid w:val="00BC76B0"/>
    <w:rsid w:val="00BC7B52"/>
    <w:rsid w:val="00BD0648"/>
    <w:rsid w:val="00BD08CB"/>
    <w:rsid w:val="00BD1040"/>
    <w:rsid w:val="00BD2D7D"/>
    <w:rsid w:val="00BD34AA"/>
    <w:rsid w:val="00BD3B4E"/>
    <w:rsid w:val="00BD54EB"/>
    <w:rsid w:val="00BD7184"/>
    <w:rsid w:val="00BD79A3"/>
    <w:rsid w:val="00BD7BB0"/>
    <w:rsid w:val="00BE043E"/>
    <w:rsid w:val="00BE0C44"/>
    <w:rsid w:val="00BE1B8B"/>
    <w:rsid w:val="00BE2A18"/>
    <w:rsid w:val="00BE2C01"/>
    <w:rsid w:val="00BE41EC"/>
    <w:rsid w:val="00BE5018"/>
    <w:rsid w:val="00BE56FB"/>
    <w:rsid w:val="00BE5ED9"/>
    <w:rsid w:val="00BE6B82"/>
    <w:rsid w:val="00BE77B8"/>
    <w:rsid w:val="00BF3463"/>
    <w:rsid w:val="00BF3DDE"/>
    <w:rsid w:val="00BF5699"/>
    <w:rsid w:val="00BF6589"/>
    <w:rsid w:val="00BF6A95"/>
    <w:rsid w:val="00BF6F7F"/>
    <w:rsid w:val="00C00647"/>
    <w:rsid w:val="00C02764"/>
    <w:rsid w:val="00C0296B"/>
    <w:rsid w:val="00C04CEF"/>
    <w:rsid w:val="00C0662F"/>
    <w:rsid w:val="00C11943"/>
    <w:rsid w:val="00C12E96"/>
    <w:rsid w:val="00C14763"/>
    <w:rsid w:val="00C16141"/>
    <w:rsid w:val="00C2142E"/>
    <w:rsid w:val="00C231A4"/>
    <w:rsid w:val="00C2363F"/>
    <w:rsid w:val="00C236C8"/>
    <w:rsid w:val="00C24642"/>
    <w:rsid w:val="00C260B1"/>
    <w:rsid w:val="00C26E56"/>
    <w:rsid w:val="00C31406"/>
    <w:rsid w:val="00C328C1"/>
    <w:rsid w:val="00C37194"/>
    <w:rsid w:val="00C40637"/>
    <w:rsid w:val="00C40F6C"/>
    <w:rsid w:val="00C41FF2"/>
    <w:rsid w:val="00C42934"/>
    <w:rsid w:val="00C43469"/>
    <w:rsid w:val="00C44426"/>
    <w:rsid w:val="00C445F3"/>
    <w:rsid w:val="00C451F4"/>
    <w:rsid w:val="00C45EB1"/>
    <w:rsid w:val="00C5093F"/>
    <w:rsid w:val="00C50B9E"/>
    <w:rsid w:val="00C51547"/>
    <w:rsid w:val="00C51A16"/>
    <w:rsid w:val="00C54A3A"/>
    <w:rsid w:val="00C55566"/>
    <w:rsid w:val="00C56448"/>
    <w:rsid w:val="00C56CFE"/>
    <w:rsid w:val="00C617B3"/>
    <w:rsid w:val="00C6610E"/>
    <w:rsid w:val="00C667BE"/>
    <w:rsid w:val="00C6766B"/>
    <w:rsid w:val="00C72034"/>
    <w:rsid w:val="00C72223"/>
    <w:rsid w:val="00C7463C"/>
    <w:rsid w:val="00C76417"/>
    <w:rsid w:val="00C76D7E"/>
    <w:rsid w:val="00C7726F"/>
    <w:rsid w:val="00C823DA"/>
    <w:rsid w:val="00C8259F"/>
    <w:rsid w:val="00C82746"/>
    <w:rsid w:val="00C8312F"/>
    <w:rsid w:val="00C83201"/>
    <w:rsid w:val="00C83B5D"/>
    <w:rsid w:val="00C84C47"/>
    <w:rsid w:val="00C858A4"/>
    <w:rsid w:val="00C86AFA"/>
    <w:rsid w:val="00C905B3"/>
    <w:rsid w:val="00C9697C"/>
    <w:rsid w:val="00CA2D1C"/>
    <w:rsid w:val="00CA644A"/>
    <w:rsid w:val="00CA7A7E"/>
    <w:rsid w:val="00CA7E9B"/>
    <w:rsid w:val="00CB18D0"/>
    <w:rsid w:val="00CB1C8A"/>
    <w:rsid w:val="00CB24F5"/>
    <w:rsid w:val="00CB2663"/>
    <w:rsid w:val="00CB3146"/>
    <w:rsid w:val="00CB3BBE"/>
    <w:rsid w:val="00CB4F22"/>
    <w:rsid w:val="00CB55D5"/>
    <w:rsid w:val="00CB59E9"/>
    <w:rsid w:val="00CB63A2"/>
    <w:rsid w:val="00CC0D6A"/>
    <w:rsid w:val="00CC2924"/>
    <w:rsid w:val="00CC2E23"/>
    <w:rsid w:val="00CC3831"/>
    <w:rsid w:val="00CC3E3D"/>
    <w:rsid w:val="00CC42B0"/>
    <w:rsid w:val="00CC519B"/>
    <w:rsid w:val="00CC55AC"/>
    <w:rsid w:val="00CD0647"/>
    <w:rsid w:val="00CD1279"/>
    <w:rsid w:val="00CD12C1"/>
    <w:rsid w:val="00CD12C2"/>
    <w:rsid w:val="00CD214E"/>
    <w:rsid w:val="00CD4627"/>
    <w:rsid w:val="00CD46FA"/>
    <w:rsid w:val="00CD5973"/>
    <w:rsid w:val="00CD5CE1"/>
    <w:rsid w:val="00CE31A6"/>
    <w:rsid w:val="00CF09AA"/>
    <w:rsid w:val="00CF154E"/>
    <w:rsid w:val="00CF2A90"/>
    <w:rsid w:val="00CF4813"/>
    <w:rsid w:val="00CF4896"/>
    <w:rsid w:val="00CF5233"/>
    <w:rsid w:val="00D008C1"/>
    <w:rsid w:val="00D014B3"/>
    <w:rsid w:val="00D029B8"/>
    <w:rsid w:val="00D02F60"/>
    <w:rsid w:val="00D0464E"/>
    <w:rsid w:val="00D04A96"/>
    <w:rsid w:val="00D07A03"/>
    <w:rsid w:val="00D07A7B"/>
    <w:rsid w:val="00D10E06"/>
    <w:rsid w:val="00D1253F"/>
    <w:rsid w:val="00D13383"/>
    <w:rsid w:val="00D13E00"/>
    <w:rsid w:val="00D1429D"/>
    <w:rsid w:val="00D14EBF"/>
    <w:rsid w:val="00D15197"/>
    <w:rsid w:val="00D15A87"/>
    <w:rsid w:val="00D15CB3"/>
    <w:rsid w:val="00D16820"/>
    <w:rsid w:val="00D169C8"/>
    <w:rsid w:val="00D1793F"/>
    <w:rsid w:val="00D21632"/>
    <w:rsid w:val="00D223DB"/>
    <w:rsid w:val="00D22AF5"/>
    <w:rsid w:val="00D23315"/>
    <w:rsid w:val="00D235EA"/>
    <w:rsid w:val="00D247A9"/>
    <w:rsid w:val="00D25BAC"/>
    <w:rsid w:val="00D278CE"/>
    <w:rsid w:val="00D310E3"/>
    <w:rsid w:val="00D32721"/>
    <w:rsid w:val="00D328DC"/>
    <w:rsid w:val="00D33387"/>
    <w:rsid w:val="00D36986"/>
    <w:rsid w:val="00D37C6A"/>
    <w:rsid w:val="00D402FB"/>
    <w:rsid w:val="00D40DA9"/>
    <w:rsid w:val="00D43B1A"/>
    <w:rsid w:val="00D45BA7"/>
    <w:rsid w:val="00D47D7A"/>
    <w:rsid w:val="00D50ABD"/>
    <w:rsid w:val="00D55122"/>
    <w:rsid w:val="00D55290"/>
    <w:rsid w:val="00D570B1"/>
    <w:rsid w:val="00D57791"/>
    <w:rsid w:val="00D6046A"/>
    <w:rsid w:val="00D614E5"/>
    <w:rsid w:val="00D62870"/>
    <w:rsid w:val="00D62C4D"/>
    <w:rsid w:val="00D655D9"/>
    <w:rsid w:val="00D65872"/>
    <w:rsid w:val="00D676F3"/>
    <w:rsid w:val="00D70EF5"/>
    <w:rsid w:val="00D71024"/>
    <w:rsid w:val="00D71433"/>
    <w:rsid w:val="00D71A25"/>
    <w:rsid w:val="00D71FCF"/>
    <w:rsid w:val="00D72A54"/>
    <w:rsid w:val="00D72CC1"/>
    <w:rsid w:val="00D7339B"/>
    <w:rsid w:val="00D740A3"/>
    <w:rsid w:val="00D7427A"/>
    <w:rsid w:val="00D76EC9"/>
    <w:rsid w:val="00D80E7D"/>
    <w:rsid w:val="00D81397"/>
    <w:rsid w:val="00D81B82"/>
    <w:rsid w:val="00D81C93"/>
    <w:rsid w:val="00D82A7D"/>
    <w:rsid w:val="00D848B9"/>
    <w:rsid w:val="00D85361"/>
    <w:rsid w:val="00D876F8"/>
    <w:rsid w:val="00D90E69"/>
    <w:rsid w:val="00D91368"/>
    <w:rsid w:val="00D9292C"/>
    <w:rsid w:val="00D92D73"/>
    <w:rsid w:val="00D93106"/>
    <w:rsid w:val="00D933E9"/>
    <w:rsid w:val="00D9505D"/>
    <w:rsid w:val="00D953D0"/>
    <w:rsid w:val="00D959F5"/>
    <w:rsid w:val="00D96884"/>
    <w:rsid w:val="00D96E85"/>
    <w:rsid w:val="00DA0848"/>
    <w:rsid w:val="00DA0C09"/>
    <w:rsid w:val="00DA265B"/>
    <w:rsid w:val="00DA3FDD"/>
    <w:rsid w:val="00DA5A2C"/>
    <w:rsid w:val="00DA65DC"/>
    <w:rsid w:val="00DA7017"/>
    <w:rsid w:val="00DA7028"/>
    <w:rsid w:val="00DB1AD2"/>
    <w:rsid w:val="00DB2B58"/>
    <w:rsid w:val="00DB2C6B"/>
    <w:rsid w:val="00DB5206"/>
    <w:rsid w:val="00DB5D18"/>
    <w:rsid w:val="00DB6276"/>
    <w:rsid w:val="00DB63F5"/>
    <w:rsid w:val="00DC0BC8"/>
    <w:rsid w:val="00DC1C6B"/>
    <w:rsid w:val="00DC263F"/>
    <w:rsid w:val="00DC2C2E"/>
    <w:rsid w:val="00DC4973"/>
    <w:rsid w:val="00DC4AF0"/>
    <w:rsid w:val="00DC6665"/>
    <w:rsid w:val="00DC7886"/>
    <w:rsid w:val="00DD0CF2"/>
    <w:rsid w:val="00DD14D3"/>
    <w:rsid w:val="00DD23F0"/>
    <w:rsid w:val="00DD3704"/>
    <w:rsid w:val="00DD5720"/>
    <w:rsid w:val="00DE1554"/>
    <w:rsid w:val="00DE2901"/>
    <w:rsid w:val="00DE3731"/>
    <w:rsid w:val="00DE590F"/>
    <w:rsid w:val="00DE68F7"/>
    <w:rsid w:val="00DE7DC1"/>
    <w:rsid w:val="00DF037E"/>
    <w:rsid w:val="00DF1EC2"/>
    <w:rsid w:val="00DF2D27"/>
    <w:rsid w:val="00DF3F7E"/>
    <w:rsid w:val="00DF471F"/>
    <w:rsid w:val="00DF4DAB"/>
    <w:rsid w:val="00DF6240"/>
    <w:rsid w:val="00DF7648"/>
    <w:rsid w:val="00E00E29"/>
    <w:rsid w:val="00E01E84"/>
    <w:rsid w:val="00E01EDD"/>
    <w:rsid w:val="00E026EA"/>
    <w:rsid w:val="00E02BAB"/>
    <w:rsid w:val="00E03CD1"/>
    <w:rsid w:val="00E03E4B"/>
    <w:rsid w:val="00E04CEB"/>
    <w:rsid w:val="00E05E48"/>
    <w:rsid w:val="00E060BC"/>
    <w:rsid w:val="00E10F6A"/>
    <w:rsid w:val="00E11420"/>
    <w:rsid w:val="00E132FB"/>
    <w:rsid w:val="00E1461F"/>
    <w:rsid w:val="00E14A7C"/>
    <w:rsid w:val="00E16047"/>
    <w:rsid w:val="00E1697E"/>
    <w:rsid w:val="00E170B7"/>
    <w:rsid w:val="00E177DD"/>
    <w:rsid w:val="00E20900"/>
    <w:rsid w:val="00E20C7F"/>
    <w:rsid w:val="00E224F3"/>
    <w:rsid w:val="00E2396E"/>
    <w:rsid w:val="00E24728"/>
    <w:rsid w:val="00E2597A"/>
    <w:rsid w:val="00E25EBE"/>
    <w:rsid w:val="00E26E77"/>
    <w:rsid w:val="00E271A9"/>
    <w:rsid w:val="00E276AC"/>
    <w:rsid w:val="00E30A5D"/>
    <w:rsid w:val="00E31538"/>
    <w:rsid w:val="00E31FE0"/>
    <w:rsid w:val="00E33CF1"/>
    <w:rsid w:val="00E34A35"/>
    <w:rsid w:val="00E34BFC"/>
    <w:rsid w:val="00E35755"/>
    <w:rsid w:val="00E37C2F"/>
    <w:rsid w:val="00E41C28"/>
    <w:rsid w:val="00E429B6"/>
    <w:rsid w:val="00E433BF"/>
    <w:rsid w:val="00E46308"/>
    <w:rsid w:val="00E51928"/>
    <w:rsid w:val="00E51E17"/>
    <w:rsid w:val="00E5260D"/>
    <w:rsid w:val="00E52DAB"/>
    <w:rsid w:val="00E539B0"/>
    <w:rsid w:val="00E5533F"/>
    <w:rsid w:val="00E55994"/>
    <w:rsid w:val="00E55CA1"/>
    <w:rsid w:val="00E60606"/>
    <w:rsid w:val="00E60C66"/>
    <w:rsid w:val="00E6164D"/>
    <w:rsid w:val="00E618C9"/>
    <w:rsid w:val="00E62564"/>
    <w:rsid w:val="00E62774"/>
    <w:rsid w:val="00E6307C"/>
    <w:rsid w:val="00E636FA"/>
    <w:rsid w:val="00E64C0E"/>
    <w:rsid w:val="00E66C50"/>
    <w:rsid w:val="00E679D3"/>
    <w:rsid w:val="00E71063"/>
    <w:rsid w:val="00E71208"/>
    <w:rsid w:val="00E71444"/>
    <w:rsid w:val="00E71C91"/>
    <w:rsid w:val="00E720A1"/>
    <w:rsid w:val="00E73AA7"/>
    <w:rsid w:val="00E73C0F"/>
    <w:rsid w:val="00E750AF"/>
    <w:rsid w:val="00E75DDA"/>
    <w:rsid w:val="00E773E8"/>
    <w:rsid w:val="00E81C64"/>
    <w:rsid w:val="00E82D29"/>
    <w:rsid w:val="00E83ADD"/>
    <w:rsid w:val="00E84F38"/>
    <w:rsid w:val="00E85623"/>
    <w:rsid w:val="00E85680"/>
    <w:rsid w:val="00E87441"/>
    <w:rsid w:val="00E874E9"/>
    <w:rsid w:val="00E909FE"/>
    <w:rsid w:val="00E91FAE"/>
    <w:rsid w:val="00E94DBD"/>
    <w:rsid w:val="00E956FC"/>
    <w:rsid w:val="00E96E3F"/>
    <w:rsid w:val="00EA270C"/>
    <w:rsid w:val="00EA4974"/>
    <w:rsid w:val="00EA532E"/>
    <w:rsid w:val="00EB06D9"/>
    <w:rsid w:val="00EB192B"/>
    <w:rsid w:val="00EB19ED"/>
    <w:rsid w:val="00EB1CAB"/>
    <w:rsid w:val="00EB28FA"/>
    <w:rsid w:val="00EB6F95"/>
    <w:rsid w:val="00EB7F9D"/>
    <w:rsid w:val="00EC0482"/>
    <w:rsid w:val="00EC0F3E"/>
    <w:rsid w:val="00EC0F5A"/>
    <w:rsid w:val="00EC2B33"/>
    <w:rsid w:val="00EC4265"/>
    <w:rsid w:val="00EC4CEB"/>
    <w:rsid w:val="00EC4D81"/>
    <w:rsid w:val="00EC563E"/>
    <w:rsid w:val="00EC659E"/>
    <w:rsid w:val="00EC7AD6"/>
    <w:rsid w:val="00EC7B1E"/>
    <w:rsid w:val="00ED020B"/>
    <w:rsid w:val="00ED2072"/>
    <w:rsid w:val="00ED2AE0"/>
    <w:rsid w:val="00ED5553"/>
    <w:rsid w:val="00ED5E36"/>
    <w:rsid w:val="00ED6961"/>
    <w:rsid w:val="00EE4166"/>
    <w:rsid w:val="00EE43A2"/>
    <w:rsid w:val="00EF0B96"/>
    <w:rsid w:val="00EF22ED"/>
    <w:rsid w:val="00EF3486"/>
    <w:rsid w:val="00EF41C1"/>
    <w:rsid w:val="00EF47AF"/>
    <w:rsid w:val="00EF53B6"/>
    <w:rsid w:val="00F00B73"/>
    <w:rsid w:val="00F00D8B"/>
    <w:rsid w:val="00F03247"/>
    <w:rsid w:val="00F0530F"/>
    <w:rsid w:val="00F05940"/>
    <w:rsid w:val="00F064ED"/>
    <w:rsid w:val="00F10A22"/>
    <w:rsid w:val="00F10DD6"/>
    <w:rsid w:val="00F115CA"/>
    <w:rsid w:val="00F14817"/>
    <w:rsid w:val="00F14EBA"/>
    <w:rsid w:val="00F1510F"/>
    <w:rsid w:val="00F1513B"/>
    <w:rsid w:val="00F1533A"/>
    <w:rsid w:val="00F15E5A"/>
    <w:rsid w:val="00F16F33"/>
    <w:rsid w:val="00F17F0A"/>
    <w:rsid w:val="00F221BA"/>
    <w:rsid w:val="00F251F1"/>
    <w:rsid w:val="00F2668F"/>
    <w:rsid w:val="00F2742F"/>
    <w:rsid w:val="00F2753B"/>
    <w:rsid w:val="00F27915"/>
    <w:rsid w:val="00F27B53"/>
    <w:rsid w:val="00F31DCF"/>
    <w:rsid w:val="00F33F8B"/>
    <w:rsid w:val="00F340B2"/>
    <w:rsid w:val="00F34639"/>
    <w:rsid w:val="00F3635C"/>
    <w:rsid w:val="00F374BD"/>
    <w:rsid w:val="00F378A4"/>
    <w:rsid w:val="00F40DBA"/>
    <w:rsid w:val="00F42FC3"/>
    <w:rsid w:val="00F43390"/>
    <w:rsid w:val="00F443B2"/>
    <w:rsid w:val="00F458D8"/>
    <w:rsid w:val="00F467D7"/>
    <w:rsid w:val="00F50237"/>
    <w:rsid w:val="00F53596"/>
    <w:rsid w:val="00F55BA8"/>
    <w:rsid w:val="00F55DB1"/>
    <w:rsid w:val="00F56ACA"/>
    <w:rsid w:val="00F600FE"/>
    <w:rsid w:val="00F62E4D"/>
    <w:rsid w:val="00F6301F"/>
    <w:rsid w:val="00F63216"/>
    <w:rsid w:val="00F63C8C"/>
    <w:rsid w:val="00F64365"/>
    <w:rsid w:val="00F66B34"/>
    <w:rsid w:val="00F675B9"/>
    <w:rsid w:val="00F711C9"/>
    <w:rsid w:val="00F71588"/>
    <w:rsid w:val="00F73B79"/>
    <w:rsid w:val="00F7422A"/>
    <w:rsid w:val="00F7455D"/>
    <w:rsid w:val="00F74C59"/>
    <w:rsid w:val="00F75C3A"/>
    <w:rsid w:val="00F76688"/>
    <w:rsid w:val="00F823C0"/>
    <w:rsid w:val="00F82E30"/>
    <w:rsid w:val="00F831CB"/>
    <w:rsid w:val="00F848A3"/>
    <w:rsid w:val="00F84ACF"/>
    <w:rsid w:val="00F85742"/>
    <w:rsid w:val="00F85BF8"/>
    <w:rsid w:val="00F85C61"/>
    <w:rsid w:val="00F86FA5"/>
    <w:rsid w:val="00F871CE"/>
    <w:rsid w:val="00F87802"/>
    <w:rsid w:val="00F87DE8"/>
    <w:rsid w:val="00F90B69"/>
    <w:rsid w:val="00F90DF3"/>
    <w:rsid w:val="00F91228"/>
    <w:rsid w:val="00F92C0A"/>
    <w:rsid w:val="00F9317A"/>
    <w:rsid w:val="00F934EC"/>
    <w:rsid w:val="00F9415B"/>
    <w:rsid w:val="00F948EA"/>
    <w:rsid w:val="00F9492A"/>
    <w:rsid w:val="00FA13C2"/>
    <w:rsid w:val="00FA32B8"/>
    <w:rsid w:val="00FA5258"/>
    <w:rsid w:val="00FA52C2"/>
    <w:rsid w:val="00FA7F91"/>
    <w:rsid w:val="00FB121C"/>
    <w:rsid w:val="00FB1CDD"/>
    <w:rsid w:val="00FB2C2F"/>
    <w:rsid w:val="00FB305C"/>
    <w:rsid w:val="00FC1B13"/>
    <w:rsid w:val="00FC2E3D"/>
    <w:rsid w:val="00FC3BDE"/>
    <w:rsid w:val="00FD00EF"/>
    <w:rsid w:val="00FD1DBE"/>
    <w:rsid w:val="00FD25A7"/>
    <w:rsid w:val="00FD27B6"/>
    <w:rsid w:val="00FD2E37"/>
    <w:rsid w:val="00FD3689"/>
    <w:rsid w:val="00FD41F4"/>
    <w:rsid w:val="00FD42A3"/>
    <w:rsid w:val="00FD5D2D"/>
    <w:rsid w:val="00FD7468"/>
    <w:rsid w:val="00FD7544"/>
    <w:rsid w:val="00FD7CE0"/>
    <w:rsid w:val="00FE0450"/>
    <w:rsid w:val="00FE0B3B"/>
    <w:rsid w:val="00FE1BE2"/>
    <w:rsid w:val="00FE3C7D"/>
    <w:rsid w:val="00FE44C1"/>
    <w:rsid w:val="00FE730A"/>
    <w:rsid w:val="00FF10D7"/>
    <w:rsid w:val="00FF1275"/>
    <w:rsid w:val="00FF1DD7"/>
    <w:rsid w:val="00FF29AD"/>
    <w:rsid w:val="00FF4453"/>
    <w:rsid w:val="00FF681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3BF0533-0378-4BE6-87D0-24954136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475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numb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662378"/>
    <w:rPr>
      <w:color w:val="0000FF"/>
      <w:u w:val="single"/>
    </w:rPr>
  </w:style>
  <w:style w:type="paragraph" w:styleId="Poprawka">
    <w:name w:val="Revision"/>
    <w:hidden/>
    <w:uiPriority w:val="99"/>
    <w:semiHidden/>
    <w:rsid w:val="001E5E9F"/>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D223DB"/>
    <w:pPr>
      <w:widowControl/>
      <w:autoSpaceDE/>
      <w:autoSpaceDN/>
      <w:adjustRightInd/>
      <w:spacing w:after="200" w:line="276" w:lineRule="auto"/>
      <w:ind w:left="720"/>
      <w:contextualSpacing/>
    </w:pPr>
    <w:rPr>
      <w:rFonts w:asciiTheme="minorHAnsi" w:eastAsiaTheme="minorHAnsi" w:hAnsiTheme="minorHAnsi" w:cstheme="minorBidi"/>
      <w:sz w:val="22"/>
      <w:szCs w:val="22"/>
      <w:lang w:val="en-US" w:eastAsia="en-US"/>
    </w:rPr>
  </w:style>
  <w:style w:type="paragraph" w:styleId="Tekstprzypisukocowego">
    <w:name w:val="endnote text"/>
    <w:basedOn w:val="Normalny"/>
    <w:link w:val="TekstprzypisukocowegoZnak"/>
    <w:uiPriority w:val="99"/>
    <w:semiHidden/>
    <w:unhideWhenUsed/>
    <w:rsid w:val="0038060E"/>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8060E"/>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806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17509">
      <w:bodyDiv w:val="1"/>
      <w:marLeft w:val="0"/>
      <w:marRight w:val="0"/>
      <w:marTop w:val="0"/>
      <w:marBottom w:val="0"/>
      <w:divBdr>
        <w:top w:val="none" w:sz="0" w:space="0" w:color="auto"/>
        <w:left w:val="none" w:sz="0" w:space="0" w:color="auto"/>
        <w:bottom w:val="none" w:sz="0" w:space="0" w:color="auto"/>
        <w:right w:val="none" w:sz="0" w:space="0" w:color="auto"/>
      </w:divBdr>
      <w:divsChild>
        <w:div w:id="1738355368">
          <w:marLeft w:val="0"/>
          <w:marRight w:val="0"/>
          <w:marTop w:val="0"/>
          <w:marBottom w:val="0"/>
          <w:divBdr>
            <w:top w:val="none" w:sz="0" w:space="0" w:color="auto"/>
            <w:left w:val="none" w:sz="0" w:space="0" w:color="auto"/>
            <w:bottom w:val="none" w:sz="0" w:space="0" w:color="auto"/>
            <w:right w:val="none" w:sz="0" w:space="0" w:color="auto"/>
          </w:divBdr>
        </w:div>
        <w:div w:id="1743939956">
          <w:marLeft w:val="0"/>
          <w:marRight w:val="0"/>
          <w:marTop w:val="0"/>
          <w:marBottom w:val="0"/>
          <w:divBdr>
            <w:top w:val="none" w:sz="0" w:space="0" w:color="auto"/>
            <w:left w:val="none" w:sz="0" w:space="0" w:color="auto"/>
            <w:bottom w:val="none" w:sz="0" w:space="0" w:color="auto"/>
            <w:right w:val="none" w:sz="0" w:space="0" w:color="auto"/>
          </w:divBdr>
        </w:div>
        <w:div w:id="994458545">
          <w:marLeft w:val="0"/>
          <w:marRight w:val="0"/>
          <w:marTop w:val="0"/>
          <w:marBottom w:val="0"/>
          <w:divBdr>
            <w:top w:val="none" w:sz="0" w:space="0" w:color="auto"/>
            <w:left w:val="none" w:sz="0" w:space="0" w:color="auto"/>
            <w:bottom w:val="none" w:sz="0" w:space="0" w:color="auto"/>
            <w:right w:val="none" w:sz="0" w:space="0" w:color="auto"/>
          </w:divBdr>
        </w:div>
      </w:divsChild>
    </w:div>
    <w:div w:id="636648378">
      <w:bodyDiv w:val="1"/>
      <w:marLeft w:val="0"/>
      <w:marRight w:val="0"/>
      <w:marTop w:val="0"/>
      <w:marBottom w:val="0"/>
      <w:divBdr>
        <w:top w:val="none" w:sz="0" w:space="0" w:color="auto"/>
        <w:left w:val="none" w:sz="0" w:space="0" w:color="auto"/>
        <w:bottom w:val="none" w:sz="0" w:space="0" w:color="auto"/>
        <w:right w:val="none" w:sz="0" w:space="0" w:color="auto"/>
      </w:divBdr>
    </w:div>
    <w:div w:id="793790697">
      <w:bodyDiv w:val="1"/>
      <w:marLeft w:val="0"/>
      <w:marRight w:val="0"/>
      <w:marTop w:val="0"/>
      <w:marBottom w:val="0"/>
      <w:divBdr>
        <w:top w:val="none" w:sz="0" w:space="0" w:color="auto"/>
        <w:left w:val="none" w:sz="0" w:space="0" w:color="auto"/>
        <w:bottom w:val="none" w:sz="0" w:space="0" w:color="auto"/>
        <w:right w:val="none" w:sz="0" w:space="0" w:color="auto"/>
      </w:divBdr>
      <w:divsChild>
        <w:div w:id="467433568">
          <w:marLeft w:val="0"/>
          <w:marRight w:val="0"/>
          <w:marTop w:val="0"/>
          <w:marBottom w:val="0"/>
          <w:divBdr>
            <w:top w:val="none" w:sz="0" w:space="0" w:color="auto"/>
            <w:left w:val="none" w:sz="0" w:space="0" w:color="auto"/>
            <w:bottom w:val="none" w:sz="0" w:space="0" w:color="auto"/>
            <w:right w:val="none" w:sz="0" w:space="0" w:color="auto"/>
          </w:divBdr>
        </w:div>
        <w:div w:id="483275006">
          <w:marLeft w:val="0"/>
          <w:marRight w:val="0"/>
          <w:marTop w:val="0"/>
          <w:marBottom w:val="0"/>
          <w:divBdr>
            <w:top w:val="none" w:sz="0" w:space="0" w:color="auto"/>
            <w:left w:val="none" w:sz="0" w:space="0" w:color="auto"/>
            <w:bottom w:val="none" w:sz="0" w:space="0" w:color="auto"/>
            <w:right w:val="none" w:sz="0" w:space="0" w:color="auto"/>
          </w:divBdr>
        </w:div>
        <w:div w:id="638876007">
          <w:marLeft w:val="0"/>
          <w:marRight w:val="0"/>
          <w:marTop w:val="0"/>
          <w:marBottom w:val="0"/>
          <w:divBdr>
            <w:top w:val="none" w:sz="0" w:space="0" w:color="auto"/>
            <w:left w:val="none" w:sz="0" w:space="0" w:color="auto"/>
            <w:bottom w:val="none" w:sz="0" w:space="0" w:color="auto"/>
            <w:right w:val="none" w:sz="0" w:space="0" w:color="auto"/>
          </w:divBdr>
        </w:div>
        <w:div w:id="862472505">
          <w:marLeft w:val="0"/>
          <w:marRight w:val="0"/>
          <w:marTop w:val="0"/>
          <w:marBottom w:val="0"/>
          <w:divBdr>
            <w:top w:val="none" w:sz="0" w:space="0" w:color="auto"/>
            <w:left w:val="none" w:sz="0" w:space="0" w:color="auto"/>
            <w:bottom w:val="none" w:sz="0" w:space="0" w:color="auto"/>
            <w:right w:val="none" w:sz="0" w:space="0" w:color="auto"/>
          </w:divBdr>
        </w:div>
        <w:div w:id="1087964893">
          <w:marLeft w:val="0"/>
          <w:marRight w:val="0"/>
          <w:marTop w:val="0"/>
          <w:marBottom w:val="0"/>
          <w:divBdr>
            <w:top w:val="none" w:sz="0" w:space="0" w:color="auto"/>
            <w:left w:val="none" w:sz="0" w:space="0" w:color="auto"/>
            <w:bottom w:val="none" w:sz="0" w:space="0" w:color="auto"/>
            <w:right w:val="none" w:sz="0" w:space="0" w:color="auto"/>
          </w:divBdr>
        </w:div>
        <w:div w:id="1138304114">
          <w:marLeft w:val="0"/>
          <w:marRight w:val="0"/>
          <w:marTop w:val="0"/>
          <w:marBottom w:val="0"/>
          <w:divBdr>
            <w:top w:val="none" w:sz="0" w:space="0" w:color="auto"/>
            <w:left w:val="none" w:sz="0" w:space="0" w:color="auto"/>
            <w:bottom w:val="none" w:sz="0" w:space="0" w:color="auto"/>
            <w:right w:val="none" w:sz="0" w:space="0" w:color="auto"/>
          </w:divBdr>
        </w:div>
        <w:div w:id="1737388031">
          <w:marLeft w:val="0"/>
          <w:marRight w:val="0"/>
          <w:marTop w:val="0"/>
          <w:marBottom w:val="0"/>
          <w:divBdr>
            <w:top w:val="none" w:sz="0" w:space="0" w:color="auto"/>
            <w:left w:val="none" w:sz="0" w:space="0" w:color="auto"/>
            <w:bottom w:val="none" w:sz="0" w:space="0" w:color="auto"/>
            <w:right w:val="none" w:sz="0" w:space="0" w:color="auto"/>
          </w:divBdr>
        </w:div>
      </w:divsChild>
    </w:div>
    <w:div w:id="838472444">
      <w:bodyDiv w:val="1"/>
      <w:marLeft w:val="0"/>
      <w:marRight w:val="0"/>
      <w:marTop w:val="0"/>
      <w:marBottom w:val="0"/>
      <w:divBdr>
        <w:top w:val="none" w:sz="0" w:space="0" w:color="auto"/>
        <w:left w:val="none" w:sz="0" w:space="0" w:color="auto"/>
        <w:bottom w:val="none" w:sz="0" w:space="0" w:color="auto"/>
        <w:right w:val="none" w:sz="0" w:space="0" w:color="auto"/>
      </w:divBdr>
    </w:div>
    <w:div w:id="1063262789">
      <w:bodyDiv w:val="1"/>
      <w:marLeft w:val="0"/>
      <w:marRight w:val="0"/>
      <w:marTop w:val="0"/>
      <w:marBottom w:val="0"/>
      <w:divBdr>
        <w:top w:val="none" w:sz="0" w:space="0" w:color="auto"/>
        <w:left w:val="none" w:sz="0" w:space="0" w:color="auto"/>
        <w:bottom w:val="none" w:sz="0" w:space="0" w:color="auto"/>
        <w:right w:val="none" w:sz="0" w:space="0" w:color="auto"/>
      </w:divBdr>
      <w:divsChild>
        <w:div w:id="1040200959">
          <w:marLeft w:val="0"/>
          <w:marRight w:val="0"/>
          <w:marTop w:val="0"/>
          <w:marBottom w:val="0"/>
          <w:divBdr>
            <w:top w:val="none" w:sz="0" w:space="0" w:color="auto"/>
            <w:left w:val="none" w:sz="0" w:space="0" w:color="auto"/>
            <w:bottom w:val="none" w:sz="0" w:space="0" w:color="auto"/>
            <w:right w:val="none" w:sz="0" w:space="0" w:color="auto"/>
          </w:divBdr>
        </w:div>
        <w:div w:id="1627275680">
          <w:marLeft w:val="0"/>
          <w:marRight w:val="0"/>
          <w:marTop w:val="0"/>
          <w:marBottom w:val="0"/>
          <w:divBdr>
            <w:top w:val="none" w:sz="0" w:space="0" w:color="auto"/>
            <w:left w:val="none" w:sz="0" w:space="0" w:color="auto"/>
            <w:bottom w:val="none" w:sz="0" w:space="0" w:color="auto"/>
            <w:right w:val="none" w:sz="0" w:space="0" w:color="auto"/>
          </w:divBdr>
        </w:div>
        <w:div w:id="1787188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E3F1CA-656B-420E-963D-34EC5D5A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5</TotalTime>
  <Pages>53</Pages>
  <Words>16100</Words>
  <Characters>93769</Characters>
  <Application>Microsoft Office Word</Application>
  <DocSecurity>0</DocSecurity>
  <Lines>781</Lines>
  <Paragraphs>219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109650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Wójcik Małgorzata</dc:creator>
  <cp:lastModifiedBy>Grzegorz Molesztak</cp:lastModifiedBy>
  <cp:revision>6</cp:revision>
  <cp:lastPrinted>2019-06-03T11:29:00Z</cp:lastPrinted>
  <dcterms:created xsi:type="dcterms:W3CDTF">2019-05-27T10:54:00Z</dcterms:created>
  <dcterms:modified xsi:type="dcterms:W3CDTF">2019-06-03T11:29:00Z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