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D9C" w:rsidRPr="00957033" w:rsidRDefault="00350CB4" w:rsidP="00870379">
      <w:pPr>
        <w:spacing w:before="120" w:after="0" w:line="276" w:lineRule="auto"/>
        <w:jc w:val="center"/>
        <w:rPr>
          <w:rFonts w:ascii="Times New Roman" w:hAnsi="Times New Roman"/>
          <w:caps/>
          <w:sz w:val="24"/>
          <w:szCs w:val="24"/>
        </w:rPr>
      </w:pPr>
      <w:bookmarkStart w:id="0" w:name="_GoBack"/>
      <w:bookmarkEnd w:id="0"/>
      <w:r w:rsidRPr="00957033">
        <w:rPr>
          <w:rFonts w:ascii="Times New Roman" w:hAnsi="Times New Roman"/>
          <w:caps/>
          <w:sz w:val="24"/>
          <w:szCs w:val="24"/>
        </w:rPr>
        <w:t>Uzasadnienie</w:t>
      </w:r>
    </w:p>
    <w:p w:rsidR="00350CB4" w:rsidRPr="0059379C" w:rsidRDefault="00350CB4" w:rsidP="00870379">
      <w:pPr>
        <w:spacing w:before="120" w:after="0" w:line="276" w:lineRule="auto"/>
        <w:jc w:val="both"/>
        <w:rPr>
          <w:rFonts w:ascii="Times New Roman" w:hAnsi="Times New Roman"/>
          <w:i/>
          <w:sz w:val="24"/>
          <w:szCs w:val="24"/>
        </w:rPr>
      </w:pPr>
      <w:r w:rsidRPr="0059379C">
        <w:rPr>
          <w:rFonts w:ascii="Times New Roman" w:hAnsi="Times New Roman"/>
          <w:sz w:val="24"/>
          <w:szCs w:val="24"/>
        </w:rPr>
        <w:t>Projekt ustawy stanowi realizacj</w:t>
      </w:r>
      <w:r w:rsidR="004D3D36" w:rsidRPr="0059379C">
        <w:rPr>
          <w:rFonts w:ascii="Times New Roman" w:hAnsi="Times New Roman"/>
          <w:sz w:val="24"/>
          <w:szCs w:val="24"/>
        </w:rPr>
        <w:t>ę</w:t>
      </w:r>
      <w:r w:rsidRPr="0059379C">
        <w:rPr>
          <w:rFonts w:ascii="Times New Roman" w:hAnsi="Times New Roman"/>
          <w:sz w:val="24"/>
          <w:szCs w:val="24"/>
        </w:rPr>
        <w:t xml:space="preserve"> </w:t>
      </w:r>
      <w:r w:rsidR="00020907" w:rsidRPr="0059379C">
        <w:rPr>
          <w:rFonts w:ascii="Times New Roman" w:hAnsi="Times New Roman"/>
          <w:sz w:val="24"/>
          <w:szCs w:val="24"/>
        </w:rPr>
        <w:t xml:space="preserve">zapowiedzi </w:t>
      </w:r>
      <w:r w:rsidRPr="0059379C">
        <w:rPr>
          <w:rFonts w:ascii="Times New Roman" w:hAnsi="Times New Roman"/>
          <w:sz w:val="24"/>
          <w:szCs w:val="24"/>
        </w:rPr>
        <w:t>zmian w podatku dochodowym od osób fizycznych w zakresie</w:t>
      </w:r>
      <w:r w:rsidR="00BE6D83" w:rsidRPr="0059379C">
        <w:rPr>
          <w:rFonts w:ascii="Times New Roman" w:hAnsi="Times New Roman"/>
          <w:sz w:val="24"/>
          <w:szCs w:val="24"/>
        </w:rPr>
        <w:t xml:space="preserve"> </w:t>
      </w:r>
      <w:r w:rsidR="004D3D36" w:rsidRPr="0059379C">
        <w:rPr>
          <w:rFonts w:ascii="Times New Roman" w:hAnsi="Times New Roman"/>
          <w:i/>
          <w:sz w:val="24"/>
          <w:szCs w:val="24"/>
        </w:rPr>
        <w:t>l</w:t>
      </w:r>
      <w:r w:rsidRPr="0059379C">
        <w:rPr>
          <w:rFonts w:ascii="Times New Roman" w:hAnsi="Times New Roman"/>
          <w:i/>
          <w:sz w:val="24"/>
          <w:szCs w:val="24"/>
        </w:rPr>
        <w:t>ik</w:t>
      </w:r>
      <w:r w:rsidR="00D86E1C" w:rsidRPr="0059379C">
        <w:rPr>
          <w:rFonts w:ascii="Times New Roman" w:hAnsi="Times New Roman"/>
          <w:i/>
          <w:sz w:val="24"/>
          <w:szCs w:val="24"/>
        </w:rPr>
        <w:t>widacji podatku PIT dla młodych</w:t>
      </w:r>
      <w:r w:rsidRPr="0059379C">
        <w:rPr>
          <w:rFonts w:ascii="Times New Roman" w:hAnsi="Times New Roman"/>
          <w:i/>
          <w:sz w:val="24"/>
          <w:szCs w:val="24"/>
        </w:rPr>
        <w:t xml:space="preserve"> do ukończenia 26. roku życia</w:t>
      </w:r>
      <w:r w:rsidR="00BE6D83" w:rsidRPr="0059379C">
        <w:rPr>
          <w:rFonts w:ascii="Times New Roman" w:hAnsi="Times New Roman"/>
          <w:i/>
          <w:sz w:val="24"/>
          <w:szCs w:val="24"/>
        </w:rPr>
        <w:t xml:space="preserve">. </w:t>
      </w:r>
    </w:p>
    <w:p w:rsidR="00870379" w:rsidRPr="0059379C" w:rsidRDefault="00BE6D83"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Celem tych zmian jest obniżenie obciążeń fiskalnych młodych osób, które wykonują pracę na podstawie stosunku pracy, spółdzielczego stosunku pracy, stosunku służbowego, stosunku pracy nakładczej lub umów zlecenia</w:t>
      </w:r>
      <w:r w:rsidR="00842804" w:rsidRPr="0059379C">
        <w:rPr>
          <w:rFonts w:ascii="Times New Roman" w:hAnsi="Times New Roman"/>
          <w:sz w:val="24"/>
          <w:szCs w:val="24"/>
        </w:rPr>
        <w:t xml:space="preserve"> zawartej z firmą</w:t>
      </w:r>
      <w:r w:rsidRPr="0059379C">
        <w:rPr>
          <w:rFonts w:ascii="Times New Roman" w:hAnsi="Times New Roman"/>
          <w:sz w:val="24"/>
          <w:szCs w:val="24"/>
        </w:rPr>
        <w:t>. Jest to pierwszy krok w kierunku</w:t>
      </w:r>
      <w:r w:rsidR="00842804" w:rsidRPr="0059379C">
        <w:rPr>
          <w:rFonts w:ascii="Times New Roman" w:hAnsi="Times New Roman"/>
          <w:sz w:val="24"/>
          <w:szCs w:val="24"/>
        </w:rPr>
        <w:t xml:space="preserve"> zmniejszenia klina podatkowego</w:t>
      </w:r>
      <w:r w:rsidRPr="0059379C">
        <w:rPr>
          <w:rFonts w:ascii="Times New Roman" w:hAnsi="Times New Roman"/>
          <w:sz w:val="24"/>
          <w:szCs w:val="24"/>
        </w:rPr>
        <w:t>. Zmniejszenie obciążeń pozwoli młodym ludziom łatwej rozpocząć pracę i równocześnie da możliwość powrotu na rynek pracy osobom</w:t>
      </w:r>
      <w:r w:rsidR="00870379" w:rsidRPr="0059379C">
        <w:rPr>
          <w:rFonts w:ascii="Times New Roman" w:hAnsi="Times New Roman"/>
          <w:sz w:val="24"/>
          <w:szCs w:val="24"/>
        </w:rPr>
        <w:t xml:space="preserve"> pracującym w </w:t>
      </w:r>
      <w:r w:rsidR="009E2427" w:rsidRPr="0059379C">
        <w:rPr>
          <w:rFonts w:ascii="Times New Roman" w:hAnsi="Times New Roman"/>
          <w:sz w:val="24"/>
          <w:szCs w:val="24"/>
        </w:rPr>
        <w:t>szarej strefie</w:t>
      </w:r>
      <w:r w:rsidRPr="0059379C">
        <w:rPr>
          <w:rFonts w:ascii="Times New Roman" w:hAnsi="Times New Roman"/>
          <w:sz w:val="24"/>
          <w:szCs w:val="24"/>
        </w:rPr>
        <w:t xml:space="preserve">. Przyczyni się </w:t>
      </w:r>
      <w:r w:rsidR="00870379" w:rsidRPr="0059379C">
        <w:rPr>
          <w:rFonts w:ascii="Times New Roman" w:hAnsi="Times New Roman"/>
          <w:sz w:val="24"/>
          <w:szCs w:val="24"/>
        </w:rPr>
        <w:t xml:space="preserve">to </w:t>
      </w:r>
      <w:r w:rsidRPr="0059379C">
        <w:rPr>
          <w:rFonts w:ascii="Times New Roman" w:hAnsi="Times New Roman"/>
          <w:sz w:val="24"/>
          <w:szCs w:val="24"/>
        </w:rPr>
        <w:t>do poprawy współczynnika aktywności zawodowej osób młodych oraz spadku bezrobocia wśród tej grupy wiekowej, o czym szerzej w ocenie skutków regulacji.</w:t>
      </w:r>
      <w:r w:rsidR="005E1B56" w:rsidRPr="0059379C">
        <w:rPr>
          <w:rFonts w:ascii="Times New Roman" w:hAnsi="Times New Roman"/>
          <w:sz w:val="24"/>
          <w:szCs w:val="24"/>
        </w:rPr>
        <w:t xml:space="preserve"> </w:t>
      </w:r>
    </w:p>
    <w:p w:rsidR="00870379" w:rsidRPr="0059379C" w:rsidRDefault="00870379"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Nie można bowiem zapominać, że młode osoby, podejmując zatrudnienie, często opuszczają dom rodzinny, tworzą nowe gospodarstwo domowe, co generuje dodatkowe koszty. Podjęcie pracy wymaga także poniesienia innych wydatków</w:t>
      </w:r>
      <w:r w:rsidR="006627E6">
        <w:rPr>
          <w:rFonts w:ascii="Times New Roman" w:hAnsi="Times New Roman"/>
          <w:sz w:val="24"/>
          <w:szCs w:val="24"/>
        </w:rPr>
        <w:t>,</w:t>
      </w:r>
      <w:r w:rsidRPr="0059379C">
        <w:rPr>
          <w:rFonts w:ascii="Times New Roman" w:hAnsi="Times New Roman"/>
          <w:sz w:val="24"/>
          <w:szCs w:val="24"/>
        </w:rPr>
        <w:t xml:space="preserve"> np. związanych z uzupełnieniem wykształcenia, czy nabycia nowych umiejętności. Sytuacja osób młodych jest zatem niejednokrotnie trudniejsza od sytuacji osób, które zdążyły już „okrzepnąć” na rynku pracy, co determinuje poziom aktywności zawodowej i bezrobocia wśród osób młodych.</w:t>
      </w:r>
    </w:p>
    <w:p w:rsidR="00920880" w:rsidRPr="0059379C" w:rsidRDefault="00920880" w:rsidP="00870379">
      <w:pPr>
        <w:pStyle w:val="Akapitzlist"/>
        <w:numPr>
          <w:ilvl w:val="0"/>
          <w:numId w:val="4"/>
        </w:numPr>
        <w:spacing w:before="120" w:after="0" w:line="276" w:lineRule="auto"/>
        <w:ind w:left="426" w:hanging="426"/>
        <w:contextualSpacing w:val="0"/>
        <w:jc w:val="both"/>
        <w:rPr>
          <w:rFonts w:ascii="Times New Roman" w:hAnsi="Times New Roman"/>
          <w:sz w:val="24"/>
          <w:szCs w:val="24"/>
          <w:u w:val="single"/>
        </w:rPr>
      </w:pPr>
      <w:r w:rsidRPr="0059379C">
        <w:rPr>
          <w:rFonts w:ascii="Times New Roman" w:hAnsi="Times New Roman"/>
          <w:sz w:val="24"/>
          <w:szCs w:val="24"/>
          <w:u w:val="single"/>
        </w:rPr>
        <w:t>Rzeczywisty stan w dziedzinie, która ma być unormowana</w:t>
      </w:r>
    </w:p>
    <w:p w:rsidR="00BE6D83" w:rsidRPr="0059379C" w:rsidRDefault="00BE6D83"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Na gruncie ustawy z dnia 26 lipca 1991 r. o podatku dochodowym od osób fizycznych (Dz. U. z 2018 r. poz. 1509, z późn. zm.) – </w:t>
      </w:r>
      <w:r w:rsidRPr="0059379C">
        <w:rPr>
          <w:rFonts w:ascii="Times New Roman" w:hAnsi="Times New Roman"/>
          <w:b/>
          <w:i/>
          <w:sz w:val="24"/>
          <w:szCs w:val="24"/>
        </w:rPr>
        <w:t>zwanej dalej „ustawą PIT”</w:t>
      </w:r>
      <w:r w:rsidRPr="0059379C">
        <w:rPr>
          <w:rFonts w:ascii="Times New Roman" w:hAnsi="Times New Roman"/>
          <w:sz w:val="24"/>
          <w:szCs w:val="24"/>
        </w:rPr>
        <w:t xml:space="preserve"> – za pracownika uważa się osobę pozostającą w stosunku służbowym, stosunku pracy, stosunku pracy nakładczej lub spółdzielczym stosunku pracy. W rozumieniu przepisów ustawy PIT pracownikiem nie są osoby wykonujące pracę na podstawie umowy</w:t>
      </w:r>
      <w:r w:rsidR="00BF05EB" w:rsidRPr="0059379C">
        <w:rPr>
          <w:rFonts w:ascii="Times New Roman" w:hAnsi="Times New Roman"/>
          <w:sz w:val="24"/>
          <w:szCs w:val="24"/>
        </w:rPr>
        <w:t xml:space="preserve"> zlecenia</w:t>
      </w:r>
      <w:r w:rsidRPr="0059379C">
        <w:rPr>
          <w:rFonts w:ascii="Times New Roman" w:hAnsi="Times New Roman"/>
          <w:sz w:val="24"/>
          <w:szCs w:val="24"/>
        </w:rPr>
        <w:t xml:space="preserve">. Osoby te są jednak pracownikami na gruncie ustawy o systemie ubezpieczeń społecznych, jeżeli pracę wykonują na podstawie umowy </w:t>
      </w:r>
      <w:r w:rsidR="00AA76DD" w:rsidRPr="0059379C">
        <w:rPr>
          <w:rFonts w:ascii="Times New Roman" w:hAnsi="Times New Roman"/>
          <w:sz w:val="24"/>
          <w:szCs w:val="24"/>
        </w:rPr>
        <w:t>zle</w:t>
      </w:r>
      <w:r w:rsidR="00FD087E" w:rsidRPr="0059379C">
        <w:rPr>
          <w:rFonts w:ascii="Times New Roman" w:hAnsi="Times New Roman"/>
          <w:sz w:val="24"/>
          <w:szCs w:val="24"/>
        </w:rPr>
        <w:t xml:space="preserve">cenia </w:t>
      </w:r>
      <w:r w:rsidRPr="0059379C">
        <w:rPr>
          <w:rFonts w:ascii="Times New Roman" w:hAnsi="Times New Roman"/>
          <w:sz w:val="24"/>
          <w:szCs w:val="24"/>
        </w:rPr>
        <w:t>zawartej z pracodawcą, z którym pozostają w stosunku pracy, lub jeżeli w ramach takiej umowy wykonują pracę na rzecz pracodawcy, z którym pozostają w stosunku pracy.</w:t>
      </w:r>
    </w:p>
    <w:p w:rsidR="00CC3686" w:rsidRPr="0059379C" w:rsidRDefault="00BE6D83"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Przychody ze stosunku pracy, spółdzielczego stosunku pracy, stosunku służbowego, stosunku pracy nakładczej (</w:t>
      </w:r>
      <w:r w:rsidRPr="0059379C">
        <w:rPr>
          <w:rFonts w:ascii="Times New Roman" w:hAnsi="Times New Roman"/>
          <w:b/>
          <w:i/>
          <w:sz w:val="24"/>
          <w:szCs w:val="24"/>
        </w:rPr>
        <w:t>zwane dalej: „przychodami z pracy</w:t>
      </w:r>
      <w:r w:rsidRPr="0059379C">
        <w:rPr>
          <w:rFonts w:ascii="Times New Roman" w:hAnsi="Times New Roman"/>
          <w:i/>
          <w:sz w:val="24"/>
          <w:szCs w:val="24"/>
        </w:rPr>
        <w:t>”</w:t>
      </w:r>
      <w:r w:rsidRPr="0059379C">
        <w:rPr>
          <w:rFonts w:ascii="Times New Roman" w:hAnsi="Times New Roman"/>
          <w:sz w:val="24"/>
          <w:szCs w:val="24"/>
        </w:rPr>
        <w:t>) oraz z umów zlecenia</w:t>
      </w:r>
      <w:r w:rsidR="00870379" w:rsidRPr="0059379C">
        <w:rPr>
          <w:rFonts w:ascii="Times New Roman" w:hAnsi="Times New Roman"/>
          <w:sz w:val="24"/>
          <w:szCs w:val="24"/>
        </w:rPr>
        <w:t xml:space="preserve"> zawartych z firmą</w:t>
      </w:r>
      <w:r w:rsidRPr="0059379C">
        <w:rPr>
          <w:rFonts w:ascii="Times New Roman" w:hAnsi="Times New Roman"/>
          <w:sz w:val="24"/>
          <w:szCs w:val="24"/>
        </w:rPr>
        <w:t xml:space="preserve"> podlegają</w:t>
      </w:r>
      <w:r w:rsidR="00CC187F" w:rsidRPr="0059379C">
        <w:rPr>
          <w:rFonts w:ascii="Times New Roman" w:hAnsi="Times New Roman"/>
          <w:sz w:val="24"/>
          <w:szCs w:val="24"/>
        </w:rPr>
        <w:t>, co do zasad</w:t>
      </w:r>
      <w:r w:rsidR="006C47E8" w:rsidRPr="0059379C">
        <w:rPr>
          <w:rFonts w:ascii="Times New Roman" w:hAnsi="Times New Roman"/>
          <w:sz w:val="24"/>
          <w:szCs w:val="24"/>
        </w:rPr>
        <w:t>y</w:t>
      </w:r>
      <w:r w:rsidRPr="0059379C">
        <w:rPr>
          <w:rFonts w:ascii="Times New Roman" w:hAnsi="Times New Roman"/>
          <w:sz w:val="24"/>
          <w:szCs w:val="24"/>
        </w:rPr>
        <w:t xml:space="preserve">, opodatkowaniu według skali podatkowej. </w:t>
      </w:r>
      <w:r w:rsidR="00CC3686" w:rsidRPr="0059379C">
        <w:rPr>
          <w:rFonts w:ascii="Times New Roman" w:hAnsi="Times New Roman"/>
          <w:sz w:val="24"/>
          <w:szCs w:val="24"/>
        </w:rPr>
        <w:t xml:space="preserve">Wyjątek stanowią np. odprawy z tytułu okresu wypowiedzenia umowy o pracę, której przedmiotem są czynności związane z zarządzaniem, podlegające stosownie do art. 30 ust. 1 pkt 16 ustawy PIT opodatkowaniu zryczałtowanym podatkiem dochodowym w wysokości 70% należnej odprawy, a także należności z tytułu umowy zlecenia w nieprzekraczającej wysokości 200 zł, które podlegają opodatkowaniu zryczałtowanym podatkiem dochodowym w wysokości 18% przychodu. Z kolei od należności z umów zlecenia (niezależnie od wysokości) otrzymanych przez nierezydentów Polski pobiera się podatek w formie ryczałtu w wysokości 20% przychodu.  </w:t>
      </w:r>
    </w:p>
    <w:p w:rsidR="00BE6D83" w:rsidRPr="0059379C" w:rsidRDefault="00BE6D83" w:rsidP="00957033">
      <w:pPr>
        <w:keepNext/>
        <w:keepLines/>
        <w:spacing w:before="120" w:after="0" w:line="276" w:lineRule="auto"/>
        <w:jc w:val="both"/>
        <w:rPr>
          <w:rFonts w:ascii="Times New Roman" w:hAnsi="Times New Roman"/>
          <w:sz w:val="24"/>
          <w:szCs w:val="24"/>
        </w:rPr>
      </w:pPr>
      <w:r w:rsidRPr="0059379C">
        <w:rPr>
          <w:rFonts w:ascii="Times New Roman" w:hAnsi="Times New Roman"/>
          <w:sz w:val="24"/>
          <w:szCs w:val="24"/>
        </w:rPr>
        <w:lastRenderedPageBreak/>
        <w:t xml:space="preserve">Opodatkowanie przychodów </w:t>
      </w:r>
      <w:r w:rsidR="00CC3686" w:rsidRPr="0059379C">
        <w:rPr>
          <w:rFonts w:ascii="Times New Roman" w:hAnsi="Times New Roman"/>
          <w:sz w:val="24"/>
          <w:szCs w:val="24"/>
        </w:rPr>
        <w:t xml:space="preserve">z pracy oraz z umów zlecenia </w:t>
      </w:r>
      <w:r w:rsidRPr="0059379C">
        <w:rPr>
          <w:rFonts w:ascii="Times New Roman" w:hAnsi="Times New Roman"/>
          <w:sz w:val="24"/>
          <w:szCs w:val="24"/>
        </w:rPr>
        <w:t>ma miejsce niezależnie od wieku osoby fizycznej, a co za tym idzie dotyczy zarówno osób w wieku poniżej 26. roku życia, jak i starszych.</w:t>
      </w:r>
    </w:p>
    <w:p w:rsidR="00327DDE" w:rsidRPr="0059379C" w:rsidRDefault="00367798"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Od 2009 r. obowiązuje skala podatkowa z dwiema stawkami </w:t>
      </w:r>
      <w:r w:rsidR="00DE4A76" w:rsidRPr="0059379C">
        <w:rPr>
          <w:rFonts w:ascii="Times New Roman" w:hAnsi="Times New Roman"/>
          <w:sz w:val="24"/>
          <w:szCs w:val="24"/>
        </w:rPr>
        <w:t>podatku</w:t>
      </w:r>
      <w:r w:rsidRPr="0059379C">
        <w:rPr>
          <w:rFonts w:ascii="Times New Roman" w:hAnsi="Times New Roman"/>
          <w:sz w:val="24"/>
          <w:szCs w:val="24"/>
        </w:rPr>
        <w:t xml:space="preserve"> 18% i 32% oraz jednym progiem dochodów na poziomie 85 528 zł</w:t>
      </w:r>
      <w:r w:rsidR="00CC3686" w:rsidRPr="0059379C">
        <w:rPr>
          <w:rFonts w:ascii="Times New Roman" w:hAnsi="Times New Roman"/>
          <w:sz w:val="24"/>
          <w:szCs w:val="24"/>
        </w:rPr>
        <w:t xml:space="preserve">, oraz degresywną kwotą zmniejszającą podatek, </w:t>
      </w:r>
      <w:r w:rsidRPr="0059379C">
        <w:rPr>
          <w:rFonts w:ascii="Times New Roman" w:hAnsi="Times New Roman"/>
          <w:sz w:val="24"/>
          <w:szCs w:val="24"/>
        </w:rPr>
        <w:t>która generuje tzw. kwotę woln</w:t>
      </w:r>
      <w:r w:rsidR="00327DDE" w:rsidRPr="0059379C">
        <w:rPr>
          <w:rFonts w:ascii="Times New Roman" w:hAnsi="Times New Roman"/>
          <w:sz w:val="24"/>
          <w:szCs w:val="24"/>
        </w:rPr>
        <w:t>ą</w:t>
      </w:r>
      <w:r w:rsidRPr="0059379C">
        <w:rPr>
          <w:rFonts w:ascii="Times New Roman" w:hAnsi="Times New Roman"/>
          <w:sz w:val="24"/>
          <w:szCs w:val="24"/>
        </w:rPr>
        <w:t xml:space="preserve"> od podatku. </w:t>
      </w:r>
    </w:p>
    <w:p w:rsidR="00CC3686" w:rsidRPr="0059379C" w:rsidRDefault="00A51213"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Tak ukształtowana skala podatkowa stosowana jest w rozliczeniu rocznym do całości dochodów podlegających opodatkowaniu na zasadach określonych w art. 27 ustawy PIT. </w:t>
      </w:r>
    </w:p>
    <w:p w:rsidR="00DE4A76" w:rsidRPr="0059379C" w:rsidRDefault="00A51213"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W trakcie roku, na poczet tego rozliczenia płacona jest zaliczka. </w:t>
      </w:r>
      <w:r w:rsidR="000F6469" w:rsidRPr="0059379C">
        <w:rPr>
          <w:rFonts w:ascii="Times New Roman" w:hAnsi="Times New Roman"/>
          <w:sz w:val="24"/>
          <w:szCs w:val="24"/>
        </w:rPr>
        <w:t xml:space="preserve">W przypadku przychodów </w:t>
      </w:r>
      <w:r w:rsidR="00EF03FF" w:rsidRPr="0059379C">
        <w:rPr>
          <w:rFonts w:ascii="Times New Roman" w:hAnsi="Times New Roman"/>
          <w:sz w:val="24"/>
          <w:szCs w:val="24"/>
        </w:rPr>
        <w:t>z </w:t>
      </w:r>
      <w:r w:rsidRPr="0059379C">
        <w:rPr>
          <w:rFonts w:ascii="Times New Roman" w:hAnsi="Times New Roman"/>
          <w:sz w:val="24"/>
          <w:szCs w:val="24"/>
        </w:rPr>
        <w:t xml:space="preserve">pracy </w:t>
      </w:r>
      <w:r w:rsidR="002619F9" w:rsidRPr="0059379C">
        <w:rPr>
          <w:rFonts w:ascii="Times New Roman" w:hAnsi="Times New Roman"/>
          <w:sz w:val="24"/>
          <w:szCs w:val="24"/>
        </w:rPr>
        <w:t>oraz przychodów</w:t>
      </w:r>
      <w:r w:rsidR="0000729F" w:rsidRPr="0059379C">
        <w:rPr>
          <w:rFonts w:ascii="Times New Roman" w:hAnsi="Times New Roman"/>
          <w:sz w:val="24"/>
          <w:szCs w:val="24"/>
        </w:rPr>
        <w:t xml:space="preserve"> z</w:t>
      </w:r>
      <w:r w:rsidR="00CC3686" w:rsidRPr="0059379C">
        <w:rPr>
          <w:rFonts w:ascii="Times New Roman" w:hAnsi="Times New Roman"/>
          <w:sz w:val="24"/>
          <w:szCs w:val="24"/>
        </w:rPr>
        <w:t xml:space="preserve"> umów zlecenia</w:t>
      </w:r>
      <w:r w:rsidR="002619F9" w:rsidRPr="0059379C">
        <w:rPr>
          <w:rFonts w:ascii="Times New Roman" w:hAnsi="Times New Roman"/>
          <w:sz w:val="24"/>
          <w:szCs w:val="24"/>
        </w:rPr>
        <w:t xml:space="preserve">, </w:t>
      </w:r>
      <w:r w:rsidR="000F6469" w:rsidRPr="0059379C">
        <w:rPr>
          <w:rFonts w:ascii="Times New Roman" w:hAnsi="Times New Roman"/>
          <w:sz w:val="24"/>
          <w:szCs w:val="24"/>
        </w:rPr>
        <w:t>otrzymywanych za pośrednictwem płatnika (</w:t>
      </w:r>
      <w:r w:rsidR="00B72A0C" w:rsidRPr="0059379C">
        <w:rPr>
          <w:rFonts w:ascii="Times New Roman" w:hAnsi="Times New Roman"/>
          <w:sz w:val="24"/>
          <w:szCs w:val="24"/>
        </w:rPr>
        <w:t>tj. </w:t>
      </w:r>
      <w:r w:rsidR="00CC3686" w:rsidRPr="0059379C">
        <w:rPr>
          <w:rFonts w:ascii="Times New Roman" w:hAnsi="Times New Roman"/>
          <w:sz w:val="24"/>
          <w:szCs w:val="24"/>
        </w:rPr>
        <w:t>w </w:t>
      </w:r>
      <w:r w:rsidR="002619F9" w:rsidRPr="0059379C">
        <w:rPr>
          <w:rFonts w:ascii="Times New Roman" w:hAnsi="Times New Roman"/>
          <w:sz w:val="24"/>
          <w:szCs w:val="24"/>
        </w:rPr>
        <w:t xml:space="preserve">szczególności </w:t>
      </w:r>
      <w:r w:rsidR="00920880" w:rsidRPr="0059379C">
        <w:rPr>
          <w:rFonts w:ascii="Times New Roman" w:hAnsi="Times New Roman"/>
          <w:sz w:val="24"/>
          <w:szCs w:val="24"/>
        </w:rPr>
        <w:t xml:space="preserve">osoby </w:t>
      </w:r>
      <w:r w:rsidR="000F6469" w:rsidRPr="0059379C">
        <w:rPr>
          <w:rFonts w:ascii="Times New Roman" w:hAnsi="Times New Roman"/>
          <w:sz w:val="24"/>
          <w:szCs w:val="24"/>
        </w:rPr>
        <w:t>fizyczn</w:t>
      </w:r>
      <w:r w:rsidR="00920880" w:rsidRPr="0059379C">
        <w:rPr>
          <w:rFonts w:ascii="Times New Roman" w:hAnsi="Times New Roman"/>
          <w:sz w:val="24"/>
          <w:szCs w:val="24"/>
        </w:rPr>
        <w:t>ej</w:t>
      </w:r>
      <w:r w:rsidR="002619F9" w:rsidRPr="0059379C">
        <w:rPr>
          <w:rFonts w:ascii="Times New Roman" w:hAnsi="Times New Roman"/>
          <w:sz w:val="24"/>
          <w:szCs w:val="24"/>
        </w:rPr>
        <w:t xml:space="preserve"> prowadzącej działalność gospodarczą</w:t>
      </w:r>
      <w:r w:rsidR="000F6469" w:rsidRPr="0059379C">
        <w:rPr>
          <w:rFonts w:ascii="Times New Roman" w:hAnsi="Times New Roman"/>
          <w:sz w:val="24"/>
          <w:szCs w:val="24"/>
        </w:rPr>
        <w:t>, osoby prawnej</w:t>
      </w:r>
      <w:r w:rsidR="00920880" w:rsidRPr="0059379C">
        <w:rPr>
          <w:rFonts w:ascii="Times New Roman" w:hAnsi="Times New Roman"/>
          <w:sz w:val="24"/>
          <w:szCs w:val="24"/>
        </w:rPr>
        <w:t xml:space="preserve">, </w:t>
      </w:r>
      <w:r w:rsidR="000F6469" w:rsidRPr="0059379C">
        <w:rPr>
          <w:rFonts w:ascii="Times New Roman" w:hAnsi="Times New Roman"/>
          <w:sz w:val="24"/>
          <w:szCs w:val="24"/>
        </w:rPr>
        <w:t>jednostki organizacyjnej nieposiadającej osobowości prawnej</w:t>
      </w:r>
      <w:r w:rsidR="00EF03FF" w:rsidRPr="0059379C">
        <w:rPr>
          <w:rFonts w:ascii="Times New Roman" w:hAnsi="Times New Roman"/>
          <w:sz w:val="24"/>
          <w:szCs w:val="24"/>
        </w:rPr>
        <w:t>)</w:t>
      </w:r>
      <w:r w:rsidR="00A2409D" w:rsidRPr="0059379C">
        <w:rPr>
          <w:rFonts w:ascii="Times New Roman" w:hAnsi="Times New Roman"/>
          <w:sz w:val="24"/>
          <w:szCs w:val="24"/>
        </w:rPr>
        <w:t>,</w:t>
      </w:r>
      <w:r w:rsidR="00EF03FF" w:rsidRPr="0059379C">
        <w:rPr>
          <w:rFonts w:ascii="Times New Roman" w:hAnsi="Times New Roman"/>
          <w:sz w:val="24"/>
          <w:szCs w:val="24"/>
        </w:rPr>
        <w:t xml:space="preserve"> do </w:t>
      </w:r>
      <w:r w:rsidR="000F6469" w:rsidRPr="0059379C">
        <w:rPr>
          <w:rFonts w:ascii="Times New Roman" w:hAnsi="Times New Roman"/>
          <w:sz w:val="24"/>
          <w:szCs w:val="24"/>
        </w:rPr>
        <w:t xml:space="preserve">obliczenia i pobrania od podatnika </w:t>
      </w:r>
      <w:r w:rsidRPr="0059379C">
        <w:rPr>
          <w:rFonts w:ascii="Times New Roman" w:hAnsi="Times New Roman"/>
          <w:sz w:val="24"/>
          <w:szCs w:val="24"/>
        </w:rPr>
        <w:t>zaliczki na podatek i wpłacenia jej</w:t>
      </w:r>
      <w:r w:rsidR="000F6469" w:rsidRPr="0059379C">
        <w:rPr>
          <w:rFonts w:ascii="Times New Roman" w:hAnsi="Times New Roman"/>
          <w:sz w:val="24"/>
          <w:szCs w:val="24"/>
        </w:rPr>
        <w:t xml:space="preserve"> we właściwym terminie organowi podatkowemu ob</w:t>
      </w:r>
      <w:r w:rsidR="00724924" w:rsidRPr="0059379C">
        <w:rPr>
          <w:rFonts w:ascii="Times New Roman" w:hAnsi="Times New Roman"/>
          <w:sz w:val="24"/>
          <w:szCs w:val="24"/>
        </w:rPr>
        <w:t>o</w:t>
      </w:r>
      <w:r w:rsidR="000F6469" w:rsidRPr="0059379C">
        <w:rPr>
          <w:rFonts w:ascii="Times New Roman" w:hAnsi="Times New Roman"/>
          <w:sz w:val="24"/>
          <w:szCs w:val="24"/>
        </w:rPr>
        <w:t xml:space="preserve">wiązany jest płatnik, o czym </w:t>
      </w:r>
      <w:r w:rsidR="002619F9" w:rsidRPr="0059379C">
        <w:rPr>
          <w:rFonts w:ascii="Times New Roman" w:hAnsi="Times New Roman"/>
          <w:sz w:val="24"/>
          <w:szCs w:val="24"/>
        </w:rPr>
        <w:t xml:space="preserve">w odniesieniu do zakładów pracy </w:t>
      </w:r>
      <w:r w:rsidR="000F6469" w:rsidRPr="0059379C">
        <w:rPr>
          <w:rFonts w:ascii="Times New Roman" w:hAnsi="Times New Roman"/>
          <w:sz w:val="24"/>
          <w:szCs w:val="24"/>
        </w:rPr>
        <w:t>stanowią przepisy a</w:t>
      </w:r>
      <w:r w:rsidR="00724924" w:rsidRPr="0059379C">
        <w:rPr>
          <w:rFonts w:ascii="Times New Roman" w:hAnsi="Times New Roman"/>
          <w:sz w:val="24"/>
          <w:szCs w:val="24"/>
        </w:rPr>
        <w:t xml:space="preserve">rt. 31, </w:t>
      </w:r>
      <w:r w:rsidR="006627E6">
        <w:rPr>
          <w:rFonts w:ascii="Times New Roman" w:hAnsi="Times New Roman"/>
          <w:sz w:val="24"/>
          <w:szCs w:val="24"/>
        </w:rPr>
        <w:t>art. </w:t>
      </w:r>
      <w:r w:rsidR="00724924" w:rsidRPr="0059379C">
        <w:rPr>
          <w:rFonts w:ascii="Times New Roman" w:hAnsi="Times New Roman"/>
          <w:sz w:val="24"/>
          <w:szCs w:val="24"/>
        </w:rPr>
        <w:t>32 i</w:t>
      </w:r>
      <w:r w:rsidR="000F6469" w:rsidRPr="0059379C">
        <w:rPr>
          <w:rFonts w:ascii="Times New Roman" w:hAnsi="Times New Roman"/>
          <w:sz w:val="24"/>
          <w:szCs w:val="24"/>
        </w:rPr>
        <w:t xml:space="preserve"> </w:t>
      </w:r>
      <w:r w:rsidR="006627E6">
        <w:rPr>
          <w:rFonts w:ascii="Times New Roman" w:hAnsi="Times New Roman"/>
          <w:sz w:val="24"/>
          <w:szCs w:val="24"/>
        </w:rPr>
        <w:t xml:space="preserve">art. </w:t>
      </w:r>
      <w:r w:rsidR="00BE7DB3" w:rsidRPr="0059379C">
        <w:rPr>
          <w:rFonts w:ascii="Times New Roman" w:hAnsi="Times New Roman"/>
          <w:sz w:val="24"/>
          <w:szCs w:val="24"/>
        </w:rPr>
        <w:t>38 ust. 1 ustawy PIT</w:t>
      </w:r>
      <w:r w:rsidR="002619F9" w:rsidRPr="0059379C">
        <w:rPr>
          <w:rFonts w:ascii="Times New Roman" w:hAnsi="Times New Roman"/>
          <w:sz w:val="24"/>
          <w:szCs w:val="24"/>
        </w:rPr>
        <w:t xml:space="preserve">, a w odniesieniu </w:t>
      </w:r>
      <w:r w:rsidR="0000729F" w:rsidRPr="0059379C">
        <w:rPr>
          <w:rFonts w:ascii="Times New Roman" w:hAnsi="Times New Roman"/>
          <w:sz w:val="24"/>
          <w:szCs w:val="24"/>
        </w:rPr>
        <w:t xml:space="preserve">np. </w:t>
      </w:r>
      <w:r w:rsidR="002619F9" w:rsidRPr="0059379C">
        <w:rPr>
          <w:rFonts w:ascii="Times New Roman" w:hAnsi="Times New Roman"/>
          <w:sz w:val="24"/>
          <w:szCs w:val="24"/>
        </w:rPr>
        <w:t>do zlece</w:t>
      </w:r>
      <w:r w:rsidR="001966EB">
        <w:rPr>
          <w:rFonts w:ascii="Times New Roman" w:hAnsi="Times New Roman"/>
          <w:sz w:val="24"/>
          <w:szCs w:val="24"/>
        </w:rPr>
        <w:t>niodawców przepisy art. 41 ust. </w:t>
      </w:r>
      <w:r w:rsidR="002619F9" w:rsidRPr="0059379C">
        <w:rPr>
          <w:rFonts w:ascii="Times New Roman" w:hAnsi="Times New Roman"/>
          <w:sz w:val="24"/>
          <w:szCs w:val="24"/>
        </w:rPr>
        <w:t>1 i 2 oraz art. 42 ust. 1 ustawy PIT</w:t>
      </w:r>
      <w:r w:rsidR="000F6469" w:rsidRPr="0059379C">
        <w:rPr>
          <w:rFonts w:ascii="Times New Roman" w:hAnsi="Times New Roman"/>
          <w:sz w:val="24"/>
          <w:szCs w:val="24"/>
        </w:rPr>
        <w:t xml:space="preserve">. </w:t>
      </w:r>
      <w:r w:rsidR="00BE7DB3" w:rsidRPr="0059379C">
        <w:rPr>
          <w:rFonts w:ascii="Times New Roman" w:hAnsi="Times New Roman"/>
          <w:sz w:val="24"/>
          <w:szCs w:val="24"/>
        </w:rPr>
        <w:t xml:space="preserve">W </w:t>
      </w:r>
      <w:r w:rsidR="000F6469" w:rsidRPr="0059379C">
        <w:rPr>
          <w:rFonts w:ascii="Times New Roman" w:hAnsi="Times New Roman"/>
          <w:sz w:val="24"/>
          <w:szCs w:val="24"/>
        </w:rPr>
        <w:t xml:space="preserve">przypadku </w:t>
      </w:r>
      <w:r w:rsidR="002619F9" w:rsidRPr="0059379C">
        <w:rPr>
          <w:rFonts w:ascii="Times New Roman" w:hAnsi="Times New Roman"/>
          <w:sz w:val="24"/>
          <w:szCs w:val="24"/>
        </w:rPr>
        <w:t xml:space="preserve">ww. </w:t>
      </w:r>
      <w:r w:rsidR="000F6469" w:rsidRPr="0059379C">
        <w:rPr>
          <w:rFonts w:ascii="Times New Roman" w:hAnsi="Times New Roman"/>
          <w:sz w:val="24"/>
          <w:szCs w:val="24"/>
        </w:rPr>
        <w:t xml:space="preserve">przychodów </w:t>
      </w:r>
      <w:r w:rsidR="00A2409D" w:rsidRPr="0059379C">
        <w:rPr>
          <w:rFonts w:ascii="Times New Roman" w:hAnsi="Times New Roman"/>
          <w:sz w:val="24"/>
          <w:szCs w:val="24"/>
        </w:rPr>
        <w:t xml:space="preserve">uzyskiwanych </w:t>
      </w:r>
      <w:r w:rsidR="00EF03FF" w:rsidRPr="0059379C">
        <w:rPr>
          <w:rFonts w:ascii="Times New Roman" w:hAnsi="Times New Roman"/>
          <w:sz w:val="24"/>
          <w:szCs w:val="24"/>
        </w:rPr>
        <w:t>z zagranicy, czynności z</w:t>
      </w:r>
      <w:r w:rsidR="000F6469" w:rsidRPr="0059379C">
        <w:rPr>
          <w:rFonts w:ascii="Times New Roman" w:hAnsi="Times New Roman"/>
          <w:sz w:val="24"/>
          <w:szCs w:val="24"/>
        </w:rPr>
        <w:t>wiązan</w:t>
      </w:r>
      <w:r w:rsidR="00724924" w:rsidRPr="0059379C">
        <w:rPr>
          <w:rFonts w:ascii="Times New Roman" w:hAnsi="Times New Roman"/>
          <w:sz w:val="24"/>
          <w:szCs w:val="24"/>
        </w:rPr>
        <w:t>e</w:t>
      </w:r>
      <w:r w:rsidR="000F6469" w:rsidRPr="0059379C">
        <w:rPr>
          <w:rFonts w:ascii="Times New Roman" w:hAnsi="Times New Roman"/>
          <w:sz w:val="24"/>
          <w:szCs w:val="24"/>
        </w:rPr>
        <w:t xml:space="preserve"> z obliczeniem i wpłaceniem należnej zaliczki dokonuje sam podatnik, stosownie do art. 44 ust. 3a ustawy PIT. </w:t>
      </w:r>
    </w:p>
    <w:p w:rsidR="002619F9" w:rsidRPr="0059379C" w:rsidRDefault="00A51213"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Przy obliczaniu zaliczki</w:t>
      </w:r>
      <w:r w:rsidR="00920880" w:rsidRPr="0059379C">
        <w:rPr>
          <w:rFonts w:ascii="Times New Roman" w:hAnsi="Times New Roman"/>
          <w:sz w:val="24"/>
          <w:szCs w:val="24"/>
        </w:rPr>
        <w:t xml:space="preserve"> na podatek</w:t>
      </w:r>
      <w:r w:rsidR="002619F9" w:rsidRPr="0059379C">
        <w:rPr>
          <w:rFonts w:ascii="Times New Roman" w:hAnsi="Times New Roman"/>
          <w:sz w:val="24"/>
          <w:szCs w:val="24"/>
        </w:rPr>
        <w:t xml:space="preserve"> uwzględnia się</w:t>
      </w:r>
      <w:r w:rsidR="00EF03FF" w:rsidRPr="0059379C">
        <w:rPr>
          <w:rFonts w:ascii="Times New Roman" w:hAnsi="Times New Roman"/>
          <w:sz w:val="24"/>
          <w:szCs w:val="24"/>
        </w:rPr>
        <w:t xml:space="preserve"> koszty uzyskania przychodów</w:t>
      </w:r>
      <w:r w:rsidR="002619F9" w:rsidRPr="0059379C">
        <w:rPr>
          <w:rFonts w:ascii="Times New Roman" w:hAnsi="Times New Roman"/>
          <w:sz w:val="24"/>
          <w:szCs w:val="24"/>
        </w:rPr>
        <w:t>. Do przychodów z pracy mają zastosowanie koszty</w:t>
      </w:r>
      <w:r w:rsidR="00EF03FF" w:rsidRPr="0059379C">
        <w:rPr>
          <w:rFonts w:ascii="Times New Roman" w:hAnsi="Times New Roman"/>
          <w:sz w:val="24"/>
          <w:szCs w:val="24"/>
        </w:rPr>
        <w:t xml:space="preserve"> w </w:t>
      </w:r>
      <w:r w:rsidR="000F5553" w:rsidRPr="0059379C">
        <w:rPr>
          <w:rFonts w:ascii="Times New Roman" w:hAnsi="Times New Roman"/>
          <w:sz w:val="24"/>
          <w:szCs w:val="24"/>
        </w:rPr>
        <w:t xml:space="preserve">zryczałtowanej, kwotowej </w:t>
      </w:r>
      <w:r w:rsidR="00920880" w:rsidRPr="0059379C">
        <w:rPr>
          <w:rFonts w:ascii="Times New Roman" w:hAnsi="Times New Roman"/>
          <w:sz w:val="24"/>
          <w:szCs w:val="24"/>
        </w:rPr>
        <w:t xml:space="preserve">wysokości określonej w art. 22 ust. 2 </w:t>
      </w:r>
      <w:r w:rsidR="002619F9" w:rsidRPr="0059379C">
        <w:rPr>
          <w:rFonts w:ascii="Times New Roman" w:hAnsi="Times New Roman"/>
          <w:sz w:val="24"/>
          <w:szCs w:val="24"/>
        </w:rPr>
        <w:t xml:space="preserve">ustawy PIT </w:t>
      </w:r>
      <w:r w:rsidR="00B0409E" w:rsidRPr="0059379C">
        <w:rPr>
          <w:rFonts w:ascii="Times New Roman" w:hAnsi="Times New Roman"/>
          <w:sz w:val="24"/>
          <w:szCs w:val="24"/>
        </w:rPr>
        <w:t>(</w:t>
      </w:r>
      <w:r w:rsidR="00920880" w:rsidRPr="0059379C">
        <w:rPr>
          <w:rFonts w:ascii="Times New Roman" w:hAnsi="Times New Roman"/>
          <w:sz w:val="24"/>
          <w:szCs w:val="24"/>
        </w:rPr>
        <w:t xml:space="preserve">tj. 111,25 zł </w:t>
      </w:r>
      <w:r w:rsidR="000F5553" w:rsidRPr="0059379C">
        <w:rPr>
          <w:rFonts w:ascii="Times New Roman" w:hAnsi="Times New Roman"/>
          <w:sz w:val="24"/>
          <w:szCs w:val="24"/>
        </w:rPr>
        <w:t xml:space="preserve">lub </w:t>
      </w:r>
      <w:r w:rsidR="00EF03FF" w:rsidRPr="0059379C">
        <w:rPr>
          <w:rFonts w:ascii="Times New Roman" w:hAnsi="Times New Roman"/>
          <w:sz w:val="24"/>
          <w:szCs w:val="24"/>
        </w:rPr>
        <w:t>139,06 </w:t>
      </w:r>
      <w:r w:rsidR="00B0409E" w:rsidRPr="0059379C">
        <w:rPr>
          <w:rFonts w:ascii="Times New Roman" w:hAnsi="Times New Roman"/>
          <w:sz w:val="24"/>
          <w:szCs w:val="24"/>
        </w:rPr>
        <w:t xml:space="preserve">zł </w:t>
      </w:r>
      <w:r w:rsidR="000F5553" w:rsidRPr="0059379C">
        <w:rPr>
          <w:rFonts w:ascii="Times New Roman" w:hAnsi="Times New Roman"/>
          <w:sz w:val="24"/>
          <w:szCs w:val="24"/>
        </w:rPr>
        <w:t xml:space="preserve">w przypadku </w:t>
      </w:r>
      <w:r w:rsidR="00920880" w:rsidRPr="0059379C">
        <w:rPr>
          <w:rFonts w:ascii="Times New Roman" w:hAnsi="Times New Roman"/>
          <w:sz w:val="24"/>
          <w:szCs w:val="24"/>
        </w:rPr>
        <w:t>osób dojeżdżających</w:t>
      </w:r>
      <w:r w:rsidR="00B0409E" w:rsidRPr="0059379C">
        <w:rPr>
          <w:rFonts w:ascii="Times New Roman" w:hAnsi="Times New Roman"/>
          <w:sz w:val="24"/>
          <w:szCs w:val="24"/>
        </w:rPr>
        <w:t xml:space="preserve"> do pracy spoza miejscowości, w której znajduje się ich zakład pra</w:t>
      </w:r>
      <w:r w:rsidR="000F5553" w:rsidRPr="0059379C">
        <w:rPr>
          <w:rFonts w:ascii="Times New Roman" w:hAnsi="Times New Roman"/>
          <w:sz w:val="24"/>
          <w:szCs w:val="24"/>
        </w:rPr>
        <w:t>cy)</w:t>
      </w:r>
      <w:r w:rsidRPr="0059379C">
        <w:rPr>
          <w:rFonts w:ascii="Times New Roman" w:hAnsi="Times New Roman"/>
          <w:sz w:val="24"/>
          <w:szCs w:val="24"/>
        </w:rPr>
        <w:t xml:space="preserve">, </w:t>
      </w:r>
      <w:r w:rsidR="000F5553" w:rsidRPr="0059379C">
        <w:rPr>
          <w:rFonts w:ascii="Times New Roman" w:hAnsi="Times New Roman"/>
          <w:sz w:val="24"/>
          <w:szCs w:val="24"/>
        </w:rPr>
        <w:t xml:space="preserve">lub </w:t>
      </w:r>
      <w:r w:rsidR="002619F9" w:rsidRPr="0059379C">
        <w:rPr>
          <w:rFonts w:ascii="Times New Roman" w:hAnsi="Times New Roman"/>
          <w:sz w:val="24"/>
          <w:szCs w:val="24"/>
        </w:rPr>
        <w:t xml:space="preserve">obliczone </w:t>
      </w:r>
      <w:r w:rsidR="000F5553" w:rsidRPr="0059379C">
        <w:rPr>
          <w:rFonts w:ascii="Times New Roman" w:hAnsi="Times New Roman"/>
          <w:sz w:val="24"/>
          <w:szCs w:val="24"/>
        </w:rPr>
        <w:t xml:space="preserve">według 50% normy </w:t>
      </w:r>
      <w:r w:rsidR="00B0409E" w:rsidRPr="0059379C">
        <w:rPr>
          <w:rFonts w:ascii="Times New Roman" w:hAnsi="Times New Roman"/>
          <w:sz w:val="24"/>
          <w:szCs w:val="24"/>
        </w:rPr>
        <w:t>określonej w art. 22 ust. 9 pkt 3 ustawy PIT dl</w:t>
      </w:r>
      <w:r w:rsidR="000F5553" w:rsidRPr="0059379C">
        <w:rPr>
          <w:rFonts w:ascii="Times New Roman" w:hAnsi="Times New Roman"/>
          <w:sz w:val="24"/>
          <w:szCs w:val="24"/>
        </w:rPr>
        <w:t xml:space="preserve">a </w:t>
      </w:r>
      <w:r w:rsidR="00911A75" w:rsidRPr="0059379C">
        <w:rPr>
          <w:rFonts w:ascii="Times New Roman" w:hAnsi="Times New Roman"/>
          <w:sz w:val="24"/>
          <w:szCs w:val="24"/>
        </w:rPr>
        <w:t xml:space="preserve">przychodów z praw autorskich i pokrewnych </w:t>
      </w:r>
      <w:r w:rsidR="008B2625" w:rsidRPr="0059379C">
        <w:rPr>
          <w:rFonts w:ascii="Times New Roman" w:hAnsi="Times New Roman"/>
          <w:sz w:val="24"/>
          <w:szCs w:val="24"/>
        </w:rPr>
        <w:t xml:space="preserve">uzyskiwanych </w:t>
      </w:r>
      <w:r w:rsidR="00911A75" w:rsidRPr="0059379C">
        <w:rPr>
          <w:rFonts w:ascii="Times New Roman" w:hAnsi="Times New Roman"/>
          <w:sz w:val="24"/>
          <w:szCs w:val="24"/>
        </w:rPr>
        <w:t xml:space="preserve">odpowiednio </w:t>
      </w:r>
      <w:r w:rsidR="008B2625" w:rsidRPr="0059379C">
        <w:rPr>
          <w:rFonts w:ascii="Times New Roman" w:hAnsi="Times New Roman"/>
          <w:sz w:val="24"/>
          <w:szCs w:val="24"/>
        </w:rPr>
        <w:t xml:space="preserve">przez </w:t>
      </w:r>
      <w:r w:rsidR="000F5553" w:rsidRPr="0059379C">
        <w:rPr>
          <w:rFonts w:ascii="Times New Roman" w:hAnsi="Times New Roman"/>
          <w:sz w:val="24"/>
          <w:szCs w:val="24"/>
        </w:rPr>
        <w:t>twórców i artystów wykonawców</w:t>
      </w:r>
      <w:r w:rsidR="00B0409E" w:rsidRPr="0059379C">
        <w:rPr>
          <w:rFonts w:ascii="Times New Roman" w:hAnsi="Times New Roman"/>
          <w:sz w:val="24"/>
          <w:szCs w:val="24"/>
        </w:rPr>
        <w:t xml:space="preserve">. </w:t>
      </w:r>
      <w:r w:rsidR="002619F9" w:rsidRPr="0059379C">
        <w:rPr>
          <w:rFonts w:ascii="Times New Roman" w:hAnsi="Times New Roman"/>
          <w:sz w:val="24"/>
          <w:szCs w:val="24"/>
        </w:rPr>
        <w:t xml:space="preserve">W odniesieniu do </w:t>
      </w:r>
      <w:r w:rsidR="0000729F" w:rsidRPr="0059379C">
        <w:rPr>
          <w:rFonts w:ascii="Times New Roman" w:hAnsi="Times New Roman"/>
          <w:sz w:val="24"/>
          <w:szCs w:val="24"/>
        </w:rPr>
        <w:t xml:space="preserve">przychodów z </w:t>
      </w:r>
      <w:r w:rsidR="00CC3686" w:rsidRPr="0059379C">
        <w:rPr>
          <w:rFonts w:ascii="Times New Roman" w:hAnsi="Times New Roman"/>
          <w:sz w:val="24"/>
          <w:szCs w:val="24"/>
        </w:rPr>
        <w:t xml:space="preserve">umów zlecenia </w:t>
      </w:r>
      <w:r w:rsidR="002619F9" w:rsidRPr="0059379C">
        <w:rPr>
          <w:rFonts w:ascii="Times New Roman" w:hAnsi="Times New Roman"/>
          <w:sz w:val="24"/>
          <w:szCs w:val="24"/>
        </w:rPr>
        <w:t xml:space="preserve">stosuje się koszty uzyskania przychodów </w:t>
      </w:r>
      <w:r w:rsidR="00CC3686" w:rsidRPr="0059379C">
        <w:rPr>
          <w:rFonts w:ascii="Times New Roman" w:hAnsi="Times New Roman"/>
          <w:sz w:val="24"/>
          <w:szCs w:val="24"/>
        </w:rPr>
        <w:t xml:space="preserve">w wysokości 20% ustalone </w:t>
      </w:r>
      <w:r w:rsidR="002619F9" w:rsidRPr="0059379C">
        <w:rPr>
          <w:rFonts w:ascii="Times New Roman" w:hAnsi="Times New Roman"/>
          <w:sz w:val="24"/>
          <w:szCs w:val="24"/>
        </w:rPr>
        <w:t>zgodnie z art. 22 ust. 9 pkt 4 ustawy PIT</w:t>
      </w:r>
      <w:r w:rsidR="00CC3686" w:rsidRPr="0059379C">
        <w:rPr>
          <w:rFonts w:ascii="Times New Roman" w:hAnsi="Times New Roman"/>
          <w:sz w:val="24"/>
          <w:szCs w:val="24"/>
        </w:rPr>
        <w:t>.</w:t>
      </w:r>
    </w:p>
    <w:p w:rsidR="00B0409E" w:rsidRPr="0059379C" w:rsidRDefault="009351CC"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Przy obliczaniu zaliczki uwzględnia się również składki na powszechne ubezpieczenia społeczne i zdrowotne, </w:t>
      </w:r>
      <w:r w:rsidR="00A51213" w:rsidRPr="0059379C">
        <w:rPr>
          <w:rFonts w:ascii="Times New Roman" w:hAnsi="Times New Roman"/>
          <w:sz w:val="24"/>
          <w:szCs w:val="24"/>
        </w:rPr>
        <w:t xml:space="preserve">o których mowa </w:t>
      </w:r>
      <w:r w:rsidR="00B0409E" w:rsidRPr="0059379C">
        <w:rPr>
          <w:rFonts w:ascii="Times New Roman" w:hAnsi="Times New Roman"/>
          <w:sz w:val="24"/>
          <w:szCs w:val="24"/>
        </w:rPr>
        <w:t>w art.</w:t>
      </w:r>
      <w:r w:rsidR="00FD2A0E" w:rsidRPr="0059379C">
        <w:rPr>
          <w:rFonts w:ascii="Times New Roman" w:hAnsi="Times New Roman"/>
          <w:sz w:val="24"/>
          <w:szCs w:val="24"/>
        </w:rPr>
        <w:t> </w:t>
      </w:r>
      <w:r w:rsidR="00B0409E" w:rsidRPr="0059379C">
        <w:rPr>
          <w:rFonts w:ascii="Times New Roman" w:hAnsi="Times New Roman"/>
          <w:sz w:val="24"/>
          <w:szCs w:val="24"/>
        </w:rPr>
        <w:t>26 ust. 1 pkt 2 i 2a oraz art.</w:t>
      </w:r>
      <w:r w:rsidR="00FD2A0E" w:rsidRPr="0059379C">
        <w:rPr>
          <w:rFonts w:ascii="Times New Roman" w:hAnsi="Times New Roman"/>
          <w:sz w:val="24"/>
          <w:szCs w:val="24"/>
        </w:rPr>
        <w:t xml:space="preserve"> 27b </w:t>
      </w:r>
      <w:r w:rsidR="00B0409E" w:rsidRPr="0059379C">
        <w:rPr>
          <w:rFonts w:ascii="Times New Roman" w:hAnsi="Times New Roman"/>
          <w:sz w:val="24"/>
          <w:szCs w:val="24"/>
        </w:rPr>
        <w:t>ust. 1 ustawy PIT</w:t>
      </w:r>
      <w:r w:rsidR="00FD2A0E" w:rsidRPr="0059379C">
        <w:rPr>
          <w:rFonts w:ascii="Times New Roman" w:hAnsi="Times New Roman"/>
          <w:sz w:val="24"/>
          <w:szCs w:val="24"/>
        </w:rPr>
        <w:t>, z</w:t>
      </w:r>
      <w:r w:rsidR="00EF03FF" w:rsidRPr="0059379C">
        <w:rPr>
          <w:rFonts w:ascii="Times New Roman" w:hAnsi="Times New Roman"/>
          <w:sz w:val="24"/>
          <w:szCs w:val="24"/>
        </w:rPr>
        <w:t xml:space="preserve"> tym jednak zastrzeżeniem, że w </w:t>
      </w:r>
      <w:r w:rsidR="00FD2A0E" w:rsidRPr="0059379C">
        <w:rPr>
          <w:rFonts w:ascii="Times New Roman" w:hAnsi="Times New Roman"/>
          <w:sz w:val="24"/>
          <w:szCs w:val="24"/>
        </w:rPr>
        <w:t>przypadku składek krajowych</w:t>
      </w:r>
      <w:r w:rsidR="008955D9" w:rsidRPr="0059379C">
        <w:rPr>
          <w:rFonts w:ascii="Times New Roman" w:hAnsi="Times New Roman"/>
          <w:sz w:val="24"/>
          <w:szCs w:val="24"/>
        </w:rPr>
        <w:t xml:space="preserve"> (ZUS, NFZ)</w:t>
      </w:r>
      <w:r w:rsidR="00FD2A0E" w:rsidRPr="0059379C">
        <w:rPr>
          <w:rFonts w:ascii="Times New Roman" w:hAnsi="Times New Roman"/>
          <w:sz w:val="24"/>
          <w:szCs w:val="24"/>
        </w:rPr>
        <w:t>, odliczeniu nie podlegają składki, których podstawę wymiaru stanowi między innymi dochód (przychód) zwolniony od podatku na podstawie przepisów ustawy PIT.</w:t>
      </w:r>
    </w:p>
    <w:p w:rsidR="00FD2A0E" w:rsidRPr="0059379C" w:rsidRDefault="00FD2A0E"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Ostateczne rozliczenie przychod</w:t>
      </w:r>
      <w:r w:rsidR="00A51213" w:rsidRPr="0059379C">
        <w:rPr>
          <w:rFonts w:ascii="Times New Roman" w:hAnsi="Times New Roman"/>
          <w:sz w:val="24"/>
          <w:szCs w:val="24"/>
        </w:rPr>
        <w:t>ów z pracy</w:t>
      </w:r>
      <w:r w:rsidRPr="0059379C">
        <w:rPr>
          <w:rFonts w:ascii="Times New Roman" w:hAnsi="Times New Roman"/>
          <w:sz w:val="24"/>
          <w:szCs w:val="24"/>
        </w:rPr>
        <w:t xml:space="preserve"> </w:t>
      </w:r>
      <w:r w:rsidR="002619F9" w:rsidRPr="0059379C">
        <w:rPr>
          <w:rFonts w:ascii="Times New Roman" w:hAnsi="Times New Roman"/>
          <w:sz w:val="24"/>
          <w:szCs w:val="24"/>
        </w:rPr>
        <w:t xml:space="preserve">oraz z </w:t>
      </w:r>
      <w:r w:rsidR="00CC3686" w:rsidRPr="0059379C">
        <w:rPr>
          <w:rFonts w:ascii="Times New Roman" w:hAnsi="Times New Roman"/>
          <w:sz w:val="24"/>
          <w:szCs w:val="24"/>
        </w:rPr>
        <w:t xml:space="preserve">umów zlecenia </w:t>
      </w:r>
      <w:r w:rsidRPr="0059379C">
        <w:rPr>
          <w:rFonts w:ascii="Times New Roman" w:hAnsi="Times New Roman"/>
          <w:sz w:val="24"/>
          <w:szCs w:val="24"/>
        </w:rPr>
        <w:t>następuje w</w:t>
      </w:r>
      <w:r w:rsidR="0096028E" w:rsidRPr="0059379C">
        <w:rPr>
          <w:rFonts w:ascii="Times New Roman" w:hAnsi="Times New Roman"/>
          <w:sz w:val="24"/>
          <w:szCs w:val="24"/>
        </w:rPr>
        <w:t> </w:t>
      </w:r>
      <w:r w:rsidRPr="0059379C">
        <w:rPr>
          <w:rFonts w:ascii="Times New Roman" w:hAnsi="Times New Roman"/>
          <w:sz w:val="24"/>
          <w:szCs w:val="24"/>
        </w:rPr>
        <w:t xml:space="preserve">zeznaniu podatkowym, o którym mowa w art. 45 ust. 1 ustawy PIT. </w:t>
      </w:r>
    </w:p>
    <w:p w:rsidR="00902171" w:rsidRPr="0059379C" w:rsidRDefault="00902171" w:rsidP="00870379">
      <w:pPr>
        <w:spacing w:before="120" w:after="0" w:line="276" w:lineRule="auto"/>
        <w:jc w:val="both"/>
        <w:rPr>
          <w:rFonts w:ascii="Times New Roman" w:hAnsi="Times New Roman"/>
          <w:sz w:val="24"/>
          <w:szCs w:val="24"/>
          <w:u w:val="single"/>
        </w:rPr>
      </w:pPr>
      <w:r w:rsidRPr="0059379C">
        <w:rPr>
          <w:rFonts w:ascii="Times New Roman" w:hAnsi="Times New Roman"/>
          <w:sz w:val="24"/>
          <w:szCs w:val="24"/>
          <w:u w:val="single"/>
        </w:rPr>
        <w:t>Różnica między dotychczasowym a projektowanym stanem prawnym</w:t>
      </w:r>
    </w:p>
    <w:p w:rsidR="00E9362D" w:rsidRPr="0059379C" w:rsidRDefault="008558CC"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Projekt ustawy </w:t>
      </w:r>
      <w:r w:rsidR="00301F2D" w:rsidRPr="0059379C">
        <w:rPr>
          <w:rFonts w:ascii="Times New Roman" w:hAnsi="Times New Roman"/>
          <w:sz w:val="24"/>
          <w:szCs w:val="24"/>
        </w:rPr>
        <w:t>wprowadza nowe zwolnienie</w:t>
      </w:r>
      <w:r w:rsidR="008B12DF" w:rsidRPr="0059379C">
        <w:rPr>
          <w:rFonts w:ascii="Times New Roman" w:hAnsi="Times New Roman"/>
          <w:sz w:val="24"/>
          <w:szCs w:val="24"/>
        </w:rPr>
        <w:t xml:space="preserve"> od podatku dochodowego od osób fizycznych</w:t>
      </w:r>
      <w:r w:rsidR="00EF03FF" w:rsidRPr="0059379C">
        <w:rPr>
          <w:rFonts w:ascii="Times New Roman" w:hAnsi="Times New Roman"/>
          <w:sz w:val="24"/>
          <w:szCs w:val="24"/>
        </w:rPr>
        <w:t>.</w:t>
      </w:r>
      <w:r w:rsidR="00462872" w:rsidRPr="0059379C">
        <w:rPr>
          <w:rFonts w:ascii="Times New Roman" w:hAnsi="Times New Roman"/>
          <w:sz w:val="24"/>
          <w:szCs w:val="24"/>
        </w:rPr>
        <w:t xml:space="preserve"> </w:t>
      </w:r>
      <w:r w:rsidR="00EF03FF" w:rsidRPr="0059379C">
        <w:rPr>
          <w:rFonts w:ascii="Times New Roman" w:hAnsi="Times New Roman"/>
          <w:sz w:val="24"/>
          <w:szCs w:val="24"/>
        </w:rPr>
        <w:t>Na </w:t>
      </w:r>
      <w:r w:rsidR="006B29D4" w:rsidRPr="0059379C">
        <w:rPr>
          <w:rFonts w:ascii="Times New Roman" w:hAnsi="Times New Roman"/>
          <w:sz w:val="24"/>
          <w:szCs w:val="24"/>
        </w:rPr>
        <w:t>podstawie dodawanego pkt 148</w:t>
      </w:r>
      <w:r w:rsidR="00301F2D" w:rsidRPr="0059379C">
        <w:rPr>
          <w:rFonts w:ascii="Times New Roman" w:hAnsi="Times New Roman"/>
          <w:sz w:val="24"/>
          <w:szCs w:val="24"/>
        </w:rPr>
        <w:t xml:space="preserve"> w ust. 1 w art. 21 ustawy PIT wolne od </w:t>
      </w:r>
      <w:r w:rsidR="008B12DF" w:rsidRPr="0059379C">
        <w:rPr>
          <w:rFonts w:ascii="Times New Roman" w:hAnsi="Times New Roman"/>
          <w:sz w:val="24"/>
          <w:szCs w:val="24"/>
        </w:rPr>
        <w:t xml:space="preserve">tego </w:t>
      </w:r>
      <w:r w:rsidR="00301F2D" w:rsidRPr="0059379C">
        <w:rPr>
          <w:rFonts w:ascii="Times New Roman" w:hAnsi="Times New Roman"/>
          <w:sz w:val="24"/>
          <w:szCs w:val="24"/>
        </w:rPr>
        <w:t xml:space="preserve">podatku </w:t>
      </w:r>
      <w:r w:rsidR="00F809F0" w:rsidRPr="0059379C">
        <w:rPr>
          <w:rFonts w:ascii="Times New Roman" w:hAnsi="Times New Roman"/>
          <w:sz w:val="24"/>
          <w:szCs w:val="24"/>
        </w:rPr>
        <w:t xml:space="preserve">będą </w:t>
      </w:r>
      <w:r w:rsidR="006C47E8" w:rsidRPr="0059379C">
        <w:rPr>
          <w:rFonts w:ascii="Times New Roman" w:hAnsi="Times New Roman"/>
          <w:sz w:val="24"/>
          <w:szCs w:val="24"/>
        </w:rPr>
        <w:t>przychody ze stosunku służbowego, stosunku pracy, pracy nakładczej, spółdzielczego stosunku pracy</w:t>
      </w:r>
      <w:r w:rsidR="00F809F0" w:rsidRPr="0059379C">
        <w:rPr>
          <w:rFonts w:ascii="Times New Roman" w:hAnsi="Times New Roman"/>
          <w:sz w:val="24"/>
          <w:szCs w:val="24"/>
        </w:rPr>
        <w:t>, o których mowa w art. 12 ust. 1 ustawy,</w:t>
      </w:r>
      <w:r w:rsidR="006C47E8" w:rsidRPr="0059379C">
        <w:rPr>
          <w:rFonts w:ascii="Times New Roman" w:hAnsi="Times New Roman"/>
          <w:sz w:val="24"/>
          <w:szCs w:val="24"/>
        </w:rPr>
        <w:t xml:space="preserve"> oraz z przychody z umów zlecenia, o których </w:t>
      </w:r>
      <w:r w:rsidR="006C47E8" w:rsidRPr="0059379C">
        <w:rPr>
          <w:rFonts w:ascii="Times New Roman" w:hAnsi="Times New Roman"/>
          <w:sz w:val="24"/>
          <w:szCs w:val="24"/>
        </w:rPr>
        <w:lastRenderedPageBreak/>
        <w:t>mowa w art. 13 pkt 8 ustawy PIT</w:t>
      </w:r>
      <w:r w:rsidR="00176D21" w:rsidRPr="0059379C">
        <w:rPr>
          <w:rStyle w:val="Odwoanieprzypisudolnego"/>
          <w:rFonts w:ascii="Times New Roman" w:hAnsi="Times New Roman"/>
          <w:sz w:val="24"/>
          <w:szCs w:val="24"/>
        </w:rPr>
        <w:footnoteReference w:id="1"/>
      </w:r>
      <w:r w:rsidR="00176D21" w:rsidRPr="0059379C">
        <w:rPr>
          <w:rFonts w:ascii="Times New Roman" w:hAnsi="Times New Roman"/>
          <w:sz w:val="24"/>
          <w:szCs w:val="24"/>
          <w:vertAlign w:val="superscript"/>
        </w:rPr>
        <w:t>)</w:t>
      </w:r>
      <w:r w:rsidR="00176D21" w:rsidRPr="0059379C">
        <w:rPr>
          <w:rFonts w:ascii="Times New Roman" w:hAnsi="Times New Roman"/>
          <w:sz w:val="24"/>
          <w:szCs w:val="24"/>
        </w:rPr>
        <w:t>,</w:t>
      </w:r>
      <w:r w:rsidR="006C47E8" w:rsidRPr="0059379C">
        <w:rPr>
          <w:rFonts w:ascii="Times New Roman" w:hAnsi="Times New Roman"/>
          <w:sz w:val="24"/>
          <w:szCs w:val="24"/>
        </w:rPr>
        <w:t xml:space="preserve"> otrzymane przez podatnika do ukończenia 26. roku życia</w:t>
      </w:r>
      <w:r w:rsidR="00E9362D" w:rsidRPr="0059379C">
        <w:rPr>
          <w:rFonts w:ascii="Times New Roman" w:hAnsi="Times New Roman"/>
          <w:sz w:val="24"/>
          <w:szCs w:val="24"/>
        </w:rPr>
        <w:t xml:space="preserve"> </w:t>
      </w:r>
      <w:r w:rsidR="00E9362D" w:rsidRPr="005F4183">
        <w:rPr>
          <w:rFonts w:ascii="Times New Roman" w:hAnsi="Times New Roman"/>
          <w:sz w:val="24"/>
          <w:szCs w:val="24"/>
        </w:rPr>
        <w:t xml:space="preserve">(decydował będzie wiek podatnika na moment uzyskania przychodu, a nie wiek na moment zawarcia umowy, czy wykonywania pracy; wiek ustalany będzie z uwzględnieniem pełnej daty urodzenia, a nie wyłącznie </w:t>
      </w:r>
      <w:r w:rsidR="003E07A7" w:rsidRPr="005F4183">
        <w:rPr>
          <w:rFonts w:ascii="Times New Roman" w:hAnsi="Times New Roman"/>
          <w:sz w:val="24"/>
          <w:szCs w:val="24"/>
        </w:rPr>
        <w:t xml:space="preserve">miesiąca lub </w:t>
      </w:r>
      <w:r w:rsidR="00E9362D" w:rsidRPr="005F4183">
        <w:rPr>
          <w:rFonts w:ascii="Times New Roman" w:hAnsi="Times New Roman"/>
          <w:sz w:val="24"/>
          <w:szCs w:val="24"/>
        </w:rPr>
        <w:t>roku urodzenia).</w:t>
      </w:r>
    </w:p>
    <w:p w:rsidR="00E9362D" w:rsidRPr="0059379C" w:rsidRDefault="00E9362D" w:rsidP="00E9362D">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Zwolnienie ograniczone będzie limitem kwotowym. Począwszy od przychodów uzyskanych </w:t>
      </w:r>
      <w:r w:rsidR="00934C6A" w:rsidRPr="0059379C">
        <w:rPr>
          <w:rFonts w:ascii="Times New Roman" w:hAnsi="Times New Roman"/>
          <w:sz w:val="24"/>
          <w:szCs w:val="24"/>
        </w:rPr>
        <w:t xml:space="preserve">od 1 stycznia </w:t>
      </w:r>
      <w:r w:rsidRPr="0059379C">
        <w:rPr>
          <w:rFonts w:ascii="Times New Roman" w:hAnsi="Times New Roman"/>
          <w:sz w:val="24"/>
          <w:szCs w:val="24"/>
        </w:rPr>
        <w:t xml:space="preserve">2020 r. roczny limit wynosił będzie 85 528 zł (przychody uzyskane do tej wysokości będą zwolnione z podatku). W odniesieniu do przychodów uzyskanych w 2019 r. limit zwolnienia </w:t>
      </w:r>
      <w:r w:rsidR="003E07A7" w:rsidRPr="0059379C">
        <w:rPr>
          <w:rFonts w:ascii="Times New Roman" w:hAnsi="Times New Roman"/>
          <w:sz w:val="24"/>
          <w:szCs w:val="24"/>
        </w:rPr>
        <w:t xml:space="preserve">stanowił </w:t>
      </w:r>
      <w:r w:rsidRPr="0059379C">
        <w:rPr>
          <w:rFonts w:ascii="Times New Roman" w:hAnsi="Times New Roman"/>
          <w:sz w:val="24"/>
          <w:szCs w:val="24"/>
        </w:rPr>
        <w:t>będzie 5/12 tej kwoty, czyli 35 636,67 zł, z uwagi na fakt, iż zwolnienie wejdzie w życie z dniem 1 sierpnia 2019 r. i będzie miało zastosowanie do przychodów uzyskanych od tego dnia.</w:t>
      </w:r>
      <w:r w:rsidR="004671AB" w:rsidRPr="0059379C">
        <w:rPr>
          <w:rFonts w:ascii="Times New Roman" w:hAnsi="Times New Roman"/>
          <w:sz w:val="24"/>
          <w:szCs w:val="24"/>
        </w:rPr>
        <w:t xml:space="preserve"> Odrębne regulacje dotyczące 2019 r. zostały uregulowane w przepisach przejściowych.</w:t>
      </w:r>
    </w:p>
    <w:p w:rsidR="004671AB" w:rsidRPr="0059379C" w:rsidRDefault="004671AB" w:rsidP="00E9362D">
      <w:pPr>
        <w:spacing w:before="120" w:after="0" w:line="276" w:lineRule="auto"/>
        <w:jc w:val="both"/>
        <w:rPr>
          <w:rFonts w:ascii="Times New Roman" w:hAnsi="Times New Roman"/>
          <w:sz w:val="24"/>
          <w:szCs w:val="24"/>
        </w:rPr>
      </w:pPr>
      <w:r w:rsidRPr="0059379C">
        <w:rPr>
          <w:rFonts w:ascii="Times New Roman" w:hAnsi="Times New Roman"/>
          <w:sz w:val="24"/>
          <w:szCs w:val="24"/>
        </w:rPr>
        <w:t>Limit zwolnienia obowiązywał będzie niezależnie od liczby zawartych umów lub liczby podmiotów (płatników) stawiających do dyspozycji podatnika przychody z pracy lub z umów zlecenia. Przy czym, przy obliczaniu limitu (kwoty przychodów</w:t>
      </w:r>
      <w:r w:rsidR="003E07A7" w:rsidRPr="0059379C">
        <w:rPr>
          <w:rFonts w:ascii="Times New Roman" w:hAnsi="Times New Roman"/>
          <w:sz w:val="24"/>
          <w:szCs w:val="24"/>
        </w:rPr>
        <w:t xml:space="preserve"> objętych zwolnieniem</w:t>
      </w:r>
      <w:r w:rsidRPr="0059379C">
        <w:rPr>
          <w:rFonts w:ascii="Times New Roman" w:hAnsi="Times New Roman"/>
          <w:sz w:val="24"/>
          <w:szCs w:val="24"/>
        </w:rPr>
        <w:t>) nie będą brane pod uwagę przychody z pracy oraz z umów zlecenia podlegające opodatkowaniu zryczałtowanym podatkiem dochodowym, przychody zwolnione od podatku dochodowego od osób fizycznych oraz przychody, od których na podstawie przepisów ustawy – Ordynacja podatkowa zaniechano poboru podatku w drodze rozporządzenia ministra właściwego do spraw finansów publicznych.</w:t>
      </w:r>
    </w:p>
    <w:p w:rsidR="0005353C" w:rsidRPr="0059379C" w:rsidRDefault="003A1DE0"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W </w:t>
      </w:r>
      <w:r w:rsidR="0005353C" w:rsidRPr="0059379C">
        <w:rPr>
          <w:rFonts w:ascii="Times New Roman" w:hAnsi="Times New Roman"/>
          <w:sz w:val="24"/>
          <w:szCs w:val="24"/>
        </w:rPr>
        <w:t xml:space="preserve">odniesieniu do </w:t>
      </w:r>
      <w:r w:rsidR="00BB0E8F" w:rsidRPr="0059379C">
        <w:rPr>
          <w:rFonts w:ascii="Times New Roman" w:hAnsi="Times New Roman"/>
          <w:sz w:val="24"/>
          <w:szCs w:val="24"/>
        </w:rPr>
        <w:t xml:space="preserve">przychodów </w:t>
      </w:r>
      <w:r w:rsidR="009E2427" w:rsidRPr="0059379C">
        <w:rPr>
          <w:rFonts w:ascii="Times New Roman" w:hAnsi="Times New Roman"/>
          <w:sz w:val="24"/>
          <w:szCs w:val="24"/>
        </w:rPr>
        <w:t>uzyskanych od dnia 1 sierpnia 20</w:t>
      </w:r>
      <w:r w:rsidR="0005353C" w:rsidRPr="0059379C">
        <w:rPr>
          <w:rFonts w:ascii="Times New Roman" w:hAnsi="Times New Roman"/>
          <w:sz w:val="24"/>
          <w:szCs w:val="24"/>
        </w:rPr>
        <w:t xml:space="preserve">19 r. </w:t>
      </w:r>
      <w:r w:rsidRPr="0059379C">
        <w:rPr>
          <w:rFonts w:ascii="Times New Roman" w:hAnsi="Times New Roman"/>
          <w:sz w:val="24"/>
          <w:szCs w:val="24"/>
        </w:rPr>
        <w:t xml:space="preserve">zwolnienie </w:t>
      </w:r>
      <w:r w:rsidR="00BB0E8F" w:rsidRPr="0059379C">
        <w:rPr>
          <w:rFonts w:ascii="Times New Roman" w:hAnsi="Times New Roman"/>
          <w:sz w:val="24"/>
          <w:szCs w:val="24"/>
        </w:rPr>
        <w:t xml:space="preserve">będzie stosowane </w:t>
      </w:r>
      <w:r w:rsidR="00301F2D" w:rsidRPr="0059379C">
        <w:rPr>
          <w:rFonts w:ascii="Times New Roman" w:hAnsi="Times New Roman"/>
          <w:sz w:val="24"/>
          <w:szCs w:val="24"/>
        </w:rPr>
        <w:t xml:space="preserve">w </w:t>
      </w:r>
      <w:r w:rsidR="00BB0E8F" w:rsidRPr="0059379C">
        <w:rPr>
          <w:rFonts w:ascii="Times New Roman" w:hAnsi="Times New Roman"/>
          <w:sz w:val="24"/>
          <w:szCs w:val="24"/>
        </w:rPr>
        <w:t xml:space="preserve">zeznaniu podatkowym składanym </w:t>
      </w:r>
      <w:r w:rsidR="006E0B8B" w:rsidRPr="0059379C">
        <w:rPr>
          <w:rFonts w:ascii="Times New Roman" w:hAnsi="Times New Roman"/>
          <w:sz w:val="24"/>
          <w:szCs w:val="24"/>
        </w:rPr>
        <w:t>przez podatnika za rok 2019</w:t>
      </w:r>
      <w:r w:rsidR="009E2427" w:rsidRPr="0059379C">
        <w:rPr>
          <w:rFonts w:ascii="Times New Roman" w:hAnsi="Times New Roman"/>
          <w:sz w:val="24"/>
          <w:szCs w:val="24"/>
        </w:rPr>
        <w:t>,</w:t>
      </w:r>
      <w:r w:rsidR="00BB0E8F" w:rsidRPr="0059379C">
        <w:rPr>
          <w:rFonts w:ascii="Times New Roman" w:hAnsi="Times New Roman"/>
          <w:sz w:val="24"/>
          <w:szCs w:val="24"/>
        </w:rPr>
        <w:t xml:space="preserve"> </w:t>
      </w:r>
      <w:r w:rsidR="006C47E8" w:rsidRPr="0059379C">
        <w:rPr>
          <w:rFonts w:ascii="Times New Roman" w:hAnsi="Times New Roman"/>
          <w:sz w:val="24"/>
          <w:szCs w:val="24"/>
        </w:rPr>
        <w:t>chyba</w:t>
      </w:r>
      <w:r w:rsidR="009E2427" w:rsidRPr="0059379C">
        <w:rPr>
          <w:rFonts w:ascii="Times New Roman" w:hAnsi="Times New Roman"/>
          <w:sz w:val="24"/>
          <w:szCs w:val="24"/>
        </w:rPr>
        <w:t xml:space="preserve"> że</w:t>
      </w:r>
      <w:r w:rsidR="00700491" w:rsidRPr="0059379C">
        <w:rPr>
          <w:rFonts w:ascii="Times New Roman" w:hAnsi="Times New Roman"/>
          <w:sz w:val="24"/>
          <w:szCs w:val="24"/>
        </w:rPr>
        <w:t xml:space="preserve"> podatnik </w:t>
      </w:r>
      <w:r w:rsidR="00B51613" w:rsidRPr="0059379C">
        <w:rPr>
          <w:rFonts w:ascii="Times New Roman" w:hAnsi="Times New Roman"/>
          <w:sz w:val="24"/>
          <w:szCs w:val="24"/>
        </w:rPr>
        <w:t xml:space="preserve">złoży płatnikowi oświadczenie, </w:t>
      </w:r>
      <w:r w:rsidR="00F809F0" w:rsidRPr="0059379C">
        <w:rPr>
          <w:rFonts w:ascii="Times New Roman" w:hAnsi="Times New Roman"/>
          <w:sz w:val="24"/>
          <w:szCs w:val="24"/>
        </w:rPr>
        <w:t xml:space="preserve">że jego dochody ze stosunku służbowego, stosunku pracy, pracy nakładczej, spółdzielczego stosunku pracy, o których mowa w art. 12 ust. 1 ustawy PIT, oraz z umów zlecenia, o których mowa w art. 13 pkt 8 ustawy PIT, uzyskane od tego płatnika w okresie od 1 sierpnia 2019 r. do 31 grudnia 2019 r., nie później jednak niż do dnia ukończenia 26. roku życia przez podatnika, </w:t>
      </w:r>
      <w:r w:rsidR="0024522C" w:rsidRPr="0059379C">
        <w:rPr>
          <w:rFonts w:ascii="Times New Roman" w:hAnsi="Times New Roman"/>
          <w:sz w:val="24"/>
          <w:szCs w:val="24"/>
        </w:rPr>
        <w:t xml:space="preserve">będą </w:t>
      </w:r>
      <w:r w:rsidR="00F809F0" w:rsidRPr="0059379C">
        <w:rPr>
          <w:rFonts w:ascii="Times New Roman" w:hAnsi="Times New Roman"/>
          <w:sz w:val="24"/>
          <w:szCs w:val="24"/>
        </w:rPr>
        <w:t xml:space="preserve">w całości korzystały ze zwolnienia od podatku na podstawie art. 21 ust. 1 pkt 148 ustawy PIT. Złożenie tego oświadczenia zwolni płatnika z obowiązku poboru zaliczek na podatek od </w:t>
      </w:r>
      <w:r w:rsidR="0024522C" w:rsidRPr="0059379C">
        <w:rPr>
          <w:rFonts w:ascii="Times New Roman" w:hAnsi="Times New Roman"/>
          <w:sz w:val="24"/>
          <w:szCs w:val="24"/>
        </w:rPr>
        <w:t xml:space="preserve">ww. </w:t>
      </w:r>
      <w:r w:rsidR="00F809F0" w:rsidRPr="0059379C">
        <w:rPr>
          <w:rFonts w:ascii="Times New Roman" w:hAnsi="Times New Roman"/>
          <w:sz w:val="24"/>
          <w:szCs w:val="24"/>
        </w:rPr>
        <w:t>przychodów.</w:t>
      </w:r>
      <w:r w:rsidR="00656D45" w:rsidRPr="0059379C">
        <w:rPr>
          <w:rFonts w:ascii="Times New Roman" w:hAnsi="Times New Roman"/>
          <w:sz w:val="24"/>
          <w:szCs w:val="24"/>
        </w:rPr>
        <w:t xml:space="preserve"> Zwolnienie to płatni</w:t>
      </w:r>
      <w:r w:rsidR="00DD698D" w:rsidRPr="0059379C">
        <w:rPr>
          <w:rFonts w:ascii="Times New Roman" w:hAnsi="Times New Roman"/>
          <w:sz w:val="24"/>
          <w:szCs w:val="24"/>
        </w:rPr>
        <w:t>k</w:t>
      </w:r>
      <w:r w:rsidR="00656D45" w:rsidRPr="0059379C">
        <w:rPr>
          <w:rFonts w:ascii="Times New Roman" w:hAnsi="Times New Roman"/>
          <w:sz w:val="24"/>
          <w:szCs w:val="24"/>
        </w:rPr>
        <w:t xml:space="preserve"> będzie stosował najpóźniej od miesiąca następującego po miesiącu uzyskania oświadczenia do miesiąca włącznie, w którym </w:t>
      </w:r>
      <w:r w:rsidR="003E07A7" w:rsidRPr="0059379C">
        <w:rPr>
          <w:rFonts w:ascii="Times New Roman" w:hAnsi="Times New Roman"/>
          <w:sz w:val="24"/>
          <w:szCs w:val="24"/>
        </w:rPr>
        <w:t xml:space="preserve">w 2019 r. </w:t>
      </w:r>
      <w:r w:rsidR="00656D45" w:rsidRPr="0059379C">
        <w:rPr>
          <w:rFonts w:ascii="Times New Roman" w:hAnsi="Times New Roman"/>
          <w:sz w:val="24"/>
          <w:szCs w:val="24"/>
        </w:rPr>
        <w:t xml:space="preserve">przychód uzyskany u płatnika przekroczy 35 636,67 zł lub, w którym </w:t>
      </w:r>
      <w:r w:rsidR="00DD698D" w:rsidRPr="0059379C">
        <w:rPr>
          <w:rFonts w:ascii="Times New Roman" w:hAnsi="Times New Roman"/>
          <w:sz w:val="24"/>
          <w:szCs w:val="24"/>
        </w:rPr>
        <w:t xml:space="preserve">podatnik </w:t>
      </w:r>
      <w:r w:rsidR="00656D45" w:rsidRPr="0059379C">
        <w:rPr>
          <w:rFonts w:ascii="Times New Roman" w:hAnsi="Times New Roman"/>
          <w:sz w:val="24"/>
          <w:szCs w:val="24"/>
        </w:rPr>
        <w:t>ukończy 26. rok życia.</w:t>
      </w:r>
    </w:p>
    <w:p w:rsidR="00BB0E8F" w:rsidRPr="0059379C" w:rsidRDefault="00BB0E8F"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Przy obliczaniu zaliczek na podatek zwolnienie będzie </w:t>
      </w:r>
      <w:r w:rsidR="006E0B8B" w:rsidRPr="0059379C">
        <w:rPr>
          <w:rFonts w:ascii="Times New Roman" w:hAnsi="Times New Roman"/>
          <w:sz w:val="24"/>
          <w:szCs w:val="24"/>
        </w:rPr>
        <w:t xml:space="preserve">uwzględniane </w:t>
      </w:r>
      <w:r w:rsidRPr="0059379C">
        <w:rPr>
          <w:rFonts w:ascii="Times New Roman" w:hAnsi="Times New Roman"/>
          <w:sz w:val="24"/>
          <w:szCs w:val="24"/>
        </w:rPr>
        <w:t xml:space="preserve">po raz pierwszy do dochodów uzyskanych od 1 stycznia 2020 r. </w:t>
      </w:r>
      <w:r w:rsidR="00FE59CF" w:rsidRPr="0059379C">
        <w:rPr>
          <w:rFonts w:ascii="Times New Roman" w:hAnsi="Times New Roman"/>
          <w:sz w:val="24"/>
          <w:szCs w:val="24"/>
        </w:rPr>
        <w:t>Jeżeli</w:t>
      </w:r>
      <w:r w:rsidR="008B12DF" w:rsidRPr="0059379C">
        <w:rPr>
          <w:rFonts w:ascii="Times New Roman" w:hAnsi="Times New Roman"/>
          <w:sz w:val="24"/>
          <w:szCs w:val="24"/>
        </w:rPr>
        <w:t xml:space="preserve"> jednak </w:t>
      </w:r>
      <w:r w:rsidR="00301F2D" w:rsidRPr="0059379C">
        <w:rPr>
          <w:rFonts w:ascii="Times New Roman" w:hAnsi="Times New Roman"/>
          <w:sz w:val="24"/>
          <w:szCs w:val="24"/>
        </w:rPr>
        <w:t>poda</w:t>
      </w:r>
      <w:r w:rsidR="00EF03FF" w:rsidRPr="0059379C">
        <w:rPr>
          <w:rFonts w:ascii="Times New Roman" w:hAnsi="Times New Roman"/>
          <w:sz w:val="24"/>
          <w:szCs w:val="24"/>
        </w:rPr>
        <w:t>tnik złoży płatnikowi wniosek o </w:t>
      </w:r>
      <w:r w:rsidR="00301F2D" w:rsidRPr="0059379C">
        <w:rPr>
          <w:rFonts w:ascii="Times New Roman" w:hAnsi="Times New Roman"/>
          <w:sz w:val="24"/>
          <w:szCs w:val="24"/>
        </w:rPr>
        <w:t>niestosowanie zwolnienia</w:t>
      </w:r>
      <w:r w:rsidR="008B12DF" w:rsidRPr="0059379C">
        <w:rPr>
          <w:rFonts w:ascii="Times New Roman" w:hAnsi="Times New Roman"/>
          <w:sz w:val="24"/>
          <w:szCs w:val="24"/>
        </w:rPr>
        <w:t xml:space="preserve">, to również w odniesieniu do dochodów uzyskanych od 1 stycznia 2020 r. płatnik </w:t>
      </w:r>
      <w:r w:rsidR="002F4CA0" w:rsidRPr="0059379C">
        <w:rPr>
          <w:rFonts w:ascii="Times New Roman" w:hAnsi="Times New Roman"/>
          <w:sz w:val="24"/>
          <w:szCs w:val="24"/>
        </w:rPr>
        <w:t xml:space="preserve">nie będzie </w:t>
      </w:r>
      <w:r w:rsidR="00F96EB8" w:rsidRPr="0059379C">
        <w:rPr>
          <w:rFonts w:ascii="Times New Roman" w:hAnsi="Times New Roman"/>
          <w:sz w:val="24"/>
          <w:szCs w:val="24"/>
        </w:rPr>
        <w:t xml:space="preserve">musiał stosować tego </w:t>
      </w:r>
      <w:r w:rsidR="008B12DF" w:rsidRPr="0059379C">
        <w:rPr>
          <w:rFonts w:ascii="Times New Roman" w:hAnsi="Times New Roman"/>
          <w:sz w:val="24"/>
          <w:szCs w:val="24"/>
        </w:rPr>
        <w:t>zwolnienia.</w:t>
      </w:r>
      <w:r w:rsidR="00CF25CF" w:rsidRPr="0059379C">
        <w:rPr>
          <w:rFonts w:ascii="Times New Roman" w:hAnsi="Times New Roman"/>
          <w:sz w:val="24"/>
          <w:szCs w:val="24"/>
        </w:rPr>
        <w:t xml:space="preserve"> Możliwość złożenia wniosku przez podatnika w sprawie niestosowania zwolnienia przez płatnika (np. pracodawcę) jest istotne, gdy podatnik uzyskuje przychody od więcej niż jednego podmiotu (dwóch pracodawców, pracodawcy i zleceniodawcy). Stosowanie zwolnienia przez dwóch płatników mogłoby spowodować, że podatnik musiałby dokonywać w rocznym rozliczeniu podatku znacznej dopłaty. Podatnik będzie miał zatem możliwość kształtowania swojej sytuacji w trakcie roku podatkowego. </w:t>
      </w:r>
    </w:p>
    <w:p w:rsidR="003E07A7" w:rsidRPr="005F4183" w:rsidRDefault="003E07A7"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Nadwyżka przychodów ponad kwotę limitu 85 528 zł (odpowiednio w 2019 r. ponad 35 636 zł) podlegać będzie opodatkowaniu na ogólnych zasadach przy zastosowaniu skali podatkowej</w:t>
      </w:r>
      <w:r w:rsidR="00313757" w:rsidRPr="0059379C">
        <w:rPr>
          <w:rFonts w:ascii="Times New Roman" w:hAnsi="Times New Roman"/>
          <w:sz w:val="24"/>
          <w:szCs w:val="24"/>
        </w:rPr>
        <w:t xml:space="preserve">, </w:t>
      </w:r>
      <w:r w:rsidR="00313757" w:rsidRPr="005F4183">
        <w:rPr>
          <w:rFonts w:ascii="Times New Roman" w:hAnsi="Times New Roman"/>
          <w:sz w:val="24"/>
          <w:szCs w:val="24"/>
        </w:rPr>
        <w:t xml:space="preserve">w tym z uwzględnieniem tzw. kwoty wolnej od podatku oraz preferencyjnych zasad obliczania podatku przewidzianych dla małżonków oraz osób samotnie wychowujących dzieci. </w:t>
      </w:r>
    </w:p>
    <w:p w:rsidR="00FE7960" w:rsidRPr="0059379C" w:rsidRDefault="009F0A31" w:rsidP="00870379">
      <w:pPr>
        <w:spacing w:before="120" w:after="0" w:line="276" w:lineRule="auto"/>
        <w:jc w:val="both"/>
        <w:rPr>
          <w:rFonts w:ascii="Times New Roman" w:hAnsi="Times New Roman"/>
          <w:sz w:val="24"/>
          <w:szCs w:val="24"/>
        </w:rPr>
      </w:pPr>
      <w:r w:rsidRPr="005F4183">
        <w:rPr>
          <w:rFonts w:ascii="Times New Roman" w:hAnsi="Times New Roman"/>
          <w:sz w:val="24"/>
          <w:szCs w:val="24"/>
        </w:rPr>
        <w:t xml:space="preserve">Do </w:t>
      </w:r>
      <w:r w:rsidR="00313757" w:rsidRPr="005F4183">
        <w:rPr>
          <w:rFonts w:ascii="Times New Roman" w:hAnsi="Times New Roman"/>
          <w:sz w:val="24"/>
          <w:szCs w:val="24"/>
        </w:rPr>
        <w:t xml:space="preserve">nadwyżki tej </w:t>
      </w:r>
      <w:r w:rsidR="00025079" w:rsidRPr="005F4183">
        <w:rPr>
          <w:rFonts w:ascii="Times New Roman" w:hAnsi="Times New Roman"/>
          <w:sz w:val="24"/>
          <w:szCs w:val="24"/>
        </w:rPr>
        <w:t xml:space="preserve">będą </w:t>
      </w:r>
      <w:r w:rsidR="006B29D4" w:rsidRPr="005F4183">
        <w:rPr>
          <w:rFonts w:ascii="Times New Roman" w:hAnsi="Times New Roman"/>
          <w:sz w:val="24"/>
          <w:szCs w:val="24"/>
        </w:rPr>
        <w:t xml:space="preserve">miały </w:t>
      </w:r>
      <w:r w:rsidR="00022113" w:rsidRPr="005F4183">
        <w:rPr>
          <w:rFonts w:ascii="Times New Roman" w:hAnsi="Times New Roman"/>
          <w:sz w:val="24"/>
          <w:szCs w:val="24"/>
        </w:rPr>
        <w:t>za</w:t>
      </w:r>
      <w:r w:rsidRPr="005F4183">
        <w:rPr>
          <w:rFonts w:ascii="Times New Roman" w:hAnsi="Times New Roman"/>
          <w:sz w:val="24"/>
          <w:szCs w:val="24"/>
        </w:rPr>
        <w:t>stosowan</w:t>
      </w:r>
      <w:r w:rsidR="006B29D4" w:rsidRPr="005F4183">
        <w:rPr>
          <w:rFonts w:ascii="Times New Roman" w:hAnsi="Times New Roman"/>
          <w:sz w:val="24"/>
          <w:szCs w:val="24"/>
        </w:rPr>
        <w:t>i</w:t>
      </w:r>
      <w:r w:rsidRPr="005F4183">
        <w:rPr>
          <w:rFonts w:ascii="Times New Roman" w:hAnsi="Times New Roman"/>
          <w:sz w:val="24"/>
          <w:szCs w:val="24"/>
        </w:rPr>
        <w:t xml:space="preserve">e </w:t>
      </w:r>
      <w:r w:rsidR="00A66A95" w:rsidRPr="005F4183">
        <w:rPr>
          <w:rFonts w:ascii="Times New Roman" w:hAnsi="Times New Roman"/>
          <w:sz w:val="24"/>
          <w:szCs w:val="24"/>
        </w:rPr>
        <w:t>koszty uzyskania przychodów</w:t>
      </w:r>
      <w:r w:rsidR="00331462" w:rsidRPr="005F4183">
        <w:rPr>
          <w:rFonts w:ascii="Times New Roman" w:hAnsi="Times New Roman"/>
          <w:sz w:val="24"/>
          <w:szCs w:val="24"/>
        </w:rPr>
        <w:t xml:space="preserve"> określone dla przychodów z pracy oraz umowy zlecenia</w:t>
      </w:r>
      <w:r w:rsidR="00637271" w:rsidRPr="005F4183">
        <w:rPr>
          <w:rFonts w:ascii="Times New Roman" w:hAnsi="Times New Roman"/>
          <w:sz w:val="24"/>
          <w:szCs w:val="24"/>
        </w:rPr>
        <w:t xml:space="preserve">. Jednocześnie wysokość tych kosztów nie będzie mogła przekroczyć kwoty </w:t>
      </w:r>
      <w:r w:rsidR="00152726" w:rsidRPr="005F4183">
        <w:rPr>
          <w:rFonts w:ascii="Times New Roman" w:hAnsi="Times New Roman"/>
          <w:sz w:val="24"/>
          <w:szCs w:val="24"/>
        </w:rPr>
        <w:t>przychodów z danego źródła</w:t>
      </w:r>
      <w:r w:rsidR="00637271" w:rsidRPr="005F4183">
        <w:rPr>
          <w:rFonts w:ascii="Times New Roman" w:hAnsi="Times New Roman"/>
          <w:sz w:val="24"/>
          <w:szCs w:val="24"/>
        </w:rPr>
        <w:t>, które podlegają opodatkowaniu</w:t>
      </w:r>
      <w:r w:rsidR="00152726" w:rsidRPr="005F4183">
        <w:rPr>
          <w:rFonts w:ascii="Times New Roman" w:hAnsi="Times New Roman"/>
          <w:sz w:val="24"/>
          <w:szCs w:val="24"/>
        </w:rPr>
        <w:t>.</w:t>
      </w:r>
      <w:r w:rsidR="008B12DF" w:rsidRPr="005F4183">
        <w:rPr>
          <w:rFonts w:ascii="Times New Roman" w:hAnsi="Times New Roman"/>
          <w:sz w:val="24"/>
          <w:szCs w:val="24"/>
        </w:rPr>
        <w:t xml:space="preserve"> </w:t>
      </w:r>
      <w:r w:rsidR="00331462" w:rsidRPr="005F4183">
        <w:rPr>
          <w:rFonts w:ascii="Times New Roman" w:hAnsi="Times New Roman"/>
          <w:sz w:val="24"/>
          <w:szCs w:val="24"/>
        </w:rPr>
        <w:t>Ponadto, w przypadku zastosowania zwolnienia, o którym mowa w art. 21 ust. 1 pkt 148, suma łącznych kosztów uzyskania przychodów, o których mowa w art. 22 ust. 9a ustawy PIT</w:t>
      </w:r>
      <w:r w:rsidR="006627E6">
        <w:rPr>
          <w:rFonts w:ascii="Times New Roman" w:hAnsi="Times New Roman"/>
          <w:sz w:val="24"/>
          <w:szCs w:val="24"/>
        </w:rPr>
        <w:t>,</w:t>
      </w:r>
      <w:r w:rsidR="00331462" w:rsidRPr="005F4183">
        <w:rPr>
          <w:rFonts w:ascii="Times New Roman" w:hAnsi="Times New Roman"/>
          <w:sz w:val="24"/>
          <w:szCs w:val="24"/>
        </w:rPr>
        <w:t xml:space="preserve"> oraz przychodów zwolnionych od podatku na podstawie art. 21 ust. 1 pkt 148, nie będzie mogła przekroczyć kwoty 85 528 zł. </w:t>
      </w:r>
      <w:r w:rsidR="0000228A" w:rsidRPr="005F4183">
        <w:rPr>
          <w:rFonts w:ascii="Times New Roman" w:hAnsi="Times New Roman"/>
          <w:sz w:val="24"/>
          <w:szCs w:val="24"/>
        </w:rPr>
        <w:t xml:space="preserve">O ile </w:t>
      </w:r>
      <w:r w:rsidR="00F96EB8" w:rsidRPr="005F4183">
        <w:rPr>
          <w:rFonts w:ascii="Times New Roman" w:hAnsi="Times New Roman"/>
          <w:sz w:val="24"/>
          <w:szCs w:val="24"/>
        </w:rPr>
        <w:t>zatem</w:t>
      </w:r>
      <w:r w:rsidR="0000228A" w:rsidRPr="005F4183">
        <w:rPr>
          <w:rFonts w:ascii="Times New Roman" w:hAnsi="Times New Roman"/>
          <w:sz w:val="24"/>
          <w:szCs w:val="24"/>
        </w:rPr>
        <w:t xml:space="preserve"> podatnik</w:t>
      </w:r>
      <w:r w:rsidR="00025079" w:rsidRPr="005F4183">
        <w:rPr>
          <w:rFonts w:ascii="Times New Roman" w:hAnsi="Times New Roman"/>
          <w:sz w:val="24"/>
          <w:szCs w:val="24"/>
        </w:rPr>
        <w:t xml:space="preserve"> w roku podatkowym uzyska przychody</w:t>
      </w:r>
      <w:r w:rsidR="00F96EB8" w:rsidRPr="005F4183">
        <w:rPr>
          <w:rFonts w:ascii="Times New Roman" w:hAnsi="Times New Roman"/>
          <w:sz w:val="24"/>
          <w:szCs w:val="24"/>
        </w:rPr>
        <w:t xml:space="preserve"> </w:t>
      </w:r>
      <w:r w:rsidR="00637271" w:rsidRPr="005F4183">
        <w:rPr>
          <w:rFonts w:ascii="Times New Roman" w:hAnsi="Times New Roman"/>
          <w:sz w:val="24"/>
          <w:szCs w:val="24"/>
        </w:rPr>
        <w:t xml:space="preserve">np. </w:t>
      </w:r>
      <w:r w:rsidR="00F96EB8" w:rsidRPr="005F4183">
        <w:rPr>
          <w:rFonts w:ascii="Times New Roman" w:hAnsi="Times New Roman"/>
          <w:sz w:val="24"/>
          <w:szCs w:val="24"/>
        </w:rPr>
        <w:t>z pracy</w:t>
      </w:r>
      <w:r w:rsidR="00152726" w:rsidRPr="005F4183">
        <w:rPr>
          <w:rFonts w:ascii="Times New Roman" w:hAnsi="Times New Roman"/>
          <w:sz w:val="24"/>
          <w:szCs w:val="24"/>
        </w:rPr>
        <w:t xml:space="preserve"> </w:t>
      </w:r>
      <w:r w:rsidR="00637271" w:rsidRPr="005F4183">
        <w:rPr>
          <w:rFonts w:ascii="Times New Roman" w:hAnsi="Times New Roman"/>
          <w:sz w:val="24"/>
          <w:szCs w:val="24"/>
        </w:rPr>
        <w:t>w wysokości 45</w:t>
      </w:r>
      <w:r w:rsidR="00152726" w:rsidRPr="005F4183">
        <w:rPr>
          <w:rFonts w:ascii="Times New Roman" w:hAnsi="Times New Roman"/>
          <w:sz w:val="24"/>
          <w:szCs w:val="24"/>
        </w:rPr>
        <w:t> 000 zł</w:t>
      </w:r>
      <w:r w:rsidR="00025079" w:rsidRPr="005F4183">
        <w:rPr>
          <w:rFonts w:ascii="Times New Roman" w:hAnsi="Times New Roman"/>
          <w:sz w:val="24"/>
          <w:szCs w:val="24"/>
        </w:rPr>
        <w:t xml:space="preserve">, </w:t>
      </w:r>
      <w:r w:rsidR="0044648D" w:rsidRPr="005F4183">
        <w:rPr>
          <w:rFonts w:ascii="Times New Roman" w:hAnsi="Times New Roman"/>
          <w:sz w:val="24"/>
          <w:szCs w:val="24"/>
        </w:rPr>
        <w:t xml:space="preserve">do których stosuje koszty </w:t>
      </w:r>
      <w:r w:rsidR="006C47E8" w:rsidRPr="005F4183">
        <w:rPr>
          <w:rFonts w:ascii="Times New Roman" w:hAnsi="Times New Roman"/>
          <w:sz w:val="24"/>
          <w:szCs w:val="24"/>
        </w:rPr>
        <w:t>faktycznie poniesione</w:t>
      </w:r>
      <w:r w:rsidR="0044648D" w:rsidRPr="005F4183">
        <w:rPr>
          <w:rFonts w:ascii="Times New Roman" w:hAnsi="Times New Roman"/>
          <w:sz w:val="24"/>
          <w:szCs w:val="24"/>
        </w:rPr>
        <w:t>, o których mowa w art. 22 ust. 11 ustawy PIT</w:t>
      </w:r>
      <w:r w:rsidR="00152726" w:rsidRPr="005F4183">
        <w:rPr>
          <w:rFonts w:ascii="Times New Roman" w:hAnsi="Times New Roman"/>
          <w:sz w:val="24"/>
          <w:szCs w:val="24"/>
        </w:rPr>
        <w:t xml:space="preserve"> (</w:t>
      </w:r>
      <w:r w:rsidR="00637271" w:rsidRPr="005F4183">
        <w:rPr>
          <w:rFonts w:ascii="Times New Roman" w:hAnsi="Times New Roman"/>
          <w:sz w:val="24"/>
          <w:szCs w:val="24"/>
        </w:rPr>
        <w:t>np. 4</w:t>
      </w:r>
      <w:r w:rsidR="00152726" w:rsidRPr="005F4183">
        <w:rPr>
          <w:rFonts w:ascii="Times New Roman" w:hAnsi="Times New Roman"/>
          <w:sz w:val="24"/>
          <w:szCs w:val="24"/>
        </w:rPr>
        <w:t>000 zł)</w:t>
      </w:r>
      <w:r w:rsidR="00DF683D" w:rsidRPr="005F4183">
        <w:rPr>
          <w:rFonts w:ascii="Times New Roman" w:hAnsi="Times New Roman"/>
          <w:sz w:val="24"/>
          <w:szCs w:val="24"/>
        </w:rPr>
        <w:t xml:space="preserve"> i jednocześnie </w:t>
      </w:r>
      <w:r w:rsidR="0044648D" w:rsidRPr="005F4183">
        <w:rPr>
          <w:rFonts w:ascii="Times New Roman" w:hAnsi="Times New Roman"/>
          <w:sz w:val="24"/>
          <w:szCs w:val="24"/>
        </w:rPr>
        <w:t xml:space="preserve">część tych przychodów korzysta ze </w:t>
      </w:r>
      <w:r w:rsidR="00025079" w:rsidRPr="005F4183">
        <w:rPr>
          <w:rFonts w:ascii="Times New Roman" w:hAnsi="Times New Roman"/>
          <w:sz w:val="24"/>
          <w:szCs w:val="24"/>
        </w:rPr>
        <w:t>zwolni</w:t>
      </w:r>
      <w:r w:rsidR="0044648D" w:rsidRPr="005F4183">
        <w:rPr>
          <w:rFonts w:ascii="Times New Roman" w:hAnsi="Times New Roman"/>
          <w:sz w:val="24"/>
          <w:szCs w:val="24"/>
        </w:rPr>
        <w:t>enia</w:t>
      </w:r>
      <w:r w:rsidR="00025079" w:rsidRPr="005F4183">
        <w:rPr>
          <w:rFonts w:ascii="Times New Roman" w:hAnsi="Times New Roman"/>
          <w:sz w:val="24"/>
          <w:szCs w:val="24"/>
        </w:rPr>
        <w:t xml:space="preserve"> od podatku</w:t>
      </w:r>
      <w:r w:rsidR="008B12DF" w:rsidRPr="005F4183">
        <w:rPr>
          <w:rFonts w:ascii="Times New Roman" w:hAnsi="Times New Roman"/>
          <w:sz w:val="24"/>
          <w:szCs w:val="24"/>
        </w:rPr>
        <w:t xml:space="preserve"> na </w:t>
      </w:r>
      <w:r w:rsidR="00022113" w:rsidRPr="005F4183">
        <w:rPr>
          <w:rFonts w:ascii="Times New Roman" w:hAnsi="Times New Roman"/>
          <w:sz w:val="24"/>
          <w:szCs w:val="24"/>
        </w:rPr>
        <w:t>podstawie art. 21 ust. 1 pkt 148</w:t>
      </w:r>
      <w:r w:rsidR="008B12DF" w:rsidRPr="005F4183">
        <w:rPr>
          <w:rFonts w:ascii="Times New Roman" w:hAnsi="Times New Roman"/>
          <w:sz w:val="24"/>
          <w:szCs w:val="24"/>
        </w:rPr>
        <w:t xml:space="preserve"> ustawy PIT</w:t>
      </w:r>
      <w:r w:rsidR="00FE7960" w:rsidRPr="005F4183">
        <w:rPr>
          <w:rFonts w:ascii="Times New Roman" w:hAnsi="Times New Roman"/>
          <w:sz w:val="24"/>
          <w:szCs w:val="24"/>
        </w:rPr>
        <w:t xml:space="preserve"> (</w:t>
      </w:r>
      <w:r w:rsidR="00637271" w:rsidRPr="005F4183">
        <w:rPr>
          <w:rFonts w:ascii="Times New Roman" w:hAnsi="Times New Roman"/>
          <w:sz w:val="24"/>
          <w:szCs w:val="24"/>
        </w:rPr>
        <w:t>np. 42</w:t>
      </w:r>
      <w:r w:rsidR="00FE7960" w:rsidRPr="005F4183">
        <w:rPr>
          <w:rFonts w:ascii="Times New Roman" w:hAnsi="Times New Roman"/>
          <w:sz w:val="24"/>
          <w:szCs w:val="24"/>
        </w:rPr>
        <w:t> 000 zł)</w:t>
      </w:r>
      <w:r w:rsidR="00025079" w:rsidRPr="005F4183">
        <w:rPr>
          <w:rFonts w:ascii="Times New Roman" w:hAnsi="Times New Roman"/>
          <w:sz w:val="24"/>
          <w:szCs w:val="24"/>
        </w:rPr>
        <w:t xml:space="preserve">, roczne koszty uzyskania przychodów, o których mowa w art. 22 ust. 11 ustawy PIT, </w:t>
      </w:r>
      <w:r w:rsidR="00637271" w:rsidRPr="005F4183">
        <w:rPr>
          <w:rFonts w:ascii="Times New Roman" w:hAnsi="Times New Roman"/>
          <w:sz w:val="24"/>
          <w:szCs w:val="24"/>
        </w:rPr>
        <w:t>nie mogą przekroczyć 3</w:t>
      </w:r>
      <w:r w:rsidR="00FE7960" w:rsidRPr="005F4183">
        <w:rPr>
          <w:rFonts w:ascii="Times New Roman" w:hAnsi="Times New Roman"/>
          <w:sz w:val="24"/>
          <w:szCs w:val="24"/>
        </w:rPr>
        <w:t xml:space="preserve">000 zł, gdyż tyle wynoszą podlegające opodatkowaniu </w:t>
      </w:r>
      <w:r w:rsidR="00637271" w:rsidRPr="005F4183">
        <w:rPr>
          <w:rFonts w:ascii="Times New Roman" w:hAnsi="Times New Roman"/>
          <w:sz w:val="24"/>
          <w:szCs w:val="24"/>
        </w:rPr>
        <w:t xml:space="preserve">przychody z pracy </w:t>
      </w:r>
      <w:r w:rsidR="00FE7960" w:rsidRPr="005F4183">
        <w:rPr>
          <w:rFonts w:ascii="Times New Roman" w:hAnsi="Times New Roman"/>
          <w:sz w:val="24"/>
          <w:szCs w:val="24"/>
        </w:rPr>
        <w:t>(</w:t>
      </w:r>
      <w:r w:rsidR="00637271" w:rsidRPr="005F4183">
        <w:rPr>
          <w:rFonts w:ascii="Times New Roman" w:hAnsi="Times New Roman"/>
          <w:sz w:val="24"/>
          <w:szCs w:val="24"/>
        </w:rPr>
        <w:t>45</w:t>
      </w:r>
      <w:r w:rsidR="006627E6">
        <w:rPr>
          <w:rFonts w:ascii="Times New Roman" w:hAnsi="Times New Roman"/>
          <w:sz w:val="24"/>
          <w:szCs w:val="24"/>
        </w:rPr>
        <w:t> </w:t>
      </w:r>
      <w:r w:rsidR="00FE7960" w:rsidRPr="005F4183">
        <w:rPr>
          <w:rFonts w:ascii="Times New Roman" w:hAnsi="Times New Roman"/>
          <w:sz w:val="24"/>
          <w:szCs w:val="24"/>
        </w:rPr>
        <w:t>000</w:t>
      </w:r>
      <w:r w:rsidR="006627E6">
        <w:rPr>
          <w:rFonts w:ascii="Times New Roman" w:hAnsi="Times New Roman"/>
          <w:sz w:val="24"/>
          <w:szCs w:val="24"/>
        </w:rPr>
        <w:t> </w:t>
      </w:r>
      <w:r w:rsidR="00FE7960" w:rsidRPr="005F4183">
        <w:rPr>
          <w:rFonts w:ascii="Times New Roman" w:hAnsi="Times New Roman"/>
          <w:sz w:val="24"/>
          <w:szCs w:val="24"/>
        </w:rPr>
        <w:t xml:space="preserve">– </w:t>
      </w:r>
      <w:r w:rsidR="00637271" w:rsidRPr="005F4183">
        <w:rPr>
          <w:rFonts w:ascii="Times New Roman" w:hAnsi="Times New Roman"/>
          <w:sz w:val="24"/>
          <w:szCs w:val="24"/>
        </w:rPr>
        <w:t>42</w:t>
      </w:r>
      <w:r w:rsidR="00FE7960" w:rsidRPr="005F4183">
        <w:rPr>
          <w:rFonts w:ascii="Times New Roman" w:hAnsi="Times New Roman"/>
          <w:sz w:val="24"/>
          <w:szCs w:val="24"/>
        </w:rPr>
        <w:t xml:space="preserve"> 000 = </w:t>
      </w:r>
      <w:r w:rsidR="00637271" w:rsidRPr="005F4183">
        <w:rPr>
          <w:rFonts w:ascii="Times New Roman" w:hAnsi="Times New Roman"/>
          <w:sz w:val="24"/>
          <w:szCs w:val="24"/>
        </w:rPr>
        <w:t>3</w:t>
      </w:r>
      <w:r w:rsidR="00FE7960" w:rsidRPr="005F4183">
        <w:rPr>
          <w:rFonts w:ascii="Times New Roman" w:hAnsi="Times New Roman"/>
          <w:sz w:val="24"/>
          <w:szCs w:val="24"/>
        </w:rPr>
        <w:t xml:space="preserve">000). </w:t>
      </w:r>
      <w:r w:rsidR="0000228A" w:rsidRPr="005F4183">
        <w:rPr>
          <w:rFonts w:ascii="Times New Roman" w:hAnsi="Times New Roman"/>
          <w:sz w:val="24"/>
          <w:szCs w:val="24"/>
        </w:rPr>
        <w:t xml:space="preserve">Celem tej regulacji jest zapobieżenie sytuacji, w której preferencja podatkowa w postaci zwolnienia od podatku części przychodów z pracy na podstawie art. 21 ust. 1 pkt 148 ustawy PIT będzie </w:t>
      </w:r>
      <w:r w:rsidR="006749C3" w:rsidRPr="005F4183">
        <w:rPr>
          <w:rFonts w:ascii="Times New Roman" w:hAnsi="Times New Roman"/>
          <w:sz w:val="24"/>
          <w:szCs w:val="24"/>
        </w:rPr>
        <w:t xml:space="preserve">generowała </w:t>
      </w:r>
      <w:r w:rsidR="0000228A" w:rsidRPr="005F4183">
        <w:rPr>
          <w:rFonts w:ascii="Times New Roman" w:hAnsi="Times New Roman"/>
          <w:sz w:val="24"/>
          <w:szCs w:val="24"/>
        </w:rPr>
        <w:t xml:space="preserve">stratę. </w:t>
      </w:r>
      <w:r w:rsidR="00331462" w:rsidRPr="005F4183">
        <w:rPr>
          <w:rFonts w:ascii="Times New Roman" w:hAnsi="Times New Roman"/>
          <w:sz w:val="24"/>
          <w:szCs w:val="24"/>
        </w:rPr>
        <w:t xml:space="preserve">Z kolei </w:t>
      </w:r>
      <w:r w:rsidR="00ED1B3E" w:rsidRPr="005F4183">
        <w:rPr>
          <w:rFonts w:ascii="Times New Roman" w:hAnsi="Times New Roman"/>
          <w:sz w:val="24"/>
          <w:szCs w:val="24"/>
        </w:rPr>
        <w:t xml:space="preserve">regulacja mówiąca o konieczności </w:t>
      </w:r>
      <w:r w:rsidR="00331462" w:rsidRPr="005F4183">
        <w:rPr>
          <w:rFonts w:ascii="Times New Roman" w:hAnsi="Times New Roman"/>
          <w:sz w:val="24"/>
          <w:szCs w:val="24"/>
        </w:rPr>
        <w:t>uwzględniani</w:t>
      </w:r>
      <w:r w:rsidR="00ED1B3E" w:rsidRPr="005F4183">
        <w:rPr>
          <w:rFonts w:ascii="Times New Roman" w:hAnsi="Times New Roman"/>
          <w:sz w:val="24"/>
          <w:szCs w:val="24"/>
        </w:rPr>
        <w:t>a</w:t>
      </w:r>
      <w:r w:rsidR="00331462" w:rsidRPr="005F4183">
        <w:rPr>
          <w:rFonts w:ascii="Times New Roman" w:hAnsi="Times New Roman"/>
          <w:sz w:val="24"/>
          <w:szCs w:val="24"/>
        </w:rPr>
        <w:t xml:space="preserve"> </w:t>
      </w:r>
      <w:r w:rsidR="00ED1B3E" w:rsidRPr="005F4183">
        <w:rPr>
          <w:rFonts w:ascii="Times New Roman" w:hAnsi="Times New Roman"/>
          <w:sz w:val="24"/>
          <w:szCs w:val="24"/>
        </w:rPr>
        <w:t xml:space="preserve">przychodów zwolnionych podatku na podstawie art. 21 ust. 1 pkt 148 ustawy PIT </w:t>
      </w:r>
      <w:r w:rsidR="00331462" w:rsidRPr="005F4183">
        <w:rPr>
          <w:rFonts w:ascii="Times New Roman" w:hAnsi="Times New Roman"/>
          <w:sz w:val="24"/>
          <w:szCs w:val="24"/>
        </w:rPr>
        <w:t xml:space="preserve">w rocznym limicie </w:t>
      </w:r>
      <w:r w:rsidR="00ED1B3E" w:rsidRPr="005F4183">
        <w:rPr>
          <w:rFonts w:ascii="Times New Roman" w:hAnsi="Times New Roman"/>
          <w:sz w:val="24"/>
          <w:szCs w:val="24"/>
        </w:rPr>
        <w:t xml:space="preserve">określonym dla </w:t>
      </w:r>
      <w:r w:rsidR="00331462" w:rsidRPr="005F4183">
        <w:rPr>
          <w:rFonts w:ascii="Times New Roman" w:hAnsi="Times New Roman"/>
          <w:sz w:val="24"/>
          <w:szCs w:val="24"/>
        </w:rPr>
        <w:t xml:space="preserve">50% kosztów uzyskania przychodów (o którym mowa w art. 22 ust. 9a ustawy PIT), ma na </w:t>
      </w:r>
      <w:r w:rsidR="00313757" w:rsidRPr="005F4183">
        <w:rPr>
          <w:rFonts w:ascii="Times New Roman" w:hAnsi="Times New Roman"/>
          <w:sz w:val="24"/>
          <w:szCs w:val="24"/>
        </w:rPr>
        <w:t xml:space="preserve">celu </w:t>
      </w:r>
      <w:r w:rsidR="00ED1B3E" w:rsidRPr="005F4183">
        <w:rPr>
          <w:rFonts w:ascii="Times New Roman" w:hAnsi="Times New Roman"/>
          <w:sz w:val="24"/>
          <w:szCs w:val="24"/>
        </w:rPr>
        <w:t xml:space="preserve">zapobieżenie sytuacji, w której pracownik będzie korzystał </w:t>
      </w:r>
      <w:r w:rsidR="005F4183" w:rsidRPr="005F4183">
        <w:rPr>
          <w:rFonts w:ascii="Times New Roman" w:hAnsi="Times New Roman"/>
          <w:sz w:val="24"/>
          <w:szCs w:val="24"/>
        </w:rPr>
        <w:t>z</w:t>
      </w:r>
      <w:r w:rsidR="00ED1B3E" w:rsidRPr="005F4183">
        <w:rPr>
          <w:rFonts w:ascii="Times New Roman" w:hAnsi="Times New Roman"/>
          <w:sz w:val="24"/>
          <w:szCs w:val="24"/>
        </w:rPr>
        <w:t xml:space="preserve"> podwójnej preferencji podatkowej, tj. ze zwolnienia od podatku oraz z 50% kosztów w odniesieniu do podlegającej opodatkowaniu nadwyżki ponad kwotę </w:t>
      </w:r>
      <w:r w:rsidR="00313757" w:rsidRPr="005F4183">
        <w:rPr>
          <w:rFonts w:ascii="Times New Roman" w:hAnsi="Times New Roman"/>
          <w:sz w:val="24"/>
          <w:szCs w:val="24"/>
        </w:rPr>
        <w:t>korzystają</w:t>
      </w:r>
      <w:r w:rsidR="005F4183" w:rsidRPr="005F4183">
        <w:rPr>
          <w:rFonts w:ascii="Times New Roman" w:hAnsi="Times New Roman"/>
          <w:sz w:val="24"/>
          <w:szCs w:val="24"/>
        </w:rPr>
        <w:t>cą</w:t>
      </w:r>
      <w:r w:rsidR="00313757" w:rsidRPr="005F4183">
        <w:rPr>
          <w:rFonts w:ascii="Times New Roman" w:hAnsi="Times New Roman"/>
          <w:sz w:val="24"/>
          <w:szCs w:val="24"/>
        </w:rPr>
        <w:t xml:space="preserve"> ze zwolnienia</w:t>
      </w:r>
      <w:r w:rsidR="00ED1B3E" w:rsidRPr="005F4183">
        <w:rPr>
          <w:rFonts w:ascii="Times New Roman" w:hAnsi="Times New Roman"/>
          <w:sz w:val="24"/>
          <w:szCs w:val="24"/>
        </w:rPr>
        <w:t>. Po zmianach, tak jak obecnie, maksymalna wysokość przychodów, od której podatnik korzystający z praw</w:t>
      </w:r>
      <w:r w:rsidR="005B4DC0" w:rsidRPr="005F4183">
        <w:rPr>
          <w:rFonts w:ascii="Times New Roman" w:hAnsi="Times New Roman"/>
          <w:sz w:val="24"/>
          <w:szCs w:val="24"/>
        </w:rPr>
        <w:t xml:space="preserve"> majątkowych</w:t>
      </w:r>
      <w:r w:rsidR="00313757" w:rsidRPr="005F4183">
        <w:rPr>
          <w:rFonts w:ascii="Times New Roman" w:hAnsi="Times New Roman"/>
          <w:sz w:val="24"/>
          <w:szCs w:val="24"/>
        </w:rPr>
        <w:t xml:space="preserve"> nie będzie płacił podatku</w:t>
      </w:r>
      <w:r w:rsidR="006627E6">
        <w:rPr>
          <w:rFonts w:ascii="Times New Roman" w:hAnsi="Times New Roman"/>
          <w:sz w:val="24"/>
          <w:szCs w:val="24"/>
        </w:rPr>
        <w:t>,</w:t>
      </w:r>
      <w:r w:rsidR="00835068" w:rsidRPr="005F4183">
        <w:rPr>
          <w:rFonts w:ascii="Times New Roman" w:hAnsi="Times New Roman"/>
          <w:sz w:val="24"/>
          <w:szCs w:val="24"/>
        </w:rPr>
        <w:t xml:space="preserve"> nie może przekroczyć 85 528 zł</w:t>
      </w:r>
      <w:r w:rsidR="00313757" w:rsidRPr="005F4183">
        <w:rPr>
          <w:rFonts w:ascii="Times New Roman" w:hAnsi="Times New Roman"/>
          <w:sz w:val="24"/>
          <w:szCs w:val="24"/>
        </w:rPr>
        <w:t xml:space="preserve"> (niezależnie od tego, czy </w:t>
      </w:r>
      <w:r w:rsidR="005B4DC0" w:rsidRPr="005F4183">
        <w:rPr>
          <w:rFonts w:ascii="Times New Roman" w:hAnsi="Times New Roman"/>
          <w:sz w:val="24"/>
          <w:szCs w:val="24"/>
        </w:rPr>
        <w:t xml:space="preserve">wysokość tych przychodów </w:t>
      </w:r>
      <w:r w:rsidR="00313757" w:rsidRPr="005F4183">
        <w:rPr>
          <w:rFonts w:ascii="Times New Roman" w:hAnsi="Times New Roman"/>
          <w:sz w:val="24"/>
          <w:szCs w:val="24"/>
        </w:rPr>
        <w:t>jest to wynikiem zastosowania 50% kosztów uzyskania przychodów, czy projektowanego zwolnienia)</w:t>
      </w:r>
      <w:r w:rsidR="00835068" w:rsidRPr="005F4183">
        <w:rPr>
          <w:rFonts w:ascii="Times New Roman" w:hAnsi="Times New Roman"/>
          <w:sz w:val="24"/>
          <w:szCs w:val="24"/>
        </w:rPr>
        <w:t xml:space="preserve">. </w:t>
      </w:r>
      <w:r w:rsidR="00ED1B3E" w:rsidRPr="0059379C">
        <w:rPr>
          <w:rFonts w:ascii="Times New Roman" w:hAnsi="Times New Roman"/>
          <w:sz w:val="24"/>
          <w:szCs w:val="24"/>
        </w:rPr>
        <w:t xml:space="preserve"> </w:t>
      </w:r>
    </w:p>
    <w:p w:rsidR="00022113" w:rsidRPr="0059379C" w:rsidRDefault="002F4CA0"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Do nadwyżki </w:t>
      </w:r>
      <w:r w:rsidR="008649AB" w:rsidRPr="0059379C">
        <w:rPr>
          <w:rFonts w:ascii="Times New Roman" w:hAnsi="Times New Roman"/>
          <w:sz w:val="24"/>
          <w:szCs w:val="24"/>
        </w:rPr>
        <w:t xml:space="preserve">ponad kwotę korzystającą ze zwolnienia </w:t>
      </w:r>
      <w:r w:rsidRPr="0059379C">
        <w:rPr>
          <w:rFonts w:ascii="Times New Roman" w:hAnsi="Times New Roman"/>
          <w:sz w:val="24"/>
          <w:szCs w:val="24"/>
        </w:rPr>
        <w:t>stosow</w:t>
      </w:r>
      <w:r w:rsidR="006B29D4" w:rsidRPr="0059379C">
        <w:rPr>
          <w:rFonts w:ascii="Times New Roman" w:hAnsi="Times New Roman"/>
          <w:sz w:val="24"/>
          <w:szCs w:val="24"/>
        </w:rPr>
        <w:t>ane będzie również odliczenie z </w:t>
      </w:r>
      <w:r w:rsidRPr="0059379C">
        <w:rPr>
          <w:rFonts w:ascii="Times New Roman" w:hAnsi="Times New Roman"/>
          <w:sz w:val="24"/>
          <w:szCs w:val="24"/>
        </w:rPr>
        <w:t>tytułu składek na ubezpieczenia społeczne i zdrowotne, o których mowa w art. 26 ust. 1 pkt</w:t>
      </w:r>
      <w:r w:rsidR="008C1C70" w:rsidRPr="0059379C">
        <w:rPr>
          <w:rFonts w:ascii="Times New Roman" w:hAnsi="Times New Roman"/>
          <w:sz w:val="24"/>
          <w:szCs w:val="24"/>
        </w:rPr>
        <w:t> </w:t>
      </w:r>
      <w:r w:rsidRPr="0059379C">
        <w:rPr>
          <w:rFonts w:ascii="Times New Roman" w:hAnsi="Times New Roman"/>
          <w:sz w:val="24"/>
          <w:szCs w:val="24"/>
        </w:rPr>
        <w:t xml:space="preserve">2 i 2a oraz art. 27b ust. 1 ustawy PIT. </w:t>
      </w:r>
      <w:r w:rsidR="0000228A" w:rsidRPr="0059379C">
        <w:rPr>
          <w:rFonts w:ascii="Times New Roman" w:hAnsi="Times New Roman"/>
          <w:sz w:val="24"/>
          <w:szCs w:val="24"/>
        </w:rPr>
        <w:t xml:space="preserve">Przy czym z </w:t>
      </w:r>
      <w:r w:rsidR="00022113" w:rsidRPr="0059379C">
        <w:rPr>
          <w:rFonts w:ascii="Times New Roman" w:hAnsi="Times New Roman"/>
          <w:sz w:val="24"/>
          <w:szCs w:val="24"/>
        </w:rPr>
        <w:t>uwagi na to</w:t>
      </w:r>
      <w:r w:rsidR="00A713EA" w:rsidRPr="0059379C">
        <w:rPr>
          <w:rFonts w:ascii="Times New Roman" w:hAnsi="Times New Roman"/>
          <w:sz w:val="24"/>
          <w:szCs w:val="24"/>
        </w:rPr>
        <w:t>, że odliczeniu nie podlegają składki krajowe, których podstawę wymiaru stanowi przychód zwolniony, w</w:t>
      </w:r>
      <w:r w:rsidR="009F0A31" w:rsidRPr="0059379C">
        <w:rPr>
          <w:rFonts w:ascii="Times New Roman" w:hAnsi="Times New Roman"/>
          <w:sz w:val="24"/>
          <w:szCs w:val="24"/>
        </w:rPr>
        <w:t xml:space="preserve"> </w:t>
      </w:r>
      <w:r w:rsidR="0000228A" w:rsidRPr="0059379C">
        <w:rPr>
          <w:rFonts w:ascii="Times New Roman" w:hAnsi="Times New Roman"/>
          <w:sz w:val="24"/>
          <w:szCs w:val="24"/>
        </w:rPr>
        <w:t xml:space="preserve">przypadku </w:t>
      </w:r>
      <w:r w:rsidR="009F0A31" w:rsidRPr="0059379C">
        <w:rPr>
          <w:rFonts w:ascii="Times New Roman" w:hAnsi="Times New Roman"/>
          <w:sz w:val="24"/>
          <w:szCs w:val="24"/>
        </w:rPr>
        <w:t xml:space="preserve">gdy podatnik uzyska przychody </w:t>
      </w:r>
      <w:r w:rsidR="00A713EA" w:rsidRPr="0059379C">
        <w:rPr>
          <w:rFonts w:ascii="Times New Roman" w:hAnsi="Times New Roman"/>
          <w:sz w:val="24"/>
          <w:szCs w:val="24"/>
        </w:rPr>
        <w:t xml:space="preserve">np. </w:t>
      </w:r>
      <w:r w:rsidR="004C42D6" w:rsidRPr="0059379C">
        <w:rPr>
          <w:rFonts w:ascii="Times New Roman" w:hAnsi="Times New Roman"/>
          <w:sz w:val="24"/>
          <w:szCs w:val="24"/>
        </w:rPr>
        <w:t xml:space="preserve">w </w:t>
      </w:r>
      <w:r w:rsidR="00E10941" w:rsidRPr="0059379C">
        <w:rPr>
          <w:rFonts w:ascii="Times New Roman" w:hAnsi="Times New Roman"/>
          <w:sz w:val="24"/>
          <w:szCs w:val="24"/>
        </w:rPr>
        <w:t>wysokości 60 </w:t>
      </w:r>
      <w:r w:rsidR="009F0A31" w:rsidRPr="0059379C">
        <w:rPr>
          <w:rFonts w:ascii="Times New Roman" w:hAnsi="Times New Roman"/>
          <w:sz w:val="24"/>
          <w:szCs w:val="24"/>
        </w:rPr>
        <w:t xml:space="preserve">000 zł, w tym </w:t>
      </w:r>
      <w:r w:rsidR="00A713EA" w:rsidRPr="0059379C">
        <w:rPr>
          <w:rFonts w:ascii="Times New Roman" w:hAnsi="Times New Roman"/>
          <w:sz w:val="24"/>
          <w:szCs w:val="24"/>
        </w:rPr>
        <w:t>zwolnione od podatku na podstawie art. 21 ust. 1 pkt 14</w:t>
      </w:r>
      <w:r w:rsidR="006B29D4" w:rsidRPr="0059379C">
        <w:rPr>
          <w:rFonts w:ascii="Times New Roman" w:hAnsi="Times New Roman"/>
          <w:sz w:val="24"/>
          <w:szCs w:val="24"/>
        </w:rPr>
        <w:t>8</w:t>
      </w:r>
      <w:r w:rsidR="00A713EA" w:rsidRPr="0059379C">
        <w:rPr>
          <w:rFonts w:ascii="Times New Roman" w:hAnsi="Times New Roman"/>
          <w:sz w:val="24"/>
          <w:szCs w:val="24"/>
        </w:rPr>
        <w:t xml:space="preserve"> </w:t>
      </w:r>
      <w:r w:rsidR="009F0A31" w:rsidRPr="0059379C">
        <w:rPr>
          <w:rFonts w:ascii="Times New Roman" w:hAnsi="Times New Roman"/>
          <w:sz w:val="24"/>
          <w:szCs w:val="24"/>
        </w:rPr>
        <w:t xml:space="preserve">w wysokości </w:t>
      </w:r>
      <w:r w:rsidR="00C46893" w:rsidRPr="0059379C">
        <w:rPr>
          <w:rFonts w:ascii="Times New Roman" w:hAnsi="Times New Roman"/>
          <w:sz w:val="24"/>
          <w:szCs w:val="24"/>
        </w:rPr>
        <w:t xml:space="preserve">20 000 </w:t>
      </w:r>
      <w:r w:rsidR="009F0A31" w:rsidRPr="0059379C">
        <w:rPr>
          <w:rFonts w:ascii="Times New Roman" w:hAnsi="Times New Roman"/>
          <w:sz w:val="24"/>
          <w:szCs w:val="24"/>
        </w:rPr>
        <w:t>zł, globalna</w:t>
      </w:r>
      <w:r w:rsidR="00A713EA" w:rsidRPr="0059379C">
        <w:rPr>
          <w:rFonts w:ascii="Times New Roman" w:hAnsi="Times New Roman"/>
          <w:sz w:val="24"/>
          <w:szCs w:val="24"/>
        </w:rPr>
        <w:t xml:space="preserve"> kwota zapłaconych przez podatnika składek na ubezpieczenia społeczne </w:t>
      </w:r>
      <w:r w:rsidR="00E10941" w:rsidRPr="0059379C">
        <w:rPr>
          <w:rFonts w:ascii="Times New Roman" w:hAnsi="Times New Roman"/>
          <w:sz w:val="24"/>
          <w:szCs w:val="24"/>
        </w:rPr>
        <w:t>(obliczonych od 60 </w:t>
      </w:r>
      <w:r w:rsidR="009F0A31" w:rsidRPr="0059379C">
        <w:rPr>
          <w:rFonts w:ascii="Times New Roman" w:hAnsi="Times New Roman"/>
          <w:sz w:val="24"/>
          <w:szCs w:val="24"/>
        </w:rPr>
        <w:t>000 zł</w:t>
      </w:r>
      <w:r w:rsidRPr="0059379C">
        <w:rPr>
          <w:rFonts w:ascii="Times New Roman" w:hAnsi="Times New Roman"/>
          <w:sz w:val="24"/>
          <w:szCs w:val="24"/>
        </w:rPr>
        <w:t>) będzie</w:t>
      </w:r>
      <w:r w:rsidR="009F0A31" w:rsidRPr="0059379C">
        <w:rPr>
          <w:rFonts w:ascii="Times New Roman" w:hAnsi="Times New Roman"/>
          <w:sz w:val="24"/>
          <w:szCs w:val="24"/>
        </w:rPr>
        <w:t xml:space="preserve"> pomniejszana o kwotę składek obliczoną w wysokości</w:t>
      </w:r>
      <w:r w:rsidR="00022113" w:rsidRPr="0059379C">
        <w:rPr>
          <w:rFonts w:ascii="Times New Roman" w:hAnsi="Times New Roman"/>
          <w:sz w:val="24"/>
          <w:szCs w:val="24"/>
        </w:rPr>
        <w:t>:</w:t>
      </w:r>
      <w:r w:rsidR="009F0A31" w:rsidRPr="0059379C">
        <w:rPr>
          <w:rFonts w:ascii="Times New Roman" w:hAnsi="Times New Roman"/>
          <w:sz w:val="24"/>
          <w:szCs w:val="24"/>
        </w:rPr>
        <w:t xml:space="preserve"> </w:t>
      </w:r>
      <w:r w:rsidR="00C46893" w:rsidRPr="0059379C">
        <w:rPr>
          <w:rFonts w:ascii="Times New Roman" w:hAnsi="Times New Roman"/>
          <w:sz w:val="24"/>
          <w:szCs w:val="24"/>
        </w:rPr>
        <w:t>20 000</w:t>
      </w:r>
      <w:r w:rsidR="008C2356" w:rsidRPr="0059379C">
        <w:rPr>
          <w:rFonts w:ascii="Times New Roman" w:hAnsi="Times New Roman"/>
          <w:sz w:val="24"/>
          <w:szCs w:val="24"/>
        </w:rPr>
        <w:t xml:space="preserve"> </w:t>
      </w:r>
      <w:r w:rsidR="00E10941" w:rsidRPr="0059379C">
        <w:rPr>
          <w:rFonts w:ascii="Times New Roman" w:hAnsi="Times New Roman"/>
          <w:sz w:val="24"/>
          <w:szCs w:val="24"/>
        </w:rPr>
        <w:t xml:space="preserve">zł </w:t>
      </w:r>
      <w:r w:rsidR="006E0B8B" w:rsidRPr="0059379C">
        <w:rPr>
          <w:rFonts w:ascii="Times New Roman" w:hAnsi="Times New Roman"/>
          <w:sz w:val="24"/>
          <w:szCs w:val="24"/>
        </w:rPr>
        <w:t>x 13,71%,</w:t>
      </w:r>
      <w:r w:rsidR="00022113" w:rsidRPr="0059379C">
        <w:rPr>
          <w:rFonts w:ascii="Times New Roman" w:hAnsi="Times New Roman"/>
          <w:sz w:val="24"/>
          <w:szCs w:val="24"/>
        </w:rPr>
        <w:t xml:space="preserve"> oraz</w:t>
      </w:r>
      <w:r w:rsidR="009F0A31" w:rsidRPr="0059379C">
        <w:rPr>
          <w:rFonts w:ascii="Times New Roman" w:hAnsi="Times New Roman"/>
          <w:sz w:val="24"/>
          <w:szCs w:val="24"/>
        </w:rPr>
        <w:t xml:space="preserve"> odp</w:t>
      </w:r>
      <w:r w:rsidRPr="0059379C">
        <w:rPr>
          <w:rFonts w:ascii="Times New Roman" w:hAnsi="Times New Roman"/>
          <w:sz w:val="24"/>
          <w:szCs w:val="24"/>
        </w:rPr>
        <w:t>owiednio w przypadku składek na ubezpieczenie zdrowotne</w:t>
      </w:r>
      <w:r w:rsidR="009F0A31" w:rsidRPr="0059379C">
        <w:rPr>
          <w:rFonts w:ascii="Times New Roman" w:hAnsi="Times New Roman"/>
          <w:sz w:val="24"/>
          <w:szCs w:val="24"/>
        </w:rPr>
        <w:t xml:space="preserve"> </w:t>
      </w:r>
      <w:r w:rsidR="006B29D4" w:rsidRPr="0059379C">
        <w:rPr>
          <w:rFonts w:ascii="Times New Roman" w:hAnsi="Times New Roman"/>
          <w:sz w:val="24"/>
          <w:szCs w:val="24"/>
        </w:rPr>
        <w:t>–</w:t>
      </w:r>
      <w:r w:rsidR="009F0A31" w:rsidRPr="0059379C">
        <w:rPr>
          <w:rFonts w:ascii="Times New Roman" w:hAnsi="Times New Roman"/>
          <w:sz w:val="24"/>
          <w:szCs w:val="24"/>
        </w:rPr>
        <w:t xml:space="preserve"> o</w:t>
      </w:r>
      <w:r w:rsidR="008C1C70" w:rsidRPr="0059379C">
        <w:rPr>
          <w:rFonts w:ascii="Times New Roman" w:hAnsi="Times New Roman"/>
          <w:sz w:val="24"/>
          <w:szCs w:val="24"/>
        </w:rPr>
        <w:t> </w:t>
      </w:r>
      <w:r w:rsidR="009F0A31" w:rsidRPr="0059379C">
        <w:rPr>
          <w:rFonts w:ascii="Times New Roman" w:hAnsi="Times New Roman"/>
          <w:sz w:val="24"/>
          <w:szCs w:val="24"/>
        </w:rPr>
        <w:t>kwotę w wysokości</w:t>
      </w:r>
      <w:r w:rsidR="00022113" w:rsidRPr="0059379C">
        <w:rPr>
          <w:rFonts w:ascii="Times New Roman" w:hAnsi="Times New Roman"/>
          <w:sz w:val="24"/>
          <w:szCs w:val="24"/>
        </w:rPr>
        <w:t>:</w:t>
      </w:r>
      <w:r w:rsidR="009F0A31" w:rsidRPr="0059379C">
        <w:rPr>
          <w:rFonts w:ascii="Times New Roman" w:hAnsi="Times New Roman"/>
          <w:sz w:val="24"/>
          <w:szCs w:val="24"/>
        </w:rPr>
        <w:t xml:space="preserve"> (</w:t>
      </w:r>
      <w:r w:rsidR="00C46893" w:rsidRPr="0059379C">
        <w:rPr>
          <w:rFonts w:ascii="Times New Roman" w:hAnsi="Times New Roman"/>
          <w:sz w:val="24"/>
          <w:szCs w:val="24"/>
        </w:rPr>
        <w:t xml:space="preserve">20 000 </w:t>
      </w:r>
      <w:r w:rsidRPr="0059379C">
        <w:rPr>
          <w:rFonts w:ascii="Times New Roman" w:hAnsi="Times New Roman"/>
          <w:sz w:val="24"/>
          <w:szCs w:val="24"/>
        </w:rPr>
        <w:t>zł minus składki na ubezpieczenia społeczne</w:t>
      </w:r>
      <w:r w:rsidR="009F0A31" w:rsidRPr="0059379C">
        <w:rPr>
          <w:rFonts w:ascii="Times New Roman" w:hAnsi="Times New Roman"/>
          <w:sz w:val="24"/>
          <w:szCs w:val="24"/>
        </w:rPr>
        <w:t>) x 7,75%</w:t>
      </w:r>
      <w:r w:rsidR="005F772C" w:rsidRPr="0059379C">
        <w:rPr>
          <w:rFonts w:ascii="Times New Roman" w:hAnsi="Times New Roman"/>
          <w:sz w:val="24"/>
          <w:szCs w:val="24"/>
        </w:rPr>
        <w:t xml:space="preserve">. Pomniejszenie to nie będzie mogło </w:t>
      </w:r>
      <w:r w:rsidR="008B2625" w:rsidRPr="0059379C">
        <w:rPr>
          <w:rFonts w:ascii="Times New Roman" w:hAnsi="Times New Roman"/>
          <w:sz w:val="24"/>
          <w:szCs w:val="24"/>
        </w:rPr>
        <w:t>jednak</w:t>
      </w:r>
      <w:r w:rsidR="005F772C" w:rsidRPr="0059379C">
        <w:rPr>
          <w:rFonts w:ascii="Times New Roman" w:hAnsi="Times New Roman"/>
          <w:sz w:val="24"/>
          <w:szCs w:val="24"/>
        </w:rPr>
        <w:t xml:space="preserve"> być wyższe</w:t>
      </w:r>
      <w:r w:rsidR="008B2625" w:rsidRPr="0059379C">
        <w:rPr>
          <w:rFonts w:ascii="Times New Roman" w:hAnsi="Times New Roman"/>
          <w:sz w:val="24"/>
          <w:szCs w:val="24"/>
        </w:rPr>
        <w:t xml:space="preserve"> niż kwota faktycznie zapłaconych składek </w:t>
      </w:r>
      <w:r w:rsidR="00966ED6" w:rsidRPr="0059379C">
        <w:rPr>
          <w:rFonts w:ascii="Times New Roman" w:hAnsi="Times New Roman"/>
          <w:sz w:val="24"/>
          <w:szCs w:val="24"/>
        </w:rPr>
        <w:t xml:space="preserve">od przychodu </w:t>
      </w:r>
      <w:r w:rsidR="008B2625" w:rsidRPr="0059379C">
        <w:rPr>
          <w:rFonts w:ascii="Times New Roman" w:hAnsi="Times New Roman"/>
          <w:sz w:val="24"/>
          <w:szCs w:val="24"/>
        </w:rPr>
        <w:t>objęt</w:t>
      </w:r>
      <w:r w:rsidR="00966ED6" w:rsidRPr="0059379C">
        <w:rPr>
          <w:rFonts w:ascii="Times New Roman" w:hAnsi="Times New Roman"/>
          <w:sz w:val="24"/>
          <w:szCs w:val="24"/>
        </w:rPr>
        <w:t>ego</w:t>
      </w:r>
      <w:r w:rsidR="008B2625" w:rsidRPr="0059379C">
        <w:rPr>
          <w:rFonts w:ascii="Times New Roman" w:hAnsi="Times New Roman"/>
          <w:sz w:val="24"/>
          <w:szCs w:val="24"/>
        </w:rPr>
        <w:t xml:space="preserve"> zwolnieniem</w:t>
      </w:r>
      <w:r w:rsidR="001966EB">
        <w:rPr>
          <w:rFonts w:ascii="Times New Roman" w:hAnsi="Times New Roman"/>
          <w:sz w:val="24"/>
          <w:szCs w:val="24"/>
        </w:rPr>
        <w:t xml:space="preserve"> na podstawie art. </w:t>
      </w:r>
      <w:r w:rsidR="005F772C" w:rsidRPr="0059379C">
        <w:rPr>
          <w:rFonts w:ascii="Times New Roman" w:hAnsi="Times New Roman"/>
          <w:sz w:val="24"/>
          <w:szCs w:val="24"/>
        </w:rPr>
        <w:t>21 ust. 1 pkt 148 ustawy PIT</w:t>
      </w:r>
      <w:r w:rsidR="008B2625" w:rsidRPr="0059379C">
        <w:rPr>
          <w:rFonts w:ascii="Times New Roman" w:hAnsi="Times New Roman"/>
          <w:sz w:val="24"/>
          <w:szCs w:val="24"/>
        </w:rPr>
        <w:t xml:space="preserve">. </w:t>
      </w:r>
    </w:p>
    <w:p w:rsidR="009F0A31" w:rsidRPr="0059379C" w:rsidRDefault="009F0A31"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Pomniejszenia te będą dokonywane automatycznie prze</w:t>
      </w:r>
      <w:r w:rsidR="00313757" w:rsidRPr="0059379C">
        <w:rPr>
          <w:rFonts w:ascii="Times New Roman" w:hAnsi="Times New Roman"/>
          <w:sz w:val="24"/>
          <w:szCs w:val="24"/>
        </w:rPr>
        <w:t>z system w ramach usługi Twój e</w:t>
      </w:r>
      <w:r w:rsidR="00313757" w:rsidRPr="0059379C">
        <w:rPr>
          <w:rFonts w:ascii="Times New Roman" w:hAnsi="Times New Roman"/>
          <w:sz w:val="24"/>
          <w:szCs w:val="24"/>
        </w:rPr>
        <w:noBreakHyphen/>
      </w:r>
      <w:r w:rsidRPr="0059379C">
        <w:rPr>
          <w:rFonts w:ascii="Times New Roman" w:hAnsi="Times New Roman"/>
          <w:sz w:val="24"/>
          <w:szCs w:val="24"/>
        </w:rPr>
        <w:t>PIT. Nie będą zatem stanowić dodatkowych obciążeń dla podatnika (podatnik nie będzie musiał sam ich wykonywać).</w:t>
      </w:r>
      <w:r w:rsidR="00E10941" w:rsidRPr="0059379C">
        <w:rPr>
          <w:rFonts w:ascii="Times New Roman" w:hAnsi="Times New Roman"/>
          <w:sz w:val="24"/>
          <w:szCs w:val="24"/>
        </w:rPr>
        <w:t xml:space="preserve"> Nie będą również stanowić istotnych obciążeń dla płatników podatku dochodowego od osób fizycznych. Do obowiązków </w:t>
      </w:r>
      <w:r w:rsidR="007E5735" w:rsidRPr="0059379C">
        <w:rPr>
          <w:rFonts w:ascii="Times New Roman" w:hAnsi="Times New Roman"/>
          <w:sz w:val="24"/>
          <w:szCs w:val="24"/>
        </w:rPr>
        <w:t xml:space="preserve">płatników należeć </w:t>
      </w:r>
      <w:r w:rsidR="00E10941" w:rsidRPr="0059379C">
        <w:rPr>
          <w:rFonts w:ascii="Times New Roman" w:hAnsi="Times New Roman"/>
          <w:sz w:val="24"/>
          <w:szCs w:val="24"/>
        </w:rPr>
        <w:t>będzie wyłącznie wykazanie w informacji PIT-11 przychodów</w:t>
      </w:r>
      <w:r w:rsidR="00705D48" w:rsidRPr="0059379C">
        <w:rPr>
          <w:rFonts w:ascii="Times New Roman" w:hAnsi="Times New Roman"/>
          <w:sz w:val="24"/>
          <w:szCs w:val="24"/>
        </w:rPr>
        <w:t xml:space="preserve">, o których mowa w </w:t>
      </w:r>
      <w:r w:rsidR="00E10941" w:rsidRPr="0059379C">
        <w:rPr>
          <w:rFonts w:ascii="Times New Roman" w:hAnsi="Times New Roman"/>
          <w:sz w:val="24"/>
          <w:szCs w:val="24"/>
        </w:rPr>
        <w:t>art. 21 ust. 1 pkt 14</w:t>
      </w:r>
      <w:r w:rsidR="00DB454D" w:rsidRPr="0059379C">
        <w:rPr>
          <w:rFonts w:ascii="Times New Roman" w:hAnsi="Times New Roman"/>
          <w:sz w:val="24"/>
          <w:szCs w:val="24"/>
        </w:rPr>
        <w:t>8</w:t>
      </w:r>
      <w:r w:rsidR="00E10941" w:rsidRPr="0059379C">
        <w:rPr>
          <w:rFonts w:ascii="Times New Roman" w:hAnsi="Times New Roman"/>
          <w:sz w:val="24"/>
          <w:szCs w:val="24"/>
        </w:rPr>
        <w:t xml:space="preserve"> ustawy PIT, oraz kwoty składek pobranych od tych przychodów. </w:t>
      </w:r>
      <w:r w:rsidR="007E5735" w:rsidRPr="0059379C">
        <w:rPr>
          <w:rFonts w:ascii="Times New Roman" w:hAnsi="Times New Roman"/>
          <w:sz w:val="24"/>
          <w:szCs w:val="24"/>
        </w:rPr>
        <w:t>Umożliwi to prawidłowe obliczeni</w:t>
      </w:r>
      <w:r w:rsidR="00DB454D" w:rsidRPr="0059379C">
        <w:rPr>
          <w:rFonts w:ascii="Times New Roman" w:hAnsi="Times New Roman"/>
          <w:sz w:val="24"/>
          <w:szCs w:val="24"/>
        </w:rPr>
        <w:t>e</w:t>
      </w:r>
      <w:r w:rsidR="007E5735" w:rsidRPr="0059379C">
        <w:rPr>
          <w:rFonts w:ascii="Times New Roman" w:hAnsi="Times New Roman"/>
          <w:sz w:val="24"/>
          <w:szCs w:val="24"/>
        </w:rPr>
        <w:t xml:space="preserve"> nadwyżki ponad limit przychodów korzystających ze zwolnienia, w szczególności w przypadku ich uzyskiwania od więcej niż jednego</w:t>
      </w:r>
      <w:r w:rsidR="0000228A" w:rsidRPr="0059379C">
        <w:rPr>
          <w:rFonts w:ascii="Times New Roman" w:hAnsi="Times New Roman"/>
          <w:sz w:val="24"/>
          <w:szCs w:val="24"/>
        </w:rPr>
        <w:t xml:space="preserve"> płatnika</w:t>
      </w:r>
      <w:r w:rsidR="007E5735" w:rsidRPr="0059379C">
        <w:rPr>
          <w:rFonts w:ascii="Times New Roman" w:hAnsi="Times New Roman"/>
          <w:sz w:val="24"/>
          <w:szCs w:val="24"/>
        </w:rPr>
        <w:t>.</w:t>
      </w:r>
    </w:p>
    <w:p w:rsidR="00AD3C81" w:rsidRPr="0059379C" w:rsidRDefault="009F0A31"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Powyższym </w:t>
      </w:r>
      <w:r w:rsidR="00D4303F" w:rsidRPr="0059379C">
        <w:rPr>
          <w:rFonts w:ascii="Times New Roman" w:hAnsi="Times New Roman"/>
          <w:sz w:val="24"/>
          <w:szCs w:val="24"/>
        </w:rPr>
        <w:t xml:space="preserve">rozwiązaniom </w:t>
      </w:r>
      <w:r w:rsidR="00E10941" w:rsidRPr="0059379C">
        <w:rPr>
          <w:rFonts w:ascii="Times New Roman" w:hAnsi="Times New Roman"/>
          <w:sz w:val="24"/>
          <w:szCs w:val="24"/>
        </w:rPr>
        <w:t xml:space="preserve">towarzyszą zmiany w ustawie o </w:t>
      </w:r>
      <w:r w:rsidR="00DB454D" w:rsidRPr="0059379C">
        <w:rPr>
          <w:rFonts w:ascii="Times New Roman" w:hAnsi="Times New Roman"/>
          <w:sz w:val="24"/>
          <w:szCs w:val="24"/>
        </w:rPr>
        <w:t>świadczeniach rodzinnych oraz w </w:t>
      </w:r>
      <w:r w:rsidR="00E10941" w:rsidRPr="0059379C">
        <w:rPr>
          <w:rFonts w:ascii="Times New Roman" w:hAnsi="Times New Roman"/>
          <w:sz w:val="24"/>
          <w:szCs w:val="24"/>
        </w:rPr>
        <w:t>ustawie o świadczeniach opieki zdrowotnej finansowanych ze środków publicznych</w:t>
      </w:r>
      <w:r w:rsidR="008649AB" w:rsidRPr="0059379C">
        <w:rPr>
          <w:rFonts w:ascii="Times New Roman" w:hAnsi="Times New Roman"/>
          <w:sz w:val="24"/>
          <w:szCs w:val="24"/>
        </w:rPr>
        <w:t xml:space="preserve">, tak aby </w:t>
      </w:r>
      <w:r w:rsidR="007E5735" w:rsidRPr="0059379C">
        <w:rPr>
          <w:rFonts w:ascii="Times New Roman" w:hAnsi="Times New Roman"/>
          <w:sz w:val="24"/>
          <w:szCs w:val="24"/>
        </w:rPr>
        <w:t>utrzymać dotychczasowe zasady</w:t>
      </w:r>
      <w:r w:rsidR="003A7A2A" w:rsidRPr="0059379C">
        <w:rPr>
          <w:rFonts w:ascii="Times New Roman" w:hAnsi="Times New Roman"/>
          <w:sz w:val="24"/>
          <w:szCs w:val="24"/>
        </w:rPr>
        <w:t xml:space="preserve"> przyznawania świadczeń rodzinnych oraz</w:t>
      </w:r>
      <w:r w:rsidR="007E5735" w:rsidRPr="0059379C">
        <w:rPr>
          <w:rFonts w:ascii="Times New Roman" w:hAnsi="Times New Roman"/>
          <w:sz w:val="24"/>
          <w:szCs w:val="24"/>
        </w:rPr>
        <w:t xml:space="preserve"> oskładkowania przychodów z pracy</w:t>
      </w:r>
      <w:r w:rsidR="00C46893" w:rsidRPr="0059379C">
        <w:rPr>
          <w:rFonts w:ascii="Times New Roman" w:hAnsi="Times New Roman"/>
          <w:sz w:val="24"/>
          <w:szCs w:val="24"/>
        </w:rPr>
        <w:t xml:space="preserve"> oraz z</w:t>
      </w:r>
      <w:r w:rsidR="0000228A" w:rsidRPr="0059379C">
        <w:rPr>
          <w:rFonts w:ascii="Times New Roman" w:hAnsi="Times New Roman"/>
          <w:sz w:val="24"/>
          <w:szCs w:val="24"/>
        </w:rPr>
        <w:t xml:space="preserve"> działalności wykonywanej osobiście</w:t>
      </w:r>
      <w:r w:rsidR="007E5735" w:rsidRPr="0059379C">
        <w:rPr>
          <w:rFonts w:ascii="Times New Roman" w:hAnsi="Times New Roman"/>
          <w:sz w:val="24"/>
          <w:szCs w:val="24"/>
        </w:rPr>
        <w:t xml:space="preserve">. </w:t>
      </w:r>
      <w:r w:rsidR="00313757" w:rsidRPr="0059379C">
        <w:rPr>
          <w:rFonts w:ascii="Times New Roman" w:hAnsi="Times New Roman"/>
          <w:sz w:val="24"/>
          <w:szCs w:val="24"/>
        </w:rPr>
        <w:t>W </w:t>
      </w:r>
      <w:r w:rsidR="008649AB" w:rsidRPr="0059379C">
        <w:rPr>
          <w:rFonts w:ascii="Times New Roman" w:hAnsi="Times New Roman"/>
          <w:sz w:val="24"/>
          <w:szCs w:val="24"/>
        </w:rPr>
        <w:t>konsekwencji, z</w:t>
      </w:r>
      <w:r w:rsidR="007E5735" w:rsidRPr="0059379C">
        <w:rPr>
          <w:rFonts w:ascii="Times New Roman" w:hAnsi="Times New Roman"/>
          <w:sz w:val="24"/>
          <w:szCs w:val="24"/>
        </w:rPr>
        <w:t xml:space="preserve">wolnienie od podatku części przychodów </w:t>
      </w:r>
      <w:r w:rsidR="008649AB" w:rsidRPr="0059379C">
        <w:rPr>
          <w:rFonts w:ascii="Times New Roman" w:hAnsi="Times New Roman"/>
          <w:sz w:val="24"/>
          <w:szCs w:val="24"/>
        </w:rPr>
        <w:t>z pracy</w:t>
      </w:r>
      <w:r w:rsidR="0000228A" w:rsidRPr="0059379C">
        <w:rPr>
          <w:rFonts w:ascii="Times New Roman" w:hAnsi="Times New Roman"/>
          <w:sz w:val="24"/>
          <w:szCs w:val="24"/>
        </w:rPr>
        <w:t xml:space="preserve"> oraz z działalności wykonywanej osobiście</w:t>
      </w:r>
      <w:r w:rsidR="00C46893" w:rsidRPr="0059379C">
        <w:rPr>
          <w:rFonts w:ascii="Times New Roman" w:hAnsi="Times New Roman"/>
          <w:sz w:val="24"/>
          <w:szCs w:val="24"/>
        </w:rPr>
        <w:t xml:space="preserve"> </w:t>
      </w:r>
      <w:r w:rsidR="008649AB" w:rsidRPr="0059379C">
        <w:rPr>
          <w:rFonts w:ascii="Times New Roman" w:hAnsi="Times New Roman"/>
          <w:sz w:val="24"/>
          <w:szCs w:val="24"/>
        </w:rPr>
        <w:t xml:space="preserve">przez </w:t>
      </w:r>
      <w:r w:rsidR="007E5735" w:rsidRPr="0059379C">
        <w:rPr>
          <w:rFonts w:ascii="Times New Roman" w:hAnsi="Times New Roman"/>
          <w:sz w:val="24"/>
          <w:szCs w:val="24"/>
        </w:rPr>
        <w:t>młod</w:t>
      </w:r>
      <w:r w:rsidR="00C46893" w:rsidRPr="0059379C">
        <w:rPr>
          <w:rFonts w:ascii="Times New Roman" w:hAnsi="Times New Roman"/>
          <w:sz w:val="24"/>
          <w:szCs w:val="24"/>
        </w:rPr>
        <w:t>e osoby</w:t>
      </w:r>
      <w:r w:rsidR="007E5735" w:rsidRPr="0059379C">
        <w:rPr>
          <w:rFonts w:ascii="Times New Roman" w:hAnsi="Times New Roman"/>
          <w:sz w:val="24"/>
          <w:szCs w:val="24"/>
        </w:rPr>
        <w:t xml:space="preserve"> nie </w:t>
      </w:r>
      <w:r w:rsidR="003A7A2A" w:rsidRPr="0059379C">
        <w:rPr>
          <w:rFonts w:ascii="Times New Roman" w:hAnsi="Times New Roman"/>
          <w:sz w:val="24"/>
          <w:szCs w:val="24"/>
        </w:rPr>
        <w:t>zmieni dotychczasowego zakresu praw i</w:t>
      </w:r>
      <w:r w:rsidR="00C63D00" w:rsidRPr="0059379C">
        <w:rPr>
          <w:rFonts w:ascii="Times New Roman" w:hAnsi="Times New Roman"/>
          <w:sz w:val="24"/>
          <w:szCs w:val="24"/>
        </w:rPr>
        <w:t> </w:t>
      </w:r>
      <w:r w:rsidR="003A7A2A" w:rsidRPr="0059379C">
        <w:rPr>
          <w:rFonts w:ascii="Times New Roman" w:hAnsi="Times New Roman"/>
          <w:sz w:val="24"/>
          <w:szCs w:val="24"/>
        </w:rPr>
        <w:t xml:space="preserve">obowiązków osób ubiegających się o świadczenie rodzinne oraz nie będzie </w:t>
      </w:r>
      <w:r w:rsidR="008649AB" w:rsidRPr="0059379C">
        <w:rPr>
          <w:rFonts w:ascii="Times New Roman" w:hAnsi="Times New Roman"/>
          <w:sz w:val="24"/>
          <w:szCs w:val="24"/>
        </w:rPr>
        <w:t>zwalniało</w:t>
      </w:r>
      <w:r w:rsidR="007E5735" w:rsidRPr="0059379C">
        <w:rPr>
          <w:rFonts w:ascii="Times New Roman" w:hAnsi="Times New Roman"/>
          <w:sz w:val="24"/>
          <w:szCs w:val="24"/>
        </w:rPr>
        <w:t xml:space="preserve"> z zapłaty składek na obowią</w:t>
      </w:r>
      <w:r w:rsidR="00FF55A0" w:rsidRPr="0059379C">
        <w:rPr>
          <w:rFonts w:ascii="Times New Roman" w:hAnsi="Times New Roman"/>
          <w:sz w:val="24"/>
          <w:szCs w:val="24"/>
        </w:rPr>
        <w:t>zkowe ubezpieczenia społeczne i </w:t>
      </w:r>
      <w:r w:rsidR="007E5735" w:rsidRPr="0059379C">
        <w:rPr>
          <w:rFonts w:ascii="Times New Roman" w:hAnsi="Times New Roman"/>
          <w:sz w:val="24"/>
          <w:szCs w:val="24"/>
        </w:rPr>
        <w:t>zdrowotne</w:t>
      </w:r>
      <w:r w:rsidR="008649AB" w:rsidRPr="0059379C">
        <w:rPr>
          <w:rFonts w:ascii="Times New Roman" w:hAnsi="Times New Roman"/>
          <w:sz w:val="24"/>
          <w:szCs w:val="24"/>
        </w:rPr>
        <w:t xml:space="preserve"> od tych przychodów</w:t>
      </w:r>
      <w:r w:rsidR="007E5735" w:rsidRPr="0059379C">
        <w:rPr>
          <w:rFonts w:ascii="Times New Roman" w:hAnsi="Times New Roman"/>
          <w:sz w:val="24"/>
          <w:szCs w:val="24"/>
        </w:rPr>
        <w:t xml:space="preserve">. </w:t>
      </w:r>
      <w:r w:rsidR="008649AB" w:rsidRPr="0059379C">
        <w:rPr>
          <w:rFonts w:ascii="Times New Roman" w:hAnsi="Times New Roman"/>
          <w:sz w:val="24"/>
          <w:szCs w:val="24"/>
        </w:rPr>
        <w:t>Tym samym</w:t>
      </w:r>
      <w:r w:rsidR="00AD3C81" w:rsidRPr="0059379C">
        <w:rPr>
          <w:rFonts w:ascii="Times New Roman" w:hAnsi="Times New Roman"/>
          <w:sz w:val="24"/>
          <w:szCs w:val="24"/>
        </w:rPr>
        <w:t xml:space="preserve">, niezależnie od zwolnienia od podatku części przychodów na podstawie art. 21 ust. 1 pkt 148 ustawy PIT, przychody te będą stanowić podstawę wymiaru </w:t>
      </w:r>
      <w:r w:rsidR="008649AB" w:rsidRPr="0059379C">
        <w:rPr>
          <w:rFonts w:ascii="Times New Roman" w:hAnsi="Times New Roman"/>
          <w:sz w:val="24"/>
          <w:szCs w:val="24"/>
        </w:rPr>
        <w:t>skład</w:t>
      </w:r>
      <w:r w:rsidR="00AD3C81" w:rsidRPr="0059379C">
        <w:rPr>
          <w:rFonts w:ascii="Times New Roman" w:hAnsi="Times New Roman"/>
          <w:sz w:val="24"/>
          <w:szCs w:val="24"/>
        </w:rPr>
        <w:t>ek</w:t>
      </w:r>
      <w:r w:rsidR="008649AB" w:rsidRPr="0059379C">
        <w:rPr>
          <w:rFonts w:ascii="Times New Roman" w:hAnsi="Times New Roman"/>
          <w:sz w:val="24"/>
          <w:szCs w:val="24"/>
        </w:rPr>
        <w:t xml:space="preserve"> na ubezpieczenia społeczne oraz na ubezpieczenie zdrowotne </w:t>
      </w:r>
      <w:r w:rsidR="00AD3C81" w:rsidRPr="0059379C">
        <w:rPr>
          <w:rFonts w:ascii="Times New Roman" w:hAnsi="Times New Roman"/>
          <w:sz w:val="24"/>
          <w:szCs w:val="24"/>
        </w:rPr>
        <w:t>w zakresie</w:t>
      </w:r>
      <w:r w:rsidR="006627E6">
        <w:rPr>
          <w:rFonts w:ascii="Times New Roman" w:hAnsi="Times New Roman"/>
          <w:sz w:val="24"/>
          <w:szCs w:val="24"/>
        </w:rPr>
        <w:t>,</w:t>
      </w:r>
      <w:r w:rsidR="00AD3C81" w:rsidRPr="0059379C">
        <w:rPr>
          <w:rFonts w:ascii="Times New Roman" w:hAnsi="Times New Roman"/>
          <w:sz w:val="24"/>
          <w:szCs w:val="24"/>
        </w:rPr>
        <w:t xml:space="preserve"> w jakim stanowią </w:t>
      </w:r>
      <w:r w:rsidR="002341B9" w:rsidRPr="0059379C">
        <w:rPr>
          <w:rFonts w:ascii="Times New Roman" w:hAnsi="Times New Roman"/>
          <w:sz w:val="24"/>
          <w:szCs w:val="24"/>
        </w:rPr>
        <w:t>ją obecnie</w:t>
      </w:r>
      <w:r w:rsidR="00AD3C81" w:rsidRPr="0059379C">
        <w:rPr>
          <w:rFonts w:ascii="Times New Roman" w:hAnsi="Times New Roman"/>
          <w:sz w:val="24"/>
          <w:szCs w:val="24"/>
        </w:rPr>
        <w:t>. Projekt ustawy realizuje bowiem zapowiedź rządu dotyczącą „likwidacji podatku PIT dla młodych do ukończenia 26. roku życia”</w:t>
      </w:r>
      <w:r w:rsidR="006C47E8" w:rsidRPr="0059379C">
        <w:rPr>
          <w:rFonts w:ascii="Times New Roman" w:hAnsi="Times New Roman"/>
          <w:sz w:val="24"/>
          <w:szCs w:val="24"/>
        </w:rPr>
        <w:t>,</w:t>
      </w:r>
      <w:r w:rsidR="00AD3C81" w:rsidRPr="0059379C">
        <w:rPr>
          <w:rFonts w:ascii="Times New Roman" w:hAnsi="Times New Roman"/>
          <w:sz w:val="24"/>
          <w:szCs w:val="24"/>
        </w:rPr>
        <w:t xml:space="preserve"> a nie likwidacji obciążeń z tytułu składek na ubezpieczenia społeczne i ubezpieczenie zdrowotne. </w:t>
      </w:r>
    </w:p>
    <w:p w:rsidR="003E07A7" w:rsidRPr="0059379C" w:rsidRDefault="003E07A7" w:rsidP="003E07A7">
      <w:pPr>
        <w:spacing w:before="120" w:after="0" w:line="276" w:lineRule="auto"/>
        <w:jc w:val="both"/>
        <w:rPr>
          <w:rFonts w:ascii="Times New Roman" w:hAnsi="Times New Roman"/>
          <w:sz w:val="24"/>
          <w:szCs w:val="24"/>
        </w:rPr>
      </w:pPr>
      <w:r w:rsidRPr="0059379C">
        <w:rPr>
          <w:rFonts w:ascii="Times New Roman" w:hAnsi="Times New Roman"/>
          <w:sz w:val="24"/>
          <w:szCs w:val="24"/>
        </w:rPr>
        <w:t>Tak ukształtowany zakres podmiotowy i przedmiotowy zwolnienia wynika z celu, który ma być zrealizowany. Jak wskazano na wstępie</w:t>
      </w:r>
      <w:r w:rsidR="006627E6">
        <w:rPr>
          <w:rFonts w:ascii="Times New Roman" w:hAnsi="Times New Roman"/>
          <w:sz w:val="24"/>
          <w:szCs w:val="24"/>
        </w:rPr>
        <w:t>,</w:t>
      </w:r>
      <w:r w:rsidRPr="0059379C">
        <w:rPr>
          <w:rFonts w:ascii="Times New Roman" w:hAnsi="Times New Roman"/>
          <w:sz w:val="24"/>
          <w:szCs w:val="24"/>
        </w:rPr>
        <w:t xml:space="preserve"> celem tym ma być aktywizacja zawodowa osób młodych poprzez ułatwienie im wejścia na rynek pracy. Stąd zwolnienie od podatku adresowane jest do podatników do 26. roku życia, czyli starszych o rok od osób, które co do zasady kończą naukę i podejmują stałą pracę (vide art. 6 ust. 4 pkt 3 ustawy PIT). Jednocześnie nie chodzi o każdy rodzaj pracy zarobkowej, a wyłącznie wykonywanej w ramach stosunku pracy, spółdzielczego stosunku pracy, pracy nakładczej, służby oraz umowy zlecenia zawartej z firmą, będących najpopularniejszymi formami zatrudnienia organizowanymi przez zatrudniającego. Stąd zakresem zwolnienia nie będą objęte przychody z innych źródeł, np. z praktyk absolwenckich, umów o dzieło czy samozatrudnienia. Należy podkreślić, że podatnicy osiągający przychody działalności gospodarczej (w tym jednoosobowej) mogą wybrać preferencyjną formę opodatkowania (według „liniowej” stawki podatku lub ryczałtem od przychodów ewidencjonowanych). Takiej możliwości nie mają natomiast pracownicy lub zleceniobiorcy nieprowadzący działalności gospodarczej. Stąd projektowane wsparcie kierowane jest do tej grupy podatników.</w:t>
      </w:r>
    </w:p>
    <w:p w:rsidR="003E07A7" w:rsidRPr="0059379C" w:rsidRDefault="003E07A7" w:rsidP="003E07A7">
      <w:pPr>
        <w:spacing w:before="120" w:after="0" w:line="276" w:lineRule="auto"/>
        <w:jc w:val="both"/>
        <w:rPr>
          <w:rFonts w:ascii="Times New Roman" w:hAnsi="Times New Roman"/>
          <w:sz w:val="24"/>
          <w:szCs w:val="24"/>
        </w:rPr>
      </w:pPr>
      <w:r w:rsidRPr="0059379C">
        <w:rPr>
          <w:rFonts w:ascii="Times New Roman" w:hAnsi="Times New Roman"/>
          <w:sz w:val="24"/>
          <w:szCs w:val="24"/>
        </w:rPr>
        <w:t>Jednocześnie</w:t>
      </w:r>
      <w:r w:rsidR="006627E6">
        <w:rPr>
          <w:rFonts w:ascii="Times New Roman" w:hAnsi="Times New Roman"/>
          <w:sz w:val="24"/>
          <w:szCs w:val="24"/>
        </w:rPr>
        <w:t>,</w:t>
      </w:r>
      <w:r w:rsidRPr="0059379C">
        <w:rPr>
          <w:rFonts w:ascii="Times New Roman" w:hAnsi="Times New Roman"/>
          <w:sz w:val="24"/>
          <w:szCs w:val="24"/>
        </w:rPr>
        <w:t xml:space="preserve"> zważywszy, że górną granicę pierwszego progu podatkowego, o którym mowa w skali podatkowej, stanowi kwota 85 528 zł oraz że zdecydowana większość podatników (96,54%) uzyskuje dochody mieszczące się w pierwszym przedziale skali podatkowej, limit zwolnienia ustalono na poziomie 85 528 zł. </w:t>
      </w:r>
    </w:p>
    <w:p w:rsidR="003E07A7" w:rsidRPr="0059379C" w:rsidRDefault="003E07A7" w:rsidP="003E07A7">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Projektowane rozwiązania nie stoją w sprzeczności z zasadami i wartościami ustawy zasadniczej. Jak wynika bowiem z orzeczenia Trybunału Konstytucyjnego z dnia 29 maja 1996 r., sygn. akt K 22/95 „ustawodawca ma znaczną swobodę w określaniu w ustawie stanów faktycznych stanowiących podstawę opodatkowania lub podstawę ulgi podatkowej, oraz generalnie znaczną swobodę w kształtowaniu poszczególnych konstrukcji </w:t>
      </w:r>
      <w:r w:rsidR="00E0567A">
        <w:rPr>
          <w:rFonts w:ascii="Times New Roman" w:hAnsi="Times New Roman"/>
          <w:sz w:val="24"/>
          <w:szCs w:val="24"/>
        </w:rPr>
        <w:br/>
      </w:r>
      <w:r w:rsidRPr="0059379C">
        <w:rPr>
          <w:rFonts w:ascii="Times New Roman" w:hAnsi="Times New Roman"/>
          <w:sz w:val="24"/>
          <w:szCs w:val="24"/>
        </w:rPr>
        <w:t>prawno-podatkowych. Podkreślić trzeba, iż o zakresie i przedmiocie opodatkowania oraz o zakresie i przedmiocie zwolnień i ulg podatkowych w zasadzie nie decydują przesłanki o charakterze prawnym, lecz przesłanki ekonomiczne i społeczne. (…) Wprowadzając określone instrumenty prawne służące realizacji polityki państwa, m.in. określony system ulg podatkowych, ustawodawca może dokonać zróżnicowania sytuacji prawnej określonych kategorii podmiotów. (…) Nawet gdyby przyjąć, iż zawarte w przepisach ustawy zróżnicowanie poszczególnych kategorii podmiotów jest niesłuszne, to nie oznacza to jeszcze, iż stanowi ono naruszenie zasady równości i sprawiedliwości, bowiem podmioty te wykazują cechy odróżniające, a cel ulg określony w ustawie dostatecznie usprawiedliwia to zróżnicowanie”.</w:t>
      </w:r>
    </w:p>
    <w:p w:rsidR="00D4303F" w:rsidRPr="0059379C" w:rsidRDefault="00776505" w:rsidP="00870379">
      <w:pPr>
        <w:spacing w:before="120" w:after="0" w:line="276" w:lineRule="auto"/>
        <w:jc w:val="both"/>
        <w:rPr>
          <w:rFonts w:ascii="Times New Roman" w:hAnsi="Times New Roman"/>
          <w:sz w:val="24"/>
          <w:szCs w:val="24"/>
          <w:u w:val="single"/>
        </w:rPr>
      </w:pPr>
      <w:r w:rsidRPr="0059379C">
        <w:rPr>
          <w:rFonts w:ascii="Times New Roman" w:hAnsi="Times New Roman"/>
          <w:sz w:val="24"/>
          <w:szCs w:val="24"/>
          <w:u w:val="single"/>
        </w:rPr>
        <w:t>Szczegółowy opis zmian</w:t>
      </w:r>
    </w:p>
    <w:p w:rsidR="009D7C5A" w:rsidRPr="0059379C" w:rsidRDefault="009D7C5A"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1 pkt 1 projektu ustawy </w:t>
      </w:r>
      <w:r w:rsidRPr="0059379C">
        <w:rPr>
          <w:rFonts w:ascii="Times New Roman" w:hAnsi="Times New Roman"/>
          <w:sz w:val="24"/>
          <w:szCs w:val="24"/>
        </w:rPr>
        <w:t xml:space="preserve">dokonuje zmiany w art. 6 ust. 4 pkt 3 ustawy PIT, który to przepis dotyczy preferencyjnego rozliczenia dochodów rodzica samotnie wychowującego dzieci. Celem tej zmiany jest zachowanie </w:t>
      </w:r>
      <w:r w:rsidRPr="0059379C">
        <w:rPr>
          <w:rFonts w:ascii="Times New Roman" w:hAnsi="Times New Roman"/>
          <w:i/>
          <w:sz w:val="24"/>
          <w:szCs w:val="24"/>
        </w:rPr>
        <w:t>status quo</w:t>
      </w:r>
      <w:r w:rsidRPr="0059379C">
        <w:rPr>
          <w:rFonts w:ascii="Times New Roman" w:hAnsi="Times New Roman"/>
          <w:sz w:val="24"/>
          <w:szCs w:val="24"/>
        </w:rPr>
        <w:t xml:space="preserve"> w odniesieniu do dochodów pełnoletniego (do 25. roku życia), uczącego się dziecka, które obecnie są uwzględniane przy ustalaniu prawa rodzica do preferencyjnego opodatkowania dochodów w sposób przewidziany dla osób sa</w:t>
      </w:r>
      <w:r w:rsidR="00127EE7" w:rsidRPr="0059379C">
        <w:rPr>
          <w:rFonts w:ascii="Times New Roman" w:hAnsi="Times New Roman"/>
          <w:sz w:val="24"/>
          <w:szCs w:val="24"/>
        </w:rPr>
        <w:t>motnie wychowujących dzieci lub z</w:t>
      </w:r>
      <w:r w:rsidRPr="0059379C">
        <w:rPr>
          <w:rFonts w:ascii="Times New Roman" w:hAnsi="Times New Roman"/>
          <w:sz w:val="24"/>
          <w:szCs w:val="24"/>
        </w:rPr>
        <w:t xml:space="preserve"> prawa do ulgi, o </w:t>
      </w:r>
      <w:r w:rsidR="00127EE7" w:rsidRPr="0059379C">
        <w:rPr>
          <w:rFonts w:ascii="Times New Roman" w:hAnsi="Times New Roman"/>
          <w:sz w:val="24"/>
          <w:szCs w:val="24"/>
        </w:rPr>
        <w:t>której</w:t>
      </w:r>
      <w:r w:rsidRPr="0059379C">
        <w:rPr>
          <w:rFonts w:ascii="Times New Roman" w:hAnsi="Times New Roman"/>
          <w:sz w:val="24"/>
          <w:szCs w:val="24"/>
        </w:rPr>
        <w:t xml:space="preserve"> mowa w art. 27f ustawy PIT. Po zmianie, tak jak obecnie, </w:t>
      </w:r>
      <w:r w:rsidR="00254AD8" w:rsidRPr="0059379C">
        <w:rPr>
          <w:rFonts w:ascii="Times New Roman" w:hAnsi="Times New Roman"/>
          <w:sz w:val="24"/>
          <w:szCs w:val="24"/>
        </w:rPr>
        <w:t xml:space="preserve">zarobki </w:t>
      </w:r>
      <w:r w:rsidRPr="0059379C">
        <w:rPr>
          <w:rFonts w:ascii="Times New Roman" w:hAnsi="Times New Roman"/>
          <w:sz w:val="24"/>
          <w:szCs w:val="24"/>
        </w:rPr>
        <w:t>dziecka (z prac</w:t>
      </w:r>
      <w:r w:rsidR="00254AD8" w:rsidRPr="0059379C">
        <w:rPr>
          <w:rFonts w:ascii="Times New Roman" w:hAnsi="Times New Roman"/>
          <w:sz w:val="24"/>
          <w:szCs w:val="24"/>
        </w:rPr>
        <w:t xml:space="preserve">y oraz z umów zlecenia) </w:t>
      </w:r>
      <w:r w:rsidR="00621906" w:rsidRPr="0059379C">
        <w:rPr>
          <w:rFonts w:ascii="Times New Roman" w:hAnsi="Times New Roman"/>
          <w:sz w:val="24"/>
          <w:szCs w:val="24"/>
        </w:rPr>
        <w:t xml:space="preserve">– </w:t>
      </w:r>
      <w:r w:rsidR="00254AD8" w:rsidRPr="0059379C">
        <w:rPr>
          <w:rFonts w:ascii="Times New Roman" w:hAnsi="Times New Roman"/>
          <w:sz w:val="24"/>
          <w:szCs w:val="24"/>
        </w:rPr>
        <w:t>niezależnie od tego czy będę</w:t>
      </w:r>
      <w:r w:rsidRPr="0059379C">
        <w:rPr>
          <w:rFonts w:ascii="Times New Roman" w:hAnsi="Times New Roman"/>
          <w:sz w:val="24"/>
          <w:szCs w:val="24"/>
        </w:rPr>
        <w:t xml:space="preserve"> opodatkowan</w:t>
      </w:r>
      <w:r w:rsidR="00254AD8" w:rsidRPr="0059379C">
        <w:rPr>
          <w:rFonts w:ascii="Times New Roman" w:hAnsi="Times New Roman"/>
          <w:sz w:val="24"/>
          <w:szCs w:val="24"/>
        </w:rPr>
        <w:t>e, czy objęte</w:t>
      </w:r>
      <w:r w:rsidRPr="0059379C">
        <w:rPr>
          <w:rFonts w:ascii="Times New Roman" w:hAnsi="Times New Roman"/>
          <w:sz w:val="24"/>
          <w:szCs w:val="24"/>
        </w:rPr>
        <w:t xml:space="preserve"> zwolnieniem na podstawie art.</w:t>
      </w:r>
      <w:r w:rsidR="00254AD8" w:rsidRPr="0059379C">
        <w:rPr>
          <w:rFonts w:ascii="Times New Roman" w:hAnsi="Times New Roman"/>
          <w:sz w:val="24"/>
          <w:szCs w:val="24"/>
        </w:rPr>
        <w:t xml:space="preserve"> 21 ust. 1 pkt 148 ustawy PIT </w:t>
      </w:r>
      <w:r w:rsidR="00621906" w:rsidRPr="0059379C">
        <w:rPr>
          <w:rFonts w:ascii="Times New Roman" w:hAnsi="Times New Roman"/>
          <w:sz w:val="24"/>
          <w:szCs w:val="24"/>
        </w:rPr>
        <w:t>–</w:t>
      </w:r>
      <w:r w:rsidR="00254AD8" w:rsidRPr="0059379C">
        <w:rPr>
          <w:rFonts w:ascii="Times New Roman" w:hAnsi="Times New Roman"/>
          <w:sz w:val="24"/>
          <w:szCs w:val="24"/>
        </w:rPr>
        <w:t xml:space="preserve"> nie będą mogły przekroczyć kwoty 3089 zł, aby nie pozbawić prawa rodzica do tych preferencji podatkowych. </w:t>
      </w:r>
    </w:p>
    <w:p w:rsidR="009D7C5A" w:rsidRPr="0059379C" w:rsidRDefault="009D7C5A"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Brak </w:t>
      </w:r>
      <w:r w:rsidR="00254AD8" w:rsidRPr="0059379C">
        <w:rPr>
          <w:rFonts w:ascii="Times New Roman" w:hAnsi="Times New Roman"/>
          <w:sz w:val="24"/>
          <w:szCs w:val="24"/>
        </w:rPr>
        <w:t xml:space="preserve">tej zmiany </w:t>
      </w:r>
      <w:r w:rsidRPr="0059379C">
        <w:rPr>
          <w:rFonts w:ascii="Times New Roman" w:hAnsi="Times New Roman"/>
          <w:sz w:val="24"/>
          <w:szCs w:val="24"/>
        </w:rPr>
        <w:t>spowodowałby nierówność między osobami będącymi rodzicami młodych osób, których wysokie przychody korzystają ze zwolnienia</w:t>
      </w:r>
      <w:r w:rsidR="006627E6">
        <w:rPr>
          <w:rFonts w:ascii="Times New Roman" w:hAnsi="Times New Roman"/>
          <w:sz w:val="24"/>
          <w:szCs w:val="24"/>
        </w:rPr>
        <w:t>,</w:t>
      </w:r>
      <w:r w:rsidRPr="0059379C">
        <w:rPr>
          <w:rFonts w:ascii="Times New Roman" w:hAnsi="Times New Roman"/>
          <w:sz w:val="24"/>
          <w:szCs w:val="24"/>
        </w:rPr>
        <w:t xml:space="preserve"> a rodzicami, których dzieci uzyskują okazjonalne, wakacyjne dochody</w:t>
      </w:r>
      <w:r w:rsidR="006627E6">
        <w:rPr>
          <w:rFonts w:ascii="Times New Roman" w:hAnsi="Times New Roman"/>
          <w:sz w:val="24"/>
          <w:szCs w:val="24"/>
        </w:rPr>
        <w:t>,</w:t>
      </w:r>
      <w:r w:rsidRPr="0059379C">
        <w:rPr>
          <w:rFonts w:ascii="Times New Roman" w:hAnsi="Times New Roman"/>
          <w:sz w:val="24"/>
          <w:szCs w:val="24"/>
        </w:rPr>
        <w:t xml:space="preserve"> np. z umowy o dzieło.</w:t>
      </w:r>
    </w:p>
    <w:p w:rsidR="007F4B8E" w:rsidRPr="0059379C" w:rsidRDefault="009D7C5A"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Art. 1 pkt 2</w:t>
      </w:r>
      <w:r w:rsidR="00776505" w:rsidRPr="0059379C">
        <w:rPr>
          <w:rFonts w:ascii="Times New Roman" w:hAnsi="Times New Roman"/>
          <w:b/>
          <w:sz w:val="24"/>
          <w:szCs w:val="24"/>
        </w:rPr>
        <w:t xml:space="preserve"> </w:t>
      </w:r>
      <w:r w:rsidR="007F4B8E" w:rsidRPr="0059379C">
        <w:rPr>
          <w:rFonts w:ascii="Times New Roman" w:hAnsi="Times New Roman"/>
          <w:b/>
          <w:sz w:val="24"/>
          <w:szCs w:val="24"/>
        </w:rPr>
        <w:t>projektu ustawy</w:t>
      </w:r>
      <w:r w:rsidR="007F4B8E" w:rsidRPr="0059379C">
        <w:rPr>
          <w:rFonts w:ascii="Times New Roman" w:hAnsi="Times New Roman"/>
          <w:sz w:val="24"/>
          <w:szCs w:val="24"/>
        </w:rPr>
        <w:t xml:space="preserve"> wprowadza zmiany w art. 21 ustawy PIT zawierającym katalog zwolnień przedmiotowych.</w:t>
      </w:r>
    </w:p>
    <w:p w:rsidR="00D4303F" w:rsidRPr="0059379C" w:rsidRDefault="007F4B8E" w:rsidP="00870379">
      <w:pPr>
        <w:spacing w:before="120" w:after="0" w:line="276" w:lineRule="auto"/>
        <w:jc w:val="both"/>
        <w:rPr>
          <w:rFonts w:ascii="Times New Roman" w:hAnsi="Times New Roman"/>
          <w:sz w:val="24"/>
          <w:szCs w:val="24"/>
        </w:rPr>
      </w:pPr>
      <w:r w:rsidRPr="0059379C">
        <w:rPr>
          <w:rFonts w:ascii="Times New Roman" w:hAnsi="Times New Roman"/>
          <w:sz w:val="24"/>
          <w:szCs w:val="24"/>
          <w:u w:val="single"/>
        </w:rPr>
        <w:t>L</w:t>
      </w:r>
      <w:r w:rsidR="00776505" w:rsidRPr="0059379C">
        <w:rPr>
          <w:rFonts w:ascii="Times New Roman" w:hAnsi="Times New Roman"/>
          <w:sz w:val="24"/>
          <w:szCs w:val="24"/>
          <w:u w:val="single"/>
        </w:rPr>
        <w:t xml:space="preserve">it. </w:t>
      </w:r>
      <w:r w:rsidR="00D4303F" w:rsidRPr="0059379C">
        <w:rPr>
          <w:rFonts w:ascii="Times New Roman" w:hAnsi="Times New Roman"/>
          <w:sz w:val="24"/>
          <w:szCs w:val="24"/>
          <w:u w:val="single"/>
        </w:rPr>
        <w:t>a</w:t>
      </w:r>
      <w:r w:rsidR="00D4303F" w:rsidRPr="0059379C">
        <w:rPr>
          <w:rFonts w:ascii="Times New Roman" w:hAnsi="Times New Roman"/>
          <w:sz w:val="24"/>
          <w:szCs w:val="24"/>
        </w:rPr>
        <w:t xml:space="preserve"> dodaje nowe zwolnienie</w:t>
      </w:r>
      <w:r w:rsidR="00DE4E4A" w:rsidRPr="0059379C">
        <w:rPr>
          <w:rFonts w:ascii="Times New Roman" w:hAnsi="Times New Roman"/>
          <w:sz w:val="24"/>
          <w:szCs w:val="24"/>
        </w:rPr>
        <w:t xml:space="preserve"> w katalogu zwolnień przedmiotowych zawartym w ustawie PIT. Na podstawie dodawanego </w:t>
      </w:r>
      <w:r w:rsidR="00C975AC" w:rsidRPr="0059379C">
        <w:rPr>
          <w:rFonts w:ascii="Times New Roman" w:hAnsi="Times New Roman"/>
          <w:sz w:val="24"/>
          <w:szCs w:val="24"/>
        </w:rPr>
        <w:t xml:space="preserve">pkt 148 w </w:t>
      </w:r>
      <w:r w:rsidR="00DE4E4A" w:rsidRPr="0059379C">
        <w:rPr>
          <w:rFonts w:ascii="Times New Roman" w:hAnsi="Times New Roman"/>
          <w:sz w:val="24"/>
          <w:szCs w:val="24"/>
        </w:rPr>
        <w:t>art. 21 ust. 1 ustawy PIT wolne od podatku będą przychody</w:t>
      </w:r>
      <w:r w:rsidR="00DD54C2" w:rsidRPr="0059379C">
        <w:rPr>
          <w:rFonts w:ascii="Times New Roman" w:hAnsi="Times New Roman"/>
          <w:sz w:val="24"/>
          <w:szCs w:val="24"/>
        </w:rPr>
        <w:t xml:space="preserve"> </w:t>
      </w:r>
      <w:r w:rsidR="00700491" w:rsidRPr="0059379C">
        <w:rPr>
          <w:rFonts w:ascii="Times New Roman" w:hAnsi="Times New Roman"/>
          <w:sz w:val="24"/>
          <w:szCs w:val="24"/>
        </w:rPr>
        <w:t>ze stosunku służbowego, stosunku pracy, pracy nakładczej, spółdzielczego stosunku pracy (o których mowa w art. 12 ust. 1 ustawy PIT) oraz z umów zlecenia (o których mowa w art. 13 pkt 8 ustawy PIT)</w:t>
      </w:r>
      <w:r w:rsidR="007E5735" w:rsidRPr="0059379C">
        <w:rPr>
          <w:rFonts w:ascii="Times New Roman" w:hAnsi="Times New Roman"/>
          <w:sz w:val="24"/>
          <w:szCs w:val="24"/>
        </w:rPr>
        <w:t xml:space="preserve">, </w:t>
      </w:r>
      <w:r w:rsidR="00DE4E4A" w:rsidRPr="0059379C">
        <w:rPr>
          <w:rFonts w:ascii="Times New Roman" w:hAnsi="Times New Roman"/>
          <w:sz w:val="24"/>
          <w:szCs w:val="24"/>
        </w:rPr>
        <w:t xml:space="preserve">otrzymane przez </w:t>
      </w:r>
      <w:r w:rsidR="00C975AC" w:rsidRPr="0059379C">
        <w:rPr>
          <w:rFonts w:ascii="Times New Roman" w:hAnsi="Times New Roman"/>
          <w:sz w:val="24"/>
          <w:szCs w:val="24"/>
        </w:rPr>
        <w:t xml:space="preserve">podatnika </w:t>
      </w:r>
      <w:r w:rsidR="00DE4E4A" w:rsidRPr="0059379C">
        <w:rPr>
          <w:rFonts w:ascii="Times New Roman" w:hAnsi="Times New Roman"/>
          <w:sz w:val="24"/>
          <w:szCs w:val="24"/>
        </w:rPr>
        <w:t>do ukończenia 26. roku życia, do wysokości nieprzekraczaj</w:t>
      </w:r>
      <w:r w:rsidR="007E5735" w:rsidRPr="0059379C">
        <w:rPr>
          <w:rFonts w:ascii="Times New Roman" w:hAnsi="Times New Roman"/>
          <w:sz w:val="24"/>
          <w:szCs w:val="24"/>
        </w:rPr>
        <w:t xml:space="preserve">ącej w roku podatkowym kwoty </w:t>
      </w:r>
      <w:r w:rsidR="00BF05EB" w:rsidRPr="0059379C">
        <w:rPr>
          <w:rFonts w:ascii="Times New Roman" w:hAnsi="Times New Roman"/>
          <w:sz w:val="24"/>
          <w:szCs w:val="24"/>
        </w:rPr>
        <w:t xml:space="preserve">85 528 </w:t>
      </w:r>
      <w:r w:rsidR="00DE4E4A" w:rsidRPr="0059379C">
        <w:rPr>
          <w:rFonts w:ascii="Times New Roman" w:hAnsi="Times New Roman"/>
          <w:sz w:val="24"/>
          <w:szCs w:val="24"/>
        </w:rPr>
        <w:t>zł.</w:t>
      </w:r>
    </w:p>
    <w:p w:rsidR="0005353C" w:rsidRPr="0059379C" w:rsidRDefault="007F4B8E" w:rsidP="00870379">
      <w:pPr>
        <w:spacing w:before="120" w:after="0" w:line="276" w:lineRule="auto"/>
        <w:jc w:val="both"/>
        <w:rPr>
          <w:rFonts w:ascii="Times New Roman" w:hAnsi="Times New Roman"/>
          <w:sz w:val="24"/>
          <w:szCs w:val="24"/>
        </w:rPr>
      </w:pPr>
      <w:r w:rsidRPr="0059379C">
        <w:rPr>
          <w:rFonts w:ascii="Times New Roman" w:hAnsi="Times New Roman"/>
          <w:sz w:val="24"/>
          <w:szCs w:val="24"/>
          <w:u w:val="single"/>
        </w:rPr>
        <w:t>L</w:t>
      </w:r>
      <w:r w:rsidR="00DE4E4A" w:rsidRPr="0059379C">
        <w:rPr>
          <w:rFonts w:ascii="Times New Roman" w:hAnsi="Times New Roman"/>
          <w:sz w:val="24"/>
          <w:szCs w:val="24"/>
          <w:u w:val="single"/>
        </w:rPr>
        <w:t>it. b</w:t>
      </w:r>
      <w:r w:rsidR="00DE4E4A" w:rsidRPr="0059379C">
        <w:rPr>
          <w:rFonts w:ascii="Times New Roman" w:hAnsi="Times New Roman"/>
          <w:sz w:val="24"/>
          <w:szCs w:val="24"/>
        </w:rPr>
        <w:t xml:space="preserve"> dodaje pkt </w:t>
      </w:r>
      <w:r w:rsidR="00776505" w:rsidRPr="0059379C">
        <w:rPr>
          <w:rFonts w:ascii="Times New Roman" w:hAnsi="Times New Roman"/>
          <w:sz w:val="24"/>
          <w:szCs w:val="24"/>
        </w:rPr>
        <w:t>4</w:t>
      </w:r>
      <w:r w:rsidR="00DE4E4A" w:rsidRPr="0059379C">
        <w:rPr>
          <w:rFonts w:ascii="Times New Roman" w:hAnsi="Times New Roman"/>
          <w:sz w:val="24"/>
          <w:szCs w:val="24"/>
        </w:rPr>
        <w:t xml:space="preserve"> w ust. 15</w:t>
      </w:r>
      <w:r w:rsidR="007E5735" w:rsidRPr="0059379C">
        <w:rPr>
          <w:rFonts w:ascii="Times New Roman" w:hAnsi="Times New Roman"/>
          <w:sz w:val="24"/>
          <w:szCs w:val="24"/>
        </w:rPr>
        <w:t>. Zgodnie z tą</w:t>
      </w:r>
      <w:r w:rsidR="00A64E7B" w:rsidRPr="0059379C">
        <w:rPr>
          <w:rFonts w:ascii="Times New Roman" w:hAnsi="Times New Roman"/>
          <w:sz w:val="24"/>
          <w:szCs w:val="24"/>
        </w:rPr>
        <w:t xml:space="preserve"> regulacją</w:t>
      </w:r>
      <w:r w:rsidR="0005353C" w:rsidRPr="0059379C">
        <w:rPr>
          <w:rFonts w:ascii="Times New Roman" w:hAnsi="Times New Roman"/>
          <w:sz w:val="24"/>
          <w:szCs w:val="24"/>
        </w:rPr>
        <w:t>, do wynagrodzenia pracownika, które korzysta ze zwolnienia od podatku na postawie d</w:t>
      </w:r>
      <w:r w:rsidR="007E5735" w:rsidRPr="0059379C">
        <w:rPr>
          <w:rFonts w:ascii="Times New Roman" w:hAnsi="Times New Roman"/>
          <w:sz w:val="24"/>
          <w:szCs w:val="24"/>
        </w:rPr>
        <w:t>odawanego art. 21 ust. 1 pkt 14</w:t>
      </w:r>
      <w:r w:rsidR="00776505" w:rsidRPr="0059379C">
        <w:rPr>
          <w:rFonts w:ascii="Times New Roman" w:hAnsi="Times New Roman"/>
          <w:sz w:val="24"/>
          <w:szCs w:val="24"/>
        </w:rPr>
        <w:t>8</w:t>
      </w:r>
      <w:r w:rsidR="0005353C" w:rsidRPr="0059379C">
        <w:rPr>
          <w:rFonts w:ascii="Times New Roman" w:hAnsi="Times New Roman"/>
          <w:sz w:val="24"/>
          <w:szCs w:val="24"/>
        </w:rPr>
        <w:t xml:space="preserve"> ustawy PIT</w:t>
      </w:r>
      <w:r w:rsidR="007E5735" w:rsidRPr="0059379C">
        <w:rPr>
          <w:rFonts w:ascii="Times New Roman" w:hAnsi="Times New Roman"/>
          <w:sz w:val="24"/>
          <w:szCs w:val="24"/>
        </w:rPr>
        <w:t>,</w:t>
      </w:r>
      <w:r w:rsidR="00A64E7B" w:rsidRPr="0059379C">
        <w:rPr>
          <w:rFonts w:ascii="Times New Roman" w:hAnsi="Times New Roman"/>
          <w:sz w:val="24"/>
          <w:szCs w:val="24"/>
        </w:rPr>
        <w:t xml:space="preserve"> nie będzie miało zastosowania</w:t>
      </w:r>
      <w:r w:rsidR="0005353C" w:rsidRPr="0059379C">
        <w:rPr>
          <w:rFonts w:ascii="Times New Roman" w:hAnsi="Times New Roman"/>
          <w:sz w:val="24"/>
          <w:szCs w:val="24"/>
        </w:rPr>
        <w:t xml:space="preserve"> zwolnienie z</w:t>
      </w:r>
      <w:r w:rsidR="00776505" w:rsidRPr="0059379C">
        <w:rPr>
          <w:rFonts w:ascii="Times New Roman" w:hAnsi="Times New Roman"/>
          <w:sz w:val="24"/>
          <w:szCs w:val="24"/>
        </w:rPr>
        <w:t> </w:t>
      </w:r>
      <w:r w:rsidR="004C1C1A" w:rsidRPr="0059379C">
        <w:rPr>
          <w:rFonts w:ascii="Times New Roman" w:hAnsi="Times New Roman"/>
          <w:sz w:val="24"/>
          <w:szCs w:val="24"/>
        </w:rPr>
        <w:t>art. </w:t>
      </w:r>
      <w:r w:rsidR="0005353C" w:rsidRPr="0059379C">
        <w:rPr>
          <w:rFonts w:ascii="Times New Roman" w:hAnsi="Times New Roman"/>
          <w:sz w:val="24"/>
          <w:szCs w:val="24"/>
        </w:rPr>
        <w:t>21 ust. 1 pkt 20 ustawy</w:t>
      </w:r>
      <w:r w:rsidR="00776505" w:rsidRPr="0059379C">
        <w:rPr>
          <w:rFonts w:ascii="Times New Roman" w:hAnsi="Times New Roman"/>
          <w:sz w:val="24"/>
          <w:szCs w:val="24"/>
        </w:rPr>
        <w:t xml:space="preserve"> PIT</w:t>
      </w:r>
      <w:r w:rsidR="0005353C" w:rsidRPr="0059379C">
        <w:rPr>
          <w:rFonts w:ascii="Times New Roman" w:hAnsi="Times New Roman"/>
          <w:sz w:val="24"/>
          <w:szCs w:val="24"/>
        </w:rPr>
        <w:t>,</w:t>
      </w:r>
      <w:r w:rsidR="007E5735" w:rsidRPr="0059379C">
        <w:rPr>
          <w:rFonts w:ascii="Times New Roman" w:hAnsi="Times New Roman"/>
          <w:sz w:val="24"/>
          <w:szCs w:val="24"/>
        </w:rPr>
        <w:t xml:space="preserve"> tj. zwolnienie</w:t>
      </w:r>
      <w:r w:rsidR="00A64E7B" w:rsidRPr="0059379C">
        <w:rPr>
          <w:rFonts w:ascii="Times New Roman" w:hAnsi="Times New Roman"/>
          <w:sz w:val="24"/>
          <w:szCs w:val="24"/>
        </w:rPr>
        <w:t>,</w:t>
      </w:r>
      <w:r w:rsidR="0005353C" w:rsidRPr="0059379C">
        <w:rPr>
          <w:rFonts w:ascii="Times New Roman" w:hAnsi="Times New Roman"/>
          <w:sz w:val="24"/>
          <w:szCs w:val="24"/>
        </w:rPr>
        <w:t xml:space="preserve"> na mocy którego wyłączona z po</w:t>
      </w:r>
      <w:r w:rsidR="007E5735" w:rsidRPr="0059379C">
        <w:rPr>
          <w:rFonts w:ascii="Times New Roman" w:hAnsi="Times New Roman"/>
          <w:sz w:val="24"/>
          <w:szCs w:val="24"/>
        </w:rPr>
        <w:t>dstawy opodatkowania jest cześć</w:t>
      </w:r>
      <w:r w:rsidR="0005353C" w:rsidRPr="0059379C">
        <w:rPr>
          <w:rFonts w:ascii="Times New Roman" w:hAnsi="Times New Roman"/>
          <w:sz w:val="24"/>
          <w:szCs w:val="24"/>
        </w:rPr>
        <w:t xml:space="preserve"> przychodów rezydentów Polski, którzy czasowo przebywają za granicą i uzyskują przychody</w:t>
      </w:r>
      <w:r w:rsidR="00DD54C2" w:rsidRPr="0059379C">
        <w:rPr>
          <w:rFonts w:ascii="Times New Roman" w:hAnsi="Times New Roman"/>
          <w:sz w:val="24"/>
          <w:szCs w:val="24"/>
        </w:rPr>
        <w:t xml:space="preserve"> z pracy</w:t>
      </w:r>
      <w:r w:rsidR="0005353C" w:rsidRPr="0059379C">
        <w:rPr>
          <w:rFonts w:ascii="Times New Roman" w:hAnsi="Times New Roman"/>
          <w:sz w:val="24"/>
          <w:szCs w:val="24"/>
        </w:rPr>
        <w:t xml:space="preserve">. Celem tej regulacji jest zapobieżenie sytuacji, w </w:t>
      </w:r>
      <w:r w:rsidR="00966ED6" w:rsidRPr="0059379C">
        <w:rPr>
          <w:rFonts w:ascii="Times New Roman" w:hAnsi="Times New Roman"/>
          <w:sz w:val="24"/>
          <w:szCs w:val="24"/>
        </w:rPr>
        <w:t>której wynagrodzenie pracownika</w:t>
      </w:r>
      <w:r w:rsidR="0005353C" w:rsidRPr="0059379C">
        <w:rPr>
          <w:rFonts w:ascii="Times New Roman" w:hAnsi="Times New Roman"/>
          <w:sz w:val="24"/>
          <w:szCs w:val="24"/>
        </w:rPr>
        <w:t xml:space="preserve"> objęte byłoby podwójną preferencją, czyli </w:t>
      </w:r>
      <w:r w:rsidR="001D40BD" w:rsidRPr="0059379C">
        <w:rPr>
          <w:rFonts w:ascii="Times New Roman" w:hAnsi="Times New Roman"/>
          <w:sz w:val="24"/>
          <w:szCs w:val="24"/>
        </w:rPr>
        <w:t>stanowiłoby podstawę wyłączenia z opodatko</w:t>
      </w:r>
      <w:r w:rsidR="001966EB">
        <w:rPr>
          <w:rFonts w:ascii="Times New Roman" w:hAnsi="Times New Roman"/>
          <w:sz w:val="24"/>
          <w:szCs w:val="24"/>
        </w:rPr>
        <w:t>wania na podstawie art. 21 ust. </w:t>
      </w:r>
      <w:r w:rsidR="001D40BD" w:rsidRPr="0059379C">
        <w:rPr>
          <w:rFonts w:ascii="Times New Roman" w:hAnsi="Times New Roman"/>
          <w:sz w:val="24"/>
          <w:szCs w:val="24"/>
        </w:rPr>
        <w:t xml:space="preserve">1 pkt 20 ustawy PIT, oraz </w:t>
      </w:r>
      <w:r w:rsidR="001E30C4" w:rsidRPr="0059379C">
        <w:rPr>
          <w:rFonts w:ascii="Times New Roman" w:hAnsi="Times New Roman"/>
          <w:sz w:val="24"/>
          <w:szCs w:val="24"/>
        </w:rPr>
        <w:t>–</w:t>
      </w:r>
      <w:r w:rsidR="001D40BD" w:rsidRPr="0059379C">
        <w:rPr>
          <w:rFonts w:ascii="Times New Roman" w:hAnsi="Times New Roman"/>
          <w:sz w:val="24"/>
          <w:szCs w:val="24"/>
        </w:rPr>
        <w:t xml:space="preserve"> w odniesieniu do nadwyżki ponad kwotę tego wyłączenia </w:t>
      </w:r>
      <w:r w:rsidR="001E30C4" w:rsidRPr="0059379C">
        <w:rPr>
          <w:rFonts w:ascii="Times New Roman" w:hAnsi="Times New Roman"/>
          <w:sz w:val="24"/>
          <w:szCs w:val="24"/>
        </w:rPr>
        <w:t>–</w:t>
      </w:r>
      <w:r w:rsidR="001D40BD" w:rsidRPr="0059379C">
        <w:rPr>
          <w:rFonts w:ascii="Times New Roman" w:hAnsi="Times New Roman"/>
          <w:sz w:val="24"/>
          <w:szCs w:val="24"/>
        </w:rPr>
        <w:t xml:space="preserve"> </w:t>
      </w:r>
      <w:r w:rsidR="0005353C" w:rsidRPr="0059379C">
        <w:rPr>
          <w:rFonts w:ascii="Times New Roman" w:hAnsi="Times New Roman"/>
          <w:sz w:val="24"/>
          <w:szCs w:val="24"/>
        </w:rPr>
        <w:t>korzystałoby ze zwolnienia na podstawie art. 21 ust. 1 pkt 14</w:t>
      </w:r>
      <w:r w:rsidR="00776505" w:rsidRPr="0059379C">
        <w:rPr>
          <w:rFonts w:ascii="Times New Roman" w:hAnsi="Times New Roman"/>
          <w:sz w:val="24"/>
          <w:szCs w:val="24"/>
        </w:rPr>
        <w:t>8</w:t>
      </w:r>
      <w:r w:rsidR="0005353C" w:rsidRPr="0059379C">
        <w:rPr>
          <w:rFonts w:ascii="Times New Roman" w:hAnsi="Times New Roman"/>
          <w:sz w:val="24"/>
          <w:szCs w:val="24"/>
        </w:rPr>
        <w:t xml:space="preserve"> ustawy PIT</w:t>
      </w:r>
      <w:r w:rsidR="001D40BD" w:rsidRPr="0059379C">
        <w:rPr>
          <w:rFonts w:ascii="Times New Roman" w:hAnsi="Times New Roman"/>
          <w:sz w:val="24"/>
          <w:szCs w:val="24"/>
        </w:rPr>
        <w:t>.</w:t>
      </w:r>
      <w:r w:rsidR="0005353C" w:rsidRPr="0059379C">
        <w:rPr>
          <w:rFonts w:ascii="Times New Roman" w:hAnsi="Times New Roman"/>
          <w:sz w:val="24"/>
          <w:szCs w:val="24"/>
        </w:rPr>
        <w:t xml:space="preserve"> </w:t>
      </w:r>
    </w:p>
    <w:p w:rsidR="001D40BD" w:rsidRPr="0059379C" w:rsidRDefault="001D40BD" w:rsidP="00870379">
      <w:pPr>
        <w:spacing w:before="120" w:after="0" w:line="276" w:lineRule="auto"/>
        <w:jc w:val="both"/>
        <w:rPr>
          <w:rFonts w:ascii="Times New Roman" w:hAnsi="Times New Roman"/>
          <w:sz w:val="24"/>
          <w:szCs w:val="24"/>
        </w:rPr>
      </w:pPr>
      <w:r w:rsidRPr="0059379C">
        <w:rPr>
          <w:rFonts w:ascii="Times New Roman" w:hAnsi="Times New Roman"/>
          <w:sz w:val="24"/>
          <w:szCs w:val="24"/>
          <w:u w:val="single"/>
        </w:rPr>
        <w:t>Lit. c</w:t>
      </w:r>
      <w:r w:rsidRPr="0059379C">
        <w:rPr>
          <w:rFonts w:ascii="Times New Roman" w:hAnsi="Times New Roman"/>
          <w:sz w:val="24"/>
          <w:szCs w:val="24"/>
        </w:rPr>
        <w:t xml:space="preserve"> dodaje now</w:t>
      </w:r>
      <w:r w:rsidR="00C3156A" w:rsidRPr="0059379C">
        <w:rPr>
          <w:rFonts w:ascii="Times New Roman" w:hAnsi="Times New Roman"/>
          <w:sz w:val="24"/>
          <w:szCs w:val="24"/>
        </w:rPr>
        <w:t>y</w:t>
      </w:r>
      <w:r w:rsidRPr="0059379C">
        <w:rPr>
          <w:rFonts w:ascii="Times New Roman" w:hAnsi="Times New Roman"/>
          <w:sz w:val="24"/>
          <w:szCs w:val="24"/>
        </w:rPr>
        <w:t xml:space="preserve"> ust. 39</w:t>
      </w:r>
      <w:r w:rsidR="00C3156A" w:rsidRPr="0059379C">
        <w:rPr>
          <w:rFonts w:ascii="Times New Roman" w:hAnsi="Times New Roman"/>
          <w:sz w:val="24"/>
          <w:szCs w:val="24"/>
        </w:rPr>
        <w:t xml:space="preserve">, który </w:t>
      </w:r>
      <w:r w:rsidRPr="0059379C">
        <w:rPr>
          <w:rFonts w:ascii="Times New Roman" w:hAnsi="Times New Roman"/>
          <w:sz w:val="24"/>
          <w:szCs w:val="24"/>
        </w:rPr>
        <w:t>precyzuje</w:t>
      </w:r>
      <w:r w:rsidR="0000564F" w:rsidRPr="0059379C">
        <w:rPr>
          <w:rFonts w:ascii="Times New Roman" w:hAnsi="Times New Roman"/>
          <w:sz w:val="24"/>
          <w:szCs w:val="24"/>
        </w:rPr>
        <w:t>,</w:t>
      </w:r>
      <w:r w:rsidRPr="0059379C">
        <w:rPr>
          <w:rFonts w:ascii="Times New Roman" w:hAnsi="Times New Roman"/>
          <w:sz w:val="24"/>
          <w:szCs w:val="24"/>
        </w:rPr>
        <w:t xml:space="preserve"> jakie dochody brane są pod uwagę dla potrz</w:t>
      </w:r>
      <w:r w:rsidR="00CC0942" w:rsidRPr="0059379C">
        <w:rPr>
          <w:rFonts w:ascii="Times New Roman" w:hAnsi="Times New Roman"/>
          <w:sz w:val="24"/>
          <w:szCs w:val="24"/>
        </w:rPr>
        <w:t xml:space="preserve">eb </w:t>
      </w:r>
      <w:r w:rsidRPr="0059379C">
        <w:rPr>
          <w:rFonts w:ascii="Times New Roman" w:hAnsi="Times New Roman"/>
          <w:sz w:val="24"/>
          <w:szCs w:val="24"/>
        </w:rPr>
        <w:t>zwolnienia dla młodych. Zgodnie z tą regulacją przy ustalaniu limitu zwolnienia, o którym mowa w art. 21 ust. 1 pkt 148 ustawy PIT, nie uwzględnia się przychodów podlegających opodatkowaniu zryczałtowanym podatkiem dochodowym, przychodów zwolnionych od podatku, oraz przychodów, od których na podstawie przepisów Ordynacji podatkowej zaniechano poboru podatku. Tym samym w kwocie limitu nie uwzględnia się np. wartości świadczeń rzeczowych przysługujących na podstawie przepisów o bezpieczeństwie i higienie pracy, korzystających ze zwolnienia na podstawie art. 21 ust. 1 pkt 11 ustawy PIT.</w:t>
      </w:r>
    </w:p>
    <w:p w:rsidR="00032A3E" w:rsidRPr="0059379C" w:rsidRDefault="009D7C5A"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Art. 1 pkt 3</w:t>
      </w:r>
      <w:r w:rsidR="00DE4E4A" w:rsidRPr="0059379C">
        <w:rPr>
          <w:rFonts w:ascii="Times New Roman" w:hAnsi="Times New Roman"/>
          <w:b/>
          <w:sz w:val="24"/>
          <w:szCs w:val="24"/>
        </w:rPr>
        <w:t xml:space="preserve"> </w:t>
      </w:r>
      <w:r w:rsidR="00032A3E" w:rsidRPr="0059379C">
        <w:rPr>
          <w:rFonts w:ascii="Times New Roman" w:hAnsi="Times New Roman"/>
          <w:b/>
          <w:sz w:val="24"/>
          <w:szCs w:val="24"/>
        </w:rPr>
        <w:t xml:space="preserve">projektu ustawy </w:t>
      </w:r>
      <w:r w:rsidR="00032A3E" w:rsidRPr="0059379C">
        <w:rPr>
          <w:rFonts w:ascii="Times New Roman" w:hAnsi="Times New Roman"/>
          <w:sz w:val="24"/>
          <w:szCs w:val="24"/>
        </w:rPr>
        <w:t>dokonuje zmian w art. 22 ustawy PIT, który dotyczy kosztów uzyskania przychodów.</w:t>
      </w:r>
    </w:p>
    <w:p w:rsidR="003D405F" w:rsidRPr="0059379C" w:rsidRDefault="00AE75D7" w:rsidP="00870379">
      <w:pPr>
        <w:spacing w:before="120" w:after="0" w:line="276" w:lineRule="auto"/>
        <w:jc w:val="both"/>
        <w:rPr>
          <w:rFonts w:ascii="Times New Roman" w:hAnsi="Times New Roman"/>
          <w:sz w:val="24"/>
          <w:szCs w:val="24"/>
        </w:rPr>
      </w:pPr>
      <w:r w:rsidRPr="0059379C">
        <w:rPr>
          <w:rFonts w:ascii="Times New Roman" w:hAnsi="Times New Roman"/>
          <w:sz w:val="24"/>
          <w:szCs w:val="24"/>
          <w:u w:val="single"/>
        </w:rPr>
        <w:t>L</w:t>
      </w:r>
      <w:r w:rsidR="00032A3E" w:rsidRPr="0059379C">
        <w:rPr>
          <w:rFonts w:ascii="Times New Roman" w:hAnsi="Times New Roman"/>
          <w:sz w:val="24"/>
          <w:szCs w:val="24"/>
          <w:u w:val="single"/>
        </w:rPr>
        <w:t>it. a</w:t>
      </w:r>
      <w:r w:rsidR="00032A3E" w:rsidRPr="0059379C">
        <w:rPr>
          <w:rFonts w:ascii="Times New Roman" w:hAnsi="Times New Roman"/>
          <w:sz w:val="24"/>
          <w:szCs w:val="24"/>
        </w:rPr>
        <w:t xml:space="preserve"> </w:t>
      </w:r>
      <w:r w:rsidR="003D405F" w:rsidRPr="0059379C">
        <w:rPr>
          <w:rFonts w:ascii="Times New Roman" w:hAnsi="Times New Roman"/>
          <w:sz w:val="24"/>
          <w:szCs w:val="24"/>
        </w:rPr>
        <w:t xml:space="preserve">dodaje ust. 3b w art. 22 ustawy PIT. Zgodnie z tą regulacją, </w:t>
      </w:r>
      <w:r w:rsidR="004C589F" w:rsidRPr="0059379C">
        <w:rPr>
          <w:rFonts w:ascii="Times New Roman" w:hAnsi="Times New Roman"/>
          <w:sz w:val="24"/>
          <w:szCs w:val="24"/>
        </w:rPr>
        <w:t>w przypadku zastosowania zwolnienia, o którym mowa w art. 21 ust. 1 pkt 148</w:t>
      </w:r>
      <w:r w:rsidR="00E2412A" w:rsidRPr="0059379C">
        <w:rPr>
          <w:rFonts w:ascii="Times New Roman" w:hAnsi="Times New Roman"/>
          <w:sz w:val="24"/>
          <w:szCs w:val="24"/>
        </w:rPr>
        <w:t xml:space="preserve"> ustawy PIT</w:t>
      </w:r>
      <w:r w:rsidR="004C589F" w:rsidRPr="0059379C">
        <w:rPr>
          <w:rFonts w:ascii="Times New Roman" w:hAnsi="Times New Roman"/>
          <w:sz w:val="24"/>
          <w:szCs w:val="24"/>
        </w:rPr>
        <w:t>, koszty uzyskania przychodów</w:t>
      </w:r>
      <w:r w:rsidR="00DD2843" w:rsidRPr="0059379C">
        <w:rPr>
          <w:rFonts w:ascii="Times New Roman" w:hAnsi="Times New Roman"/>
          <w:sz w:val="24"/>
          <w:szCs w:val="24"/>
        </w:rPr>
        <w:t xml:space="preserve"> z tytułu przychodów z pracy oraz umów zlecenia</w:t>
      </w:r>
      <w:r w:rsidR="004C589F" w:rsidRPr="0059379C">
        <w:rPr>
          <w:rFonts w:ascii="Times New Roman" w:hAnsi="Times New Roman"/>
          <w:sz w:val="24"/>
          <w:szCs w:val="24"/>
        </w:rPr>
        <w:t>, stosuje się w wysokości nie wyższej niż kwota przychodów z danego źródła, która podlega opodatkowaniu.</w:t>
      </w:r>
      <w:r w:rsidR="003D405F" w:rsidRPr="0059379C">
        <w:rPr>
          <w:rFonts w:ascii="Times New Roman" w:hAnsi="Times New Roman"/>
          <w:sz w:val="24"/>
          <w:szCs w:val="24"/>
        </w:rPr>
        <w:t xml:space="preserve"> </w:t>
      </w:r>
      <w:r w:rsidR="00E2412A" w:rsidRPr="0059379C">
        <w:rPr>
          <w:rFonts w:ascii="Times New Roman" w:hAnsi="Times New Roman"/>
          <w:sz w:val="24"/>
          <w:szCs w:val="24"/>
        </w:rPr>
        <w:t>W konsekwencji, j</w:t>
      </w:r>
      <w:r w:rsidR="00CA57CE" w:rsidRPr="0059379C">
        <w:rPr>
          <w:rFonts w:ascii="Times New Roman" w:hAnsi="Times New Roman"/>
          <w:sz w:val="24"/>
          <w:szCs w:val="24"/>
        </w:rPr>
        <w:t>eżeli przychody z pracy</w:t>
      </w:r>
      <w:r w:rsidR="00C96076" w:rsidRPr="0059379C">
        <w:rPr>
          <w:rFonts w:ascii="Times New Roman" w:hAnsi="Times New Roman"/>
          <w:sz w:val="24"/>
          <w:szCs w:val="24"/>
        </w:rPr>
        <w:t>, odpowiednio z</w:t>
      </w:r>
      <w:r w:rsidR="00700491" w:rsidRPr="0059379C">
        <w:rPr>
          <w:rFonts w:ascii="Times New Roman" w:hAnsi="Times New Roman"/>
          <w:sz w:val="24"/>
          <w:szCs w:val="24"/>
        </w:rPr>
        <w:t xml:space="preserve"> umów zlecenia</w:t>
      </w:r>
      <w:r w:rsidR="00C96076" w:rsidRPr="0059379C">
        <w:rPr>
          <w:rFonts w:ascii="Times New Roman" w:hAnsi="Times New Roman"/>
          <w:sz w:val="24"/>
          <w:szCs w:val="24"/>
        </w:rPr>
        <w:t>,</w:t>
      </w:r>
      <w:r w:rsidR="00CA57CE" w:rsidRPr="0059379C">
        <w:rPr>
          <w:rFonts w:ascii="Times New Roman" w:hAnsi="Times New Roman"/>
          <w:sz w:val="24"/>
          <w:szCs w:val="24"/>
        </w:rPr>
        <w:t xml:space="preserve"> są w całości objęte zwolnieniem od podatku na podstawie art. 21 ust. 1 pkt 148 ustawy PIT, koszty uzyskania przychodów </w:t>
      </w:r>
      <w:r w:rsidR="00700491" w:rsidRPr="0059379C">
        <w:rPr>
          <w:rFonts w:ascii="Times New Roman" w:hAnsi="Times New Roman"/>
          <w:sz w:val="24"/>
          <w:szCs w:val="24"/>
        </w:rPr>
        <w:t xml:space="preserve">z </w:t>
      </w:r>
      <w:r w:rsidR="00C96076" w:rsidRPr="0059379C">
        <w:rPr>
          <w:rFonts w:ascii="Times New Roman" w:hAnsi="Times New Roman"/>
          <w:sz w:val="24"/>
          <w:szCs w:val="24"/>
        </w:rPr>
        <w:t xml:space="preserve">tych źródeł </w:t>
      </w:r>
      <w:r w:rsidR="00CA57CE" w:rsidRPr="0059379C">
        <w:rPr>
          <w:rFonts w:ascii="Times New Roman" w:hAnsi="Times New Roman"/>
          <w:sz w:val="24"/>
          <w:szCs w:val="24"/>
        </w:rPr>
        <w:t xml:space="preserve">wynoszą zero złotych. </w:t>
      </w:r>
    </w:p>
    <w:p w:rsidR="00241771" w:rsidRPr="0059379C" w:rsidRDefault="00C3156A" w:rsidP="00870379">
      <w:pPr>
        <w:spacing w:before="120" w:after="0" w:line="276" w:lineRule="auto"/>
        <w:jc w:val="both"/>
        <w:rPr>
          <w:rFonts w:ascii="Times New Roman" w:hAnsi="Times New Roman"/>
          <w:sz w:val="24"/>
          <w:szCs w:val="24"/>
        </w:rPr>
      </w:pPr>
      <w:r w:rsidRPr="0059379C">
        <w:rPr>
          <w:rFonts w:ascii="Times New Roman" w:hAnsi="Times New Roman"/>
          <w:sz w:val="24"/>
          <w:szCs w:val="24"/>
          <w:u w:val="single"/>
        </w:rPr>
        <w:t>Lit. b</w:t>
      </w:r>
      <w:r w:rsidRPr="0059379C">
        <w:rPr>
          <w:rFonts w:ascii="Times New Roman" w:hAnsi="Times New Roman"/>
          <w:sz w:val="24"/>
          <w:szCs w:val="24"/>
        </w:rPr>
        <w:t xml:space="preserve"> dodaje nowy ust. 9aa, który dotyczy ustalania limitu dla kosztów 50%, o których mowa w art. 22 ust. 9 pkt 1</w:t>
      </w:r>
      <w:r w:rsidR="006627E6">
        <w:rPr>
          <w:rFonts w:ascii="Times New Roman" w:hAnsi="Times New Roman"/>
          <w:sz w:val="24"/>
          <w:szCs w:val="24"/>
        </w:rPr>
        <w:t>–</w:t>
      </w:r>
      <w:r w:rsidRPr="0059379C">
        <w:rPr>
          <w:rFonts w:ascii="Times New Roman" w:hAnsi="Times New Roman"/>
          <w:sz w:val="24"/>
          <w:szCs w:val="24"/>
        </w:rPr>
        <w:t xml:space="preserve">3. Zgodnie z tą regulacją, </w:t>
      </w:r>
      <w:r w:rsidR="00241771" w:rsidRPr="0059379C">
        <w:rPr>
          <w:rFonts w:ascii="Times New Roman" w:hAnsi="Times New Roman"/>
          <w:sz w:val="24"/>
          <w:szCs w:val="24"/>
        </w:rPr>
        <w:t>w przypadku zastosowania zwolnienia, o którym mowa w art. 21 ust. 1 pkt 148 ustawy PIT, suma łącznych kosztów uzyskania przychodów, o których mowa w art. 22 ust. 9 pkt 1</w:t>
      </w:r>
      <w:r w:rsidR="006627E6">
        <w:rPr>
          <w:rFonts w:ascii="Times New Roman" w:hAnsi="Times New Roman"/>
          <w:sz w:val="24"/>
          <w:szCs w:val="24"/>
        </w:rPr>
        <w:t>–</w:t>
      </w:r>
      <w:r w:rsidR="00241771" w:rsidRPr="0059379C">
        <w:rPr>
          <w:rFonts w:ascii="Times New Roman" w:hAnsi="Times New Roman"/>
          <w:sz w:val="24"/>
          <w:szCs w:val="24"/>
        </w:rPr>
        <w:t>3, oraz przychodów zwolnionych od podatku na podstawie art. 21 ust. 1 pkt 148, nie może przekroczyć 85 528 zł.</w:t>
      </w:r>
    </w:p>
    <w:p w:rsidR="00621B53" w:rsidRPr="0059379C" w:rsidRDefault="009D7C5A"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Art. 1 pkt 4</w:t>
      </w:r>
      <w:r w:rsidR="00621B53" w:rsidRPr="0059379C">
        <w:rPr>
          <w:rFonts w:ascii="Times New Roman" w:hAnsi="Times New Roman"/>
          <w:b/>
          <w:sz w:val="24"/>
          <w:szCs w:val="24"/>
        </w:rPr>
        <w:t xml:space="preserve"> projektu ustawy</w:t>
      </w:r>
      <w:r w:rsidR="00621B53" w:rsidRPr="0059379C">
        <w:rPr>
          <w:rFonts w:ascii="Times New Roman" w:hAnsi="Times New Roman"/>
          <w:sz w:val="24"/>
          <w:szCs w:val="24"/>
        </w:rPr>
        <w:t xml:space="preserve"> nadaje nowe brzmienie art. 27f ust. 9 ustawy PIT. Przepis ten określa maksymalną kwotę zwrotu z tytułu ulgi na dzieci, która nie znalazła pokrycia w podatku. Obecnie różnica między kwotą przysługującego podatnikowi odliczenia a kwotą odliczoną w zeznaniu </w:t>
      </w:r>
      <w:r w:rsidR="00F2285F" w:rsidRPr="0059379C">
        <w:rPr>
          <w:rFonts w:ascii="Times New Roman" w:hAnsi="Times New Roman"/>
          <w:sz w:val="24"/>
          <w:szCs w:val="24"/>
        </w:rPr>
        <w:t>podatkowym (dodatkowy zwrot</w:t>
      </w:r>
      <w:r w:rsidR="00621B53" w:rsidRPr="0059379C">
        <w:rPr>
          <w:rFonts w:ascii="Times New Roman" w:hAnsi="Times New Roman"/>
          <w:sz w:val="24"/>
          <w:szCs w:val="24"/>
        </w:rPr>
        <w:t>) nie może przekroczyć kwoty składek na ubezpieczenia społeczne i zdrowotne (o których mowa w art. 26 ust. 1 pk</w:t>
      </w:r>
      <w:r w:rsidR="00F2285F" w:rsidRPr="0059379C">
        <w:rPr>
          <w:rFonts w:ascii="Times New Roman" w:hAnsi="Times New Roman"/>
          <w:sz w:val="24"/>
          <w:szCs w:val="24"/>
        </w:rPr>
        <w:t xml:space="preserve">t </w:t>
      </w:r>
      <w:r w:rsidR="00621B53" w:rsidRPr="0059379C">
        <w:rPr>
          <w:rFonts w:ascii="Times New Roman" w:hAnsi="Times New Roman"/>
          <w:sz w:val="24"/>
          <w:szCs w:val="24"/>
        </w:rPr>
        <w:t xml:space="preserve">2 i 2a oraz art. 27b ust. 1 i 2 stawy PIT) zapłaconych przez podatnika i podlegających odliczeniu. Z uwagi na fakt, iż projekt zakłada oskładkowanie przychodów zwolnionych </w:t>
      </w:r>
      <w:r w:rsidR="001966EB">
        <w:rPr>
          <w:rFonts w:ascii="Times New Roman" w:hAnsi="Times New Roman"/>
          <w:sz w:val="24"/>
          <w:szCs w:val="24"/>
        </w:rPr>
        <w:t>na podstawie art. 21 ust. 1 pkt </w:t>
      </w:r>
      <w:r w:rsidR="00621B53" w:rsidRPr="0059379C">
        <w:rPr>
          <w:rFonts w:ascii="Times New Roman" w:hAnsi="Times New Roman"/>
          <w:sz w:val="24"/>
          <w:szCs w:val="24"/>
        </w:rPr>
        <w:t xml:space="preserve">148, proponuje się uwzględnienie w sposobie ustalania limitu zwrotu również składek zapłaconych od tych przychodów (składki zapłacone od przychodów objętych zwolnieniem na podstawie art. 21 ust. 1 pkt 148 podwyższałyby ten limit). </w:t>
      </w:r>
    </w:p>
    <w:p w:rsidR="00FE5ECF" w:rsidRPr="0059379C" w:rsidRDefault="009D7C5A"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Art. 1 pkt 5</w:t>
      </w:r>
      <w:r w:rsidR="0044594B" w:rsidRPr="0059379C">
        <w:rPr>
          <w:rFonts w:ascii="Times New Roman" w:hAnsi="Times New Roman"/>
          <w:b/>
          <w:sz w:val="24"/>
          <w:szCs w:val="24"/>
        </w:rPr>
        <w:t xml:space="preserve"> projektu ustawy</w:t>
      </w:r>
      <w:r w:rsidR="0044594B" w:rsidRPr="0059379C">
        <w:rPr>
          <w:rFonts w:ascii="Times New Roman" w:hAnsi="Times New Roman"/>
          <w:sz w:val="24"/>
          <w:szCs w:val="24"/>
        </w:rPr>
        <w:t xml:space="preserve"> wprowadza zmianę w art. 29 ustawy PIT dotyczącym poboru podatku w formie ryczałtu od niektórych przychodów uzyskanych przez nierezydentów Polski. Zmian</w:t>
      </w:r>
      <w:r w:rsidR="00C649F8" w:rsidRPr="0059379C">
        <w:rPr>
          <w:rFonts w:ascii="Times New Roman" w:hAnsi="Times New Roman"/>
          <w:sz w:val="24"/>
          <w:szCs w:val="24"/>
        </w:rPr>
        <w:t>a</w:t>
      </w:r>
      <w:r w:rsidR="0044594B" w:rsidRPr="0059379C">
        <w:rPr>
          <w:rFonts w:ascii="Times New Roman" w:hAnsi="Times New Roman"/>
          <w:sz w:val="24"/>
          <w:szCs w:val="24"/>
        </w:rPr>
        <w:t xml:space="preserve"> polega na dodaniu ust. 6</w:t>
      </w:r>
      <w:r w:rsidR="006627E6">
        <w:rPr>
          <w:rFonts w:ascii="Times New Roman" w:hAnsi="Times New Roman"/>
          <w:sz w:val="24"/>
          <w:szCs w:val="24"/>
        </w:rPr>
        <w:t>,</w:t>
      </w:r>
      <w:r w:rsidR="0044594B" w:rsidRPr="0059379C">
        <w:rPr>
          <w:rFonts w:ascii="Times New Roman" w:hAnsi="Times New Roman"/>
          <w:sz w:val="24"/>
          <w:szCs w:val="24"/>
        </w:rPr>
        <w:t xml:space="preserve"> zgodnie z którym, </w:t>
      </w:r>
      <w:r w:rsidR="00CA57CE" w:rsidRPr="0059379C">
        <w:rPr>
          <w:rFonts w:ascii="Times New Roman" w:hAnsi="Times New Roman"/>
          <w:sz w:val="24"/>
          <w:szCs w:val="24"/>
        </w:rPr>
        <w:t xml:space="preserve">w odniesieniu do </w:t>
      </w:r>
      <w:r w:rsidR="004C589F" w:rsidRPr="0059379C">
        <w:rPr>
          <w:rFonts w:ascii="Times New Roman" w:hAnsi="Times New Roman"/>
          <w:sz w:val="24"/>
          <w:szCs w:val="24"/>
        </w:rPr>
        <w:t>przychodów, o których mowa w art. 29 ust. 1 ustawy PIT</w:t>
      </w:r>
      <w:r w:rsidR="00CA57CE" w:rsidRPr="0059379C">
        <w:rPr>
          <w:rFonts w:ascii="Times New Roman" w:hAnsi="Times New Roman"/>
          <w:sz w:val="24"/>
          <w:szCs w:val="24"/>
        </w:rPr>
        <w:t xml:space="preserve"> (</w:t>
      </w:r>
      <w:r w:rsidR="00700491" w:rsidRPr="0059379C">
        <w:rPr>
          <w:rFonts w:ascii="Times New Roman" w:hAnsi="Times New Roman"/>
          <w:sz w:val="24"/>
          <w:szCs w:val="24"/>
        </w:rPr>
        <w:t xml:space="preserve">w tym </w:t>
      </w:r>
      <w:r w:rsidR="00CA57CE" w:rsidRPr="0059379C">
        <w:rPr>
          <w:rFonts w:ascii="Times New Roman" w:hAnsi="Times New Roman"/>
          <w:sz w:val="24"/>
          <w:szCs w:val="24"/>
        </w:rPr>
        <w:t>z umów zlecenia zawartych przez nierezydentów</w:t>
      </w:r>
      <w:r w:rsidR="00100153" w:rsidRPr="0059379C">
        <w:rPr>
          <w:rFonts w:ascii="Times New Roman" w:hAnsi="Times New Roman"/>
          <w:sz w:val="24"/>
          <w:szCs w:val="24"/>
        </w:rPr>
        <w:t xml:space="preserve"> Polski</w:t>
      </w:r>
      <w:r w:rsidR="00CA57CE" w:rsidRPr="0059379C">
        <w:rPr>
          <w:rFonts w:ascii="Times New Roman" w:hAnsi="Times New Roman"/>
          <w:sz w:val="24"/>
          <w:szCs w:val="24"/>
        </w:rPr>
        <w:t>)</w:t>
      </w:r>
      <w:r w:rsidR="004C589F" w:rsidRPr="0059379C">
        <w:rPr>
          <w:rFonts w:ascii="Times New Roman" w:hAnsi="Times New Roman"/>
          <w:sz w:val="24"/>
          <w:szCs w:val="24"/>
        </w:rPr>
        <w:t xml:space="preserve">, </w:t>
      </w:r>
      <w:r w:rsidR="00CA57CE" w:rsidRPr="0059379C">
        <w:rPr>
          <w:rFonts w:ascii="Times New Roman" w:hAnsi="Times New Roman"/>
          <w:sz w:val="24"/>
          <w:szCs w:val="24"/>
        </w:rPr>
        <w:t xml:space="preserve">nie stosuje się </w:t>
      </w:r>
      <w:r w:rsidR="0044594B" w:rsidRPr="0059379C">
        <w:rPr>
          <w:rFonts w:ascii="Times New Roman" w:hAnsi="Times New Roman"/>
          <w:sz w:val="24"/>
          <w:szCs w:val="24"/>
        </w:rPr>
        <w:t xml:space="preserve">zwolnienia, o którym mowa w art. 21 ust. 1 pkt 148 ustawy PIT. W </w:t>
      </w:r>
      <w:r w:rsidR="00CA57CE" w:rsidRPr="0059379C">
        <w:rPr>
          <w:rFonts w:ascii="Times New Roman" w:hAnsi="Times New Roman"/>
          <w:sz w:val="24"/>
          <w:szCs w:val="24"/>
        </w:rPr>
        <w:t xml:space="preserve">przypadku </w:t>
      </w:r>
      <w:r w:rsidR="0044594B" w:rsidRPr="0059379C">
        <w:rPr>
          <w:rFonts w:ascii="Times New Roman" w:hAnsi="Times New Roman"/>
          <w:sz w:val="24"/>
          <w:szCs w:val="24"/>
        </w:rPr>
        <w:t xml:space="preserve">rezydentów Polski stosowną regulację </w:t>
      </w:r>
      <w:r w:rsidR="00BF05EB" w:rsidRPr="0059379C">
        <w:rPr>
          <w:rFonts w:ascii="Times New Roman" w:hAnsi="Times New Roman"/>
          <w:sz w:val="24"/>
          <w:szCs w:val="24"/>
        </w:rPr>
        <w:t>zawiera zmieniany art. 30 ust. 2a</w:t>
      </w:r>
      <w:r w:rsidR="0044594B" w:rsidRPr="0059379C">
        <w:rPr>
          <w:rFonts w:ascii="Times New Roman" w:hAnsi="Times New Roman"/>
          <w:sz w:val="24"/>
          <w:szCs w:val="24"/>
        </w:rPr>
        <w:t xml:space="preserve"> ustawy PIT.</w:t>
      </w:r>
      <w:r w:rsidR="00FE5ECF" w:rsidRPr="0059379C">
        <w:rPr>
          <w:rFonts w:ascii="Times New Roman" w:hAnsi="Times New Roman"/>
          <w:sz w:val="24"/>
          <w:szCs w:val="24"/>
        </w:rPr>
        <w:t xml:space="preserve"> </w:t>
      </w:r>
    </w:p>
    <w:p w:rsidR="004B1F70" w:rsidRPr="0059379C" w:rsidRDefault="004B1F70"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1 pkt </w:t>
      </w:r>
      <w:r w:rsidR="009D7C5A" w:rsidRPr="0059379C">
        <w:rPr>
          <w:rFonts w:ascii="Times New Roman" w:hAnsi="Times New Roman"/>
          <w:b/>
          <w:sz w:val="24"/>
          <w:szCs w:val="24"/>
        </w:rPr>
        <w:t>6</w:t>
      </w:r>
      <w:r w:rsidRPr="0059379C">
        <w:rPr>
          <w:rFonts w:ascii="Times New Roman" w:hAnsi="Times New Roman"/>
          <w:b/>
          <w:sz w:val="24"/>
          <w:szCs w:val="24"/>
        </w:rPr>
        <w:t xml:space="preserve"> projektu ustawy</w:t>
      </w:r>
      <w:r w:rsidRPr="0059379C">
        <w:rPr>
          <w:rFonts w:ascii="Times New Roman" w:hAnsi="Times New Roman"/>
          <w:sz w:val="24"/>
          <w:szCs w:val="24"/>
        </w:rPr>
        <w:t xml:space="preserve"> </w:t>
      </w:r>
      <w:r w:rsidR="00561438" w:rsidRPr="0059379C">
        <w:rPr>
          <w:rFonts w:ascii="Times New Roman" w:hAnsi="Times New Roman"/>
          <w:sz w:val="24"/>
          <w:szCs w:val="24"/>
        </w:rPr>
        <w:t xml:space="preserve">dodaje ust. 2a </w:t>
      </w:r>
      <w:r w:rsidRPr="0059379C">
        <w:rPr>
          <w:rFonts w:ascii="Times New Roman" w:hAnsi="Times New Roman"/>
          <w:sz w:val="24"/>
          <w:szCs w:val="24"/>
        </w:rPr>
        <w:t>w art. 30 ustawy PIT</w:t>
      </w:r>
      <w:r w:rsidR="00561438" w:rsidRPr="0059379C">
        <w:rPr>
          <w:rFonts w:ascii="Times New Roman" w:hAnsi="Times New Roman"/>
          <w:sz w:val="24"/>
          <w:szCs w:val="24"/>
        </w:rPr>
        <w:t>. Zgodnie z tą regulacją</w:t>
      </w:r>
      <w:r w:rsidRPr="0059379C">
        <w:rPr>
          <w:rFonts w:ascii="Times New Roman" w:hAnsi="Times New Roman"/>
          <w:sz w:val="24"/>
          <w:szCs w:val="24"/>
        </w:rPr>
        <w:t xml:space="preserve"> zryczałtowan</w:t>
      </w:r>
      <w:r w:rsidR="00561438" w:rsidRPr="0059379C">
        <w:rPr>
          <w:rFonts w:ascii="Times New Roman" w:hAnsi="Times New Roman"/>
          <w:sz w:val="24"/>
          <w:szCs w:val="24"/>
        </w:rPr>
        <w:t>y</w:t>
      </w:r>
      <w:r w:rsidRPr="0059379C">
        <w:rPr>
          <w:rFonts w:ascii="Times New Roman" w:hAnsi="Times New Roman"/>
          <w:sz w:val="24"/>
          <w:szCs w:val="24"/>
        </w:rPr>
        <w:t xml:space="preserve"> podat</w:t>
      </w:r>
      <w:r w:rsidR="00561438" w:rsidRPr="0059379C">
        <w:rPr>
          <w:rFonts w:ascii="Times New Roman" w:hAnsi="Times New Roman"/>
          <w:sz w:val="24"/>
          <w:szCs w:val="24"/>
        </w:rPr>
        <w:t>ek</w:t>
      </w:r>
      <w:r w:rsidRPr="0059379C">
        <w:rPr>
          <w:rFonts w:ascii="Times New Roman" w:hAnsi="Times New Roman"/>
          <w:sz w:val="24"/>
          <w:szCs w:val="24"/>
        </w:rPr>
        <w:t xml:space="preserve"> dochodow</w:t>
      </w:r>
      <w:r w:rsidR="00561438" w:rsidRPr="0059379C">
        <w:rPr>
          <w:rFonts w:ascii="Times New Roman" w:hAnsi="Times New Roman"/>
          <w:sz w:val="24"/>
          <w:szCs w:val="24"/>
        </w:rPr>
        <w:t>y</w:t>
      </w:r>
      <w:r w:rsidRPr="0059379C">
        <w:rPr>
          <w:rFonts w:ascii="Times New Roman" w:hAnsi="Times New Roman"/>
          <w:sz w:val="24"/>
          <w:szCs w:val="24"/>
        </w:rPr>
        <w:t>, np. z tytułu odpraw lub odszkodowań za skrócenie okresu wypowiedzenia umowy o</w:t>
      </w:r>
      <w:r w:rsidR="00EA13D1" w:rsidRPr="0059379C">
        <w:rPr>
          <w:rFonts w:ascii="Times New Roman" w:hAnsi="Times New Roman"/>
          <w:sz w:val="24"/>
          <w:szCs w:val="24"/>
        </w:rPr>
        <w:t> </w:t>
      </w:r>
      <w:r w:rsidRPr="0059379C">
        <w:rPr>
          <w:rFonts w:ascii="Times New Roman" w:hAnsi="Times New Roman"/>
          <w:sz w:val="24"/>
          <w:szCs w:val="24"/>
        </w:rPr>
        <w:t>pracę podlegających opodatkowaniu 70% stawką podatku</w:t>
      </w:r>
      <w:r w:rsidR="00561438" w:rsidRPr="0059379C">
        <w:rPr>
          <w:rFonts w:ascii="Times New Roman" w:hAnsi="Times New Roman"/>
          <w:sz w:val="24"/>
          <w:szCs w:val="24"/>
        </w:rPr>
        <w:t xml:space="preserve"> (art. 30 ust. 1 pkt 16 ustawy PIT), będzie </w:t>
      </w:r>
      <w:r w:rsidRPr="0059379C">
        <w:rPr>
          <w:rFonts w:ascii="Times New Roman" w:hAnsi="Times New Roman"/>
          <w:sz w:val="24"/>
          <w:szCs w:val="24"/>
        </w:rPr>
        <w:t xml:space="preserve">pobierany bez </w:t>
      </w:r>
      <w:r w:rsidR="00561438" w:rsidRPr="0059379C">
        <w:rPr>
          <w:rFonts w:ascii="Times New Roman" w:hAnsi="Times New Roman"/>
          <w:sz w:val="24"/>
          <w:szCs w:val="24"/>
        </w:rPr>
        <w:t xml:space="preserve">stosowania </w:t>
      </w:r>
      <w:r w:rsidRPr="0059379C">
        <w:rPr>
          <w:rFonts w:ascii="Times New Roman" w:hAnsi="Times New Roman"/>
          <w:sz w:val="24"/>
          <w:szCs w:val="24"/>
        </w:rPr>
        <w:t>zwolni</w:t>
      </w:r>
      <w:r w:rsidR="00561438" w:rsidRPr="0059379C">
        <w:rPr>
          <w:rFonts w:ascii="Times New Roman" w:hAnsi="Times New Roman"/>
          <w:sz w:val="24"/>
          <w:szCs w:val="24"/>
        </w:rPr>
        <w:t xml:space="preserve">enia </w:t>
      </w:r>
      <w:r w:rsidRPr="0059379C">
        <w:rPr>
          <w:rFonts w:ascii="Times New Roman" w:hAnsi="Times New Roman"/>
          <w:sz w:val="24"/>
          <w:szCs w:val="24"/>
        </w:rPr>
        <w:t>na podstawie art. 21 ust. 1 pkt 148 ustawy PIT.</w:t>
      </w:r>
    </w:p>
    <w:p w:rsidR="00520102" w:rsidRPr="0059379C" w:rsidRDefault="00C33363"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1 pkt </w:t>
      </w:r>
      <w:r w:rsidR="009D7C5A" w:rsidRPr="0059379C">
        <w:rPr>
          <w:rFonts w:ascii="Times New Roman" w:hAnsi="Times New Roman"/>
          <w:b/>
          <w:sz w:val="24"/>
          <w:szCs w:val="24"/>
        </w:rPr>
        <w:t>7</w:t>
      </w:r>
      <w:r w:rsidRPr="0059379C">
        <w:rPr>
          <w:rFonts w:ascii="Times New Roman" w:hAnsi="Times New Roman"/>
          <w:b/>
          <w:sz w:val="24"/>
          <w:szCs w:val="24"/>
        </w:rPr>
        <w:t xml:space="preserve"> projektu ustawy</w:t>
      </w:r>
      <w:r w:rsidRPr="0059379C">
        <w:rPr>
          <w:rFonts w:ascii="Times New Roman" w:hAnsi="Times New Roman"/>
          <w:sz w:val="24"/>
          <w:szCs w:val="24"/>
        </w:rPr>
        <w:t xml:space="preserve"> </w:t>
      </w:r>
      <w:r w:rsidR="00AE75D7" w:rsidRPr="0059379C">
        <w:rPr>
          <w:rFonts w:ascii="Times New Roman" w:hAnsi="Times New Roman"/>
          <w:sz w:val="24"/>
          <w:szCs w:val="24"/>
        </w:rPr>
        <w:t>dodaje ust. 1f</w:t>
      </w:r>
      <w:r w:rsidR="00A30E91" w:rsidRPr="0059379C">
        <w:rPr>
          <w:rFonts w:ascii="Times New Roman" w:hAnsi="Times New Roman"/>
          <w:sz w:val="24"/>
          <w:szCs w:val="24"/>
        </w:rPr>
        <w:t xml:space="preserve"> w art. 32 ustawy PIT</w:t>
      </w:r>
      <w:r w:rsidR="00FD212A" w:rsidRPr="0059379C">
        <w:rPr>
          <w:rFonts w:ascii="Times New Roman" w:hAnsi="Times New Roman"/>
          <w:sz w:val="24"/>
          <w:szCs w:val="24"/>
        </w:rPr>
        <w:t xml:space="preserve">. </w:t>
      </w:r>
      <w:r w:rsidR="00801746" w:rsidRPr="0059379C">
        <w:rPr>
          <w:rFonts w:ascii="Times New Roman" w:hAnsi="Times New Roman"/>
          <w:sz w:val="24"/>
          <w:szCs w:val="24"/>
        </w:rPr>
        <w:t>Zgodnie z tą regulacj</w:t>
      </w:r>
      <w:r w:rsidR="00AF1727" w:rsidRPr="0059379C">
        <w:rPr>
          <w:rFonts w:ascii="Times New Roman" w:hAnsi="Times New Roman"/>
          <w:sz w:val="24"/>
          <w:szCs w:val="24"/>
        </w:rPr>
        <w:t>ą</w:t>
      </w:r>
      <w:r w:rsidR="00801746" w:rsidRPr="0059379C">
        <w:rPr>
          <w:rFonts w:ascii="Times New Roman" w:hAnsi="Times New Roman"/>
          <w:sz w:val="24"/>
          <w:szCs w:val="24"/>
        </w:rPr>
        <w:t xml:space="preserve"> podatnik, do którego ma zastosowanie zwolnienie, o którym mowa w art. 21 ust. 1 pkt 14</w:t>
      </w:r>
      <w:r w:rsidR="00BB5FDD" w:rsidRPr="0059379C">
        <w:rPr>
          <w:rFonts w:ascii="Times New Roman" w:hAnsi="Times New Roman"/>
          <w:sz w:val="24"/>
          <w:szCs w:val="24"/>
        </w:rPr>
        <w:t>8</w:t>
      </w:r>
      <w:r w:rsidR="00801746" w:rsidRPr="0059379C">
        <w:rPr>
          <w:rFonts w:ascii="Times New Roman" w:hAnsi="Times New Roman"/>
          <w:sz w:val="24"/>
          <w:szCs w:val="24"/>
        </w:rPr>
        <w:t xml:space="preserve"> ustawy PIT, będzie mógł </w:t>
      </w:r>
      <w:r w:rsidR="003F45C5" w:rsidRPr="0059379C">
        <w:rPr>
          <w:rFonts w:ascii="Times New Roman" w:hAnsi="Times New Roman"/>
          <w:sz w:val="24"/>
          <w:szCs w:val="24"/>
        </w:rPr>
        <w:t xml:space="preserve">„upoważnić” płatnika do niestosowania </w:t>
      </w:r>
      <w:r w:rsidR="00801746" w:rsidRPr="0059379C">
        <w:rPr>
          <w:rFonts w:ascii="Times New Roman" w:hAnsi="Times New Roman"/>
          <w:sz w:val="24"/>
          <w:szCs w:val="24"/>
        </w:rPr>
        <w:t xml:space="preserve">tego zwolnienia przy poborze zaliczek na podatek. </w:t>
      </w:r>
      <w:r w:rsidR="00BB5FDD" w:rsidRPr="0059379C">
        <w:rPr>
          <w:rFonts w:ascii="Times New Roman" w:hAnsi="Times New Roman"/>
          <w:sz w:val="24"/>
          <w:szCs w:val="24"/>
        </w:rPr>
        <w:t>Dyspozycję podatnika (w </w:t>
      </w:r>
      <w:r w:rsidR="003F45C5" w:rsidRPr="0059379C">
        <w:rPr>
          <w:rFonts w:ascii="Times New Roman" w:hAnsi="Times New Roman"/>
          <w:sz w:val="24"/>
          <w:szCs w:val="24"/>
        </w:rPr>
        <w:t xml:space="preserve">formie </w:t>
      </w:r>
      <w:r w:rsidR="00AF1727" w:rsidRPr="0059379C">
        <w:rPr>
          <w:rFonts w:ascii="Times New Roman" w:hAnsi="Times New Roman"/>
          <w:sz w:val="24"/>
          <w:szCs w:val="24"/>
        </w:rPr>
        <w:t xml:space="preserve">pisemnego </w:t>
      </w:r>
      <w:r w:rsidR="003F45C5" w:rsidRPr="0059379C">
        <w:rPr>
          <w:rFonts w:ascii="Times New Roman" w:hAnsi="Times New Roman"/>
          <w:sz w:val="24"/>
          <w:szCs w:val="24"/>
        </w:rPr>
        <w:t>wniosku) płatnik będzie realizował nie później niż od następnego miesiąc</w:t>
      </w:r>
      <w:r w:rsidR="00AF1727" w:rsidRPr="0059379C">
        <w:rPr>
          <w:rFonts w:ascii="Times New Roman" w:hAnsi="Times New Roman"/>
          <w:sz w:val="24"/>
          <w:szCs w:val="24"/>
        </w:rPr>
        <w:t>a</w:t>
      </w:r>
      <w:r w:rsidR="003F45C5" w:rsidRPr="0059379C">
        <w:rPr>
          <w:rFonts w:ascii="Times New Roman" w:hAnsi="Times New Roman"/>
          <w:sz w:val="24"/>
          <w:szCs w:val="24"/>
        </w:rPr>
        <w:t>, w którym otrzymał wniosek (</w:t>
      </w:r>
      <w:r w:rsidR="00AF1727" w:rsidRPr="0059379C">
        <w:rPr>
          <w:rFonts w:ascii="Times New Roman" w:hAnsi="Times New Roman"/>
          <w:sz w:val="24"/>
          <w:szCs w:val="24"/>
        </w:rPr>
        <w:t xml:space="preserve">a </w:t>
      </w:r>
      <w:r w:rsidR="003F45C5" w:rsidRPr="0059379C">
        <w:rPr>
          <w:rFonts w:ascii="Times New Roman" w:hAnsi="Times New Roman"/>
          <w:sz w:val="24"/>
          <w:szCs w:val="24"/>
        </w:rPr>
        <w:t>jeżeli będzie to możliwe</w:t>
      </w:r>
      <w:r w:rsidR="00AF1727" w:rsidRPr="0059379C">
        <w:rPr>
          <w:rFonts w:ascii="Times New Roman" w:hAnsi="Times New Roman"/>
          <w:sz w:val="24"/>
          <w:szCs w:val="24"/>
        </w:rPr>
        <w:t>,</w:t>
      </w:r>
      <w:r w:rsidR="003F45C5" w:rsidRPr="0059379C">
        <w:rPr>
          <w:rFonts w:ascii="Times New Roman" w:hAnsi="Times New Roman"/>
          <w:sz w:val="24"/>
          <w:szCs w:val="24"/>
        </w:rPr>
        <w:t xml:space="preserve"> to począwszy od miesiąca, w którym otrzyma</w:t>
      </w:r>
      <w:r w:rsidR="00983550" w:rsidRPr="0059379C">
        <w:rPr>
          <w:rFonts w:ascii="Times New Roman" w:hAnsi="Times New Roman"/>
          <w:sz w:val="24"/>
          <w:szCs w:val="24"/>
        </w:rPr>
        <w:t>ł</w:t>
      </w:r>
      <w:r w:rsidR="003F45C5" w:rsidRPr="0059379C">
        <w:rPr>
          <w:rFonts w:ascii="Times New Roman" w:hAnsi="Times New Roman"/>
          <w:sz w:val="24"/>
          <w:szCs w:val="24"/>
        </w:rPr>
        <w:t xml:space="preserve"> wniosek). Powyższa regulacja pozwoli podatnikowi uniknąć niedopłaty podatku, która może powstać w sytuacji zmiany płatnika w trakcie roku lub równoczesnym zatrudnieniu u różnych płatników. </w:t>
      </w:r>
    </w:p>
    <w:p w:rsidR="00801746" w:rsidRPr="0059379C" w:rsidRDefault="003F45C5"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1 pkt </w:t>
      </w:r>
      <w:r w:rsidR="009D7C5A" w:rsidRPr="0059379C">
        <w:rPr>
          <w:rFonts w:ascii="Times New Roman" w:hAnsi="Times New Roman"/>
          <w:b/>
          <w:sz w:val="24"/>
          <w:szCs w:val="24"/>
        </w:rPr>
        <w:t>8</w:t>
      </w:r>
      <w:r w:rsidR="003F1FF4" w:rsidRPr="0059379C">
        <w:rPr>
          <w:rFonts w:ascii="Times New Roman" w:hAnsi="Times New Roman"/>
          <w:sz w:val="24"/>
          <w:szCs w:val="24"/>
        </w:rPr>
        <w:t xml:space="preserve"> </w:t>
      </w:r>
      <w:r w:rsidRPr="0059379C">
        <w:rPr>
          <w:rFonts w:ascii="Times New Roman" w:hAnsi="Times New Roman"/>
          <w:b/>
          <w:sz w:val="24"/>
          <w:szCs w:val="24"/>
        </w:rPr>
        <w:t>projektu ustawy</w:t>
      </w:r>
      <w:r w:rsidRPr="0059379C">
        <w:rPr>
          <w:rFonts w:ascii="Times New Roman" w:hAnsi="Times New Roman"/>
          <w:sz w:val="24"/>
          <w:szCs w:val="24"/>
        </w:rPr>
        <w:t xml:space="preserve"> dokonuje zmiany w ust. 1 w art.</w:t>
      </w:r>
      <w:r w:rsidR="00CE6196" w:rsidRPr="0059379C">
        <w:rPr>
          <w:rFonts w:ascii="Times New Roman" w:hAnsi="Times New Roman"/>
          <w:sz w:val="24"/>
          <w:szCs w:val="24"/>
        </w:rPr>
        <w:t xml:space="preserve"> 39 ustawy PIT. Przepis ten określa obowiązki płatników (w tym zakładów pracy) związane ze sporządzaniem imiennej informacji PIT-11 o dochodach podatnika, w tym w zakresie niekt</w:t>
      </w:r>
      <w:r w:rsidR="000A7E4C" w:rsidRPr="0059379C">
        <w:rPr>
          <w:rFonts w:ascii="Times New Roman" w:hAnsi="Times New Roman"/>
          <w:sz w:val="24"/>
          <w:szCs w:val="24"/>
        </w:rPr>
        <w:t>órych dochodów zwolnionych (np. </w:t>
      </w:r>
      <w:r w:rsidR="00CE6196" w:rsidRPr="0059379C">
        <w:rPr>
          <w:rFonts w:ascii="Times New Roman" w:hAnsi="Times New Roman"/>
          <w:sz w:val="24"/>
          <w:szCs w:val="24"/>
        </w:rPr>
        <w:t>środków bezzwrotnej pomocy zagranicznej, o których mowa w art. 21 ust. 1 pkt 46 ustawy PIT). Zgodnie z dokonywaną zmianą w informacji PIT-11 zakłady p</w:t>
      </w:r>
      <w:r w:rsidR="00AF1727" w:rsidRPr="0059379C">
        <w:rPr>
          <w:rFonts w:ascii="Times New Roman" w:hAnsi="Times New Roman"/>
          <w:sz w:val="24"/>
          <w:szCs w:val="24"/>
        </w:rPr>
        <w:t>r</w:t>
      </w:r>
      <w:r w:rsidR="00CE6196" w:rsidRPr="0059379C">
        <w:rPr>
          <w:rFonts w:ascii="Times New Roman" w:hAnsi="Times New Roman"/>
          <w:sz w:val="24"/>
          <w:szCs w:val="24"/>
        </w:rPr>
        <w:t xml:space="preserve">acy wykazywałyby również przychody, które w trakcie roku korzystały ze zwolnienia na </w:t>
      </w:r>
      <w:r w:rsidR="00BB5FDD" w:rsidRPr="0059379C">
        <w:rPr>
          <w:rFonts w:ascii="Times New Roman" w:hAnsi="Times New Roman"/>
          <w:sz w:val="24"/>
          <w:szCs w:val="24"/>
        </w:rPr>
        <w:t>podstawie art. 21 ust. 1 pkt 148</w:t>
      </w:r>
      <w:r w:rsidR="00CE6196" w:rsidRPr="0059379C">
        <w:rPr>
          <w:rFonts w:ascii="Times New Roman" w:hAnsi="Times New Roman"/>
          <w:sz w:val="24"/>
          <w:szCs w:val="24"/>
        </w:rPr>
        <w:t xml:space="preserve"> ustawy PIT. Pozwoli to na prawidłowe obliczenie </w:t>
      </w:r>
      <w:r w:rsidR="003B6D64" w:rsidRPr="0059379C">
        <w:rPr>
          <w:rFonts w:ascii="Times New Roman" w:hAnsi="Times New Roman"/>
          <w:sz w:val="24"/>
          <w:szCs w:val="24"/>
        </w:rPr>
        <w:t>przychodów, które podlegają opodatkowaniu w zeznaniu podatkowym, niezależni</w:t>
      </w:r>
      <w:r w:rsidR="00AF1727" w:rsidRPr="0059379C">
        <w:rPr>
          <w:rFonts w:ascii="Times New Roman" w:hAnsi="Times New Roman"/>
          <w:sz w:val="24"/>
          <w:szCs w:val="24"/>
        </w:rPr>
        <w:t>e od tego, czy w trakcie roku w </w:t>
      </w:r>
      <w:r w:rsidR="003B6D64" w:rsidRPr="0059379C">
        <w:rPr>
          <w:rFonts w:ascii="Times New Roman" w:hAnsi="Times New Roman"/>
          <w:sz w:val="24"/>
          <w:szCs w:val="24"/>
        </w:rPr>
        <w:t>odniesieniu do ww. przychodów było stosowane zwolnienie oraz w jakim zakresie. Należy bowiem pamiętać, że ostateczne rozliczenie podatku dochodowego od osób fizycznych następuje w</w:t>
      </w:r>
      <w:r w:rsidR="00EA13D1" w:rsidRPr="0059379C">
        <w:rPr>
          <w:rFonts w:ascii="Times New Roman" w:hAnsi="Times New Roman"/>
          <w:sz w:val="24"/>
          <w:szCs w:val="24"/>
        </w:rPr>
        <w:t> </w:t>
      </w:r>
      <w:r w:rsidR="003B6D64" w:rsidRPr="0059379C">
        <w:rPr>
          <w:rFonts w:ascii="Times New Roman" w:hAnsi="Times New Roman"/>
          <w:sz w:val="24"/>
          <w:szCs w:val="24"/>
        </w:rPr>
        <w:t xml:space="preserve">zeznaniu podatkowym. </w:t>
      </w:r>
    </w:p>
    <w:p w:rsidR="0044594B" w:rsidRPr="0059379C" w:rsidRDefault="0044594B"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1 pkt </w:t>
      </w:r>
      <w:r w:rsidR="009D7C5A" w:rsidRPr="0059379C">
        <w:rPr>
          <w:rFonts w:ascii="Times New Roman" w:hAnsi="Times New Roman"/>
          <w:b/>
          <w:sz w:val="24"/>
          <w:szCs w:val="24"/>
        </w:rPr>
        <w:t>9</w:t>
      </w:r>
      <w:r w:rsidRPr="0059379C">
        <w:rPr>
          <w:rFonts w:ascii="Times New Roman" w:hAnsi="Times New Roman"/>
          <w:b/>
          <w:sz w:val="24"/>
          <w:szCs w:val="24"/>
        </w:rPr>
        <w:t xml:space="preserve"> projektu ustawy</w:t>
      </w:r>
      <w:r w:rsidRPr="0059379C">
        <w:rPr>
          <w:rFonts w:ascii="Times New Roman" w:hAnsi="Times New Roman"/>
          <w:sz w:val="24"/>
          <w:szCs w:val="24"/>
        </w:rPr>
        <w:t xml:space="preserve"> wprowadza zmianę w art. 41 ustawy PIT, </w:t>
      </w:r>
      <w:r w:rsidR="00FE5ECF" w:rsidRPr="0059379C">
        <w:rPr>
          <w:rFonts w:ascii="Times New Roman" w:hAnsi="Times New Roman"/>
          <w:sz w:val="24"/>
          <w:szCs w:val="24"/>
        </w:rPr>
        <w:t xml:space="preserve">który określa </w:t>
      </w:r>
      <w:r w:rsidRPr="0059379C">
        <w:rPr>
          <w:rFonts w:ascii="Times New Roman" w:hAnsi="Times New Roman"/>
          <w:sz w:val="24"/>
          <w:szCs w:val="24"/>
        </w:rPr>
        <w:t xml:space="preserve">obowiązki płatnika </w:t>
      </w:r>
      <w:r w:rsidR="00FE5ECF" w:rsidRPr="0059379C">
        <w:rPr>
          <w:rFonts w:ascii="Times New Roman" w:hAnsi="Times New Roman"/>
          <w:sz w:val="24"/>
          <w:szCs w:val="24"/>
        </w:rPr>
        <w:t xml:space="preserve">w przypadku dokonywania </w:t>
      </w:r>
      <w:r w:rsidRPr="0059379C">
        <w:rPr>
          <w:rFonts w:ascii="Times New Roman" w:hAnsi="Times New Roman"/>
          <w:sz w:val="24"/>
          <w:szCs w:val="24"/>
        </w:rPr>
        <w:t xml:space="preserve">świadczeń z </w:t>
      </w:r>
      <w:r w:rsidR="00100153" w:rsidRPr="0059379C">
        <w:rPr>
          <w:rFonts w:ascii="Times New Roman" w:hAnsi="Times New Roman"/>
          <w:sz w:val="24"/>
          <w:szCs w:val="24"/>
        </w:rPr>
        <w:t xml:space="preserve">działalności wykonywanej osobiście </w:t>
      </w:r>
      <w:r w:rsidR="00A30E91" w:rsidRPr="0059379C">
        <w:rPr>
          <w:rFonts w:ascii="Times New Roman" w:hAnsi="Times New Roman"/>
          <w:sz w:val="24"/>
          <w:szCs w:val="24"/>
        </w:rPr>
        <w:t xml:space="preserve">(w tym z umów zlecenia) </w:t>
      </w:r>
      <w:r w:rsidRPr="0059379C">
        <w:rPr>
          <w:rFonts w:ascii="Times New Roman" w:hAnsi="Times New Roman"/>
          <w:sz w:val="24"/>
          <w:szCs w:val="24"/>
        </w:rPr>
        <w:t>oraz art. 18 ustawy PIT. Zmiana polega na dodaniu ust. 1b, który wskazuje, że przy poborze zaliczek na podatek płatnik stosuje odpowiednio przepis art. 32 ust. 1f</w:t>
      </w:r>
      <w:r w:rsidR="00100153" w:rsidRPr="0059379C">
        <w:rPr>
          <w:rFonts w:ascii="Times New Roman" w:hAnsi="Times New Roman"/>
          <w:sz w:val="24"/>
          <w:szCs w:val="24"/>
        </w:rPr>
        <w:t xml:space="preserve"> ustawy PIT</w:t>
      </w:r>
      <w:r w:rsidRPr="0059379C">
        <w:rPr>
          <w:rFonts w:ascii="Times New Roman" w:hAnsi="Times New Roman"/>
          <w:sz w:val="24"/>
          <w:szCs w:val="24"/>
        </w:rPr>
        <w:t>. Pozwoli to na zachowanie jednakowych zasad dla podatników uzyskujących przychody z pracy (do których będzie miał zastosowanie art. 32 ust. 1f), jak i z</w:t>
      </w:r>
      <w:r w:rsidR="00A30E91" w:rsidRPr="0059379C">
        <w:rPr>
          <w:rFonts w:ascii="Times New Roman" w:hAnsi="Times New Roman"/>
          <w:sz w:val="24"/>
          <w:szCs w:val="24"/>
        </w:rPr>
        <w:t xml:space="preserve"> umów zlecenia</w:t>
      </w:r>
      <w:r w:rsidRPr="0059379C">
        <w:rPr>
          <w:rFonts w:ascii="Times New Roman" w:hAnsi="Times New Roman"/>
          <w:sz w:val="24"/>
          <w:szCs w:val="24"/>
        </w:rPr>
        <w:t>, co do możliwości „upoważnienia” płatnika do niestosowania zwolnienia od podatku, o którym mowa w art. 21 ust. 1 pkt 148</w:t>
      </w:r>
      <w:r w:rsidR="00100153" w:rsidRPr="0059379C">
        <w:rPr>
          <w:rFonts w:ascii="Times New Roman" w:hAnsi="Times New Roman"/>
          <w:sz w:val="24"/>
          <w:szCs w:val="24"/>
        </w:rPr>
        <w:t>,</w:t>
      </w:r>
      <w:r w:rsidRPr="0059379C">
        <w:rPr>
          <w:rFonts w:ascii="Times New Roman" w:hAnsi="Times New Roman"/>
          <w:sz w:val="24"/>
          <w:szCs w:val="24"/>
        </w:rPr>
        <w:t xml:space="preserve"> przy poborze zaliczek na podatek.</w:t>
      </w:r>
    </w:p>
    <w:p w:rsidR="0044594B" w:rsidRPr="0059379C" w:rsidRDefault="0044594B"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1 pkt </w:t>
      </w:r>
      <w:r w:rsidR="009D7C5A" w:rsidRPr="0059379C">
        <w:rPr>
          <w:rFonts w:ascii="Times New Roman" w:hAnsi="Times New Roman"/>
          <w:b/>
          <w:sz w:val="24"/>
          <w:szCs w:val="24"/>
        </w:rPr>
        <w:t>10</w:t>
      </w:r>
      <w:r w:rsidRPr="0059379C">
        <w:rPr>
          <w:rFonts w:ascii="Times New Roman" w:hAnsi="Times New Roman"/>
          <w:sz w:val="24"/>
          <w:szCs w:val="24"/>
        </w:rPr>
        <w:t xml:space="preserve"> </w:t>
      </w:r>
      <w:r w:rsidRPr="0059379C">
        <w:rPr>
          <w:rFonts w:ascii="Times New Roman" w:hAnsi="Times New Roman"/>
          <w:b/>
          <w:sz w:val="24"/>
          <w:szCs w:val="24"/>
        </w:rPr>
        <w:t>projektu ustawy</w:t>
      </w:r>
      <w:r w:rsidRPr="0059379C">
        <w:rPr>
          <w:rFonts w:ascii="Times New Roman" w:hAnsi="Times New Roman"/>
          <w:sz w:val="24"/>
          <w:szCs w:val="24"/>
        </w:rPr>
        <w:t xml:space="preserve"> nadaje nowe brzmienie ust. 5 w art. 42 ustawy PIT. Przepis ten określa obowiązki płatnika związane ze sporządzeniem imiennej informacji o wysokości przychodów (dochodów) uzyskanych przez osobę fizyczną będącą rezydentem Polski (PIT-11). Po zmianie, informacja ta będzie sporządzana także wtedy, gdy płatnik dokonuje świadczeń (pieniężnych lub niepieniężnych) objętych zwolnieniem na podstawie art. 21 ust. 1 pkt 148 ustawy PIT. Konieczność wykazania w PIT-11 tego rodzaju </w:t>
      </w:r>
      <w:r w:rsidR="006627E6">
        <w:rPr>
          <w:rFonts w:ascii="Times New Roman" w:hAnsi="Times New Roman"/>
          <w:sz w:val="24"/>
          <w:szCs w:val="24"/>
        </w:rPr>
        <w:t xml:space="preserve">informacji </w:t>
      </w:r>
      <w:r w:rsidRPr="0059379C">
        <w:rPr>
          <w:rFonts w:ascii="Times New Roman" w:hAnsi="Times New Roman"/>
          <w:sz w:val="24"/>
          <w:szCs w:val="24"/>
        </w:rPr>
        <w:t xml:space="preserve">jest niezbędna do prawidłowego obliczenia podatku należnego za dany rok, zwłaszcza w sytuacji uzyskiwania przychodów zwolnionych od kilku płatników. Stąd też należało rozszerzyć zakres informacji wskazywanych przez płatników w informacji podatkowej PIT-11. </w:t>
      </w:r>
    </w:p>
    <w:p w:rsidR="002F3B53" w:rsidRPr="0059379C" w:rsidRDefault="002F3B53"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Art. 2</w:t>
      </w:r>
      <w:r w:rsidRPr="0059379C">
        <w:rPr>
          <w:rFonts w:ascii="Times New Roman" w:hAnsi="Times New Roman"/>
          <w:sz w:val="24"/>
          <w:szCs w:val="24"/>
        </w:rPr>
        <w:t xml:space="preserve"> </w:t>
      </w:r>
      <w:r w:rsidRPr="0059379C">
        <w:rPr>
          <w:rFonts w:ascii="Times New Roman" w:hAnsi="Times New Roman"/>
          <w:b/>
          <w:sz w:val="24"/>
          <w:szCs w:val="24"/>
        </w:rPr>
        <w:t>projektu ustawy</w:t>
      </w:r>
      <w:r w:rsidRPr="0059379C">
        <w:rPr>
          <w:rFonts w:ascii="Times New Roman" w:hAnsi="Times New Roman"/>
          <w:sz w:val="24"/>
          <w:szCs w:val="24"/>
        </w:rPr>
        <w:t xml:space="preserve"> wprowadza zmianę w art. 3 </w:t>
      </w:r>
      <w:r w:rsidR="0038633A" w:rsidRPr="0059379C">
        <w:rPr>
          <w:rFonts w:ascii="Times New Roman" w:hAnsi="Times New Roman"/>
          <w:sz w:val="24"/>
          <w:szCs w:val="24"/>
        </w:rPr>
        <w:t xml:space="preserve">w </w:t>
      </w:r>
      <w:r w:rsidRPr="0059379C">
        <w:rPr>
          <w:rFonts w:ascii="Times New Roman" w:hAnsi="Times New Roman"/>
          <w:sz w:val="24"/>
          <w:szCs w:val="24"/>
        </w:rPr>
        <w:t xml:space="preserve">pkt 1 </w:t>
      </w:r>
      <w:r w:rsidR="0038633A" w:rsidRPr="0059379C">
        <w:rPr>
          <w:rFonts w:ascii="Times New Roman" w:hAnsi="Times New Roman"/>
          <w:sz w:val="24"/>
          <w:szCs w:val="24"/>
        </w:rPr>
        <w:t xml:space="preserve">w </w:t>
      </w:r>
      <w:r w:rsidRPr="0059379C">
        <w:rPr>
          <w:rFonts w:ascii="Times New Roman" w:hAnsi="Times New Roman"/>
          <w:sz w:val="24"/>
          <w:szCs w:val="24"/>
        </w:rPr>
        <w:t>lit. c ustawy o świadczeniach rodzinnych, który zawiera definicję dochodu dla potrzeb nabycia prawa do świadczeń rodzinnych. Po zmianie, za ww. dochód będą również uznawane przychody</w:t>
      </w:r>
      <w:r w:rsidR="00983550" w:rsidRPr="0059379C">
        <w:rPr>
          <w:rFonts w:ascii="Times New Roman" w:hAnsi="Times New Roman"/>
          <w:sz w:val="24"/>
          <w:szCs w:val="24"/>
        </w:rPr>
        <w:t xml:space="preserve"> </w:t>
      </w:r>
      <w:r w:rsidRPr="0059379C">
        <w:rPr>
          <w:rFonts w:ascii="Times New Roman" w:hAnsi="Times New Roman"/>
          <w:sz w:val="24"/>
          <w:szCs w:val="24"/>
        </w:rPr>
        <w:t>zwolnione od podatku na podstawie art. 21 ust. 1 pkt 14</w:t>
      </w:r>
      <w:r w:rsidR="00BB5FDD" w:rsidRPr="0059379C">
        <w:rPr>
          <w:rFonts w:ascii="Times New Roman" w:hAnsi="Times New Roman"/>
          <w:sz w:val="24"/>
          <w:szCs w:val="24"/>
        </w:rPr>
        <w:t>8</w:t>
      </w:r>
      <w:r w:rsidRPr="0059379C">
        <w:rPr>
          <w:rFonts w:ascii="Times New Roman" w:hAnsi="Times New Roman"/>
          <w:sz w:val="24"/>
          <w:szCs w:val="24"/>
        </w:rPr>
        <w:t xml:space="preserve"> ustawy PIT</w:t>
      </w:r>
      <w:r w:rsidR="0097220F" w:rsidRPr="0059379C">
        <w:rPr>
          <w:rFonts w:ascii="Times New Roman" w:hAnsi="Times New Roman"/>
          <w:sz w:val="24"/>
          <w:szCs w:val="24"/>
        </w:rPr>
        <w:t>, pomniejszone o składki na ubezpieczenia społeczne oraz składki na ubezpieczenia zdrowotne</w:t>
      </w:r>
      <w:r w:rsidRPr="0059379C">
        <w:rPr>
          <w:rFonts w:ascii="Times New Roman" w:hAnsi="Times New Roman"/>
          <w:sz w:val="24"/>
          <w:szCs w:val="24"/>
        </w:rPr>
        <w:t xml:space="preserve">. </w:t>
      </w:r>
    </w:p>
    <w:p w:rsidR="0024211E" w:rsidRPr="0059379C" w:rsidRDefault="002F3B53"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Art. 3</w:t>
      </w:r>
      <w:r w:rsidRPr="0059379C">
        <w:rPr>
          <w:rFonts w:ascii="Times New Roman" w:hAnsi="Times New Roman"/>
          <w:sz w:val="24"/>
          <w:szCs w:val="24"/>
        </w:rPr>
        <w:t xml:space="preserve"> </w:t>
      </w:r>
      <w:r w:rsidRPr="0059379C">
        <w:rPr>
          <w:rFonts w:ascii="Times New Roman" w:hAnsi="Times New Roman"/>
          <w:b/>
          <w:sz w:val="24"/>
          <w:szCs w:val="24"/>
        </w:rPr>
        <w:t>projektu ustawy</w:t>
      </w:r>
      <w:r w:rsidRPr="0059379C">
        <w:rPr>
          <w:rFonts w:ascii="Times New Roman" w:hAnsi="Times New Roman"/>
          <w:sz w:val="24"/>
          <w:szCs w:val="24"/>
        </w:rPr>
        <w:t xml:space="preserve"> </w:t>
      </w:r>
      <w:r w:rsidR="00BF05EB" w:rsidRPr="0059379C">
        <w:rPr>
          <w:rFonts w:ascii="Times New Roman" w:hAnsi="Times New Roman"/>
          <w:sz w:val="24"/>
          <w:szCs w:val="24"/>
        </w:rPr>
        <w:t xml:space="preserve">dodaje ust. 3a w </w:t>
      </w:r>
      <w:r w:rsidRPr="0059379C">
        <w:rPr>
          <w:rFonts w:ascii="Times New Roman" w:hAnsi="Times New Roman"/>
          <w:sz w:val="24"/>
          <w:szCs w:val="24"/>
        </w:rPr>
        <w:t xml:space="preserve">art. 83 ustawy </w:t>
      </w:r>
      <w:r w:rsidR="008B0F66" w:rsidRPr="0059379C">
        <w:rPr>
          <w:rFonts w:ascii="Times New Roman" w:hAnsi="Times New Roman"/>
          <w:sz w:val="24"/>
          <w:szCs w:val="24"/>
        </w:rPr>
        <w:t>o świadczeniach opieki zdrowotnej finansowanych ze środków publicznych. Celem tej zmiany jest, aby przychody</w:t>
      </w:r>
      <w:r w:rsidR="00983550" w:rsidRPr="0059379C">
        <w:rPr>
          <w:rFonts w:ascii="Times New Roman" w:hAnsi="Times New Roman"/>
          <w:sz w:val="24"/>
          <w:szCs w:val="24"/>
        </w:rPr>
        <w:t xml:space="preserve"> z pracy</w:t>
      </w:r>
      <w:r w:rsidR="000402D3" w:rsidRPr="0059379C">
        <w:rPr>
          <w:rFonts w:ascii="Times New Roman" w:hAnsi="Times New Roman"/>
          <w:sz w:val="24"/>
          <w:szCs w:val="24"/>
        </w:rPr>
        <w:t xml:space="preserve"> oraz z</w:t>
      </w:r>
      <w:r w:rsidR="00A30E91" w:rsidRPr="0059379C">
        <w:rPr>
          <w:rFonts w:ascii="Times New Roman" w:hAnsi="Times New Roman"/>
          <w:sz w:val="24"/>
          <w:szCs w:val="24"/>
        </w:rPr>
        <w:t xml:space="preserve"> umów zlecenia</w:t>
      </w:r>
      <w:r w:rsidR="008B0F66" w:rsidRPr="0059379C">
        <w:rPr>
          <w:rFonts w:ascii="Times New Roman" w:hAnsi="Times New Roman"/>
          <w:sz w:val="24"/>
          <w:szCs w:val="24"/>
        </w:rPr>
        <w:t>, do których ma zastosowanie zwolnienie, o któr</w:t>
      </w:r>
      <w:r w:rsidR="001966EB">
        <w:rPr>
          <w:rFonts w:ascii="Times New Roman" w:hAnsi="Times New Roman"/>
          <w:sz w:val="24"/>
          <w:szCs w:val="24"/>
        </w:rPr>
        <w:t>ym mowa w art. 21 ust. 1 pkt </w:t>
      </w:r>
      <w:r w:rsidR="00BB5FDD" w:rsidRPr="0059379C">
        <w:rPr>
          <w:rFonts w:ascii="Times New Roman" w:hAnsi="Times New Roman"/>
          <w:sz w:val="24"/>
          <w:szCs w:val="24"/>
        </w:rPr>
        <w:t>148</w:t>
      </w:r>
      <w:r w:rsidR="008B0F66" w:rsidRPr="0059379C">
        <w:rPr>
          <w:rFonts w:ascii="Times New Roman" w:hAnsi="Times New Roman"/>
          <w:sz w:val="24"/>
          <w:szCs w:val="24"/>
        </w:rPr>
        <w:t xml:space="preserve"> ustawy PIT, stanowiły </w:t>
      </w:r>
      <w:r w:rsidR="00656D45" w:rsidRPr="0059379C">
        <w:rPr>
          <w:rFonts w:ascii="Times New Roman" w:hAnsi="Times New Roman"/>
          <w:sz w:val="24"/>
          <w:szCs w:val="24"/>
        </w:rPr>
        <w:t>–</w:t>
      </w:r>
      <w:r w:rsidR="000402D3" w:rsidRPr="0059379C">
        <w:rPr>
          <w:rFonts w:ascii="Times New Roman" w:hAnsi="Times New Roman"/>
          <w:sz w:val="24"/>
          <w:szCs w:val="24"/>
        </w:rPr>
        <w:t xml:space="preserve"> w zakresie obecnie obowiązującym </w:t>
      </w:r>
      <w:r w:rsidR="00656D45" w:rsidRPr="0059379C">
        <w:rPr>
          <w:rFonts w:ascii="Times New Roman" w:hAnsi="Times New Roman"/>
          <w:sz w:val="24"/>
          <w:szCs w:val="24"/>
        </w:rPr>
        <w:t>–</w:t>
      </w:r>
      <w:r w:rsidR="000402D3" w:rsidRPr="0059379C">
        <w:rPr>
          <w:rFonts w:ascii="Times New Roman" w:hAnsi="Times New Roman"/>
          <w:sz w:val="24"/>
          <w:szCs w:val="24"/>
        </w:rPr>
        <w:t xml:space="preserve"> </w:t>
      </w:r>
      <w:r w:rsidR="008B0F66" w:rsidRPr="0059379C">
        <w:rPr>
          <w:rFonts w:ascii="Times New Roman" w:hAnsi="Times New Roman"/>
          <w:sz w:val="24"/>
          <w:szCs w:val="24"/>
        </w:rPr>
        <w:t xml:space="preserve">podstawę wymiaru składek na ubezpieczenie zdrowotne (podobnie jak stanowią podstawę wymiaru składek na ubezpieczenia społeczne). </w:t>
      </w:r>
    </w:p>
    <w:p w:rsidR="007F261A" w:rsidRPr="0059379C" w:rsidRDefault="00983550"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w:t>
      </w:r>
      <w:r w:rsidR="00A97E7B" w:rsidRPr="0059379C">
        <w:rPr>
          <w:rFonts w:ascii="Times New Roman" w:hAnsi="Times New Roman"/>
          <w:b/>
          <w:sz w:val="24"/>
          <w:szCs w:val="24"/>
        </w:rPr>
        <w:t>4</w:t>
      </w:r>
      <w:r w:rsidRPr="0059379C">
        <w:rPr>
          <w:rFonts w:ascii="Times New Roman" w:hAnsi="Times New Roman"/>
          <w:b/>
          <w:sz w:val="24"/>
          <w:szCs w:val="24"/>
        </w:rPr>
        <w:t xml:space="preserve"> projektu ustawy</w:t>
      </w:r>
      <w:r w:rsidRPr="0059379C">
        <w:rPr>
          <w:rFonts w:ascii="Times New Roman" w:hAnsi="Times New Roman"/>
          <w:sz w:val="24"/>
          <w:szCs w:val="24"/>
        </w:rPr>
        <w:t xml:space="preserve"> </w:t>
      </w:r>
      <w:r w:rsidR="007F261A" w:rsidRPr="0059379C">
        <w:rPr>
          <w:rFonts w:ascii="Times New Roman" w:hAnsi="Times New Roman"/>
          <w:sz w:val="24"/>
          <w:szCs w:val="24"/>
        </w:rPr>
        <w:t>precyzuje</w:t>
      </w:r>
      <w:r w:rsidR="00A30E91" w:rsidRPr="0059379C">
        <w:rPr>
          <w:rFonts w:ascii="Times New Roman" w:hAnsi="Times New Roman"/>
          <w:sz w:val="24"/>
          <w:szCs w:val="24"/>
        </w:rPr>
        <w:t xml:space="preserve">, że przepisy art. 1 projektu ustawy, czyli dotyczące zmian w ustawie PIT, będą miały </w:t>
      </w:r>
      <w:r w:rsidR="007F261A" w:rsidRPr="0059379C">
        <w:rPr>
          <w:rFonts w:ascii="Times New Roman" w:hAnsi="Times New Roman"/>
          <w:sz w:val="24"/>
          <w:szCs w:val="24"/>
        </w:rPr>
        <w:t>zastosowanie do dochodów (p</w:t>
      </w:r>
      <w:r w:rsidR="001966EB">
        <w:rPr>
          <w:rFonts w:ascii="Times New Roman" w:hAnsi="Times New Roman"/>
          <w:sz w:val="24"/>
          <w:szCs w:val="24"/>
        </w:rPr>
        <w:t>rzychodów) uzyskanych od dnia 1 </w:t>
      </w:r>
      <w:r w:rsidR="00A30E91" w:rsidRPr="0059379C">
        <w:rPr>
          <w:rFonts w:ascii="Times New Roman" w:hAnsi="Times New Roman"/>
          <w:sz w:val="24"/>
          <w:szCs w:val="24"/>
        </w:rPr>
        <w:t xml:space="preserve">sierpnia </w:t>
      </w:r>
      <w:r w:rsidR="007F261A" w:rsidRPr="0059379C">
        <w:rPr>
          <w:rFonts w:ascii="Times New Roman" w:hAnsi="Times New Roman"/>
          <w:sz w:val="24"/>
          <w:szCs w:val="24"/>
        </w:rPr>
        <w:t>2019 r.</w:t>
      </w:r>
      <w:r w:rsidR="00A30E91" w:rsidRPr="0059379C">
        <w:rPr>
          <w:rFonts w:ascii="Times New Roman" w:hAnsi="Times New Roman"/>
          <w:sz w:val="24"/>
          <w:szCs w:val="24"/>
        </w:rPr>
        <w:t xml:space="preserve"> Wyjątek będzie stanowiła zmiana dokonywana w zakresie art. 32 ust. 1f </w:t>
      </w:r>
      <w:r w:rsidR="001966EB">
        <w:rPr>
          <w:rFonts w:ascii="Times New Roman" w:hAnsi="Times New Roman"/>
          <w:sz w:val="24"/>
          <w:szCs w:val="24"/>
        </w:rPr>
        <w:t>i art. </w:t>
      </w:r>
      <w:r w:rsidR="0097220F" w:rsidRPr="0059379C">
        <w:rPr>
          <w:rFonts w:ascii="Times New Roman" w:hAnsi="Times New Roman"/>
          <w:sz w:val="24"/>
          <w:szCs w:val="24"/>
        </w:rPr>
        <w:t xml:space="preserve">41 ust. 1b </w:t>
      </w:r>
      <w:r w:rsidR="00A30E91" w:rsidRPr="0059379C">
        <w:rPr>
          <w:rFonts w:ascii="Times New Roman" w:hAnsi="Times New Roman"/>
          <w:sz w:val="24"/>
          <w:szCs w:val="24"/>
        </w:rPr>
        <w:t xml:space="preserve">ustawy PIT (dotyczy zwolnienia płatnika z obowiązku stosowania „ulgi dla młodych”), która będzie miała zastosowanie do dochodów uzyskanych od 1 stycznia 2020. </w:t>
      </w:r>
    </w:p>
    <w:p w:rsidR="00EB1AAE" w:rsidRPr="0059379C" w:rsidRDefault="009F5543"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A</w:t>
      </w:r>
      <w:r w:rsidR="009E385E" w:rsidRPr="0059379C">
        <w:rPr>
          <w:rFonts w:ascii="Times New Roman" w:hAnsi="Times New Roman"/>
          <w:b/>
          <w:sz w:val="24"/>
          <w:szCs w:val="24"/>
        </w:rPr>
        <w:t xml:space="preserve">rt. </w:t>
      </w:r>
      <w:r w:rsidR="00A97E7B" w:rsidRPr="0059379C">
        <w:rPr>
          <w:rFonts w:ascii="Times New Roman" w:hAnsi="Times New Roman"/>
          <w:b/>
          <w:sz w:val="24"/>
          <w:szCs w:val="24"/>
        </w:rPr>
        <w:t>5</w:t>
      </w:r>
      <w:r w:rsidR="00EB1AAE" w:rsidRPr="0059379C">
        <w:rPr>
          <w:rFonts w:ascii="Times New Roman" w:hAnsi="Times New Roman"/>
          <w:sz w:val="24"/>
          <w:szCs w:val="24"/>
        </w:rPr>
        <w:t xml:space="preserve"> </w:t>
      </w:r>
      <w:r w:rsidR="00EB1AAE" w:rsidRPr="0059379C">
        <w:rPr>
          <w:rFonts w:ascii="Times New Roman" w:hAnsi="Times New Roman"/>
          <w:b/>
          <w:sz w:val="24"/>
          <w:szCs w:val="24"/>
        </w:rPr>
        <w:t>projektu us</w:t>
      </w:r>
      <w:r w:rsidR="00DA4753" w:rsidRPr="0059379C">
        <w:rPr>
          <w:rFonts w:ascii="Times New Roman" w:hAnsi="Times New Roman"/>
          <w:b/>
          <w:sz w:val="24"/>
          <w:szCs w:val="24"/>
        </w:rPr>
        <w:t>tawy</w:t>
      </w:r>
      <w:r w:rsidRPr="0059379C">
        <w:rPr>
          <w:rFonts w:ascii="Times New Roman" w:hAnsi="Times New Roman"/>
          <w:sz w:val="24"/>
          <w:szCs w:val="24"/>
        </w:rPr>
        <w:t xml:space="preserve"> </w:t>
      </w:r>
      <w:r w:rsidR="007F261A" w:rsidRPr="0059379C">
        <w:rPr>
          <w:rFonts w:ascii="Times New Roman" w:hAnsi="Times New Roman"/>
          <w:sz w:val="24"/>
          <w:szCs w:val="24"/>
        </w:rPr>
        <w:t xml:space="preserve">stanowi przepis przejściowy dotyczący przychodów uzyskanych w 2019 r. W przepisie tym zawarto regulacje, zgodnie z którymi do przychodów uzyskanych w 2019 </w:t>
      </w:r>
      <w:r w:rsidR="006627E6">
        <w:rPr>
          <w:rFonts w:ascii="Times New Roman" w:hAnsi="Times New Roman"/>
          <w:sz w:val="24"/>
          <w:szCs w:val="24"/>
        </w:rPr>
        <w:t xml:space="preserve">r. </w:t>
      </w:r>
      <w:r w:rsidR="007F261A" w:rsidRPr="0059379C">
        <w:rPr>
          <w:rFonts w:ascii="Times New Roman" w:hAnsi="Times New Roman"/>
          <w:sz w:val="24"/>
          <w:szCs w:val="24"/>
        </w:rPr>
        <w:t>nie stosuje się limitu zwolnienia od podatku, o którym mowa w art. 21 ust. 1 pkt 148 ustawy PIT</w:t>
      </w:r>
      <w:r w:rsidR="006627E6">
        <w:rPr>
          <w:rFonts w:ascii="Times New Roman" w:hAnsi="Times New Roman"/>
          <w:sz w:val="24"/>
          <w:szCs w:val="24"/>
        </w:rPr>
        <w:t>,</w:t>
      </w:r>
      <w:r w:rsidR="007F261A" w:rsidRPr="0059379C">
        <w:rPr>
          <w:rFonts w:ascii="Times New Roman" w:hAnsi="Times New Roman"/>
          <w:sz w:val="24"/>
          <w:szCs w:val="24"/>
        </w:rPr>
        <w:t xml:space="preserve"> w wysokości </w:t>
      </w:r>
      <w:r w:rsidR="00A30E91" w:rsidRPr="0059379C">
        <w:rPr>
          <w:rFonts w:ascii="Times New Roman" w:hAnsi="Times New Roman"/>
          <w:sz w:val="24"/>
          <w:szCs w:val="24"/>
        </w:rPr>
        <w:t xml:space="preserve">85 528 </w:t>
      </w:r>
      <w:r w:rsidR="007F261A" w:rsidRPr="0059379C">
        <w:rPr>
          <w:rFonts w:ascii="Times New Roman" w:hAnsi="Times New Roman"/>
          <w:sz w:val="24"/>
          <w:szCs w:val="24"/>
        </w:rPr>
        <w:t>zł</w:t>
      </w:r>
      <w:r w:rsidR="006255DE" w:rsidRPr="0059379C">
        <w:rPr>
          <w:rFonts w:ascii="Times New Roman" w:hAnsi="Times New Roman"/>
          <w:sz w:val="24"/>
          <w:szCs w:val="24"/>
        </w:rPr>
        <w:t>,</w:t>
      </w:r>
      <w:r w:rsidR="00A30E91" w:rsidRPr="0059379C">
        <w:rPr>
          <w:rFonts w:ascii="Times New Roman" w:hAnsi="Times New Roman"/>
          <w:sz w:val="24"/>
          <w:szCs w:val="24"/>
        </w:rPr>
        <w:t xml:space="preserve"> lecz w wysokości 5/12 </w:t>
      </w:r>
      <w:r w:rsidR="007F261A" w:rsidRPr="0059379C">
        <w:rPr>
          <w:rFonts w:ascii="Times New Roman" w:hAnsi="Times New Roman"/>
          <w:sz w:val="24"/>
          <w:szCs w:val="24"/>
        </w:rPr>
        <w:t>tej kwoty</w:t>
      </w:r>
      <w:r w:rsidR="00BE3726" w:rsidRPr="0059379C">
        <w:rPr>
          <w:rFonts w:ascii="Times New Roman" w:hAnsi="Times New Roman"/>
          <w:sz w:val="24"/>
          <w:szCs w:val="24"/>
        </w:rPr>
        <w:t xml:space="preserve"> (</w:t>
      </w:r>
      <w:r w:rsidR="00A30E91" w:rsidRPr="0059379C">
        <w:rPr>
          <w:rFonts w:ascii="Times New Roman" w:hAnsi="Times New Roman"/>
          <w:sz w:val="24"/>
          <w:szCs w:val="24"/>
        </w:rPr>
        <w:t xml:space="preserve">35 636,67 </w:t>
      </w:r>
      <w:r w:rsidR="00BE3726" w:rsidRPr="0059379C">
        <w:rPr>
          <w:rFonts w:ascii="Times New Roman" w:hAnsi="Times New Roman"/>
          <w:sz w:val="24"/>
          <w:szCs w:val="24"/>
        </w:rPr>
        <w:t>zł)</w:t>
      </w:r>
      <w:r w:rsidR="00AB01CC" w:rsidRPr="0059379C">
        <w:rPr>
          <w:rFonts w:ascii="Times New Roman" w:hAnsi="Times New Roman"/>
          <w:sz w:val="24"/>
          <w:szCs w:val="24"/>
        </w:rPr>
        <w:t xml:space="preserve"> – ust. 1</w:t>
      </w:r>
      <w:r w:rsidR="007F261A" w:rsidRPr="0059379C">
        <w:rPr>
          <w:rFonts w:ascii="Times New Roman" w:hAnsi="Times New Roman"/>
          <w:sz w:val="24"/>
          <w:szCs w:val="24"/>
        </w:rPr>
        <w:t>. Ponadto uregulowano kwestię niestosowania tego zwolnienia przy obliczaniu zaliczek na podatek od przychodów uzyskanych w 2019 r. (zwolnienia nie stosują zarówno płatnicy</w:t>
      </w:r>
      <w:r w:rsidR="005461DA" w:rsidRPr="0059379C">
        <w:rPr>
          <w:rFonts w:ascii="Times New Roman" w:hAnsi="Times New Roman"/>
          <w:sz w:val="24"/>
          <w:szCs w:val="24"/>
        </w:rPr>
        <w:t>,</w:t>
      </w:r>
      <w:r w:rsidR="007F261A" w:rsidRPr="0059379C">
        <w:rPr>
          <w:rFonts w:ascii="Times New Roman" w:hAnsi="Times New Roman"/>
          <w:sz w:val="24"/>
          <w:szCs w:val="24"/>
        </w:rPr>
        <w:t xml:space="preserve"> jak i podatnicy, którzy samodzielnie obliczają zaliczki na podatek). </w:t>
      </w:r>
      <w:r w:rsidR="00BE3726" w:rsidRPr="0059379C">
        <w:rPr>
          <w:rFonts w:ascii="Times New Roman" w:hAnsi="Times New Roman"/>
          <w:sz w:val="24"/>
          <w:szCs w:val="24"/>
        </w:rPr>
        <w:t>Zwrot podatku pobranego w trakcie 2019</w:t>
      </w:r>
      <w:r w:rsidR="00BA0CB0" w:rsidRPr="0059379C">
        <w:rPr>
          <w:rFonts w:ascii="Times New Roman" w:hAnsi="Times New Roman"/>
          <w:sz w:val="24"/>
          <w:szCs w:val="24"/>
        </w:rPr>
        <w:t> </w:t>
      </w:r>
      <w:r w:rsidR="00BE3726" w:rsidRPr="0059379C">
        <w:rPr>
          <w:rFonts w:ascii="Times New Roman" w:hAnsi="Times New Roman"/>
          <w:sz w:val="24"/>
          <w:szCs w:val="24"/>
        </w:rPr>
        <w:t>r. od przychodów objętych przedmiotowym zwolnieniem nastąpi po zakończeniu roku poprzez</w:t>
      </w:r>
      <w:r w:rsidR="00A30E91" w:rsidRPr="0059379C">
        <w:rPr>
          <w:rFonts w:ascii="Times New Roman" w:hAnsi="Times New Roman"/>
          <w:sz w:val="24"/>
          <w:szCs w:val="24"/>
        </w:rPr>
        <w:t xml:space="preserve"> złożenie zeznania podatkowego, chyba że podatnik „zwolni” z obowiązku poboru zaliczek na podatek poprzez złożenie stosownego oświadczenia.</w:t>
      </w:r>
      <w:r w:rsidR="00CB1EA6" w:rsidRPr="0059379C">
        <w:rPr>
          <w:rFonts w:ascii="Times New Roman" w:hAnsi="Times New Roman"/>
          <w:sz w:val="24"/>
          <w:szCs w:val="24"/>
        </w:rPr>
        <w:t xml:space="preserve"> W takim przypadku płatnik nie będzie pobierał zaliczek do końca roku, chyba że przychód uzyskany od dnia 1 sierpnia 2019 r. przekroczy kwotę zwolnioną lub podatnik ukończy 26. rok życia.</w:t>
      </w:r>
    </w:p>
    <w:p w:rsidR="00241771" w:rsidRPr="0059379C" w:rsidRDefault="00241771" w:rsidP="00870379">
      <w:pPr>
        <w:spacing w:before="120" w:after="0" w:line="276" w:lineRule="auto"/>
        <w:jc w:val="both"/>
        <w:rPr>
          <w:rFonts w:ascii="Times New Roman" w:hAnsi="Times New Roman"/>
          <w:sz w:val="24"/>
          <w:szCs w:val="24"/>
        </w:rPr>
      </w:pPr>
      <w:r w:rsidRPr="005F4183">
        <w:rPr>
          <w:rFonts w:ascii="Times New Roman" w:hAnsi="Times New Roman"/>
          <w:b/>
          <w:sz w:val="24"/>
          <w:szCs w:val="24"/>
        </w:rPr>
        <w:t xml:space="preserve">Art. 6 projektu ustawy </w:t>
      </w:r>
      <w:r w:rsidRPr="005F4183">
        <w:rPr>
          <w:rFonts w:ascii="Times New Roman" w:hAnsi="Times New Roman"/>
          <w:sz w:val="24"/>
          <w:szCs w:val="24"/>
        </w:rPr>
        <w:t xml:space="preserve">zachowuje moc obowiązującą rozporządzenia Ministra Finansów określającego między innymi wzór informacji PIT-11, w której płatnicy wykazywać będą przychody objęte zwolnieniem na podstawie art. 21 ust. 1 pkt 148 ustawy PIT. Zgodnie z tą regulacją rozporządzenie wydane na podstawie art. 45b pkt 1 i 5 ustawy PIT będzie obowiązywać do dnia wejścia w życie nowego rozporządzenia, </w:t>
      </w:r>
      <w:r w:rsidR="001966EB">
        <w:rPr>
          <w:rFonts w:ascii="Times New Roman" w:hAnsi="Times New Roman"/>
          <w:sz w:val="24"/>
          <w:szCs w:val="24"/>
        </w:rPr>
        <w:t>jednak nie dłużej niż do dnia 1 </w:t>
      </w:r>
      <w:r w:rsidRPr="005F4183">
        <w:rPr>
          <w:rFonts w:ascii="Times New Roman" w:hAnsi="Times New Roman"/>
          <w:sz w:val="24"/>
          <w:szCs w:val="24"/>
        </w:rPr>
        <w:t>stycznia 2020 r.</w:t>
      </w:r>
      <w:r w:rsidRPr="0059379C">
        <w:rPr>
          <w:rFonts w:ascii="Times New Roman" w:hAnsi="Times New Roman"/>
          <w:sz w:val="24"/>
          <w:szCs w:val="24"/>
        </w:rPr>
        <w:t xml:space="preserve"> </w:t>
      </w:r>
    </w:p>
    <w:p w:rsidR="000A7E4C" w:rsidRPr="0059379C" w:rsidRDefault="009E385E" w:rsidP="00870379">
      <w:pPr>
        <w:spacing w:before="120" w:after="0" w:line="276" w:lineRule="auto"/>
        <w:jc w:val="both"/>
        <w:rPr>
          <w:rFonts w:ascii="Times New Roman" w:hAnsi="Times New Roman"/>
          <w:sz w:val="24"/>
          <w:szCs w:val="24"/>
        </w:rPr>
      </w:pPr>
      <w:r w:rsidRPr="0059379C">
        <w:rPr>
          <w:rFonts w:ascii="Times New Roman" w:hAnsi="Times New Roman"/>
          <w:b/>
          <w:sz w:val="24"/>
          <w:szCs w:val="24"/>
        </w:rPr>
        <w:t xml:space="preserve">Art. </w:t>
      </w:r>
      <w:r w:rsidR="00241771" w:rsidRPr="0059379C">
        <w:rPr>
          <w:rFonts w:ascii="Times New Roman" w:hAnsi="Times New Roman"/>
          <w:b/>
          <w:sz w:val="24"/>
          <w:szCs w:val="24"/>
        </w:rPr>
        <w:t>7</w:t>
      </w:r>
      <w:r w:rsidR="00DA4753" w:rsidRPr="0059379C">
        <w:rPr>
          <w:rFonts w:ascii="Times New Roman" w:hAnsi="Times New Roman"/>
          <w:b/>
          <w:sz w:val="24"/>
          <w:szCs w:val="24"/>
        </w:rPr>
        <w:t xml:space="preserve"> projektu ustawy</w:t>
      </w:r>
      <w:r w:rsidR="00DA4753" w:rsidRPr="0059379C">
        <w:rPr>
          <w:rFonts w:ascii="Times New Roman" w:hAnsi="Times New Roman"/>
          <w:sz w:val="24"/>
          <w:szCs w:val="24"/>
        </w:rPr>
        <w:t xml:space="preserve"> </w:t>
      </w:r>
      <w:r w:rsidRPr="0059379C">
        <w:rPr>
          <w:rFonts w:ascii="Times New Roman" w:hAnsi="Times New Roman"/>
          <w:sz w:val="24"/>
          <w:szCs w:val="24"/>
        </w:rPr>
        <w:t xml:space="preserve">określa datę wejścia w życie przepisów ustawy na </w:t>
      </w:r>
      <w:r w:rsidR="00DA4753" w:rsidRPr="0059379C">
        <w:rPr>
          <w:rFonts w:ascii="Times New Roman" w:hAnsi="Times New Roman"/>
          <w:sz w:val="24"/>
          <w:szCs w:val="24"/>
        </w:rPr>
        <w:t>d</w:t>
      </w:r>
      <w:r w:rsidR="000A7E4C" w:rsidRPr="0059379C">
        <w:rPr>
          <w:rFonts w:ascii="Times New Roman" w:hAnsi="Times New Roman"/>
          <w:sz w:val="24"/>
          <w:szCs w:val="24"/>
        </w:rPr>
        <w:t xml:space="preserve">zień 1 </w:t>
      </w:r>
      <w:r w:rsidR="0067735D" w:rsidRPr="0059379C">
        <w:rPr>
          <w:rFonts w:ascii="Times New Roman" w:hAnsi="Times New Roman"/>
          <w:sz w:val="24"/>
          <w:szCs w:val="24"/>
        </w:rPr>
        <w:t xml:space="preserve">sierpnia </w:t>
      </w:r>
      <w:r w:rsidR="000A7E4C" w:rsidRPr="0059379C">
        <w:rPr>
          <w:rFonts w:ascii="Times New Roman" w:hAnsi="Times New Roman"/>
          <w:sz w:val="24"/>
          <w:szCs w:val="24"/>
        </w:rPr>
        <w:t>2019 r</w:t>
      </w:r>
      <w:r w:rsidR="0067735D" w:rsidRPr="0059379C">
        <w:rPr>
          <w:rFonts w:ascii="Times New Roman" w:hAnsi="Times New Roman"/>
          <w:sz w:val="24"/>
          <w:szCs w:val="24"/>
        </w:rPr>
        <w:t>.</w:t>
      </w:r>
    </w:p>
    <w:p w:rsidR="00DA4753" w:rsidRPr="0059379C" w:rsidRDefault="00D44FB0" w:rsidP="00870379">
      <w:pPr>
        <w:spacing w:before="120" w:after="0" w:line="276" w:lineRule="auto"/>
        <w:jc w:val="both"/>
        <w:rPr>
          <w:rFonts w:ascii="Times New Roman" w:hAnsi="Times New Roman"/>
          <w:sz w:val="24"/>
          <w:szCs w:val="24"/>
        </w:rPr>
      </w:pPr>
      <w:r w:rsidRPr="0059379C">
        <w:rPr>
          <w:rFonts w:ascii="Times New Roman" w:hAnsi="Times New Roman"/>
          <w:sz w:val="24"/>
          <w:szCs w:val="24"/>
        </w:rPr>
        <w:t xml:space="preserve">Materia objęta projektem </w:t>
      </w:r>
      <w:r w:rsidR="006D5632" w:rsidRPr="0059379C">
        <w:rPr>
          <w:rFonts w:ascii="Times New Roman" w:hAnsi="Times New Roman"/>
          <w:sz w:val="24"/>
          <w:szCs w:val="24"/>
        </w:rPr>
        <w:t xml:space="preserve">ustawy </w:t>
      </w:r>
      <w:r w:rsidRPr="0059379C">
        <w:rPr>
          <w:rFonts w:ascii="Times New Roman" w:hAnsi="Times New Roman"/>
          <w:sz w:val="24"/>
          <w:szCs w:val="24"/>
        </w:rPr>
        <w:t>pozostaje w gestii państw członkowskich i nie podlega harmonizacji.</w:t>
      </w:r>
    </w:p>
    <w:p w:rsidR="00725AF7" w:rsidRPr="0059379C" w:rsidRDefault="00725AF7" w:rsidP="00957033">
      <w:pPr>
        <w:keepNext/>
        <w:keepLines/>
        <w:spacing w:before="120" w:after="0" w:line="276" w:lineRule="auto"/>
        <w:jc w:val="both"/>
        <w:rPr>
          <w:rFonts w:ascii="Times New Roman" w:hAnsi="Times New Roman"/>
          <w:bCs/>
          <w:sz w:val="24"/>
          <w:szCs w:val="24"/>
        </w:rPr>
      </w:pPr>
      <w:r w:rsidRPr="0059379C">
        <w:rPr>
          <w:rFonts w:ascii="Times New Roman" w:hAnsi="Times New Roman"/>
          <w:bCs/>
          <w:sz w:val="24"/>
          <w:szCs w:val="24"/>
        </w:rPr>
        <w:t>Projekt ustawy:</w:t>
      </w:r>
    </w:p>
    <w:p w:rsidR="00725AF7" w:rsidRPr="0059379C" w:rsidRDefault="00725AF7" w:rsidP="00870379">
      <w:pPr>
        <w:numPr>
          <w:ilvl w:val="0"/>
          <w:numId w:val="2"/>
        </w:numPr>
        <w:spacing w:before="120" w:after="0" w:line="276" w:lineRule="auto"/>
        <w:ind w:left="284" w:hanging="284"/>
        <w:jc w:val="both"/>
        <w:rPr>
          <w:rFonts w:ascii="Times New Roman" w:hAnsi="Times New Roman"/>
          <w:b/>
          <w:bCs/>
          <w:sz w:val="24"/>
          <w:szCs w:val="24"/>
        </w:rPr>
      </w:pPr>
      <w:r w:rsidRPr="0059379C">
        <w:rPr>
          <w:rFonts w:ascii="Times New Roman" w:hAnsi="Times New Roman"/>
          <w:bCs/>
          <w:sz w:val="24"/>
          <w:szCs w:val="24"/>
        </w:rPr>
        <w:t>wpływa na funkcjonowanie samorządu terytorialnego, gdyż oddziałuje na finanse jednostek samorządu terytorialnego,</w:t>
      </w:r>
    </w:p>
    <w:p w:rsidR="00725AF7" w:rsidRPr="00200F5A" w:rsidRDefault="00725AF7" w:rsidP="00870379">
      <w:pPr>
        <w:numPr>
          <w:ilvl w:val="0"/>
          <w:numId w:val="2"/>
        </w:numPr>
        <w:spacing w:before="120" w:after="0" w:line="276" w:lineRule="auto"/>
        <w:ind w:left="284" w:hanging="284"/>
        <w:jc w:val="both"/>
        <w:rPr>
          <w:rFonts w:ascii="Times New Roman" w:hAnsi="Times New Roman"/>
          <w:b/>
          <w:bCs/>
          <w:sz w:val="24"/>
          <w:szCs w:val="24"/>
        </w:rPr>
      </w:pPr>
      <w:r w:rsidRPr="00200F5A">
        <w:rPr>
          <w:rFonts w:ascii="Times New Roman" w:hAnsi="Times New Roman"/>
          <w:bCs/>
          <w:sz w:val="24"/>
          <w:szCs w:val="24"/>
        </w:rPr>
        <w:t>nie podlega notyfikacji zgodnie z przepisami dotyczącymi funkcjonowania krajowego systemu notyfikacji norm i aktów prawnych,</w:t>
      </w:r>
    </w:p>
    <w:p w:rsidR="00725AF7" w:rsidRPr="00200F5A" w:rsidRDefault="00725AF7" w:rsidP="00870379">
      <w:pPr>
        <w:numPr>
          <w:ilvl w:val="0"/>
          <w:numId w:val="2"/>
        </w:numPr>
        <w:spacing w:before="120" w:after="0" w:line="276" w:lineRule="auto"/>
        <w:ind w:left="284" w:hanging="284"/>
        <w:jc w:val="both"/>
        <w:rPr>
          <w:rFonts w:ascii="Times New Roman" w:hAnsi="Times New Roman"/>
          <w:b/>
          <w:bCs/>
          <w:sz w:val="24"/>
          <w:szCs w:val="24"/>
        </w:rPr>
      </w:pPr>
      <w:r w:rsidRPr="00200F5A">
        <w:rPr>
          <w:rFonts w:ascii="Times New Roman" w:hAnsi="Times New Roman"/>
          <w:bCs/>
          <w:sz w:val="24"/>
          <w:szCs w:val="24"/>
        </w:rPr>
        <w:t>nie wymaga przedstawienia właściwym organom i instytucjom Unii Europejskiej, w tym Europejskiemu Bankowi Centralnemu, w celu uzyskania opinii, dokonania powiadomienia, konsultacji albo uzgodnienia</w:t>
      </w:r>
      <w:r w:rsidR="006627E6">
        <w:rPr>
          <w:rFonts w:ascii="Times New Roman" w:hAnsi="Times New Roman"/>
          <w:bCs/>
          <w:sz w:val="24"/>
          <w:szCs w:val="24"/>
        </w:rPr>
        <w:t>,</w:t>
      </w:r>
    </w:p>
    <w:p w:rsidR="00725AF7" w:rsidRPr="00200F5A" w:rsidRDefault="00725AF7" w:rsidP="00870379">
      <w:pPr>
        <w:numPr>
          <w:ilvl w:val="0"/>
          <w:numId w:val="2"/>
        </w:numPr>
        <w:spacing w:before="120" w:after="0" w:line="276" w:lineRule="auto"/>
        <w:ind w:left="284" w:hanging="284"/>
        <w:jc w:val="both"/>
        <w:rPr>
          <w:rFonts w:ascii="Times New Roman" w:hAnsi="Times New Roman"/>
          <w:b/>
          <w:bCs/>
          <w:sz w:val="24"/>
          <w:szCs w:val="24"/>
        </w:rPr>
      </w:pPr>
      <w:r w:rsidRPr="00200F5A">
        <w:rPr>
          <w:rFonts w:ascii="Times New Roman" w:hAnsi="Times New Roman"/>
          <w:bCs/>
          <w:sz w:val="24"/>
          <w:szCs w:val="24"/>
        </w:rPr>
        <w:t>jest zgodny z przepisami ustawy z dnia 6 marca 2018 r. – Prawo przedsiębiorców (Dz. U. poz. 646, z późn. zm.).</w:t>
      </w:r>
    </w:p>
    <w:p w:rsidR="00725AF7" w:rsidRPr="00200F5A" w:rsidRDefault="00725AF7" w:rsidP="00870379">
      <w:pPr>
        <w:spacing w:before="120" w:after="0" w:line="276" w:lineRule="auto"/>
        <w:jc w:val="both"/>
        <w:rPr>
          <w:rFonts w:ascii="Times New Roman" w:hAnsi="Times New Roman"/>
          <w:sz w:val="24"/>
          <w:szCs w:val="24"/>
        </w:rPr>
      </w:pPr>
      <w:r w:rsidRPr="00200F5A">
        <w:rPr>
          <w:rFonts w:ascii="Times New Roman" w:hAnsi="Times New Roman"/>
          <w:sz w:val="24"/>
          <w:szCs w:val="24"/>
        </w:rPr>
        <w:t>Osiągnięcie celu ustawy nie jest możliwe za pomocą innych środków.</w:t>
      </w:r>
    </w:p>
    <w:p w:rsidR="00725AF7" w:rsidRPr="00200F5A" w:rsidRDefault="00725AF7" w:rsidP="00870379">
      <w:pPr>
        <w:spacing w:before="120" w:after="0" w:line="276" w:lineRule="auto"/>
        <w:jc w:val="both"/>
        <w:rPr>
          <w:rFonts w:ascii="Times New Roman" w:hAnsi="Times New Roman"/>
          <w:sz w:val="24"/>
          <w:szCs w:val="24"/>
        </w:rPr>
      </w:pPr>
      <w:r w:rsidRPr="00200F5A">
        <w:rPr>
          <w:rFonts w:ascii="Times New Roman" w:hAnsi="Times New Roman"/>
          <w:sz w:val="24"/>
          <w:szCs w:val="24"/>
        </w:rPr>
        <w:t>Stosownie do art. 4 ustawy z dnia 7 lipca 2005 r. o działalności lobbingowej w procesie stanowienia prawa (Dz. U. z 2017 r. poz. 248, z późn. zm.) projekt został zamieszczony w wykazie prac legislacyjnych i p</w:t>
      </w:r>
      <w:r w:rsidR="00200F5A" w:rsidRPr="00200F5A">
        <w:rPr>
          <w:rFonts w:ascii="Times New Roman" w:hAnsi="Times New Roman"/>
          <w:sz w:val="24"/>
          <w:szCs w:val="24"/>
        </w:rPr>
        <w:t>rogramowych Rady Ministrów (UD 545</w:t>
      </w:r>
      <w:r w:rsidRPr="00200F5A">
        <w:rPr>
          <w:rFonts w:ascii="Times New Roman" w:hAnsi="Times New Roman"/>
          <w:sz w:val="24"/>
          <w:szCs w:val="24"/>
        </w:rPr>
        <w:t>).</w:t>
      </w:r>
    </w:p>
    <w:p w:rsidR="00725AF7" w:rsidRPr="00200F5A" w:rsidRDefault="00725AF7" w:rsidP="00870379">
      <w:pPr>
        <w:spacing w:before="120" w:after="0" w:line="276" w:lineRule="auto"/>
        <w:jc w:val="both"/>
        <w:rPr>
          <w:rFonts w:ascii="Times New Roman" w:hAnsi="Times New Roman"/>
          <w:sz w:val="24"/>
          <w:szCs w:val="24"/>
        </w:rPr>
      </w:pPr>
      <w:r w:rsidRPr="00200F5A">
        <w:rPr>
          <w:rFonts w:ascii="Times New Roman" w:hAnsi="Times New Roman"/>
          <w:sz w:val="24"/>
          <w:szCs w:val="24"/>
        </w:rPr>
        <w:t>Zgodnie z art. 5 ustawy z dnia 7 lipca 2005 r. o działalności lobbingowej w procesie stanowienia prawa oraz § 52 ust. 1 uchwały nr 190 Rady Ministrów z dnia 29 października 2013 r. – Regulamin pracy Rady Ministrów (M.P. z 2016 r. poz. 1006, z późn. zm.), projekt ustawy został udostępniony w Biuletynie Informacji Publicznej na stronie podmiotowej Rządowego Centrum Legislacji, w serwisie Rządowy Proces Legislacyjny, z chwilą przekazania projektu do uzgodnień z członkami Rady Ministrów.</w:t>
      </w:r>
    </w:p>
    <w:p w:rsidR="00200F5A" w:rsidRPr="00200F5A" w:rsidRDefault="00200F5A" w:rsidP="00870379">
      <w:pPr>
        <w:spacing w:before="120" w:after="0" w:line="276" w:lineRule="auto"/>
        <w:jc w:val="both"/>
        <w:rPr>
          <w:rFonts w:ascii="Times New Roman" w:hAnsi="Times New Roman"/>
          <w:sz w:val="24"/>
          <w:szCs w:val="24"/>
        </w:rPr>
      </w:pPr>
      <w:r w:rsidRPr="00200F5A">
        <w:rPr>
          <w:rFonts w:ascii="Times New Roman" w:hAnsi="Times New Roman"/>
          <w:sz w:val="24"/>
          <w:szCs w:val="24"/>
        </w:rPr>
        <w:t>W trybie przewidzianym w ustawie o działalności lobbingowej w procesie stanowienia prawa nie zgłoszono zainteresowania pracami nad projektem.</w:t>
      </w:r>
    </w:p>
    <w:sectPr w:rsidR="00200F5A" w:rsidRPr="00200F5A" w:rsidSect="0095703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7CE" w:rsidRDefault="009917CE" w:rsidP="00DE4A76">
      <w:pPr>
        <w:spacing w:after="0" w:line="240" w:lineRule="auto"/>
      </w:pPr>
      <w:r>
        <w:separator/>
      </w:r>
    </w:p>
  </w:endnote>
  <w:endnote w:type="continuationSeparator" w:id="0">
    <w:p w:rsidR="009917CE" w:rsidRDefault="009917CE" w:rsidP="00DE4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C8F" w:rsidRPr="002C5D84" w:rsidRDefault="00EC1C8F" w:rsidP="002C5D84">
    <w:pPr>
      <w:pStyle w:val="Stopka"/>
      <w:jc w:val="center"/>
      <w:rPr>
        <w:rFonts w:ascii="Times New Roman" w:hAnsi="Times New Roman"/>
        <w:sz w:val="24"/>
        <w:szCs w:val="24"/>
      </w:rPr>
    </w:pPr>
    <w:r w:rsidRPr="002C5D84">
      <w:rPr>
        <w:rFonts w:ascii="Times New Roman" w:hAnsi="Times New Roman"/>
        <w:sz w:val="24"/>
        <w:szCs w:val="24"/>
      </w:rPr>
      <w:fldChar w:fldCharType="begin"/>
    </w:r>
    <w:r w:rsidRPr="002C5D84">
      <w:rPr>
        <w:rFonts w:ascii="Times New Roman" w:hAnsi="Times New Roman"/>
        <w:sz w:val="24"/>
        <w:szCs w:val="24"/>
      </w:rPr>
      <w:instrText>PAGE   \* MERGEFORMAT</w:instrText>
    </w:r>
    <w:r w:rsidRPr="002C5D84">
      <w:rPr>
        <w:rFonts w:ascii="Times New Roman" w:hAnsi="Times New Roman"/>
        <w:sz w:val="24"/>
        <w:szCs w:val="24"/>
      </w:rPr>
      <w:fldChar w:fldCharType="separate"/>
    </w:r>
    <w:r w:rsidR="00985456">
      <w:rPr>
        <w:rFonts w:ascii="Times New Roman" w:hAnsi="Times New Roman"/>
        <w:noProof/>
        <w:sz w:val="24"/>
        <w:szCs w:val="24"/>
      </w:rPr>
      <w:t>10</w:t>
    </w:r>
    <w:r w:rsidRPr="002C5D84">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7CE" w:rsidRDefault="009917CE" w:rsidP="00DE4A76">
      <w:pPr>
        <w:spacing w:after="0" w:line="240" w:lineRule="auto"/>
      </w:pPr>
      <w:r>
        <w:separator/>
      </w:r>
    </w:p>
  </w:footnote>
  <w:footnote w:type="continuationSeparator" w:id="0">
    <w:p w:rsidR="009917CE" w:rsidRDefault="009917CE" w:rsidP="00DE4A76">
      <w:pPr>
        <w:spacing w:after="0" w:line="240" w:lineRule="auto"/>
      </w:pPr>
      <w:r>
        <w:continuationSeparator/>
      </w:r>
    </w:p>
  </w:footnote>
  <w:footnote w:id="1">
    <w:p w:rsidR="00176D21" w:rsidRPr="00934C6A" w:rsidRDefault="00176D21" w:rsidP="00176D21">
      <w:pPr>
        <w:pStyle w:val="Tekstprzypisudolnego"/>
        <w:jc w:val="both"/>
        <w:rPr>
          <w:rFonts w:ascii="Times New Roman" w:hAnsi="Times New Roman"/>
        </w:rPr>
      </w:pPr>
      <w:r w:rsidRPr="00712729">
        <w:rPr>
          <w:rStyle w:val="Odwoanieprzypisudolnego"/>
          <w:rFonts w:ascii="Times New Roman" w:hAnsi="Times New Roman"/>
        </w:rPr>
        <w:footnoteRef/>
      </w:r>
      <w:r w:rsidRPr="003E07A7">
        <w:rPr>
          <w:rFonts w:ascii="Times New Roman" w:hAnsi="Times New Roman"/>
          <w:vertAlign w:val="superscript"/>
        </w:rPr>
        <w:t>)</w:t>
      </w:r>
      <w:r w:rsidRPr="00D54F58">
        <w:rPr>
          <w:rFonts w:ascii="Times New Roman" w:hAnsi="Times New Roman"/>
        </w:rPr>
        <w:t xml:space="preserve"> Art. 13 pkt 8 ustawy PIT dotyczy umów zlecenia zawartych przez podatnika (osobę fizyczną) z osobą fizyczną prowadzącą działalność gospodarczą, osobą prawną i jej jednostką organizacyjną</w:t>
      </w:r>
      <w:r w:rsidR="0042272D" w:rsidRPr="00D54F58">
        <w:rPr>
          <w:rFonts w:ascii="Times New Roman" w:hAnsi="Times New Roman"/>
        </w:rPr>
        <w:t xml:space="preserve"> lub </w:t>
      </w:r>
      <w:r w:rsidRPr="00D54F58">
        <w:rPr>
          <w:rFonts w:ascii="Times New Roman" w:hAnsi="Times New Roman"/>
        </w:rPr>
        <w:t>jednostką organizacyjną niemając</w:t>
      </w:r>
      <w:r w:rsidR="0042272D" w:rsidRPr="00D54F58">
        <w:rPr>
          <w:rFonts w:ascii="Times New Roman" w:hAnsi="Times New Roman"/>
        </w:rPr>
        <w:t>ą osobowości prawnej (nie dotyczy umów zlecenia zawartych między dwoma osobami fizycznymi nieprowadzącymi działalności gospodarczej).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FD0"/>
    <w:multiLevelType w:val="hybridMultilevel"/>
    <w:tmpl w:val="4C40C4AC"/>
    <w:lvl w:ilvl="0" w:tplc="5FA6C14E">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11C01D24"/>
    <w:multiLevelType w:val="hybridMultilevel"/>
    <w:tmpl w:val="439AFE56"/>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222047"/>
    <w:multiLevelType w:val="hybridMultilevel"/>
    <w:tmpl w:val="05B2EB12"/>
    <w:lvl w:ilvl="0" w:tplc="BAAA8A9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15:restartNumberingAfterBreak="0">
    <w:nsid w:val="15AA48C7"/>
    <w:multiLevelType w:val="hybridMultilevel"/>
    <w:tmpl w:val="66064E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0759FC"/>
    <w:multiLevelType w:val="hybridMultilevel"/>
    <w:tmpl w:val="8C7CF2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D0277C"/>
    <w:multiLevelType w:val="hybridMultilevel"/>
    <w:tmpl w:val="7F1CCF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026E2E"/>
    <w:multiLevelType w:val="hybridMultilevel"/>
    <w:tmpl w:val="6FA69E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67C5566"/>
    <w:multiLevelType w:val="hybridMultilevel"/>
    <w:tmpl w:val="BE901E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882008A"/>
    <w:multiLevelType w:val="hybridMultilevel"/>
    <w:tmpl w:val="9CA634F0"/>
    <w:lvl w:ilvl="0" w:tplc="3B9A14B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4C4598B"/>
    <w:multiLevelType w:val="hybridMultilevel"/>
    <w:tmpl w:val="A6743A26"/>
    <w:lvl w:ilvl="0" w:tplc="7EDC204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9"/>
  </w:num>
  <w:num w:numId="5">
    <w:abstractNumId w:val="8"/>
  </w:num>
  <w:num w:numId="6">
    <w:abstractNumId w:val="5"/>
  </w:num>
  <w:num w:numId="7">
    <w:abstractNumId w:val="6"/>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CB4"/>
    <w:rsid w:val="0000228A"/>
    <w:rsid w:val="0000564F"/>
    <w:rsid w:val="0000729F"/>
    <w:rsid w:val="00020907"/>
    <w:rsid w:val="000213BA"/>
    <w:rsid w:val="0002200E"/>
    <w:rsid w:val="00022113"/>
    <w:rsid w:val="00024187"/>
    <w:rsid w:val="00025079"/>
    <w:rsid w:val="000264F2"/>
    <w:rsid w:val="00026796"/>
    <w:rsid w:val="000317DF"/>
    <w:rsid w:val="00032A3E"/>
    <w:rsid w:val="00036502"/>
    <w:rsid w:val="000402D3"/>
    <w:rsid w:val="00045D5F"/>
    <w:rsid w:val="00051D75"/>
    <w:rsid w:val="0005353C"/>
    <w:rsid w:val="000605BD"/>
    <w:rsid w:val="00067114"/>
    <w:rsid w:val="00075EC0"/>
    <w:rsid w:val="000834D9"/>
    <w:rsid w:val="00086055"/>
    <w:rsid w:val="0008697A"/>
    <w:rsid w:val="00091B71"/>
    <w:rsid w:val="000A5B0C"/>
    <w:rsid w:val="000A6CE0"/>
    <w:rsid w:val="000A7E4C"/>
    <w:rsid w:val="000B194F"/>
    <w:rsid w:val="000C4C8C"/>
    <w:rsid w:val="000D0B81"/>
    <w:rsid w:val="000D6AE8"/>
    <w:rsid w:val="000E4DF1"/>
    <w:rsid w:val="000E5E11"/>
    <w:rsid w:val="000F4195"/>
    <w:rsid w:val="000F5553"/>
    <w:rsid w:val="000F6338"/>
    <w:rsid w:val="000F6469"/>
    <w:rsid w:val="000F6ED0"/>
    <w:rsid w:val="00100153"/>
    <w:rsid w:val="001116AF"/>
    <w:rsid w:val="001139FA"/>
    <w:rsid w:val="001221CD"/>
    <w:rsid w:val="00127EE7"/>
    <w:rsid w:val="00130BEE"/>
    <w:rsid w:val="00152726"/>
    <w:rsid w:val="0016114F"/>
    <w:rsid w:val="001714C7"/>
    <w:rsid w:val="00172236"/>
    <w:rsid w:val="001731D4"/>
    <w:rsid w:val="00176515"/>
    <w:rsid w:val="00176D21"/>
    <w:rsid w:val="0018007D"/>
    <w:rsid w:val="00180D9C"/>
    <w:rsid w:val="001966EB"/>
    <w:rsid w:val="001B32F3"/>
    <w:rsid w:val="001B3360"/>
    <w:rsid w:val="001D23FF"/>
    <w:rsid w:val="001D3104"/>
    <w:rsid w:val="001D40BD"/>
    <w:rsid w:val="001E30C4"/>
    <w:rsid w:val="001F2386"/>
    <w:rsid w:val="00200636"/>
    <w:rsid w:val="00200F5A"/>
    <w:rsid w:val="002068D4"/>
    <w:rsid w:val="00207BB9"/>
    <w:rsid w:val="002111F3"/>
    <w:rsid w:val="002341B9"/>
    <w:rsid w:val="00241771"/>
    <w:rsid w:val="0024211E"/>
    <w:rsid w:val="0024522C"/>
    <w:rsid w:val="00246620"/>
    <w:rsid w:val="00254AD8"/>
    <w:rsid w:val="002619F9"/>
    <w:rsid w:val="00262C27"/>
    <w:rsid w:val="002656EA"/>
    <w:rsid w:val="00293A2D"/>
    <w:rsid w:val="002A24A6"/>
    <w:rsid w:val="002A4A73"/>
    <w:rsid w:val="002A7B2F"/>
    <w:rsid w:val="002C1A44"/>
    <w:rsid w:val="002C5D84"/>
    <w:rsid w:val="002D0CAF"/>
    <w:rsid w:val="002D62F0"/>
    <w:rsid w:val="002E2CC1"/>
    <w:rsid w:val="002E6FAC"/>
    <w:rsid w:val="002F2351"/>
    <w:rsid w:val="002F3B53"/>
    <w:rsid w:val="002F4CA0"/>
    <w:rsid w:val="00300C6E"/>
    <w:rsid w:val="00301F2D"/>
    <w:rsid w:val="00306ED5"/>
    <w:rsid w:val="00313757"/>
    <w:rsid w:val="00313B59"/>
    <w:rsid w:val="00327DDE"/>
    <w:rsid w:val="00331462"/>
    <w:rsid w:val="00332039"/>
    <w:rsid w:val="00333E43"/>
    <w:rsid w:val="00336EC2"/>
    <w:rsid w:val="00340585"/>
    <w:rsid w:val="00350CB4"/>
    <w:rsid w:val="0035215C"/>
    <w:rsid w:val="00354C8B"/>
    <w:rsid w:val="00360211"/>
    <w:rsid w:val="00367513"/>
    <w:rsid w:val="00367798"/>
    <w:rsid w:val="00370B82"/>
    <w:rsid w:val="0038633A"/>
    <w:rsid w:val="003A1DE0"/>
    <w:rsid w:val="003A1F65"/>
    <w:rsid w:val="003A2EFD"/>
    <w:rsid w:val="003A3028"/>
    <w:rsid w:val="003A4ABE"/>
    <w:rsid w:val="003A668F"/>
    <w:rsid w:val="003A7A2A"/>
    <w:rsid w:val="003B6CB6"/>
    <w:rsid w:val="003B6D64"/>
    <w:rsid w:val="003C4E1D"/>
    <w:rsid w:val="003D2D0E"/>
    <w:rsid w:val="003D405F"/>
    <w:rsid w:val="003E07A7"/>
    <w:rsid w:val="003E0958"/>
    <w:rsid w:val="003F1FF4"/>
    <w:rsid w:val="003F3820"/>
    <w:rsid w:val="003F45C5"/>
    <w:rsid w:val="00403479"/>
    <w:rsid w:val="004131D0"/>
    <w:rsid w:val="0042272D"/>
    <w:rsid w:val="0044594B"/>
    <w:rsid w:val="0044648D"/>
    <w:rsid w:val="0044744B"/>
    <w:rsid w:val="00447D42"/>
    <w:rsid w:val="00450579"/>
    <w:rsid w:val="00450CFF"/>
    <w:rsid w:val="00451676"/>
    <w:rsid w:val="00454BE8"/>
    <w:rsid w:val="00462872"/>
    <w:rsid w:val="004671AB"/>
    <w:rsid w:val="004717F6"/>
    <w:rsid w:val="00471D75"/>
    <w:rsid w:val="00474953"/>
    <w:rsid w:val="004B163F"/>
    <w:rsid w:val="004B1F70"/>
    <w:rsid w:val="004B42A2"/>
    <w:rsid w:val="004B6C70"/>
    <w:rsid w:val="004B7AF6"/>
    <w:rsid w:val="004C1C1A"/>
    <w:rsid w:val="004C3168"/>
    <w:rsid w:val="004C42D6"/>
    <w:rsid w:val="004C56DB"/>
    <w:rsid w:val="004C589F"/>
    <w:rsid w:val="004C6E05"/>
    <w:rsid w:val="004D3D36"/>
    <w:rsid w:val="004E6A18"/>
    <w:rsid w:val="004F11C9"/>
    <w:rsid w:val="00503342"/>
    <w:rsid w:val="00520102"/>
    <w:rsid w:val="00522B3B"/>
    <w:rsid w:val="00523D1A"/>
    <w:rsid w:val="005278D0"/>
    <w:rsid w:val="00541C61"/>
    <w:rsid w:val="005461DA"/>
    <w:rsid w:val="0055038A"/>
    <w:rsid w:val="00561438"/>
    <w:rsid w:val="0056680C"/>
    <w:rsid w:val="00574940"/>
    <w:rsid w:val="00584775"/>
    <w:rsid w:val="005852E4"/>
    <w:rsid w:val="005929C6"/>
    <w:rsid w:val="0059379C"/>
    <w:rsid w:val="00596331"/>
    <w:rsid w:val="005967AB"/>
    <w:rsid w:val="005A2CB2"/>
    <w:rsid w:val="005B4DC0"/>
    <w:rsid w:val="005B5F66"/>
    <w:rsid w:val="005C1AD7"/>
    <w:rsid w:val="005D09D7"/>
    <w:rsid w:val="005D7BD5"/>
    <w:rsid w:val="005E1B56"/>
    <w:rsid w:val="005E4740"/>
    <w:rsid w:val="005F4183"/>
    <w:rsid w:val="005F589F"/>
    <w:rsid w:val="005F772C"/>
    <w:rsid w:val="00602B3A"/>
    <w:rsid w:val="0061048B"/>
    <w:rsid w:val="006107BB"/>
    <w:rsid w:val="00617F55"/>
    <w:rsid w:val="00621906"/>
    <w:rsid w:val="00621B53"/>
    <w:rsid w:val="006224E8"/>
    <w:rsid w:val="006255DE"/>
    <w:rsid w:val="00633E1A"/>
    <w:rsid w:val="00634F37"/>
    <w:rsid w:val="00637271"/>
    <w:rsid w:val="00656D45"/>
    <w:rsid w:val="00657DED"/>
    <w:rsid w:val="00657FC5"/>
    <w:rsid w:val="006627E6"/>
    <w:rsid w:val="006749C3"/>
    <w:rsid w:val="0067735D"/>
    <w:rsid w:val="006778CE"/>
    <w:rsid w:val="00680679"/>
    <w:rsid w:val="006915A9"/>
    <w:rsid w:val="00691721"/>
    <w:rsid w:val="006B29D4"/>
    <w:rsid w:val="006B2A50"/>
    <w:rsid w:val="006B3D30"/>
    <w:rsid w:val="006B5F94"/>
    <w:rsid w:val="006C47E8"/>
    <w:rsid w:val="006C60BD"/>
    <w:rsid w:val="006D4984"/>
    <w:rsid w:val="006D4F38"/>
    <w:rsid w:val="006D51CA"/>
    <w:rsid w:val="006D5632"/>
    <w:rsid w:val="006E0B8B"/>
    <w:rsid w:val="006F6C0E"/>
    <w:rsid w:val="00700491"/>
    <w:rsid w:val="00703B85"/>
    <w:rsid w:val="00705D48"/>
    <w:rsid w:val="00712729"/>
    <w:rsid w:val="007160EB"/>
    <w:rsid w:val="007224D3"/>
    <w:rsid w:val="00724924"/>
    <w:rsid w:val="00725AF7"/>
    <w:rsid w:val="00727565"/>
    <w:rsid w:val="00744DA0"/>
    <w:rsid w:val="00752B06"/>
    <w:rsid w:val="00762871"/>
    <w:rsid w:val="00770EA4"/>
    <w:rsid w:val="00776505"/>
    <w:rsid w:val="00776F83"/>
    <w:rsid w:val="00777F07"/>
    <w:rsid w:val="007915FA"/>
    <w:rsid w:val="00796AC3"/>
    <w:rsid w:val="007A4FF8"/>
    <w:rsid w:val="007A7C5C"/>
    <w:rsid w:val="007B1953"/>
    <w:rsid w:val="007B1EC8"/>
    <w:rsid w:val="007B48DC"/>
    <w:rsid w:val="007B74D7"/>
    <w:rsid w:val="007C298A"/>
    <w:rsid w:val="007D0384"/>
    <w:rsid w:val="007D17F2"/>
    <w:rsid w:val="007E5735"/>
    <w:rsid w:val="007F261A"/>
    <w:rsid w:val="007F4B8E"/>
    <w:rsid w:val="007F65AB"/>
    <w:rsid w:val="007F6E97"/>
    <w:rsid w:val="00801746"/>
    <w:rsid w:val="0081790E"/>
    <w:rsid w:val="008210AF"/>
    <w:rsid w:val="00822F9A"/>
    <w:rsid w:val="00825A80"/>
    <w:rsid w:val="00832D87"/>
    <w:rsid w:val="00835068"/>
    <w:rsid w:val="00835DA6"/>
    <w:rsid w:val="00842804"/>
    <w:rsid w:val="00851BC4"/>
    <w:rsid w:val="0085247E"/>
    <w:rsid w:val="00853ADE"/>
    <w:rsid w:val="008558CC"/>
    <w:rsid w:val="008649AB"/>
    <w:rsid w:val="00870379"/>
    <w:rsid w:val="00881C87"/>
    <w:rsid w:val="00890D7D"/>
    <w:rsid w:val="00891182"/>
    <w:rsid w:val="008955D9"/>
    <w:rsid w:val="0089646D"/>
    <w:rsid w:val="008A122B"/>
    <w:rsid w:val="008A3F55"/>
    <w:rsid w:val="008B0F66"/>
    <w:rsid w:val="008B12DF"/>
    <w:rsid w:val="008B2625"/>
    <w:rsid w:val="008B2999"/>
    <w:rsid w:val="008B5638"/>
    <w:rsid w:val="008C0F08"/>
    <w:rsid w:val="008C1C70"/>
    <w:rsid w:val="008C2356"/>
    <w:rsid w:val="008D54A0"/>
    <w:rsid w:val="008E198F"/>
    <w:rsid w:val="008E5C1B"/>
    <w:rsid w:val="008E7C60"/>
    <w:rsid w:val="008F33A1"/>
    <w:rsid w:val="00900E1D"/>
    <w:rsid w:val="00901AD2"/>
    <w:rsid w:val="00902171"/>
    <w:rsid w:val="00902DBC"/>
    <w:rsid w:val="00911A75"/>
    <w:rsid w:val="00912E39"/>
    <w:rsid w:val="00917A15"/>
    <w:rsid w:val="00920880"/>
    <w:rsid w:val="009210D3"/>
    <w:rsid w:val="009232D9"/>
    <w:rsid w:val="00933FCF"/>
    <w:rsid w:val="00934C6A"/>
    <w:rsid w:val="009351CC"/>
    <w:rsid w:val="00935ECE"/>
    <w:rsid w:val="00936F70"/>
    <w:rsid w:val="00940F9A"/>
    <w:rsid w:val="00957033"/>
    <w:rsid w:val="0096028E"/>
    <w:rsid w:val="009662B3"/>
    <w:rsid w:val="00966ED6"/>
    <w:rsid w:val="00967508"/>
    <w:rsid w:val="009675EF"/>
    <w:rsid w:val="009678A6"/>
    <w:rsid w:val="00971600"/>
    <w:rsid w:val="0097220F"/>
    <w:rsid w:val="00983550"/>
    <w:rsid w:val="00985456"/>
    <w:rsid w:val="00985719"/>
    <w:rsid w:val="009917CE"/>
    <w:rsid w:val="009A0A6A"/>
    <w:rsid w:val="009B1F3D"/>
    <w:rsid w:val="009B27CD"/>
    <w:rsid w:val="009C0633"/>
    <w:rsid w:val="009D0114"/>
    <w:rsid w:val="009D62A1"/>
    <w:rsid w:val="009D7C5A"/>
    <w:rsid w:val="009E19A1"/>
    <w:rsid w:val="009E2427"/>
    <w:rsid w:val="009E343D"/>
    <w:rsid w:val="009E35CB"/>
    <w:rsid w:val="009E385E"/>
    <w:rsid w:val="009E3E9A"/>
    <w:rsid w:val="009F020E"/>
    <w:rsid w:val="009F0A31"/>
    <w:rsid w:val="009F4B97"/>
    <w:rsid w:val="009F5543"/>
    <w:rsid w:val="009F6D15"/>
    <w:rsid w:val="00A00D19"/>
    <w:rsid w:val="00A0135B"/>
    <w:rsid w:val="00A066A9"/>
    <w:rsid w:val="00A17DFB"/>
    <w:rsid w:val="00A21491"/>
    <w:rsid w:val="00A2227F"/>
    <w:rsid w:val="00A2355D"/>
    <w:rsid w:val="00A2409D"/>
    <w:rsid w:val="00A303C2"/>
    <w:rsid w:val="00A30E91"/>
    <w:rsid w:val="00A3367E"/>
    <w:rsid w:val="00A3747D"/>
    <w:rsid w:val="00A43D7C"/>
    <w:rsid w:val="00A44BF2"/>
    <w:rsid w:val="00A51213"/>
    <w:rsid w:val="00A5272A"/>
    <w:rsid w:val="00A5599B"/>
    <w:rsid w:val="00A61CAF"/>
    <w:rsid w:val="00A63958"/>
    <w:rsid w:val="00A64E7B"/>
    <w:rsid w:val="00A66A95"/>
    <w:rsid w:val="00A713EA"/>
    <w:rsid w:val="00A744CB"/>
    <w:rsid w:val="00A8441E"/>
    <w:rsid w:val="00A86C25"/>
    <w:rsid w:val="00A97E7B"/>
    <w:rsid w:val="00AA76DD"/>
    <w:rsid w:val="00AB01CC"/>
    <w:rsid w:val="00AB04AD"/>
    <w:rsid w:val="00AB0DB6"/>
    <w:rsid w:val="00AB4DCB"/>
    <w:rsid w:val="00AD0718"/>
    <w:rsid w:val="00AD3C81"/>
    <w:rsid w:val="00AD5404"/>
    <w:rsid w:val="00AE08F4"/>
    <w:rsid w:val="00AE13C8"/>
    <w:rsid w:val="00AE424B"/>
    <w:rsid w:val="00AE6F94"/>
    <w:rsid w:val="00AE75D7"/>
    <w:rsid w:val="00AF0E78"/>
    <w:rsid w:val="00AF1727"/>
    <w:rsid w:val="00AF3CA9"/>
    <w:rsid w:val="00AF468A"/>
    <w:rsid w:val="00AF59C4"/>
    <w:rsid w:val="00B03BDA"/>
    <w:rsid w:val="00B0409E"/>
    <w:rsid w:val="00B11280"/>
    <w:rsid w:val="00B21BC7"/>
    <w:rsid w:val="00B32CF5"/>
    <w:rsid w:val="00B5156F"/>
    <w:rsid w:val="00B51613"/>
    <w:rsid w:val="00B71510"/>
    <w:rsid w:val="00B72A0C"/>
    <w:rsid w:val="00B80320"/>
    <w:rsid w:val="00B8206B"/>
    <w:rsid w:val="00B86284"/>
    <w:rsid w:val="00BA0CB0"/>
    <w:rsid w:val="00BB0E8F"/>
    <w:rsid w:val="00BB3687"/>
    <w:rsid w:val="00BB5FDD"/>
    <w:rsid w:val="00BD64B7"/>
    <w:rsid w:val="00BE3726"/>
    <w:rsid w:val="00BE600D"/>
    <w:rsid w:val="00BE6D83"/>
    <w:rsid w:val="00BE7DB3"/>
    <w:rsid w:val="00BF05EB"/>
    <w:rsid w:val="00BF26B9"/>
    <w:rsid w:val="00BF4051"/>
    <w:rsid w:val="00BF6156"/>
    <w:rsid w:val="00BF6ACC"/>
    <w:rsid w:val="00C14DC9"/>
    <w:rsid w:val="00C15ADF"/>
    <w:rsid w:val="00C219C2"/>
    <w:rsid w:val="00C22204"/>
    <w:rsid w:val="00C24B11"/>
    <w:rsid w:val="00C3156A"/>
    <w:rsid w:val="00C33363"/>
    <w:rsid w:val="00C34446"/>
    <w:rsid w:val="00C36A5D"/>
    <w:rsid w:val="00C46893"/>
    <w:rsid w:val="00C478DA"/>
    <w:rsid w:val="00C53BC2"/>
    <w:rsid w:val="00C63D00"/>
    <w:rsid w:val="00C649F8"/>
    <w:rsid w:val="00C71622"/>
    <w:rsid w:val="00C96076"/>
    <w:rsid w:val="00C975AC"/>
    <w:rsid w:val="00CA2541"/>
    <w:rsid w:val="00CA57CE"/>
    <w:rsid w:val="00CA765A"/>
    <w:rsid w:val="00CB1EA6"/>
    <w:rsid w:val="00CB4C71"/>
    <w:rsid w:val="00CC0942"/>
    <w:rsid w:val="00CC187F"/>
    <w:rsid w:val="00CC3686"/>
    <w:rsid w:val="00CC3CCD"/>
    <w:rsid w:val="00CD7675"/>
    <w:rsid w:val="00CE6196"/>
    <w:rsid w:val="00CF02D5"/>
    <w:rsid w:val="00CF25CF"/>
    <w:rsid w:val="00CF2B64"/>
    <w:rsid w:val="00CF5696"/>
    <w:rsid w:val="00CF6F37"/>
    <w:rsid w:val="00D10829"/>
    <w:rsid w:val="00D25AB5"/>
    <w:rsid w:val="00D31A4C"/>
    <w:rsid w:val="00D32AEC"/>
    <w:rsid w:val="00D3550A"/>
    <w:rsid w:val="00D367E5"/>
    <w:rsid w:val="00D40532"/>
    <w:rsid w:val="00D42B89"/>
    <w:rsid w:val="00D4303F"/>
    <w:rsid w:val="00D44EF2"/>
    <w:rsid w:val="00D44FB0"/>
    <w:rsid w:val="00D51D4C"/>
    <w:rsid w:val="00D54F58"/>
    <w:rsid w:val="00D621BA"/>
    <w:rsid w:val="00D66D41"/>
    <w:rsid w:val="00D70DE8"/>
    <w:rsid w:val="00D86E1C"/>
    <w:rsid w:val="00D910B2"/>
    <w:rsid w:val="00D91851"/>
    <w:rsid w:val="00D922F1"/>
    <w:rsid w:val="00DA42B5"/>
    <w:rsid w:val="00DA4753"/>
    <w:rsid w:val="00DB454D"/>
    <w:rsid w:val="00DC1D18"/>
    <w:rsid w:val="00DC6B75"/>
    <w:rsid w:val="00DD2843"/>
    <w:rsid w:val="00DD4F5B"/>
    <w:rsid w:val="00DD54C2"/>
    <w:rsid w:val="00DD698D"/>
    <w:rsid w:val="00DE4104"/>
    <w:rsid w:val="00DE4A76"/>
    <w:rsid w:val="00DE4E4A"/>
    <w:rsid w:val="00DF125A"/>
    <w:rsid w:val="00DF683D"/>
    <w:rsid w:val="00E0567A"/>
    <w:rsid w:val="00E058B6"/>
    <w:rsid w:val="00E072FE"/>
    <w:rsid w:val="00E10941"/>
    <w:rsid w:val="00E1546C"/>
    <w:rsid w:val="00E2412A"/>
    <w:rsid w:val="00E4038E"/>
    <w:rsid w:val="00E42429"/>
    <w:rsid w:val="00E42D6C"/>
    <w:rsid w:val="00E507CA"/>
    <w:rsid w:val="00E61166"/>
    <w:rsid w:val="00E67A37"/>
    <w:rsid w:val="00E832A1"/>
    <w:rsid w:val="00E8383E"/>
    <w:rsid w:val="00E858C7"/>
    <w:rsid w:val="00E9362D"/>
    <w:rsid w:val="00EA13D1"/>
    <w:rsid w:val="00EA73CF"/>
    <w:rsid w:val="00EB1AAE"/>
    <w:rsid w:val="00EB435C"/>
    <w:rsid w:val="00EC1C8F"/>
    <w:rsid w:val="00ED1B3E"/>
    <w:rsid w:val="00ED3FA1"/>
    <w:rsid w:val="00ED7414"/>
    <w:rsid w:val="00EE4B77"/>
    <w:rsid w:val="00EF03FF"/>
    <w:rsid w:val="00F2285F"/>
    <w:rsid w:val="00F300BB"/>
    <w:rsid w:val="00F32B36"/>
    <w:rsid w:val="00F33803"/>
    <w:rsid w:val="00F51D4B"/>
    <w:rsid w:val="00F572DE"/>
    <w:rsid w:val="00F57C5F"/>
    <w:rsid w:val="00F60400"/>
    <w:rsid w:val="00F809F0"/>
    <w:rsid w:val="00F83226"/>
    <w:rsid w:val="00F87A2E"/>
    <w:rsid w:val="00F944E8"/>
    <w:rsid w:val="00F96EB8"/>
    <w:rsid w:val="00FD087E"/>
    <w:rsid w:val="00FD212A"/>
    <w:rsid w:val="00FD2A0E"/>
    <w:rsid w:val="00FD4278"/>
    <w:rsid w:val="00FE2DA6"/>
    <w:rsid w:val="00FE59CF"/>
    <w:rsid w:val="00FE5ECF"/>
    <w:rsid w:val="00FE7960"/>
    <w:rsid w:val="00FF27E3"/>
    <w:rsid w:val="00FF457A"/>
    <w:rsid w:val="00FF55A0"/>
    <w:rsid w:val="00FF67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B0D4EBA-05A3-40A5-9A9C-A02BB512A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sz w:val="22"/>
      <w:szCs w:val="22"/>
      <w:lang w:eastAsia="en-US"/>
    </w:rPr>
  </w:style>
  <w:style w:type="paragraph" w:styleId="Nagwek3">
    <w:name w:val="heading 3"/>
    <w:basedOn w:val="Normalny"/>
    <w:next w:val="Normalny"/>
    <w:link w:val="Nagwek3Znak"/>
    <w:uiPriority w:val="9"/>
    <w:unhideWhenUsed/>
    <w:qFormat/>
    <w:rsid w:val="004D3D36"/>
    <w:pPr>
      <w:keepNext/>
      <w:keepLines/>
      <w:spacing w:before="40" w:after="0"/>
      <w:outlineLvl w:val="2"/>
    </w:pPr>
    <w:rPr>
      <w:rFonts w:ascii="Calibri Light" w:eastAsia="Times New Roman" w:hAnsi="Calibri Light"/>
      <w:color w:val="1F4D78"/>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DE4A76"/>
    <w:pPr>
      <w:spacing w:after="0" w:line="240" w:lineRule="auto"/>
    </w:pPr>
    <w:rPr>
      <w:sz w:val="20"/>
      <w:szCs w:val="20"/>
    </w:rPr>
  </w:style>
  <w:style w:type="character" w:customStyle="1" w:styleId="TekstprzypisudolnegoZnak">
    <w:name w:val="Tekst przypisu dolnego Znak"/>
    <w:link w:val="Tekstprzypisudolnego"/>
    <w:uiPriority w:val="99"/>
    <w:semiHidden/>
    <w:rsid w:val="00DE4A76"/>
    <w:rPr>
      <w:sz w:val="20"/>
      <w:szCs w:val="20"/>
    </w:rPr>
  </w:style>
  <w:style w:type="character" w:styleId="Odwoanieprzypisudolnego">
    <w:name w:val="footnote reference"/>
    <w:uiPriority w:val="99"/>
    <w:semiHidden/>
    <w:unhideWhenUsed/>
    <w:rsid w:val="00DE4A76"/>
    <w:rPr>
      <w:vertAlign w:val="superscript"/>
    </w:rPr>
  </w:style>
  <w:style w:type="paragraph" w:styleId="Akapitzlist">
    <w:name w:val="List Paragraph"/>
    <w:basedOn w:val="Normalny"/>
    <w:uiPriority w:val="34"/>
    <w:qFormat/>
    <w:rsid w:val="00920880"/>
    <w:pPr>
      <w:ind w:left="720"/>
      <w:contextualSpacing/>
    </w:pPr>
  </w:style>
  <w:style w:type="paragraph" w:styleId="Tekstdymka">
    <w:name w:val="Balloon Text"/>
    <w:basedOn w:val="Normalny"/>
    <w:link w:val="TekstdymkaZnak"/>
    <w:uiPriority w:val="99"/>
    <w:semiHidden/>
    <w:unhideWhenUsed/>
    <w:rsid w:val="00680679"/>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679"/>
    <w:rPr>
      <w:rFonts w:ascii="Segoe UI" w:hAnsi="Segoe UI" w:cs="Segoe UI"/>
      <w:sz w:val="18"/>
      <w:szCs w:val="18"/>
    </w:rPr>
  </w:style>
  <w:style w:type="table" w:styleId="Tabela-Siatka">
    <w:name w:val="Table Grid"/>
    <w:basedOn w:val="Standardowy"/>
    <w:uiPriority w:val="59"/>
    <w:rsid w:val="00BF26B9"/>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BF26B9"/>
    <w:rPr>
      <w:color w:val="0563C1"/>
      <w:u w:val="single"/>
    </w:rPr>
  </w:style>
  <w:style w:type="character" w:customStyle="1" w:styleId="Nagwek3Znak">
    <w:name w:val="Nagłówek 3 Znak"/>
    <w:link w:val="Nagwek3"/>
    <w:uiPriority w:val="9"/>
    <w:rsid w:val="004D3D36"/>
    <w:rPr>
      <w:rFonts w:ascii="Calibri Light" w:eastAsia="Times New Roman" w:hAnsi="Calibri Light" w:cs="Times New Roman"/>
      <w:color w:val="1F4D78"/>
      <w:sz w:val="24"/>
      <w:szCs w:val="24"/>
    </w:rPr>
  </w:style>
  <w:style w:type="paragraph" w:styleId="Nagwek">
    <w:name w:val="header"/>
    <w:basedOn w:val="Normalny"/>
    <w:link w:val="NagwekZnak"/>
    <w:uiPriority w:val="99"/>
    <w:unhideWhenUsed/>
    <w:rsid w:val="00A64E7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64E7B"/>
  </w:style>
  <w:style w:type="paragraph" w:styleId="Stopka">
    <w:name w:val="footer"/>
    <w:basedOn w:val="Normalny"/>
    <w:link w:val="StopkaZnak"/>
    <w:uiPriority w:val="99"/>
    <w:unhideWhenUsed/>
    <w:rsid w:val="00A64E7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4E7B"/>
  </w:style>
  <w:style w:type="character" w:styleId="Tekstzastpczy">
    <w:name w:val="Placeholder Text"/>
    <w:uiPriority w:val="99"/>
    <w:semiHidden/>
    <w:rsid w:val="00130BEE"/>
    <w:rPr>
      <w:color w:val="808080"/>
    </w:rPr>
  </w:style>
  <w:style w:type="paragraph" w:styleId="Tekstprzypisukocowego">
    <w:name w:val="endnote text"/>
    <w:basedOn w:val="Normalny"/>
    <w:link w:val="TekstprzypisukocowegoZnak"/>
    <w:uiPriority w:val="99"/>
    <w:semiHidden/>
    <w:unhideWhenUsed/>
    <w:rsid w:val="00E507CA"/>
    <w:pPr>
      <w:spacing w:after="0" w:line="240" w:lineRule="auto"/>
    </w:pPr>
    <w:rPr>
      <w:sz w:val="20"/>
      <w:szCs w:val="20"/>
    </w:rPr>
  </w:style>
  <w:style w:type="character" w:customStyle="1" w:styleId="TekstprzypisukocowegoZnak">
    <w:name w:val="Tekst przypisu końcowego Znak"/>
    <w:link w:val="Tekstprzypisukocowego"/>
    <w:uiPriority w:val="99"/>
    <w:semiHidden/>
    <w:rsid w:val="00E507CA"/>
    <w:rPr>
      <w:sz w:val="20"/>
      <w:szCs w:val="20"/>
    </w:rPr>
  </w:style>
  <w:style w:type="character" w:styleId="Odwoanieprzypisukocowego">
    <w:name w:val="endnote reference"/>
    <w:uiPriority w:val="99"/>
    <w:semiHidden/>
    <w:unhideWhenUsed/>
    <w:rsid w:val="00E507CA"/>
    <w:rPr>
      <w:vertAlign w:val="superscript"/>
    </w:rPr>
  </w:style>
  <w:style w:type="paragraph" w:customStyle="1" w:styleId="ZUSTzmustartykuempunktem">
    <w:name w:val="Z/UST(§) – zm. ust. (§) artykułem (punktem)"/>
    <w:basedOn w:val="Normalny"/>
    <w:uiPriority w:val="30"/>
    <w:qFormat/>
    <w:rsid w:val="00C975AC"/>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customStyle="1" w:styleId="highlight">
    <w:name w:val="highlight"/>
    <w:basedOn w:val="Domylnaczcionkaakapitu"/>
    <w:rsid w:val="001116AF"/>
  </w:style>
  <w:style w:type="character" w:styleId="Odwoaniedokomentarza">
    <w:name w:val="annotation reference"/>
    <w:uiPriority w:val="99"/>
    <w:semiHidden/>
    <w:unhideWhenUsed/>
    <w:rsid w:val="0085247E"/>
    <w:rPr>
      <w:sz w:val="16"/>
      <w:szCs w:val="16"/>
    </w:rPr>
  </w:style>
  <w:style w:type="paragraph" w:styleId="Tekstkomentarza">
    <w:name w:val="annotation text"/>
    <w:basedOn w:val="Normalny"/>
    <w:link w:val="TekstkomentarzaZnak"/>
    <w:uiPriority w:val="99"/>
    <w:semiHidden/>
    <w:unhideWhenUsed/>
    <w:rsid w:val="0085247E"/>
    <w:pPr>
      <w:spacing w:line="240" w:lineRule="auto"/>
    </w:pPr>
    <w:rPr>
      <w:sz w:val="20"/>
      <w:szCs w:val="20"/>
    </w:rPr>
  </w:style>
  <w:style w:type="character" w:customStyle="1" w:styleId="TekstkomentarzaZnak">
    <w:name w:val="Tekst komentarza Znak"/>
    <w:link w:val="Tekstkomentarza"/>
    <w:uiPriority w:val="99"/>
    <w:semiHidden/>
    <w:rsid w:val="0085247E"/>
    <w:rPr>
      <w:sz w:val="20"/>
      <w:szCs w:val="20"/>
    </w:rPr>
  </w:style>
  <w:style w:type="paragraph" w:styleId="Tematkomentarza">
    <w:name w:val="annotation subject"/>
    <w:basedOn w:val="Tekstkomentarza"/>
    <w:next w:val="Tekstkomentarza"/>
    <w:link w:val="TematkomentarzaZnak"/>
    <w:uiPriority w:val="99"/>
    <w:semiHidden/>
    <w:unhideWhenUsed/>
    <w:rsid w:val="0085247E"/>
    <w:rPr>
      <w:b/>
      <w:bCs/>
    </w:rPr>
  </w:style>
  <w:style w:type="character" w:customStyle="1" w:styleId="TematkomentarzaZnak">
    <w:name w:val="Temat komentarza Znak"/>
    <w:link w:val="Tematkomentarza"/>
    <w:uiPriority w:val="99"/>
    <w:semiHidden/>
    <w:rsid w:val="008524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508907">
      <w:bodyDiv w:val="1"/>
      <w:marLeft w:val="0"/>
      <w:marRight w:val="0"/>
      <w:marTop w:val="0"/>
      <w:marBottom w:val="0"/>
      <w:divBdr>
        <w:top w:val="none" w:sz="0" w:space="0" w:color="auto"/>
        <w:left w:val="none" w:sz="0" w:space="0" w:color="auto"/>
        <w:bottom w:val="none" w:sz="0" w:space="0" w:color="auto"/>
        <w:right w:val="none" w:sz="0" w:space="0" w:color="auto"/>
      </w:divBdr>
    </w:div>
    <w:div w:id="1689596543">
      <w:bodyDiv w:val="1"/>
      <w:marLeft w:val="0"/>
      <w:marRight w:val="0"/>
      <w:marTop w:val="0"/>
      <w:marBottom w:val="0"/>
      <w:divBdr>
        <w:top w:val="none" w:sz="0" w:space="0" w:color="auto"/>
        <w:left w:val="none" w:sz="0" w:space="0" w:color="auto"/>
        <w:bottom w:val="none" w:sz="0" w:space="0" w:color="auto"/>
        <w:right w:val="none" w:sz="0" w:space="0" w:color="auto"/>
      </w:divBdr>
      <w:divsChild>
        <w:div w:id="932084076">
          <w:marLeft w:val="0"/>
          <w:marRight w:val="0"/>
          <w:marTop w:val="0"/>
          <w:marBottom w:val="0"/>
          <w:divBdr>
            <w:top w:val="none" w:sz="0" w:space="0" w:color="auto"/>
            <w:left w:val="none" w:sz="0" w:space="0" w:color="auto"/>
            <w:bottom w:val="none" w:sz="0" w:space="0" w:color="auto"/>
            <w:right w:val="none" w:sz="0" w:space="0" w:color="auto"/>
          </w:divBdr>
        </w:div>
        <w:div w:id="961767204">
          <w:marLeft w:val="0"/>
          <w:marRight w:val="0"/>
          <w:marTop w:val="0"/>
          <w:marBottom w:val="0"/>
          <w:divBdr>
            <w:top w:val="none" w:sz="0" w:space="0" w:color="auto"/>
            <w:left w:val="none" w:sz="0" w:space="0" w:color="auto"/>
            <w:bottom w:val="none" w:sz="0" w:space="0" w:color="auto"/>
            <w:right w:val="none" w:sz="0" w:space="0" w:color="auto"/>
          </w:divBdr>
          <w:divsChild>
            <w:div w:id="72703942">
              <w:marLeft w:val="0"/>
              <w:marRight w:val="0"/>
              <w:marTop w:val="0"/>
              <w:marBottom w:val="0"/>
              <w:divBdr>
                <w:top w:val="none" w:sz="0" w:space="0" w:color="auto"/>
                <w:left w:val="none" w:sz="0" w:space="0" w:color="auto"/>
                <w:bottom w:val="none" w:sz="0" w:space="0" w:color="auto"/>
                <w:right w:val="none" w:sz="0" w:space="0" w:color="auto"/>
              </w:divBdr>
            </w:div>
            <w:div w:id="122502098">
              <w:marLeft w:val="0"/>
              <w:marRight w:val="0"/>
              <w:marTop w:val="0"/>
              <w:marBottom w:val="0"/>
              <w:divBdr>
                <w:top w:val="none" w:sz="0" w:space="0" w:color="auto"/>
                <w:left w:val="none" w:sz="0" w:space="0" w:color="auto"/>
                <w:bottom w:val="none" w:sz="0" w:space="0" w:color="auto"/>
                <w:right w:val="none" w:sz="0" w:space="0" w:color="auto"/>
              </w:divBdr>
            </w:div>
            <w:div w:id="1133014284">
              <w:marLeft w:val="0"/>
              <w:marRight w:val="0"/>
              <w:marTop w:val="0"/>
              <w:marBottom w:val="0"/>
              <w:divBdr>
                <w:top w:val="none" w:sz="0" w:space="0" w:color="auto"/>
                <w:left w:val="none" w:sz="0" w:space="0" w:color="auto"/>
                <w:bottom w:val="none" w:sz="0" w:space="0" w:color="auto"/>
                <w:right w:val="none" w:sz="0" w:space="0" w:color="auto"/>
              </w:divBdr>
            </w:div>
            <w:div w:id="161921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8AF1A-DA00-49D2-8D3F-C682CA46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4415</Words>
  <Characters>26495</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Cackowska-Kiwior Monika</dc:creator>
  <cp:lastModifiedBy>Grażyna D. Grabowska</cp:lastModifiedBy>
  <cp:revision>2</cp:revision>
  <cp:lastPrinted>2019-06-10T10:14:00Z</cp:lastPrinted>
  <dcterms:created xsi:type="dcterms:W3CDTF">2019-06-26T12:28:00Z</dcterms:created>
  <dcterms:modified xsi:type="dcterms:W3CDTF">2019-06-26T12:28:00Z</dcterms:modified>
</cp:coreProperties>
</file>