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0646" w:rsidRDefault="00605DE8" w:rsidP="0090354A">
      <w:pPr>
        <w:pStyle w:val="OZNPROJEKTUwskazaniedatylubwersjiprojektu"/>
        <w:spacing w:after="600" w:line="720" w:lineRule="auto"/>
      </w:pPr>
      <w:bookmarkStart w:id="0" w:name="_GoBack"/>
      <w:bookmarkEnd w:id="0"/>
      <w:r>
        <w:t xml:space="preserve"> </w:t>
      </w:r>
    </w:p>
    <w:p w:rsidR="00C70646" w:rsidRPr="00621566" w:rsidRDefault="00C70646" w:rsidP="007D32C4">
      <w:pPr>
        <w:pStyle w:val="OZNRODZAKTUtznustawalubrozporzdzenieiorganwydajcy"/>
      </w:pPr>
      <w:r w:rsidRPr="00621566">
        <w:t>UCHWAŁA</w:t>
      </w:r>
    </w:p>
    <w:p w:rsidR="00C70646" w:rsidRPr="00621566" w:rsidRDefault="00C70646" w:rsidP="00C70646">
      <w:pPr>
        <w:pStyle w:val="OZNRODZAKTUtznustawalubrozporzdzenieiorganwydajcy"/>
      </w:pPr>
      <w:r w:rsidRPr="00621566">
        <w:t>SENATU RZECZYPOSPOLITEJ POLSKIEJ</w:t>
      </w:r>
    </w:p>
    <w:p w:rsidR="00C70646" w:rsidRPr="00621566" w:rsidRDefault="00C70646" w:rsidP="00C70646">
      <w:pPr>
        <w:pStyle w:val="DATAAKTUdatauchwalenialubwydaniaaktu"/>
      </w:pPr>
      <w:r w:rsidRPr="00621566">
        <w:t xml:space="preserve">z dnia </w:t>
      </w:r>
      <w:r w:rsidR="00AD639F">
        <w:t>17 marca 2016 r.</w:t>
      </w:r>
    </w:p>
    <w:p w:rsidR="00C70646" w:rsidRPr="00621566" w:rsidRDefault="005067C5" w:rsidP="00C70646">
      <w:pPr>
        <w:pStyle w:val="TYTUAKTUprzedmiotregulacjiustawylubrozporzdzenia"/>
      </w:pPr>
      <w:r>
        <w:t xml:space="preserve">w sprawie </w:t>
      </w:r>
      <w:r w:rsidR="00101307">
        <w:t xml:space="preserve">wniesienia do Sejmu projektu </w:t>
      </w:r>
      <w:r>
        <w:t xml:space="preserve">ustawy </w:t>
      </w:r>
      <w:r w:rsidR="00AD639F" w:rsidRPr="00AD639F">
        <w:t>o zmianie ustawy o Instytucie Pamięci Narodowej – Komisji Ścigania Zbrodni przeciwko Narodowi Polskiemu</w:t>
      </w:r>
    </w:p>
    <w:p w:rsidR="00186E4C" w:rsidRPr="005333D2" w:rsidRDefault="00186E4C" w:rsidP="00186E4C">
      <w:pPr>
        <w:pStyle w:val="NIEARTTEKSTtekstnieartykuowanynppreambua"/>
      </w:pPr>
      <w:r w:rsidRPr="005333D2">
        <w:t xml:space="preserve">Na podstawie art. 118 ust. 1 Konstytucji Rzeczypospolitej Polskiej z dnia 2 kwietnia 1997 r., Senat wnosi do Sejmu Rzeczypospolitej Polskiej projekt ustawy </w:t>
      </w:r>
      <w:r w:rsidR="00AD639F" w:rsidRPr="00AD639F">
        <w:t xml:space="preserve">o zmianie ustawy </w:t>
      </w:r>
      <w:r w:rsidR="00AD639F">
        <w:br/>
      </w:r>
      <w:r w:rsidR="00AD639F" w:rsidRPr="00AD639F">
        <w:t>o Instytucie Pamięci Narodowej – Komisji Ścigania Zbrodni przeciwko Narodowi Polskiemu</w:t>
      </w:r>
      <w:r w:rsidR="00D972A2">
        <w:t>.</w:t>
      </w:r>
    </w:p>
    <w:p w:rsidR="00186E4C" w:rsidRPr="005333D2" w:rsidRDefault="00186E4C" w:rsidP="00186E4C">
      <w:pPr>
        <w:pStyle w:val="NIEARTTEKSTtekstnieartykuowanynppreambua"/>
      </w:pPr>
      <w:r w:rsidRPr="005333D2">
        <w:t xml:space="preserve">Jednocześnie upoważnia senatora </w:t>
      </w:r>
      <w:r w:rsidR="00CC47E4">
        <w:t>Zbigniewa Cichonia</w:t>
      </w:r>
      <w:r w:rsidRPr="005333D2">
        <w:t xml:space="preserve"> do reprezentowania Senatu </w:t>
      </w:r>
      <w:r w:rsidR="00AD639F">
        <w:br/>
      </w:r>
      <w:r w:rsidRPr="005333D2">
        <w:t>w pracach nad projektem.</w:t>
      </w:r>
    </w:p>
    <w:p w:rsidR="00C70646" w:rsidRPr="00621566" w:rsidRDefault="00C70646" w:rsidP="00C70646"/>
    <w:p w:rsidR="00C70646" w:rsidRDefault="00C70646" w:rsidP="00C70646"/>
    <w:p w:rsidR="006F1756" w:rsidRDefault="006F1756" w:rsidP="006F1756"/>
    <w:p w:rsidR="006F1756" w:rsidRDefault="006F1756" w:rsidP="006F1756">
      <w:pPr>
        <w:ind w:left="4678"/>
        <w:jc w:val="center"/>
        <w:rPr>
          <w:b/>
          <w:color w:val="000000" w:themeColor="text1"/>
        </w:rPr>
      </w:pPr>
      <w:r>
        <w:rPr>
          <w:b/>
          <w:color w:val="000000" w:themeColor="text1"/>
        </w:rPr>
        <w:t>MARSZAŁEK SENATU</w:t>
      </w:r>
    </w:p>
    <w:p w:rsidR="006F1756" w:rsidRDefault="006F1756" w:rsidP="006F1756">
      <w:pPr>
        <w:ind w:left="4678" w:firstLine="851"/>
        <w:jc w:val="left"/>
        <w:rPr>
          <w:b/>
          <w:color w:val="000000" w:themeColor="text1"/>
        </w:rPr>
      </w:pPr>
      <w:r>
        <w:rPr>
          <w:b/>
          <w:color w:val="000000" w:themeColor="text1"/>
        </w:rPr>
        <w:t>W/Z</w:t>
      </w:r>
    </w:p>
    <w:p w:rsidR="006F1756" w:rsidRDefault="006F1756" w:rsidP="006F1756">
      <w:pPr>
        <w:ind w:left="4678"/>
        <w:jc w:val="center"/>
        <w:rPr>
          <w:b/>
          <w:color w:val="000000" w:themeColor="text1"/>
        </w:rPr>
      </w:pPr>
    </w:p>
    <w:p w:rsidR="006F1756" w:rsidRDefault="006F1756" w:rsidP="006F1756">
      <w:pPr>
        <w:ind w:left="4678"/>
        <w:jc w:val="center"/>
        <w:rPr>
          <w:b/>
          <w:color w:val="000000" w:themeColor="text1"/>
        </w:rPr>
      </w:pPr>
    </w:p>
    <w:p w:rsidR="006F1756" w:rsidRDefault="006F1756" w:rsidP="006F1756">
      <w:pPr>
        <w:ind w:left="6127"/>
        <w:rPr>
          <w:b/>
          <w:color w:val="000000" w:themeColor="text1"/>
        </w:rPr>
      </w:pPr>
      <w:r w:rsidRPr="0010302B">
        <w:rPr>
          <w:b/>
          <w:color w:val="000000" w:themeColor="text1"/>
        </w:rPr>
        <w:t>Mari</w:t>
      </w:r>
      <w:r>
        <w:rPr>
          <w:b/>
          <w:color w:val="000000" w:themeColor="text1"/>
        </w:rPr>
        <w:t>a</w:t>
      </w:r>
      <w:r w:rsidRPr="0010302B">
        <w:rPr>
          <w:b/>
          <w:color w:val="000000" w:themeColor="text1"/>
        </w:rPr>
        <w:t xml:space="preserve"> KOC</w:t>
      </w:r>
    </w:p>
    <w:p w:rsidR="006F1756" w:rsidRDefault="006F1756" w:rsidP="006F1756">
      <w:pPr>
        <w:pStyle w:val="Tekstpodstawowy"/>
        <w:tabs>
          <w:tab w:val="center" w:pos="6804"/>
        </w:tabs>
        <w:spacing w:line="240" w:lineRule="auto"/>
        <w:ind w:right="-2"/>
        <w:rPr>
          <w:b/>
        </w:rPr>
      </w:pPr>
      <w:r>
        <w:rPr>
          <w:b/>
          <w:color w:val="000000" w:themeColor="text1"/>
        </w:rPr>
        <w:tab/>
        <w:t>Wicemarszałek Senatu</w:t>
      </w:r>
    </w:p>
    <w:p w:rsidR="00271FC7" w:rsidRDefault="00271FC7" w:rsidP="00C70646"/>
    <w:p w:rsidR="00271FC7" w:rsidRDefault="00271FC7" w:rsidP="00271FC7">
      <w:pPr>
        <w:pStyle w:val="Tekstpodstawowy"/>
        <w:tabs>
          <w:tab w:val="center" w:pos="6237"/>
        </w:tabs>
        <w:spacing w:line="240" w:lineRule="auto"/>
        <w:ind w:right="-2"/>
      </w:pPr>
    </w:p>
    <w:p w:rsidR="007012E2" w:rsidRDefault="007012E2" w:rsidP="00C70646">
      <w:pPr>
        <w:sectPr w:rsidR="007012E2" w:rsidSect="001A7F15">
          <w:headerReference w:type="default" r:id="rId8"/>
          <w:pgSz w:w="11906" w:h="16838"/>
          <w:pgMar w:top="1560" w:right="1434" w:bottom="1560" w:left="1418" w:header="709" w:footer="709" w:gutter="0"/>
          <w:cols w:space="708"/>
          <w:titlePg/>
          <w:docGrid w:linePitch="254"/>
        </w:sectPr>
      </w:pPr>
    </w:p>
    <w:p w:rsidR="007012E2" w:rsidRDefault="007012E2" w:rsidP="00D42A0D">
      <w:pPr>
        <w:pStyle w:val="OZNPROJEKTUwskazaniedatylubwersjiprojektu"/>
      </w:pPr>
      <w:r>
        <w:lastRenderedPageBreak/>
        <w:t>projekt</w:t>
      </w:r>
    </w:p>
    <w:p w:rsidR="007012E2" w:rsidRPr="00E000DC" w:rsidRDefault="007012E2" w:rsidP="004810D7">
      <w:pPr>
        <w:pStyle w:val="OZNRODZAKTUtznustawalubrozporzdzenieiorganwydajcy"/>
      </w:pPr>
      <w:r w:rsidRPr="004810D7">
        <w:t>ustawa</w:t>
      </w:r>
    </w:p>
    <w:p w:rsidR="007012E2" w:rsidRDefault="007012E2" w:rsidP="00912118">
      <w:pPr>
        <w:pStyle w:val="DATAAKTUdatauchwalenialubwydaniaaktu"/>
      </w:pPr>
      <w:r w:rsidRPr="00E000DC">
        <w:t>z dnia</w:t>
      </w:r>
      <w:r>
        <w:t xml:space="preserve"> </w:t>
      </w:r>
    </w:p>
    <w:p w:rsidR="007012E2" w:rsidRDefault="007012E2" w:rsidP="004810D7">
      <w:pPr>
        <w:pStyle w:val="TYTUAKTUprzedmiotregulacjiustawylubrozporzdzenia"/>
      </w:pPr>
      <w:r>
        <w:t>o zmianie ustawy o</w:t>
      </w:r>
      <w:r w:rsidRPr="00CF075A">
        <w:t xml:space="preserve"> Instytucie Pamięci Narodowej – Komisji Ścigania Zbrodni przeciwko Narodowi Polskiemu</w:t>
      </w:r>
    </w:p>
    <w:p w:rsidR="007012E2" w:rsidRPr="00CF075A" w:rsidRDefault="007012E2" w:rsidP="004810D7">
      <w:pPr>
        <w:pStyle w:val="ARTartustawynprozporzdzenia"/>
      </w:pPr>
      <w:r w:rsidRPr="00CF075A">
        <w:rPr>
          <w:rStyle w:val="Ppogrubienie"/>
        </w:rPr>
        <w:t>Art.</w:t>
      </w:r>
      <w:r>
        <w:rPr>
          <w:rStyle w:val="Ppogrubienie"/>
        </w:rPr>
        <w:t> </w:t>
      </w:r>
      <w:r w:rsidRPr="00CF075A">
        <w:rPr>
          <w:rStyle w:val="Ppogrubienie"/>
        </w:rPr>
        <w:t>1.</w:t>
      </w:r>
      <w:r w:rsidRPr="00CF075A">
        <w:t xml:space="preserve"> W ustawie z dnia 18 grudnia 1998 r. o Instytucie Pamięci Narodowej – Komisji Ścigania Zbrodni przeciwko N</w:t>
      </w:r>
      <w:r>
        <w:t>arodowi Polskiemu (Dz. U. z 2016 </w:t>
      </w:r>
      <w:r w:rsidRPr="00CF075A">
        <w:t xml:space="preserve">r. </w:t>
      </w:r>
      <w:r>
        <w:t>poz. 152</w:t>
      </w:r>
      <w:r w:rsidRPr="00CF075A">
        <w:t>) w art. 32 uchyla się ust. 3–5 i 7.</w:t>
      </w:r>
    </w:p>
    <w:p w:rsidR="007012E2" w:rsidRPr="00CF075A" w:rsidRDefault="007012E2" w:rsidP="00CF075A">
      <w:pPr>
        <w:pStyle w:val="ARTartustawynprozporzdzenia"/>
      </w:pPr>
      <w:r w:rsidRPr="00CF075A">
        <w:rPr>
          <w:rStyle w:val="Ppogrubienie"/>
        </w:rPr>
        <w:t>Art.</w:t>
      </w:r>
      <w:r>
        <w:rPr>
          <w:rStyle w:val="Ppogrubienie"/>
        </w:rPr>
        <w:t> </w:t>
      </w:r>
      <w:r w:rsidRPr="00CF075A">
        <w:rPr>
          <w:rStyle w:val="Ppogrubienie"/>
        </w:rPr>
        <w:t>2.</w:t>
      </w:r>
      <w:r w:rsidRPr="00CF075A">
        <w:t xml:space="preserve"> Ustawa wchodzi w życie po upływie 14 dni od dnia ogłoszenia.</w:t>
      </w:r>
    </w:p>
    <w:p w:rsidR="007012E2" w:rsidRDefault="007012E2" w:rsidP="00C70646">
      <w:pPr>
        <w:sectPr w:rsidR="007012E2" w:rsidSect="001A7F15">
          <w:headerReference w:type="default" r:id="rId9"/>
          <w:pgSz w:w="11906" w:h="16838"/>
          <w:pgMar w:top="1560" w:right="1434" w:bottom="1560" w:left="1418" w:header="709" w:footer="709" w:gutter="0"/>
          <w:cols w:space="708"/>
          <w:titlePg/>
          <w:docGrid w:linePitch="254"/>
        </w:sectPr>
      </w:pPr>
    </w:p>
    <w:p w:rsidR="007012E2" w:rsidRPr="00DF2A1D" w:rsidRDefault="007012E2" w:rsidP="00191EA8">
      <w:pPr>
        <w:pStyle w:val="OZNRODZAKTUtznustawalubrozporzdzenieiorganwydajcy"/>
        <w:spacing w:after="360"/>
      </w:pPr>
      <w:r w:rsidRPr="00DF2A1D">
        <w:lastRenderedPageBreak/>
        <w:t>UZASADNIENIE</w:t>
      </w:r>
    </w:p>
    <w:p w:rsidR="007012E2" w:rsidRPr="00DF2A1D" w:rsidRDefault="007012E2" w:rsidP="001D5D48">
      <w:pPr>
        <w:pStyle w:val="Tekstpodstawowy"/>
        <w:keepNext/>
        <w:spacing w:before="360"/>
        <w:rPr>
          <w:b/>
          <w:szCs w:val="24"/>
        </w:rPr>
      </w:pPr>
      <w:r w:rsidRPr="00DF2A1D">
        <w:rPr>
          <w:b/>
          <w:szCs w:val="24"/>
        </w:rPr>
        <w:t>1. Cel projektowanej ustawy</w:t>
      </w:r>
    </w:p>
    <w:p w:rsidR="007012E2" w:rsidRDefault="007012E2" w:rsidP="005B1117">
      <w:pPr>
        <w:pStyle w:val="NIEARTTEKSTtekstnieartykuowanynppreambua"/>
      </w:pPr>
      <w:r>
        <w:t xml:space="preserve">Celem projektu jest 1) wprowadzenie w postępowaniu </w:t>
      </w:r>
      <w:proofErr w:type="spellStart"/>
      <w:r>
        <w:t>sądowoadministracyjnym</w:t>
      </w:r>
      <w:proofErr w:type="spellEnd"/>
      <w:r>
        <w:t xml:space="preserve"> w </w:t>
      </w:r>
      <w:r w:rsidRPr="002616FE">
        <w:t xml:space="preserve">przedmiocie skargi na odmowę udostępnienia </w:t>
      </w:r>
      <w:r>
        <w:t xml:space="preserve">do </w:t>
      </w:r>
      <w:r w:rsidRPr="002616FE">
        <w:t>wgląd</w:t>
      </w:r>
      <w:r>
        <w:t>u dokumentów znajdujących się w </w:t>
      </w:r>
      <w:r w:rsidRPr="002616FE">
        <w:t>zasobach IPN przez I</w:t>
      </w:r>
      <w:r>
        <w:t>nstytut Pamięci Narodowej</w:t>
      </w:r>
      <w:r w:rsidRPr="002616FE">
        <w:t xml:space="preserve"> </w:t>
      </w:r>
      <w:r>
        <w:t>- jawnego rozpoznania skargi oraz 2) umożliwienie stronie zapoznania się z uzasadnieniem orzeczenia sądu administracyjnego w tej sprawie.</w:t>
      </w:r>
    </w:p>
    <w:p w:rsidR="007012E2" w:rsidRPr="00DF2A1D" w:rsidRDefault="007012E2" w:rsidP="005B1117">
      <w:pPr>
        <w:pStyle w:val="NIEARTTEKSTtekstnieartykuowanynppreambua"/>
      </w:pPr>
      <w:r>
        <w:t xml:space="preserve">Projekt dostosowuje system prawa do wyroku Trybunału Konstytucyjnego z dnia 20 października 2010 r. (sygn. akt P 37/09) stwierdzającego, że art. 32 ust. 4, 5, 6 i 8 ustawy z dnia 18 grudnia 1998 r. o Instytucie Pamięci Narodowej - Komisji Ścigania Zbrodni przeciwko Narodowi Polskiemu (Dz. U. z </w:t>
      </w:r>
      <w:r w:rsidRPr="005D31E7">
        <w:t>2014</w:t>
      </w:r>
      <w:r>
        <w:t xml:space="preserve"> r. poz. </w:t>
      </w:r>
      <w:r w:rsidRPr="005D31E7">
        <w:t>1075</w:t>
      </w:r>
      <w:r>
        <w:t>, ze zm.) jest niezgodny z Konstytucją. Sentencja wyroku opublikowana została dnia 29 października 2010 r. w Dz. U. poz. 1335, a jego pełny tekst, wraz uzasadnieniem w OTK ZU z 2010 r. Nr 8A, poz. 79</w:t>
      </w:r>
      <w:r w:rsidRPr="00DF2A1D">
        <w:t>.</w:t>
      </w:r>
    </w:p>
    <w:p w:rsidR="007012E2" w:rsidRPr="00DF2A1D" w:rsidRDefault="007012E2" w:rsidP="001D5D48">
      <w:pPr>
        <w:pStyle w:val="Tekstpodstawowy"/>
        <w:keepNext/>
        <w:spacing w:before="360"/>
        <w:rPr>
          <w:b/>
          <w:szCs w:val="24"/>
        </w:rPr>
      </w:pPr>
      <w:r w:rsidRPr="00DF2A1D">
        <w:rPr>
          <w:b/>
          <w:szCs w:val="24"/>
        </w:rPr>
        <w:t>2. Przedmiot i istota rozstrzygnięcia Trybunału Konstytucyjnego</w:t>
      </w:r>
    </w:p>
    <w:p w:rsidR="007012E2" w:rsidRPr="005B1117" w:rsidRDefault="007012E2" w:rsidP="005B1117">
      <w:pPr>
        <w:pStyle w:val="NIEARTTEKSTtekstnieartykuowanynppreambua"/>
      </w:pPr>
      <w:r w:rsidRPr="005B1117">
        <w:t>Trybunał Konstytucyjny orzekł, że:</w:t>
      </w:r>
    </w:p>
    <w:p w:rsidR="007012E2" w:rsidRPr="005B1117" w:rsidRDefault="007012E2" w:rsidP="005B1117">
      <w:pPr>
        <w:pStyle w:val="NIEARTTEKSTtekstnieartykuowanynppreambua"/>
      </w:pPr>
      <w:r>
        <w:t xml:space="preserve">1) </w:t>
      </w:r>
      <w:r w:rsidRPr="005B1117">
        <w:t xml:space="preserve">art. 32 ust. 4 i 5 wymienionej ustawy </w:t>
      </w:r>
      <w:r>
        <w:t>-</w:t>
      </w:r>
      <w:r w:rsidRPr="005B1117">
        <w:t xml:space="preserve"> jest niezgodny z art. 45 ust. 1 w związku z art. 31 ust. 3 Konstytucji,</w:t>
      </w:r>
    </w:p>
    <w:p w:rsidR="007012E2" w:rsidRPr="005B1117" w:rsidRDefault="007012E2" w:rsidP="005B1117">
      <w:pPr>
        <w:pStyle w:val="NIEARTTEKSTtekstnieartykuowanynppreambua"/>
      </w:pPr>
      <w:r>
        <w:t xml:space="preserve">2) </w:t>
      </w:r>
      <w:r w:rsidRPr="005B1117">
        <w:t xml:space="preserve">art. 32 ust. 6 wymienionej ustawy </w:t>
      </w:r>
      <w:r>
        <w:t>-</w:t>
      </w:r>
      <w:r w:rsidRPr="005B1117">
        <w:t xml:space="preserve"> jest niezgodny z art. 32 ust. 1, art. 45 ust. 1 i art. 78 w związku z art. 31 ust. 3 Konstytucji,</w:t>
      </w:r>
    </w:p>
    <w:p w:rsidR="007012E2" w:rsidRPr="005B1117" w:rsidRDefault="007012E2" w:rsidP="005B1117">
      <w:pPr>
        <w:pStyle w:val="NIEARTTEKSTtekstnieartykuowanynppreambua"/>
      </w:pPr>
      <w:r>
        <w:t xml:space="preserve">3) </w:t>
      </w:r>
      <w:r w:rsidRPr="005B1117">
        <w:t xml:space="preserve">art. 32 ust. 8 wymienionej ustawy </w:t>
      </w:r>
      <w:r>
        <w:t>-</w:t>
      </w:r>
      <w:r w:rsidRPr="005B1117">
        <w:t xml:space="preserve"> jest niezgodny z art. 32 ust. 1 oraz art. 45 ust. 1 w związku z art. 31 ust. 3 Konstytucji.</w:t>
      </w:r>
    </w:p>
    <w:p w:rsidR="007012E2" w:rsidRPr="005B1117" w:rsidRDefault="007012E2" w:rsidP="005B1117">
      <w:pPr>
        <w:pStyle w:val="NIEARTTEKSTtekstnieartykuowanynppreambua"/>
      </w:pPr>
      <w:r w:rsidRPr="005B1117">
        <w:t xml:space="preserve">Przepisy te regulują postępowanie </w:t>
      </w:r>
      <w:proofErr w:type="spellStart"/>
      <w:r w:rsidRPr="005B1117">
        <w:t>sądowoadministracyjne</w:t>
      </w:r>
      <w:proofErr w:type="spellEnd"/>
      <w:r w:rsidRPr="005B1117">
        <w:t xml:space="preserve"> w przedmiocie skargi na odmowę udostępnienia przez IPN do wglądu dokumentów znajdujących się w zasobach IPN. Dotyczą one postępowania przed sądem administracyjnym pierwszej instancji oraz sądem kasacyjnym. Przepisy te przewidują, że:</w:t>
      </w:r>
    </w:p>
    <w:p w:rsidR="007012E2" w:rsidRPr="005B1117" w:rsidRDefault="007012E2" w:rsidP="005B1117">
      <w:pPr>
        <w:pStyle w:val="NIEARTTEKSTtekstnieartykuowanynppreambua"/>
      </w:pPr>
      <w:r w:rsidRPr="005B1117">
        <w:t>„4. Sąd administracyjny rozpoznaje skargę na posiedzeniu niejawnym.”,</w:t>
      </w:r>
    </w:p>
    <w:p w:rsidR="007012E2" w:rsidRPr="005B1117" w:rsidRDefault="007012E2" w:rsidP="005B1117">
      <w:pPr>
        <w:pStyle w:val="NIEARTTEKSTtekstnieartykuowanynppreambua"/>
      </w:pPr>
      <w:r w:rsidRPr="005B1117">
        <w:t xml:space="preserve">„5. Przepisu art. 106 § 2 ustawy z dnia 30 sierpnia 2002 r. </w:t>
      </w:r>
      <w:r>
        <w:t>-</w:t>
      </w:r>
      <w:r w:rsidRPr="005B1117">
        <w:t xml:space="preserve"> Prawo o postępowaniu przed sądami administracyjnymi nie stosuje się.” (art. 106 § 2: „Po złożeniu sprawozdania, </w:t>
      </w:r>
      <w:r w:rsidRPr="005B1117">
        <w:lastRenderedPageBreak/>
        <w:t>strony (...) zgłaszają ustnie swoje żądania i wnioski oraz składają wyjaśnienia. Strony mogą ponadto wskazywać podstawy prawne i faktyczne swych żądań i wniosków.”),</w:t>
      </w:r>
    </w:p>
    <w:p w:rsidR="007012E2" w:rsidRPr="005B1117" w:rsidRDefault="007012E2" w:rsidP="005B1117">
      <w:pPr>
        <w:pStyle w:val="NIEARTTEKSTtekstnieartykuowanynppreambua"/>
      </w:pPr>
      <w:r w:rsidRPr="005B1117">
        <w:t>„6. Wyrok wydany na posiedzeniu niejawnym uzasadnia się tylko w przypadku uwzględnienia skargi. Odpis wyroku z uzasadnieniem doręcza się tylko Prezesowi Instytutu Pamięci. Skarżącemu doręcza się odpis wyroku.”,</w:t>
      </w:r>
    </w:p>
    <w:p w:rsidR="007012E2" w:rsidRPr="005B1117" w:rsidRDefault="007012E2" w:rsidP="005B1117">
      <w:pPr>
        <w:pStyle w:val="NIEARTTEKSTtekstnieartykuowanynppreambua"/>
      </w:pPr>
      <w:r w:rsidRPr="005B1117">
        <w:t>„8. Do skargi kasacyjnej stosuje się odpowiednio ust. 4</w:t>
      </w:r>
      <w:r>
        <w:t>-</w:t>
      </w:r>
      <w:r w:rsidRPr="005B1117">
        <w:t>6.”.</w:t>
      </w:r>
    </w:p>
    <w:p w:rsidR="007012E2" w:rsidRPr="005B1117" w:rsidRDefault="007012E2" w:rsidP="005B1117">
      <w:pPr>
        <w:pStyle w:val="NIEARTTEKSTtekstnieartykuowanynppreambua"/>
      </w:pPr>
      <w:r w:rsidRPr="005B1117">
        <w:t>Odnośnie do wszystkich ustępów, a w szczególności ust. 4, TK zwrócił uwagę, że ustawa o IPN, w art. 39, przewiduje możliwość ograniczenia dostępu do niektórych dokumentów pod warunkiem, że zostały one wyodrębnione, a dostęp do nich mogą mieć tylko osoby wyznaczone. Wyodrębnione dokumenty stanowią zbiór tajny, przechowywane są w archiwum IPN i podlegają szczególnej ochronie. Ograniczenie nałożone na dostęp do tak zastrzeżonych zbiorów podyktowane być musi bezpieczeństwem państwa. W pozostałym zakresie ustawa o IPN, w art. 36, zapewnia dostęp do dokumentów zgromadzonych przez IPN, w celu wykonywania zadań ustawowych, prowadzenia badań naukowych, publikacji materiału prasowego. Jeżeli żaden z dokumentów czy zbiorów danych nie ma charakteru tajnego i może być udostępniany innym osobom niż wnioskodawca zainteresowany wglądem do kopii dokumentów go dotyczących, to trudno jest wskazać, jaka wartość lub jakie dobra mają być chronione poprzez ograniczenie jawności postępowania, jawnego rozpoznania sprawy. Dlatego też, TK nie znalazł uzasadnienia funkcjonowania w porządku prawnym regulacji ograniczającej prawo do rozpoznania sprawy w postępowaniu jawnym, tym bardziej że ograniczenie to jest nieproporcjonalne w stosunku do wartości, jakie mają być chronione.</w:t>
      </w:r>
    </w:p>
    <w:p w:rsidR="007012E2" w:rsidRPr="005B1117" w:rsidRDefault="007012E2" w:rsidP="005B1117">
      <w:pPr>
        <w:pStyle w:val="NIEARTTEKSTtekstnieartykuowanynppreambua"/>
      </w:pPr>
      <w:r w:rsidRPr="005B1117">
        <w:t xml:space="preserve">Jednocześnie TK zwrócił uwagę, że „jednym z elementów prawa </w:t>
      </w:r>
      <w:r>
        <w:t>do sądu i </w:t>
      </w:r>
      <w:r w:rsidRPr="005B1117">
        <w:t>sprawiedliwości proceduralnej wyznaczającej granice swobody regulacyjnej prawodawcy jest uprawnienie strony do bycia wysłuchanym i przedstawienia swojego stanowiska. Uprawnienie to rozciąga się na skuteczność ochrony praw w postępowaniu sądowym i</w:t>
      </w:r>
      <w:r>
        <w:t> </w:t>
      </w:r>
      <w:r w:rsidRPr="005B1117">
        <w:t>pozwala na utrzymanie zasady kontradyktoryjności”.</w:t>
      </w:r>
    </w:p>
    <w:p w:rsidR="007012E2" w:rsidRPr="005B1117" w:rsidRDefault="007012E2" w:rsidP="005B1117">
      <w:pPr>
        <w:pStyle w:val="NIEARTTEKSTtekstnieartykuowanynppreambua"/>
      </w:pPr>
      <w:r w:rsidRPr="005B1117">
        <w:t xml:space="preserve">Przepis art. 32 ust. 5 ustawy o IPN jest konsekwencją uregulowania zawartego w art. 32 ust. 4 </w:t>
      </w:r>
      <w:r>
        <w:t>-</w:t>
      </w:r>
      <w:r w:rsidRPr="005B1117">
        <w:t xml:space="preserve"> wyłączającego jawność postępowania. Skoro jednak TK nie znalazł podstaw do uznania tego wyłączenia za konstytucyjnie dopuszczalne, to konsekwentnie nie znalazł również podstaw do uznania za zgodne z konstytucyjnie gwarantowanym prawem do sądu ograniczenia wynikającego z ust. 5, tym bardziej że ogranic</w:t>
      </w:r>
      <w:r>
        <w:t xml:space="preserve">zenie to nie znajduje oparcia </w:t>
      </w:r>
      <w:r>
        <w:lastRenderedPageBreak/>
        <w:t>w </w:t>
      </w:r>
      <w:r w:rsidRPr="005B1117">
        <w:t>art. 31 ust. 3 Konstytucji, nie jest bowiem możliwe ustalenie, jakie dobro ma być chronione wprowadzonym ograniczeniem.</w:t>
      </w:r>
    </w:p>
    <w:p w:rsidR="007012E2" w:rsidRPr="005B1117" w:rsidRDefault="007012E2" w:rsidP="005B1117">
      <w:pPr>
        <w:pStyle w:val="NIEARTTEKSTtekstnieartykuowanynppreambua"/>
      </w:pPr>
      <w:r w:rsidRPr="005B1117">
        <w:t>Odnośnie do art. 32 ust. 6 TK zauważył, że jedynym uprawnionym do otrzymania uzasadnienia wyroku wojewódzkiego sądu administracyjnego jest Prezes IPN. Skarżący, niezależnie od wyniku sprawy, nigdy nie ma moż</w:t>
      </w:r>
      <w:r>
        <w:t>liwości uzyskania wyroku wraz z </w:t>
      </w:r>
      <w:r w:rsidRPr="005B1117">
        <w:t xml:space="preserve">uzasadnieniem, tym bardziej że WSA zobligowany jest do sporządzenia uzasadnienia jedynie w sytuacji uwzględnienia skargi. Nieuwzględnienie skargi znosi obowiązek sporządzenia uzasadnienia wyroku. Tymczasem </w:t>
      </w:r>
      <w:r>
        <w:t>-</w:t>
      </w:r>
      <w:r w:rsidRPr="005B1117">
        <w:t xml:space="preserve"> zdaniem TK </w:t>
      </w:r>
      <w:r>
        <w:t>-</w:t>
      </w:r>
      <w:r w:rsidRPr="005B1117">
        <w:t xml:space="preserve"> z samej sentencji wyroku strony postępowania dowiedzą się tylko o uwzględnieniu lub oddaleniu skargi, nie poznają natomiast podstawy prawnej i faktycznej takiego rozstrzygnięcia. Nie poznają motywów, jakimi kierował się WSA, podejmując określony kierunek rozstrzygnięcia. Nie będą wiedziały, w jakim stopniu zarzuty podniesione w skardze do WSA przez stronę, niebędącą Prezesem IPN, były zasadne, a w jakim chybione. Uzasadnienie wyroku sądu stanowi dla skarżącego jedyne źródło informacji co do motywów, prawnych, i faktycznych, które przesądziły o przyjęciu przez sąd określonego rozstrzygnięcia. Z drugiej strony uzasadnienie jako element, który musi towarzyszyć rozstrzygnięciu sądowemu, uznawane jest za konieczny składnik w świetle prawa do odwołania oraz kasacyjnego modelu postępowania przed sądem drugiej instancji. Bardzo trudno sformułować skargę do sądu drugiej instancji nie znając motywów wyroku sądu pierwszej instancji. Ponadto, uzasadnienie sądowe pełni kilka funkcji: wymusza samokontrolę sądu, dokumentuje argumenty przemawiające za przyjętym rozstrzygnięciem, jest podstawą kontroli przez organy wyższych instancji, służy indywidualnej akceptacji orzeczenia, umacnia poczucie zaufania do wymiaru sprawiedliwości, wzmacnia bezpieczeństwo prawne.</w:t>
      </w:r>
    </w:p>
    <w:p w:rsidR="007012E2" w:rsidRPr="005B1117" w:rsidRDefault="007012E2" w:rsidP="005B1117">
      <w:pPr>
        <w:pStyle w:val="NIEARTTEKSTtekstnieartykuowanynppreambua"/>
      </w:pPr>
      <w:r w:rsidRPr="005B1117">
        <w:t>Sprawiedliwość proceduralna nakazuje obowiązek wprowadzania takich mechanizmów postępowania, które zapewniałyby przejrzystość postępowania. W kontekście rozpoznawanej sprawy instrumentem takim pozostaje obowiązek uzasadnienia wyroku,</w:t>
      </w:r>
      <w:r>
        <w:t xml:space="preserve"> co najmniej w </w:t>
      </w:r>
      <w:r w:rsidRPr="005B1117">
        <w:t>zakresie, w jakim nie jest to niezbędne do realizacji ust</w:t>
      </w:r>
      <w:r>
        <w:t>awy lustracyjnej. Wprowadzone w </w:t>
      </w:r>
      <w:r w:rsidRPr="005B1117">
        <w:t>art. 32 ust. 6 ustawy o IPN ograniczenie, w zakresie, w jakim nie służy realizacji ustawy lustracyjnej, nie jest niezbędne dla realizacji którejkolwiek z wartości wymienionych w art. 31 ust. 3 Konstytucji. Ponadto, przepis art. 32 ust. 6 jest niezgodny z zasadą równości (równość stron postępowania) wyrażoną w art. 32 ust. 1 Konstytucji.</w:t>
      </w:r>
    </w:p>
    <w:p w:rsidR="007012E2" w:rsidRPr="00DF2A1D" w:rsidRDefault="007012E2" w:rsidP="005B1117">
      <w:pPr>
        <w:pStyle w:val="NIEARTTEKSTtekstnieartykuowanynppreambua"/>
      </w:pPr>
      <w:r w:rsidRPr="005B1117">
        <w:lastRenderedPageBreak/>
        <w:t>Z podobnych powodów za niezgodny z Konstytucją został uznany art. 32 ust. 8 nakazujący odpowiednio stosować zakwestionowane przepisy do postępowania przed NSA.</w:t>
      </w:r>
    </w:p>
    <w:p w:rsidR="007012E2" w:rsidRPr="00DF2A1D" w:rsidRDefault="007012E2" w:rsidP="0018591E">
      <w:pPr>
        <w:pStyle w:val="Tekstpodstawowy"/>
        <w:keepNext/>
        <w:spacing w:before="360"/>
        <w:rPr>
          <w:b/>
          <w:szCs w:val="24"/>
        </w:rPr>
      </w:pPr>
      <w:r w:rsidRPr="00DF2A1D">
        <w:rPr>
          <w:b/>
          <w:szCs w:val="24"/>
        </w:rPr>
        <w:t>3. Różnice między dotychczasowym a projektowanym stanem prawnym</w:t>
      </w:r>
    </w:p>
    <w:p w:rsidR="007012E2" w:rsidRDefault="007012E2" w:rsidP="005B1117">
      <w:pPr>
        <w:pStyle w:val="ARTartustawynprozporzdzenia"/>
      </w:pPr>
      <w:r>
        <w:t>Mając na uwadze konieczność wykonania wyroku TK, kierując się brzmieniem sentencji wyroku oraz jego uzasadnieniem, proponuje się, aby zmiana ustawy polegała na uchyleniu w art. 32 zakwestionowanych ustępów. Należy tylko zwrócić uwagę, że jedna z nowelizacji ustawy, która miała miejsce już po zaskarżeniu tych norm, a jeszcze przed wydaniem wyroku TK nadała przepisom wyrażającym owe normy nową numerację (ustawa z dnia 18 marca 2010 r.). Stąd, w konsekwencji proponuje się uchylenie w art. 32 ustępów 3, 4 i 5.</w:t>
      </w:r>
    </w:p>
    <w:p w:rsidR="007012E2" w:rsidRDefault="007012E2" w:rsidP="005B1117">
      <w:pPr>
        <w:pStyle w:val="ARTartustawynprozporzdzenia"/>
      </w:pPr>
      <w:r>
        <w:t>Jednocześnie należy zwrócić uwagę, że wspomniana nowelizacja, zmieniając numer ustępu o treści „Do skargi kasacyjnej stosuje się odpowiednio ust. 4-6.”, z 8 na 7, nie wprowadziła stosowanych zmian w samym ustępie, a ściślej w odesłaniu, które powinno obecnie brzmieć „…stosuje się odpowiednio ust. 3-5”. Przyczyną tego błędu jest prawdopodobnie pośpieszne uchwalenie poprawki zgłoszonej w trakcie drugiego czytania w Sejmie (druk 2847-A, poprawka nr 7). Nie mogło być bowiem celem ustawodawcy odesłanie do obecnego ust. 6, ponieważ Naczelny Sąd Administracyjny nie może przesyłać akt do IPN, jeżeli przekazuje sprawę do Wojewódzkiego Sądu Administracyjnego, celem ponownego rozpoznania. W konsekwencji proponuje się, zamiast pozostawienia w odesłaniu samego ust. 6, uchylenie całego ust. 7.</w:t>
      </w:r>
    </w:p>
    <w:p w:rsidR="007012E2" w:rsidRPr="00DF2A1D" w:rsidRDefault="007012E2" w:rsidP="00F97B94">
      <w:pPr>
        <w:pStyle w:val="akapit"/>
        <w:keepNext/>
        <w:spacing w:before="320"/>
        <w:ind w:firstLine="0"/>
        <w:rPr>
          <w:b/>
          <w:szCs w:val="24"/>
        </w:rPr>
      </w:pPr>
      <w:r>
        <w:rPr>
          <w:b/>
          <w:szCs w:val="24"/>
        </w:rPr>
        <w:t>4</w:t>
      </w:r>
      <w:r w:rsidRPr="00DF2A1D">
        <w:rPr>
          <w:b/>
          <w:szCs w:val="24"/>
        </w:rPr>
        <w:t xml:space="preserve">. </w:t>
      </w:r>
      <w:r>
        <w:rPr>
          <w:b/>
          <w:szCs w:val="24"/>
        </w:rPr>
        <w:t>Konsultacje</w:t>
      </w:r>
    </w:p>
    <w:p w:rsidR="007012E2" w:rsidRDefault="007012E2" w:rsidP="00F97B94">
      <w:pPr>
        <w:pStyle w:val="NIEARTTEKSTtekstnieartykuowanynppreambua"/>
      </w:pPr>
      <w:r>
        <w:t xml:space="preserve">Pisma, z pozytywnymi opiniami lub bez uwag do projektu, przedstawili: Minister Sprawiedliwości, Krajowa Rada Sądownictwa, Naczelny Sąd Administracyjny, Prokuratoria Generalna Skarbu Państwa oraz </w:t>
      </w:r>
      <w:r w:rsidRPr="00F90E0A">
        <w:t>Instytut Pamięci Narodowej - Komisj</w:t>
      </w:r>
      <w:r>
        <w:t>a</w:t>
      </w:r>
      <w:r w:rsidRPr="00F90E0A">
        <w:t xml:space="preserve"> Ścigania Zbrodni przeciwko Narodowi Polskiemu</w:t>
      </w:r>
      <w:r>
        <w:t>.</w:t>
      </w:r>
    </w:p>
    <w:p w:rsidR="007012E2" w:rsidRDefault="007012E2" w:rsidP="00865EC0">
      <w:pPr>
        <w:pStyle w:val="ARTartustawynprozporzdzenia"/>
      </w:pPr>
      <w:r>
        <w:t>Ponadto projekt ustawy do zaopiniowania otrzymali: Naczelna Rada Adwokacka, Krajowa Rada Radców Prawnych, Helsińska Fundacja Praw Człowieka, Stowarzyszenie Sędziów Polskich IUSTITIA.</w:t>
      </w:r>
    </w:p>
    <w:p w:rsidR="007012E2" w:rsidRPr="00DF2A1D" w:rsidRDefault="007012E2" w:rsidP="00133B7C">
      <w:pPr>
        <w:pStyle w:val="akapit"/>
        <w:keepNext/>
        <w:spacing w:before="320"/>
        <w:ind w:firstLine="0"/>
        <w:rPr>
          <w:b/>
          <w:szCs w:val="24"/>
        </w:rPr>
      </w:pPr>
      <w:r>
        <w:rPr>
          <w:b/>
          <w:szCs w:val="24"/>
        </w:rPr>
        <w:lastRenderedPageBreak/>
        <w:t>5</w:t>
      </w:r>
      <w:r w:rsidRPr="00DF2A1D">
        <w:rPr>
          <w:b/>
          <w:szCs w:val="24"/>
        </w:rPr>
        <w:t>. Skutki projektowanej ustawy</w:t>
      </w:r>
    </w:p>
    <w:p w:rsidR="007012E2" w:rsidRPr="00DF2A1D" w:rsidRDefault="007012E2" w:rsidP="00E67D21">
      <w:pPr>
        <w:pStyle w:val="NIEARTTEKSTtekstnieartykuowanynppreambua"/>
      </w:pPr>
      <w:r w:rsidRPr="005B1117">
        <w:t>Ustawa powoduje skutki finansowe dla budżetu państwa wynikające z konieczności sporządzenia lub wydrukowania dodatkowego egzemplarza uzasadnienia dla strony.</w:t>
      </w:r>
    </w:p>
    <w:p w:rsidR="007012E2" w:rsidRPr="00DF2A1D" w:rsidRDefault="007012E2" w:rsidP="00C62C0C">
      <w:pPr>
        <w:pStyle w:val="akapit"/>
        <w:keepNext/>
        <w:spacing w:before="240"/>
        <w:ind w:firstLine="0"/>
        <w:rPr>
          <w:b/>
          <w:szCs w:val="24"/>
        </w:rPr>
      </w:pPr>
      <w:r>
        <w:rPr>
          <w:b/>
          <w:szCs w:val="24"/>
        </w:rPr>
        <w:t>6</w:t>
      </w:r>
      <w:r w:rsidRPr="00DF2A1D">
        <w:rPr>
          <w:b/>
          <w:szCs w:val="24"/>
        </w:rPr>
        <w:t>. Oświadczenie o zgodności z prawem Unii Europejskiej</w:t>
      </w:r>
    </w:p>
    <w:p w:rsidR="007012E2" w:rsidRPr="00DF2A1D" w:rsidRDefault="007012E2" w:rsidP="00A254B4">
      <w:pPr>
        <w:pStyle w:val="NIEARTTEKSTtekstnieartykuowanynppreambua"/>
      </w:pPr>
      <w:r w:rsidRPr="005B1117">
        <w:t>Projektowana ustawa nie jest objęta prawem Unii Europejskiej.</w:t>
      </w:r>
    </w:p>
    <w:p w:rsidR="00271FC7" w:rsidRPr="001B342E" w:rsidRDefault="00271FC7" w:rsidP="00C70646"/>
    <w:sectPr w:rsidR="00271FC7" w:rsidRPr="001B342E" w:rsidSect="007012E2">
      <w:headerReference w:type="default" r:id="rId10"/>
      <w:pgSz w:w="11906" w:h="16838"/>
      <w:pgMar w:top="1560" w:right="1434" w:bottom="1560" w:left="1418" w:header="709" w:footer="709" w:gutter="0"/>
      <w:pgNumType w:start="1"/>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6419" w:rsidRDefault="00206419">
      <w:r>
        <w:separator/>
      </w:r>
    </w:p>
  </w:endnote>
  <w:endnote w:type="continuationSeparator" w:id="0">
    <w:p w:rsidR="00206419" w:rsidRDefault="002064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6419" w:rsidRDefault="00206419">
      <w:r>
        <w:separator/>
      </w:r>
    </w:p>
  </w:footnote>
  <w:footnote w:type="continuationSeparator" w:id="0">
    <w:p w:rsidR="00206419" w:rsidRDefault="0020641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04FA" w:rsidRPr="00B371CC" w:rsidRDefault="007204FA" w:rsidP="00B371CC">
    <w:pPr>
      <w:pStyle w:val="Nagwek"/>
      <w:jc w:val="center"/>
    </w:pPr>
    <w:r>
      <w:t xml:space="preserve">– </w:t>
    </w:r>
    <w:r>
      <w:fldChar w:fldCharType="begin"/>
    </w:r>
    <w:r>
      <w:instrText xml:space="preserve"> PAGE  \* MERGEFORMAT </w:instrText>
    </w:r>
    <w:r>
      <w:fldChar w:fldCharType="separate"/>
    </w:r>
    <w:r>
      <w:rPr>
        <w:noProof/>
      </w:rPr>
      <w:t>2</w:t>
    </w:r>
    <w:r>
      <w:rPr>
        <w:noProof/>
      </w:rPr>
      <w:fldChar w:fldCharType="end"/>
    </w:r>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3E3D" w:rsidRPr="00B371CC" w:rsidRDefault="007012E2" w:rsidP="00B371CC">
    <w:pPr>
      <w:pStyle w:val="Nagwek"/>
      <w:jc w:val="center"/>
    </w:pPr>
    <w:r>
      <w:t xml:space="preserve">– </w:t>
    </w:r>
    <w:r>
      <w:fldChar w:fldCharType="begin"/>
    </w:r>
    <w:r>
      <w:instrText xml:space="preserve"> PAGE  \* MERGEFORMAT </w:instrText>
    </w:r>
    <w:r>
      <w:fldChar w:fldCharType="separate"/>
    </w:r>
    <w:r>
      <w:rPr>
        <w:noProof/>
      </w:rPr>
      <w:t>3</w:t>
    </w:r>
    <w:r>
      <w:rPr>
        <w:noProof/>
      </w:rPr>
      <w:fldChar w:fldCharType="end"/>
    </w:r>
    <w: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7E59" w:rsidRPr="00B371CC" w:rsidRDefault="007012E2" w:rsidP="00B371CC">
    <w:pPr>
      <w:pStyle w:val="Nagwek"/>
      <w:jc w:val="center"/>
    </w:pPr>
    <w:r>
      <w:t xml:space="preserve">- </w:t>
    </w:r>
    <w:r>
      <w:fldChar w:fldCharType="begin"/>
    </w:r>
    <w:r>
      <w:instrText xml:space="preserve"> PAGE  \* MERGEFORMAT </w:instrText>
    </w:r>
    <w:r>
      <w:fldChar w:fldCharType="separate"/>
    </w:r>
    <w:r w:rsidR="007C2184">
      <w:rPr>
        <w:noProof/>
      </w:rPr>
      <w:t>5</w:t>
    </w:r>
    <w:r>
      <w:rPr>
        <w:noProof/>
      </w:rPr>
      <w:fldChar w:fldCharType="end"/>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8CAD414"/>
    <w:lvl w:ilvl="0">
      <w:start w:val="1"/>
      <w:numFmt w:val="decimal"/>
      <w:lvlText w:val="%1."/>
      <w:lvlJc w:val="left"/>
      <w:pPr>
        <w:tabs>
          <w:tab w:val="num" w:pos="1492"/>
        </w:tabs>
        <w:ind w:left="1492" w:hanging="360"/>
      </w:pPr>
    </w:lvl>
  </w:abstractNum>
  <w:abstractNum w:abstractNumId="1">
    <w:nsid w:val="FFFFFF7D"/>
    <w:multiLevelType w:val="singleLevel"/>
    <w:tmpl w:val="538C87BC"/>
    <w:lvl w:ilvl="0">
      <w:start w:val="1"/>
      <w:numFmt w:val="decimal"/>
      <w:lvlText w:val="%1."/>
      <w:lvlJc w:val="left"/>
      <w:pPr>
        <w:tabs>
          <w:tab w:val="num" w:pos="1209"/>
        </w:tabs>
        <w:ind w:left="1209" w:hanging="360"/>
      </w:pPr>
    </w:lvl>
  </w:abstractNum>
  <w:abstractNum w:abstractNumId="2">
    <w:nsid w:val="FFFFFF7E"/>
    <w:multiLevelType w:val="singleLevel"/>
    <w:tmpl w:val="A6BE7AC6"/>
    <w:lvl w:ilvl="0">
      <w:start w:val="1"/>
      <w:numFmt w:val="decimal"/>
      <w:lvlText w:val="%1."/>
      <w:lvlJc w:val="left"/>
      <w:pPr>
        <w:tabs>
          <w:tab w:val="num" w:pos="926"/>
        </w:tabs>
        <w:ind w:left="926" w:hanging="360"/>
      </w:pPr>
    </w:lvl>
  </w:abstractNum>
  <w:abstractNum w:abstractNumId="3">
    <w:nsid w:val="FFFFFF7F"/>
    <w:multiLevelType w:val="singleLevel"/>
    <w:tmpl w:val="897E3DDE"/>
    <w:lvl w:ilvl="0">
      <w:start w:val="1"/>
      <w:numFmt w:val="decimal"/>
      <w:lvlText w:val="%1."/>
      <w:lvlJc w:val="left"/>
      <w:pPr>
        <w:tabs>
          <w:tab w:val="num" w:pos="643"/>
        </w:tabs>
        <w:ind w:left="643" w:hanging="360"/>
      </w:pPr>
    </w:lvl>
  </w:abstractNum>
  <w:abstractNum w:abstractNumId="4">
    <w:nsid w:val="FFFFFF80"/>
    <w:multiLevelType w:val="singleLevel"/>
    <w:tmpl w:val="66EA7D8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FFAA7D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0DDC2E4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0200122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3E605644"/>
    <w:lvl w:ilvl="0">
      <w:start w:val="1"/>
      <w:numFmt w:val="decimal"/>
      <w:lvlText w:val="%1."/>
      <w:lvlJc w:val="left"/>
      <w:pPr>
        <w:tabs>
          <w:tab w:val="num" w:pos="360"/>
        </w:tabs>
        <w:ind w:left="360" w:hanging="360"/>
      </w:pPr>
    </w:lvl>
  </w:abstractNum>
  <w:abstractNum w:abstractNumId="9">
    <w:nsid w:val="FFFFFF89"/>
    <w:multiLevelType w:val="singleLevel"/>
    <w:tmpl w:val="D77684D6"/>
    <w:lvl w:ilvl="0">
      <w:start w:val="1"/>
      <w:numFmt w:val="bullet"/>
      <w:lvlText w:val=""/>
      <w:lvlJc w:val="left"/>
      <w:pPr>
        <w:tabs>
          <w:tab w:val="num" w:pos="360"/>
        </w:tabs>
        <w:ind w:left="360" w:hanging="360"/>
      </w:pPr>
      <w:rPr>
        <w:rFonts w:ascii="Symbol" w:hAnsi="Symbol" w:hint="default"/>
      </w:rPr>
    </w:lvl>
  </w:abstractNum>
  <w:abstractNum w:abstractNumId="10">
    <w:nsid w:val="04793FCB"/>
    <w:multiLevelType w:val="hybridMultilevel"/>
    <w:tmpl w:val="45ECF35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2">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5">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6">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7">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2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3">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5">
    <w:nsid w:val="3994131B"/>
    <w:multiLevelType w:val="multilevel"/>
    <w:tmpl w:val="04150023"/>
    <w:lvl w:ilvl="0">
      <w:start w:val="1"/>
      <w:numFmt w:val="upperRoman"/>
      <w:pStyle w:val="Nagwek1"/>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6">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8">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nsid w:val="55711CE1"/>
    <w:multiLevelType w:val="hybridMultilevel"/>
    <w:tmpl w:val="A138636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2">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4">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7">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8">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4"/>
  </w:num>
  <w:num w:numId="2">
    <w:abstractNumId w:val="24"/>
  </w:num>
  <w:num w:numId="3">
    <w:abstractNumId w:val="19"/>
  </w:num>
  <w:num w:numId="4">
    <w:abstractNumId w:val="19"/>
  </w:num>
  <w:num w:numId="5">
    <w:abstractNumId w:val="37"/>
  </w:num>
  <w:num w:numId="6">
    <w:abstractNumId w:val="33"/>
  </w:num>
  <w:num w:numId="7">
    <w:abstractNumId w:val="37"/>
  </w:num>
  <w:num w:numId="8">
    <w:abstractNumId w:val="33"/>
  </w:num>
  <w:num w:numId="9">
    <w:abstractNumId w:val="37"/>
  </w:num>
  <w:num w:numId="10">
    <w:abstractNumId w:val="33"/>
  </w:num>
  <w:num w:numId="11">
    <w:abstractNumId w:val="15"/>
  </w:num>
  <w:num w:numId="12">
    <w:abstractNumId w:val="11"/>
  </w:num>
  <w:num w:numId="13">
    <w:abstractNumId w:val="16"/>
  </w:num>
  <w:num w:numId="14">
    <w:abstractNumId w:val="27"/>
  </w:num>
  <w:num w:numId="15">
    <w:abstractNumId w:val="15"/>
  </w:num>
  <w:num w:numId="16">
    <w:abstractNumId w:val="17"/>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5"/>
  </w:num>
  <w:num w:numId="28">
    <w:abstractNumId w:val="26"/>
  </w:num>
  <w:num w:numId="29">
    <w:abstractNumId w:val="38"/>
  </w:num>
  <w:num w:numId="30">
    <w:abstractNumId w:val="34"/>
  </w:num>
  <w:num w:numId="31">
    <w:abstractNumId w:val="20"/>
  </w:num>
  <w:num w:numId="32">
    <w:abstractNumId w:val="12"/>
  </w:num>
  <w:num w:numId="33">
    <w:abstractNumId w:val="32"/>
  </w:num>
  <w:num w:numId="34">
    <w:abstractNumId w:val="21"/>
  </w:num>
  <w:num w:numId="35">
    <w:abstractNumId w:val="18"/>
  </w:num>
  <w:num w:numId="36">
    <w:abstractNumId w:val="23"/>
  </w:num>
  <w:num w:numId="37">
    <w:abstractNumId w:val="28"/>
  </w:num>
  <w:num w:numId="38">
    <w:abstractNumId w:val="25"/>
  </w:num>
  <w:num w:numId="39">
    <w:abstractNumId w:val="14"/>
  </w:num>
  <w:num w:numId="40">
    <w:abstractNumId w:val="31"/>
  </w:num>
  <w:num w:numId="41">
    <w:abstractNumId w:val="29"/>
  </w:num>
  <w:num w:numId="42">
    <w:abstractNumId w:val="22"/>
  </w:num>
  <w:num w:numId="43">
    <w:abstractNumId w:val="36"/>
  </w:num>
  <w:num w:numId="44">
    <w:abstractNumId w:val="13"/>
  </w:num>
  <w:num w:numId="45">
    <w:abstractNumId w:val="30"/>
  </w:num>
  <w:num w:numId="4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1"/>
  <w:proofState w:spelling="clean"/>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LockTheme/>
  <w:styleLockQFSet/>
  <w:defaultTabStop w:val="708"/>
  <w:hyphenationZone w:val="425"/>
  <w:drawingGridHorizontalSpacing w:val="187"/>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6419"/>
    <w:rsid w:val="000012DA"/>
    <w:rsid w:val="0000246E"/>
    <w:rsid w:val="00012A35"/>
    <w:rsid w:val="00016099"/>
    <w:rsid w:val="00017DC2"/>
    <w:rsid w:val="000219AA"/>
    <w:rsid w:val="00023471"/>
    <w:rsid w:val="00023F13"/>
    <w:rsid w:val="00030634"/>
    <w:rsid w:val="0003362F"/>
    <w:rsid w:val="00037E1A"/>
    <w:rsid w:val="00047312"/>
    <w:rsid w:val="0005339C"/>
    <w:rsid w:val="0005571B"/>
    <w:rsid w:val="00057AB3"/>
    <w:rsid w:val="00060076"/>
    <w:rsid w:val="00060432"/>
    <w:rsid w:val="00060D87"/>
    <w:rsid w:val="00064E4C"/>
    <w:rsid w:val="00066901"/>
    <w:rsid w:val="000736CD"/>
    <w:rsid w:val="0007533B"/>
    <w:rsid w:val="000760BF"/>
    <w:rsid w:val="0007613E"/>
    <w:rsid w:val="000814A7"/>
    <w:rsid w:val="0008557B"/>
    <w:rsid w:val="00091BA2"/>
    <w:rsid w:val="000944EF"/>
    <w:rsid w:val="000973F0"/>
    <w:rsid w:val="000A1C27"/>
    <w:rsid w:val="000A1DAD"/>
    <w:rsid w:val="000A2649"/>
    <w:rsid w:val="000A323B"/>
    <w:rsid w:val="000B298D"/>
    <w:rsid w:val="000B5B2D"/>
    <w:rsid w:val="000B5DCE"/>
    <w:rsid w:val="000C05BA"/>
    <w:rsid w:val="000C0E8F"/>
    <w:rsid w:val="000D318A"/>
    <w:rsid w:val="000D6173"/>
    <w:rsid w:val="000E25CC"/>
    <w:rsid w:val="000E72BC"/>
    <w:rsid w:val="000F3D0D"/>
    <w:rsid w:val="000F6ED4"/>
    <w:rsid w:val="000F7A6E"/>
    <w:rsid w:val="00101307"/>
    <w:rsid w:val="001042BA"/>
    <w:rsid w:val="00106D03"/>
    <w:rsid w:val="00110465"/>
    <w:rsid w:val="00110628"/>
    <w:rsid w:val="0011245A"/>
    <w:rsid w:val="0011493E"/>
    <w:rsid w:val="00115B72"/>
    <w:rsid w:val="00120A9E"/>
    <w:rsid w:val="00125A9C"/>
    <w:rsid w:val="00134CA0"/>
    <w:rsid w:val="0014026F"/>
    <w:rsid w:val="0015742A"/>
    <w:rsid w:val="00164C57"/>
    <w:rsid w:val="00164C9D"/>
    <w:rsid w:val="00172F7A"/>
    <w:rsid w:val="00173150"/>
    <w:rsid w:val="00173BB3"/>
    <w:rsid w:val="001740D0"/>
    <w:rsid w:val="00174F2C"/>
    <w:rsid w:val="00180F2A"/>
    <w:rsid w:val="00186E4C"/>
    <w:rsid w:val="00186EC1"/>
    <w:rsid w:val="00191E1F"/>
    <w:rsid w:val="00197649"/>
    <w:rsid w:val="001A10E9"/>
    <w:rsid w:val="001A183D"/>
    <w:rsid w:val="001A3CD3"/>
    <w:rsid w:val="001A5BEF"/>
    <w:rsid w:val="001A7F15"/>
    <w:rsid w:val="001B342E"/>
    <w:rsid w:val="001C1832"/>
    <w:rsid w:val="001C188C"/>
    <w:rsid w:val="001D1783"/>
    <w:rsid w:val="001D55A3"/>
    <w:rsid w:val="001E4E0C"/>
    <w:rsid w:val="001E526D"/>
    <w:rsid w:val="001F220F"/>
    <w:rsid w:val="001F6616"/>
    <w:rsid w:val="00202BD4"/>
    <w:rsid w:val="00204A97"/>
    <w:rsid w:val="00206419"/>
    <w:rsid w:val="002114EF"/>
    <w:rsid w:val="002166AD"/>
    <w:rsid w:val="00217871"/>
    <w:rsid w:val="00221ED8"/>
    <w:rsid w:val="00223FDF"/>
    <w:rsid w:val="002279C0"/>
    <w:rsid w:val="00242081"/>
    <w:rsid w:val="002501A3"/>
    <w:rsid w:val="0025166C"/>
    <w:rsid w:val="00264EC6"/>
    <w:rsid w:val="00271013"/>
    <w:rsid w:val="00271FC7"/>
    <w:rsid w:val="002765B4"/>
    <w:rsid w:val="00276A94"/>
    <w:rsid w:val="0029405D"/>
    <w:rsid w:val="00295A6F"/>
    <w:rsid w:val="002A20C4"/>
    <w:rsid w:val="002A570F"/>
    <w:rsid w:val="002A7358"/>
    <w:rsid w:val="002A7902"/>
    <w:rsid w:val="002B0F6B"/>
    <w:rsid w:val="002B23B8"/>
    <w:rsid w:val="002B68A6"/>
    <w:rsid w:val="002E1DE3"/>
    <w:rsid w:val="002E2AB6"/>
    <w:rsid w:val="002E3F34"/>
    <w:rsid w:val="002E64FA"/>
    <w:rsid w:val="002F0A00"/>
    <w:rsid w:val="002F669F"/>
    <w:rsid w:val="0031004C"/>
    <w:rsid w:val="003113BE"/>
    <w:rsid w:val="003148FD"/>
    <w:rsid w:val="00321080"/>
    <w:rsid w:val="00325A1F"/>
    <w:rsid w:val="00330BAF"/>
    <w:rsid w:val="00334E3A"/>
    <w:rsid w:val="003361DD"/>
    <w:rsid w:val="00354EB9"/>
    <w:rsid w:val="00360929"/>
    <w:rsid w:val="003674B0"/>
    <w:rsid w:val="0037727C"/>
    <w:rsid w:val="00380904"/>
    <w:rsid w:val="003823EE"/>
    <w:rsid w:val="00382960"/>
    <w:rsid w:val="003846F7"/>
    <w:rsid w:val="00385B39"/>
    <w:rsid w:val="00386785"/>
    <w:rsid w:val="00391B1A"/>
    <w:rsid w:val="00394423"/>
    <w:rsid w:val="00396942"/>
    <w:rsid w:val="00396B49"/>
    <w:rsid w:val="00396E3E"/>
    <w:rsid w:val="003A306E"/>
    <w:rsid w:val="003A6A46"/>
    <w:rsid w:val="003A7A63"/>
    <w:rsid w:val="003B0F1D"/>
    <w:rsid w:val="003C0AD9"/>
    <w:rsid w:val="003C0ED0"/>
    <w:rsid w:val="003C35C4"/>
    <w:rsid w:val="003D31B9"/>
    <w:rsid w:val="003E2DA3"/>
    <w:rsid w:val="003F03D9"/>
    <w:rsid w:val="003F2FBE"/>
    <w:rsid w:val="00401C84"/>
    <w:rsid w:val="004035BB"/>
    <w:rsid w:val="004140F2"/>
    <w:rsid w:val="00421085"/>
    <w:rsid w:val="00424DF7"/>
    <w:rsid w:val="00432B76"/>
    <w:rsid w:val="00435D26"/>
    <w:rsid w:val="00440C99"/>
    <w:rsid w:val="00445F4D"/>
    <w:rsid w:val="004504C0"/>
    <w:rsid w:val="00462946"/>
    <w:rsid w:val="00464B94"/>
    <w:rsid w:val="004653A8"/>
    <w:rsid w:val="00465A0B"/>
    <w:rsid w:val="0047077C"/>
    <w:rsid w:val="00472CD6"/>
    <w:rsid w:val="00480A58"/>
    <w:rsid w:val="00485FAD"/>
    <w:rsid w:val="00492A3F"/>
    <w:rsid w:val="00494F62"/>
    <w:rsid w:val="004B00A7"/>
    <w:rsid w:val="004B25E2"/>
    <w:rsid w:val="004B34D7"/>
    <w:rsid w:val="004B5037"/>
    <w:rsid w:val="004B5B2F"/>
    <w:rsid w:val="004B626A"/>
    <w:rsid w:val="004B6AAB"/>
    <w:rsid w:val="004C05BD"/>
    <w:rsid w:val="004C3F97"/>
    <w:rsid w:val="004D2E1F"/>
    <w:rsid w:val="004D7FD9"/>
    <w:rsid w:val="004E1324"/>
    <w:rsid w:val="004E37E5"/>
    <w:rsid w:val="004E3FDB"/>
    <w:rsid w:val="004F296D"/>
    <w:rsid w:val="004F508B"/>
    <w:rsid w:val="004F695F"/>
    <w:rsid w:val="00500752"/>
    <w:rsid w:val="00501A50"/>
    <w:rsid w:val="0050222D"/>
    <w:rsid w:val="005067C5"/>
    <w:rsid w:val="0050696D"/>
    <w:rsid w:val="00511D99"/>
    <w:rsid w:val="005128D3"/>
    <w:rsid w:val="005158F2"/>
    <w:rsid w:val="00526DFC"/>
    <w:rsid w:val="00527651"/>
    <w:rsid w:val="005363AB"/>
    <w:rsid w:val="00544EF4"/>
    <w:rsid w:val="00545E53"/>
    <w:rsid w:val="005479D9"/>
    <w:rsid w:val="005572BD"/>
    <w:rsid w:val="00557A12"/>
    <w:rsid w:val="00560AC7"/>
    <w:rsid w:val="00561AFB"/>
    <w:rsid w:val="005635ED"/>
    <w:rsid w:val="00570191"/>
    <w:rsid w:val="00570570"/>
    <w:rsid w:val="00572512"/>
    <w:rsid w:val="00573EE6"/>
    <w:rsid w:val="0057547F"/>
    <w:rsid w:val="0057617E"/>
    <w:rsid w:val="00576497"/>
    <w:rsid w:val="005835E7"/>
    <w:rsid w:val="0058397F"/>
    <w:rsid w:val="00585F33"/>
    <w:rsid w:val="00597024"/>
    <w:rsid w:val="005A669D"/>
    <w:rsid w:val="005A75D8"/>
    <w:rsid w:val="005B713E"/>
    <w:rsid w:val="005C03B6"/>
    <w:rsid w:val="005D3763"/>
    <w:rsid w:val="005D55E1"/>
    <w:rsid w:val="005E19F7"/>
    <w:rsid w:val="005E62C2"/>
    <w:rsid w:val="005F0349"/>
    <w:rsid w:val="005F2EBA"/>
    <w:rsid w:val="005F35ED"/>
    <w:rsid w:val="005F7A88"/>
    <w:rsid w:val="006046D5"/>
    <w:rsid w:val="00605DE8"/>
    <w:rsid w:val="00610C08"/>
    <w:rsid w:val="00615772"/>
    <w:rsid w:val="00621256"/>
    <w:rsid w:val="00622E4B"/>
    <w:rsid w:val="00635134"/>
    <w:rsid w:val="00642A65"/>
    <w:rsid w:val="00645DCE"/>
    <w:rsid w:val="006465AC"/>
    <w:rsid w:val="00653B22"/>
    <w:rsid w:val="00657BF4"/>
    <w:rsid w:val="006623AC"/>
    <w:rsid w:val="006678AF"/>
    <w:rsid w:val="00680058"/>
    <w:rsid w:val="006840EA"/>
    <w:rsid w:val="00685267"/>
    <w:rsid w:val="006872AE"/>
    <w:rsid w:val="006946BB"/>
    <w:rsid w:val="006969FA"/>
    <w:rsid w:val="006C4A31"/>
    <w:rsid w:val="006D45B2"/>
    <w:rsid w:val="006E0FCC"/>
    <w:rsid w:val="006E5E21"/>
    <w:rsid w:val="006F1756"/>
    <w:rsid w:val="006F2648"/>
    <w:rsid w:val="006F2F10"/>
    <w:rsid w:val="006F482B"/>
    <w:rsid w:val="006F6311"/>
    <w:rsid w:val="007012E2"/>
    <w:rsid w:val="0070277E"/>
    <w:rsid w:val="00711221"/>
    <w:rsid w:val="00712675"/>
    <w:rsid w:val="00713808"/>
    <w:rsid w:val="007151B6"/>
    <w:rsid w:val="0071520D"/>
    <w:rsid w:val="00715EDB"/>
    <w:rsid w:val="007160D5"/>
    <w:rsid w:val="00717C2E"/>
    <w:rsid w:val="007204FA"/>
    <w:rsid w:val="0072457F"/>
    <w:rsid w:val="0072621B"/>
    <w:rsid w:val="00730555"/>
    <w:rsid w:val="007312CC"/>
    <w:rsid w:val="007410B6"/>
    <w:rsid w:val="00744C6F"/>
    <w:rsid w:val="00745ABB"/>
    <w:rsid w:val="00746E38"/>
    <w:rsid w:val="00753B51"/>
    <w:rsid w:val="00757B4F"/>
    <w:rsid w:val="0076260A"/>
    <w:rsid w:val="00764A67"/>
    <w:rsid w:val="00770F6B"/>
    <w:rsid w:val="00771883"/>
    <w:rsid w:val="00776DC2"/>
    <w:rsid w:val="00780122"/>
    <w:rsid w:val="0078214B"/>
    <w:rsid w:val="00792207"/>
    <w:rsid w:val="00792B64"/>
    <w:rsid w:val="00792E29"/>
    <w:rsid w:val="007A5150"/>
    <w:rsid w:val="007A5373"/>
    <w:rsid w:val="007B75BC"/>
    <w:rsid w:val="007C0BD6"/>
    <w:rsid w:val="007C2184"/>
    <w:rsid w:val="007C3806"/>
    <w:rsid w:val="007C5BB7"/>
    <w:rsid w:val="007D1C64"/>
    <w:rsid w:val="007D32C4"/>
    <w:rsid w:val="007D6DCE"/>
    <w:rsid w:val="007E2CFE"/>
    <w:rsid w:val="007F0072"/>
    <w:rsid w:val="007F2EB6"/>
    <w:rsid w:val="007F54C3"/>
    <w:rsid w:val="00802949"/>
    <w:rsid w:val="00812BE5"/>
    <w:rsid w:val="00817429"/>
    <w:rsid w:val="00827820"/>
    <w:rsid w:val="00831B8B"/>
    <w:rsid w:val="008352D4"/>
    <w:rsid w:val="008415B0"/>
    <w:rsid w:val="00842028"/>
    <w:rsid w:val="008460B6"/>
    <w:rsid w:val="00852B59"/>
    <w:rsid w:val="008611DD"/>
    <w:rsid w:val="00866867"/>
    <w:rsid w:val="00872257"/>
    <w:rsid w:val="0087738C"/>
    <w:rsid w:val="008802AF"/>
    <w:rsid w:val="0088318F"/>
    <w:rsid w:val="0088331D"/>
    <w:rsid w:val="008852B0"/>
    <w:rsid w:val="00885AE7"/>
    <w:rsid w:val="00886B60"/>
    <w:rsid w:val="00887889"/>
    <w:rsid w:val="008920FF"/>
    <w:rsid w:val="00896A10"/>
    <w:rsid w:val="008971B5"/>
    <w:rsid w:val="008A5D26"/>
    <w:rsid w:val="008A6B13"/>
    <w:rsid w:val="008B3859"/>
    <w:rsid w:val="008B4E49"/>
    <w:rsid w:val="008B7B26"/>
    <w:rsid w:val="008C4229"/>
    <w:rsid w:val="008C5BE0"/>
    <w:rsid w:val="008C7233"/>
    <w:rsid w:val="008D2434"/>
    <w:rsid w:val="008E171D"/>
    <w:rsid w:val="008E2785"/>
    <w:rsid w:val="008F0654"/>
    <w:rsid w:val="008F06CB"/>
    <w:rsid w:val="008F612A"/>
    <w:rsid w:val="0090293D"/>
    <w:rsid w:val="009034DE"/>
    <w:rsid w:val="0090354A"/>
    <w:rsid w:val="0090605D"/>
    <w:rsid w:val="00912889"/>
    <w:rsid w:val="00913A42"/>
    <w:rsid w:val="009143DB"/>
    <w:rsid w:val="00917CE5"/>
    <w:rsid w:val="00925241"/>
    <w:rsid w:val="00925CEC"/>
    <w:rsid w:val="0092794E"/>
    <w:rsid w:val="009332A2"/>
    <w:rsid w:val="0093790B"/>
    <w:rsid w:val="00946DD0"/>
    <w:rsid w:val="00952018"/>
    <w:rsid w:val="00952800"/>
    <w:rsid w:val="0095300D"/>
    <w:rsid w:val="00956812"/>
    <w:rsid w:val="0095719A"/>
    <w:rsid w:val="009623E9"/>
    <w:rsid w:val="009648BC"/>
    <w:rsid w:val="00965F88"/>
    <w:rsid w:val="00984E03"/>
    <w:rsid w:val="00987E85"/>
    <w:rsid w:val="009A0D12"/>
    <w:rsid w:val="009A1987"/>
    <w:rsid w:val="009A2BEE"/>
    <w:rsid w:val="009A5289"/>
    <w:rsid w:val="009B0402"/>
    <w:rsid w:val="009B0B75"/>
    <w:rsid w:val="009B16DF"/>
    <w:rsid w:val="009B6EF7"/>
    <w:rsid w:val="009B7000"/>
    <w:rsid w:val="009B739C"/>
    <w:rsid w:val="009C4444"/>
    <w:rsid w:val="009C7CA6"/>
    <w:rsid w:val="009D3316"/>
    <w:rsid w:val="009E3E77"/>
    <w:rsid w:val="009E3FAB"/>
    <w:rsid w:val="009E5B3F"/>
    <w:rsid w:val="009E7D90"/>
    <w:rsid w:val="009F1AB0"/>
    <w:rsid w:val="009F501D"/>
    <w:rsid w:val="00A039D5"/>
    <w:rsid w:val="00A046AD"/>
    <w:rsid w:val="00A079C1"/>
    <w:rsid w:val="00A14769"/>
    <w:rsid w:val="00A16151"/>
    <w:rsid w:val="00A16EC6"/>
    <w:rsid w:val="00A17C06"/>
    <w:rsid w:val="00A21706"/>
    <w:rsid w:val="00A24FCC"/>
    <w:rsid w:val="00A26A90"/>
    <w:rsid w:val="00A26B27"/>
    <w:rsid w:val="00A3310E"/>
    <w:rsid w:val="00A333A0"/>
    <w:rsid w:val="00A37E70"/>
    <w:rsid w:val="00A437E1"/>
    <w:rsid w:val="00A4685E"/>
    <w:rsid w:val="00A50CD4"/>
    <w:rsid w:val="00A5762C"/>
    <w:rsid w:val="00A600FC"/>
    <w:rsid w:val="00A60BCA"/>
    <w:rsid w:val="00A638DA"/>
    <w:rsid w:val="00A65E00"/>
    <w:rsid w:val="00A66A78"/>
    <w:rsid w:val="00A7436E"/>
    <w:rsid w:val="00A74E96"/>
    <w:rsid w:val="00A75A8E"/>
    <w:rsid w:val="00A83676"/>
    <w:rsid w:val="00A83B7B"/>
    <w:rsid w:val="00A850F3"/>
    <w:rsid w:val="00A864E3"/>
    <w:rsid w:val="00A95936"/>
    <w:rsid w:val="00A96265"/>
    <w:rsid w:val="00A97084"/>
    <w:rsid w:val="00AA1C2C"/>
    <w:rsid w:val="00AA6E91"/>
    <w:rsid w:val="00AB047E"/>
    <w:rsid w:val="00AB0B0A"/>
    <w:rsid w:val="00AB0BB7"/>
    <w:rsid w:val="00AB22C6"/>
    <w:rsid w:val="00AB67FC"/>
    <w:rsid w:val="00AC00F2"/>
    <w:rsid w:val="00AC31B5"/>
    <w:rsid w:val="00AC4EA1"/>
    <w:rsid w:val="00AC5381"/>
    <w:rsid w:val="00AC5920"/>
    <w:rsid w:val="00AD0E65"/>
    <w:rsid w:val="00AD2BF2"/>
    <w:rsid w:val="00AD4E90"/>
    <w:rsid w:val="00AD5422"/>
    <w:rsid w:val="00AD639F"/>
    <w:rsid w:val="00AE4425"/>
    <w:rsid w:val="00AE650F"/>
    <w:rsid w:val="00AE7D16"/>
    <w:rsid w:val="00AF4CAA"/>
    <w:rsid w:val="00AF571A"/>
    <w:rsid w:val="00B07700"/>
    <w:rsid w:val="00B1528C"/>
    <w:rsid w:val="00B21487"/>
    <w:rsid w:val="00B24DB5"/>
    <w:rsid w:val="00B31F9E"/>
    <w:rsid w:val="00B3268F"/>
    <w:rsid w:val="00B33A1A"/>
    <w:rsid w:val="00B371CC"/>
    <w:rsid w:val="00B41CD9"/>
    <w:rsid w:val="00B427E6"/>
    <w:rsid w:val="00B43E1F"/>
    <w:rsid w:val="00B45FBC"/>
    <w:rsid w:val="00B51A7D"/>
    <w:rsid w:val="00B535C2"/>
    <w:rsid w:val="00B55544"/>
    <w:rsid w:val="00B642FC"/>
    <w:rsid w:val="00B70E22"/>
    <w:rsid w:val="00B774CB"/>
    <w:rsid w:val="00B80402"/>
    <w:rsid w:val="00B80B9A"/>
    <w:rsid w:val="00B830B7"/>
    <w:rsid w:val="00B84B2B"/>
    <w:rsid w:val="00B935A4"/>
    <w:rsid w:val="00BB1E19"/>
    <w:rsid w:val="00BB21D1"/>
    <w:rsid w:val="00BB32F2"/>
    <w:rsid w:val="00BB4338"/>
    <w:rsid w:val="00BB6C0E"/>
    <w:rsid w:val="00BC52FD"/>
    <w:rsid w:val="00BC6E62"/>
    <w:rsid w:val="00BC7443"/>
    <w:rsid w:val="00BD0648"/>
    <w:rsid w:val="00BD1040"/>
    <w:rsid w:val="00BD34AA"/>
    <w:rsid w:val="00BE41EC"/>
    <w:rsid w:val="00BE56FB"/>
    <w:rsid w:val="00BF3DDE"/>
    <w:rsid w:val="00BF6589"/>
    <w:rsid w:val="00BF6F7F"/>
    <w:rsid w:val="00C00647"/>
    <w:rsid w:val="00C02764"/>
    <w:rsid w:val="00C04CEF"/>
    <w:rsid w:val="00C12E96"/>
    <w:rsid w:val="00C236C8"/>
    <w:rsid w:val="00C260B1"/>
    <w:rsid w:val="00C26E56"/>
    <w:rsid w:val="00C31406"/>
    <w:rsid w:val="00C40637"/>
    <w:rsid w:val="00C40F6C"/>
    <w:rsid w:val="00C44426"/>
    <w:rsid w:val="00C451F4"/>
    <w:rsid w:val="00C45EB1"/>
    <w:rsid w:val="00C54A3A"/>
    <w:rsid w:val="00C55566"/>
    <w:rsid w:val="00C70646"/>
    <w:rsid w:val="00C72223"/>
    <w:rsid w:val="00C76417"/>
    <w:rsid w:val="00C7726F"/>
    <w:rsid w:val="00C823DA"/>
    <w:rsid w:val="00C8259F"/>
    <w:rsid w:val="00C844AB"/>
    <w:rsid w:val="00C84C47"/>
    <w:rsid w:val="00C86AFA"/>
    <w:rsid w:val="00CB24F5"/>
    <w:rsid w:val="00CB2663"/>
    <w:rsid w:val="00CB59E9"/>
    <w:rsid w:val="00CC0D6A"/>
    <w:rsid w:val="00CC3831"/>
    <w:rsid w:val="00CC47E4"/>
    <w:rsid w:val="00CD5973"/>
    <w:rsid w:val="00CE31A6"/>
    <w:rsid w:val="00CF09AA"/>
    <w:rsid w:val="00CF4813"/>
    <w:rsid w:val="00CF5233"/>
    <w:rsid w:val="00D029B8"/>
    <w:rsid w:val="00D02F60"/>
    <w:rsid w:val="00D07A7B"/>
    <w:rsid w:val="00D10E06"/>
    <w:rsid w:val="00D16820"/>
    <w:rsid w:val="00D32721"/>
    <w:rsid w:val="00D328DC"/>
    <w:rsid w:val="00D402FB"/>
    <w:rsid w:val="00D47D7A"/>
    <w:rsid w:val="00D6046A"/>
    <w:rsid w:val="00D676F3"/>
    <w:rsid w:val="00D70EF5"/>
    <w:rsid w:val="00D71A25"/>
    <w:rsid w:val="00D71FCF"/>
    <w:rsid w:val="00D72A54"/>
    <w:rsid w:val="00D72CC1"/>
    <w:rsid w:val="00D80E7D"/>
    <w:rsid w:val="00D81397"/>
    <w:rsid w:val="00D848B9"/>
    <w:rsid w:val="00D90E69"/>
    <w:rsid w:val="00D93106"/>
    <w:rsid w:val="00D933E9"/>
    <w:rsid w:val="00D9505D"/>
    <w:rsid w:val="00D953D0"/>
    <w:rsid w:val="00D959F5"/>
    <w:rsid w:val="00D972A2"/>
    <w:rsid w:val="00DB1AD2"/>
    <w:rsid w:val="00DB5206"/>
    <w:rsid w:val="00DB6276"/>
    <w:rsid w:val="00DB63F5"/>
    <w:rsid w:val="00DC1C6B"/>
    <w:rsid w:val="00DC2C2E"/>
    <w:rsid w:val="00DC4AF0"/>
    <w:rsid w:val="00DC7886"/>
    <w:rsid w:val="00DD0CF2"/>
    <w:rsid w:val="00DE1554"/>
    <w:rsid w:val="00DE590F"/>
    <w:rsid w:val="00DE7DC1"/>
    <w:rsid w:val="00DF7648"/>
    <w:rsid w:val="00E02BAB"/>
    <w:rsid w:val="00E04CEB"/>
    <w:rsid w:val="00E060BC"/>
    <w:rsid w:val="00E11420"/>
    <w:rsid w:val="00E170B7"/>
    <w:rsid w:val="00E177DD"/>
    <w:rsid w:val="00E20900"/>
    <w:rsid w:val="00E20C7F"/>
    <w:rsid w:val="00E2396E"/>
    <w:rsid w:val="00E34A35"/>
    <w:rsid w:val="00E46308"/>
    <w:rsid w:val="00E51E17"/>
    <w:rsid w:val="00E539B0"/>
    <w:rsid w:val="00E55994"/>
    <w:rsid w:val="00E6164D"/>
    <w:rsid w:val="00E618C9"/>
    <w:rsid w:val="00E6307C"/>
    <w:rsid w:val="00E636FA"/>
    <w:rsid w:val="00E66C50"/>
    <w:rsid w:val="00E679D3"/>
    <w:rsid w:val="00E71208"/>
    <w:rsid w:val="00E71444"/>
    <w:rsid w:val="00E773E8"/>
    <w:rsid w:val="00E84F38"/>
    <w:rsid w:val="00E85623"/>
    <w:rsid w:val="00E91FAE"/>
    <w:rsid w:val="00E936D1"/>
    <w:rsid w:val="00E96E3F"/>
    <w:rsid w:val="00EA532E"/>
    <w:rsid w:val="00EB19ED"/>
    <w:rsid w:val="00EC4CEB"/>
    <w:rsid w:val="00ED2072"/>
    <w:rsid w:val="00ED5553"/>
    <w:rsid w:val="00ED5E36"/>
    <w:rsid w:val="00ED6961"/>
    <w:rsid w:val="00EF0B96"/>
    <w:rsid w:val="00EF47AF"/>
    <w:rsid w:val="00F00B73"/>
    <w:rsid w:val="00F115CA"/>
    <w:rsid w:val="00F1510F"/>
    <w:rsid w:val="00F15E5A"/>
    <w:rsid w:val="00F17F0A"/>
    <w:rsid w:val="00F2668F"/>
    <w:rsid w:val="00F340B2"/>
    <w:rsid w:val="00F43390"/>
    <w:rsid w:val="00F50237"/>
    <w:rsid w:val="00F53596"/>
    <w:rsid w:val="00F55BA8"/>
    <w:rsid w:val="00F56ACA"/>
    <w:rsid w:val="00F600FE"/>
    <w:rsid w:val="00F62E4D"/>
    <w:rsid w:val="00F711C9"/>
    <w:rsid w:val="00F831CB"/>
    <w:rsid w:val="00F848A3"/>
    <w:rsid w:val="00F85BF8"/>
    <w:rsid w:val="00F871CE"/>
    <w:rsid w:val="00F87802"/>
    <w:rsid w:val="00F92C0A"/>
    <w:rsid w:val="00F9415B"/>
    <w:rsid w:val="00FA13C2"/>
    <w:rsid w:val="00FB121C"/>
    <w:rsid w:val="00FB2C2F"/>
    <w:rsid w:val="00FB305C"/>
    <w:rsid w:val="00FC2E3D"/>
    <w:rsid w:val="00FD27B6"/>
    <w:rsid w:val="00FD3689"/>
    <w:rsid w:val="00FD42A3"/>
    <w:rsid w:val="00FD7468"/>
    <w:rsid w:val="00FD7CE0"/>
    <w:rsid w:val="00FE1BE2"/>
    <w:rsid w:val="00FE730A"/>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0" w:defUnhideWhenUsed="0" w:defQFormat="0" w:count="267">
    <w:lsdException w:name="Normal" w:locked="0" w:uiPriority="0" w:qFormat="1"/>
    <w:lsdException w:name="heading 1" w:locked="0" w:uiPriority="0"/>
    <w:lsdException w:name="heading 2" w:locked="0" w:semiHidden="1" w:unhideWhenUsed="1" w:qFormat="1"/>
    <w:lsdException w:name="heading 3" w:locked="0" w:semiHidden="1" w:unhideWhenUsed="1" w:qFormat="1"/>
    <w:lsdException w:name="heading 4" w:locked="0" w:semiHidden="1" w:unhideWhenUsed="1" w:qFormat="1"/>
    <w:lsdException w:name="heading 5" w:locked="0" w:semiHidden="1"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semiHidden="1"/>
    <w:lsdException w:name="toc 2" w:locked="0" w:semiHidden="1"/>
    <w:lsdException w:name="toc 3" w:locked="0" w:semiHidden="1"/>
    <w:lsdException w:name="toc 4" w:locked="0" w:semiHidden="1"/>
    <w:lsdException w:name="toc 5" w:locked="0" w:semiHidden="1"/>
    <w:lsdException w:name="toc 6" w:locked="0" w:semiHidden="1"/>
    <w:lsdException w:name="toc 7" w:locked="0" w:semiHidden="1"/>
    <w:lsdException w:name="toc 8" w:locked="0" w:semiHidden="1"/>
    <w:lsdException w:name="toc 9" w:locked="0" w:semiHidden="1"/>
    <w:lsdException w:name="Normal Indent" w:locked="0" w:semiHidden="1"/>
    <w:lsdException w:name="footnote text" w:qFormat="1"/>
    <w:lsdException w:name="annotation text" w:locked="0" w:semiHidden="1" w:uiPriority="0"/>
    <w:lsdException w:name="header" w:locked="0"/>
    <w:lsdException w:name="footer" w:locked="0"/>
    <w:lsdException w:name="index heading" w:locked="0" w:semiHidden="1"/>
    <w:lsdException w:name="caption" w:locked="0" w:semiHidden="1" w:unhideWhenUsed="1" w:qFormat="1"/>
    <w:lsdException w:name="table of figures" w:locked="0" w:semiHidden="1"/>
    <w:lsdException w:name="envelope address" w:locked="0" w:semiHidden="1"/>
    <w:lsdException w:name="envelope return" w:locked="0" w:semiHidden="1"/>
    <w:lsdException w:name="footnote reference" w:locked="0"/>
    <w:lsdException w:name="annotation reference" w:locked="0" w:semiHidden="1" w:uiPriority="0"/>
    <w:lsdException w:name="line number" w:locked="0" w:semiHidden="1"/>
    <w:lsdException w:name="page number" w:locked="0" w:semiHidden="1"/>
    <w:lsdException w:name="endnote reference" w:locked="0" w:semiHidden="1"/>
    <w:lsdException w:name="endnote text" w:locked="0" w:semiHidden="1"/>
    <w:lsdException w:name="table of authorities" w:locked="0" w:semiHidden="1"/>
    <w:lsdException w:name="macro" w:locked="0" w:semiHidden="1"/>
    <w:lsdException w:name="toa heading" w:locked="0" w:semiHidden="1"/>
    <w:lsdException w:name="List" w:locked="0" w:semiHidden="1"/>
    <w:lsdException w:name="List Bullet" w:locked="0" w:semiHidden="1"/>
    <w:lsdException w:name="List Number" w:locked="0" w:semiHidden="1"/>
    <w:lsdException w:name="List 2" w:locked="0" w:semiHidden="1"/>
    <w:lsdException w:name="List 3" w:locked="0" w:semiHidden="1"/>
    <w:lsdException w:name="List 4" w:locked="0" w:semiHidden="1"/>
    <w:lsdException w:name="List 5" w:locked="0" w:semiHidden="1"/>
    <w:lsdException w:name="List Bullet 2" w:locked="0" w:semiHidden="1"/>
    <w:lsdException w:name="List Bullet 3" w:locked="0" w:semiHidden="1"/>
    <w:lsdException w:name="List Bullet 4" w:locked="0" w:semiHidden="1"/>
    <w:lsdException w:name="List Bullet 5" w:locked="0" w:semiHidden="1"/>
    <w:lsdException w:name="List Number 2" w:locked="0" w:semiHidden="1"/>
    <w:lsdException w:name="List Number 3" w:locked="0" w:semiHidden="1"/>
    <w:lsdException w:name="List Number 4" w:locked="0" w:semiHidden="1"/>
    <w:lsdException w:name="List Number 5" w:locked="0" w:semiHidden="1"/>
    <w:lsdException w:name="Title" w:locked="0" w:semiHidden="1"/>
    <w:lsdException w:name="Closing" w:locked="0" w:semiHidden="1"/>
    <w:lsdException w:name="Signature" w:locked="0" w:semiHidden="1"/>
    <w:lsdException w:name="Default Paragraph Font" w:locked="0" w:uiPriority="1"/>
    <w:lsdException w:name="Body Text" w:locked="0" w:semiHidden="1" w:uiPriority="0"/>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semiHidden="1"/>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lsdException w:name="FollowedHyperlink" w:locked="0" w:semiHidden="1"/>
    <w:lsdException w:name="Strong" w:locked="0" w:semiHidden="1" w:qFormat="1"/>
    <w:lsdException w:name="Emphasis" w:locked="0" w:semiHidden="1"/>
    <w:lsdException w:name="Document Map" w:locked="0" w:semiHidden="1"/>
    <w:lsdException w:name="Plain Text" w:locked="0" w:semiHidden="1"/>
    <w:lsdException w:name="E-mail Signature" w:locked="0" w:semiHidden="1"/>
    <w:lsdException w:name="HTML Top of Form" w:locked="0" w:uiPriority="0"/>
    <w:lsdException w:name="HTML Bottom of Form" w:locked="0" w:uiPriority="0"/>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uiPriority="0"/>
    <w:lsdException w:name="annotation subject" w:locked="0" w:semiHidden="1" w:uiPriority="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uiPriority="0"/>
    <w:lsdException w:name="Table Theme" w:uiPriority="0"/>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semiHidden="1"/>
    <w:lsdException w:name="Quote" w:locked="0" w:semiHidden="1" w:qFormat="1"/>
    <w:lsdException w:name="Intense Quote" w:locked="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lsdException w:name="Intense Emphasis" w:locked="0" w:semiHidden="1"/>
    <w:lsdException w:name="Subtle Reference" w:locked="0" w:semiHidden="1"/>
    <w:lsdException w:name="Intense Reference" w:locked="0" w:semiHidden="1"/>
    <w:lsdException w:name="Book Title" w:locked="0" w:semiHidden="1"/>
    <w:lsdException w:name="Bibliography" w:locked="0" w:semiHidden="1" w:unhideWhenUsed="1"/>
    <w:lsdException w:name="TOC Heading" w:locked="0" w:semiHidden="1" w:unhideWhenUsed="1" w:qFormat="1"/>
  </w:latentStyles>
  <w:style w:type="paragraph" w:default="1" w:styleId="Normalny">
    <w:name w:val="Normal"/>
    <w:qFormat/>
    <w:rsid w:val="00C844AB"/>
    <w:pPr>
      <w:widowControl w:val="0"/>
      <w:autoSpaceDE w:val="0"/>
      <w:autoSpaceDN w:val="0"/>
      <w:adjustRightInd w:val="0"/>
      <w:jc w:val="both"/>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500752"/>
    <w:pPr>
      <w:keepNext/>
      <w:keepLines/>
      <w:numPr>
        <w:numId w:val="38"/>
      </w:numPr>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4"/>
    <w:qFormat/>
    <w:rsid w:val="00217871"/>
    <w:pPr>
      <w:ind w:left="1497"/>
    </w:pPr>
  </w:style>
  <w:style w:type="paragraph" w:customStyle="1" w:styleId="ZTIRwPKTzmtirwpktartykuempunktem">
    <w:name w:val="Z/TIR_w_PKT – zm. tir. w pkt artykułem (punktem)"/>
    <w:basedOn w:val="TIRtiret"/>
    <w:link w:val="ZTIRwPKTzmtirwpktartykuempunktemZnak"/>
    <w:uiPriority w:val="35"/>
    <w:qFormat/>
    <w:rsid w:val="00217871"/>
    <w:pPr>
      <w:ind w:left="1894"/>
    </w:pPr>
  </w:style>
  <w:style w:type="character" w:customStyle="1" w:styleId="ZTIRwPKTzmtirwpktartykuempunktemZnak">
    <w:name w:val="Z/TIR_w_PKT – zm. tir. w pkt artykułem (punktem) Znak"/>
    <w:basedOn w:val="TIRtiretZnak"/>
    <w:link w:val="ZTIRwPKTzmtirwpktartykuempunktem"/>
    <w:uiPriority w:val="35"/>
    <w:rsid w:val="00BC7443"/>
    <w:rPr>
      <w:rFonts w:eastAsiaTheme="minorEastAsia" w:cs="Arial"/>
      <w:bCs/>
      <w:szCs w:val="20"/>
    </w:rPr>
  </w:style>
  <w:style w:type="paragraph" w:customStyle="1" w:styleId="ZCZWSPLITwPKTzmczciwsplitwpktartykuempunktem">
    <w:name w:val="Z/CZ_WSP_LIT_w_PKT – zm. części wsp. lit. w pkt artykułem (punktem)"/>
    <w:basedOn w:val="CZWSPLITczwsplnaliter"/>
    <w:next w:val="ZARTzmartartykuempunktem"/>
    <w:link w:val="ZCZWSPLITwPKTzmczciwsplitwpktartykuempunktemZnak"/>
    <w:uiPriority w:val="37"/>
    <w:qFormat/>
    <w:rsid w:val="00217871"/>
    <w:pPr>
      <w:ind w:left="1021"/>
    </w:pPr>
  </w:style>
  <w:style w:type="paragraph" w:customStyle="1" w:styleId="2TIRpodwjnytiret">
    <w:name w:val="2TIR – podwójny tiret"/>
    <w:basedOn w:val="TIRtiret"/>
    <w:link w:val="2TIRpodwjnytiretZnak"/>
    <w:uiPriority w:val="71"/>
    <w:qFormat/>
    <w:rsid w:val="00217871"/>
    <w:pPr>
      <w:ind w:left="2177"/>
    </w:pPr>
  </w:style>
  <w:style w:type="character" w:customStyle="1" w:styleId="ZCZWSPLITwPKTzmczciwsplitwpktartykuempunktemZnak">
    <w:name w:val="Z/CZ_WSP_LIT_w_PKT – zm. części wsp. lit. w pkt artykułem (punktem) Znak"/>
    <w:basedOn w:val="CZWSPLITczwsplnaliterZnak"/>
    <w:link w:val="ZCZWSPLITwPKTzmczciwsplitwpktartykuempunktem"/>
    <w:uiPriority w:val="37"/>
    <w:rsid w:val="00BC7443"/>
    <w:rPr>
      <w:rFonts w:eastAsiaTheme="minorEastAsia" w:cs="Arial"/>
      <w:bCs/>
      <w:szCs w:val="20"/>
    </w:rPr>
  </w:style>
  <w:style w:type="character" w:customStyle="1" w:styleId="2TIRpodwjnytiretZnak">
    <w:name w:val="2TIR – podwójny tiret Znak"/>
    <w:basedOn w:val="TIRtiretZnak"/>
    <w:link w:val="2TIRpodwjnytiret"/>
    <w:uiPriority w:val="71"/>
    <w:rsid w:val="00217871"/>
    <w:rPr>
      <w:rFonts w:eastAsiaTheme="minorEastAsia" w:cs="Arial"/>
      <w:bCs/>
      <w:szCs w:val="20"/>
    </w:r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link w:val="ARTartustawynprozporzdzeniaZnak"/>
    <w:uiPriority w:val="99"/>
    <w:qFormat/>
    <w:rsid w:val="00217871"/>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link w:val="ZCZWSPTIRwPKTzmczciwsptirwpktartykuempunktemZnak"/>
    <w:uiPriority w:val="38"/>
    <w:qFormat/>
    <w:rsid w:val="00217871"/>
    <w:pPr>
      <w:ind w:left="1497"/>
    </w:pPr>
  </w:style>
  <w:style w:type="character" w:customStyle="1" w:styleId="ZCZWSPTIRwPKTzmczciwsptirwpktartykuempunktemZnak">
    <w:name w:val="Z/CZ_WSP_TIR_w_PKT – zm. części wsp. tir. w pkt artykułem (punktem) Znak"/>
    <w:basedOn w:val="CZWSPTIRczwsplnatiretZnak"/>
    <w:link w:val="ZCZWSPTIRwPKTzmczciwsptirwpktartykuempunktem"/>
    <w:uiPriority w:val="38"/>
    <w:rsid w:val="00BC7443"/>
    <w:rPr>
      <w:rFonts w:eastAsiaTheme="minorEastAsia" w:cs="Arial"/>
      <w:bCs/>
      <w:szCs w:val="20"/>
    </w:rPr>
  </w:style>
  <w:style w:type="paragraph" w:customStyle="1" w:styleId="ZTIRwLITzmtirwlitartykuempunktem">
    <w:name w:val="Z/TIR_w_LIT – zm. tir. w lit. artykułem (punktem)"/>
    <w:basedOn w:val="TIRtiret"/>
    <w:link w:val="ZTIRwLITzmtirwlitartykuempunktemZnak"/>
    <w:uiPriority w:val="35"/>
    <w:qFormat/>
    <w:rsid w:val="00217871"/>
  </w:style>
  <w:style w:type="character" w:customStyle="1" w:styleId="ZTIRwLITzmtirwlitartykuempunktemZnak">
    <w:name w:val="Z/TIR_w_LIT – zm. tir. w lit. artykułem (punktem) Znak"/>
    <w:basedOn w:val="TIRtiretZnak"/>
    <w:link w:val="ZTIRwLITzmtirwlitartykuempunktem"/>
    <w:uiPriority w:val="35"/>
    <w:rsid w:val="00BC7443"/>
    <w:rPr>
      <w:rFonts w:eastAsiaTheme="minorEastAsia" w:cs="Arial"/>
      <w:bCs/>
      <w:szCs w:val="20"/>
    </w:rPr>
  </w:style>
  <w:style w:type="paragraph" w:customStyle="1" w:styleId="ZCZWSPTIRwLITzmczciwsptirwlitartykuempunktem">
    <w:name w:val="Z/CZ_WSP_TIR_w_LIT – zm. części wsp. tir. w lit. artykułem (punktem)"/>
    <w:basedOn w:val="CZWSPTIRczwsplnatiret"/>
    <w:next w:val="ZLITzmlitartykuempunktem"/>
    <w:link w:val="ZCZWSPTIRwLITzmczciwsptirwlitartykuempunktemZnak"/>
    <w:uiPriority w:val="38"/>
    <w:qFormat/>
    <w:rsid w:val="00217871"/>
  </w:style>
  <w:style w:type="character" w:customStyle="1" w:styleId="ZCZWSPTIRwLITzmczciwsptirwlitartykuempunktemZnak">
    <w:name w:val="Z/CZ_WSP_TIR_w_LIT – zm. części wsp. tir. w lit. artykułem (punktem) Znak"/>
    <w:basedOn w:val="CZWSPTIRczwsplnatiretZnak"/>
    <w:link w:val="ZCZWSPTIRwLITzmczciwsptirwlitartykuempunktem"/>
    <w:uiPriority w:val="38"/>
    <w:rsid w:val="00BC7443"/>
    <w:rPr>
      <w:rFonts w:eastAsiaTheme="minorEastAsia" w:cs="Arial"/>
      <w:bCs/>
      <w:szCs w:val="20"/>
    </w:rPr>
  </w:style>
  <w:style w:type="paragraph" w:customStyle="1" w:styleId="nowela">
    <w:name w:val="nowela"/>
    <w:basedOn w:val="ARTartustawynprozporzdzenia"/>
    <w:link w:val="nowelaZnak"/>
    <w:uiPriority w:val="99"/>
    <w:semiHidden/>
    <w:qFormat/>
    <w:rsid w:val="004C3F97"/>
    <w:pPr>
      <w:spacing w:before="60"/>
      <w:ind w:left="510"/>
    </w:pPr>
  </w:style>
  <w:style w:type="character" w:customStyle="1" w:styleId="ARTartustawynprozporzdzeniaZnak">
    <w:name w:val="ART(§) – art. ustawy (§ np. rozporządzenia) Znak"/>
    <w:basedOn w:val="Domylnaczcionkaakapitu"/>
    <w:link w:val="ARTartustawynprozporzdzenia"/>
    <w:uiPriority w:val="99"/>
    <w:locked/>
    <w:rsid w:val="00217871"/>
    <w:rPr>
      <w:rFonts w:eastAsiaTheme="minorEastAsia" w:cs="Arial"/>
      <w:szCs w:val="20"/>
    </w:rPr>
  </w:style>
  <w:style w:type="character" w:customStyle="1" w:styleId="nowelaZnak">
    <w:name w:val="nowela Znak"/>
    <w:basedOn w:val="ARTartustawynprozporzdzeniaZnak"/>
    <w:link w:val="nowela"/>
    <w:uiPriority w:val="99"/>
    <w:semiHidden/>
    <w:locked/>
    <w:rsid w:val="004504C0"/>
    <w:rPr>
      <w:rFonts w:eastAsiaTheme="minorEastAsia" w:cs="Arial"/>
      <w:szCs w:val="20"/>
    </w:rPr>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link w:val="ZPKTzmpktartykuempunktemZnak"/>
    <w:uiPriority w:val="33"/>
    <w:qFormat/>
    <w:rsid w:val="00217871"/>
    <w:pPr>
      <w:ind w:left="1020"/>
    </w:pPr>
  </w:style>
  <w:style w:type="paragraph" w:customStyle="1" w:styleId="ZARTzmartartykuempunktem">
    <w:name w:val="Z/ART(§) – zm. art. (§) artykułem (punktem)"/>
    <w:basedOn w:val="ARTartustawynprozporzdzenia"/>
    <w:uiPriority w:val="32"/>
    <w:qFormat/>
    <w:rsid w:val="00217871"/>
    <w:pPr>
      <w:spacing w:before="0"/>
      <w:ind w:left="510"/>
    </w:pPr>
  </w:style>
  <w:style w:type="paragraph" w:customStyle="1" w:styleId="DATAAKTUdatauchwalenialubwydaniaaktu">
    <w:name w:val="DATA_AKTU – data uchwalenia lub wydania aktu"/>
    <w:next w:val="TYTUAKTUprzedmiotregulacjiustawylubrozporzdzenia"/>
    <w:link w:val="DATAAKTUdatauchwalenialubwydaniaaktuZnak"/>
    <w:uiPriority w:val="6"/>
    <w:qFormat/>
    <w:rsid w:val="00217871"/>
    <w:pPr>
      <w:keepNext/>
      <w:suppressAutoHyphens/>
      <w:spacing w:before="120" w:after="120"/>
      <w:jc w:val="center"/>
    </w:pPr>
    <w:rPr>
      <w:rFonts w:eastAsiaTheme="minorEastAsia" w:cs="Arial"/>
      <w:bCs/>
    </w:rPr>
  </w:style>
  <w:style w:type="character" w:customStyle="1" w:styleId="DATAAKTUdatauchwalenialubwydaniaaktuZnak">
    <w:name w:val="DATA_AKTU – data uchwalenia lub wydania aktu Znak"/>
    <w:basedOn w:val="Domylnaczcionkaakapitu"/>
    <w:link w:val="DATAAKTUdatauchwalenialubwydaniaaktu"/>
    <w:uiPriority w:val="2"/>
    <w:rsid w:val="00217871"/>
    <w:rPr>
      <w:rFonts w:eastAsiaTheme="minorEastAsia" w:cs="Arial"/>
      <w:bCs/>
    </w:rPr>
  </w:style>
  <w:style w:type="paragraph" w:customStyle="1" w:styleId="TYTUAKTUprzedmiotregulacjiustawylubrozporzdzenia">
    <w:name w:val="TYTUŁ_AKTU – przedmiot regulacji ustawy lub rozporządzenia"/>
    <w:next w:val="ARTartustawynprozporzdzenia"/>
    <w:link w:val="TYTUAKTUprzedmiotregulacjiustawylubrozporzdzeniaZnak"/>
    <w:uiPriority w:val="6"/>
    <w:qFormat/>
    <w:rsid w:val="00217871"/>
    <w:pPr>
      <w:keepNext/>
      <w:suppressAutoHyphens/>
      <w:spacing w:before="120" w:after="360"/>
      <w:jc w:val="center"/>
    </w:pPr>
    <w:rPr>
      <w:rFonts w:eastAsiaTheme="minorEastAsia" w:cs="Arial"/>
      <w:b/>
      <w:bCs/>
    </w:rPr>
  </w:style>
  <w:style w:type="character" w:customStyle="1" w:styleId="TYTUAKTUprzedmiotregulacjiustawylubrozporzdzeniaZnak">
    <w:name w:val="TYTUŁ_AKTU – przedmiot regulacji ustawy lub rozporządzenia Znak"/>
    <w:basedOn w:val="Domylnaczcionkaakapitu"/>
    <w:link w:val="TYTUAKTUprzedmiotregulacjiustawylubrozporzdzenia"/>
    <w:uiPriority w:val="3"/>
    <w:rsid w:val="00217871"/>
    <w:rPr>
      <w:rFonts w:eastAsiaTheme="minorEastAsia" w:cs="Arial"/>
      <w:b/>
      <w:bCs/>
    </w:rPr>
  </w:style>
  <w:style w:type="paragraph" w:customStyle="1" w:styleId="CZKSIGAoznaczenieiprzedmiotczcilubksigi">
    <w:name w:val="CZĘŚĆ(KSIĘGA) – oznaczenie i przedmiot części lub księgi"/>
    <w:next w:val="ARTartustawynprozporzdzenia"/>
    <w:link w:val="CZKSIGAoznaczenieiprzedmiotczcilubksigiZnak"/>
    <w:uiPriority w:val="5"/>
    <w:qFormat/>
    <w:rsid w:val="002A570F"/>
    <w:pPr>
      <w:keepNext/>
      <w:suppressAutoHyphens/>
      <w:spacing w:before="120"/>
      <w:jc w:val="center"/>
    </w:pPr>
    <w:rPr>
      <w:b/>
      <w:bCs/>
      <w:caps/>
      <w:kern w:val="24"/>
    </w:rPr>
  </w:style>
  <w:style w:type="character" w:customStyle="1" w:styleId="CZKSIGAoznaczenieiprzedmiotczcilubksigiZnak">
    <w:name w:val="CZĘŚĆ(KSIĘGA) – oznaczenie i przedmiot części lub księgi Znak"/>
    <w:basedOn w:val="Domylnaczcionkaakapitu"/>
    <w:link w:val="CZKSIGAoznaczenieiprzedmiotczcilubksigi"/>
    <w:uiPriority w:val="5"/>
    <w:rsid w:val="002A570F"/>
    <w:rPr>
      <w:b/>
      <w:bCs/>
      <w:caps/>
      <w:kern w:val="24"/>
    </w:rPr>
  </w:style>
  <w:style w:type="paragraph" w:customStyle="1" w:styleId="NIEARTTEKSTtekstnieartykuowanynppreambua">
    <w:name w:val="NIEART_TEKST – tekst nieartykułowany (np. preambuła)"/>
    <w:basedOn w:val="ARTartustawynprozporzdzenia"/>
    <w:next w:val="ARTartustawynprozporzdzenia"/>
    <w:link w:val="NIEARTTEKSTtekstnieartykuowanynppreambuaZnak"/>
    <w:uiPriority w:val="99"/>
    <w:qFormat/>
    <w:rsid w:val="00217871"/>
    <w:rPr>
      <w:bCs/>
    </w:rPr>
  </w:style>
  <w:style w:type="character" w:customStyle="1" w:styleId="NIEARTTEKSTtekstnieartykuowanynppreambuaZnak">
    <w:name w:val="NIEART_TEKST – tekst nieartykułowany (np. preambuła) Znak"/>
    <w:basedOn w:val="ARTartustawynprozporzdzeniaZnak"/>
    <w:link w:val="NIEARTTEKSTtekstnieartykuowanynppreambua"/>
    <w:uiPriority w:val="99"/>
    <w:rsid w:val="00217871"/>
    <w:rPr>
      <w:rFonts w:eastAsiaTheme="minorEastAsia" w:cs="Arial"/>
      <w:bCs/>
      <w:szCs w:val="20"/>
    </w:rPr>
  </w:style>
  <w:style w:type="paragraph" w:customStyle="1" w:styleId="OZNRODZAKTUtznustawalubrozporzdzenieiorganwydajcy">
    <w:name w:val="OZN_RODZ_AKTU – tzn. ustawa lub rozporządzenie i organ wydający"/>
    <w:next w:val="DATAAKTUdatauchwalenialubwydaniaaktu"/>
    <w:link w:val="OZNRODZAKTUtznustawalubrozporzdzenieiorganwydajcyZnak"/>
    <w:uiPriority w:val="1"/>
    <w:qFormat/>
    <w:rsid w:val="002A570F"/>
    <w:pPr>
      <w:keepNext/>
      <w:suppressAutoHyphens/>
      <w:spacing w:after="120"/>
      <w:jc w:val="center"/>
    </w:pPr>
    <w:rPr>
      <w:b/>
      <w:bCs/>
      <w:caps/>
      <w:spacing w:val="54"/>
      <w:kern w:val="24"/>
    </w:rPr>
  </w:style>
  <w:style w:type="character" w:customStyle="1" w:styleId="OZNRODZAKTUtznustawalubrozporzdzenieiorganwydajcyZnak">
    <w:name w:val="OZN_RODZ_AKTU – tzn. ustawa lub rozporządzenie i organ wydający Znak"/>
    <w:link w:val="OZNRODZAKTUtznustawalubrozporzdzenieiorganwydajcy"/>
    <w:uiPriority w:val="1"/>
    <w:rsid w:val="002A570F"/>
    <w:rPr>
      <w:b/>
      <w:bCs/>
      <w:caps/>
      <w:spacing w:val="54"/>
      <w:kern w:val="24"/>
    </w:rPr>
  </w:style>
  <w:style w:type="paragraph" w:customStyle="1" w:styleId="USTustnpkodeksu">
    <w:name w:val="UST(§) – ust. (§ np. kodeksu)"/>
    <w:basedOn w:val="ARTartustawynprozporzdzenia"/>
    <w:link w:val="USTustnpkodeksuZnak"/>
    <w:uiPriority w:val="15"/>
    <w:qFormat/>
    <w:rsid w:val="00217871"/>
    <w:pPr>
      <w:spacing w:before="0"/>
    </w:pPr>
    <w:rPr>
      <w:bCs/>
    </w:rPr>
  </w:style>
  <w:style w:type="character" w:customStyle="1" w:styleId="USTustnpkodeksuZnak">
    <w:name w:val="UST(§) – ust. (§ np. kodeksu) Znak"/>
    <w:basedOn w:val="ARTartustawynprozporzdzeniaZnak"/>
    <w:link w:val="USTustnpkodeksu"/>
    <w:uiPriority w:val="15"/>
    <w:rsid w:val="00217871"/>
    <w:rPr>
      <w:rFonts w:eastAsiaTheme="minorEastAsia" w:cs="Arial"/>
      <w:bCs/>
      <w:szCs w:val="20"/>
    </w:rPr>
  </w:style>
  <w:style w:type="paragraph" w:customStyle="1" w:styleId="PKTpunkt">
    <w:name w:val="PKT – punkt"/>
    <w:basedOn w:val="USTustnpkodeksu"/>
    <w:link w:val="PKTpunktZnak"/>
    <w:uiPriority w:val="16"/>
    <w:qFormat/>
    <w:rsid w:val="00217871"/>
    <w:pPr>
      <w:ind w:left="510" w:hanging="510"/>
    </w:pPr>
  </w:style>
  <w:style w:type="character" w:customStyle="1" w:styleId="PKTpunktZnak">
    <w:name w:val="PKT – punkt Znak"/>
    <w:basedOn w:val="Domylnaczcionkaakapitu"/>
    <w:link w:val="PKTpunkt"/>
    <w:uiPriority w:val="16"/>
    <w:locked/>
    <w:rsid w:val="00217871"/>
    <w:rPr>
      <w:rFonts w:eastAsiaTheme="minorEastAsia" w:cs="Arial"/>
      <w:bCs/>
      <w:szCs w:val="20"/>
    </w:rPr>
  </w:style>
  <w:style w:type="paragraph" w:customStyle="1" w:styleId="CZWSPPKTczwsplnapunktw">
    <w:name w:val="CZ_WSP_PKT – część wspólna punktów"/>
    <w:basedOn w:val="PKTpunkt"/>
    <w:next w:val="USTustnpkodeksu"/>
    <w:link w:val="CZWSPPKTczwsplnapunktwZnak"/>
    <w:uiPriority w:val="19"/>
    <w:qFormat/>
    <w:rsid w:val="00217871"/>
    <w:pPr>
      <w:ind w:left="0" w:firstLine="0"/>
    </w:pPr>
  </w:style>
  <w:style w:type="character" w:customStyle="1" w:styleId="CZWSPPKTczwsplnapunktwZnak">
    <w:name w:val="CZ_WSP_PKT – część wspólna punktów Znak"/>
    <w:basedOn w:val="PKTpunktZnak"/>
    <w:link w:val="CZWSPPKTczwsplnapunktw"/>
    <w:uiPriority w:val="19"/>
    <w:rsid w:val="00217871"/>
    <w:rPr>
      <w:rFonts w:eastAsiaTheme="minorEastAsia" w:cs="Arial"/>
      <w:bCs/>
      <w:szCs w:val="20"/>
    </w:rPr>
  </w:style>
  <w:style w:type="paragraph" w:customStyle="1" w:styleId="LITlitera">
    <w:name w:val="LIT – litera"/>
    <w:basedOn w:val="PKTpunkt"/>
    <w:link w:val="LITliteraZnak"/>
    <w:uiPriority w:val="17"/>
    <w:qFormat/>
    <w:rsid w:val="00217871"/>
    <w:pPr>
      <w:ind w:left="986" w:hanging="476"/>
    </w:pPr>
  </w:style>
  <w:style w:type="character" w:customStyle="1" w:styleId="LITliteraZnak">
    <w:name w:val="LIT – litera Znak"/>
    <w:basedOn w:val="PKTpunktZnak"/>
    <w:link w:val="LITlitera"/>
    <w:uiPriority w:val="17"/>
    <w:rsid w:val="00217871"/>
    <w:rPr>
      <w:rFonts w:eastAsiaTheme="minorEastAsia" w:cs="Arial"/>
      <w:bCs/>
      <w:szCs w:val="20"/>
    </w:rPr>
  </w:style>
  <w:style w:type="paragraph" w:customStyle="1" w:styleId="CZWSPLITczwsplnaliter">
    <w:name w:val="CZ_WSP_LIT – część wspólna liter"/>
    <w:basedOn w:val="LITlitera"/>
    <w:next w:val="USTustnpkodeksu"/>
    <w:link w:val="CZWSPLITczwsplnaliterZnak"/>
    <w:uiPriority w:val="20"/>
    <w:qFormat/>
    <w:rsid w:val="00217871"/>
    <w:pPr>
      <w:ind w:left="510" w:firstLine="0"/>
    </w:pPr>
    <w:rPr>
      <w:szCs w:val="24"/>
    </w:rPr>
  </w:style>
  <w:style w:type="character" w:customStyle="1" w:styleId="CZWSPLITczwsplnaliterZnak">
    <w:name w:val="CZ_WSP_LIT – część wspólna liter Znak"/>
    <w:basedOn w:val="LITliteraZnak"/>
    <w:link w:val="CZWSPLITczwsplnaliter"/>
    <w:uiPriority w:val="20"/>
    <w:rsid w:val="00217871"/>
    <w:rPr>
      <w:rFonts w:eastAsiaTheme="minorEastAsia" w:cs="Arial"/>
      <w:bCs/>
      <w:szCs w:val="20"/>
    </w:rPr>
  </w:style>
  <w:style w:type="paragraph" w:customStyle="1" w:styleId="TIRtiret">
    <w:name w:val="TIR – tiret"/>
    <w:basedOn w:val="LITlitera"/>
    <w:link w:val="TIRtiretZnak"/>
    <w:uiPriority w:val="18"/>
    <w:qFormat/>
    <w:rsid w:val="00217871"/>
    <w:pPr>
      <w:ind w:left="1384" w:hanging="397"/>
    </w:pPr>
  </w:style>
  <w:style w:type="character" w:customStyle="1" w:styleId="TIRtiretZnak">
    <w:name w:val="TIR – tiret Znak"/>
    <w:basedOn w:val="Domylnaczcionkaakapitu"/>
    <w:link w:val="TIRtiret"/>
    <w:uiPriority w:val="18"/>
    <w:rsid w:val="00217871"/>
    <w:rPr>
      <w:rFonts w:eastAsiaTheme="minorEastAsia" w:cs="Arial"/>
      <w:bCs/>
      <w:szCs w:val="20"/>
    </w:rPr>
  </w:style>
  <w:style w:type="paragraph" w:customStyle="1" w:styleId="CZWSPTIRczwsplnatiret">
    <w:name w:val="CZ_WSP_TIR – część wspólna tiret"/>
    <w:basedOn w:val="TIRtiret"/>
    <w:next w:val="USTustnpkodeksu"/>
    <w:link w:val="CZWSPTIRczwsplnatiretZnak"/>
    <w:uiPriority w:val="21"/>
    <w:qFormat/>
    <w:rsid w:val="00217871"/>
    <w:pPr>
      <w:ind w:left="987" w:firstLine="0"/>
    </w:pPr>
  </w:style>
  <w:style w:type="character" w:customStyle="1" w:styleId="CZWSPTIRczwsplnatiretZnak">
    <w:name w:val="CZ_WSP_TIR – część wspólna tiret Znak"/>
    <w:basedOn w:val="TIRtiretZnak"/>
    <w:link w:val="CZWSPTIRczwsplnatiret"/>
    <w:uiPriority w:val="21"/>
    <w:rsid w:val="00217871"/>
    <w:rPr>
      <w:rFonts w:eastAsiaTheme="minorEastAsia" w:cs="Arial"/>
      <w:bCs/>
      <w:szCs w:val="20"/>
    </w:rPr>
  </w:style>
  <w:style w:type="paragraph" w:customStyle="1" w:styleId="CYTcytatnpprzysigi">
    <w:name w:val="CYT – cytat np. przysięgi"/>
    <w:basedOn w:val="USTustnpkodeksu"/>
    <w:next w:val="USTustnpkodeksu"/>
    <w:link w:val="CYTcytatnpprzysigiZnak"/>
    <w:uiPriority w:val="23"/>
    <w:qFormat/>
    <w:rsid w:val="00217871"/>
    <w:pPr>
      <w:ind w:left="510" w:right="510" w:firstLine="0"/>
      <w:mirrorIndents/>
    </w:pPr>
  </w:style>
  <w:style w:type="character" w:customStyle="1" w:styleId="CYTcytatnpprzysigiZnak">
    <w:name w:val="CYT – cytat np. przysięgi Znak"/>
    <w:link w:val="CYTcytatnpprzysigi"/>
    <w:uiPriority w:val="23"/>
    <w:locked/>
    <w:rsid w:val="00217871"/>
    <w:rPr>
      <w:rFonts w:eastAsiaTheme="minorEastAsia" w:cs="Arial"/>
      <w:bCs/>
      <w:szCs w:val="20"/>
    </w:rPr>
  </w:style>
  <w:style w:type="paragraph" w:customStyle="1" w:styleId="ROZDZODDZPRZEDMprzedmiotregulacjirozdziauluboddziau">
    <w:name w:val="ROZDZ(ODDZ)_PRZEDM – przedmiot regulacji rozdziału lub oddziału"/>
    <w:next w:val="ARTartustawynprozporzdzenia"/>
    <w:link w:val="ROZDZODDZPRZEDMprzedmiotregulacjirozdziauluboddziauZnak"/>
    <w:uiPriority w:val="9"/>
    <w:qFormat/>
    <w:rsid w:val="00217871"/>
    <w:pPr>
      <w:keepNext/>
      <w:suppressAutoHyphens/>
      <w:spacing w:before="120"/>
      <w:jc w:val="center"/>
    </w:pPr>
    <w:rPr>
      <w:rFonts w:eastAsiaTheme="minorEastAsia"/>
      <w:b/>
      <w:bCs/>
    </w:rPr>
  </w:style>
  <w:style w:type="character" w:customStyle="1" w:styleId="ROZDZODDZPRZEDMprzedmiotregulacjirozdziauluboddziauZnak">
    <w:name w:val="ROZDZ(ODDZ)_PRZEDM – przedmiot regulacji rozdziału lub oddziału Znak"/>
    <w:basedOn w:val="Domylnaczcionkaakapitu"/>
    <w:link w:val="ROZDZODDZPRZEDMprzedmiotregulacjirozdziauluboddziau"/>
    <w:uiPriority w:val="9"/>
    <w:rsid w:val="00217871"/>
    <w:rPr>
      <w:rFonts w:eastAsiaTheme="minorEastAsia"/>
      <w:b/>
      <w:bCs/>
    </w:rPr>
  </w:style>
  <w:style w:type="paragraph" w:customStyle="1" w:styleId="ZLITzmlitartykuempunktem">
    <w:name w:val="Z/LIT – zm. lit. artykułem (punktem)"/>
    <w:basedOn w:val="LITlitera"/>
    <w:uiPriority w:val="34"/>
    <w:qFormat/>
    <w:rsid w:val="00217871"/>
  </w:style>
  <w:style w:type="paragraph" w:customStyle="1" w:styleId="ZLITCZWSPTIRwLITzmczciwsptirwlitliter">
    <w:name w:val="Z_LIT/CZ_WSP_TIR_w_LIT – zm. części wsp. tir. w lit. literą"/>
    <w:basedOn w:val="CZWSPTIRczwsplnatiret"/>
    <w:next w:val="LITlitera"/>
    <w:uiPriority w:val="50"/>
    <w:qFormat/>
    <w:rsid w:val="00217871"/>
    <w:pPr>
      <w:ind w:left="1463"/>
    </w:pPr>
  </w:style>
  <w:style w:type="paragraph" w:customStyle="1" w:styleId="ZLITTIRwLITzmtirwlitliter">
    <w:name w:val="Z_LIT/TIR_w_LIT – zm. tir. w lit. literą"/>
    <w:basedOn w:val="TIRtiret"/>
    <w:uiPriority w:val="47"/>
    <w:qFormat/>
    <w:rsid w:val="00217871"/>
    <w:pPr>
      <w:ind w:left="1860"/>
    </w:pPr>
  </w:style>
  <w:style w:type="paragraph" w:customStyle="1" w:styleId="TYTDZOZNoznaczenietytuulubdziau">
    <w:name w:val="TYT(DZ)_OZN – oznaczenie tytułu lub działu"/>
    <w:next w:val="Normalny"/>
    <w:link w:val="TYTDZOZNoznaczenietytuulubdziauZnak"/>
    <w:uiPriority w:val="6"/>
    <w:qFormat/>
    <w:rsid w:val="00217871"/>
    <w:pPr>
      <w:keepNext/>
      <w:spacing w:before="120"/>
      <w:jc w:val="center"/>
    </w:pPr>
    <w:rPr>
      <w:rFonts w:eastAsiaTheme="minorEastAsia" w:cs="Arial"/>
      <w:bCs/>
      <w:caps/>
      <w:kern w:val="24"/>
    </w:rPr>
  </w:style>
  <w:style w:type="paragraph" w:customStyle="1" w:styleId="WMATFIZCHEMwzorymatfizlubchemiichlegendy">
    <w:name w:val="W_MAT(FIZ|CHEM) – wzory mat. (fiz. lub chem.) i ich legendy"/>
    <w:link w:val="WMATFIZCHEMwzorymatfizlubchemiichlegendyZnak"/>
    <w:uiPriority w:val="22"/>
    <w:qFormat/>
    <w:rsid w:val="008971B5"/>
    <w:pPr>
      <w:ind w:left="986" w:hanging="476"/>
      <w:jc w:val="both"/>
    </w:pPr>
    <w:rPr>
      <w:rFonts w:ascii="Times New Roman" w:eastAsiaTheme="minorEastAsia" w:hAnsi="Times New Roman" w:cs="Arial"/>
      <w:szCs w:val="20"/>
    </w:rPr>
  </w:style>
  <w:style w:type="character" w:customStyle="1" w:styleId="TYTDZOZNoznaczenietytuulubdziauZnak">
    <w:name w:val="TYT(DZ)_OZN – oznaczenie tytułu lub działu Znak"/>
    <w:basedOn w:val="Domylnaczcionkaakapitu"/>
    <w:link w:val="TYTDZOZNoznaczenietytuulubdziau"/>
    <w:uiPriority w:val="6"/>
    <w:rsid w:val="00217871"/>
    <w:rPr>
      <w:rFonts w:eastAsiaTheme="minorEastAsia" w:cs="Arial"/>
      <w:bCs/>
      <w:caps/>
      <w:kern w:val="24"/>
    </w:rPr>
  </w:style>
  <w:style w:type="character" w:customStyle="1" w:styleId="WMATFIZCHEMwzorymatfizlubchemiichlegendyZnak">
    <w:name w:val="W_MAT(FIZ|CHEM) – wzory mat. (fiz. lub chem.) i ich legendy Znak"/>
    <w:basedOn w:val="Domylnaczcionkaakapitu"/>
    <w:link w:val="WMATFIZCHEMwzorymatfizlubchemiichlegendy"/>
    <w:uiPriority w:val="22"/>
    <w:rsid w:val="008971B5"/>
    <w:rPr>
      <w:rFonts w:ascii="Times New Roman" w:eastAsiaTheme="minorEastAsia" w:hAnsi="Times New Roman" w:cs="Arial"/>
      <w:szCs w:val="20"/>
    </w:rPr>
  </w:style>
  <w:style w:type="paragraph" w:customStyle="1" w:styleId="ZTYTDZOZNzmozntytuudziauartykuempunktem">
    <w:name w:val="Z/TYT(DZ)_OZN – zm. ozn. tytułu (działu) artykułem (punktem)"/>
    <w:basedOn w:val="TYTDZOZNoznaczenietytuulubdziau"/>
    <w:next w:val="ZTYTDZPRZEDMzmprzedmtytuulubdziauartykuempunktem"/>
    <w:link w:val="ZTYTDZOZNzmozntytuudziauartykuempunktemZnak"/>
    <w:uiPriority w:val="30"/>
    <w:qFormat/>
    <w:rsid w:val="00217871"/>
    <w:pPr>
      <w:spacing w:before="0"/>
      <w:ind w:left="510"/>
    </w:pPr>
  </w:style>
  <w:style w:type="character" w:customStyle="1" w:styleId="ZTYTDZOZNzmozntytuudziauartykuempunktemZnak">
    <w:name w:val="Z/TYT(DZ)_OZN – zm. ozn. tytułu (działu) artykułem (punktem) Znak"/>
    <w:basedOn w:val="TYTDZOZNoznaczenietytuulubdziauZnak"/>
    <w:link w:val="ZTYTDZOZNzmozntytuudziauartykuempunktem"/>
    <w:uiPriority w:val="30"/>
    <w:rsid w:val="00BC7443"/>
    <w:rPr>
      <w:rFonts w:eastAsiaTheme="minorEastAsia" w:cs="Arial"/>
      <w:bCs/>
      <w:caps/>
      <w:kern w:val="24"/>
    </w:rPr>
  </w:style>
  <w:style w:type="paragraph" w:customStyle="1" w:styleId="ZTYTDZPRZEDMzmprzedmtytuulubdziauartykuempunktem">
    <w:name w:val="Z/TYT(DZ)_PRZEDM – zm. przedm. tytułu lub działu artykułem (punktem)"/>
    <w:next w:val="ZARTzmartartykuempunktem"/>
    <w:link w:val="ZTYTDZPRZEDMzmprzedmtytuulubdziauartykuempunktemZnak"/>
    <w:uiPriority w:val="30"/>
    <w:qFormat/>
    <w:rsid w:val="002A570F"/>
    <w:pPr>
      <w:keepNext/>
      <w:suppressAutoHyphens/>
      <w:ind w:left="510"/>
      <w:jc w:val="center"/>
    </w:pPr>
    <w:rPr>
      <w:szCs w:val="26"/>
    </w:rPr>
  </w:style>
  <w:style w:type="character" w:customStyle="1" w:styleId="ZTYTDZPRZEDMzmprzedmtytuulubdziauartykuempunktemZnak">
    <w:name w:val="Z/TYT(DZ)_PRZEDM – zm. przedm. tytułu lub działu artykułem (punktem) Znak"/>
    <w:basedOn w:val="Domylnaczcionkaakapitu"/>
    <w:link w:val="ZTYTDZPRZEDMzmprzedmtytuulubdziauartykuempunktem"/>
    <w:uiPriority w:val="30"/>
    <w:rsid w:val="00BC7443"/>
    <w:rPr>
      <w:szCs w:val="26"/>
    </w:rPr>
  </w:style>
  <w:style w:type="paragraph" w:customStyle="1" w:styleId="ZTIRzmtirartykuempunktem">
    <w:name w:val="Z/TIR – zm. tir. artykułem (punktem)"/>
    <w:basedOn w:val="TIRtiret"/>
    <w:next w:val="PKTpunkt"/>
    <w:uiPriority w:val="35"/>
    <w:qFormat/>
    <w:rsid w:val="00217871"/>
    <w:pPr>
      <w:ind w:left="907"/>
    </w:pPr>
  </w:style>
  <w:style w:type="paragraph" w:customStyle="1" w:styleId="ZCZWSPPKTzmczciwsppktartykuempunktem">
    <w:name w:val="Z/CZ_WSP_PKT – zm. części wsp. pkt artykułem (punktem)"/>
    <w:basedOn w:val="CZWSPPKTczwsplnapunktw"/>
    <w:next w:val="ZARTzmartartykuempunktem"/>
    <w:uiPriority w:val="36"/>
    <w:qFormat/>
    <w:rsid w:val="00217871"/>
    <w:pPr>
      <w:ind w:left="510"/>
    </w:pPr>
  </w:style>
  <w:style w:type="paragraph" w:customStyle="1" w:styleId="ZZLITzmianazmlit">
    <w:name w:val="ZZ/LIT – zmiana zm. lit."/>
    <w:basedOn w:val="ZZPKTzmianazmpkt"/>
    <w:uiPriority w:val="61"/>
    <w:qFormat/>
    <w:rsid w:val="00217871"/>
    <w:pPr>
      <w:ind w:left="2370" w:hanging="476"/>
    </w:pPr>
  </w:style>
  <w:style w:type="paragraph" w:customStyle="1" w:styleId="ZZTIRzmianazmtir">
    <w:name w:val="ZZ/TIR – zmiana zm. tir."/>
    <w:basedOn w:val="ZZLITzmianazmlit"/>
    <w:uiPriority w:val="61"/>
    <w:qFormat/>
    <w:rsid w:val="00217871"/>
    <w:pPr>
      <w:ind w:left="2291" w:hanging="397"/>
    </w:pPr>
  </w:style>
  <w:style w:type="paragraph" w:customStyle="1" w:styleId="ZROZDZODDZOZNzmoznrozdzoddzartykuempunktem">
    <w:name w:val="Z/ROZDZ(ODDZ)_OZN – zm. ozn. rozdz. (oddz.) artykułem (punktem)"/>
    <w:next w:val="ZROZDZODDZPRZEDMzmprzedmrozdzoddzartykuempunktem"/>
    <w:link w:val="ZROZDZODDZOZNzmoznrozdzoddzartykuempunktemZnak"/>
    <w:uiPriority w:val="31"/>
    <w:qFormat/>
    <w:rsid w:val="002A570F"/>
    <w:pPr>
      <w:keepNext/>
      <w:suppressAutoHyphens/>
      <w:ind w:left="510"/>
      <w:jc w:val="center"/>
    </w:pPr>
    <w:rPr>
      <w:rFonts w:eastAsiaTheme="minorEastAsia" w:cs="Arial"/>
      <w:bCs/>
      <w:kern w:val="24"/>
    </w:rPr>
  </w:style>
  <w:style w:type="character" w:customStyle="1" w:styleId="ZROZDZODDZOZNzmoznrozdzoddzartykuempunktemZnak">
    <w:name w:val="Z/ROZDZ(ODDZ)_OZN – zm. ozn. rozdz. (oddz.) artykułem (punktem) Znak"/>
    <w:basedOn w:val="Domylnaczcionkaakapitu"/>
    <w:link w:val="ZROZDZODDZOZNzmoznrozdzoddzartykuempunktem"/>
    <w:uiPriority w:val="31"/>
    <w:rsid w:val="00BC7443"/>
    <w:rPr>
      <w:rFonts w:eastAsiaTheme="minorEastAsia" w:cs="Arial"/>
      <w:bCs/>
      <w:kern w:val="24"/>
    </w:rPr>
  </w:style>
  <w:style w:type="character" w:customStyle="1" w:styleId="ZPKTzmpktartykuempunktemZnak">
    <w:name w:val="Z/PKT – zm. pkt artykułem (punktem) Znak"/>
    <w:basedOn w:val="PKTpunktZnak"/>
    <w:link w:val="ZPKTzmpktartykuempunktem"/>
    <w:uiPriority w:val="33"/>
    <w:rsid w:val="00BC7443"/>
    <w:rPr>
      <w:rFonts w:eastAsiaTheme="minorEastAsia" w:cs="Arial"/>
      <w:bCs/>
      <w:szCs w:val="20"/>
    </w:rPr>
  </w:style>
  <w:style w:type="paragraph" w:customStyle="1" w:styleId="ZLITUSTzmustliter">
    <w:name w:val="Z_LIT/UST(§) – zm. ust. (§) literą"/>
    <w:basedOn w:val="USTustnpkodeksu"/>
    <w:uiPriority w:val="44"/>
    <w:qFormat/>
    <w:rsid w:val="00217871"/>
    <w:pPr>
      <w:ind w:left="987"/>
    </w:pPr>
  </w:style>
  <w:style w:type="paragraph" w:customStyle="1" w:styleId="ZLITPKTzmpktliter">
    <w:name w:val="Z_LIT/PKT – zm. pkt literą"/>
    <w:basedOn w:val="PKTpunkt"/>
    <w:uiPriority w:val="45"/>
    <w:qFormat/>
    <w:rsid w:val="00217871"/>
    <w:pPr>
      <w:ind w:left="1497"/>
    </w:pPr>
  </w:style>
  <w:style w:type="paragraph" w:customStyle="1" w:styleId="ZZCZWSPPKTzmianazmczciwsppkt">
    <w:name w:val="ZZ/CZ_WSP_PKT – zmiana. zm. części wsp. pkt"/>
    <w:basedOn w:val="ZZARTzmianazmart"/>
    <w:next w:val="ZPKTzmpktartykuempunktem"/>
    <w:uiPriority w:val="65"/>
    <w:qFormat/>
    <w:rsid w:val="00217871"/>
    <w:pPr>
      <w:ind w:firstLine="0"/>
    </w:pPr>
  </w:style>
  <w:style w:type="paragraph" w:customStyle="1" w:styleId="ZLITLITzmlitliter">
    <w:name w:val="Z_LIT/LIT – zm. lit. literą"/>
    <w:basedOn w:val="LITlitera"/>
    <w:uiPriority w:val="46"/>
    <w:qFormat/>
    <w:rsid w:val="00217871"/>
    <w:pPr>
      <w:ind w:left="1463"/>
    </w:pPr>
  </w:style>
  <w:style w:type="paragraph" w:customStyle="1" w:styleId="ZLITCZWSPPKTzmczciwsppktliter">
    <w:name w:val="Z_LIT/CZ_WSP_PKT – zm. części wsp. pkt literą"/>
    <w:basedOn w:val="CZWSPLITczwsplnaliter"/>
    <w:next w:val="LITlitera"/>
    <w:uiPriority w:val="49"/>
    <w:qFormat/>
    <w:rsid w:val="00217871"/>
    <w:pPr>
      <w:ind w:left="987"/>
    </w:pPr>
  </w:style>
  <w:style w:type="paragraph" w:customStyle="1" w:styleId="ZLITTIRzmtirliter">
    <w:name w:val="Z_LIT/TIR – zm. tir. literą"/>
    <w:basedOn w:val="TIRtiret"/>
    <w:uiPriority w:val="47"/>
    <w:qFormat/>
    <w:rsid w:val="00217871"/>
  </w:style>
  <w:style w:type="paragraph" w:customStyle="1" w:styleId="ZZCZWSPLITwPKTzmianazmczciwsplitwpkt">
    <w:name w:val="ZZ/CZ_WSP_LIT_w_PKT – zmiana zm. części wsp. lit. w pkt"/>
    <w:basedOn w:val="ZZLITwPKTzmianazmlitwpkt"/>
    <w:uiPriority w:val="66"/>
    <w:qFormat/>
    <w:rsid w:val="00217871"/>
    <w:pPr>
      <w:ind w:left="2404" w:firstLine="0"/>
    </w:pPr>
  </w:style>
  <w:style w:type="paragraph" w:customStyle="1" w:styleId="ZLITLITwPKTzmlitwpktliter">
    <w:name w:val="Z_LIT/LIT_w_PKT – zm. lit. w pkt literą"/>
    <w:basedOn w:val="LITlitera"/>
    <w:uiPriority w:val="46"/>
    <w:qFormat/>
    <w:rsid w:val="00217871"/>
    <w:pPr>
      <w:ind w:left="1973"/>
    </w:pPr>
  </w:style>
  <w:style w:type="paragraph" w:customStyle="1" w:styleId="ZLITCZWSPLITwPKTzmczciwsplitwpktliter">
    <w:name w:val="Z_LIT/CZ_WSP_LIT_w_PKT – zm. części wsp. lit. w pkt literą"/>
    <w:basedOn w:val="CZWSPLITczwsplnaliter"/>
    <w:next w:val="LITlitera"/>
    <w:uiPriority w:val="50"/>
    <w:qFormat/>
    <w:rsid w:val="00217871"/>
    <w:pPr>
      <w:ind w:left="1497"/>
    </w:pPr>
  </w:style>
  <w:style w:type="paragraph" w:customStyle="1" w:styleId="ZLITTIRwPKTzmtirwpktliter">
    <w:name w:val="Z_LIT/TIR_w_PKT – zm. tir. w pkt literą"/>
    <w:basedOn w:val="TIRtiret"/>
    <w:uiPriority w:val="47"/>
    <w:qFormat/>
    <w:rsid w:val="00217871"/>
    <w:pPr>
      <w:ind w:left="2370"/>
    </w:pPr>
  </w:style>
  <w:style w:type="paragraph" w:customStyle="1" w:styleId="ZLITCZWSPTIRwPKTzmczciwsptirwpktliter">
    <w:name w:val="Z_LIT/CZ_WSP_TIR_w_PKT – zm. części wsp. tir. w pkt literą"/>
    <w:basedOn w:val="CZWSPTIRczwsplnatiret"/>
    <w:next w:val="LITlitera"/>
    <w:uiPriority w:val="50"/>
    <w:qFormat/>
    <w:rsid w:val="00217871"/>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link w:val="ZTIRLITzmlittiretZnak"/>
    <w:uiPriority w:val="55"/>
    <w:qFormat/>
    <w:rsid w:val="00217871"/>
    <w:pPr>
      <w:ind w:left="1859"/>
    </w:pPr>
  </w:style>
  <w:style w:type="character" w:customStyle="1" w:styleId="ZTIRLITzmlittiretZnak">
    <w:name w:val="Z_TIR/LIT – zm. lit. tiret Znak"/>
    <w:basedOn w:val="LITliteraZnak"/>
    <w:link w:val="ZTIRLITzmlittiret"/>
    <w:uiPriority w:val="55"/>
    <w:rsid w:val="00217871"/>
    <w:rPr>
      <w:rFonts w:eastAsiaTheme="minorEastAsia" w:cs="Arial"/>
      <w:bCs/>
      <w:szCs w:val="20"/>
    </w:rPr>
  </w:style>
  <w:style w:type="paragraph" w:customStyle="1" w:styleId="ZTIRCZWSPPKTzmczciwsppkttiret">
    <w:name w:val="Z_TIR/CZ_WSP_PKT – zm. części wsp. pkt tiret"/>
    <w:basedOn w:val="CZWSPLITczwsplnaliter"/>
    <w:next w:val="TIRtiret"/>
    <w:link w:val="ZTIRCZWSPPKTzmczciwsppkttiretZnak"/>
    <w:uiPriority w:val="56"/>
    <w:qFormat/>
    <w:rsid w:val="00217871"/>
    <w:pPr>
      <w:ind w:left="1383"/>
    </w:pPr>
  </w:style>
  <w:style w:type="character" w:customStyle="1" w:styleId="ZTIRCZWSPPKTzmczciwsppkttiretZnak">
    <w:name w:val="Z_TIR/CZ_WSP_PKT – zm. części wsp. pkt tiret Znak"/>
    <w:basedOn w:val="CZWSPLITczwsplnaliterZnak"/>
    <w:link w:val="ZTIRCZWSPPKTzmczciwsppkttiret"/>
    <w:uiPriority w:val="56"/>
    <w:rsid w:val="00217871"/>
    <w:rPr>
      <w:rFonts w:eastAsiaTheme="minorEastAsia" w:cs="Arial"/>
      <w:bCs/>
      <w:szCs w:val="20"/>
    </w:rPr>
  </w:style>
  <w:style w:type="paragraph" w:customStyle="1" w:styleId="ZTIRTIRzmtirtiret">
    <w:name w:val="Z_TIR/TIR – zm. tir. tiret"/>
    <w:basedOn w:val="TIRtiret"/>
    <w:link w:val="ZTIRTIRzmtirtiretZnak"/>
    <w:uiPriority w:val="55"/>
    <w:qFormat/>
    <w:rsid w:val="00217871"/>
    <w:pPr>
      <w:ind w:left="1780"/>
    </w:pPr>
  </w:style>
  <w:style w:type="character" w:customStyle="1" w:styleId="ZTIRTIRzmtirtiretZnak">
    <w:name w:val="Z_TIR/TIR – zm. tir. tiret Znak"/>
    <w:basedOn w:val="TIRtiretZnak"/>
    <w:link w:val="ZTIRTIRzmtirtiret"/>
    <w:uiPriority w:val="55"/>
    <w:rsid w:val="00217871"/>
    <w:rPr>
      <w:rFonts w:eastAsiaTheme="minorEastAsia" w:cs="Arial"/>
      <w:bCs/>
      <w:szCs w:val="20"/>
    </w:rPr>
  </w:style>
  <w:style w:type="paragraph" w:customStyle="1" w:styleId="ZZCZWSPTIRwPKTzmianazmczciwsptirwpkt">
    <w:name w:val="ZZ/CZ_WSP_TIR_w_PKT – zmiana zm. części wsp. tir. w pkt"/>
    <w:basedOn w:val="ZZTIRwPKTzmianazmtirwpkt"/>
    <w:uiPriority w:val="67"/>
    <w:qFormat/>
    <w:rsid w:val="00217871"/>
    <w:pPr>
      <w:ind w:left="2880" w:firstLine="0"/>
    </w:pPr>
  </w:style>
  <w:style w:type="paragraph" w:customStyle="1" w:styleId="ZZTIRwLITzmianazmtirwlit">
    <w:name w:val="ZZ/TIR_w_LIT – zmiana zm. tir. w lit."/>
    <w:basedOn w:val="ZZTIRzmianazmtir"/>
    <w:uiPriority w:val="61"/>
    <w:qFormat/>
    <w:rsid w:val="00217871"/>
    <w:pPr>
      <w:ind w:left="2767"/>
    </w:pPr>
  </w:style>
  <w:style w:type="paragraph" w:customStyle="1" w:styleId="ZTIRTIRwLITzmtirwlittiret">
    <w:name w:val="Z_TIR/TIR_w_LIT – zm. tir. w lit. tiret"/>
    <w:basedOn w:val="TIRtiret"/>
    <w:link w:val="ZTIRTIRwLITzmtirwlittiretZnak"/>
    <w:uiPriority w:val="55"/>
    <w:qFormat/>
    <w:rsid w:val="00217871"/>
    <w:pPr>
      <w:ind w:left="2257"/>
    </w:pPr>
  </w:style>
  <w:style w:type="character" w:customStyle="1" w:styleId="ZTIRTIRwLITzmtirwlittiretZnak">
    <w:name w:val="Z_TIR/TIR_w_LIT – zm. tir. w lit. tiret Znak"/>
    <w:basedOn w:val="TIRtiretZnak"/>
    <w:link w:val="ZTIRTIRwLITzmtirwlittiret"/>
    <w:uiPriority w:val="55"/>
    <w:rsid w:val="00217871"/>
    <w:rPr>
      <w:rFonts w:eastAsiaTheme="minorEastAsia" w:cs="Arial"/>
      <w:bCs/>
      <w:szCs w:val="20"/>
    </w:rPr>
  </w:style>
  <w:style w:type="paragraph" w:customStyle="1" w:styleId="ZTIRCZWSPTIRwLITzmczciwsptirwlittiret">
    <w:name w:val="Z_TIR/CZ_WSP_TIR_w_LIT – zm. części wsp. tir. w lit. tiret"/>
    <w:basedOn w:val="CZWSPTIRczwsplnatiret"/>
    <w:next w:val="TIRtiret"/>
    <w:link w:val="ZTIRCZWSPTIRwLITzmczciwsptirwlittiretZnak"/>
    <w:uiPriority w:val="58"/>
    <w:qFormat/>
    <w:rsid w:val="00217871"/>
    <w:pPr>
      <w:ind w:left="1860"/>
    </w:pPr>
  </w:style>
  <w:style w:type="character" w:customStyle="1" w:styleId="ZTIRCZWSPTIRwLITzmczciwsptirwlittiretZnak">
    <w:name w:val="Z_TIR/CZ_WSP_TIR_w_LIT – zm. części wsp. tir. w lit. tiret Znak"/>
    <w:basedOn w:val="CZWSPTIRczwsplnatiretZnak"/>
    <w:link w:val="ZTIRCZWSPTIRwLITzmczciwsptirwlittiret"/>
    <w:uiPriority w:val="58"/>
    <w:rsid w:val="00217871"/>
    <w:rPr>
      <w:rFonts w:eastAsiaTheme="minorEastAsia" w:cs="Arial"/>
      <w:bCs/>
      <w:szCs w:val="20"/>
    </w:rPr>
  </w:style>
  <w:style w:type="paragraph" w:customStyle="1" w:styleId="CZWSP2TIRczwsplnapodwjnychtiret">
    <w:name w:val="CZ_WSP_2TIR – część wspólna podwójnych tiret"/>
    <w:basedOn w:val="CZWSPTIRczwsplnatiret"/>
    <w:next w:val="TIRtiret"/>
    <w:link w:val="CZWSP2TIRczwsplnapodwjnychtiretZnak"/>
    <w:uiPriority w:val="71"/>
    <w:qFormat/>
    <w:rsid w:val="00217871"/>
    <w:pPr>
      <w:ind w:left="1780"/>
    </w:pPr>
  </w:style>
  <w:style w:type="character" w:customStyle="1" w:styleId="CZWSP2TIRczwsplnapodwjnychtiretZnak">
    <w:name w:val="CZ_WSP_2TIR – część wspólna podwójnych tiret Znak"/>
    <w:basedOn w:val="CZWSPTIRczwsplnatiretZnak"/>
    <w:link w:val="CZWSP2TIRczwsplnapodwjnychtiret"/>
    <w:uiPriority w:val="71"/>
    <w:rsid w:val="00217871"/>
    <w:rPr>
      <w:rFonts w:eastAsiaTheme="minorEastAsia" w:cs="Arial"/>
      <w:bCs/>
      <w:szCs w:val="20"/>
    </w:rPr>
  </w:style>
  <w:style w:type="paragraph" w:customStyle="1" w:styleId="Z2TIRzmpodwtirartykuempunktem">
    <w:name w:val="Z/2TIR – zm. podw. tir. artykułem (punktem)"/>
    <w:basedOn w:val="TIRtiret"/>
    <w:link w:val="Z2TIRzmpodwtirartykuempunktemZnak"/>
    <w:uiPriority w:val="71"/>
    <w:qFormat/>
    <w:rsid w:val="00217871"/>
    <w:pPr>
      <w:ind w:left="907"/>
    </w:pPr>
  </w:style>
  <w:style w:type="character" w:customStyle="1" w:styleId="Z2TIRzmpodwtirartykuempunktemZnak">
    <w:name w:val="Z/2TIR – zm. podw. tir. artykułem (punktem) Znak"/>
    <w:basedOn w:val="TIRtiretZnak"/>
    <w:link w:val="Z2TIRzmpodwtirartykuempunktem"/>
    <w:uiPriority w:val="71"/>
    <w:rsid w:val="00217871"/>
    <w:rPr>
      <w:rFonts w:eastAsiaTheme="minorEastAsia" w:cs="Arial"/>
      <w:bCs/>
      <w:szCs w:val="20"/>
    </w:rPr>
  </w:style>
  <w:style w:type="paragraph" w:customStyle="1" w:styleId="ZZCZWSPTIRwLITzmianazmczciwsptirwlit">
    <w:name w:val="ZZ/CZ_WSP_TIR_w_LIT – zmiana zm. części wsp. tir. w lit."/>
    <w:basedOn w:val="ZZTIRwLITzmianazmtirwlit"/>
    <w:uiPriority w:val="67"/>
    <w:qFormat/>
    <w:rsid w:val="00217871"/>
    <w:pPr>
      <w:ind w:left="2370" w:firstLine="0"/>
    </w:pPr>
  </w:style>
  <w:style w:type="paragraph" w:customStyle="1" w:styleId="ZLIT2TIRzmpodwtirliter">
    <w:name w:val="Z_LIT/2TIR – zm. podw. tir. literą"/>
    <w:basedOn w:val="TIRtiret"/>
    <w:link w:val="ZLIT2TIRzmpodwtirliterZnak"/>
    <w:uiPriority w:val="75"/>
    <w:qFormat/>
    <w:rsid w:val="00217871"/>
  </w:style>
  <w:style w:type="character" w:customStyle="1" w:styleId="ZLIT2TIRzmpodwtirliterZnak">
    <w:name w:val="Z_LIT/2TIR – zm. podw. tir. literą Znak"/>
    <w:basedOn w:val="TIRtiretZnak"/>
    <w:link w:val="ZLIT2TIRzmpodwtirliter"/>
    <w:uiPriority w:val="75"/>
    <w:rsid w:val="00217871"/>
    <w:rPr>
      <w:rFonts w:eastAsiaTheme="minorEastAsia" w:cs="Arial"/>
      <w:bCs/>
      <w:szCs w:val="20"/>
    </w:rPr>
  </w:style>
  <w:style w:type="paragraph" w:customStyle="1" w:styleId="ZTIR2TIRzmpodwtirtiret">
    <w:name w:val="Z_TIR/2TIR – zm. podw. tir. tiret"/>
    <w:basedOn w:val="TIRtiret"/>
    <w:link w:val="ZTIR2TIRzmpodwtirtiretZnak"/>
    <w:uiPriority w:val="80"/>
    <w:qFormat/>
    <w:rsid w:val="00217871"/>
    <w:pPr>
      <w:ind w:left="1780"/>
    </w:pPr>
  </w:style>
  <w:style w:type="character" w:customStyle="1" w:styleId="ZTIR2TIRzmpodwtirtiretZnak">
    <w:name w:val="Z_TIR/2TIR – zm. podw. tir. tiret Znak"/>
    <w:basedOn w:val="TIRtiretZnak"/>
    <w:link w:val="ZTIR2TIRzmpodwtirtiret"/>
    <w:uiPriority w:val="80"/>
    <w:rsid w:val="00217871"/>
    <w:rPr>
      <w:rFonts w:eastAsiaTheme="minorEastAsia" w:cs="Arial"/>
      <w:bCs/>
      <w:szCs w:val="20"/>
    </w:rPr>
  </w:style>
  <w:style w:type="paragraph" w:customStyle="1" w:styleId="Z2TIRCZWSPLITzmczciwsplitpodwjnymtiret">
    <w:name w:val="Z_2TIR/CZ_WSP_LIT – zm. części wsp. lit. podwójnym tiret"/>
    <w:basedOn w:val="CZWSPTIRczwsplnatiret"/>
    <w:next w:val="2TIRpodwjnytiret"/>
    <w:link w:val="Z2TIRCZWSPLITzmczciwsplitpodwjnymtiretZnak"/>
    <w:uiPriority w:val="85"/>
    <w:qFormat/>
    <w:rsid w:val="00217871"/>
    <w:pPr>
      <w:ind w:left="1780"/>
    </w:pPr>
  </w:style>
  <w:style w:type="character" w:customStyle="1" w:styleId="Z2TIRCZWSPLITzmczciwsplitpodwjnymtiretZnak">
    <w:name w:val="Z_2TIR/CZ_WSP_LIT – zm. części wsp. lit. podwójnym tiret Znak"/>
    <w:basedOn w:val="CZWSPTIRczwsplnatiretZnak"/>
    <w:link w:val="Z2TIRCZWSPLITzmczciwsplitpodwjnymtiret"/>
    <w:uiPriority w:val="85"/>
    <w:rsid w:val="00217871"/>
    <w:rPr>
      <w:rFonts w:eastAsiaTheme="minorEastAsia" w:cs="Arial"/>
      <w:bCs/>
      <w:szCs w:val="20"/>
    </w:rPr>
  </w:style>
  <w:style w:type="paragraph" w:customStyle="1" w:styleId="Z2TIRwPKTzmpodwtirwpktartykuempunktem">
    <w:name w:val="Z/2TIR_w_PKT – zm. podw. tir. w pkt artykułem (punktem)"/>
    <w:basedOn w:val="TIRtiret"/>
    <w:next w:val="ZPKTzmpktartykuempunktem"/>
    <w:link w:val="Z2TIRwPKTzmpodwtirwpktartykuempunktemZnak"/>
    <w:uiPriority w:val="72"/>
    <w:qFormat/>
    <w:rsid w:val="00217871"/>
    <w:pPr>
      <w:ind w:left="2291"/>
    </w:pPr>
  </w:style>
  <w:style w:type="character" w:customStyle="1" w:styleId="Z2TIRwPKTzmpodwtirwpktartykuempunktemZnak">
    <w:name w:val="Z/2TIR_w_PKT – zm. podw. tir. w pkt artykułem (punktem) Znak"/>
    <w:basedOn w:val="TIRtiretZnak"/>
    <w:link w:val="Z2TIRwPKTzmpodwtirwpktartykuempunktem"/>
    <w:uiPriority w:val="72"/>
    <w:rsid w:val="00217871"/>
    <w:rPr>
      <w:rFonts w:eastAsiaTheme="minorEastAsia" w:cs="Arial"/>
      <w:bCs/>
      <w:szCs w:val="20"/>
    </w:rPr>
  </w:style>
  <w:style w:type="paragraph" w:customStyle="1" w:styleId="ZTIRPKTzmpkttiret">
    <w:name w:val="Z_TIR/PKT – zm. pkt tiret"/>
    <w:basedOn w:val="PKTpunkt"/>
    <w:link w:val="ZTIRPKTzmpkttiretZnak"/>
    <w:uiPriority w:val="54"/>
    <w:qFormat/>
    <w:rsid w:val="00217871"/>
    <w:pPr>
      <w:ind w:left="1893"/>
    </w:pPr>
  </w:style>
  <w:style w:type="character" w:customStyle="1" w:styleId="ZTIRPKTzmpkttiretZnak">
    <w:name w:val="Z_TIR/PKT – zm. pkt tiret Znak"/>
    <w:basedOn w:val="PKTpunktZnak"/>
    <w:link w:val="ZTIRPKTzmpkttiret"/>
    <w:uiPriority w:val="54"/>
    <w:rsid w:val="00217871"/>
    <w:rPr>
      <w:rFonts w:eastAsiaTheme="minorEastAsia" w:cs="Arial"/>
      <w:bCs/>
      <w:szCs w:val="20"/>
    </w:rPr>
  </w:style>
  <w:style w:type="paragraph" w:customStyle="1" w:styleId="ZTIRLITwPKTzmlitwpkttiret">
    <w:name w:val="Z_TIR/LIT_w_PKT – zm. lit. w pkt tiret"/>
    <w:basedOn w:val="LITlitera"/>
    <w:link w:val="ZTIRLITwPKTzmlitwpkttiretZnak"/>
    <w:uiPriority w:val="55"/>
    <w:qFormat/>
    <w:rsid w:val="00217871"/>
    <w:pPr>
      <w:ind w:left="2336"/>
    </w:pPr>
  </w:style>
  <w:style w:type="character" w:customStyle="1" w:styleId="ZTIRLITwPKTzmlitwpkttiretZnak">
    <w:name w:val="Z_TIR/LIT_w_PKT – zm. lit. w pkt tiret Znak"/>
    <w:basedOn w:val="LITliteraZnak"/>
    <w:link w:val="ZTIRLITwPKTzmlitwpkttiret"/>
    <w:uiPriority w:val="55"/>
    <w:rsid w:val="00217871"/>
    <w:rPr>
      <w:rFonts w:eastAsiaTheme="minorEastAsia" w:cs="Arial"/>
      <w:bCs/>
      <w:szCs w:val="20"/>
    </w:rPr>
  </w:style>
  <w:style w:type="paragraph" w:customStyle="1" w:styleId="ZTIRCZWSPLITwPKTzmczciwsplitwpkttiret">
    <w:name w:val="Z_TIR/CZ_WSP_LIT_w_PKT – zm. części wsp. lit. w pkt tiret"/>
    <w:basedOn w:val="CZWSPLITczwsplnaliter"/>
    <w:link w:val="ZTIRCZWSPLITwPKTzmczciwsplitwpkttiretZnak"/>
    <w:uiPriority w:val="58"/>
    <w:qFormat/>
    <w:rsid w:val="00217871"/>
    <w:pPr>
      <w:ind w:left="1860"/>
    </w:pPr>
  </w:style>
  <w:style w:type="character" w:customStyle="1" w:styleId="ZTIRCZWSPLITwPKTzmczciwsplitwpkttiretZnak">
    <w:name w:val="Z_TIR/CZ_WSP_LIT_w_PKT – zm. części wsp. lit. w pkt tiret Znak"/>
    <w:basedOn w:val="CZWSPLITczwsplnaliterZnak"/>
    <w:link w:val="ZTIRCZWSPLITwPKTzmczciwsplitwpkttiret"/>
    <w:uiPriority w:val="58"/>
    <w:rsid w:val="00217871"/>
    <w:rPr>
      <w:rFonts w:eastAsiaTheme="minorEastAsia" w:cs="Arial"/>
      <w:bCs/>
      <w:szCs w:val="20"/>
    </w:rPr>
  </w:style>
  <w:style w:type="paragraph" w:customStyle="1" w:styleId="ZTIR2TIRwLITzmpodwtirwlittiret">
    <w:name w:val="Z_TIR/2TIR_w_LIT – zm. podw. tir. w lit. tiret"/>
    <w:basedOn w:val="TIRtiret"/>
    <w:link w:val="ZTIR2TIRwLITzmpodwtirwlittiretZnak"/>
    <w:uiPriority w:val="81"/>
    <w:qFormat/>
    <w:rsid w:val="00217871"/>
    <w:pPr>
      <w:ind w:left="2654"/>
    </w:pPr>
  </w:style>
  <w:style w:type="character" w:customStyle="1" w:styleId="ZTIR2TIRwLITzmpodwtirwlittiretZnak">
    <w:name w:val="Z_TIR/2TIR_w_LIT – zm. podw. tir. w lit. tiret Znak"/>
    <w:basedOn w:val="TIRtiretZnak"/>
    <w:link w:val="ZTIR2TIRwLITzmpodwtirwlittiret"/>
    <w:uiPriority w:val="81"/>
    <w:rsid w:val="00217871"/>
    <w:rPr>
      <w:rFonts w:eastAsiaTheme="minorEastAsia" w:cs="Arial"/>
      <w:bCs/>
      <w:szCs w:val="20"/>
    </w:rPr>
  </w:style>
  <w:style w:type="paragraph" w:customStyle="1" w:styleId="ZTIRCZWSP2TIRwLITzmczciwsppodwtirwlittiret">
    <w:name w:val="Z_TIR/CZ_WSP_2TIR_w_LIT – zm. części wsp. podw. tir. w lit. tiret"/>
    <w:basedOn w:val="CZWSPTIRczwsplnatiret"/>
    <w:next w:val="TIRtiret"/>
    <w:link w:val="ZTIRCZWSP2TIRwLITzmczciwsppodwtirwlittiretZnak"/>
    <w:uiPriority w:val="82"/>
    <w:qFormat/>
    <w:rsid w:val="00217871"/>
    <w:pPr>
      <w:ind w:left="2257"/>
    </w:pPr>
  </w:style>
  <w:style w:type="character" w:customStyle="1" w:styleId="ZTIRCZWSP2TIRwLITzmczciwsppodwtirwlittiretZnak">
    <w:name w:val="Z_TIR/CZ_WSP_2TIR_w_LIT – zm. części wsp. podw. tir. w lit. tiret Znak"/>
    <w:basedOn w:val="CZWSPTIRczwsplnatiretZnak"/>
    <w:link w:val="ZTIRCZWSP2TIRwLITzmczciwsppodwtirwlittiret"/>
    <w:uiPriority w:val="82"/>
    <w:rsid w:val="00217871"/>
    <w:rPr>
      <w:rFonts w:eastAsiaTheme="minorEastAsia" w:cs="Arial"/>
      <w:bCs/>
      <w:szCs w:val="20"/>
    </w:rPr>
  </w:style>
  <w:style w:type="paragraph" w:customStyle="1" w:styleId="ZTIR2TIRwTIRzmpodwtirwtirtiret">
    <w:name w:val="Z_TIR/2TIR_w_TIR – zm. podw. tir. w tir. tiret"/>
    <w:basedOn w:val="TIRtiret"/>
    <w:link w:val="ZTIR2TIRwTIRzmpodwtirwtirtiretZnak"/>
    <w:uiPriority w:val="80"/>
    <w:qFormat/>
    <w:rsid w:val="00217871"/>
    <w:pPr>
      <w:ind w:left="2177"/>
    </w:pPr>
  </w:style>
  <w:style w:type="character" w:customStyle="1" w:styleId="ZTIR2TIRwTIRzmpodwtirwtirtiretZnak">
    <w:name w:val="Z_TIR/2TIR_w_TIR – zm. podw. tir. w tir. tiret Znak"/>
    <w:basedOn w:val="TIRtiretZnak"/>
    <w:link w:val="ZTIR2TIRwTIRzmpodwtirwtirtiret"/>
    <w:uiPriority w:val="80"/>
    <w:rsid w:val="00217871"/>
    <w:rPr>
      <w:rFonts w:eastAsiaTheme="minorEastAsia" w:cs="Arial"/>
      <w:bCs/>
      <w:szCs w:val="20"/>
    </w:rPr>
  </w:style>
  <w:style w:type="paragraph" w:customStyle="1" w:styleId="ZTIRCZWSP2TIRwTIRzmczciwsppodwtirwtirtiret">
    <w:name w:val="Z_TIR/CZ_WSP_2TIR_w_TIR – zm. części wsp. podw. tir. w tir. tiret"/>
    <w:basedOn w:val="CZWSPTIRczwsplnatiret"/>
    <w:link w:val="ZTIRCZWSP2TIRwTIRzmczciwsppodwtirwtirtiretZnak"/>
    <w:uiPriority w:val="81"/>
    <w:qFormat/>
    <w:rsid w:val="00217871"/>
    <w:pPr>
      <w:ind w:left="1780"/>
    </w:pPr>
  </w:style>
  <w:style w:type="character" w:customStyle="1" w:styleId="ZTIRCZWSP2TIRwTIRzmczciwsppodwtirwtirtiretZnak">
    <w:name w:val="Z_TIR/CZ_WSP_2TIR_w_TIR – zm. części wsp. podw. tir. w tir. tiret Znak"/>
    <w:basedOn w:val="CZWSPTIRczwsplnatiretZnak"/>
    <w:link w:val="ZTIRCZWSP2TIRwTIRzmczciwsppodwtirwtirtiret"/>
    <w:uiPriority w:val="81"/>
    <w:rsid w:val="00217871"/>
    <w:rPr>
      <w:rFonts w:eastAsiaTheme="minorEastAsia" w:cs="Arial"/>
      <w:bCs/>
      <w:szCs w:val="20"/>
    </w:rPr>
  </w:style>
  <w:style w:type="paragraph" w:customStyle="1" w:styleId="Z2TIRLITzmlitpodwjnymtiret">
    <w:name w:val="Z_2TIR/LIT – zm. lit. podwójnym tiret"/>
    <w:basedOn w:val="LITlitera"/>
    <w:link w:val="Z2TIRLITzmlitpodwjnymtiretZnak"/>
    <w:uiPriority w:val="83"/>
    <w:qFormat/>
    <w:rsid w:val="00217871"/>
    <w:pPr>
      <w:ind w:left="2256"/>
    </w:pPr>
  </w:style>
  <w:style w:type="character" w:customStyle="1" w:styleId="Z2TIRLITzmlitpodwjnymtiretZnak">
    <w:name w:val="Z_2TIR/LIT – zm. lit. podwójnym tiret Znak"/>
    <w:basedOn w:val="LITliteraZnak"/>
    <w:link w:val="Z2TIRLITzmlitpodwjnymtiret"/>
    <w:uiPriority w:val="83"/>
    <w:rsid w:val="00217871"/>
    <w:rPr>
      <w:rFonts w:eastAsiaTheme="minorEastAsia" w:cs="Arial"/>
      <w:bCs/>
      <w:szCs w:val="20"/>
    </w:rPr>
  </w:style>
  <w:style w:type="paragraph" w:customStyle="1" w:styleId="ZZ2TIRwTIRzmianazmpodwtirwtir">
    <w:name w:val="ZZ/2TIR_w_TIR – zmiana zm. podw. tir. w tir."/>
    <w:basedOn w:val="ZZCZWSP2TIRzmianazmczciwsppodwtir"/>
    <w:uiPriority w:val="90"/>
    <w:qFormat/>
    <w:rsid w:val="00217871"/>
    <w:pPr>
      <w:ind w:left="2688" w:hanging="397"/>
    </w:pPr>
  </w:style>
  <w:style w:type="paragraph" w:customStyle="1" w:styleId="ZZ2TIRwLITzmianazmpodwtirwlit">
    <w:name w:val="ZZ/2TIR_w_LIT – zmiana zm. podw. tir. w lit."/>
    <w:basedOn w:val="ZZ2TIRwTIRzmianazmpodwtirwtir"/>
    <w:uiPriority w:val="91"/>
    <w:qFormat/>
    <w:rsid w:val="00217871"/>
    <w:pPr>
      <w:ind w:left="3164"/>
    </w:pPr>
  </w:style>
  <w:style w:type="paragraph" w:customStyle="1" w:styleId="Z2TIRTIRwLITzmtirwlitpodwjnymtiret">
    <w:name w:val="Z_2TIR/TIR_w_LIT – zm. tir. w lit. podwójnym tiret"/>
    <w:basedOn w:val="TIRtiret"/>
    <w:link w:val="Z2TIRTIRwLITzmtirwlitpodwjnymtiretZnak"/>
    <w:uiPriority w:val="83"/>
    <w:qFormat/>
    <w:rsid w:val="00217871"/>
    <w:pPr>
      <w:ind w:left="2654"/>
    </w:pPr>
  </w:style>
  <w:style w:type="character" w:customStyle="1" w:styleId="Z2TIRTIRwLITzmtirwlitpodwjnymtiretZnak">
    <w:name w:val="Z_2TIR/TIR_w_LIT – zm. tir. w lit. podwójnym tiret Znak"/>
    <w:basedOn w:val="TIRtiretZnak"/>
    <w:link w:val="Z2TIRTIRwLITzmtirwlitpodwjnymtiret"/>
    <w:uiPriority w:val="83"/>
    <w:rsid w:val="00217871"/>
    <w:rPr>
      <w:rFonts w:eastAsiaTheme="minorEastAsia" w:cs="Arial"/>
      <w:bCs/>
      <w:szCs w:val="20"/>
    </w:rPr>
  </w:style>
  <w:style w:type="paragraph" w:customStyle="1" w:styleId="Z2TIRCZWSPTIRwLITzmczciwsptirwlitpodwjnymtiret">
    <w:name w:val="Z_2TIR/CZ_WSP_TIR_w_LIT – zm. części wsp. tir. w lit. podwójnym tiret"/>
    <w:basedOn w:val="CZWSPTIRczwsplnatiret"/>
    <w:next w:val="2TIRpodwjnytiret"/>
    <w:link w:val="Z2TIRCZWSPTIRwLITzmczciwsptirwlitpodwjnymtiretZnak"/>
    <w:uiPriority w:val="85"/>
    <w:qFormat/>
    <w:rsid w:val="00217871"/>
    <w:pPr>
      <w:ind w:left="2257"/>
    </w:pPr>
  </w:style>
  <w:style w:type="character" w:customStyle="1" w:styleId="Z2TIRCZWSPTIRwLITzmczciwsptirwlitpodwjnymtiretZnak">
    <w:name w:val="Z_2TIR/CZ_WSP_TIR_w_LIT – zm. części wsp. tir. w lit. podwójnym tiret Znak"/>
    <w:basedOn w:val="CZWSPTIRczwsplnatiretZnak"/>
    <w:link w:val="Z2TIRCZWSPTIRwLITzmczciwsptirwlitpodwjnymtiret"/>
    <w:uiPriority w:val="85"/>
    <w:rsid w:val="00217871"/>
    <w:rPr>
      <w:rFonts w:eastAsiaTheme="minorEastAsia" w:cs="Arial"/>
      <w:bCs/>
      <w:szCs w:val="20"/>
    </w:rPr>
  </w:style>
  <w:style w:type="paragraph" w:customStyle="1" w:styleId="ZZ2TIRwPKTzmianazmpodwtirwpkt">
    <w:name w:val="ZZ/2TIR_w_PKT – zmiana zm. podw. tir. w pkt"/>
    <w:basedOn w:val="ZZ2TIRwLITzmianazmpodwtirwlit"/>
    <w:uiPriority w:val="91"/>
    <w:qFormat/>
    <w:rsid w:val="00217871"/>
    <w:pPr>
      <w:ind w:left="3674"/>
    </w:pPr>
  </w:style>
  <w:style w:type="paragraph" w:customStyle="1" w:styleId="ZZCZWSP2TIRwTIRzmianazmczciwsppodwtirwtir">
    <w:name w:val="ZZ/CZ_WSP_2TIR_w_TIR – zmiana zm. części wsp. podw. tir. w tir."/>
    <w:basedOn w:val="ZZ2TIRwLITzmianazmpodwtirwlit"/>
    <w:uiPriority w:val="95"/>
    <w:qFormat/>
    <w:rsid w:val="00217871"/>
    <w:pPr>
      <w:ind w:left="2291" w:firstLine="0"/>
    </w:pPr>
  </w:style>
  <w:style w:type="paragraph" w:customStyle="1" w:styleId="Z2TIR2TIRwTIRzmpodwtirwtirpodwjnymtiret">
    <w:name w:val="Z_2TIR/2TIR_w_TIR – zm. podw. tir. w tir. podwójnym tiret"/>
    <w:basedOn w:val="TIRtiret"/>
    <w:link w:val="Z2TIR2TIRwTIRzmpodwtirwtirpodwjnymtiretZnak"/>
    <w:uiPriority w:val="84"/>
    <w:qFormat/>
    <w:rsid w:val="00217871"/>
    <w:pPr>
      <w:ind w:left="2574"/>
    </w:pPr>
  </w:style>
  <w:style w:type="character" w:customStyle="1" w:styleId="Z2TIR2TIRwTIRzmpodwtirwtirpodwjnymtiretZnak">
    <w:name w:val="Z_2TIR/2TIR_w_TIR – zm. podw. tir. w tir. podwójnym tiret Znak"/>
    <w:basedOn w:val="TIRtiretZnak"/>
    <w:link w:val="Z2TIR2TIRwTIRzmpodwtirwtirpodwjnymtiret"/>
    <w:uiPriority w:val="84"/>
    <w:rsid w:val="00217871"/>
    <w:rPr>
      <w:rFonts w:eastAsiaTheme="minorEastAsia" w:cs="Arial"/>
      <w:bCs/>
      <w:szCs w:val="20"/>
    </w:rPr>
  </w:style>
  <w:style w:type="paragraph" w:customStyle="1" w:styleId="Z2TIRCZWSP2TIRwTIRzmczciwsppodwtirwtiretpodwjnymtiret">
    <w:name w:val="Z_2TIR/CZ_WSP_2TIR_w_TIR – zm. części wsp. podw. tir. w tiret podwójnym tiret"/>
    <w:basedOn w:val="CZWSPTIRczwsplnatiret"/>
    <w:next w:val="2TIRpodwjnytiret"/>
    <w:link w:val="Z2TIRCZWSP2TIRwTIRzmczciwsppodwtirwtiretpodwjnymtiretZnak"/>
    <w:uiPriority w:val="86"/>
    <w:qFormat/>
    <w:rsid w:val="00217871"/>
    <w:pPr>
      <w:ind w:left="2177"/>
    </w:pPr>
  </w:style>
  <w:style w:type="character" w:customStyle="1" w:styleId="Z2TIRCZWSP2TIRwTIRzmczciwsppodwtirwtiretpodwjnymtiretZnak">
    <w:name w:val="Z_2TIR/CZ_WSP_2TIR_w_TIR – zm. części wsp. podw. tir. w tiret podwójnym tiret Znak"/>
    <w:basedOn w:val="CZWSPTIRczwsplnatiretZnak"/>
    <w:link w:val="Z2TIRCZWSP2TIRwTIRzmczciwsppodwtirwtiretpodwjnymtiret"/>
    <w:uiPriority w:val="86"/>
    <w:rsid w:val="00217871"/>
    <w:rPr>
      <w:rFonts w:eastAsiaTheme="minorEastAsia" w:cs="Arial"/>
      <w:bCs/>
      <w:szCs w:val="20"/>
    </w:rPr>
  </w:style>
  <w:style w:type="paragraph" w:customStyle="1" w:styleId="Z2TIR2TIRwLITzmpodwtirwlitpodwjnymtiret">
    <w:name w:val="Z_2TIR/2TIR_w_LIT – zm. podw. tir. w lit. podwójnym tiret"/>
    <w:basedOn w:val="TIRtiret"/>
    <w:link w:val="Z2TIR2TIRwLITzmpodwtirwlitpodwjnymtiretZnak"/>
    <w:uiPriority w:val="85"/>
    <w:qFormat/>
    <w:rsid w:val="00217871"/>
    <w:pPr>
      <w:ind w:left="3051"/>
    </w:pPr>
  </w:style>
  <w:style w:type="character" w:customStyle="1" w:styleId="Z2TIR2TIRwLITzmpodwtirwlitpodwjnymtiretZnak">
    <w:name w:val="Z_2TIR/2TIR_w_LIT – zm. podw. tir. w lit. podwójnym tiret Znak"/>
    <w:basedOn w:val="TIRtiretZnak"/>
    <w:link w:val="Z2TIR2TIRwLITzmpodwtirwlitpodwjnymtiret"/>
    <w:uiPriority w:val="85"/>
    <w:rsid w:val="00217871"/>
    <w:rPr>
      <w:rFonts w:eastAsiaTheme="minorEastAsia" w:cs="Arial"/>
      <w:bCs/>
      <w:szCs w:val="20"/>
    </w:rPr>
  </w:style>
  <w:style w:type="paragraph" w:customStyle="1" w:styleId="Z2TIRCZWSP2TIRwLITzmczciwsppodwtirwlitpodwjnymtiret">
    <w:name w:val="Z_2TIR/CZ_WSP_2TIR_w_LIT – zm. części wsp. podw. tir. w lit. podwójnym tiret"/>
    <w:basedOn w:val="CZWSPTIRczwsplnatiret"/>
    <w:next w:val="2TIRpodwjnytiret"/>
    <w:link w:val="Z2TIRCZWSP2TIRwLITzmczciwsppodwtirwlitpodwjnymtiretZnak"/>
    <w:uiPriority w:val="87"/>
    <w:qFormat/>
    <w:rsid w:val="00217871"/>
    <w:pPr>
      <w:ind w:left="2654"/>
    </w:pPr>
  </w:style>
  <w:style w:type="character" w:customStyle="1" w:styleId="Z2TIRCZWSP2TIRwLITzmczciwsppodwtirwlitpodwjnymtiretZnak">
    <w:name w:val="Z_2TIR/CZ_WSP_2TIR_w_LIT – zm. części wsp. podw. tir. w lit. podwójnym tiret Znak"/>
    <w:basedOn w:val="CZWSPTIRczwsplnatiretZnak"/>
    <w:link w:val="Z2TIRCZWSP2TIRwLITzmczciwsppodwtirwlitpodwjnymtiret"/>
    <w:uiPriority w:val="87"/>
    <w:rsid w:val="00217871"/>
    <w:rPr>
      <w:rFonts w:eastAsiaTheme="minorEastAsia" w:cs="Arial"/>
      <w:bCs/>
      <w:szCs w:val="20"/>
    </w:rPr>
  </w:style>
  <w:style w:type="paragraph" w:customStyle="1" w:styleId="ZCZCIKSIGIzmozniprzedmczciksigiartykuempunktem">
    <w:name w:val="Z/CZĘŚCI(KSIĘGI) – zm. ozn. i przedm. części (księgi) artykułem (punktem)"/>
    <w:basedOn w:val="CZKSIGAoznaczenieiprzedmiotczcilubksigi"/>
    <w:link w:val="ZCZCIKSIGIzmozniprzedmczciksigiartykuempunktemZnak"/>
    <w:uiPriority w:val="30"/>
    <w:qFormat/>
    <w:rsid w:val="00217871"/>
    <w:pPr>
      <w:ind w:left="510"/>
    </w:pPr>
    <w:rPr>
      <w:b w:val="0"/>
    </w:rPr>
  </w:style>
  <w:style w:type="character" w:customStyle="1" w:styleId="ZCZCIKSIGIzmozniprzedmczciksigiartykuempunktemZnak">
    <w:name w:val="Z/CZĘŚCI(KSIĘGI) – zm. ozn. i przedm. części (księgi) artykułem (punktem) Znak"/>
    <w:basedOn w:val="CZKSIGAoznaczenieiprzedmiotczcilubksigiZnak"/>
    <w:link w:val="ZCZCIKSIGIzmozniprzedmczciksigiartykuempunktem"/>
    <w:uiPriority w:val="30"/>
    <w:rsid w:val="00BC7443"/>
    <w:rPr>
      <w:b/>
      <w:bCs/>
      <w:caps/>
      <w:kern w:val="24"/>
    </w:rPr>
  </w:style>
  <w:style w:type="paragraph" w:customStyle="1" w:styleId="ZROZDZODDZPRZEDMzmprzedmrozdzoddzartykuempunktem">
    <w:name w:val="Z/ROZDZ(ODDZ)_PRZEDM – zm. przedm. rozdz. (oddz.) artykułem (punktem)"/>
    <w:basedOn w:val="ROZDZODDZPRZEDMprzedmiotregulacjirozdziauluboddziau"/>
    <w:next w:val="ZARTzmartartykuempunktem"/>
    <w:link w:val="ZROZDZODDZPRZEDMzmprzedmrozdzoddzartykuempunktemZnak"/>
    <w:uiPriority w:val="31"/>
    <w:qFormat/>
    <w:rsid w:val="00217871"/>
    <w:pPr>
      <w:ind w:left="510"/>
    </w:pPr>
    <w:rPr>
      <w:b w:val="0"/>
    </w:rPr>
  </w:style>
  <w:style w:type="character" w:customStyle="1" w:styleId="ZROZDZODDZPRZEDMzmprzedmrozdzoddzartykuempunktemZnak">
    <w:name w:val="Z/ROZDZ(ODDZ)_PRZEDM – zm. przedm. rozdz. (oddz.) artykułem (punktem) Znak"/>
    <w:basedOn w:val="ROZDZODDZPRZEDMprzedmiotregulacjirozdziauluboddziauZnak"/>
    <w:link w:val="ZROZDZODDZPRZEDMzmprzedmrozdzoddzartykuempunktem"/>
    <w:uiPriority w:val="31"/>
    <w:rsid w:val="00BC7443"/>
    <w:rPr>
      <w:rFonts w:eastAsiaTheme="minorEastAsia"/>
      <w:b/>
      <w:bCs/>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0"/>
    <w:qFormat/>
    <w:rsid w:val="00217871"/>
    <w:pPr>
      <w:ind w:left="1894"/>
    </w:pPr>
  </w:style>
  <w:style w:type="paragraph" w:customStyle="1" w:styleId="ZZPKTzmianazmpkt">
    <w:name w:val="ZZ/PKT – zmiana zm. pkt"/>
    <w:basedOn w:val="ZPKTzmpktartykuempunktem"/>
    <w:uiPriority w:val="60"/>
    <w:qFormat/>
    <w:rsid w:val="00217871"/>
    <w:pPr>
      <w:ind w:left="2404"/>
    </w:pPr>
  </w:style>
  <w:style w:type="paragraph" w:customStyle="1" w:styleId="ZZLITwPKTzmianazmlitwpkt">
    <w:name w:val="ZZ/LIT_w_PKT – zmiana zm. lit. w pkt"/>
    <w:basedOn w:val="ZLITwPKTzmlitwpktartykuempunktem"/>
    <w:uiPriority w:val="61"/>
    <w:qFormat/>
    <w:rsid w:val="00217871"/>
    <w:pPr>
      <w:ind w:left="2880"/>
    </w:pPr>
  </w:style>
  <w:style w:type="paragraph" w:customStyle="1" w:styleId="ZZTIRwPKTzmianazmtirwpkt">
    <w:name w:val="ZZ/TIR_w_PKT – zmiana zm. tir. w pkt"/>
    <w:basedOn w:val="ZTIRwPKTzmtirwpktartykuempunktem"/>
    <w:uiPriority w:val="61"/>
    <w:qFormat/>
    <w:rsid w:val="00217871"/>
    <w:pPr>
      <w:ind w:left="3277"/>
    </w:pPr>
  </w:style>
  <w:style w:type="paragraph" w:customStyle="1" w:styleId="ZWMATFIZCHEMwARTUSTzmwzorumatfizlubchemiichlegendywartlubust">
    <w:name w:val="Z/W_MAT(FIZ|CHEM)_w_ART(§|UST) – zm. wzoru mat. (fiz. lub chem.) i ich legendy w art. (§ lub ust.)"/>
    <w:basedOn w:val="WMATFIZCHEMwzorymatfizlubchemiichlegendy"/>
    <w:uiPriority w:val="40"/>
    <w:qFormat/>
    <w:rsid w:val="008971B5"/>
    <w:pPr>
      <w:ind w:left="1497"/>
    </w:pPr>
  </w:style>
  <w:style w:type="paragraph" w:customStyle="1" w:styleId="ODNONIKtreodnonika">
    <w:name w:val="ODNOŚNIK – treść odnośnika"/>
    <w:uiPriority w:val="25"/>
    <w:qFormat/>
    <w:rsid w:val="00E02BAB"/>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9"/>
    <w:qFormat/>
    <w:rsid w:val="00217871"/>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1"/>
    <w:qFormat/>
    <w:rsid w:val="00217871"/>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57"/>
    <w:qFormat/>
    <w:rsid w:val="00217871"/>
    <w:rPr>
      <w:rFonts w:ascii="Times New Roman" w:hAnsi="Times New Roman"/>
    </w:rPr>
  </w:style>
  <w:style w:type="paragraph" w:customStyle="1" w:styleId="ZTIRTIRwPKTzmtirwpkttiret">
    <w:name w:val="Z_TIR/TIR_w_PKT – zm. tir. w pkt tiret"/>
    <w:basedOn w:val="ZTIRTIRwLITzmtirwlittiret"/>
    <w:uiPriority w:val="55"/>
    <w:qFormat/>
    <w:rsid w:val="00217871"/>
    <w:pPr>
      <w:ind w:left="2733"/>
    </w:pPr>
  </w:style>
  <w:style w:type="paragraph" w:customStyle="1" w:styleId="ZTIRCZWSPTIRwPKTzmczciwsptirtiret">
    <w:name w:val="Z_TIR/CZ_WSP_TIR_w_PKT – zm. części wsp. tir. tiret"/>
    <w:basedOn w:val="ZTIRTIRwPKTzmtirwpkttiret"/>
    <w:next w:val="TIRtiret"/>
    <w:uiPriority w:val="58"/>
    <w:qFormat/>
    <w:rsid w:val="00217871"/>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24"/>
    <w:qFormat/>
    <w:rsid w:val="00E96E3F"/>
    <w:pPr>
      <w:ind w:left="510" w:firstLine="0"/>
    </w:pPr>
  </w:style>
  <w:style w:type="paragraph" w:customStyle="1" w:styleId="ROZDZODDZOZNoznaczenierozdziauluboddziau">
    <w:name w:val="ROZDZ(ODDZ)_OZN – oznaczenie rozdziału lub oddziału"/>
    <w:next w:val="ARTartustawynprozporzdzenia"/>
    <w:link w:val="ROZDZODDZOZNoznaczenierozdziauluboddziauZnak"/>
    <w:uiPriority w:val="8"/>
    <w:qFormat/>
    <w:rsid w:val="00217871"/>
    <w:pPr>
      <w:keepNext/>
      <w:suppressAutoHyphens/>
      <w:spacing w:before="120"/>
      <w:jc w:val="center"/>
    </w:pPr>
    <w:rPr>
      <w:rFonts w:eastAsiaTheme="minorEastAsia" w:cs="Arial"/>
      <w:bCs/>
      <w:kern w:val="24"/>
    </w:rPr>
  </w:style>
  <w:style w:type="character" w:customStyle="1" w:styleId="ROZDZODDZOZNoznaczenierozdziauluboddziauZnak">
    <w:name w:val="ROZDZ(ODDZ)_OZN – oznaczenie rozdziału lub oddziału Znak"/>
    <w:basedOn w:val="Domylnaczcionkaakapitu"/>
    <w:link w:val="ROZDZODDZOZNoznaczenierozdziauluboddziau"/>
    <w:uiPriority w:val="8"/>
    <w:rsid w:val="00217871"/>
    <w:rPr>
      <w:rFonts w:eastAsiaTheme="minorEastAsia" w:cs="Arial"/>
      <w:bCs/>
      <w:kern w:val="24"/>
    </w:rPr>
  </w:style>
  <w:style w:type="paragraph" w:customStyle="1" w:styleId="Z2TIR2TIRzmpodwtirpodwjnymtiret">
    <w:name w:val="Z_2TIR/2TIR – zm. podw. tir. podwójnym tiret"/>
    <w:basedOn w:val="TIRtiret"/>
    <w:link w:val="Z2TIR2TIRzmpodwtirpodwjnymtiretZnak"/>
    <w:uiPriority w:val="84"/>
    <w:qFormat/>
    <w:rsid w:val="00217871"/>
    <w:pPr>
      <w:ind w:left="2177"/>
    </w:pPr>
  </w:style>
  <w:style w:type="character" w:customStyle="1" w:styleId="Z2TIR2TIRzmpodwtirpodwjnymtiretZnak">
    <w:name w:val="Z_2TIR/2TIR – zm. podw. tir. podwójnym tiret Znak"/>
    <w:basedOn w:val="TIRtiretZnak"/>
    <w:link w:val="Z2TIR2TIRzmpodwtirpodwjnymtiret"/>
    <w:uiPriority w:val="84"/>
    <w:rsid w:val="00217871"/>
    <w:rPr>
      <w:rFonts w:eastAsiaTheme="minorEastAsia" w:cs="Arial"/>
      <w:bCs/>
      <w:szCs w:val="20"/>
    </w:rPr>
  </w:style>
  <w:style w:type="paragraph" w:customStyle="1" w:styleId="Z2TIRTIRzmtirpodwjnymtiret">
    <w:name w:val="Z_2TIR/TIR – zm. tir. podwójnym tiret"/>
    <w:basedOn w:val="TIRtiret"/>
    <w:link w:val="Z2TIRTIRzmtirpodwjnymtiretZnak"/>
    <w:uiPriority w:val="83"/>
    <w:qFormat/>
    <w:rsid w:val="00217871"/>
    <w:pPr>
      <w:ind w:left="2177"/>
    </w:pPr>
  </w:style>
  <w:style w:type="character" w:customStyle="1" w:styleId="Z2TIRTIRzmtirpodwjnymtiretZnak">
    <w:name w:val="Z_2TIR/TIR – zm. tir. podwójnym tiret Znak"/>
    <w:basedOn w:val="TIRtiretZnak"/>
    <w:link w:val="Z2TIRTIRzmtirpodwjnymtiret"/>
    <w:uiPriority w:val="83"/>
    <w:rsid w:val="00217871"/>
    <w:rPr>
      <w:rFonts w:eastAsiaTheme="minorEastAsia" w:cs="Arial"/>
      <w:bCs/>
      <w:szCs w:val="20"/>
    </w:rPr>
  </w:style>
  <w:style w:type="paragraph" w:customStyle="1" w:styleId="ZSKARNzmsankcjikarnejwszczeglnociwKodeksiekarnym">
    <w:name w:val="Z/S_KARN – zm. sankcji karnej w szczególności w Kodeksie karnym"/>
    <w:basedOn w:val="SKARNsankcjakarnawszczeglnociwKodeksiekarnym"/>
    <w:next w:val="PKTpunkt"/>
    <w:uiPriority w:val="39"/>
    <w:qFormat/>
    <w:rsid w:val="00217871"/>
    <w:pPr>
      <w:ind w:left="1021"/>
    </w:pPr>
  </w:style>
  <w:style w:type="paragraph" w:customStyle="1" w:styleId="ZLITSKARNzmsankcjikarnejliter">
    <w:name w:val="Z_LIT/S_KARN – zm. sankcji karnej literą"/>
    <w:basedOn w:val="ZSKARNzmsankcjikarnejwszczeglnociwKodeksiekarnym"/>
    <w:uiPriority w:val="51"/>
    <w:qFormat/>
    <w:rsid w:val="00217871"/>
    <w:pPr>
      <w:ind w:left="1497"/>
    </w:pPr>
  </w:style>
  <w:style w:type="paragraph" w:customStyle="1" w:styleId="ZCYTwARTUSTzmcytatuwrazzartlubust">
    <w:name w:val="Z/CYT_w_ART(§|UST) – zm. cytatu wraz z art. (§ lub ust.)"/>
    <w:basedOn w:val="CYTcytatnpprzysigi"/>
    <w:uiPriority w:val="39"/>
    <w:qFormat/>
    <w:rsid w:val="00217871"/>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3"/>
    <w:qFormat/>
    <w:rsid w:val="00217871"/>
    <w:pPr>
      <w:ind w:left="1894" w:firstLine="0"/>
    </w:pPr>
  </w:style>
  <w:style w:type="paragraph" w:customStyle="1" w:styleId="Z2TIRwLITzmpodwtirwlitartykuempunktem">
    <w:name w:val="Z/2TIR_w_LIT – zm. podw. tir. w lit. artykułem (punktem)"/>
    <w:basedOn w:val="Z2TIRwPKTzmpodwtirwpktartykuempunktem"/>
    <w:uiPriority w:val="72"/>
    <w:qFormat/>
    <w:rsid w:val="00217871"/>
    <w:pPr>
      <w:ind w:left="1780"/>
    </w:pPr>
  </w:style>
  <w:style w:type="paragraph" w:customStyle="1" w:styleId="Z2TIRwTIRzmpodwtirwtirartykuempunktem">
    <w:name w:val="Z/2TIR_w_TIR – zm. podw. tir. w tir. artykułem (punktem)"/>
    <w:basedOn w:val="Z2TIRwLITzmpodwtirwlitartykuempunktem"/>
    <w:uiPriority w:val="71"/>
    <w:qFormat/>
    <w:rsid w:val="00217871"/>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2"/>
    <w:qFormat/>
    <w:rsid w:val="00217871"/>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3"/>
    <w:qFormat/>
    <w:rsid w:val="00217871"/>
    <w:pPr>
      <w:ind w:left="1383" w:firstLine="0"/>
    </w:pPr>
  </w:style>
  <w:style w:type="paragraph" w:customStyle="1" w:styleId="ZLITCYTwUSTzmcytatunpprzysigiwustlubliter">
    <w:name w:val="Z_LIT/CYT_w_UST(§) – zm. cytatu np. przysięgi w ust. lub § literą"/>
    <w:basedOn w:val="ZCYTwARTUSTzmcytatuwrazzartlubust"/>
    <w:uiPriority w:val="52"/>
    <w:qFormat/>
    <w:rsid w:val="00217871"/>
    <w:pPr>
      <w:ind w:left="1497"/>
    </w:pPr>
  </w:style>
  <w:style w:type="paragraph" w:customStyle="1" w:styleId="ZZCZWSP2TIRzmianazmczciwsppodwtir">
    <w:name w:val="ZZ/CZ_WSP_2TIR – zmiana zm. części wsp. podw. tir."/>
    <w:basedOn w:val="ZZTIRzmianazmtir"/>
    <w:next w:val="ZZUSTzmianazmust"/>
    <w:uiPriority w:val="94"/>
    <w:qFormat/>
    <w:rsid w:val="00217871"/>
    <w:pPr>
      <w:ind w:left="1894" w:firstLine="0"/>
    </w:pPr>
  </w:style>
  <w:style w:type="paragraph" w:customStyle="1" w:styleId="PKTODNONIKApunktodnonika">
    <w:name w:val="PKT_ODNOŚNIKA – punkt odnośnika"/>
    <w:basedOn w:val="ODNONIKtreodnonika"/>
    <w:uiPriority w:val="25"/>
    <w:qFormat/>
    <w:rsid w:val="00E02BAB"/>
    <w:pPr>
      <w:ind w:left="568"/>
    </w:pPr>
  </w:style>
  <w:style w:type="paragraph" w:customStyle="1" w:styleId="ZODNONIKAzmtekstuodnonikaartykuempunktem">
    <w:name w:val="Z/ODNOŚNIKA – zm. tekstu odnośnika artykułem (punktem)"/>
    <w:basedOn w:val="ODNONIKtreodnonika"/>
    <w:uiPriority w:val="41"/>
    <w:qFormat/>
    <w:rsid w:val="008971B5"/>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42"/>
    <w:qFormat/>
    <w:rsid w:val="008971B5"/>
    <w:pPr>
      <w:ind w:left="1304"/>
    </w:pPr>
  </w:style>
  <w:style w:type="paragraph" w:customStyle="1" w:styleId="ZPKTODNONIKAzmpktodnonikaartykuempunktem">
    <w:name w:val="Z/PKT_ODNOŚNIKA – zm. pkt odnośnika artykułem (punktem)"/>
    <w:basedOn w:val="ZODNONIKAzmtekstuodnonikaartykuempunktem"/>
    <w:uiPriority w:val="41"/>
    <w:qFormat/>
    <w:rsid w:val="008971B5"/>
  </w:style>
  <w:style w:type="paragraph" w:customStyle="1" w:styleId="ZLIT2TIRwTIRzmpodwtirwtirliter">
    <w:name w:val="Z_LIT/2TIR_w_TIR – zm. podw. tir. w tir. literą"/>
    <w:basedOn w:val="ZLIT2TIRzmpodwtirliter"/>
    <w:uiPriority w:val="75"/>
    <w:qFormat/>
    <w:rsid w:val="00217871"/>
    <w:pPr>
      <w:ind w:left="1780"/>
    </w:pPr>
  </w:style>
  <w:style w:type="paragraph" w:customStyle="1" w:styleId="ZLIT2TIRwLITzmpodwtirwlitliter">
    <w:name w:val="Z_LIT/2TIR_w_LIT – zm. podw. tir. w lit. literą"/>
    <w:basedOn w:val="ZLIT2TIRwTIRzmpodwtirwtirliter"/>
    <w:uiPriority w:val="76"/>
    <w:qFormat/>
    <w:rsid w:val="00217871"/>
    <w:pPr>
      <w:ind w:left="2257"/>
    </w:pPr>
  </w:style>
  <w:style w:type="paragraph" w:customStyle="1" w:styleId="ZLIT2TIRwPKTzmpodwtirwpktliter">
    <w:name w:val="Z_LIT/2TIR_w_PKT – zm. podw. tir. w pkt literą"/>
    <w:basedOn w:val="ZLIT2TIRwLITzmpodwtirwlitliter"/>
    <w:uiPriority w:val="76"/>
    <w:qFormat/>
    <w:rsid w:val="00217871"/>
    <w:pPr>
      <w:ind w:left="2767"/>
    </w:pPr>
  </w:style>
  <w:style w:type="paragraph" w:customStyle="1" w:styleId="ZLITCZWSP2TIRwTIRzmczciwsppodwtirwtirliter">
    <w:name w:val="Z_LIT/CZ_WSP_2TIR_w_TIR – zm. części wsp. podw. tir. w tir. literą"/>
    <w:basedOn w:val="ZLIT2TIRwTIRzmpodwtirwtirliter"/>
    <w:next w:val="LITlitera"/>
    <w:uiPriority w:val="78"/>
    <w:qFormat/>
    <w:rsid w:val="00217871"/>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9"/>
    <w:qFormat/>
    <w:rsid w:val="00217871"/>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9"/>
    <w:qFormat/>
    <w:rsid w:val="00217871"/>
    <w:pPr>
      <w:ind w:left="2370" w:firstLine="0"/>
    </w:pPr>
  </w:style>
  <w:style w:type="paragraph" w:customStyle="1" w:styleId="ZTIR2TIRwPKTzmpodwtirwpkttiret">
    <w:name w:val="Z_TIR/2TIR_w_PKT – zm. podw. tir. w pkt tiret"/>
    <w:basedOn w:val="ZTIR2TIRwLITzmpodwtirwlittiret"/>
    <w:uiPriority w:val="81"/>
    <w:qFormat/>
    <w:rsid w:val="00217871"/>
    <w:pPr>
      <w:ind w:left="3164"/>
    </w:pPr>
  </w:style>
  <w:style w:type="paragraph" w:customStyle="1" w:styleId="ZTIRCZWSP2TIRwPKTzmczciwsppodwtirwpkttiret">
    <w:name w:val="Z_TIR/CZ_WSP_2TIR_w_PKT – zm. części wsp. podw. tir. w pkt tiret"/>
    <w:basedOn w:val="ZTIR2TIRwPKTzmpodwtirwpkttiret"/>
    <w:next w:val="TIRtiret"/>
    <w:uiPriority w:val="82"/>
    <w:qFormat/>
    <w:rsid w:val="00217871"/>
    <w:pPr>
      <w:ind w:left="2767" w:firstLine="0"/>
    </w:pPr>
  </w:style>
  <w:style w:type="paragraph" w:customStyle="1" w:styleId="ZZCZWSP2TIRwLITzmianazmczciwsppodwtirwlit">
    <w:name w:val="ZZ/CZ_WSP_2TIR_w_LIT – zmiana zm. części wsp. podw. tir. w lit."/>
    <w:basedOn w:val="ZZ2TIRwLITzmianazmpodwtirwlit"/>
    <w:uiPriority w:val="96"/>
    <w:qFormat/>
    <w:rsid w:val="00217871"/>
    <w:pPr>
      <w:ind w:left="2767"/>
    </w:pPr>
  </w:style>
  <w:style w:type="paragraph" w:customStyle="1" w:styleId="ZZCZWSP2TIRwPKTzmianazmczciwsppodwtirwpkt">
    <w:name w:val="ZZ/CZ_WSP_2TIR_w_PKT – zmiana zm. części wsp. podw. tir. w pkt"/>
    <w:basedOn w:val="ZZ2TIRwLITzmianazmpodwtirwlit"/>
    <w:uiPriority w:val="96"/>
    <w:qFormat/>
    <w:rsid w:val="00217871"/>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2"/>
    <w:qFormat/>
    <w:rsid w:val="00217871"/>
  </w:style>
  <w:style w:type="paragraph" w:customStyle="1" w:styleId="ZLITCZWSP2TIRzmczciwsppodwtirliter">
    <w:name w:val="Z_LIT/CZ_WSP_2TIR – zm. części wsp. podw. tir. literą"/>
    <w:basedOn w:val="ZLITCZWSPPKTzmczciwsppktliter"/>
    <w:next w:val="LITlitera"/>
    <w:uiPriority w:val="78"/>
    <w:qFormat/>
    <w:rsid w:val="00217871"/>
  </w:style>
  <w:style w:type="paragraph" w:customStyle="1" w:styleId="ZTIRCZWSP2TIRzmczciwsppodwtirtiret">
    <w:name w:val="Z_TIR/CZ_WSP_2TIR – zm. części wsp. podw. tir. tiret"/>
    <w:basedOn w:val="ZLITCZWSP2TIRzmczciwsppodwtirliter"/>
    <w:next w:val="TIRtiret"/>
    <w:uiPriority w:val="81"/>
    <w:qFormat/>
    <w:rsid w:val="00217871"/>
  </w:style>
  <w:style w:type="paragraph" w:customStyle="1" w:styleId="ZZ2TIRzmianazmpodwtir">
    <w:name w:val="ZZ/2TIR – zmiana zm. podw. tir."/>
    <w:basedOn w:val="ZZCZWSP2TIRzmianazmczciwsppodwtir"/>
    <w:uiPriority w:val="90"/>
    <w:qFormat/>
    <w:rsid w:val="00217871"/>
    <w:pPr>
      <w:ind w:left="2291" w:hanging="397"/>
    </w:pPr>
  </w:style>
  <w:style w:type="paragraph" w:customStyle="1" w:styleId="ZCZWSPLITzmczciwsplitartykuempunktem">
    <w:name w:val="Z/CZ_WSP_LIT – zm. części wsp. lit. artykułem (punktem)"/>
    <w:basedOn w:val="ZCZWSPPKTzmczciwsppktartykuempunktem"/>
    <w:next w:val="PKTpunkt"/>
    <w:uiPriority w:val="37"/>
    <w:qFormat/>
    <w:rsid w:val="00217871"/>
  </w:style>
  <w:style w:type="paragraph" w:customStyle="1" w:styleId="ZCZWSPTIRzmczciwsptirartykuempunktem">
    <w:name w:val="Z/CZ_WSP_TIR – zm. części wsp. tir. artykułem (punktem)"/>
    <w:basedOn w:val="ZCZWSPPKTzmczciwsppktartykuempunktem"/>
    <w:next w:val="PKTpunkt"/>
    <w:uiPriority w:val="37"/>
    <w:qFormat/>
    <w:rsid w:val="00217871"/>
  </w:style>
  <w:style w:type="paragraph" w:customStyle="1" w:styleId="ZLITCZWSPLITzmczciwsplitliter">
    <w:name w:val="Z_LIT/CZ_WSP_LIT – zm. części wsp. lit. literą"/>
    <w:basedOn w:val="ZLITCZWSPPKTzmczciwsppktliter"/>
    <w:next w:val="LITlitera"/>
    <w:uiPriority w:val="49"/>
    <w:qFormat/>
    <w:rsid w:val="00217871"/>
  </w:style>
  <w:style w:type="paragraph" w:customStyle="1" w:styleId="ZLITCZWSPTIRzmczciwsptirliter">
    <w:name w:val="Z_LIT/CZ_WSP_TIR – zm. części wsp. tir. literą"/>
    <w:basedOn w:val="ZLITCZWSPPKTzmczciwsppktliter"/>
    <w:next w:val="LITlitera"/>
    <w:uiPriority w:val="49"/>
    <w:qFormat/>
    <w:rsid w:val="00217871"/>
  </w:style>
  <w:style w:type="paragraph" w:customStyle="1" w:styleId="ZTIRCZWSPLITzmczciwsplittiret">
    <w:name w:val="Z_TIR/CZ_WSP_LIT – zm. części wsp. lit. tiret"/>
    <w:basedOn w:val="ZTIRCZWSPPKTzmczciwsppkttiret"/>
    <w:next w:val="TIRtiret"/>
    <w:uiPriority w:val="57"/>
    <w:qFormat/>
    <w:rsid w:val="00217871"/>
  </w:style>
  <w:style w:type="paragraph" w:customStyle="1" w:styleId="ZTIRCZWSPTIRzmczciwsptirtiret">
    <w:name w:val="Z_TIR/CZ_WSP_TIR – zm. części wsp. tir. tiret"/>
    <w:basedOn w:val="ZTIRCZWSPPKTzmczciwsppkttiret"/>
    <w:next w:val="TIRtiret"/>
    <w:uiPriority w:val="57"/>
    <w:qFormat/>
    <w:rsid w:val="00217871"/>
  </w:style>
  <w:style w:type="paragraph" w:customStyle="1" w:styleId="ZZCZWSPLITzmianazmczciwsplit">
    <w:name w:val="ZZ/CZ_WSP_LIT – zmiana. zm. części wsp. lit."/>
    <w:basedOn w:val="ZZCZWSPPKTzmianazmczciwsppkt"/>
    <w:uiPriority w:val="66"/>
    <w:qFormat/>
    <w:rsid w:val="00217871"/>
  </w:style>
  <w:style w:type="paragraph" w:customStyle="1" w:styleId="ZZCZWSPTIRzmianazmczciwsptir">
    <w:name w:val="ZZ/CZ_WSP_TIR – zmiana. zm. części wsp. tir."/>
    <w:basedOn w:val="ZZCZWSPPKTzmianazmczciwsppkt"/>
    <w:uiPriority w:val="66"/>
    <w:qFormat/>
    <w:rsid w:val="00217871"/>
  </w:style>
  <w:style w:type="paragraph" w:customStyle="1" w:styleId="Z2TIRCZWSPTIRzmczciwsptirpodwjnymtiret">
    <w:name w:val="Z_2TIR/CZ_WSP_TIR – zm. części wsp. tir. podwójnym tiret"/>
    <w:basedOn w:val="Z2TIRCZWSPLITzmczciwsplitpodwjnymtiret"/>
    <w:next w:val="2TIRpodwjnytiret"/>
    <w:uiPriority w:val="85"/>
    <w:qFormat/>
    <w:rsid w:val="00217871"/>
  </w:style>
  <w:style w:type="paragraph" w:customStyle="1" w:styleId="Z2TIRCZWSP2TIRzmczciwsppodwtirpodwjnymtiret">
    <w:name w:val="Z_2TIR/CZ_WSP_2TIR – zm. części wsp. podw. tir. podwójnym tiret"/>
    <w:basedOn w:val="Z2TIRCZWSPLITzmczciwsplitpodwjnymtiret"/>
    <w:next w:val="2TIRpodwjnytiret"/>
    <w:uiPriority w:val="86"/>
    <w:qFormat/>
    <w:rsid w:val="00217871"/>
  </w:style>
  <w:style w:type="paragraph" w:customStyle="1" w:styleId="ZUSTzmustartykuempunktem">
    <w:name w:val="Z/UST(§) – zm. ust. (§) artykułem (punktem)"/>
    <w:basedOn w:val="ZARTzmartartykuempunktem"/>
    <w:uiPriority w:val="32"/>
    <w:qFormat/>
    <w:rsid w:val="00217871"/>
  </w:style>
  <w:style w:type="paragraph" w:customStyle="1" w:styleId="ZZUSTzmianazmust">
    <w:name w:val="ZZ/UST(§) – zmiana zm. ust. (§)"/>
    <w:basedOn w:val="ZZARTzmianazmart"/>
    <w:uiPriority w:val="60"/>
    <w:qFormat/>
    <w:rsid w:val="00217871"/>
  </w:style>
  <w:style w:type="paragraph" w:customStyle="1" w:styleId="TYTDZPRZEDMprzedmiotregulacjitytuulubdziau">
    <w:name w:val="TYT(DZ)_PRZEDM – przedmiot regulacji tytułu lub działu"/>
    <w:next w:val="ARTartustawynprozporzdzenia"/>
    <w:link w:val="TYTDZPRZEDMprzedmiotregulacjitytuulubdziauZnak"/>
    <w:uiPriority w:val="7"/>
    <w:qFormat/>
    <w:rsid w:val="002A570F"/>
    <w:pPr>
      <w:keepNext/>
      <w:suppressAutoHyphens/>
      <w:spacing w:before="120"/>
      <w:jc w:val="center"/>
    </w:pPr>
    <w:rPr>
      <w:b/>
      <w:szCs w:val="26"/>
    </w:rPr>
  </w:style>
  <w:style w:type="character" w:customStyle="1" w:styleId="TYTDZPRZEDMprzedmiotregulacjitytuulubdziauZnak">
    <w:name w:val="TYT(DZ)_PRZEDM – przedmiot regulacji tytułu lub działu Znak"/>
    <w:basedOn w:val="Domylnaczcionkaakapitu"/>
    <w:link w:val="TYTDZPRZEDMprzedmiotregulacjitytuulubdziau"/>
    <w:uiPriority w:val="7"/>
    <w:rsid w:val="002A570F"/>
    <w:rPr>
      <w:b/>
      <w:szCs w:val="26"/>
    </w:rPr>
  </w:style>
  <w:style w:type="paragraph" w:customStyle="1" w:styleId="ZNIEARTTEKSTzmtekstunieartykuowanego">
    <w:name w:val="Z/NIEART_TEKST – zm. tekstu nieartykułowanego"/>
    <w:basedOn w:val="NIEARTTEKSTtekstnieartykuowanynppreambua"/>
    <w:uiPriority w:val="39"/>
    <w:qFormat/>
    <w:rsid w:val="00217871"/>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57"/>
    <w:qFormat/>
    <w:rsid w:val="00217871"/>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57"/>
    <w:qFormat/>
    <w:rsid w:val="00217871"/>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57"/>
    <w:qFormat/>
    <w:rsid w:val="00217871"/>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58"/>
    <w:qFormat/>
    <w:rsid w:val="00217871"/>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58"/>
    <w:qFormat/>
    <w:rsid w:val="00217871"/>
    <w:pPr>
      <w:ind w:left="1894"/>
    </w:pPr>
  </w:style>
  <w:style w:type="paragraph" w:customStyle="1" w:styleId="TEKSTWTABELItekstzwcitympierwwierszem">
    <w:name w:val="TEKST_W_TABELI – tekst z wciętym pierw. wierszem"/>
    <w:basedOn w:val="USTustnpkodeksu"/>
    <w:uiPriority w:val="27"/>
    <w:qFormat/>
    <w:rsid w:val="009B16DF"/>
    <w:rPr>
      <w:kern w:val="24"/>
    </w:rPr>
  </w:style>
  <w:style w:type="paragraph" w:customStyle="1" w:styleId="P1wTABELIpoziom1numeracjiwtabeli">
    <w:name w:val="P1_w_TABELI – poziom 1 numeracji w tabeli"/>
    <w:basedOn w:val="PKTpunkt"/>
    <w:uiPriority w:val="28"/>
    <w:qFormat/>
    <w:rsid w:val="009B16DF"/>
    <w:pPr>
      <w:ind w:left="397" w:hanging="397"/>
      <w:jc w:val="left"/>
    </w:pPr>
    <w:rPr>
      <w:kern w:val="24"/>
    </w:rPr>
  </w:style>
  <w:style w:type="paragraph" w:customStyle="1" w:styleId="CZWSPP1wTABELIczwsppoziomu1numeracjiwtabeli">
    <w:name w:val="CZ_WSP_P1_w_TABELI – część wsp. poziomu 1 numeracji w tabeli"/>
    <w:basedOn w:val="P1wTABELIpoziom1numeracjiwtabeli"/>
    <w:next w:val="TEKSTWTABELItekstzwcitympierwwierszem"/>
    <w:uiPriority w:val="29"/>
    <w:qFormat/>
    <w:rsid w:val="009B16DF"/>
    <w:pPr>
      <w:ind w:left="0" w:firstLine="0"/>
    </w:pPr>
  </w:style>
  <w:style w:type="paragraph" w:customStyle="1" w:styleId="P2wTABELIpoziom2numeracjiwtabeli">
    <w:name w:val="P2_w_TABELI – poziom 2 numeracji w tabeli"/>
    <w:basedOn w:val="P1wTABELIpoziom1numeracjiwtabeli"/>
    <w:uiPriority w:val="28"/>
    <w:qFormat/>
    <w:rsid w:val="00CE31A6"/>
    <w:pPr>
      <w:ind w:left="794"/>
    </w:pPr>
  </w:style>
  <w:style w:type="paragraph" w:customStyle="1" w:styleId="P3wTABELIpoziom3numeracjiwtabeli">
    <w:name w:val="P3_w_TABELI – poziom 3 numeracji w tabeli"/>
    <w:basedOn w:val="P2wTABELIpoziom2numeracjiwtabeli"/>
    <w:uiPriority w:val="28"/>
    <w:qFormat/>
    <w:rsid w:val="00CE31A6"/>
    <w:pPr>
      <w:ind w:left="1191"/>
    </w:pPr>
  </w:style>
  <w:style w:type="paragraph" w:customStyle="1" w:styleId="CZWSPP2wTABELIczwsppoziomu2numeracjiwtabeli">
    <w:name w:val="CZ_WSP_P2_w_TABELI – część wsp. poziomu 2 numeracji w tabeli"/>
    <w:basedOn w:val="CZWSPP1wTABELIczwsppoziomu1numeracjiwtabeli"/>
    <w:next w:val="TEKSTWTABELItekstzwcitympierwwierszem"/>
    <w:uiPriority w:val="29"/>
    <w:qFormat/>
    <w:rsid w:val="00CE31A6"/>
    <w:pPr>
      <w:ind w:left="397"/>
    </w:pPr>
  </w:style>
  <w:style w:type="paragraph" w:customStyle="1" w:styleId="CZWSPP3wTABELIczwsppoziomu3numeracjiwtabeli">
    <w:name w:val="CZ_WSP_P3_w_TABELI – część wsp. poziomu 3 numeracji w tabeli"/>
    <w:basedOn w:val="CZWSPP2wTABELIczwsppoziomu2numeracjiwtabeli"/>
    <w:uiPriority w:val="29"/>
    <w:qFormat/>
    <w:rsid w:val="00CE31A6"/>
    <w:pPr>
      <w:ind w:left="794"/>
    </w:pPr>
  </w:style>
  <w:style w:type="paragraph" w:customStyle="1" w:styleId="CZWSPP4wTABELIczwsppoziomu4numeracjiwtabeli">
    <w:name w:val="CZ_WSP_P4_w_TABELI – część wsp. poziomu 4 numeracji w tabeli"/>
    <w:basedOn w:val="CZWSPP3wTABELIczwsppoziomu3numeracjiwtabeli"/>
    <w:uiPriority w:val="29"/>
    <w:qFormat/>
    <w:rsid w:val="004140F2"/>
    <w:pPr>
      <w:ind w:left="1191"/>
    </w:pPr>
  </w:style>
  <w:style w:type="paragraph" w:customStyle="1" w:styleId="P4wTABELIpoziom4numeracjiwtabeli">
    <w:name w:val="P4_w_TABELI – poziom 4 numeracji w tabeli"/>
    <w:basedOn w:val="P3wTABELIpoziom3numeracjiwtabeli"/>
    <w:uiPriority w:val="28"/>
    <w:qFormat/>
    <w:rsid w:val="004140F2"/>
    <w:pPr>
      <w:ind w:left="1588"/>
    </w:pPr>
  </w:style>
  <w:style w:type="paragraph" w:customStyle="1" w:styleId="TYTTABELItytutabeli">
    <w:name w:val="TYT_TABELI – tytuł tabeli"/>
    <w:basedOn w:val="TYTDZOZNoznaczenietytuulubdziau"/>
    <w:uiPriority w:val="26"/>
    <w:qFormat/>
    <w:rsid w:val="00F17F0A"/>
    <w:rPr>
      <w:b/>
    </w:rPr>
  </w:style>
  <w:style w:type="paragraph" w:customStyle="1" w:styleId="OZNPROJEKTUwskazaniedatylubwersjiprojektu">
    <w:name w:val="OZN_PROJEKTU – wskazanie daty lub wersji projektu"/>
    <w:next w:val="OZNRODZAKTUtznustawalubrozporzdzenieiorganwydajcy"/>
    <w:qFormat/>
    <w:rsid w:val="00F17F0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9"/>
    <w:qFormat/>
    <w:rsid w:val="00F17F0A"/>
    <w:pPr>
      <w:jc w:val="right"/>
    </w:p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30"/>
    <w:qFormat/>
    <w:rsid w:val="00F17F0A"/>
    <w:pPr>
      <w:jc w:val="left"/>
    </w:pPr>
  </w:style>
  <w:style w:type="paragraph" w:customStyle="1" w:styleId="TEKSTwporozumieniu">
    <w:name w:val="TEKST_&quot;w_porozumieniu:&quot;"/>
    <w:next w:val="NAZORGWPOROZUMIENIUnazwaorganuwporozumieniuzktrymaktjestwydawany"/>
    <w:uiPriority w:val="29"/>
    <w:qFormat/>
    <w:rsid w:val="00E02BAB"/>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6"/>
    <w:qFormat/>
    <w:rsid w:val="00E02BAB"/>
    <w:pPr>
      <w:ind w:left="284" w:firstLine="0"/>
    </w:pPr>
  </w:style>
  <w:style w:type="paragraph" w:customStyle="1" w:styleId="ZCZWSPODNONIKA-zmczciwsppktodnonikaartykuempunktem">
    <w:name w:val="Z/CZ_WSP_ODNOŚNIKA - zm. części wsp. pkt odnośnika artykułem (punktem)"/>
    <w:basedOn w:val="ZPKTODNONIKAzmpktodnonikaartykuempunktem"/>
    <w:next w:val="PKTpunkt"/>
    <w:uiPriority w:val="42"/>
    <w:qFormat/>
    <w:rsid w:val="008971B5"/>
    <w:pPr>
      <w:ind w:left="510" w:firstLine="0"/>
    </w:pPr>
  </w:style>
  <w:style w:type="paragraph" w:styleId="Akapitzlist">
    <w:name w:val="List Paragraph"/>
    <w:basedOn w:val="Normalny"/>
    <w:uiPriority w:val="99"/>
    <w:semiHidden/>
    <w:rsid w:val="00C70646"/>
    <w:pPr>
      <w:ind w:left="720"/>
      <w:contextualSpacing/>
    </w:pPr>
  </w:style>
  <w:style w:type="paragraph" w:styleId="Tekstpodstawowy">
    <w:name w:val="Body Text"/>
    <w:basedOn w:val="Normalny"/>
    <w:link w:val="TekstpodstawowyZnak"/>
    <w:unhideWhenUsed/>
    <w:rsid w:val="00271FC7"/>
    <w:pPr>
      <w:widowControl/>
      <w:autoSpaceDE/>
      <w:autoSpaceDN/>
      <w:adjustRightInd/>
    </w:pPr>
    <w:rPr>
      <w:rFonts w:eastAsia="Times New Roman" w:cs="Times New Roman"/>
    </w:rPr>
  </w:style>
  <w:style w:type="character" w:customStyle="1" w:styleId="TekstpodstawowyZnak">
    <w:name w:val="Tekst podstawowy Znak"/>
    <w:basedOn w:val="Domylnaczcionkaakapitu"/>
    <w:link w:val="Tekstpodstawowy"/>
    <w:rsid w:val="00271FC7"/>
    <w:rPr>
      <w:rFonts w:ascii="Times New Roman" w:hAnsi="Times New Roman"/>
      <w:szCs w:val="20"/>
    </w:rPr>
  </w:style>
  <w:style w:type="character" w:customStyle="1" w:styleId="Ppogrubienie">
    <w:name w:val="_P_ – pogrubienie"/>
    <w:basedOn w:val="Domylnaczcionkaakapitu"/>
    <w:uiPriority w:val="1"/>
    <w:qFormat/>
    <w:rsid w:val="007012E2"/>
    <w:rPr>
      <w:b/>
    </w:rPr>
  </w:style>
  <w:style w:type="paragraph" w:customStyle="1" w:styleId="akapit">
    <w:name w:val="akapit"/>
    <w:basedOn w:val="Normalny"/>
    <w:uiPriority w:val="99"/>
    <w:rsid w:val="007012E2"/>
    <w:pPr>
      <w:widowControl/>
      <w:autoSpaceDE/>
      <w:autoSpaceDN/>
      <w:adjustRightInd/>
      <w:ind w:firstLine="851"/>
    </w:pPr>
    <w:rPr>
      <w:rFonts w:eastAsia="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0" w:defUnhideWhenUsed="0" w:defQFormat="0" w:count="267">
    <w:lsdException w:name="Normal" w:locked="0" w:uiPriority="0" w:qFormat="1"/>
    <w:lsdException w:name="heading 1" w:locked="0" w:uiPriority="0"/>
    <w:lsdException w:name="heading 2" w:locked="0" w:semiHidden="1" w:unhideWhenUsed="1" w:qFormat="1"/>
    <w:lsdException w:name="heading 3" w:locked="0" w:semiHidden="1" w:unhideWhenUsed="1" w:qFormat="1"/>
    <w:lsdException w:name="heading 4" w:locked="0" w:semiHidden="1" w:unhideWhenUsed="1" w:qFormat="1"/>
    <w:lsdException w:name="heading 5" w:locked="0" w:semiHidden="1"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semiHidden="1"/>
    <w:lsdException w:name="toc 2" w:locked="0" w:semiHidden="1"/>
    <w:lsdException w:name="toc 3" w:locked="0" w:semiHidden="1"/>
    <w:lsdException w:name="toc 4" w:locked="0" w:semiHidden="1"/>
    <w:lsdException w:name="toc 5" w:locked="0" w:semiHidden="1"/>
    <w:lsdException w:name="toc 6" w:locked="0" w:semiHidden="1"/>
    <w:lsdException w:name="toc 7" w:locked="0" w:semiHidden="1"/>
    <w:lsdException w:name="toc 8" w:locked="0" w:semiHidden="1"/>
    <w:lsdException w:name="toc 9" w:locked="0" w:semiHidden="1"/>
    <w:lsdException w:name="Normal Indent" w:locked="0" w:semiHidden="1"/>
    <w:lsdException w:name="footnote text" w:qFormat="1"/>
    <w:lsdException w:name="annotation text" w:locked="0" w:semiHidden="1" w:uiPriority="0"/>
    <w:lsdException w:name="header" w:locked="0"/>
    <w:lsdException w:name="footer" w:locked="0"/>
    <w:lsdException w:name="index heading" w:locked="0" w:semiHidden="1"/>
    <w:lsdException w:name="caption" w:locked="0" w:semiHidden="1" w:unhideWhenUsed="1" w:qFormat="1"/>
    <w:lsdException w:name="table of figures" w:locked="0" w:semiHidden="1"/>
    <w:lsdException w:name="envelope address" w:locked="0" w:semiHidden="1"/>
    <w:lsdException w:name="envelope return" w:locked="0" w:semiHidden="1"/>
    <w:lsdException w:name="footnote reference" w:locked="0"/>
    <w:lsdException w:name="annotation reference" w:locked="0" w:semiHidden="1" w:uiPriority="0"/>
    <w:lsdException w:name="line number" w:locked="0" w:semiHidden="1"/>
    <w:lsdException w:name="page number" w:locked="0" w:semiHidden="1"/>
    <w:lsdException w:name="endnote reference" w:locked="0" w:semiHidden="1"/>
    <w:lsdException w:name="endnote text" w:locked="0" w:semiHidden="1"/>
    <w:lsdException w:name="table of authorities" w:locked="0" w:semiHidden="1"/>
    <w:lsdException w:name="macro" w:locked="0" w:semiHidden="1"/>
    <w:lsdException w:name="toa heading" w:locked="0" w:semiHidden="1"/>
    <w:lsdException w:name="List" w:locked="0" w:semiHidden="1"/>
    <w:lsdException w:name="List Bullet" w:locked="0" w:semiHidden="1"/>
    <w:lsdException w:name="List Number" w:locked="0" w:semiHidden="1"/>
    <w:lsdException w:name="List 2" w:locked="0" w:semiHidden="1"/>
    <w:lsdException w:name="List 3" w:locked="0" w:semiHidden="1"/>
    <w:lsdException w:name="List 4" w:locked="0" w:semiHidden="1"/>
    <w:lsdException w:name="List 5" w:locked="0" w:semiHidden="1"/>
    <w:lsdException w:name="List Bullet 2" w:locked="0" w:semiHidden="1"/>
    <w:lsdException w:name="List Bullet 3" w:locked="0" w:semiHidden="1"/>
    <w:lsdException w:name="List Bullet 4" w:locked="0" w:semiHidden="1"/>
    <w:lsdException w:name="List Bullet 5" w:locked="0" w:semiHidden="1"/>
    <w:lsdException w:name="List Number 2" w:locked="0" w:semiHidden="1"/>
    <w:lsdException w:name="List Number 3" w:locked="0" w:semiHidden="1"/>
    <w:lsdException w:name="List Number 4" w:locked="0" w:semiHidden="1"/>
    <w:lsdException w:name="List Number 5" w:locked="0" w:semiHidden="1"/>
    <w:lsdException w:name="Title" w:locked="0" w:semiHidden="1"/>
    <w:lsdException w:name="Closing" w:locked="0" w:semiHidden="1"/>
    <w:lsdException w:name="Signature" w:locked="0" w:semiHidden="1"/>
    <w:lsdException w:name="Default Paragraph Font" w:locked="0" w:uiPriority="1"/>
    <w:lsdException w:name="Body Text" w:locked="0" w:semiHidden="1" w:uiPriority="0"/>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semiHidden="1"/>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lsdException w:name="FollowedHyperlink" w:locked="0" w:semiHidden="1"/>
    <w:lsdException w:name="Strong" w:locked="0" w:semiHidden="1" w:qFormat="1"/>
    <w:lsdException w:name="Emphasis" w:locked="0" w:semiHidden="1"/>
    <w:lsdException w:name="Document Map" w:locked="0" w:semiHidden="1"/>
    <w:lsdException w:name="Plain Text" w:locked="0" w:semiHidden="1"/>
    <w:lsdException w:name="E-mail Signature" w:locked="0" w:semiHidden="1"/>
    <w:lsdException w:name="HTML Top of Form" w:locked="0" w:uiPriority="0"/>
    <w:lsdException w:name="HTML Bottom of Form" w:locked="0" w:uiPriority="0"/>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uiPriority="0"/>
    <w:lsdException w:name="annotation subject" w:locked="0" w:semiHidden="1" w:uiPriority="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uiPriority="0"/>
    <w:lsdException w:name="Table Theme" w:uiPriority="0"/>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semiHidden="1"/>
    <w:lsdException w:name="Quote" w:locked="0" w:semiHidden="1" w:qFormat="1"/>
    <w:lsdException w:name="Intense Quote" w:locked="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lsdException w:name="Intense Emphasis" w:locked="0" w:semiHidden="1"/>
    <w:lsdException w:name="Subtle Reference" w:locked="0" w:semiHidden="1"/>
    <w:lsdException w:name="Intense Reference" w:locked="0" w:semiHidden="1"/>
    <w:lsdException w:name="Book Title" w:locked="0" w:semiHidden="1"/>
    <w:lsdException w:name="Bibliography" w:locked="0" w:semiHidden="1" w:unhideWhenUsed="1"/>
    <w:lsdException w:name="TOC Heading" w:locked="0" w:semiHidden="1" w:unhideWhenUsed="1" w:qFormat="1"/>
  </w:latentStyles>
  <w:style w:type="paragraph" w:default="1" w:styleId="Normalny">
    <w:name w:val="Normal"/>
    <w:qFormat/>
    <w:rsid w:val="00C844AB"/>
    <w:pPr>
      <w:widowControl w:val="0"/>
      <w:autoSpaceDE w:val="0"/>
      <w:autoSpaceDN w:val="0"/>
      <w:adjustRightInd w:val="0"/>
      <w:jc w:val="both"/>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500752"/>
    <w:pPr>
      <w:keepNext/>
      <w:keepLines/>
      <w:numPr>
        <w:numId w:val="38"/>
      </w:numPr>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4"/>
    <w:qFormat/>
    <w:rsid w:val="00217871"/>
    <w:pPr>
      <w:ind w:left="1497"/>
    </w:pPr>
  </w:style>
  <w:style w:type="paragraph" w:customStyle="1" w:styleId="ZTIRwPKTzmtirwpktartykuempunktem">
    <w:name w:val="Z/TIR_w_PKT – zm. tir. w pkt artykułem (punktem)"/>
    <w:basedOn w:val="TIRtiret"/>
    <w:link w:val="ZTIRwPKTzmtirwpktartykuempunktemZnak"/>
    <w:uiPriority w:val="35"/>
    <w:qFormat/>
    <w:rsid w:val="00217871"/>
    <w:pPr>
      <w:ind w:left="1894"/>
    </w:pPr>
  </w:style>
  <w:style w:type="character" w:customStyle="1" w:styleId="ZTIRwPKTzmtirwpktartykuempunktemZnak">
    <w:name w:val="Z/TIR_w_PKT – zm. tir. w pkt artykułem (punktem) Znak"/>
    <w:basedOn w:val="TIRtiretZnak"/>
    <w:link w:val="ZTIRwPKTzmtirwpktartykuempunktem"/>
    <w:uiPriority w:val="35"/>
    <w:rsid w:val="00BC7443"/>
    <w:rPr>
      <w:rFonts w:eastAsiaTheme="minorEastAsia" w:cs="Arial"/>
      <w:bCs/>
      <w:szCs w:val="20"/>
    </w:rPr>
  </w:style>
  <w:style w:type="paragraph" w:customStyle="1" w:styleId="ZCZWSPLITwPKTzmczciwsplitwpktartykuempunktem">
    <w:name w:val="Z/CZ_WSP_LIT_w_PKT – zm. części wsp. lit. w pkt artykułem (punktem)"/>
    <w:basedOn w:val="CZWSPLITczwsplnaliter"/>
    <w:next w:val="ZARTzmartartykuempunktem"/>
    <w:link w:val="ZCZWSPLITwPKTzmczciwsplitwpktartykuempunktemZnak"/>
    <w:uiPriority w:val="37"/>
    <w:qFormat/>
    <w:rsid w:val="00217871"/>
    <w:pPr>
      <w:ind w:left="1021"/>
    </w:pPr>
  </w:style>
  <w:style w:type="paragraph" w:customStyle="1" w:styleId="2TIRpodwjnytiret">
    <w:name w:val="2TIR – podwójny tiret"/>
    <w:basedOn w:val="TIRtiret"/>
    <w:link w:val="2TIRpodwjnytiretZnak"/>
    <w:uiPriority w:val="71"/>
    <w:qFormat/>
    <w:rsid w:val="00217871"/>
    <w:pPr>
      <w:ind w:left="2177"/>
    </w:pPr>
  </w:style>
  <w:style w:type="character" w:customStyle="1" w:styleId="ZCZWSPLITwPKTzmczciwsplitwpktartykuempunktemZnak">
    <w:name w:val="Z/CZ_WSP_LIT_w_PKT – zm. części wsp. lit. w pkt artykułem (punktem) Znak"/>
    <w:basedOn w:val="CZWSPLITczwsplnaliterZnak"/>
    <w:link w:val="ZCZWSPLITwPKTzmczciwsplitwpktartykuempunktem"/>
    <w:uiPriority w:val="37"/>
    <w:rsid w:val="00BC7443"/>
    <w:rPr>
      <w:rFonts w:eastAsiaTheme="minorEastAsia" w:cs="Arial"/>
      <w:bCs/>
      <w:szCs w:val="20"/>
    </w:rPr>
  </w:style>
  <w:style w:type="character" w:customStyle="1" w:styleId="2TIRpodwjnytiretZnak">
    <w:name w:val="2TIR – podwójny tiret Znak"/>
    <w:basedOn w:val="TIRtiretZnak"/>
    <w:link w:val="2TIRpodwjnytiret"/>
    <w:uiPriority w:val="71"/>
    <w:rsid w:val="00217871"/>
    <w:rPr>
      <w:rFonts w:eastAsiaTheme="minorEastAsia" w:cs="Arial"/>
      <w:bCs/>
      <w:szCs w:val="20"/>
    </w:r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link w:val="ARTartustawynprozporzdzeniaZnak"/>
    <w:uiPriority w:val="99"/>
    <w:qFormat/>
    <w:rsid w:val="00217871"/>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link w:val="ZCZWSPTIRwPKTzmczciwsptirwpktartykuempunktemZnak"/>
    <w:uiPriority w:val="38"/>
    <w:qFormat/>
    <w:rsid w:val="00217871"/>
    <w:pPr>
      <w:ind w:left="1497"/>
    </w:pPr>
  </w:style>
  <w:style w:type="character" w:customStyle="1" w:styleId="ZCZWSPTIRwPKTzmczciwsptirwpktartykuempunktemZnak">
    <w:name w:val="Z/CZ_WSP_TIR_w_PKT – zm. części wsp. tir. w pkt artykułem (punktem) Znak"/>
    <w:basedOn w:val="CZWSPTIRczwsplnatiretZnak"/>
    <w:link w:val="ZCZWSPTIRwPKTzmczciwsptirwpktartykuempunktem"/>
    <w:uiPriority w:val="38"/>
    <w:rsid w:val="00BC7443"/>
    <w:rPr>
      <w:rFonts w:eastAsiaTheme="minorEastAsia" w:cs="Arial"/>
      <w:bCs/>
      <w:szCs w:val="20"/>
    </w:rPr>
  </w:style>
  <w:style w:type="paragraph" w:customStyle="1" w:styleId="ZTIRwLITzmtirwlitartykuempunktem">
    <w:name w:val="Z/TIR_w_LIT – zm. tir. w lit. artykułem (punktem)"/>
    <w:basedOn w:val="TIRtiret"/>
    <w:link w:val="ZTIRwLITzmtirwlitartykuempunktemZnak"/>
    <w:uiPriority w:val="35"/>
    <w:qFormat/>
    <w:rsid w:val="00217871"/>
  </w:style>
  <w:style w:type="character" w:customStyle="1" w:styleId="ZTIRwLITzmtirwlitartykuempunktemZnak">
    <w:name w:val="Z/TIR_w_LIT – zm. tir. w lit. artykułem (punktem) Znak"/>
    <w:basedOn w:val="TIRtiretZnak"/>
    <w:link w:val="ZTIRwLITzmtirwlitartykuempunktem"/>
    <w:uiPriority w:val="35"/>
    <w:rsid w:val="00BC7443"/>
    <w:rPr>
      <w:rFonts w:eastAsiaTheme="minorEastAsia" w:cs="Arial"/>
      <w:bCs/>
      <w:szCs w:val="20"/>
    </w:rPr>
  </w:style>
  <w:style w:type="paragraph" w:customStyle="1" w:styleId="ZCZWSPTIRwLITzmczciwsptirwlitartykuempunktem">
    <w:name w:val="Z/CZ_WSP_TIR_w_LIT – zm. części wsp. tir. w lit. artykułem (punktem)"/>
    <w:basedOn w:val="CZWSPTIRczwsplnatiret"/>
    <w:next w:val="ZLITzmlitartykuempunktem"/>
    <w:link w:val="ZCZWSPTIRwLITzmczciwsptirwlitartykuempunktemZnak"/>
    <w:uiPriority w:val="38"/>
    <w:qFormat/>
    <w:rsid w:val="00217871"/>
  </w:style>
  <w:style w:type="character" w:customStyle="1" w:styleId="ZCZWSPTIRwLITzmczciwsptirwlitartykuempunktemZnak">
    <w:name w:val="Z/CZ_WSP_TIR_w_LIT – zm. części wsp. tir. w lit. artykułem (punktem) Znak"/>
    <w:basedOn w:val="CZWSPTIRczwsplnatiretZnak"/>
    <w:link w:val="ZCZWSPTIRwLITzmczciwsptirwlitartykuempunktem"/>
    <w:uiPriority w:val="38"/>
    <w:rsid w:val="00BC7443"/>
    <w:rPr>
      <w:rFonts w:eastAsiaTheme="minorEastAsia" w:cs="Arial"/>
      <w:bCs/>
      <w:szCs w:val="20"/>
    </w:rPr>
  </w:style>
  <w:style w:type="paragraph" w:customStyle="1" w:styleId="nowela">
    <w:name w:val="nowela"/>
    <w:basedOn w:val="ARTartustawynprozporzdzenia"/>
    <w:link w:val="nowelaZnak"/>
    <w:uiPriority w:val="99"/>
    <w:semiHidden/>
    <w:qFormat/>
    <w:rsid w:val="004C3F97"/>
    <w:pPr>
      <w:spacing w:before="60"/>
      <w:ind w:left="510"/>
    </w:pPr>
  </w:style>
  <w:style w:type="character" w:customStyle="1" w:styleId="ARTartustawynprozporzdzeniaZnak">
    <w:name w:val="ART(§) – art. ustawy (§ np. rozporządzenia) Znak"/>
    <w:basedOn w:val="Domylnaczcionkaakapitu"/>
    <w:link w:val="ARTartustawynprozporzdzenia"/>
    <w:uiPriority w:val="99"/>
    <w:locked/>
    <w:rsid w:val="00217871"/>
    <w:rPr>
      <w:rFonts w:eastAsiaTheme="minorEastAsia" w:cs="Arial"/>
      <w:szCs w:val="20"/>
    </w:rPr>
  </w:style>
  <w:style w:type="character" w:customStyle="1" w:styleId="nowelaZnak">
    <w:name w:val="nowela Znak"/>
    <w:basedOn w:val="ARTartustawynprozporzdzeniaZnak"/>
    <w:link w:val="nowela"/>
    <w:uiPriority w:val="99"/>
    <w:semiHidden/>
    <w:locked/>
    <w:rsid w:val="004504C0"/>
    <w:rPr>
      <w:rFonts w:eastAsiaTheme="minorEastAsia" w:cs="Arial"/>
      <w:szCs w:val="20"/>
    </w:rPr>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link w:val="ZPKTzmpktartykuempunktemZnak"/>
    <w:uiPriority w:val="33"/>
    <w:qFormat/>
    <w:rsid w:val="00217871"/>
    <w:pPr>
      <w:ind w:left="1020"/>
    </w:pPr>
  </w:style>
  <w:style w:type="paragraph" w:customStyle="1" w:styleId="ZARTzmartartykuempunktem">
    <w:name w:val="Z/ART(§) – zm. art. (§) artykułem (punktem)"/>
    <w:basedOn w:val="ARTartustawynprozporzdzenia"/>
    <w:uiPriority w:val="32"/>
    <w:qFormat/>
    <w:rsid w:val="00217871"/>
    <w:pPr>
      <w:spacing w:before="0"/>
      <w:ind w:left="510"/>
    </w:pPr>
  </w:style>
  <w:style w:type="paragraph" w:customStyle="1" w:styleId="DATAAKTUdatauchwalenialubwydaniaaktu">
    <w:name w:val="DATA_AKTU – data uchwalenia lub wydania aktu"/>
    <w:next w:val="TYTUAKTUprzedmiotregulacjiustawylubrozporzdzenia"/>
    <w:link w:val="DATAAKTUdatauchwalenialubwydaniaaktuZnak"/>
    <w:uiPriority w:val="6"/>
    <w:qFormat/>
    <w:rsid w:val="00217871"/>
    <w:pPr>
      <w:keepNext/>
      <w:suppressAutoHyphens/>
      <w:spacing w:before="120" w:after="120"/>
      <w:jc w:val="center"/>
    </w:pPr>
    <w:rPr>
      <w:rFonts w:eastAsiaTheme="minorEastAsia" w:cs="Arial"/>
      <w:bCs/>
    </w:rPr>
  </w:style>
  <w:style w:type="character" w:customStyle="1" w:styleId="DATAAKTUdatauchwalenialubwydaniaaktuZnak">
    <w:name w:val="DATA_AKTU – data uchwalenia lub wydania aktu Znak"/>
    <w:basedOn w:val="Domylnaczcionkaakapitu"/>
    <w:link w:val="DATAAKTUdatauchwalenialubwydaniaaktu"/>
    <w:uiPriority w:val="2"/>
    <w:rsid w:val="00217871"/>
    <w:rPr>
      <w:rFonts w:eastAsiaTheme="minorEastAsia" w:cs="Arial"/>
      <w:bCs/>
    </w:rPr>
  </w:style>
  <w:style w:type="paragraph" w:customStyle="1" w:styleId="TYTUAKTUprzedmiotregulacjiustawylubrozporzdzenia">
    <w:name w:val="TYTUŁ_AKTU – przedmiot regulacji ustawy lub rozporządzenia"/>
    <w:next w:val="ARTartustawynprozporzdzenia"/>
    <w:link w:val="TYTUAKTUprzedmiotregulacjiustawylubrozporzdzeniaZnak"/>
    <w:uiPriority w:val="6"/>
    <w:qFormat/>
    <w:rsid w:val="00217871"/>
    <w:pPr>
      <w:keepNext/>
      <w:suppressAutoHyphens/>
      <w:spacing w:before="120" w:after="360"/>
      <w:jc w:val="center"/>
    </w:pPr>
    <w:rPr>
      <w:rFonts w:eastAsiaTheme="minorEastAsia" w:cs="Arial"/>
      <w:b/>
      <w:bCs/>
    </w:rPr>
  </w:style>
  <w:style w:type="character" w:customStyle="1" w:styleId="TYTUAKTUprzedmiotregulacjiustawylubrozporzdzeniaZnak">
    <w:name w:val="TYTUŁ_AKTU – przedmiot regulacji ustawy lub rozporządzenia Znak"/>
    <w:basedOn w:val="Domylnaczcionkaakapitu"/>
    <w:link w:val="TYTUAKTUprzedmiotregulacjiustawylubrozporzdzenia"/>
    <w:uiPriority w:val="3"/>
    <w:rsid w:val="00217871"/>
    <w:rPr>
      <w:rFonts w:eastAsiaTheme="minorEastAsia" w:cs="Arial"/>
      <w:b/>
      <w:bCs/>
    </w:rPr>
  </w:style>
  <w:style w:type="paragraph" w:customStyle="1" w:styleId="CZKSIGAoznaczenieiprzedmiotczcilubksigi">
    <w:name w:val="CZĘŚĆ(KSIĘGA) – oznaczenie i przedmiot części lub księgi"/>
    <w:next w:val="ARTartustawynprozporzdzenia"/>
    <w:link w:val="CZKSIGAoznaczenieiprzedmiotczcilubksigiZnak"/>
    <w:uiPriority w:val="5"/>
    <w:qFormat/>
    <w:rsid w:val="002A570F"/>
    <w:pPr>
      <w:keepNext/>
      <w:suppressAutoHyphens/>
      <w:spacing w:before="120"/>
      <w:jc w:val="center"/>
    </w:pPr>
    <w:rPr>
      <w:b/>
      <w:bCs/>
      <w:caps/>
      <w:kern w:val="24"/>
    </w:rPr>
  </w:style>
  <w:style w:type="character" w:customStyle="1" w:styleId="CZKSIGAoznaczenieiprzedmiotczcilubksigiZnak">
    <w:name w:val="CZĘŚĆ(KSIĘGA) – oznaczenie i przedmiot części lub księgi Znak"/>
    <w:basedOn w:val="Domylnaczcionkaakapitu"/>
    <w:link w:val="CZKSIGAoznaczenieiprzedmiotczcilubksigi"/>
    <w:uiPriority w:val="5"/>
    <w:rsid w:val="002A570F"/>
    <w:rPr>
      <w:b/>
      <w:bCs/>
      <w:caps/>
      <w:kern w:val="24"/>
    </w:rPr>
  </w:style>
  <w:style w:type="paragraph" w:customStyle="1" w:styleId="NIEARTTEKSTtekstnieartykuowanynppreambua">
    <w:name w:val="NIEART_TEKST – tekst nieartykułowany (np. preambuła)"/>
    <w:basedOn w:val="ARTartustawynprozporzdzenia"/>
    <w:next w:val="ARTartustawynprozporzdzenia"/>
    <w:link w:val="NIEARTTEKSTtekstnieartykuowanynppreambuaZnak"/>
    <w:uiPriority w:val="99"/>
    <w:qFormat/>
    <w:rsid w:val="00217871"/>
    <w:rPr>
      <w:bCs/>
    </w:rPr>
  </w:style>
  <w:style w:type="character" w:customStyle="1" w:styleId="NIEARTTEKSTtekstnieartykuowanynppreambuaZnak">
    <w:name w:val="NIEART_TEKST – tekst nieartykułowany (np. preambuła) Znak"/>
    <w:basedOn w:val="ARTartustawynprozporzdzeniaZnak"/>
    <w:link w:val="NIEARTTEKSTtekstnieartykuowanynppreambua"/>
    <w:uiPriority w:val="99"/>
    <w:rsid w:val="00217871"/>
    <w:rPr>
      <w:rFonts w:eastAsiaTheme="minorEastAsia" w:cs="Arial"/>
      <w:bCs/>
      <w:szCs w:val="20"/>
    </w:rPr>
  </w:style>
  <w:style w:type="paragraph" w:customStyle="1" w:styleId="OZNRODZAKTUtznustawalubrozporzdzenieiorganwydajcy">
    <w:name w:val="OZN_RODZ_AKTU – tzn. ustawa lub rozporządzenie i organ wydający"/>
    <w:next w:val="DATAAKTUdatauchwalenialubwydaniaaktu"/>
    <w:link w:val="OZNRODZAKTUtznustawalubrozporzdzenieiorganwydajcyZnak"/>
    <w:uiPriority w:val="1"/>
    <w:qFormat/>
    <w:rsid w:val="002A570F"/>
    <w:pPr>
      <w:keepNext/>
      <w:suppressAutoHyphens/>
      <w:spacing w:after="120"/>
      <w:jc w:val="center"/>
    </w:pPr>
    <w:rPr>
      <w:b/>
      <w:bCs/>
      <w:caps/>
      <w:spacing w:val="54"/>
      <w:kern w:val="24"/>
    </w:rPr>
  </w:style>
  <w:style w:type="character" w:customStyle="1" w:styleId="OZNRODZAKTUtznustawalubrozporzdzenieiorganwydajcyZnak">
    <w:name w:val="OZN_RODZ_AKTU – tzn. ustawa lub rozporządzenie i organ wydający Znak"/>
    <w:link w:val="OZNRODZAKTUtznustawalubrozporzdzenieiorganwydajcy"/>
    <w:uiPriority w:val="1"/>
    <w:rsid w:val="002A570F"/>
    <w:rPr>
      <w:b/>
      <w:bCs/>
      <w:caps/>
      <w:spacing w:val="54"/>
      <w:kern w:val="24"/>
    </w:rPr>
  </w:style>
  <w:style w:type="paragraph" w:customStyle="1" w:styleId="USTustnpkodeksu">
    <w:name w:val="UST(§) – ust. (§ np. kodeksu)"/>
    <w:basedOn w:val="ARTartustawynprozporzdzenia"/>
    <w:link w:val="USTustnpkodeksuZnak"/>
    <w:uiPriority w:val="15"/>
    <w:qFormat/>
    <w:rsid w:val="00217871"/>
    <w:pPr>
      <w:spacing w:before="0"/>
    </w:pPr>
    <w:rPr>
      <w:bCs/>
    </w:rPr>
  </w:style>
  <w:style w:type="character" w:customStyle="1" w:styleId="USTustnpkodeksuZnak">
    <w:name w:val="UST(§) – ust. (§ np. kodeksu) Znak"/>
    <w:basedOn w:val="ARTartustawynprozporzdzeniaZnak"/>
    <w:link w:val="USTustnpkodeksu"/>
    <w:uiPriority w:val="15"/>
    <w:rsid w:val="00217871"/>
    <w:rPr>
      <w:rFonts w:eastAsiaTheme="minorEastAsia" w:cs="Arial"/>
      <w:bCs/>
      <w:szCs w:val="20"/>
    </w:rPr>
  </w:style>
  <w:style w:type="paragraph" w:customStyle="1" w:styleId="PKTpunkt">
    <w:name w:val="PKT – punkt"/>
    <w:basedOn w:val="USTustnpkodeksu"/>
    <w:link w:val="PKTpunktZnak"/>
    <w:uiPriority w:val="16"/>
    <w:qFormat/>
    <w:rsid w:val="00217871"/>
    <w:pPr>
      <w:ind w:left="510" w:hanging="510"/>
    </w:pPr>
  </w:style>
  <w:style w:type="character" w:customStyle="1" w:styleId="PKTpunktZnak">
    <w:name w:val="PKT – punkt Znak"/>
    <w:basedOn w:val="Domylnaczcionkaakapitu"/>
    <w:link w:val="PKTpunkt"/>
    <w:uiPriority w:val="16"/>
    <w:locked/>
    <w:rsid w:val="00217871"/>
    <w:rPr>
      <w:rFonts w:eastAsiaTheme="minorEastAsia" w:cs="Arial"/>
      <w:bCs/>
      <w:szCs w:val="20"/>
    </w:rPr>
  </w:style>
  <w:style w:type="paragraph" w:customStyle="1" w:styleId="CZWSPPKTczwsplnapunktw">
    <w:name w:val="CZ_WSP_PKT – część wspólna punktów"/>
    <w:basedOn w:val="PKTpunkt"/>
    <w:next w:val="USTustnpkodeksu"/>
    <w:link w:val="CZWSPPKTczwsplnapunktwZnak"/>
    <w:uiPriority w:val="19"/>
    <w:qFormat/>
    <w:rsid w:val="00217871"/>
    <w:pPr>
      <w:ind w:left="0" w:firstLine="0"/>
    </w:pPr>
  </w:style>
  <w:style w:type="character" w:customStyle="1" w:styleId="CZWSPPKTczwsplnapunktwZnak">
    <w:name w:val="CZ_WSP_PKT – część wspólna punktów Znak"/>
    <w:basedOn w:val="PKTpunktZnak"/>
    <w:link w:val="CZWSPPKTczwsplnapunktw"/>
    <w:uiPriority w:val="19"/>
    <w:rsid w:val="00217871"/>
    <w:rPr>
      <w:rFonts w:eastAsiaTheme="minorEastAsia" w:cs="Arial"/>
      <w:bCs/>
      <w:szCs w:val="20"/>
    </w:rPr>
  </w:style>
  <w:style w:type="paragraph" w:customStyle="1" w:styleId="LITlitera">
    <w:name w:val="LIT – litera"/>
    <w:basedOn w:val="PKTpunkt"/>
    <w:link w:val="LITliteraZnak"/>
    <w:uiPriority w:val="17"/>
    <w:qFormat/>
    <w:rsid w:val="00217871"/>
    <w:pPr>
      <w:ind w:left="986" w:hanging="476"/>
    </w:pPr>
  </w:style>
  <w:style w:type="character" w:customStyle="1" w:styleId="LITliteraZnak">
    <w:name w:val="LIT – litera Znak"/>
    <w:basedOn w:val="PKTpunktZnak"/>
    <w:link w:val="LITlitera"/>
    <w:uiPriority w:val="17"/>
    <w:rsid w:val="00217871"/>
    <w:rPr>
      <w:rFonts w:eastAsiaTheme="minorEastAsia" w:cs="Arial"/>
      <w:bCs/>
      <w:szCs w:val="20"/>
    </w:rPr>
  </w:style>
  <w:style w:type="paragraph" w:customStyle="1" w:styleId="CZWSPLITczwsplnaliter">
    <w:name w:val="CZ_WSP_LIT – część wspólna liter"/>
    <w:basedOn w:val="LITlitera"/>
    <w:next w:val="USTustnpkodeksu"/>
    <w:link w:val="CZWSPLITczwsplnaliterZnak"/>
    <w:uiPriority w:val="20"/>
    <w:qFormat/>
    <w:rsid w:val="00217871"/>
    <w:pPr>
      <w:ind w:left="510" w:firstLine="0"/>
    </w:pPr>
    <w:rPr>
      <w:szCs w:val="24"/>
    </w:rPr>
  </w:style>
  <w:style w:type="character" w:customStyle="1" w:styleId="CZWSPLITczwsplnaliterZnak">
    <w:name w:val="CZ_WSP_LIT – część wspólna liter Znak"/>
    <w:basedOn w:val="LITliteraZnak"/>
    <w:link w:val="CZWSPLITczwsplnaliter"/>
    <w:uiPriority w:val="20"/>
    <w:rsid w:val="00217871"/>
    <w:rPr>
      <w:rFonts w:eastAsiaTheme="minorEastAsia" w:cs="Arial"/>
      <w:bCs/>
      <w:szCs w:val="20"/>
    </w:rPr>
  </w:style>
  <w:style w:type="paragraph" w:customStyle="1" w:styleId="TIRtiret">
    <w:name w:val="TIR – tiret"/>
    <w:basedOn w:val="LITlitera"/>
    <w:link w:val="TIRtiretZnak"/>
    <w:uiPriority w:val="18"/>
    <w:qFormat/>
    <w:rsid w:val="00217871"/>
    <w:pPr>
      <w:ind w:left="1384" w:hanging="397"/>
    </w:pPr>
  </w:style>
  <w:style w:type="character" w:customStyle="1" w:styleId="TIRtiretZnak">
    <w:name w:val="TIR – tiret Znak"/>
    <w:basedOn w:val="Domylnaczcionkaakapitu"/>
    <w:link w:val="TIRtiret"/>
    <w:uiPriority w:val="18"/>
    <w:rsid w:val="00217871"/>
    <w:rPr>
      <w:rFonts w:eastAsiaTheme="minorEastAsia" w:cs="Arial"/>
      <w:bCs/>
      <w:szCs w:val="20"/>
    </w:rPr>
  </w:style>
  <w:style w:type="paragraph" w:customStyle="1" w:styleId="CZWSPTIRczwsplnatiret">
    <w:name w:val="CZ_WSP_TIR – część wspólna tiret"/>
    <w:basedOn w:val="TIRtiret"/>
    <w:next w:val="USTustnpkodeksu"/>
    <w:link w:val="CZWSPTIRczwsplnatiretZnak"/>
    <w:uiPriority w:val="21"/>
    <w:qFormat/>
    <w:rsid w:val="00217871"/>
    <w:pPr>
      <w:ind w:left="987" w:firstLine="0"/>
    </w:pPr>
  </w:style>
  <w:style w:type="character" w:customStyle="1" w:styleId="CZWSPTIRczwsplnatiretZnak">
    <w:name w:val="CZ_WSP_TIR – część wspólna tiret Znak"/>
    <w:basedOn w:val="TIRtiretZnak"/>
    <w:link w:val="CZWSPTIRczwsplnatiret"/>
    <w:uiPriority w:val="21"/>
    <w:rsid w:val="00217871"/>
    <w:rPr>
      <w:rFonts w:eastAsiaTheme="minorEastAsia" w:cs="Arial"/>
      <w:bCs/>
      <w:szCs w:val="20"/>
    </w:rPr>
  </w:style>
  <w:style w:type="paragraph" w:customStyle="1" w:styleId="CYTcytatnpprzysigi">
    <w:name w:val="CYT – cytat np. przysięgi"/>
    <w:basedOn w:val="USTustnpkodeksu"/>
    <w:next w:val="USTustnpkodeksu"/>
    <w:link w:val="CYTcytatnpprzysigiZnak"/>
    <w:uiPriority w:val="23"/>
    <w:qFormat/>
    <w:rsid w:val="00217871"/>
    <w:pPr>
      <w:ind w:left="510" w:right="510" w:firstLine="0"/>
      <w:mirrorIndents/>
    </w:pPr>
  </w:style>
  <w:style w:type="character" w:customStyle="1" w:styleId="CYTcytatnpprzysigiZnak">
    <w:name w:val="CYT – cytat np. przysięgi Znak"/>
    <w:link w:val="CYTcytatnpprzysigi"/>
    <w:uiPriority w:val="23"/>
    <w:locked/>
    <w:rsid w:val="00217871"/>
    <w:rPr>
      <w:rFonts w:eastAsiaTheme="minorEastAsia" w:cs="Arial"/>
      <w:bCs/>
      <w:szCs w:val="20"/>
    </w:rPr>
  </w:style>
  <w:style w:type="paragraph" w:customStyle="1" w:styleId="ROZDZODDZPRZEDMprzedmiotregulacjirozdziauluboddziau">
    <w:name w:val="ROZDZ(ODDZ)_PRZEDM – przedmiot regulacji rozdziału lub oddziału"/>
    <w:next w:val="ARTartustawynprozporzdzenia"/>
    <w:link w:val="ROZDZODDZPRZEDMprzedmiotregulacjirozdziauluboddziauZnak"/>
    <w:uiPriority w:val="9"/>
    <w:qFormat/>
    <w:rsid w:val="00217871"/>
    <w:pPr>
      <w:keepNext/>
      <w:suppressAutoHyphens/>
      <w:spacing w:before="120"/>
      <w:jc w:val="center"/>
    </w:pPr>
    <w:rPr>
      <w:rFonts w:eastAsiaTheme="minorEastAsia"/>
      <w:b/>
      <w:bCs/>
    </w:rPr>
  </w:style>
  <w:style w:type="character" w:customStyle="1" w:styleId="ROZDZODDZPRZEDMprzedmiotregulacjirozdziauluboddziauZnak">
    <w:name w:val="ROZDZ(ODDZ)_PRZEDM – przedmiot regulacji rozdziału lub oddziału Znak"/>
    <w:basedOn w:val="Domylnaczcionkaakapitu"/>
    <w:link w:val="ROZDZODDZPRZEDMprzedmiotregulacjirozdziauluboddziau"/>
    <w:uiPriority w:val="9"/>
    <w:rsid w:val="00217871"/>
    <w:rPr>
      <w:rFonts w:eastAsiaTheme="minorEastAsia"/>
      <w:b/>
      <w:bCs/>
    </w:rPr>
  </w:style>
  <w:style w:type="paragraph" w:customStyle="1" w:styleId="ZLITzmlitartykuempunktem">
    <w:name w:val="Z/LIT – zm. lit. artykułem (punktem)"/>
    <w:basedOn w:val="LITlitera"/>
    <w:uiPriority w:val="34"/>
    <w:qFormat/>
    <w:rsid w:val="00217871"/>
  </w:style>
  <w:style w:type="paragraph" w:customStyle="1" w:styleId="ZLITCZWSPTIRwLITzmczciwsptirwlitliter">
    <w:name w:val="Z_LIT/CZ_WSP_TIR_w_LIT – zm. części wsp. tir. w lit. literą"/>
    <w:basedOn w:val="CZWSPTIRczwsplnatiret"/>
    <w:next w:val="LITlitera"/>
    <w:uiPriority w:val="50"/>
    <w:qFormat/>
    <w:rsid w:val="00217871"/>
    <w:pPr>
      <w:ind w:left="1463"/>
    </w:pPr>
  </w:style>
  <w:style w:type="paragraph" w:customStyle="1" w:styleId="ZLITTIRwLITzmtirwlitliter">
    <w:name w:val="Z_LIT/TIR_w_LIT – zm. tir. w lit. literą"/>
    <w:basedOn w:val="TIRtiret"/>
    <w:uiPriority w:val="47"/>
    <w:qFormat/>
    <w:rsid w:val="00217871"/>
    <w:pPr>
      <w:ind w:left="1860"/>
    </w:pPr>
  </w:style>
  <w:style w:type="paragraph" w:customStyle="1" w:styleId="TYTDZOZNoznaczenietytuulubdziau">
    <w:name w:val="TYT(DZ)_OZN – oznaczenie tytułu lub działu"/>
    <w:next w:val="Normalny"/>
    <w:link w:val="TYTDZOZNoznaczenietytuulubdziauZnak"/>
    <w:uiPriority w:val="6"/>
    <w:qFormat/>
    <w:rsid w:val="00217871"/>
    <w:pPr>
      <w:keepNext/>
      <w:spacing w:before="120"/>
      <w:jc w:val="center"/>
    </w:pPr>
    <w:rPr>
      <w:rFonts w:eastAsiaTheme="minorEastAsia" w:cs="Arial"/>
      <w:bCs/>
      <w:caps/>
      <w:kern w:val="24"/>
    </w:rPr>
  </w:style>
  <w:style w:type="paragraph" w:customStyle="1" w:styleId="WMATFIZCHEMwzorymatfizlubchemiichlegendy">
    <w:name w:val="W_MAT(FIZ|CHEM) – wzory mat. (fiz. lub chem.) i ich legendy"/>
    <w:link w:val="WMATFIZCHEMwzorymatfizlubchemiichlegendyZnak"/>
    <w:uiPriority w:val="22"/>
    <w:qFormat/>
    <w:rsid w:val="008971B5"/>
    <w:pPr>
      <w:ind w:left="986" w:hanging="476"/>
      <w:jc w:val="both"/>
    </w:pPr>
    <w:rPr>
      <w:rFonts w:ascii="Times New Roman" w:eastAsiaTheme="minorEastAsia" w:hAnsi="Times New Roman" w:cs="Arial"/>
      <w:szCs w:val="20"/>
    </w:rPr>
  </w:style>
  <w:style w:type="character" w:customStyle="1" w:styleId="TYTDZOZNoznaczenietytuulubdziauZnak">
    <w:name w:val="TYT(DZ)_OZN – oznaczenie tytułu lub działu Znak"/>
    <w:basedOn w:val="Domylnaczcionkaakapitu"/>
    <w:link w:val="TYTDZOZNoznaczenietytuulubdziau"/>
    <w:uiPriority w:val="6"/>
    <w:rsid w:val="00217871"/>
    <w:rPr>
      <w:rFonts w:eastAsiaTheme="minorEastAsia" w:cs="Arial"/>
      <w:bCs/>
      <w:caps/>
      <w:kern w:val="24"/>
    </w:rPr>
  </w:style>
  <w:style w:type="character" w:customStyle="1" w:styleId="WMATFIZCHEMwzorymatfizlubchemiichlegendyZnak">
    <w:name w:val="W_MAT(FIZ|CHEM) – wzory mat. (fiz. lub chem.) i ich legendy Znak"/>
    <w:basedOn w:val="Domylnaczcionkaakapitu"/>
    <w:link w:val="WMATFIZCHEMwzorymatfizlubchemiichlegendy"/>
    <w:uiPriority w:val="22"/>
    <w:rsid w:val="008971B5"/>
    <w:rPr>
      <w:rFonts w:ascii="Times New Roman" w:eastAsiaTheme="minorEastAsia" w:hAnsi="Times New Roman" w:cs="Arial"/>
      <w:szCs w:val="20"/>
    </w:rPr>
  </w:style>
  <w:style w:type="paragraph" w:customStyle="1" w:styleId="ZTYTDZOZNzmozntytuudziauartykuempunktem">
    <w:name w:val="Z/TYT(DZ)_OZN – zm. ozn. tytułu (działu) artykułem (punktem)"/>
    <w:basedOn w:val="TYTDZOZNoznaczenietytuulubdziau"/>
    <w:next w:val="ZTYTDZPRZEDMzmprzedmtytuulubdziauartykuempunktem"/>
    <w:link w:val="ZTYTDZOZNzmozntytuudziauartykuempunktemZnak"/>
    <w:uiPriority w:val="30"/>
    <w:qFormat/>
    <w:rsid w:val="00217871"/>
    <w:pPr>
      <w:spacing w:before="0"/>
      <w:ind w:left="510"/>
    </w:pPr>
  </w:style>
  <w:style w:type="character" w:customStyle="1" w:styleId="ZTYTDZOZNzmozntytuudziauartykuempunktemZnak">
    <w:name w:val="Z/TYT(DZ)_OZN – zm. ozn. tytułu (działu) artykułem (punktem) Znak"/>
    <w:basedOn w:val="TYTDZOZNoznaczenietytuulubdziauZnak"/>
    <w:link w:val="ZTYTDZOZNzmozntytuudziauartykuempunktem"/>
    <w:uiPriority w:val="30"/>
    <w:rsid w:val="00BC7443"/>
    <w:rPr>
      <w:rFonts w:eastAsiaTheme="minorEastAsia" w:cs="Arial"/>
      <w:bCs/>
      <w:caps/>
      <w:kern w:val="24"/>
    </w:rPr>
  </w:style>
  <w:style w:type="paragraph" w:customStyle="1" w:styleId="ZTYTDZPRZEDMzmprzedmtytuulubdziauartykuempunktem">
    <w:name w:val="Z/TYT(DZ)_PRZEDM – zm. przedm. tytułu lub działu artykułem (punktem)"/>
    <w:next w:val="ZARTzmartartykuempunktem"/>
    <w:link w:val="ZTYTDZPRZEDMzmprzedmtytuulubdziauartykuempunktemZnak"/>
    <w:uiPriority w:val="30"/>
    <w:qFormat/>
    <w:rsid w:val="002A570F"/>
    <w:pPr>
      <w:keepNext/>
      <w:suppressAutoHyphens/>
      <w:ind w:left="510"/>
      <w:jc w:val="center"/>
    </w:pPr>
    <w:rPr>
      <w:szCs w:val="26"/>
    </w:rPr>
  </w:style>
  <w:style w:type="character" w:customStyle="1" w:styleId="ZTYTDZPRZEDMzmprzedmtytuulubdziauartykuempunktemZnak">
    <w:name w:val="Z/TYT(DZ)_PRZEDM – zm. przedm. tytułu lub działu artykułem (punktem) Znak"/>
    <w:basedOn w:val="Domylnaczcionkaakapitu"/>
    <w:link w:val="ZTYTDZPRZEDMzmprzedmtytuulubdziauartykuempunktem"/>
    <w:uiPriority w:val="30"/>
    <w:rsid w:val="00BC7443"/>
    <w:rPr>
      <w:szCs w:val="26"/>
    </w:rPr>
  </w:style>
  <w:style w:type="paragraph" w:customStyle="1" w:styleId="ZTIRzmtirartykuempunktem">
    <w:name w:val="Z/TIR – zm. tir. artykułem (punktem)"/>
    <w:basedOn w:val="TIRtiret"/>
    <w:next w:val="PKTpunkt"/>
    <w:uiPriority w:val="35"/>
    <w:qFormat/>
    <w:rsid w:val="00217871"/>
    <w:pPr>
      <w:ind w:left="907"/>
    </w:pPr>
  </w:style>
  <w:style w:type="paragraph" w:customStyle="1" w:styleId="ZCZWSPPKTzmczciwsppktartykuempunktem">
    <w:name w:val="Z/CZ_WSP_PKT – zm. części wsp. pkt artykułem (punktem)"/>
    <w:basedOn w:val="CZWSPPKTczwsplnapunktw"/>
    <w:next w:val="ZARTzmartartykuempunktem"/>
    <w:uiPriority w:val="36"/>
    <w:qFormat/>
    <w:rsid w:val="00217871"/>
    <w:pPr>
      <w:ind w:left="510"/>
    </w:pPr>
  </w:style>
  <w:style w:type="paragraph" w:customStyle="1" w:styleId="ZZLITzmianazmlit">
    <w:name w:val="ZZ/LIT – zmiana zm. lit."/>
    <w:basedOn w:val="ZZPKTzmianazmpkt"/>
    <w:uiPriority w:val="61"/>
    <w:qFormat/>
    <w:rsid w:val="00217871"/>
    <w:pPr>
      <w:ind w:left="2370" w:hanging="476"/>
    </w:pPr>
  </w:style>
  <w:style w:type="paragraph" w:customStyle="1" w:styleId="ZZTIRzmianazmtir">
    <w:name w:val="ZZ/TIR – zmiana zm. tir."/>
    <w:basedOn w:val="ZZLITzmianazmlit"/>
    <w:uiPriority w:val="61"/>
    <w:qFormat/>
    <w:rsid w:val="00217871"/>
    <w:pPr>
      <w:ind w:left="2291" w:hanging="397"/>
    </w:pPr>
  </w:style>
  <w:style w:type="paragraph" w:customStyle="1" w:styleId="ZROZDZODDZOZNzmoznrozdzoddzartykuempunktem">
    <w:name w:val="Z/ROZDZ(ODDZ)_OZN – zm. ozn. rozdz. (oddz.) artykułem (punktem)"/>
    <w:next w:val="ZROZDZODDZPRZEDMzmprzedmrozdzoddzartykuempunktem"/>
    <w:link w:val="ZROZDZODDZOZNzmoznrozdzoddzartykuempunktemZnak"/>
    <w:uiPriority w:val="31"/>
    <w:qFormat/>
    <w:rsid w:val="002A570F"/>
    <w:pPr>
      <w:keepNext/>
      <w:suppressAutoHyphens/>
      <w:ind w:left="510"/>
      <w:jc w:val="center"/>
    </w:pPr>
    <w:rPr>
      <w:rFonts w:eastAsiaTheme="minorEastAsia" w:cs="Arial"/>
      <w:bCs/>
      <w:kern w:val="24"/>
    </w:rPr>
  </w:style>
  <w:style w:type="character" w:customStyle="1" w:styleId="ZROZDZODDZOZNzmoznrozdzoddzartykuempunktemZnak">
    <w:name w:val="Z/ROZDZ(ODDZ)_OZN – zm. ozn. rozdz. (oddz.) artykułem (punktem) Znak"/>
    <w:basedOn w:val="Domylnaczcionkaakapitu"/>
    <w:link w:val="ZROZDZODDZOZNzmoznrozdzoddzartykuempunktem"/>
    <w:uiPriority w:val="31"/>
    <w:rsid w:val="00BC7443"/>
    <w:rPr>
      <w:rFonts w:eastAsiaTheme="minorEastAsia" w:cs="Arial"/>
      <w:bCs/>
      <w:kern w:val="24"/>
    </w:rPr>
  </w:style>
  <w:style w:type="character" w:customStyle="1" w:styleId="ZPKTzmpktartykuempunktemZnak">
    <w:name w:val="Z/PKT – zm. pkt artykułem (punktem) Znak"/>
    <w:basedOn w:val="PKTpunktZnak"/>
    <w:link w:val="ZPKTzmpktartykuempunktem"/>
    <w:uiPriority w:val="33"/>
    <w:rsid w:val="00BC7443"/>
    <w:rPr>
      <w:rFonts w:eastAsiaTheme="minorEastAsia" w:cs="Arial"/>
      <w:bCs/>
      <w:szCs w:val="20"/>
    </w:rPr>
  </w:style>
  <w:style w:type="paragraph" w:customStyle="1" w:styleId="ZLITUSTzmustliter">
    <w:name w:val="Z_LIT/UST(§) – zm. ust. (§) literą"/>
    <w:basedOn w:val="USTustnpkodeksu"/>
    <w:uiPriority w:val="44"/>
    <w:qFormat/>
    <w:rsid w:val="00217871"/>
    <w:pPr>
      <w:ind w:left="987"/>
    </w:pPr>
  </w:style>
  <w:style w:type="paragraph" w:customStyle="1" w:styleId="ZLITPKTzmpktliter">
    <w:name w:val="Z_LIT/PKT – zm. pkt literą"/>
    <w:basedOn w:val="PKTpunkt"/>
    <w:uiPriority w:val="45"/>
    <w:qFormat/>
    <w:rsid w:val="00217871"/>
    <w:pPr>
      <w:ind w:left="1497"/>
    </w:pPr>
  </w:style>
  <w:style w:type="paragraph" w:customStyle="1" w:styleId="ZZCZWSPPKTzmianazmczciwsppkt">
    <w:name w:val="ZZ/CZ_WSP_PKT – zmiana. zm. części wsp. pkt"/>
    <w:basedOn w:val="ZZARTzmianazmart"/>
    <w:next w:val="ZPKTzmpktartykuempunktem"/>
    <w:uiPriority w:val="65"/>
    <w:qFormat/>
    <w:rsid w:val="00217871"/>
    <w:pPr>
      <w:ind w:firstLine="0"/>
    </w:pPr>
  </w:style>
  <w:style w:type="paragraph" w:customStyle="1" w:styleId="ZLITLITzmlitliter">
    <w:name w:val="Z_LIT/LIT – zm. lit. literą"/>
    <w:basedOn w:val="LITlitera"/>
    <w:uiPriority w:val="46"/>
    <w:qFormat/>
    <w:rsid w:val="00217871"/>
    <w:pPr>
      <w:ind w:left="1463"/>
    </w:pPr>
  </w:style>
  <w:style w:type="paragraph" w:customStyle="1" w:styleId="ZLITCZWSPPKTzmczciwsppktliter">
    <w:name w:val="Z_LIT/CZ_WSP_PKT – zm. części wsp. pkt literą"/>
    <w:basedOn w:val="CZWSPLITczwsplnaliter"/>
    <w:next w:val="LITlitera"/>
    <w:uiPriority w:val="49"/>
    <w:qFormat/>
    <w:rsid w:val="00217871"/>
    <w:pPr>
      <w:ind w:left="987"/>
    </w:pPr>
  </w:style>
  <w:style w:type="paragraph" w:customStyle="1" w:styleId="ZLITTIRzmtirliter">
    <w:name w:val="Z_LIT/TIR – zm. tir. literą"/>
    <w:basedOn w:val="TIRtiret"/>
    <w:uiPriority w:val="47"/>
    <w:qFormat/>
    <w:rsid w:val="00217871"/>
  </w:style>
  <w:style w:type="paragraph" w:customStyle="1" w:styleId="ZZCZWSPLITwPKTzmianazmczciwsplitwpkt">
    <w:name w:val="ZZ/CZ_WSP_LIT_w_PKT – zmiana zm. części wsp. lit. w pkt"/>
    <w:basedOn w:val="ZZLITwPKTzmianazmlitwpkt"/>
    <w:uiPriority w:val="66"/>
    <w:qFormat/>
    <w:rsid w:val="00217871"/>
    <w:pPr>
      <w:ind w:left="2404" w:firstLine="0"/>
    </w:pPr>
  </w:style>
  <w:style w:type="paragraph" w:customStyle="1" w:styleId="ZLITLITwPKTzmlitwpktliter">
    <w:name w:val="Z_LIT/LIT_w_PKT – zm. lit. w pkt literą"/>
    <w:basedOn w:val="LITlitera"/>
    <w:uiPriority w:val="46"/>
    <w:qFormat/>
    <w:rsid w:val="00217871"/>
    <w:pPr>
      <w:ind w:left="1973"/>
    </w:pPr>
  </w:style>
  <w:style w:type="paragraph" w:customStyle="1" w:styleId="ZLITCZWSPLITwPKTzmczciwsplitwpktliter">
    <w:name w:val="Z_LIT/CZ_WSP_LIT_w_PKT – zm. części wsp. lit. w pkt literą"/>
    <w:basedOn w:val="CZWSPLITczwsplnaliter"/>
    <w:next w:val="LITlitera"/>
    <w:uiPriority w:val="50"/>
    <w:qFormat/>
    <w:rsid w:val="00217871"/>
    <w:pPr>
      <w:ind w:left="1497"/>
    </w:pPr>
  </w:style>
  <w:style w:type="paragraph" w:customStyle="1" w:styleId="ZLITTIRwPKTzmtirwpktliter">
    <w:name w:val="Z_LIT/TIR_w_PKT – zm. tir. w pkt literą"/>
    <w:basedOn w:val="TIRtiret"/>
    <w:uiPriority w:val="47"/>
    <w:qFormat/>
    <w:rsid w:val="00217871"/>
    <w:pPr>
      <w:ind w:left="2370"/>
    </w:pPr>
  </w:style>
  <w:style w:type="paragraph" w:customStyle="1" w:styleId="ZLITCZWSPTIRwPKTzmczciwsptirwpktliter">
    <w:name w:val="Z_LIT/CZ_WSP_TIR_w_PKT – zm. części wsp. tir. w pkt literą"/>
    <w:basedOn w:val="CZWSPTIRczwsplnatiret"/>
    <w:next w:val="LITlitera"/>
    <w:uiPriority w:val="50"/>
    <w:qFormat/>
    <w:rsid w:val="00217871"/>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link w:val="ZTIRLITzmlittiretZnak"/>
    <w:uiPriority w:val="55"/>
    <w:qFormat/>
    <w:rsid w:val="00217871"/>
    <w:pPr>
      <w:ind w:left="1859"/>
    </w:pPr>
  </w:style>
  <w:style w:type="character" w:customStyle="1" w:styleId="ZTIRLITzmlittiretZnak">
    <w:name w:val="Z_TIR/LIT – zm. lit. tiret Znak"/>
    <w:basedOn w:val="LITliteraZnak"/>
    <w:link w:val="ZTIRLITzmlittiret"/>
    <w:uiPriority w:val="55"/>
    <w:rsid w:val="00217871"/>
    <w:rPr>
      <w:rFonts w:eastAsiaTheme="minorEastAsia" w:cs="Arial"/>
      <w:bCs/>
      <w:szCs w:val="20"/>
    </w:rPr>
  </w:style>
  <w:style w:type="paragraph" w:customStyle="1" w:styleId="ZTIRCZWSPPKTzmczciwsppkttiret">
    <w:name w:val="Z_TIR/CZ_WSP_PKT – zm. części wsp. pkt tiret"/>
    <w:basedOn w:val="CZWSPLITczwsplnaliter"/>
    <w:next w:val="TIRtiret"/>
    <w:link w:val="ZTIRCZWSPPKTzmczciwsppkttiretZnak"/>
    <w:uiPriority w:val="56"/>
    <w:qFormat/>
    <w:rsid w:val="00217871"/>
    <w:pPr>
      <w:ind w:left="1383"/>
    </w:pPr>
  </w:style>
  <w:style w:type="character" w:customStyle="1" w:styleId="ZTIRCZWSPPKTzmczciwsppkttiretZnak">
    <w:name w:val="Z_TIR/CZ_WSP_PKT – zm. części wsp. pkt tiret Znak"/>
    <w:basedOn w:val="CZWSPLITczwsplnaliterZnak"/>
    <w:link w:val="ZTIRCZWSPPKTzmczciwsppkttiret"/>
    <w:uiPriority w:val="56"/>
    <w:rsid w:val="00217871"/>
    <w:rPr>
      <w:rFonts w:eastAsiaTheme="minorEastAsia" w:cs="Arial"/>
      <w:bCs/>
      <w:szCs w:val="20"/>
    </w:rPr>
  </w:style>
  <w:style w:type="paragraph" w:customStyle="1" w:styleId="ZTIRTIRzmtirtiret">
    <w:name w:val="Z_TIR/TIR – zm. tir. tiret"/>
    <w:basedOn w:val="TIRtiret"/>
    <w:link w:val="ZTIRTIRzmtirtiretZnak"/>
    <w:uiPriority w:val="55"/>
    <w:qFormat/>
    <w:rsid w:val="00217871"/>
    <w:pPr>
      <w:ind w:left="1780"/>
    </w:pPr>
  </w:style>
  <w:style w:type="character" w:customStyle="1" w:styleId="ZTIRTIRzmtirtiretZnak">
    <w:name w:val="Z_TIR/TIR – zm. tir. tiret Znak"/>
    <w:basedOn w:val="TIRtiretZnak"/>
    <w:link w:val="ZTIRTIRzmtirtiret"/>
    <w:uiPriority w:val="55"/>
    <w:rsid w:val="00217871"/>
    <w:rPr>
      <w:rFonts w:eastAsiaTheme="minorEastAsia" w:cs="Arial"/>
      <w:bCs/>
      <w:szCs w:val="20"/>
    </w:rPr>
  </w:style>
  <w:style w:type="paragraph" w:customStyle="1" w:styleId="ZZCZWSPTIRwPKTzmianazmczciwsptirwpkt">
    <w:name w:val="ZZ/CZ_WSP_TIR_w_PKT – zmiana zm. części wsp. tir. w pkt"/>
    <w:basedOn w:val="ZZTIRwPKTzmianazmtirwpkt"/>
    <w:uiPriority w:val="67"/>
    <w:qFormat/>
    <w:rsid w:val="00217871"/>
    <w:pPr>
      <w:ind w:left="2880" w:firstLine="0"/>
    </w:pPr>
  </w:style>
  <w:style w:type="paragraph" w:customStyle="1" w:styleId="ZZTIRwLITzmianazmtirwlit">
    <w:name w:val="ZZ/TIR_w_LIT – zmiana zm. tir. w lit."/>
    <w:basedOn w:val="ZZTIRzmianazmtir"/>
    <w:uiPriority w:val="61"/>
    <w:qFormat/>
    <w:rsid w:val="00217871"/>
    <w:pPr>
      <w:ind w:left="2767"/>
    </w:pPr>
  </w:style>
  <w:style w:type="paragraph" w:customStyle="1" w:styleId="ZTIRTIRwLITzmtirwlittiret">
    <w:name w:val="Z_TIR/TIR_w_LIT – zm. tir. w lit. tiret"/>
    <w:basedOn w:val="TIRtiret"/>
    <w:link w:val="ZTIRTIRwLITzmtirwlittiretZnak"/>
    <w:uiPriority w:val="55"/>
    <w:qFormat/>
    <w:rsid w:val="00217871"/>
    <w:pPr>
      <w:ind w:left="2257"/>
    </w:pPr>
  </w:style>
  <w:style w:type="character" w:customStyle="1" w:styleId="ZTIRTIRwLITzmtirwlittiretZnak">
    <w:name w:val="Z_TIR/TIR_w_LIT – zm. tir. w lit. tiret Znak"/>
    <w:basedOn w:val="TIRtiretZnak"/>
    <w:link w:val="ZTIRTIRwLITzmtirwlittiret"/>
    <w:uiPriority w:val="55"/>
    <w:rsid w:val="00217871"/>
    <w:rPr>
      <w:rFonts w:eastAsiaTheme="minorEastAsia" w:cs="Arial"/>
      <w:bCs/>
      <w:szCs w:val="20"/>
    </w:rPr>
  </w:style>
  <w:style w:type="paragraph" w:customStyle="1" w:styleId="ZTIRCZWSPTIRwLITzmczciwsptirwlittiret">
    <w:name w:val="Z_TIR/CZ_WSP_TIR_w_LIT – zm. części wsp. tir. w lit. tiret"/>
    <w:basedOn w:val="CZWSPTIRczwsplnatiret"/>
    <w:next w:val="TIRtiret"/>
    <w:link w:val="ZTIRCZWSPTIRwLITzmczciwsptirwlittiretZnak"/>
    <w:uiPriority w:val="58"/>
    <w:qFormat/>
    <w:rsid w:val="00217871"/>
    <w:pPr>
      <w:ind w:left="1860"/>
    </w:pPr>
  </w:style>
  <w:style w:type="character" w:customStyle="1" w:styleId="ZTIRCZWSPTIRwLITzmczciwsptirwlittiretZnak">
    <w:name w:val="Z_TIR/CZ_WSP_TIR_w_LIT – zm. części wsp. tir. w lit. tiret Znak"/>
    <w:basedOn w:val="CZWSPTIRczwsplnatiretZnak"/>
    <w:link w:val="ZTIRCZWSPTIRwLITzmczciwsptirwlittiret"/>
    <w:uiPriority w:val="58"/>
    <w:rsid w:val="00217871"/>
    <w:rPr>
      <w:rFonts w:eastAsiaTheme="minorEastAsia" w:cs="Arial"/>
      <w:bCs/>
      <w:szCs w:val="20"/>
    </w:rPr>
  </w:style>
  <w:style w:type="paragraph" w:customStyle="1" w:styleId="CZWSP2TIRczwsplnapodwjnychtiret">
    <w:name w:val="CZ_WSP_2TIR – część wspólna podwójnych tiret"/>
    <w:basedOn w:val="CZWSPTIRczwsplnatiret"/>
    <w:next w:val="TIRtiret"/>
    <w:link w:val="CZWSP2TIRczwsplnapodwjnychtiretZnak"/>
    <w:uiPriority w:val="71"/>
    <w:qFormat/>
    <w:rsid w:val="00217871"/>
    <w:pPr>
      <w:ind w:left="1780"/>
    </w:pPr>
  </w:style>
  <w:style w:type="character" w:customStyle="1" w:styleId="CZWSP2TIRczwsplnapodwjnychtiretZnak">
    <w:name w:val="CZ_WSP_2TIR – część wspólna podwójnych tiret Znak"/>
    <w:basedOn w:val="CZWSPTIRczwsplnatiretZnak"/>
    <w:link w:val="CZWSP2TIRczwsplnapodwjnychtiret"/>
    <w:uiPriority w:val="71"/>
    <w:rsid w:val="00217871"/>
    <w:rPr>
      <w:rFonts w:eastAsiaTheme="minorEastAsia" w:cs="Arial"/>
      <w:bCs/>
      <w:szCs w:val="20"/>
    </w:rPr>
  </w:style>
  <w:style w:type="paragraph" w:customStyle="1" w:styleId="Z2TIRzmpodwtirartykuempunktem">
    <w:name w:val="Z/2TIR – zm. podw. tir. artykułem (punktem)"/>
    <w:basedOn w:val="TIRtiret"/>
    <w:link w:val="Z2TIRzmpodwtirartykuempunktemZnak"/>
    <w:uiPriority w:val="71"/>
    <w:qFormat/>
    <w:rsid w:val="00217871"/>
    <w:pPr>
      <w:ind w:left="907"/>
    </w:pPr>
  </w:style>
  <w:style w:type="character" w:customStyle="1" w:styleId="Z2TIRzmpodwtirartykuempunktemZnak">
    <w:name w:val="Z/2TIR – zm. podw. tir. artykułem (punktem) Znak"/>
    <w:basedOn w:val="TIRtiretZnak"/>
    <w:link w:val="Z2TIRzmpodwtirartykuempunktem"/>
    <w:uiPriority w:val="71"/>
    <w:rsid w:val="00217871"/>
    <w:rPr>
      <w:rFonts w:eastAsiaTheme="minorEastAsia" w:cs="Arial"/>
      <w:bCs/>
      <w:szCs w:val="20"/>
    </w:rPr>
  </w:style>
  <w:style w:type="paragraph" w:customStyle="1" w:styleId="ZZCZWSPTIRwLITzmianazmczciwsptirwlit">
    <w:name w:val="ZZ/CZ_WSP_TIR_w_LIT – zmiana zm. części wsp. tir. w lit."/>
    <w:basedOn w:val="ZZTIRwLITzmianazmtirwlit"/>
    <w:uiPriority w:val="67"/>
    <w:qFormat/>
    <w:rsid w:val="00217871"/>
    <w:pPr>
      <w:ind w:left="2370" w:firstLine="0"/>
    </w:pPr>
  </w:style>
  <w:style w:type="paragraph" w:customStyle="1" w:styleId="ZLIT2TIRzmpodwtirliter">
    <w:name w:val="Z_LIT/2TIR – zm. podw. tir. literą"/>
    <w:basedOn w:val="TIRtiret"/>
    <w:link w:val="ZLIT2TIRzmpodwtirliterZnak"/>
    <w:uiPriority w:val="75"/>
    <w:qFormat/>
    <w:rsid w:val="00217871"/>
  </w:style>
  <w:style w:type="character" w:customStyle="1" w:styleId="ZLIT2TIRzmpodwtirliterZnak">
    <w:name w:val="Z_LIT/2TIR – zm. podw. tir. literą Znak"/>
    <w:basedOn w:val="TIRtiretZnak"/>
    <w:link w:val="ZLIT2TIRzmpodwtirliter"/>
    <w:uiPriority w:val="75"/>
    <w:rsid w:val="00217871"/>
    <w:rPr>
      <w:rFonts w:eastAsiaTheme="minorEastAsia" w:cs="Arial"/>
      <w:bCs/>
      <w:szCs w:val="20"/>
    </w:rPr>
  </w:style>
  <w:style w:type="paragraph" w:customStyle="1" w:styleId="ZTIR2TIRzmpodwtirtiret">
    <w:name w:val="Z_TIR/2TIR – zm. podw. tir. tiret"/>
    <w:basedOn w:val="TIRtiret"/>
    <w:link w:val="ZTIR2TIRzmpodwtirtiretZnak"/>
    <w:uiPriority w:val="80"/>
    <w:qFormat/>
    <w:rsid w:val="00217871"/>
    <w:pPr>
      <w:ind w:left="1780"/>
    </w:pPr>
  </w:style>
  <w:style w:type="character" w:customStyle="1" w:styleId="ZTIR2TIRzmpodwtirtiretZnak">
    <w:name w:val="Z_TIR/2TIR – zm. podw. tir. tiret Znak"/>
    <w:basedOn w:val="TIRtiretZnak"/>
    <w:link w:val="ZTIR2TIRzmpodwtirtiret"/>
    <w:uiPriority w:val="80"/>
    <w:rsid w:val="00217871"/>
    <w:rPr>
      <w:rFonts w:eastAsiaTheme="minorEastAsia" w:cs="Arial"/>
      <w:bCs/>
      <w:szCs w:val="20"/>
    </w:rPr>
  </w:style>
  <w:style w:type="paragraph" w:customStyle="1" w:styleId="Z2TIRCZWSPLITzmczciwsplitpodwjnymtiret">
    <w:name w:val="Z_2TIR/CZ_WSP_LIT – zm. części wsp. lit. podwójnym tiret"/>
    <w:basedOn w:val="CZWSPTIRczwsplnatiret"/>
    <w:next w:val="2TIRpodwjnytiret"/>
    <w:link w:val="Z2TIRCZWSPLITzmczciwsplitpodwjnymtiretZnak"/>
    <w:uiPriority w:val="85"/>
    <w:qFormat/>
    <w:rsid w:val="00217871"/>
    <w:pPr>
      <w:ind w:left="1780"/>
    </w:pPr>
  </w:style>
  <w:style w:type="character" w:customStyle="1" w:styleId="Z2TIRCZWSPLITzmczciwsplitpodwjnymtiretZnak">
    <w:name w:val="Z_2TIR/CZ_WSP_LIT – zm. części wsp. lit. podwójnym tiret Znak"/>
    <w:basedOn w:val="CZWSPTIRczwsplnatiretZnak"/>
    <w:link w:val="Z2TIRCZWSPLITzmczciwsplitpodwjnymtiret"/>
    <w:uiPriority w:val="85"/>
    <w:rsid w:val="00217871"/>
    <w:rPr>
      <w:rFonts w:eastAsiaTheme="minorEastAsia" w:cs="Arial"/>
      <w:bCs/>
      <w:szCs w:val="20"/>
    </w:rPr>
  </w:style>
  <w:style w:type="paragraph" w:customStyle="1" w:styleId="Z2TIRwPKTzmpodwtirwpktartykuempunktem">
    <w:name w:val="Z/2TIR_w_PKT – zm. podw. tir. w pkt artykułem (punktem)"/>
    <w:basedOn w:val="TIRtiret"/>
    <w:next w:val="ZPKTzmpktartykuempunktem"/>
    <w:link w:val="Z2TIRwPKTzmpodwtirwpktartykuempunktemZnak"/>
    <w:uiPriority w:val="72"/>
    <w:qFormat/>
    <w:rsid w:val="00217871"/>
    <w:pPr>
      <w:ind w:left="2291"/>
    </w:pPr>
  </w:style>
  <w:style w:type="character" w:customStyle="1" w:styleId="Z2TIRwPKTzmpodwtirwpktartykuempunktemZnak">
    <w:name w:val="Z/2TIR_w_PKT – zm. podw. tir. w pkt artykułem (punktem) Znak"/>
    <w:basedOn w:val="TIRtiretZnak"/>
    <w:link w:val="Z2TIRwPKTzmpodwtirwpktartykuempunktem"/>
    <w:uiPriority w:val="72"/>
    <w:rsid w:val="00217871"/>
    <w:rPr>
      <w:rFonts w:eastAsiaTheme="minorEastAsia" w:cs="Arial"/>
      <w:bCs/>
      <w:szCs w:val="20"/>
    </w:rPr>
  </w:style>
  <w:style w:type="paragraph" w:customStyle="1" w:styleId="ZTIRPKTzmpkttiret">
    <w:name w:val="Z_TIR/PKT – zm. pkt tiret"/>
    <w:basedOn w:val="PKTpunkt"/>
    <w:link w:val="ZTIRPKTzmpkttiretZnak"/>
    <w:uiPriority w:val="54"/>
    <w:qFormat/>
    <w:rsid w:val="00217871"/>
    <w:pPr>
      <w:ind w:left="1893"/>
    </w:pPr>
  </w:style>
  <w:style w:type="character" w:customStyle="1" w:styleId="ZTIRPKTzmpkttiretZnak">
    <w:name w:val="Z_TIR/PKT – zm. pkt tiret Znak"/>
    <w:basedOn w:val="PKTpunktZnak"/>
    <w:link w:val="ZTIRPKTzmpkttiret"/>
    <w:uiPriority w:val="54"/>
    <w:rsid w:val="00217871"/>
    <w:rPr>
      <w:rFonts w:eastAsiaTheme="minorEastAsia" w:cs="Arial"/>
      <w:bCs/>
      <w:szCs w:val="20"/>
    </w:rPr>
  </w:style>
  <w:style w:type="paragraph" w:customStyle="1" w:styleId="ZTIRLITwPKTzmlitwpkttiret">
    <w:name w:val="Z_TIR/LIT_w_PKT – zm. lit. w pkt tiret"/>
    <w:basedOn w:val="LITlitera"/>
    <w:link w:val="ZTIRLITwPKTzmlitwpkttiretZnak"/>
    <w:uiPriority w:val="55"/>
    <w:qFormat/>
    <w:rsid w:val="00217871"/>
    <w:pPr>
      <w:ind w:left="2336"/>
    </w:pPr>
  </w:style>
  <w:style w:type="character" w:customStyle="1" w:styleId="ZTIRLITwPKTzmlitwpkttiretZnak">
    <w:name w:val="Z_TIR/LIT_w_PKT – zm. lit. w pkt tiret Znak"/>
    <w:basedOn w:val="LITliteraZnak"/>
    <w:link w:val="ZTIRLITwPKTzmlitwpkttiret"/>
    <w:uiPriority w:val="55"/>
    <w:rsid w:val="00217871"/>
    <w:rPr>
      <w:rFonts w:eastAsiaTheme="minorEastAsia" w:cs="Arial"/>
      <w:bCs/>
      <w:szCs w:val="20"/>
    </w:rPr>
  </w:style>
  <w:style w:type="paragraph" w:customStyle="1" w:styleId="ZTIRCZWSPLITwPKTzmczciwsplitwpkttiret">
    <w:name w:val="Z_TIR/CZ_WSP_LIT_w_PKT – zm. części wsp. lit. w pkt tiret"/>
    <w:basedOn w:val="CZWSPLITczwsplnaliter"/>
    <w:link w:val="ZTIRCZWSPLITwPKTzmczciwsplitwpkttiretZnak"/>
    <w:uiPriority w:val="58"/>
    <w:qFormat/>
    <w:rsid w:val="00217871"/>
    <w:pPr>
      <w:ind w:left="1860"/>
    </w:pPr>
  </w:style>
  <w:style w:type="character" w:customStyle="1" w:styleId="ZTIRCZWSPLITwPKTzmczciwsplitwpkttiretZnak">
    <w:name w:val="Z_TIR/CZ_WSP_LIT_w_PKT – zm. części wsp. lit. w pkt tiret Znak"/>
    <w:basedOn w:val="CZWSPLITczwsplnaliterZnak"/>
    <w:link w:val="ZTIRCZWSPLITwPKTzmczciwsplitwpkttiret"/>
    <w:uiPriority w:val="58"/>
    <w:rsid w:val="00217871"/>
    <w:rPr>
      <w:rFonts w:eastAsiaTheme="minorEastAsia" w:cs="Arial"/>
      <w:bCs/>
      <w:szCs w:val="20"/>
    </w:rPr>
  </w:style>
  <w:style w:type="paragraph" w:customStyle="1" w:styleId="ZTIR2TIRwLITzmpodwtirwlittiret">
    <w:name w:val="Z_TIR/2TIR_w_LIT – zm. podw. tir. w lit. tiret"/>
    <w:basedOn w:val="TIRtiret"/>
    <w:link w:val="ZTIR2TIRwLITzmpodwtirwlittiretZnak"/>
    <w:uiPriority w:val="81"/>
    <w:qFormat/>
    <w:rsid w:val="00217871"/>
    <w:pPr>
      <w:ind w:left="2654"/>
    </w:pPr>
  </w:style>
  <w:style w:type="character" w:customStyle="1" w:styleId="ZTIR2TIRwLITzmpodwtirwlittiretZnak">
    <w:name w:val="Z_TIR/2TIR_w_LIT – zm. podw. tir. w lit. tiret Znak"/>
    <w:basedOn w:val="TIRtiretZnak"/>
    <w:link w:val="ZTIR2TIRwLITzmpodwtirwlittiret"/>
    <w:uiPriority w:val="81"/>
    <w:rsid w:val="00217871"/>
    <w:rPr>
      <w:rFonts w:eastAsiaTheme="minorEastAsia" w:cs="Arial"/>
      <w:bCs/>
      <w:szCs w:val="20"/>
    </w:rPr>
  </w:style>
  <w:style w:type="paragraph" w:customStyle="1" w:styleId="ZTIRCZWSP2TIRwLITzmczciwsppodwtirwlittiret">
    <w:name w:val="Z_TIR/CZ_WSP_2TIR_w_LIT – zm. części wsp. podw. tir. w lit. tiret"/>
    <w:basedOn w:val="CZWSPTIRczwsplnatiret"/>
    <w:next w:val="TIRtiret"/>
    <w:link w:val="ZTIRCZWSP2TIRwLITzmczciwsppodwtirwlittiretZnak"/>
    <w:uiPriority w:val="82"/>
    <w:qFormat/>
    <w:rsid w:val="00217871"/>
    <w:pPr>
      <w:ind w:left="2257"/>
    </w:pPr>
  </w:style>
  <w:style w:type="character" w:customStyle="1" w:styleId="ZTIRCZWSP2TIRwLITzmczciwsppodwtirwlittiretZnak">
    <w:name w:val="Z_TIR/CZ_WSP_2TIR_w_LIT – zm. części wsp. podw. tir. w lit. tiret Znak"/>
    <w:basedOn w:val="CZWSPTIRczwsplnatiretZnak"/>
    <w:link w:val="ZTIRCZWSP2TIRwLITzmczciwsppodwtirwlittiret"/>
    <w:uiPriority w:val="82"/>
    <w:rsid w:val="00217871"/>
    <w:rPr>
      <w:rFonts w:eastAsiaTheme="minorEastAsia" w:cs="Arial"/>
      <w:bCs/>
      <w:szCs w:val="20"/>
    </w:rPr>
  </w:style>
  <w:style w:type="paragraph" w:customStyle="1" w:styleId="ZTIR2TIRwTIRzmpodwtirwtirtiret">
    <w:name w:val="Z_TIR/2TIR_w_TIR – zm. podw. tir. w tir. tiret"/>
    <w:basedOn w:val="TIRtiret"/>
    <w:link w:val="ZTIR2TIRwTIRzmpodwtirwtirtiretZnak"/>
    <w:uiPriority w:val="80"/>
    <w:qFormat/>
    <w:rsid w:val="00217871"/>
    <w:pPr>
      <w:ind w:left="2177"/>
    </w:pPr>
  </w:style>
  <w:style w:type="character" w:customStyle="1" w:styleId="ZTIR2TIRwTIRzmpodwtirwtirtiretZnak">
    <w:name w:val="Z_TIR/2TIR_w_TIR – zm. podw. tir. w tir. tiret Znak"/>
    <w:basedOn w:val="TIRtiretZnak"/>
    <w:link w:val="ZTIR2TIRwTIRzmpodwtirwtirtiret"/>
    <w:uiPriority w:val="80"/>
    <w:rsid w:val="00217871"/>
    <w:rPr>
      <w:rFonts w:eastAsiaTheme="minorEastAsia" w:cs="Arial"/>
      <w:bCs/>
      <w:szCs w:val="20"/>
    </w:rPr>
  </w:style>
  <w:style w:type="paragraph" w:customStyle="1" w:styleId="ZTIRCZWSP2TIRwTIRzmczciwsppodwtirwtirtiret">
    <w:name w:val="Z_TIR/CZ_WSP_2TIR_w_TIR – zm. części wsp. podw. tir. w tir. tiret"/>
    <w:basedOn w:val="CZWSPTIRczwsplnatiret"/>
    <w:link w:val="ZTIRCZWSP2TIRwTIRzmczciwsppodwtirwtirtiretZnak"/>
    <w:uiPriority w:val="81"/>
    <w:qFormat/>
    <w:rsid w:val="00217871"/>
    <w:pPr>
      <w:ind w:left="1780"/>
    </w:pPr>
  </w:style>
  <w:style w:type="character" w:customStyle="1" w:styleId="ZTIRCZWSP2TIRwTIRzmczciwsppodwtirwtirtiretZnak">
    <w:name w:val="Z_TIR/CZ_WSP_2TIR_w_TIR – zm. części wsp. podw. tir. w tir. tiret Znak"/>
    <w:basedOn w:val="CZWSPTIRczwsplnatiretZnak"/>
    <w:link w:val="ZTIRCZWSP2TIRwTIRzmczciwsppodwtirwtirtiret"/>
    <w:uiPriority w:val="81"/>
    <w:rsid w:val="00217871"/>
    <w:rPr>
      <w:rFonts w:eastAsiaTheme="minorEastAsia" w:cs="Arial"/>
      <w:bCs/>
      <w:szCs w:val="20"/>
    </w:rPr>
  </w:style>
  <w:style w:type="paragraph" w:customStyle="1" w:styleId="Z2TIRLITzmlitpodwjnymtiret">
    <w:name w:val="Z_2TIR/LIT – zm. lit. podwójnym tiret"/>
    <w:basedOn w:val="LITlitera"/>
    <w:link w:val="Z2TIRLITzmlitpodwjnymtiretZnak"/>
    <w:uiPriority w:val="83"/>
    <w:qFormat/>
    <w:rsid w:val="00217871"/>
    <w:pPr>
      <w:ind w:left="2256"/>
    </w:pPr>
  </w:style>
  <w:style w:type="character" w:customStyle="1" w:styleId="Z2TIRLITzmlitpodwjnymtiretZnak">
    <w:name w:val="Z_2TIR/LIT – zm. lit. podwójnym tiret Znak"/>
    <w:basedOn w:val="LITliteraZnak"/>
    <w:link w:val="Z2TIRLITzmlitpodwjnymtiret"/>
    <w:uiPriority w:val="83"/>
    <w:rsid w:val="00217871"/>
    <w:rPr>
      <w:rFonts w:eastAsiaTheme="minorEastAsia" w:cs="Arial"/>
      <w:bCs/>
      <w:szCs w:val="20"/>
    </w:rPr>
  </w:style>
  <w:style w:type="paragraph" w:customStyle="1" w:styleId="ZZ2TIRwTIRzmianazmpodwtirwtir">
    <w:name w:val="ZZ/2TIR_w_TIR – zmiana zm. podw. tir. w tir."/>
    <w:basedOn w:val="ZZCZWSP2TIRzmianazmczciwsppodwtir"/>
    <w:uiPriority w:val="90"/>
    <w:qFormat/>
    <w:rsid w:val="00217871"/>
    <w:pPr>
      <w:ind w:left="2688" w:hanging="397"/>
    </w:pPr>
  </w:style>
  <w:style w:type="paragraph" w:customStyle="1" w:styleId="ZZ2TIRwLITzmianazmpodwtirwlit">
    <w:name w:val="ZZ/2TIR_w_LIT – zmiana zm. podw. tir. w lit."/>
    <w:basedOn w:val="ZZ2TIRwTIRzmianazmpodwtirwtir"/>
    <w:uiPriority w:val="91"/>
    <w:qFormat/>
    <w:rsid w:val="00217871"/>
    <w:pPr>
      <w:ind w:left="3164"/>
    </w:pPr>
  </w:style>
  <w:style w:type="paragraph" w:customStyle="1" w:styleId="Z2TIRTIRwLITzmtirwlitpodwjnymtiret">
    <w:name w:val="Z_2TIR/TIR_w_LIT – zm. tir. w lit. podwójnym tiret"/>
    <w:basedOn w:val="TIRtiret"/>
    <w:link w:val="Z2TIRTIRwLITzmtirwlitpodwjnymtiretZnak"/>
    <w:uiPriority w:val="83"/>
    <w:qFormat/>
    <w:rsid w:val="00217871"/>
    <w:pPr>
      <w:ind w:left="2654"/>
    </w:pPr>
  </w:style>
  <w:style w:type="character" w:customStyle="1" w:styleId="Z2TIRTIRwLITzmtirwlitpodwjnymtiretZnak">
    <w:name w:val="Z_2TIR/TIR_w_LIT – zm. tir. w lit. podwójnym tiret Znak"/>
    <w:basedOn w:val="TIRtiretZnak"/>
    <w:link w:val="Z2TIRTIRwLITzmtirwlitpodwjnymtiret"/>
    <w:uiPriority w:val="83"/>
    <w:rsid w:val="00217871"/>
    <w:rPr>
      <w:rFonts w:eastAsiaTheme="minorEastAsia" w:cs="Arial"/>
      <w:bCs/>
      <w:szCs w:val="20"/>
    </w:rPr>
  </w:style>
  <w:style w:type="paragraph" w:customStyle="1" w:styleId="Z2TIRCZWSPTIRwLITzmczciwsptirwlitpodwjnymtiret">
    <w:name w:val="Z_2TIR/CZ_WSP_TIR_w_LIT – zm. części wsp. tir. w lit. podwójnym tiret"/>
    <w:basedOn w:val="CZWSPTIRczwsplnatiret"/>
    <w:next w:val="2TIRpodwjnytiret"/>
    <w:link w:val="Z2TIRCZWSPTIRwLITzmczciwsptirwlitpodwjnymtiretZnak"/>
    <w:uiPriority w:val="85"/>
    <w:qFormat/>
    <w:rsid w:val="00217871"/>
    <w:pPr>
      <w:ind w:left="2257"/>
    </w:pPr>
  </w:style>
  <w:style w:type="character" w:customStyle="1" w:styleId="Z2TIRCZWSPTIRwLITzmczciwsptirwlitpodwjnymtiretZnak">
    <w:name w:val="Z_2TIR/CZ_WSP_TIR_w_LIT – zm. części wsp. tir. w lit. podwójnym tiret Znak"/>
    <w:basedOn w:val="CZWSPTIRczwsplnatiretZnak"/>
    <w:link w:val="Z2TIRCZWSPTIRwLITzmczciwsptirwlitpodwjnymtiret"/>
    <w:uiPriority w:val="85"/>
    <w:rsid w:val="00217871"/>
    <w:rPr>
      <w:rFonts w:eastAsiaTheme="minorEastAsia" w:cs="Arial"/>
      <w:bCs/>
      <w:szCs w:val="20"/>
    </w:rPr>
  </w:style>
  <w:style w:type="paragraph" w:customStyle="1" w:styleId="ZZ2TIRwPKTzmianazmpodwtirwpkt">
    <w:name w:val="ZZ/2TIR_w_PKT – zmiana zm. podw. tir. w pkt"/>
    <w:basedOn w:val="ZZ2TIRwLITzmianazmpodwtirwlit"/>
    <w:uiPriority w:val="91"/>
    <w:qFormat/>
    <w:rsid w:val="00217871"/>
    <w:pPr>
      <w:ind w:left="3674"/>
    </w:pPr>
  </w:style>
  <w:style w:type="paragraph" w:customStyle="1" w:styleId="ZZCZWSP2TIRwTIRzmianazmczciwsppodwtirwtir">
    <w:name w:val="ZZ/CZ_WSP_2TIR_w_TIR – zmiana zm. części wsp. podw. tir. w tir."/>
    <w:basedOn w:val="ZZ2TIRwLITzmianazmpodwtirwlit"/>
    <w:uiPriority w:val="95"/>
    <w:qFormat/>
    <w:rsid w:val="00217871"/>
    <w:pPr>
      <w:ind w:left="2291" w:firstLine="0"/>
    </w:pPr>
  </w:style>
  <w:style w:type="paragraph" w:customStyle="1" w:styleId="Z2TIR2TIRwTIRzmpodwtirwtirpodwjnymtiret">
    <w:name w:val="Z_2TIR/2TIR_w_TIR – zm. podw. tir. w tir. podwójnym tiret"/>
    <w:basedOn w:val="TIRtiret"/>
    <w:link w:val="Z2TIR2TIRwTIRzmpodwtirwtirpodwjnymtiretZnak"/>
    <w:uiPriority w:val="84"/>
    <w:qFormat/>
    <w:rsid w:val="00217871"/>
    <w:pPr>
      <w:ind w:left="2574"/>
    </w:pPr>
  </w:style>
  <w:style w:type="character" w:customStyle="1" w:styleId="Z2TIR2TIRwTIRzmpodwtirwtirpodwjnymtiretZnak">
    <w:name w:val="Z_2TIR/2TIR_w_TIR – zm. podw. tir. w tir. podwójnym tiret Znak"/>
    <w:basedOn w:val="TIRtiretZnak"/>
    <w:link w:val="Z2TIR2TIRwTIRzmpodwtirwtirpodwjnymtiret"/>
    <w:uiPriority w:val="84"/>
    <w:rsid w:val="00217871"/>
    <w:rPr>
      <w:rFonts w:eastAsiaTheme="minorEastAsia" w:cs="Arial"/>
      <w:bCs/>
      <w:szCs w:val="20"/>
    </w:rPr>
  </w:style>
  <w:style w:type="paragraph" w:customStyle="1" w:styleId="Z2TIRCZWSP2TIRwTIRzmczciwsppodwtirwtiretpodwjnymtiret">
    <w:name w:val="Z_2TIR/CZ_WSP_2TIR_w_TIR – zm. części wsp. podw. tir. w tiret podwójnym tiret"/>
    <w:basedOn w:val="CZWSPTIRczwsplnatiret"/>
    <w:next w:val="2TIRpodwjnytiret"/>
    <w:link w:val="Z2TIRCZWSP2TIRwTIRzmczciwsppodwtirwtiretpodwjnymtiretZnak"/>
    <w:uiPriority w:val="86"/>
    <w:qFormat/>
    <w:rsid w:val="00217871"/>
    <w:pPr>
      <w:ind w:left="2177"/>
    </w:pPr>
  </w:style>
  <w:style w:type="character" w:customStyle="1" w:styleId="Z2TIRCZWSP2TIRwTIRzmczciwsppodwtirwtiretpodwjnymtiretZnak">
    <w:name w:val="Z_2TIR/CZ_WSP_2TIR_w_TIR – zm. części wsp. podw. tir. w tiret podwójnym tiret Znak"/>
    <w:basedOn w:val="CZWSPTIRczwsplnatiretZnak"/>
    <w:link w:val="Z2TIRCZWSP2TIRwTIRzmczciwsppodwtirwtiretpodwjnymtiret"/>
    <w:uiPriority w:val="86"/>
    <w:rsid w:val="00217871"/>
    <w:rPr>
      <w:rFonts w:eastAsiaTheme="minorEastAsia" w:cs="Arial"/>
      <w:bCs/>
      <w:szCs w:val="20"/>
    </w:rPr>
  </w:style>
  <w:style w:type="paragraph" w:customStyle="1" w:styleId="Z2TIR2TIRwLITzmpodwtirwlitpodwjnymtiret">
    <w:name w:val="Z_2TIR/2TIR_w_LIT – zm. podw. tir. w lit. podwójnym tiret"/>
    <w:basedOn w:val="TIRtiret"/>
    <w:link w:val="Z2TIR2TIRwLITzmpodwtirwlitpodwjnymtiretZnak"/>
    <w:uiPriority w:val="85"/>
    <w:qFormat/>
    <w:rsid w:val="00217871"/>
    <w:pPr>
      <w:ind w:left="3051"/>
    </w:pPr>
  </w:style>
  <w:style w:type="character" w:customStyle="1" w:styleId="Z2TIR2TIRwLITzmpodwtirwlitpodwjnymtiretZnak">
    <w:name w:val="Z_2TIR/2TIR_w_LIT – zm. podw. tir. w lit. podwójnym tiret Znak"/>
    <w:basedOn w:val="TIRtiretZnak"/>
    <w:link w:val="Z2TIR2TIRwLITzmpodwtirwlitpodwjnymtiret"/>
    <w:uiPriority w:val="85"/>
    <w:rsid w:val="00217871"/>
    <w:rPr>
      <w:rFonts w:eastAsiaTheme="minorEastAsia" w:cs="Arial"/>
      <w:bCs/>
      <w:szCs w:val="20"/>
    </w:rPr>
  </w:style>
  <w:style w:type="paragraph" w:customStyle="1" w:styleId="Z2TIRCZWSP2TIRwLITzmczciwsppodwtirwlitpodwjnymtiret">
    <w:name w:val="Z_2TIR/CZ_WSP_2TIR_w_LIT – zm. części wsp. podw. tir. w lit. podwójnym tiret"/>
    <w:basedOn w:val="CZWSPTIRczwsplnatiret"/>
    <w:next w:val="2TIRpodwjnytiret"/>
    <w:link w:val="Z2TIRCZWSP2TIRwLITzmczciwsppodwtirwlitpodwjnymtiretZnak"/>
    <w:uiPriority w:val="87"/>
    <w:qFormat/>
    <w:rsid w:val="00217871"/>
    <w:pPr>
      <w:ind w:left="2654"/>
    </w:pPr>
  </w:style>
  <w:style w:type="character" w:customStyle="1" w:styleId="Z2TIRCZWSP2TIRwLITzmczciwsppodwtirwlitpodwjnymtiretZnak">
    <w:name w:val="Z_2TIR/CZ_WSP_2TIR_w_LIT – zm. części wsp. podw. tir. w lit. podwójnym tiret Znak"/>
    <w:basedOn w:val="CZWSPTIRczwsplnatiretZnak"/>
    <w:link w:val="Z2TIRCZWSP2TIRwLITzmczciwsppodwtirwlitpodwjnymtiret"/>
    <w:uiPriority w:val="87"/>
    <w:rsid w:val="00217871"/>
    <w:rPr>
      <w:rFonts w:eastAsiaTheme="minorEastAsia" w:cs="Arial"/>
      <w:bCs/>
      <w:szCs w:val="20"/>
    </w:rPr>
  </w:style>
  <w:style w:type="paragraph" w:customStyle="1" w:styleId="ZCZCIKSIGIzmozniprzedmczciksigiartykuempunktem">
    <w:name w:val="Z/CZĘŚCI(KSIĘGI) – zm. ozn. i przedm. części (księgi) artykułem (punktem)"/>
    <w:basedOn w:val="CZKSIGAoznaczenieiprzedmiotczcilubksigi"/>
    <w:link w:val="ZCZCIKSIGIzmozniprzedmczciksigiartykuempunktemZnak"/>
    <w:uiPriority w:val="30"/>
    <w:qFormat/>
    <w:rsid w:val="00217871"/>
    <w:pPr>
      <w:ind w:left="510"/>
    </w:pPr>
    <w:rPr>
      <w:b w:val="0"/>
    </w:rPr>
  </w:style>
  <w:style w:type="character" w:customStyle="1" w:styleId="ZCZCIKSIGIzmozniprzedmczciksigiartykuempunktemZnak">
    <w:name w:val="Z/CZĘŚCI(KSIĘGI) – zm. ozn. i przedm. części (księgi) artykułem (punktem) Znak"/>
    <w:basedOn w:val="CZKSIGAoznaczenieiprzedmiotczcilubksigiZnak"/>
    <w:link w:val="ZCZCIKSIGIzmozniprzedmczciksigiartykuempunktem"/>
    <w:uiPriority w:val="30"/>
    <w:rsid w:val="00BC7443"/>
    <w:rPr>
      <w:b/>
      <w:bCs/>
      <w:caps/>
      <w:kern w:val="24"/>
    </w:rPr>
  </w:style>
  <w:style w:type="paragraph" w:customStyle="1" w:styleId="ZROZDZODDZPRZEDMzmprzedmrozdzoddzartykuempunktem">
    <w:name w:val="Z/ROZDZ(ODDZ)_PRZEDM – zm. przedm. rozdz. (oddz.) artykułem (punktem)"/>
    <w:basedOn w:val="ROZDZODDZPRZEDMprzedmiotregulacjirozdziauluboddziau"/>
    <w:next w:val="ZARTzmartartykuempunktem"/>
    <w:link w:val="ZROZDZODDZPRZEDMzmprzedmrozdzoddzartykuempunktemZnak"/>
    <w:uiPriority w:val="31"/>
    <w:qFormat/>
    <w:rsid w:val="00217871"/>
    <w:pPr>
      <w:ind w:left="510"/>
    </w:pPr>
    <w:rPr>
      <w:b w:val="0"/>
    </w:rPr>
  </w:style>
  <w:style w:type="character" w:customStyle="1" w:styleId="ZROZDZODDZPRZEDMzmprzedmrozdzoddzartykuempunktemZnak">
    <w:name w:val="Z/ROZDZ(ODDZ)_PRZEDM – zm. przedm. rozdz. (oddz.) artykułem (punktem) Znak"/>
    <w:basedOn w:val="ROZDZODDZPRZEDMprzedmiotregulacjirozdziauluboddziauZnak"/>
    <w:link w:val="ZROZDZODDZPRZEDMzmprzedmrozdzoddzartykuempunktem"/>
    <w:uiPriority w:val="31"/>
    <w:rsid w:val="00BC7443"/>
    <w:rPr>
      <w:rFonts w:eastAsiaTheme="minorEastAsia"/>
      <w:b/>
      <w:bCs/>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0"/>
    <w:qFormat/>
    <w:rsid w:val="00217871"/>
    <w:pPr>
      <w:ind w:left="1894"/>
    </w:pPr>
  </w:style>
  <w:style w:type="paragraph" w:customStyle="1" w:styleId="ZZPKTzmianazmpkt">
    <w:name w:val="ZZ/PKT – zmiana zm. pkt"/>
    <w:basedOn w:val="ZPKTzmpktartykuempunktem"/>
    <w:uiPriority w:val="60"/>
    <w:qFormat/>
    <w:rsid w:val="00217871"/>
    <w:pPr>
      <w:ind w:left="2404"/>
    </w:pPr>
  </w:style>
  <w:style w:type="paragraph" w:customStyle="1" w:styleId="ZZLITwPKTzmianazmlitwpkt">
    <w:name w:val="ZZ/LIT_w_PKT – zmiana zm. lit. w pkt"/>
    <w:basedOn w:val="ZLITwPKTzmlitwpktartykuempunktem"/>
    <w:uiPriority w:val="61"/>
    <w:qFormat/>
    <w:rsid w:val="00217871"/>
    <w:pPr>
      <w:ind w:left="2880"/>
    </w:pPr>
  </w:style>
  <w:style w:type="paragraph" w:customStyle="1" w:styleId="ZZTIRwPKTzmianazmtirwpkt">
    <w:name w:val="ZZ/TIR_w_PKT – zmiana zm. tir. w pkt"/>
    <w:basedOn w:val="ZTIRwPKTzmtirwpktartykuempunktem"/>
    <w:uiPriority w:val="61"/>
    <w:qFormat/>
    <w:rsid w:val="00217871"/>
    <w:pPr>
      <w:ind w:left="3277"/>
    </w:pPr>
  </w:style>
  <w:style w:type="paragraph" w:customStyle="1" w:styleId="ZWMATFIZCHEMwARTUSTzmwzorumatfizlubchemiichlegendywartlubust">
    <w:name w:val="Z/W_MAT(FIZ|CHEM)_w_ART(§|UST) – zm. wzoru mat. (fiz. lub chem.) i ich legendy w art. (§ lub ust.)"/>
    <w:basedOn w:val="WMATFIZCHEMwzorymatfizlubchemiichlegendy"/>
    <w:uiPriority w:val="40"/>
    <w:qFormat/>
    <w:rsid w:val="008971B5"/>
    <w:pPr>
      <w:ind w:left="1497"/>
    </w:pPr>
  </w:style>
  <w:style w:type="paragraph" w:customStyle="1" w:styleId="ODNONIKtreodnonika">
    <w:name w:val="ODNOŚNIK – treść odnośnika"/>
    <w:uiPriority w:val="25"/>
    <w:qFormat/>
    <w:rsid w:val="00E02BAB"/>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9"/>
    <w:qFormat/>
    <w:rsid w:val="00217871"/>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1"/>
    <w:qFormat/>
    <w:rsid w:val="00217871"/>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57"/>
    <w:qFormat/>
    <w:rsid w:val="00217871"/>
    <w:rPr>
      <w:rFonts w:ascii="Times New Roman" w:hAnsi="Times New Roman"/>
    </w:rPr>
  </w:style>
  <w:style w:type="paragraph" w:customStyle="1" w:styleId="ZTIRTIRwPKTzmtirwpkttiret">
    <w:name w:val="Z_TIR/TIR_w_PKT – zm. tir. w pkt tiret"/>
    <w:basedOn w:val="ZTIRTIRwLITzmtirwlittiret"/>
    <w:uiPriority w:val="55"/>
    <w:qFormat/>
    <w:rsid w:val="00217871"/>
    <w:pPr>
      <w:ind w:left="2733"/>
    </w:pPr>
  </w:style>
  <w:style w:type="paragraph" w:customStyle="1" w:styleId="ZTIRCZWSPTIRwPKTzmczciwsptirtiret">
    <w:name w:val="Z_TIR/CZ_WSP_TIR_w_PKT – zm. części wsp. tir. tiret"/>
    <w:basedOn w:val="ZTIRTIRwPKTzmtirwpkttiret"/>
    <w:next w:val="TIRtiret"/>
    <w:uiPriority w:val="58"/>
    <w:qFormat/>
    <w:rsid w:val="00217871"/>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24"/>
    <w:qFormat/>
    <w:rsid w:val="00E96E3F"/>
    <w:pPr>
      <w:ind w:left="510" w:firstLine="0"/>
    </w:pPr>
  </w:style>
  <w:style w:type="paragraph" w:customStyle="1" w:styleId="ROZDZODDZOZNoznaczenierozdziauluboddziau">
    <w:name w:val="ROZDZ(ODDZ)_OZN – oznaczenie rozdziału lub oddziału"/>
    <w:next w:val="ARTartustawynprozporzdzenia"/>
    <w:link w:val="ROZDZODDZOZNoznaczenierozdziauluboddziauZnak"/>
    <w:uiPriority w:val="8"/>
    <w:qFormat/>
    <w:rsid w:val="00217871"/>
    <w:pPr>
      <w:keepNext/>
      <w:suppressAutoHyphens/>
      <w:spacing w:before="120"/>
      <w:jc w:val="center"/>
    </w:pPr>
    <w:rPr>
      <w:rFonts w:eastAsiaTheme="minorEastAsia" w:cs="Arial"/>
      <w:bCs/>
      <w:kern w:val="24"/>
    </w:rPr>
  </w:style>
  <w:style w:type="character" w:customStyle="1" w:styleId="ROZDZODDZOZNoznaczenierozdziauluboddziauZnak">
    <w:name w:val="ROZDZ(ODDZ)_OZN – oznaczenie rozdziału lub oddziału Znak"/>
    <w:basedOn w:val="Domylnaczcionkaakapitu"/>
    <w:link w:val="ROZDZODDZOZNoznaczenierozdziauluboddziau"/>
    <w:uiPriority w:val="8"/>
    <w:rsid w:val="00217871"/>
    <w:rPr>
      <w:rFonts w:eastAsiaTheme="minorEastAsia" w:cs="Arial"/>
      <w:bCs/>
      <w:kern w:val="24"/>
    </w:rPr>
  </w:style>
  <w:style w:type="paragraph" w:customStyle="1" w:styleId="Z2TIR2TIRzmpodwtirpodwjnymtiret">
    <w:name w:val="Z_2TIR/2TIR – zm. podw. tir. podwójnym tiret"/>
    <w:basedOn w:val="TIRtiret"/>
    <w:link w:val="Z2TIR2TIRzmpodwtirpodwjnymtiretZnak"/>
    <w:uiPriority w:val="84"/>
    <w:qFormat/>
    <w:rsid w:val="00217871"/>
    <w:pPr>
      <w:ind w:left="2177"/>
    </w:pPr>
  </w:style>
  <w:style w:type="character" w:customStyle="1" w:styleId="Z2TIR2TIRzmpodwtirpodwjnymtiretZnak">
    <w:name w:val="Z_2TIR/2TIR – zm. podw. tir. podwójnym tiret Znak"/>
    <w:basedOn w:val="TIRtiretZnak"/>
    <w:link w:val="Z2TIR2TIRzmpodwtirpodwjnymtiret"/>
    <w:uiPriority w:val="84"/>
    <w:rsid w:val="00217871"/>
    <w:rPr>
      <w:rFonts w:eastAsiaTheme="minorEastAsia" w:cs="Arial"/>
      <w:bCs/>
      <w:szCs w:val="20"/>
    </w:rPr>
  </w:style>
  <w:style w:type="paragraph" w:customStyle="1" w:styleId="Z2TIRTIRzmtirpodwjnymtiret">
    <w:name w:val="Z_2TIR/TIR – zm. tir. podwójnym tiret"/>
    <w:basedOn w:val="TIRtiret"/>
    <w:link w:val="Z2TIRTIRzmtirpodwjnymtiretZnak"/>
    <w:uiPriority w:val="83"/>
    <w:qFormat/>
    <w:rsid w:val="00217871"/>
    <w:pPr>
      <w:ind w:left="2177"/>
    </w:pPr>
  </w:style>
  <w:style w:type="character" w:customStyle="1" w:styleId="Z2TIRTIRzmtirpodwjnymtiretZnak">
    <w:name w:val="Z_2TIR/TIR – zm. tir. podwójnym tiret Znak"/>
    <w:basedOn w:val="TIRtiretZnak"/>
    <w:link w:val="Z2TIRTIRzmtirpodwjnymtiret"/>
    <w:uiPriority w:val="83"/>
    <w:rsid w:val="00217871"/>
    <w:rPr>
      <w:rFonts w:eastAsiaTheme="minorEastAsia" w:cs="Arial"/>
      <w:bCs/>
      <w:szCs w:val="20"/>
    </w:rPr>
  </w:style>
  <w:style w:type="paragraph" w:customStyle="1" w:styleId="ZSKARNzmsankcjikarnejwszczeglnociwKodeksiekarnym">
    <w:name w:val="Z/S_KARN – zm. sankcji karnej w szczególności w Kodeksie karnym"/>
    <w:basedOn w:val="SKARNsankcjakarnawszczeglnociwKodeksiekarnym"/>
    <w:next w:val="PKTpunkt"/>
    <w:uiPriority w:val="39"/>
    <w:qFormat/>
    <w:rsid w:val="00217871"/>
    <w:pPr>
      <w:ind w:left="1021"/>
    </w:pPr>
  </w:style>
  <w:style w:type="paragraph" w:customStyle="1" w:styleId="ZLITSKARNzmsankcjikarnejliter">
    <w:name w:val="Z_LIT/S_KARN – zm. sankcji karnej literą"/>
    <w:basedOn w:val="ZSKARNzmsankcjikarnejwszczeglnociwKodeksiekarnym"/>
    <w:uiPriority w:val="51"/>
    <w:qFormat/>
    <w:rsid w:val="00217871"/>
    <w:pPr>
      <w:ind w:left="1497"/>
    </w:pPr>
  </w:style>
  <w:style w:type="paragraph" w:customStyle="1" w:styleId="ZCYTwARTUSTzmcytatuwrazzartlubust">
    <w:name w:val="Z/CYT_w_ART(§|UST) – zm. cytatu wraz z art. (§ lub ust.)"/>
    <w:basedOn w:val="CYTcytatnpprzysigi"/>
    <w:uiPriority w:val="39"/>
    <w:qFormat/>
    <w:rsid w:val="00217871"/>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3"/>
    <w:qFormat/>
    <w:rsid w:val="00217871"/>
    <w:pPr>
      <w:ind w:left="1894" w:firstLine="0"/>
    </w:pPr>
  </w:style>
  <w:style w:type="paragraph" w:customStyle="1" w:styleId="Z2TIRwLITzmpodwtirwlitartykuempunktem">
    <w:name w:val="Z/2TIR_w_LIT – zm. podw. tir. w lit. artykułem (punktem)"/>
    <w:basedOn w:val="Z2TIRwPKTzmpodwtirwpktartykuempunktem"/>
    <w:uiPriority w:val="72"/>
    <w:qFormat/>
    <w:rsid w:val="00217871"/>
    <w:pPr>
      <w:ind w:left="1780"/>
    </w:pPr>
  </w:style>
  <w:style w:type="paragraph" w:customStyle="1" w:styleId="Z2TIRwTIRzmpodwtirwtirartykuempunktem">
    <w:name w:val="Z/2TIR_w_TIR – zm. podw. tir. w tir. artykułem (punktem)"/>
    <w:basedOn w:val="Z2TIRwLITzmpodwtirwlitartykuempunktem"/>
    <w:uiPriority w:val="71"/>
    <w:qFormat/>
    <w:rsid w:val="00217871"/>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2"/>
    <w:qFormat/>
    <w:rsid w:val="00217871"/>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3"/>
    <w:qFormat/>
    <w:rsid w:val="00217871"/>
    <w:pPr>
      <w:ind w:left="1383" w:firstLine="0"/>
    </w:pPr>
  </w:style>
  <w:style w:type="paragraph" w:customStyle="1" w:styleId="ZLITCYTwUSTzmcytatunpprzysigiwustlubliter">
    <w:name w:val="Z_LIT/CYT_w_UST(§) – zm. cytatu np. przysięgi w ust. lub § literą"/>
    <w:basedOn w:val="ZCYTwARTUSTzmcytatuwrazzartlubust"/>
    <w:uiPriority w:val="52"/>
    <w:qFormat/>
    <w:rsid w:val="00217871"/>
    <w:pPr>
      <w:ind w:left="1497"/>
    </w:pPr>
  </w:style>
  <w:style w:type="paragraph" w:customStyle="1" w:styleId="ZZCZWSP2TIRzmianazmczciwsppodwtir">
    <w:name w:val="ZZ/CZ_WSP_2TIR – zmiana zm. części wsp. podw. tir."/>
    <w:basedOn w:val="ZZTIRzmianazmtir"/>
    <w:next w:val="ZZUSTzmianazmust"/>
    <w:uiPriority w:val="94"/>
    <w:qFormat/>
    <w:rsid w:val="00217871"/>
    <w:pPr>
      <w:ind w:left="1894" w:firstLine="0"/>
    </w:pPr>
  </w:style>
  <w:style w:type="paragraph" w:customStyle="1" w:styleId="PKTODNONIKApunktodnonika">
    <w:name w:val="PKT_ODNOŚNIKA – punkt odnośnika"/>
    <w:basedOn w:val="ODNONIKtreodnonika"/>
    <w:uiPriority w:val="25"/>
    <w:qFormat/>
    <w:rsid w:val="00E02BAB"/>
    <w:pPr>
      <w:ind w:left="568"/>
    </w:pPr>
  </w:style>
  <w:style w:type="paragraph" w:customStyle="1" w:styleId="ZODNONIKAzmtekstuodnonikaartykuempunktem">
    <w:name w:val="Z/ODNOŚNIKA – zm. tekstu odnośnika artykułem (punktem)"/>
    <w:basedOn w:val="ODNONIKtreodnonika"/>
    <w:uiPriority w:val="41"/>
    <w:qFormat/>
    <w:rsid w:val="008971B5"/>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42"/>
    <w:qFormat/>
    <w:rsid w:val="008971B5"/>
    <w:pPr>
      <w:ind w:left="1304"/>
    </w:pPr>
  </w:style>
  <w:style w:type="paragraph" w:customStyle="1" w:styleId="ZPKTODNONIKAzmpktodnonikaartykuempunktem">
    <w:name w:val="Z/PKT_ODNOŚNIKA – zm. pkt odnośnika artykułem (punktem)"/>
    <w:basedOn w:val="ZODNONIKAzmtekstuodnonikaartykuempunktem"/>
    <w:uiPriority w:val="41"/>
    <w:qFormat/>
    <w:rsid w:val="008971B5"/>
  </w:style>
  <w:style w:type="paragraph" w:customStyle="1" w:styleId="ZLIT2TIRwTIRzmpodwtirwtirliter">
    <w:name w:val="Z_LIT/2TIR_w_TIR – zm. podw. tir. w tir. literą"/>
    <w:basedOn w:val="ZLIT2TIRzmpodwtirliter"/>
    <w:uiPriority w:val="75"/>
    <w:qFormat/>
    <w:rsid w:val="00217871"/>
    <w:pPr>
      <w:ind w:left="1780"/>
    </w:pPr>
  </w:style>
  <w:style w:type="paragraph" w:customStyle="1" w:styleId="ZLIT2TIRwLITzmpodwtirwlitliter">
    <w:name w:val="Z_LIT/2TIR_w_LIT – zm. podw. tir. w lit. literą"/>
    <w:basedOn w:val="ZLIT2TIRwTIRzmpodwtirwtirliter"/>
    <w:uiPriority w:val="76"/>
    <w:qFormat/>
    <w:rsid w:val="00217871"/>
    <w:pPr>
      <w:ind w:left="2257"/>
    </w:pPr>
  </w:style>
  <w:style w:type="paragraph" w:customStyle="1" w:styleId="ZLIT2TIRwPKTzmpodwtirwpktliter">
    <w:name w:val="Z_LIT/2TIR_w_PKT – zm. podw. tir. w pkt literą"/>
    <w:basedOn w:val="ZLIT2TIRwLITzmpodwtirwlitliter"/>
    <w:uiPriority w:val="76"/>
    <w:qFormat/>
    <w:rsid w:val="00217871"/>
    <w:pPr>
      <w:ind w:left="2767"/>
    </w:pPr>
  </w:style>
  <w:style w:type="paragraph" w:customStyle="1" w:styleId="ZLITCZWSP2TIRwTIRzmczciwsppodwtirwtirliter">
    <w:name w:val="Z_LIT/CZ_WSP_2TIR_w_TIR – zm. części wsp. podw. tir. w tir. literą"/>
    <w:basedOn w:val="ZLIT2TIRwTIRzmpodwtirwtirliter"/>
    <w:next w:val="LITlitera"/>
    <w:uiPriority w:val="78"/>
    <w:qFormat/>
    <w:rsid w:val="00217871"/>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9"/>
    <w:qFormat/>
    <w:rsid w:val="00217871"/>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9"/>
    <w:qFormat/>
    <w:rsid w:val="00217871"/>
    <w:pPr>
      <w:ind w:left="2370" w:firstLine="0"/>
    </w:pPr>
  </w:style>
  <w:style w:type="paragraph" w:customStyle="1" w:styleId="ZTIR2TIRwPKTzmpodwtirwpkttiret">
    <w:name w:val="Z_TIR/2TIR_w_PKT – zm. podw. tir. w pkt tiret"/>
    <w:basedOn w:val="ZTIR2TIRwLITzmpodwtirwlittiret"/>
    <w:uiPriority w:val="81"/>
    <w:qFormat/>
    <w:rsid w:val="00217871"/>
    <w:pPr>
      <w:ind w:left="3164"/>
    </w:pPr>
  </w:style>
  <w:style w:type="paragraph" w:customStyle="1" w:styleId="ZTIRCZWSP2TIRwPKTzmczciwsppodwtirwpkttiret">
    <w:name w:val="Z_TIR/CZ_WSP_2TIR_w_PKT – zm. części wsp. podw. tir. w pkt tiret"/>
    <w:basedOn w:val="ZTIR2TIRwPKTzmpodwtirwpkttiret"/>
    <w:next w:val="TIRtiret"/>
    <w:uiPriority w:val="82"/>
    <w:qFormat/>
    <w:rsid w:val="00217871"/>
    <w:pPr>
      <w:ind w:left="2767" w:firstLine="0"/>
    </w:pPr>
  </w:style>
  <w:style w:type="paragraph" w:customStyle="1" w:styleId="ZZCZWSP2TIRwLITzmianazmczciwsppodwtirwlit">
    <w:name w:val="ZZ/CZ_WSP_2TIR_w_LIT – zmiana zm. części wsp. podw. tir. w lit."/>
    <w:basedOn w:val="ZZ2TIRwLITzmianazmpodwtirwlit"/>
    <w:uiPriority w:val="96"/>
    <w:qFormat/>
    <w:rsid w:val="00217871"/>
    <w:pPr>
      <w:ind w:left="2767"/>
    </w:pPr>
  </w:style>
  <w:style w:type="paragraph" w:customStyle="1" w:styleId="ZZCZWSP2TIRwPKTzmianazmczciwsppodwtirwpkt">
    <w:name w:val="ZZ/CZ_WSP_2TIR_w_PKT – zmiana zm. części wsp. podw. tir. w pkt"/>
    <w:basedOn w:val="ZZ2TIRwLITzmianazmpodwtirwlit"/>
    <w:uiPriority w:val="96"/>
    <w:qFormat/>
    <w:rsid w:val="00217871"/>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2"/>
    <w:qFormat/>
    <w:rsid w:val="00217871"/>
  </w:style>
  <w:style w:type="paragraph" w:customStyle="1" w:styleId="ZLITCZWSP2TIRzmczciwsppodwtirliter">
    <w:name w:val="Z_LIT/CZ_WSP_2TIR – zm. części wsp. podw. tir. literą"/>
    <w:basedOn w:val="ZLITCZWSPPKTzmczciwsppktliter"/>
    <w:next w:val="LITlitera"/>
    <w:uiPriority w:val="78"/>
    <w:qFormat/>
    <w:rsid w:val="00217871"/>
  </w:style>
  <w:style w:type="paragraph" w:customStyle="1" w:styleId="ZTIRCZWSP2TIRzmczciwsppodwtirtiret">
    <w:name w:val="Z_TIR/CZ_WSP_2TIR – zm. części wsp. podw. tir. tiret"/>
    <w:basedOn w:val="ZLITCZWSP2TIRzmczciwsppodwtirliter"/>
    <w:next w:val="TIRtiret"/>
    <w:uiPriority w:val="81"/>
    <w:qFormat/>
    <w:rsid w:val="00217871"/>
  </w:style>
  <w:style w:type="paragraph" w:customStyle="1" w:styleId="ZZ2TIRzmianazmpodwtir">
    <w:name w:val="ZZ/2TIR – zmiana zm. podw. tir."/>
    <w:basedOn w:val="ZZCZWSP2TIRzmianazmczciwsppodwtir"/>
    <w:uiPriority w:val="90"/>
    <w:qFormat/>
    <w:rsid w:val="00217871"/>
    <w:pPr>
      <w:ind w:left="2291" w:hanging="397"/>
    </w:pPr>
  </w:style>
  <w:style w:type="paragraph" w:customStyle="1" w:styleId="ZCZWSPLITzmczciwsplitartykuempunktem">
    <w:name w:val="Z/CZ_WSP_LIT – zm. części wsp. lit. artykułem (punktem)"/>
    <w:basedOn w:val="ZCZWSPPKTzmczciwsppktartykuempunktem"/>
    <w:next w:val="PKTpunkt"/>
    <w:uiPriority w:val="37"/>
    <w:qFormat/>
    <w:rsid w:val="00217871"/>
  </w:style>
  <w:style w:type="paragraph" w:customStyle="1" w:styleId="ZCZWSPTIRzmczciwsptirartykuempunktem">
    <w:name w:val="Z/CZ_WSP_TIR – zm. części wsp. tir. artykułem (punktem)"/>
    <w:basedOn w:val="ZCZWSPPKTzmczciwsppktartykuempunktem"/>
    <w:next w:val="PKTpunkt"/>
    <w:uiPriority w:val="37"/>
    <w:qFormat/>
    <w:rsid w:val="00217871"/>
  </w:style>
  <w:style w:type="paragraph" w:customStyle="1" w:styleId="ZLITCZWSPLITzmczciwsplitliter">
    <w:name w:val="Z_LIT/CZ_WSP_LIT – zm. części wsp. lit. literą"/>
    <w:basedOn w:val="ZLITCZWSPPKTzmczciwsppktliter"/>
    <w:next w:val="LITlitera"/>
    <w:uiPriority w:val="49"/>
    <w:qFormat/>
    <w:rsid w:val="00217871"/>
  </w:style>
  <w:style w:type="paragraph" w:customStyle="1" w:styleId="ZLITCZWSPTIRzmczciwsptirliter">
    <w:name w:val="Z_LIT/CZ_WSP_TIR – zm. części wsp. tir. literą"/>
    <w:basedOn w:val="ZLITCZWSPPKTzmczciwsppktliter"/>
    <w:next w:val="LITlitera"/>
    <w:uiPriority w:val="49"/>
    <w:qFormat/>
    <w:rsid w:val="00217871"/>
  </w:style>
  <w:style w:type="paragraph" w:customStyle="1" w:styleId="ZTIRCZWSPLITzmczciwsplittiret">
    <w:name w:val="Z_TIR/CZ_WSP_LIT – zm. części wsp. lit. tiret"/>
    <w:basedOn w:val="ZTIRCZWSPPKTzmczciwsppkttiret"/>
    <w:next w:val="TIRtiret"/>
    <w:uiPriority w:val="57"/>
    <w:qFormat/>
    <w:rsid w:val="00217871"/>
  </w:style>
  <w:style w:type="paragraph" w:customStyle="1" w:styleId="ZTIRCZWSPTIRzmczciwsptirtiret">
    <w:name w:val="Z_TIR/CZ_WSP_TIR – zm. części wsp. tir. tiret"/>
    <w:basedOn w:val="ZTIRCZWSPPKTzmczciwsppkttiret"/>
    <w:next w:val="TIRtiret"/>
    <w:uiPriority w:val="57"/>
    <w:qFormat/>
    <w:rsid w:val="00217871"/>
  </w:style>
  <w:style w:type="paragraph" w:customStyle="1" w:styleId="ZZCZWSPLITzmianazmczciwsplit">
    <w:name w:val="ZZ/CZ_WSP_LIT – zmiana. zm. części wsp. lit."/>
    <w:basedOn w:val="ZZCZWSPPKTzmianazmczciwsppkt"/>
    <w:uiPriority w:val="66"/>
    <w:qFormat/>
    <w:rsid w:val="00217871"/>
  </w:style>
  <w:style w:type="paragraph" w:customStyle="1" w:styleId="ZZCZWSPTIRzmianazmczciwsptir">
    <w:name w:val="ZZ/CZ_WSP_TIR – zmiana. zm. części wsp. tir."/>
    <w:basedOn w:val="ZZCZWSPPKTzmianazmczciwsppkt"/>
    <w:uiPriority w:val="66"/>
    <w:qFormat/>
    <w:rsid w:val="00217871"/>
  </w:style>
  <w:style w:type="paragraph" w:customStyle="1" w:styleId="Z2TIRCZWSPTIRzmczciwsptirpodwjnymtiret">
    <w:name w:val="Z_2TIR/CZ_WSP_TIR – zm. części wsp. tir. podwójnym tiret"/>
    <w:basedOn w:val="Z2TIRCZWSPLITzmczciwsplitpodwjnymtiret"/>
    <w:next w:val="2TIRpodwjnytiret"/>
    <w:uiPriority w:val="85"/>
    <w:qFormat/>
    <w:rsid w:val="00217871"/>
  </w:style>
  <w:style w:type="paragraph" w:customStyle="1" w:styleId="Z2TIRCZWSP2TIRzmczciwsppodwtirpodwjnymtiret">
    <w:name w:val="Z_2TIR/CZ_WSP_2TIR – zm. części wsp. podw. tir. podwójnym tiret"/>
    <w:basedOn w:val="Z2TIRCZWSPLITzmczciwsplitpodwjnymtiret"/>
    <w:next w:val="2TIRpodwjnytiret"/>
    <w:uiPriority w:val="86"/>
    <w:qFormat/>
    <w:rsid w:val="00217871"/>
  </w:style>
  <w:style w:type="paragraph" w:customStyle="1" w:styleId="ZUSTzmustartykuempunktem">
    <w:name w:val="Z/UST(§) – zm. ust. (§) artykułem (punktem)"/>
    <w:basedOn w:val="ZARTzmartartykuempunktem"/>
    <w:uiPriority w:val="32"/>
    <w:qFormat/>
    <w:rsid w:val="00217871"/>
  </w:style>
  <w:style w:type="paragraph" w:customStyle="1" w:styleId="ZZUSTzmianazmust">
    <w:name w:val="ZZ/UST(§) – zmiana zm. ust. (§)"/>
    <w:basedOn w:val="ZZARTzmianazmart"/>
    <w:uiPriority w:val="60"/>
    <w:qFormat/>
    <w:rsid w:val="00217871"/>
  </w:style>
  <w:style w:type="paragraph" w:customStyle="1" w:styleId="TYTDZPRZEDMprzedmiotregulacjitytuulubdziau">
    <w:name w:val="TYT(DZ)_PRZEDM – przedmiot regulacji tytułu lub działu"/>
    <w:next w:val="ARTartustawynprozporzdzenia"/>
    <w:link w:val="TYTDZPRZEDMprzedmiotregulacjitytuulubdziauZnak"/>
    <w:uiPriority w:val="7"/>
    <w:qFormat/>
    <w:rsid w:val="002A570F"/>
    <w:pPr>
      <w:keepNext/>
      <w:suppressAutoHyphens/>
      <w:spacing w:before="120"/>
      <w:jc w:val="center"/>
    </w:pPr>
    <w:rPr>
      <w:b/>
      <w:szCs w:val="26"/>
    </w:rPr>
  </w:style>
  <w:style w:type="character" w:customStyle="1" w:styleId="TYTDZPRZEDMprzedmiotregulacjitytuulubdziauZnak">
    <w:name w:val="TYT(DZ)_PRZEDM – przedmiot regulacji tytułu lub działu Znak"/>
    <w:basedOn w:val="Domylnaczcionkaakapitu"/>
    <w:link w:val="TYTDZPRZEDMprzedmiotregulacjitytuulubdziau"/>
    <w:uiPriority w:val="7"/>
    <w:rsid w:val="002A570F"/>
    <w:rPr>
      <w:b/>
      <w:szCs w:val="26"/>
    </w:rPr>
  </w:style>
  <w:style w:type="paragraph" w:customStyle="1" w:styleId="ZNIEARTTEKSTzmtekstunieartykuowanego">
    <w:name w:val="Z/NIEART_TEKST – zm. tekstu nieartykułowanego"/>
    <w:basedOn w:val="NIEARTTEKSTtekstnieartykuowanynppreambua"/>
    <w:uiPriority w:val="39"/>
    <w:qFormat/>
    <w:rsid w:val="00217871"/>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57"/>
    <w:qFormat/>
    <w:rsid w:val="00217871"/>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57"/>
    <w:qFormat/>
    <w:rsid w:val="00217871"/>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57"/>
    <w:qFormat/>
    <w:rsid w:val="00217871"/>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58"/>
    <w:qFormat/>
    <w:rsid w:val="00217871"/>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58"/>
    <w:qFormat/>
    <w:rsid w:val="00217871"/>
    <w:pPr>
      <w:ind w:left="1894"/>
    </w:pPr>
  </w:style>
  <w:style w:type="paragraph" w:customStyle="1" w:styleId="TEKSTWTABELItekstzwcitympierwwierszem">
    <w:name w:val="TEKST_W_TABELI – tekst z wciętym pierw. wierszem"/>
    <w:basedOn w:val="USTustnpkodeksu"/>
    <w:uiPriority w:val="27"/>
    <w:qFormat/>
    <w:rsid w:val="009B16DF"/>
    <w:rPr>
      <w:kern w:val="24"/>
    </w:rPr>
  </w:style>
  <w:style w:type="paragraph" w:customStyle="1" w:styleId="P1wTABELIpoziom1numeracjiwtabeli">
    <w:name w:val="P1_w_TABELI – poziom 1 numeracji w tabeli"/>
    <w:basedOn w:val="PKTpunkt"/>
    <w:uiPriority w:val="28"/>
    <w:qFormat/>
    <w:rsid w:val="009B16DF"/>
    <w:pPr>
      <w:ind w:left="397" w:hanging="397"/>
      <w:jc w:val="left"/>
    </w:pPr>
    <w:rPr>
      <w:kern w:val="24"/>
    </w:rPr>
  </w:style>
  <w:style w:type="paragraph" w:customStyle="1" w:styleId="CZWSPP1wTABELIczwsppoziomu1numeracjiwtabeli">
    <w:name w:val="CZ_WSP_P1_w_TABELI – część wsp. poziomu 1 numeracji w tabeli"/>
    <w:basedOn w:val="P1wTABELIpoziom1numeracjiwtabeli"/>
    <w:next w:val="TEKSTWTABELItekstzwcitympierwwierszem"/>
    <w:uiPriority w:val="29"/>
    <w:qFormat/>
    <w:rsid w:val="009B16DF"/>
    <w:pPr>
      <w:ind w:left="0" w:firstLine="0"/>
    </w:pPr>
  </w:style>
  <w:style w:type="paragraph" w:customStyle="1" w:styleId="P2wTABELIpoziom2numeracjiwtabeli">
    <w:name w:val="P2_w_TABELI – poziom 2 numeracji w tabeli"/>
    <w:basedOn w:val="P1wTABELIpoziom1numeracjiwtabeli"/>
    <w:uiPriority w:val="28"/>
    <w:qFormat/>
    <w:rsid w:val="00CE31A6"/>
    <w:pPr>
      <w:ind w:left="794"/>
    </w:pPr>
  </w:style>
  <w:style w:type="paragraph" w:customStyle="1" w:styleId="P3wTABELIpoziom3numeracjiwtabeli">
    <w:name w:val="P3_w_TABELI – poziom 3 numeracji w tabeli"/>
    <w:basedOn w:val="P2wTABELIpoziom2numeracjiwtabeli"/>
    <w:uiPriority w:val="28"/>
    <w:qFormat/>
    <w:rsid w:val="00CE31A6"/>
    <w:pPr>
      <w:ind w:left="1191"/>
    </w:pPr>
  </w:style>
  <w:style w:type="paragraph" w:customStyle="1" w:styleId="CZWSPP2wTABELIczwsppoziomu2numeracjiwtabeli">
    <w:name w:val="CZ_WSP_P2_w_TABELI – część wsp. poziomu 2 numeracji w tabeli"/>
    <w:basedOn w:val="CZWSPP1wTABELIczwsppoziomu1numeracjiwtabeli"/>
    <w:next w:val="TEKSTWTABELItekstzwcitympierwwierszem"/>
    <w:uiPriority w:val="29"/>
    <w:qFormat/>
    <w:rsid w:val="00CE31A6"/>
    <w:pPr>
      <w:ind w:left="397"/>
    </w:pPr>
  </w:style>
  <w:style w:type="paragraph" w:customStyle="1" w:styleId="CZWSPP3wTABELIczwsppoziomu3numeracjiwtabeli">
    <w:name w:val="CZ_WSP_P3_w_TABELI – część wsp. poziomu 3 numeracji w tabeli"/>
    <w:basedOn w:val="CZWSPP2wTABELIczwsppoziomu2numeracjiwtabeli"/>
    <w:uiPriority w:val="29"/>
    <w:qFormat/>
    <w:rsid w:val="00CE31A6"/>
    <w:pPr>
      <w:ind w:left="794"/>
    </w:pPr>
  </w:style>
  <w:style w:type="paragraph" w:customStyle="1" w:styleId="CZWSPP4wTABELIczwsppoziomu4numeracjiwtabeli">
    <w:name w:val="CZ_WSP_P4_w_TABELI – część wsp. poziomu 4 numeracji w tabeli"/>
    <w:basedOn w:val="CZWSPP3wTABELIczwsppoziomu3numeracjiwtabeli"/>
    <w:uiPriority w:val="29"/>
    <w:qFormat/>
    <w:rsid w:val="004140F2"/>
    <w:pPr>
      <w:ind w:left="1191"/>
    </w:pPr>
  </w:style>
  <w:style w:type="paragraph" w:customStyle="1" w:styleId="P4wTABELIpoziom4numeracjiwtabeli">
    <w:name w:val="P4_w_TABELI – poziom 4 numeracji w tabeli"/>
    <w:basedOn w:val="P3wTABELIpoziom3numeracjiwtabeli"/>
    <w:uiPriority w:val="28"/>
    <w:qFormat/>
    <w:rsid w:val="004140F2"/>
    <w:pPr>
      <w:ind w:left="1588"/>
    </w:pPr>
  </w:style>
  <w:style w:type="paragraph" w:customStyle="1" w:styleId="TYTTABELItytutabeli">
    <w:name w:val="TYT_TABELI – tytuł tabeli"/>
    <w:basedOn w:val="TYTDZOZNoznaczenietytuulubdziau"/>
    <w:uiPriority w:val="26"/>
    <w:qFormat/>
    <w:rsid w:val="00F17F0A"/>
    <w:rPr>
      <w:b/>
    </w:rPr>
  </w:style>
  <w:style w:type="paragraph" w:customStyle="1" w:styleId="OZNPROJEKTUwskazaniedatylubwersjiprojektu">
    <w:name w:val="OZN_PROJEKTU – wskazanie daty lub wersji projektu"/>
    <w:next w:val="OZNRODZAKTUtznustawalubrozporzdzenieiorganwydajcy"/>
    <w:qFormat/>
    <w:rsid w:val="00F17F0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9"/>
    <w:qFormat/>
    <w:rsid w:val="00F17F0A"/>
    <w:pPr>
      <w:jc w:val="right"/>
    </w:p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30"/>
    <w:qFormat/>
    <w:rsid w:val="00F17F0A"/>
    <w:pPr>
      <w:jc w:val="left"/>
    </w:pPr>
  </w:style>
  <w:style w:type="paragraph" w:customStyle="1" w:styleId="TEKSTwporozumieniu">
    <w:name w:val="TEKST_&quot;w_porozumieniu:&quot;"/>
    <w:next w:val="NAZORGWPOROZUMIENIUnazwaorganuwporozumieniuzktrymaktjestwydawany"/>
    <w:uiPriority w:val="29"/>
    <w:qFormat/>
    <w:rsid w:val="00E02BAB"/>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6"/>
    <w:qFormat/>
    <w:rsid w:val="00E02BAB"/>
    <w:pPr>
      <w:ind w:left="284" w:firstLine="0"/>
    </w:pPr>
  </w:style>
  <w:style w:type="paragraph" w:customStyle="1" w:styleId="ZCZWSPODNONIKA-zmczciwsppktodnonikaartykuempunktem">
    <w:name w:val="Z/CZ_WSP_ODNOŚNIKA - zm. części wsp. pkt odnośnika artykułem (punktem)"/>
    <w:basedOn w:val="ZPKTODNONIKAzmpktodnonikaartykuempunktem"/>
    <w:next w:val="PKTpunkt"/>
    <w:uiPriority w:val="42"/>
    <w:qFormat/>
    <w:rsid w:val="008971B5"/>
    <w:pPr>
      <w:ind w:left="510" w:firstLine="0"/>
    </w:pPr>
  </w:style>
  <w:style w:type="paragraph" w:styleId="Akapitzlist">
    <w:name w:val="List Paragraph"/>
    <w:basedOn w:val="Normalny"/>
    <w:uiPriority w:val="99"/>
    <w:semiHidden/>
    <w:rsid w:val="00C70646"/>
    <w:pPr>
      <w:ind w:left="720"/>
      <w:contextualSpacing/>
    </w:pPr>
  </w:style>
  <w:style w:type="paragraph" w:styleId="Tekstpodstawowy">
    <w:name w:val="Body Text"/>
    <w:basedOn w:val="Normalny"/>
    <w:link w:val="TekstpodstawowyZnak"/>
    <w:unhideWhenUsed/>
    <w:rsid w:val="00271FC7"/>
    <w:pPr>
      <w:widowControl/>
      <w:autoSpaceDE/>
      <w:autoSpaceDN/>
      <w:adjustRightInd/>
    </w:pPr>
    <w:rPr>
      <w:rFonts w:eastAsia="Times New Roman" w:cs="Times New Roman"/>
    </w:rPr>
  </w:style>
  <w:style w:type="character" w:customStyle="1" w:styleId="TekstpodstawowyZnak">
    <w:name w:val="Tekst podstawowy Znak"/>
    <w:basedOn w:val="Domylnaczcionkaakapitu"/>
    <w:link w:val="Tekstpodstawowy"/>
    <w:rsid w:val="00271FC7"/>
    <w:rPr>
      <w:rFonts w:ascii="Times New Roman" w:hAnsi="Times New Roman"/>
      <w:szCs w:val="20"/>
    </w:rPr>
  </w:style>
  <w:style w:type="character" w:customStyle="1" w:styleId="Ppogrubienie">
    <w:name w:val="_P_ – pogrubienie"/>
    <w:basedOn w:val="Domylnaczcionkaakapitu"/>
    <w:uiPriority w:val="1"/>
    <w:qFormat/>
    <w:rsid w:val="007012E2"/>
    <w:rPr>
      <w:b/>
    </w:rPr>
  </w:style>
  <w:style w:type="paragraph" w:customStyle="1" w:styleId="akapit">
    <w:name w:val="akapit"/>
    <w:basedOn w:val="Normalny"/>
    <w:uiPriority w:val="99"/>
    <w:rsid w:val="007012E2"/>
    <w:pPr>
      <w:widowControl/>
      <w:autoSpaceDE/>
      <w:autoSpaceDN/>
      <w:adjustRightInd/>
      <w:ind w:firstLine="851"/>
    </w:pPr>
    <w:rPr>
      <w:rFonts w:eastAsia="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42128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h:\szablony\wniesienie.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wniesienie.dotm</Template>
  <TotalTime>0</TotalTime>
  <Pages>7</Pages>
  <Words>1443</Words>
  <Characters>8840</Characters>
  <Application>Microsoft Office Word</Application>
  <DocSecurity>0</DocSecurity>
  <Lines>73</Lines>
  <Paragraphs>20</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szablon projektu aktu prawnego</vt:lpstr>
      <vt:lpstr>p r o j e k t</vt:lpstr>
    </vt:vector>
  </TitlesOfParts>
  <Company>Kancelaria Senatu</Company>
  <LinksUpToDate>false</LinksUpToDate>
  <CharactersWithSpaces>10263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szablon projektu aktu prawnego</dc:title>
  <dc:subject>schema</dc:subject>
  <dc:creator>zawislak</dc:creator>
  <cp:lastModifiedBy>Grażyna D. Grabowska</cp:lastModifiedBy>
  <cp:revision>2</cp:revision>
  <cp:lastPrinted>2016-03-18T08:15:00Z</cp:lastPrinted>
  <dcterms:created xsi:type="dcterms:W3CDTF">2016-03-30T10:19:00Z</dcterms:created>
  <dcterms:modified xsi:type="dcterms:W3CDTF">2016-03-30T10:19:00Z</dcterms:modified>
</cp:coreProperties>
</file>