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E8" w:rsidRPr="002408E8" w:rsidRDefault="00310A51" w:rsidP="002408E8">
      <w:pPr>
        <w:pStyle w:val="OZNPROJEKTUwskazaniedatylubwersjiprojektu"/>
      </w:pPr>
      <w:r>
        <w:t>Projekt</w:t>
      </w:r>
    </w:p>
    <w:p w:rsidR="002408E8" w:rsidRPr="002408E8" w:rsidRDefault="002408E8" w:rsidP="002408E8"/>
    <w:p w:rsidR="002408E8" w:rsidRPr="002408E8" w:rsidRDefault="002408E8" w:rsidP="002408E8">
      <w:pPr>
        <w:pStyle w:val="OZNRODZAKTUtznustawalubrozporzdzenieiorganwydajcy"/>
      </w:pPr>
      <w:r w:rsidRPr="002408E8">
        <w:t>USTAWA</w:t>
      </w:r>
    </w:p>
    <w:p w:rsidR="002408E8" w:rsidRPr="002408E8" w:rsidRDefault="002F08F7" w:rsidP="002408E8">
      <w:pPr>
        <w:pStyle w:val="DATAAKTUdatauchwalenialubwydaniaaktu"/>
      </w:pPr>
      <w:r>
        <w:t>z dnia</w:t>
      </w:r>
    </w:p>
    <w:p w:rsidR="002408E8" w:rsidRPr="002408E8" w:rsidRDefault="002408E8" w:rsidP="002408E8">
      <w:pPr>
        <w:pStyle w:val="TYTUAKTUprzedmiotregulacjiustawylubrozporzdzenia"/>
      </w:pPr>
      <w:r w:rsidRPr="002408E8">
        <w:t xml:space="preserve">o zmianie ustawy – Prawo pocztowe oraz ustawy </w:t>
      </w:r>
      <w:r>
        <w:t>–</w:t>
      </w:r>
      <w:r w:rsidRPr="002408E8">
        <w:t xml:space="preserve"> Prawo telekomunikacyjne</w:t>
      </w:r>
      <w:r w:rsidRPr="002F08F7">
        <w:rPr>
          <w:rStyle w:val="IGPindeksgrnyipogrubienie"/>
        </w:rPr>
        <w:footnoteReference w:id="1"/>
      </w:r>
      <w:r w:rsidRPr="002F08F7">
        <w:rPr>
          <w:rStyle w:val="IGPindeksgrnyipogrubienie"/>
        </w:rPr>
        <w:t>)</w:t>
      </w:r>
    </w:p>
    <w:p w:rsidR="002408E8" w:rsidRPr="002408E8" w:rsidRDefault="002408E8" w:rsidP="002408E8">
      <w:pPr>
        <w:pStyle w:val="ARTartustawynprozporzdzenia"/>
      </w:pPr>
      <w:r w:rsidRPr="002408E8">
        <w:rPr>
          <w:rStyle w:val="Ppogrubienie"/>
        </w:rPr>
        <w:t>Art.</w:t>
      </w:r>
      <w:r w:rsidR="002F08F7">
        <w:rPr>
          <w:rStyle w:val="Ppogrubienie"/>
        </w:rPr>
        <w:t> </w:t>
      </w:r>
      <w:r w:rsidRPr="002408E8">
        <w:rPr>
          <w:rStyle w:val="Ppogrubienie"/>
        </w:rPr>
        <w:t>1.</w:t>
      </w:r>
      <w:r w:rsidR="002F08F7">
        <w:rPr>
          <w:rStyle w:val="Ppogrubienie"/>
        </w:rPr>
        <w:t> </w:t>
      </w:r>
      <w:r w:rsidRPr="002408E8">
        <w:t xml:space="preserve">W ustawie z dnia 23 listopada 2012 r. – Prawo </w:t>
      </w:r>
      <w:r w:rsidR="002F08F7">
        <w:t>pocztowe (Dz. U. z 2018 r. poz. </w:t>
      </w:r>
      <w:r w:rsidRPr="002408E8">
        <w:t>2188 oraz z 2019 r. poz. 1051 i 1495) wprowadza się następujące zmiany:</w:t>
      </w:r>
    </w:p>
    <w:p w:rsidR="002408E8" w:rsidRPr="002408E8" w:rsidRDefault="002408E8" w:rsidP="002408E8">
      <w:pPr>
        <w:pStyle w:val="PKTpunkt"/>
      </w:pPr>
      <w:r w:rsidRPr="002408E8">
        <w:t>1)</w:t>
      </w:r>
      <w:r>
        <w:tab/>
      </w:r>
      <w:r w:rsidRPr="002408E8">
        <w:t>w art. 1 dotychczasową treść oznacza się jako ust. 1 i</w:t>
      </w:r>
      <w:r w:rsidR="004D08A7">
        <w:t xml:space="preserve"> dodaje się ust. 2 w brzmieniu:</w:t>
      </w:r>
    </w:p>
    <w:p w:rsidR="002408E8" w:rsidRPr="002408E8" w:rsidRDefault="002408E8" w:rsidP="002F08F7">
      <w:pPr>
        <w:pStyle w:val="ZUSTzmustartykuempunktem"/>
      </w:pPr>
      <w:r w:rsidRPr="002408E8">
        <w:t>„2. Ustawa określa również warunki wykonywania obowiązków informacyjnych wynikających z rozporządzenia Parlamentu Europejskiego i Rady (UE) 2018/644 z dnia 18 kwietnia 2018 r. w sprawie transgranicznych usług doręczania paczek (Dz. Urz. UE L 112 z 02.05.2018, str. 19), zwanego dalej „rozporządzeniem 2018/644”, oraz kary pieniężne za ich niewykonanie.”;</w:t>
      </w:r>
    </w:p>
    <w:p w:rsidR="002408E8" w:rsidRPr="002408E8" w:rsidRDefault="002408E8" w:rsidP="002408E8">
      <w:pPr>
        <w:pStyle w:val="PKTpunkt"/>
      </w:pPr>
      <w:r w:rsidRPr="002408E8">
        <w:t>2)</w:t>
      </w:r>
      <w:r>
        <w:tab/>
      </w:r>
      <w:r w:rsidRPr="002408E8">
        <w:t>po rozdziale 11 dodaje się rozdział 11a w brzmieniu:</w:t>
      </w:r>
    </w:p>
    <w:p w:rsidR="002408E8" w:rsidRPr="002408E8" w:rsidRDefault="002408E8" w:rsidP="002F08F7">
      <w:pPr>
        <w:pStyle w:val="ZROZDZODDZOZNzmoznrozdzoddzartykuempunktem"/>
      </w:pPr>
      <w:r w:rsidRPr="002408E8">
        <w:t>„Rozdział 11a</w:t>
      </w:r>
    </w:p>
    <w:p w:rsidR="002408E8" w:rsidRPr="002408E8" w:rsidRDefault="002408E8" w:rsidP="002F08F7">
      <w:pPr>
        <w:pStyle w:val="ZROZDZODDZPRZEDMzmprzedmrozdzoddzartykuempunktem"/>
      </w:pPr>
      <w:r w:rsidRPr="002408E8">
        <w:t>Warunki wykonywania obowiązków informacyjnych wynikających z rozporządzenia</w:t>
      </w:r>
      <w:r>
        <w:t xml:space="preserve"> </w:t>
      </w:r>
      <w:r w:rsidRPr="002408E8">
        <w:t xml:space="preserve">2018/644 </w:t>
      </w:r>
    </w:p>
    <w:p w:rsidR="002408E8" w:rsidRPr="002408E8" w:rsidRDefault="002408E8" w:rsidP="002F08F7">
      <w:pPr>
        <w:pStyle w:val="ZARTzmartartykuempunktem"/>
      </w:pPr>
      <w:r w:rsidRPr="002408E8">
        <w:t>Art. 125a. Operator świadczący usługi doręczania paczek w rozumieniu art. 2 pkt 3 rozporządzenia 2018/644, zwany dalej „operatorem”, przekazuje wymagane tym rozporządzeniem informacje i dokumenty Prezesowi UKE.</w:t>
      </w:r>
    </w:p>
    <w:p w:rsidR="002408E8" w:rsidRPr="002408E8" w:rsidRDefault="002408E8" w:rsidP="002F08F7">
      <w:pPr>
        <w:pStyle w:val="ZARTzmartartykuempunktem"/>
      </w:pPr>
      <w:r w:rsidRPr="002408E8">
        <w:t>Art. 125b. W wartości progowej wynoszącej 50 osób, o której mowa w art. 4 ust. 6 rozporządzenia 2018/644, operator uwzględnia osoby pracujące dla swoich podwykonawców w rozumieniu art. 2 pkt 4 rozporządzenia</w:t>
      </w:r>
      <w:r w:rsidR="00747865">
        <w:t xml:space="preserve"> </w:t>
      </w:r>
      <w:r w:rsidR="00747865" w:rsidRPr="002408E8">
        <w:t>2018/644</w:t>
      </w:r>
      <w:r w:rsidRPr="002408E8">
        <w:t>.</w:t>
      </w:r>
    </w:p>
    <w:p w:rsidR="002408E8" w:rsidRPr="002408E8" w:rsidRDefault="002408E8" w:rsidP="002F08F7">
      <w:pPr>
        <w:pStyle w:val="ZARTzmartartykuempunktem"/>
      </w:pPr>
      <w:r w:rsidRPr="002408E8">
        <w:t>Art. 125c. Operator rozpoczynający świadczenie usług doręczania paczek przekazuje informacje, o których mowa w art. 4 ust. 1 rozporządzenia 2018/644, niezwłocznie po dniu rozpoczęcia świadczenia tych usług.”;</w:t>
      </w:r>
    </w:p>
    <w:p w:rsidR="002408E8" w:rsidRPr="002408E8" w:rsidRDefault="002408E8" w:rsidP="002408E8">
      <w:pPr>
        <w:pStyle w:val="PKTpunkt"/>
      </w:pPr>
      <w:r w:rsidRPr="002408E8">
        <w:t>3)</w:t>
      </w:r>
      <w:r>
        <w:tab/>
      </w:r>
      <w:r w:rsidRPr="002408E8">
        <w:t>po art. 126 dodaje się art. 126a w brzmieniu:</w:t>
      </w:r>
    </w:p>
    <w:p w:rsidR="002408E8" w:rsidRPr="002408E8" w:rsidRDefault="002408E8" w:rsidP="002F08F7">
      <w:pPr>
        <w:pStyle w:val="ZARTzmartartykuempunktem"/>
      </w:pPr>
      <w:r w:rsidRPr="002408E8">
        <w:lastRenderedPageBreak/>
        <w:t>„Art. 126a. 1. Karze pieniężnej podlega podmiot, który nie przekazuje informacji lub dokumentów albo przekazuje niepełne lub nieprawdziwe informacje, o których mowa w art. 4 ust. 1</w:t>
      </w:r>
      <w:r>
        <w:t>–</w:t>
      </w:r>
      <w:r w:rsidRPr="002408E8">
        <w:t xml:space="preserve">3, art. 5 ust. 1 i art. 6 ust. 5 rozporządzenia 2018/644. </w:t>
      </w:r>
    </w:p>
    <w:p w:rsidR="002408E8" w:rsidRPr="002408E8" w:rsidRDefault="002408E8" w:rsidP="002F08F7">
      <w:pPr>
        <w:pStyle w:val="ZUSTzmustartykuempunktem"/>
      </w:pPr>
      <w:r w:rsidRPr="002408E8">
        <w:t xml:space="preserve">2. Wysokość kary pieniężnej nie może przekroczyć 2% przychodu z działalności gospodarczej osiągniętego przez podmiot, o którym mowa w ust. 1, w roku obrotowym poprzedzającym wymierzenie kary. </w:t>
      </w:r>
    </w:p>
    <w:p w:rsidR="002408E8" w:rsidRPr="002408E8" w:rsidRDefault="002408E8" w:rsidP="002F08F7">
      <w:pPr>
        <w:pStyle w:val="ZUSTzmustartykuempunktem"/>
      </w:pPr>
      <w:r w:rsidRPr="002408E8">
        <w:t>3. Jeżeli podmiot, o którym mowa w ust. 1, w roku obrotowym poprzedzającym wymierzenie kary nie osiągnął przychodu z działalności gospodarczej albo gdy okres wykonywania działalności gospodarczej przez ten podmiot jest krótszy niż 12 miesięcy, za podstawę wymiaru kary pieniężnej przyjmuje się równowartość kwoty 500 000 euro, wyrażonej w złotych i ustalanej przy zastosowaniu kursu średniego ogłaszanego przez Narodowy Bank Polski obowiązującego w dniu wydania decyzji o wymierzeniu kary.</w:t>
      </w:r>
    </w:p>
    <w:p w:rsidR="002408E8" w:rsidRPr="002408E8" w:rsidRDefault="002408E8" w:rsidP="002F08F7">
      <w:pPr>
        <w:pStyle w:val="ZUSTzmustartykuempunktem"/>
      </w:pPr>
      <w:r w:rsidRPr="002408E8">
        <w:t>4. Do ustalania wysokości kary pieniężnej stosuje się art. 126 ust. 8.”;</w:t>
      </w:r>
    </w:p>
    <w:p w:rsidR="002408E8" w:rsidRPr="002408E8" w:rsidRDefault="002408E8" w:rsidP="002408E8">
      <w:pPr>
        <w:pStyle w:val="PKTpunkt"/>
      </w:pPr>
      <w:r w:rsidRPr="002408E8">
        <w:t>4)</w:t>
      </w:r>
      <w:r>
        <w:tab/>
      </w:r>
      <w:r w:rsidRPr="002408E8">
        <w:t>w art. 128 w ust. 2 w zdaniu pierwszym po wyrazach „w</w:t>
      </w:r>
      <w:r w:rsidR="002F08F7">
        <w:t xml:space="preserve"> art. 126” dodaje się wyrazy „i art. </w:t>
      </w:r>
      <w:r w:rsidRPr="002408E8">
        <w:t>126a”;</w:t>
      </w:r>
    </w:p>
    <w:p w:rsidR="002408E8" w:rsidRPr="002408E8" w:rsidRDefault="002408E8" w:rsidP="002408E8">
      <w:pPr>
        <w:pStyle w:val="PKTpunkt"/>
      </w:pPr>
      <w:r w:rsidRPr="002408E8">
        <w:t>5)</w:t>
      </w:r>
      <w:r>
        <w:tab/>
      </w:r>
      <w:r w:rsidRPr="002408E8">
        <w:t>w art. 129 w ust. 1 po wyrazach „w art. 126” dodaje się przecinek i wyrazy „art. 126a”.</w:t>
      </w:r>
    </w:p>
    <w:p w:rsidR="002408E8" w:rsidRPr="002408E8" w:rsidRDefault="002F08F7" w:rsidP="002408E8">
      <w:pPr>
        <w:pStyle w:val="ARTartustawynprozporzdzenia"/>
      </w:pPr>
      <w:r>
        <w:rPr>
          <w:rStyle w:val="Ppogrubienie"/>
        </w:rPr>
        <w:t>Art. </w:t>
      </w:r>
      <w:r w:rsidR="002408E8" w:rsidRPr="002408E8">
        <w:rPr>
          <w:rStyle w:val="Ppogrubienie"/>
        </w:rPr>
        <w:t>2.</w:t>
      </w:r>
      <w:r>
        <w:t> </w:t>
      </w:r>
      <w:r w:rsidR="002408E8" w:rsidRPr="002408E8">
        <w:t>W ustawie z dnia 16 lipca 2004 r. – Prawo telekomun</w:t>
      </w:r>
      <w:r>
        <w:t>ikacyjne (Dz. U. z 2018 r. poz. </w:t>
      </w:r>
      <w:r w:rsidR="002408E8" w:rsidRPr="002408E8">
        <w:t>1954, 2245 i 2354 oraz z 2019 r. poz. 643, 730 i 1030) w art. 192 w ust. 1 w pkt 21 kropkę zastępuje się średnikiem i dodaje się pkt 22 w brzmieniu:</w:t>
      </w:r>
    </w:p>
    <w:p w:rsidR="002408E8" w:rsidRPr="002408E8" w:rsidRDefault="002408E8" w:rsidP="002F08F7">
      <w:pPr>
        <w:pStyle w:val="ZPKTzmpktartykuempunktem"/>
      </w:pPr>
      <w:r w:rsidRPr="002408E8">
        <w:t>„22)</w:t>
      </w:r>
      <w:r>
        <w:tab/>
      </w:r>
      <w:r w:rsidRPr="002408E8">
        <w:t>wykonywanie zadań wynikających z przepisów rozporządzenia Parlamentu Europejskiego i Rady (UE) 2018/644 z dnia 18 kwietnia 2018 r. w sprawie transgranicznych usług doręczania paczek (Dz. U</w:t>
      </w:r>
      <w:r w:rsidR="002F08F7">
        <w:t>rz. UE L 112 z 02.05.2018, str. </w:t>
      </w:r>
      <w:r w:rsidRPr="002408E8">
        <w:t>19).”.</w:t>
      </w:r>
    </w:p>
    <w:p w:rsidR="002408E8" w:rsidRPr="002408E8" w:rsidRDefault="002F08F7">
      <w:pPr>
        <w:pStyle w:val="ARTartustawynprozporzdzenia"/>
        <w:rPr>
          <w:rStyle w:val="Ppogrubienie"/>
          <w:rFonts w:ascii="Times New Roman" w:hAnsi="Times New Roman"/>
        </w:rPr>
      </w:pPr>
      <w:r>
        <w:rPr>
          <w:rStyle w:val="Ppogrubienie"/>
        </w:rPr>
        <w:t>Art. 3. </w:t>
      </w:r>
      <w:r w:rsidR="002408E8" w:rsidRPr="002F08F7">
        <w:rPr>
          <w:rStyle w:val="Ppogrubienie"/>
          <w:b w:val="0"/>
        </w:rPr>
        <w:t>Operator świadczący usługi doręczania paczek w rozumieniu art. 2 pkt 3</w:t>
      </w:r>
      <w:r w:rsidR="002408E8" w:rsidRPr="002408E8">
        <w:rPr>
          <w:rStyle w:val="Ppogrubienie"/>
        </w:rPr>
        <w:t xml:space="preserve"> </w:t>
      </w:r>
      <w:r w:rsidR="002408E8" w:rsidRPr="002408E8">
        <w:t>rozporządzenia Parlamentu Europejskiego i Rady (UE) 2018/6</w:t>
      </w:r>
      <w:r>
        <w:t>44 z dnia 18 kwietnia 2018 r. w </w:t>
      </w:r>
      <w:r w:rsidR="002408E8" w:rsidRPr="002408E8">
        <w:t>sprawie transgranicznych usług doręczania paczek (Dz. Urz. UE L 112 z 02.05.2018, str. 19) przed dniem wejścia w życie ustawy, który przed tym dniem nie przekazał Prezesowi Urzędu Komunikacji Elektronicznej informacji, o których mowa w art. 4 ust. 1 tego rozporządzenia, przekazuje je do dnia 10 stycznia 2020 r.</w:t>
      </w:r>
    </w:p>
    <w:p w:rsidR="00261A16" w:rsidRPr="00737F6A" w:rsidRDefault="002F08F7" w:rsidP="002F08F7">
      <w:pPr>
        <w:pStyle w:val="ARTartustawynprozporzdzenia"/>
      </w:pPr>
      <w:r>
        <w:rPr>
          <w:rStyle w:val="Ppogrubienie"/>
        </w:rPr>
        <w:t>Art. </w:t>
      </w:r>
      <w:r w:rsidR="002408E8" w:rsidRPr="002408E8">
        <w:rPr>
          <w:rStyle w:val="Ppogrubienie"/>
        </w:rPr>
        <w:t>4.</w:t>
      </w:r>
      <w:r>
        <w:t> </w:t>
      </w:r>
      <w:r w:rsidR="002408E8" w:rsidRPr="002408E8">
        <w:t>Ustawa wchodzi w życie z dniem 23 listopada 2019 r.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295" w:rsidRDefault="00370295">
      <w:r>
        <w:separator/>
      </w:r>
    </w:p>
  </w:endnote>
  <w:endnote w:type="continuationSeparator" w:id="0">
    <w:p w:rsidR="00370295" w:rsidRDefault="0037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295" w:rsidRDefault="00370295">
      <w:r>
        <w:separator/>
      </w:r>
    </w:p>
  </w:footnote>
  <w:footnote w:type="continuationSeparator" w:id="0">
    <w:p w:rsidR="00370295" w:rsidRDefault="00370295">
      <w:r>
        <w:continuationSeparator/>
      </w:r>
    </w:p>
  </w:footnote>
  <w:footnote w:id="1">
    <w:p w:rsidR="002408E8" w:rsidRDefault="002408E8" w:rsidP="002408E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 xml:space="preserve">) </w:t>
      </w:r>
      <w:r>
        <w:rPr>
          <w:rStyle w:val="IGindeksgrny"/>
        </w:rPr>
        <w:tab/>
      </w:r>
      <w:r>
        <w:t>Niniejsza ustawa służy stosowaniu rozporządzenia Parlamentu Europejskiego</w:t>
      </w:r>
      <w:r w:rsidR="002F08F7">
        <w:t xml:space="preserve"> i Rady (UE) 2018/644 z dnia 18 </w:t>
      </w:r>
      <w:r>
        <w:t>kwietnia 2018 r. w sprawie transgranicznych usług doręczania paczek (Dz. U</w:t>
      </w:r>
      <w:r w:rsidR="002F08F7">
        <w:t>rz. UE L 112 z 02.05.2018, str. </w:t>
      </w:r>
      <w:r>
        <w:t>19).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B5BB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E8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08E8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0EEE"/>
    <w:rsid w:val="00271013"/>
    <w:rsid w:val="00273CF7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8F7"/>
    <w:rsid w:val="002F0A00"/>
    <w:rsid w:val="002F0CFA"/>
    <w:rsid w:val="002F669F"/>
    <w:rsid w:val="00301C97"/>
    <w:rsid w:val="0031004C"/>
    <w:rsid w:val="003105F6"/>
    <w:rsid w:val="00310A51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0295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08A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865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BB0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19A2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0DC9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0B8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2B24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BACCC4-3DF9-4A85-9456-9BBDDE82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jci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D95EDF-4CA3-4A2A-B6E2-E1EDAC3CE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2</Pages>
  <Words>534</Words>
  <Characters>3209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Zesławska Barbara</dc:creator>
  <cp:lastModifiedBy>Wójcik Aleksandra</cp:lastModifiedBy>
  <cp:revision>3</cp:revision>
  <cp:lastPrinted>2012-04-23T06:39:00Z</cp:lastPrinted>
  <dcterms:created xsi:type="dcterms:W3CDTF">2019-08-14T09:31:00Z</dcterms:created>
  <dcterms:modified xsi:type="dcterms:W3CDTF">2019-08-14T09:34:00Z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