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DEF" w:rsidRDefault="000D7DEF" w:rsidP="000D7DEF">
      <w:pPr>
        <w:pStyle w:val="Akapitzlist"/>
        <w:ind w:left="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Uzasadnienie</w:t>
      </w:r>
    </w:p>
    <w:p w:rsidR="000D7DEF" w:rsidRDefault="000D7DEF" w:rsidP="000D7DEF">
      <w:pPr>
        <w:pStyle w:val="Akapitzlist"/>
        <w:ind w:left="0"/>
        <w:jc w:val="center"/>
        <w:rPr>
          <w:rFonts w:ascii="Times New Roman" w:hAnsi="Times New Roman" w:cs="Times New Roman"/>
          <w:b/>
          <w:sz w:val="24"/>
          <w:szCs w:val="24"/>
        </w:rPr>
      </w:pPr>
    </w:p>
    <w:p w:rsidR="000D7DEF" w:rsidRDefault="000D7DEF" w:rsidP="000D7DEF">
      <w:pPr>
        <w:jc w:val="both"/>
        <w:rPr>
          <w:rFonts w:ascii="Times New Roman" w:hAnsi="Times New Roman" w:cs="Times New Roman"/>
          <w:sz w:val="24"/>
          <w:szCs w:val="24"/>
        </w:rPr>
      </w:pPr>
      <w:r>
        <w:rPr>
          <w:rFonts w:ascii="Times New Roman" w:hAnsi="Times New Roman" w:cs="Times New Roman"/>
          <w:b/>
          <w:sz w:val="24"/>
          <w:szCs w:val="24"/>
        </w:rPr>
        <w:tab/>
      </w:r>
      <w:r w:rsidRPr="00D82304">
        <w:rPr>
          <w:rFonts w:ascii="Times New Roman" w:hAnsi="Times New Roman" w:cs="Times New Roman"/>
          <w:sz w:val="24"/>
          <w:szCs w:val="24"/>
        </w:rPr>
        <w:t xml:space="preserve">Projekt ustawy o zmianie ustawy o wykonywaniu mandatu posła i senatora oraz niektórych innych ustaw </w:t>
      </w:r>
      <w:r>
        <w:rPr>
          <w:rFonts w:ascii="Times New Roman" w:hAnsi="Times New Roman" w:cs="Times New Roman"/>
          <w:sz w:val="24"/>
          <w:szCs w:val="24"/>
        </w:rPr>
        <w:t xml:space="preserve">ma na celu zapewnienie większej niż dotychczas transparentności życia publicznego poprzez rozszerzenie zakresu oświadczeń majątkowych składanych przez </w:t>
      </w:r>
      <w:r w:rsidRPr="004D65F1">
        <w:rPr>
          <w:rFonts w:ascii="Times New Roman" w:hAnsi="Times New Roman" w:cs="Times New Roman"/>
          <w:sz w:val="24"/>
          <w:szCs w:val="24"/>
        </w:rPr>
        <w:t>Marszał</w:t>
      </w:r>
      <w:r>
        <w:rPr>
          <w:rFonts w:ascii="Times New Roman" w:hAnsi="Times New Roman" w:cs="Times New Roman"/>
          <w:sz w:val="24"/>
          <w:szCs w:val="24"/>
        </w:rPr>
        <w:t>ka</w:t>
      </w:r>
      <w:r w:rsidRPr="004D65F1">
        <w:rPr>
          <w:rFonts w:ascii="Times New Roman" w:hAnsi="Times New Roman" w:cs="Times New Roman"/>
          <w:sz w:val="24"/>
          <w:szCs w:val="24"/>
        </w:rPr>
        <w:t xml:space="preserve"> Sejmu, Marszał</w:t>
      </w:r>
      <w:r>
        <w:rPr>
          <w:rFonts w:ascii="Times New Roman" w:hAnsi="Times New Roman" w:cs="Times New Roman"/>
          <w:sz w:val="24"/>
          <w:szCs w:val="24"/>
        </w:rPr>
        <w:t>ka</w:t>
      </w:r>
      <w:r w:rsidRPr="004D65F1">
        <w:rPr>
          <w:rFonts w:ascii="Times New Roman" w:hAnsi="Times New Roman" w:cs="Times New Roman"/>
          <w:sz w:val="24"/>
          <w:szCs w:val="24"/>
        </w:rPr>
        <w:t xml:space="preserve"> Senatu, Prezes</w:t>
      </w:r>
      <w:r>
        <w:rPr>
          <w:rFonts w:ascii="Times New Roman" w:hAnsi="Times New Roman" w:cs="Times New Roman"/>
          <w:sz w:val="24"/>
          <w:szCs w:val="24"/>
        </w:rPr>
        <w:t>a Rady Ministrów, wicemarszał</w:t>
      </w:r>
      <w:r w:rsidRPr="004D65F1">
        <w:rPr>
          <w:rFonts w:ascii="Times New Roman" w:hAnsi="Times New Roman" w:cs="Times New Roman"/>
          <w:sz w:val="24"/>
          <w:szCs w:val="24"/>
        </w:rPr>
        <w:t>k</w:t>
      </w:r>
      <w:r>
        <w:rPr>
          <w:rFonts w:ascii="Times New Roman" w:hAnsi="Times New Roman" w:cs="Times New Roman"/>
          <w:sz w:val="24"/>
          <w:szCs w:val="24"/>
        </w:rPr>
        <w:t>a</w:t>
      </w:r>
      <w:r w:rsidRPr="004D65F1">
        <w:rPr>
          <w:rFonts w:ascii="Times New Roman" w:hAnsi="Times New Roman" w:cs="Times New Roman"/>
          <w:sz w:val="24"/>
          <w:szCs w:val="24"/>
        </w:rPr>
        <w:t xml:space="preserve"> Sejmu, wicemarszał</w:t>
      </w:r>
      <w:r>
        <w:rPr>
          <w:rFonts w:ascii="Times New Roman" w:hAnsi="Times New Roman" w:cs="Times New Roman"/>
          <w:sz w:val="24"/>
          <w:szCs w:val="24"/>
        </w:rPr>
        <w:t>ka</w:t>
      </w:r>
      <w:r w:rsidRPr="004D65F1">
        <w:rPr>
          <w:rFonts w:ascii="Times New Roman" w:hAnsi="Times New Roman" w:cs="Times New Roman"/>
          <w:sz w:val="24"/>
          <w:szCs w:val="24"/>
        </w:rPr>
        <w:t xml:space="preserve"> Senatu, Prezes</w:t>
      </w:r>
      <w:r>
        <w:rPr>
          <w:rFonts w:ascii="Times New Roman" w:hAnsi="Times New Roman" w:cs="Times New Roman"/>
          <w:sz w:val="24"/>
          <w:szCs w:val="24"/>
        </w:rPr>
        <w:t>a</w:t>
      </w:r>
      <w:r w:rsidRPr="004D65F1">
        <w:rPr>
          <w:rFonts w:ascii="Times New Roman" w:hAnsi="Times New Roman" w:cs="Times New Roman"/>
          <w:sz w:val="24"/>
          <w:szCs w:val="24"/>
        </w:rPr>
        <w:t xml:space="preserve"> Najwyższej Izby Kontroli, wiceprezes</w:t>
      </w:r>
      <w:r>
        <w:rPr>
          <w:rFonts w:ascii="Times New Roman" w:hAnsi="Times New Roman" w:cs="Times New Roman"/>
          <w:sz w:val="24"/>
          <w:szCs w:val="24"/>
        </w:rPr>
        <w:t>a</w:t>
      </w:r>
      <w:r w:rsidRPr="004D65F1">
        <w:rPr>
          <w:rFonts w:ascii="Times New Roman" w:hAnsi="Times New Roman" w:cs="Times New Roman"/>
          <w:sz w:val="24"/>
          <w:szCs w:val="24"/>
        </w:rPr>
        <w:t xml:space="preserve"> Rady Ministrów, minist</w:t>
      </w:r>
      <w:r>
        <w:rPr>
          <w:rFonts w:ascii="Times New Roman" w:hAnsi="Times New Roman" w:cs="Times New Roman"/>
          <w:sz w:val="24"/>
          <w:szCs w:val="24"/>
        </w:rPr>
        <w:t>ra</w:t>
      </w:r>
      <w:r w:rsidRPr="004D65F1">
        <w:rPr>
          <w:rFonts w:ascii="Times New Roman" w:hAnsi="Times New Roman" w:cs="Times New Roman"/>
          <w:sz w:val="24"/>
          <w:szCs w:val="24"/>
        </w:rPr>
        <w:t>, Prezes</w:t>
      </w:r>
      <w:r>
        <w:rPr>
          <w:rFonts w:ascii="Times New Roman" w:hAnsi="Times New Roman" w:cs="Times New Roman"/>
          <w:sz w:val="24"/>
          <w:szCs w:val="24"/>
        </w:rPr>
        <w:t>a</w:t>
      </w:r>
      <w:r w:rsidRPr="004D65F1">
        <w:rPr>
          <w:rFonts w:ascii="Times New Roman" w:hAnsi="Times New Roman" w:cs="Times New Roman"/>
          <w:sz w:val="24"/>
          <w:szCs w:val="24"/>
        </w:rPr>
        <w:t xml:space="preserve"> Naczelnego Sądu Administracyjnego, Pierwsz</w:t>
      </w:r>
      <w:r>
        <w:rPr>
          <w:rFonts w:ascii="Times New Roman" w:hAnsi="Times New Roman" w:cs="Times New Roman"/>
          <w:sz w:val="24"/>
          <w:szCs w:val="24"/>
        </w:rPr>
        <w:t>ego</w:t>
      </w:r>
      <w:r w:rsidRPr="004D65F1">
        <w:rPr>
          <w:rFonts w:ascii="Times New Roman" w:hAnsi="Times New Roman" w:cs="Times New Roman"/>
          <w:sz w:val="24"/>
          <w:szCs w:val="24"/>
        </w:rPr>
        <w:t xml:space="preserve"> Prezes</w:t>
      </w:r>
      <w:r>
        <w:rPr>
          <w:rFonts w:ascii="Times New Roman" w:hAnsi="Times New Roman" w:cs="Times New Roman"/>
          <w:sz w:val="24"/>
          <w:szCs w:val="24"/>
        </w:rPr>
        <w:t>a</w:t>
      </w:r>
      <w:r w:rsidRPr="004D65F1">
        <w:rPr>
          <w:rFonts w:ascii="Times New Roman" w:hAnsi="Times New Roman" w:cs="Times New Roman"/>
          <w:sz w:val="24"/>
          <w:szCs w:val="24"/>
        </w:rPr>
        <w:t xml:space="preserve"> Sądu Najwyższego,</w:t>
      </w:r>
      <w:r>
        <w:rPr>
          <w:rFonts w:ascii="Times New Roman" w:hAnsi="Times New Roman" w:cs="Times New Roman"/>
          <w:sz w:val="24"/>
          <w:szCs w:val="24"/>
        </w:rPr>
        <w:t xml:space="preserve"> Prezesa Trybunału Konstytucyjnego,</w:t>
      </w:r>
      <w:r w:rsidRPr="004D65F1">
        <w:rPr>
          <w:rFonts w:ascii="Times New Roman" w:hAnsi="Times New Roman" w:cs="Times New Roman"/>
          <w:sz w:val="24"/>
          <w:szCs w:val="24"/>
        </w:rPr>
        <w:t xml:space="preserve"> Prezes</w:t>
      </w:r>
      <w:r>
        <w:rPr>
          <w:rFonts w:ascii="Times New Roman" w:hAnsi="Times New Roman" w:cs="Times New Roman"/>
          <w:sz w:val="24"/>
          <w:szCs w:val="24"/>
        </w:rPr>
        <w:t>a</w:t>
      </w:r>
      <w:r w:rsidRPr="004D65F1">
        <w:rPr>
          <w:rFonts w:ascii="Times New Roman" w:hAnsi="Times New Roman" w:cs="Times New Roman"/>
          <w:sz w:val="24"/>
          <w:szCs w:val="24"/>
        </w:rPr>
        <w:t xml:space="preserve"> Narodowego Banku Polskiego, Przewodnicząc</w:t>
      </w:r>
      <w:r>
        <w:rPr>
          <w:rFonts w:ascii="Times New Roman" w:hAnsi="Times New Roman" w:cs="Times New Roman"/>
          <w:sz w:val="24"/>
          <w:szCs w:val="24"/>
        </w:rPr>
        <w:t>ego</w:t>
      </w:r>
      <w:r w:rsidRPr="004D65F1">
        <w:rPr>
          <w:rFonts w:ascii="Times New Roman" w:hAnsi="Times New Roman" w:cs="Times New Roman"/>
          <w:sz w:val="24"/>
          <w:szCs w:val="24"/>
        </w:rPr>
        <w:t xml:space="preserve"> Komisji Nadzoru Fi</w:t>
      </w:r>
      <w:r>
        <w:rPr>
          <w:rFonts w:ascii="Times New Roman" w:hAnsi="Times New Roman" w:cs="Times New Roman"/>
          <w:sz w:val="24"/>
          <w:szCs w:val="24"/>
        </w:rPr>
        <w:t>nansowego,</w:t>
      </w:r>
      <w:r w:rsidRPr="004D65F1">
        <w:rPr>
          <w:rFonts w:ascii="Times New Roman" w:hAnsi="Times New Roman" w:cs="Times New Roman"/>
          <w:sz w:val="24"/>
          <w:szCs w:val="24"/>
        </w:rPr>
        <w:t xml:space="preserve"> sekretarz</w:t>
      </w:r>
      <w:r>
        <w:rPr>
          <w:rFonts w:ascii="Times New Roman" w:hAnsi="Times New Roman" w:cs="Times New Roman"/>
          <w:sz w:val="24"/>
          <w:szCs w:val="24"/>
        </w:rPr>
        <w:t>a</w:t>
      </w:r>
      <w:r w:rsidRPr="004D65F1">
        <w:rPr>
          <w:rFonts w:ascii="Times New Roman" w:hAnsi="Times New Roman" w:cs="Times New Roman"/>
          <w:sz w:val="24"/>
          <w:szCs w:val="24"/>
        </w:rPr>
        <w:t xml:space="preserve"> stanu, podsekretarz</w:t>
      </w:r>
      <w:r>
        <w:rPr>
          <w:rFonts w:ascii="Times New Roman" w:hAnsi="Times New Roman" w:cs="Times New Roman"/>
          <w:sz w:val="24"/>
          <w:szCs w:val="24"/>
        </w:rPr>
        <w:t>a</w:t>
      </w:r>
      <w:r w:rsidRPr="004D65F1">
        <w:rPr>
          <w:rFonts w:ascii="Times New Roman" w:hAnsi="Times New Roman" w:cs="Times New Roman"/>
          <w:sz w:val="24"/>
          <w:szCs w:val="24"/>
        </w:rPr>
        <w:t xml:space="preserve"> stanu, kierownik</w:t>
      </w:r>
      <w:r>
        <w:rPr>
          <w:rFonts w:ascii="Times New Roman" w:hAnsi="Times New Roman" w:cs="Times New Roman"/>
          <w:sz w:val="24"/>
          <w:szCs w:val="24"/>
        </w:rPr>
        <w:t>a</w:t>
      </w:r>
      <w:r w:rsidRPr="004D65F1">
        <w:rPr>
          <w:rFonts w:ascii="Times New Roman" w:hAnsi="Times New Roman" w:cs="Times New Roman"/>
          <w:sz w:val="24"/>
          <w:szCs w:val="24"/>
        </w:rPr>
        <w:t xml:space="preserve"> urzędu centralnego, wojewod</w:t>
      </w:r>
      <w:r>
        <w:rPr>
          <w:rFonts w:ascii="Times New Roman" w:hAnsi="Times New Roman" w:cs="Times New Roman"/>
          <w:sz w:val="24"/>
          <w:szCs w:val="24"/>
        </w:rPr>
        <w:t>ę</w:t>
      </w:r>
      <w:r w:rsidRPr="004D65F1">
        <w:rPr>
          <w:rFonts w:ascii="Times New Roman" w:hAnsi="Times New Roman" w:cs="Times New Roman"/>
          <w:sz w:val="24"/>
          <w:szCs w:val="24"/>
        </w:rPr>
        <w:t>, Prezes</w:t>
      </w:r>
      <w:r>
        <w:rPr>
          <w:rFonts w:ascii="Times New Roman" w:hAnsi="Times New Roman" w:cs="Times New Roman"/>
          <w:sz w:val="24"/>
          <w:szCs w:val="24"/>
        </w:rPr>
        <w:t>a Zarządu</w:t>
      </w:r>
      <w:r w:rsidRPr="004D65F1">
        <w:rPr>
          <w:rFonts w:ascii="Times New Roman" w:hAnsi="Times New Roman" w:cs="Times New Roman"/>
          <w:sz w:val="24"/>
          <w:szCs w:val="24"/>
        </w:rPr>
        <w:t xml:space="preserve"> Państwowego Funduszu </w:t>
      </w:r>
      <w:r>
        <w:rPr>
          <w:rFonts w:ascii="Times New Roman" w:hAnsi="Times New Roman" w:cs="Times New Roman"/>
          <w:sz w:val="24"/>
          <w:szCs w:val="24"/>
        </w:rPr>
        <w:t xml:space="preserve">Rehabilitacji </w:t>
      </w:r>
      <w:r w:rsidRPr="004D65F1">
        <w:rPr>
          <w:rFonts w:ascii="Times New Roman" w:hAnsi="Times New Roman" w:cs="Times New Roman"/>
          <w:sz w:val="24"/>
          <w:szCs w:val="24"/>
        </w:rPr>
        <w:t>Osób Niepełnosprawnych, Prezes</w:t>
      </w:r>
      <w:r>
        <w:rPr>
          <w:rFonts w:ascii="Times New Roman" w:hAnsi="Times New Roman" w:cs="Times New Roman"/>
          <w:sz w:val="24"/>
          <w:szCs w:val="24"/>
        </w:rPr>
        <w:t>a</w:t>
      </w:r>
      <w:r w:rsidRPr="004D65F1">
        <w:rPr>
          <w:rFonts w:ascii="Times New Roman" w:hAnsi="Times New Roman" w:cs="Times New Roman"/>
          <w:sz w:val="24"/>
          <w:szCs w:val="24"/>
        </w:rPr>
        <w:t xml:space="preserve"> Zarządu Narodowego Funduszu Ochrony</w:t>
      </w:r>
      <w:r>
        <w:rPr>
          <w:rFonts w:ascii="Times New Roman" w:hAnsi="Times New Roman" w:cs="Times New Roman"/>
          <w:sz w:val="24"/>
          <w:szCs w:val="24"/>
        </w:rPr>
        <w:t xml:space="preserve"> Środowiska i Gospodarki Wodnej,</w:t>
      </w:r>
      <w:r w:rsidRPr="004D65F1">
        <w:rPr>
          <w:rFonts w:ascii="Times New Roman" w:hAnsi="Times New Roman" w:cs="Times New Roman"/>
          <w:sz w:val="24"/>
          <w:szCs w:val="24"/>
        </w:rPr>
        <w:t xml:space="preserve"> Prezes</w:t>
      </w:r>
      <w:r>
        <w:rPr>
          <w:rFonts w:ascii="Times New Roman" w:hAnsi="Times New Roman" w:cs="Times New Roman"/>
          <w:sz w:val="24"/>
          <w:szCs w:val="24"/>
        </w:rPr>
        <w:t>a Narodowego Funduszu Zdrowia,</w:t>
      </w:r>
      <w:r w:rsidRPr="004D65F1">
        <w:rPr>
          <w:rFonts w:ascii="Times New Roman" w:hAnsi="Times New Roman" w:cs="Times New Roman"/>
          <w:sz w:val="24"/>
          <w:szCs w:val="24"/>
        </w:rPr>
        <w:t xml:space="preserve"> Prezesa Agencji Oceny Technologii Medycznych i Taryfikacji, </w:t>
      </w:r>
      <w:r w:rsidR="00254F07">
        <w:rPr>
          <w:rFonts w:ascii="Times New Roman" w:hAnsi="Times New Roman" w:cs="Times New Roman"/>
          <w:sz w:val="24"/>
          <w:szCs w:val="24"/>
        </w:rPr>
        <w:t xml:space="preserve">Prezesa Agencji Badań Medycznych, </w:t>
      </w:r>
      <w:r w:rsidRPr="004D65F1">
        <w:rPr>
          <w:rFonts w:ascii="Times New Roman" w:hAnsi="Times New Roman" w:cs="Times New Roman"/>
          <w:sz w:val="24"/>
          <w:szCs w:val="24"/>
        </w:rPr>
        <w:t>Dyrektor</w:t>
      </w:r>
      <w:r>
        <w:rPr>
          <w:rFonts w:ascii="Times New Roman" w:hAnsi="Times New Roman" w:cs="Times New Roman"/>
          <w:sz w:val="24"/>
          <w:szCs w:val="24"/>
        </w:rPr>
        <w:t>a</w:t>
      </w:r>
      <w:r w:rsidRPr="004D65F1">
        <w:rPr>
          <w:rFonts w:ascii="Times New Roman" w:hAnsi="Times New Roman" w:cs="Times New Roman"/>
          <w:sz w:val="24"/>
          <w:szCs w:val="24"/>
        </w:rPr>
        <w:t xml:space="preserve"> Generaln</w:t>
      </w:r>
      <w:r>
        <w:rPr>
          <w:rFonts w:ascii="Times New Roman" w:hAnsi="Times New Roman" w:cs="Times New Roman"/>
          <w:sz w:val="24"/>
          <w:szCs w:val="24"/>
        </w:rPr>
        <w:t>ego</w:t>
      </w:r>
      <w:r w:rsidRPr="004D65F1">
        <w:rPr>
          <w:rFonts w:ascii="Times New Roman" w:hAnsi="Times New Roman" w:cs="Times New Roman"/>
          <w:sz w:val="24"/>
          <w:szCs w:val="24"/>
        </w:rPr>
        <w:t xml:space="preserve"> Krajowego Ośrodka Wsparcia Rolnictwa, Prezes</w:t>
      </w:r>
      <w:r>
        <w:rPr>
          <w:rFonts w:ascii="Times New Roman" w:hAnsi="Times New Roman" w:cs="Times New Roman"/>
          <w:sz w:val="24"/>
          <w:szCs w:val="24"/>
        </w:rPr>
        <w:t>a</w:t>
      </w:r>
      <w:r w:rsidRPr="004D65F1">
        <w:rPr>
          <w:rFonts w:ascii="Times New Roman" w:hAnsi="Times New Roman" w:cs="Times New Roman"/>
          <w:sz w:val="24"/>
          <w:szCs w:val="24"/>
        </w:rPr>
        <w:t xml:space="preserve"> Agencji Mienia Wojskowego, Prezes</w:t>
      </w:r>
      <w:r>
        <w:rPr>
          <w:rFonts w:ascii="Times New Roman" w:hAnsi="Times New Roman" w:cs="Times New Roman"/>
          <w:sz w:val="24"/>
          <w:szCs w:val="24"/>
        </w:rPr>
        <w:t>a</w:t>
      </w:r>
      <w:r w:rsidRPr="004D65F1">
        <w:rPr>
          <w:rFonts w:ascii="Times New Roman" w:hAnsi="Times New Roman" w:cs="Times New Roman"/>
          <w:sz w:val="24"/>
          <w:szCs w:val="24"/>
        </w:rPr>
        <w:t xml:space="preserve"> Polskiej Agencji Rozwoju Przedsiębiorczości oraz Prezes</w:t>
      </w:r>
      <w:r>
        <w:rPr>
          <w:rFonts w:ascii="Times New Roman" w:hAnsi="Times New Roman" w:cs="Times New Roman"/>
          <w:sz w:val="24"/>
          <w:szCs w:val="24"/>
        </w:rPr>
        <w:t>a</w:t>
      </w:r>
      <w:r w:rsidRPr="004D65F1">
        <w:rPr>
          <w:rFonts w:ascii="Times New Roman" w:hAnsi="Times New Roman" w:cs="Times New Roman"/>
          <w:sz w:val="24"/>
          <w:szCs w:val="24"/>
        </w:rPr>
        <w:t xml:space="preserve"> Agencji Restrukturyzacji </w:t>
      </w:r>
      <w:r>
        <w:rPr>
          <w:rFonts w:ascii="Times New Roman" w:hAnsi="Times New Roman" w:cs="Times New Roman"/>
          <w:sz w:val="24"/>
          <w:szCs w:val="24"/>
        </w:rPr>
        <w:t> </w:t>
      </w:r>
      <w:r w:rsidRPr="004D65F1">
        <w:rPr>
          <w:rFonts w:ascii="Times New Roman" w:hAnsi="Times New Roman" w:cs="Times New Roman"/>
          <w:sz w:val="24"/>
          <w:szCs w:val="24"/>
        </w:rPr>
        <w:t>i Modernizacji Rolnictwa</w:t>
      </w:r>
      <w:r>
        <w:rPr>
          <w:rFonts w:ascii="Times New Roman" w:hAnsi="Times New Roman" w:cs="Times New Roman"/>
          <w:sz w:val="24"/>
          <w:szCs w:val="24"/>
        </w:rPr>
        <w:t>, a także przez posłów i senatorów oraz posłów do Parlamentu Europejskiego wybranych w Rzeczypospolitej Polskiej. W wyniku wejścia w życie projektowanych regulacji osoby pełniące ww. funkcje publiczne będą obowiązane, oprócz złożenia oświadczenia o swoim majątku osobistym i majątku objętym małżeńską wspólnością majątkową, przedstawić</w:t>
      </w:r>
      <w:r w:rsidR="00254F07">
        <w:rPr>
          <w:rFonts w:ascii="Times New Roman" w:hAnsi="Times New Roman" w:cs="Times New Roman"/>
          <w:sz w:val="24"/>
          <w:szCs w:val="24"/>
        </w:rPr>
        <w:t xml:space="preserve"> </w:t>
      </w:r>
      <w:r>
        <w:rPr>
          <w:rFonts w:ascii="Times New Roman" w:hAnsi="Times New Roman" w:cs="Times New Roman"/>
          <w:sz w:val="24"/>
          <w:szCs w:val="24"/>
        </w:rPr>
        <w:t>w składanym oświadczeniu informację o majątku osobistym małżonka oraz majątku osobistym i objętym małżeńską wspólnością majątkową</w:t>
      </w:r>
      <w:r w:rsidRPr="00D0379E">
        <w:rPr>
          <w:rFonts w:ascii="Times New Roman" w:hAnsi="Times New Roman" w:cs="Times New Roman"/>
          <w:sz w:val="24"/>
          <w:szCs w:val="24"/>
        </w:rPr>
        <w:t xml:space="preserve"> </w:t>
      </w:r>
      <w:r>
        <w:rPr>
          <w:rFonts w:ascii="Times New Roman" w:hAnsi="Times New Roman" w:cs="Times New Roman"/>
          <w:sz w:val="24"/>
          <w:szCs w:val="24"/>
        </w:rPr>
        <w:t xml:space="preserve">dzieci własnych, dzieci małżonka, </w:t>
      </w:r>
      <w:r w:rsidRPr="004C004C">
        <w:rPr>
          <w:rFonts w:ascii="Times New Roman" w:hAnsi="Times New Roman" w:cs="Times New Roman"/>
          <w:sz w:val="24"/>
          <w:szCs w:val="24"/>
        </w:rPr>
        <w:t>dzieci przysposobionych</w:t>
      </w:r>
      <w:r>
        <w:rPr>
          <w:rFonts w:ascii="Times New Roman" w:hAnsi="Times New Roman" w:cs="Times New Roman"/>
          <w:sz w:val="24"/>
          <w:szCs w:val="24"/>
        </w:rPr>
        <w:t xml:space="preserve"> oraz osób pozostających we wspólnym pożyciu</w:t>
      </w:r>
      <w:r w:rsidRPr="00BF470B">
        <w:rPr>
          <w:rFonts w:ascii="Times New Roman" w:hAnsi="Times New Roman" w:cs="Times New Roman"/>
          <w:sz w:val="24"/>
          <w:szCs w:val="24"/>
        </w:rPr>
        <w:t xml:space="preserve"> </w:t>
      </w:r>
      <w:r>
        <w:rPr>
          <w:rFonts w:ascii="Times New Roman" w:hAnsi="Times New Roman" w:cs="Times New Roman"/>
          <w:sz w:val="24"/>
          <w:szCs w:val="24"/>
        </w:rPr>
        <w:t>z osobą obowiązaną do złożenia oświadczenia.</w:t>
      </w:r>
    </w:p>
    <w:p w:rsidR="000D7DEF" w:rsidRPr="004E570C" w:rsidRDefault="000D7DEF" w:rsidP="000D7DEF">
      <w:pPr>
        <w:jc w:val="both"/>
        <w:rPr>
          <w:rFonts w:ascii="Times New Roman" w:hAnsi="Times New Roman" w:cs="Times New Roman"/>
          <w:sz w:val="24"/>
          <w:szCs w:val="24"/>
        </w:rPr>
      </w:pPr>
      <w:r>
        <w:rPr>
          <w:rFonts w:ascii="Times New Roman" w:hAnsi="Times New Roman" w:cs="Times New Roman"/>
          <w:sz w:val="24"/>
          <w:szCs w:val="24"/>
        </w:rPr>
        <w:tab/>
        <w:t>Zawarta w projekcie ustawy propozycja, aby oświadczenie o stanie majątkowym osób piastujących ww. funkcje publiczne obejmowało również informacje o stanie majątkowym osób im najbliższych, podyktowana jest potrzebą eliminacji ewentualnych, nieuzasadnionych podejrzeń kierowanych w stosunku do osób pełniących funkcje publiczne i służyć ma potwierdzeniu – również w wyniku badania oświadczeń o stanie majątkowym przez naczelników urzędów skarbowych – iż źródła pochodzenia uzyskanego majątku nie budzą wątpliwości. Powyższe regulacje przyczynią się zatem do zwiększenia poziomu zaufania społeczeństwa do osób piastujących funkcje publiczne. Warto podkreślić, iż powierzając analizowanie oświadczeń majątkowych w zakresie informacji o majątku osób najbliższych osobom pełniącym funkcje publiczne, naczelnikom urzędów skarbowych kierowano się tym, iż zgodnie z obowiązującymi przepisami zeznania podatkowe wszystkich podatników są analizowane przez urzędy skarbowe.</w:t>
      </w:r>
      <w:r w:rsidR="00254F07">
        <w:rPr>
          <w:rFonts w:ascii="Times New Roman" w:hAnsi="Times New Roman" w:cs="Times New Roman"/>
          <w:sz w:val="24"/>
          <w:szCs w:val="24"/>
        </w:rPr>
        <w:t xml:space="preserve"> Niezależnie od </w:t>
      </w:r>
      <w:r w:rsidR="0078762C">
        <w:rPr>
          <w:rFonts w:ascii="Times New Roman" w:hAnsi="Times New Roman" w:cs="Times New Roman"/>
          <w:sz w:val="24"/>
          <w:szCs w:val="24"/>
        </w:rPr>
        <w:t xml:space="preserve">dokonywanej przez naczelników urzędów skarbowych </w:t>
      </w:r>
      <w:r w:rsidR="00254F07">
        <w:rPr>
          <w:rFonts w:ascii="Times New Roman" w:hAnsi="Times New Roman" w:cs="Times New Roman"/>
          <w:sz w:val="24"/>
          <w:szCs w:val="24"/>
        </w:rPr>
        <w:t>analizy danych zawartych w oświadczeniach</w:t>
      </w:r>
      <w:r w:rsidR="0078762C">
        <w:rPr>
          <w:rFonts w:ascii="Times New Roman" w:hAnsi="Times New Roman" w:cs="Times New Roman"/>
          <w:sz w:val="24"/>
          <w:szCs w:val="24"/>
        </w:rPr>
        <w:t xml:space="preserve"> majątkowych</w:t>
      </w:r>
      <w:r w:rsidR="00254F07">
        <w:rPr>
          <w:rFonts w:ascii="Times New Roman" w:hAnsi="Times New Roman" w:cs="Times New Roman"/>
          <w:sz w:val="24"/>
          <w:szCs w:val="24"/>
        </w:rPr>
        <w:t xml:space="preserve">, kontrolę rzetelności i prawdziwości zawartych w nich danych sprawować będzie </w:t>
      </w:r>
      <w:r w:rsidR="0078762C">
        <w:rPr>
          <w:rFonts w:ascii="Times New Roman" w:hAnsi="Times New Roman" w:cs="Times New Roman"/>
          <w:sz w:val="24"/>
          <w:szCs w:val="24"/>
        </w:rPr>
        <w:t xml:space="preserve">również </w:t>
      </w:r>
      <w:r w:rsidR="00254F07">
        <w:rPr>
          <w:rFonts w:ascii="Times New Roman" w:hAnsi="Times New Roman" w:cs="Times New Roman"/>
          <w:sz w:val="24"/>
          <w:szCs w:val="24"/>
        </w:rPr>
        <w:t xml:space="preserve">Centralne Biuro Antykorupcyjne. </w:t>
      </w:r>
    </w:p>
    <w:p w:rsidR="000D7DEF" w:rsidRDefault="000D7DEF" w:rsidP="000D7DEF">
      <w:pPr>
        <w:jc w:val="both"/>
        <w:rPr>
          <w:rFonts w:ascii="Times New Roman" w:hAnsi="Times New Roman" w:cs="Times New Roman"/>
          <w:sz w:val="24"/>
          <w:szCs w:val="24"/>
        </w:rPr>
      </w:pPr>
      <w:r>
        <w:rPr>
          <w:rFonts w:ascii="Times New Roman" w:hAnsi="Times New Roman" w:cs="Times New Roman"/>
          <w:sz w:val="24"/>
          <w:szCs w:val="24"/>
        </w:rPr>
        <w:tab/>
        <w:t>Zamierzeniem projektodawcy jest ponadto zapewnienie większej spójności funkcjonujących obecnie regulacji w obszarze oświadczeń majątkowych składanych przez osoby pełniące funkcje publiczne.</w:t>
      </w:r>
    </w:p>
    <w:p w:rsidR="000D7DEF" w:rsidRDefault="000D7DEF" w:rsidP="000D7DEF">
      <w:pPr>
        <w:jc w:val="both"/>
        <w:rPr>
          <w:rFonts w:ascii="Times New Roman" w:hAnsi="Times New Roman" w:cs="Times New Roman"/>
          <w:sz w:val="24"/>
          <w:szCs w:val="24"/>
        </w:rPr>
      </w:pPr>
      <w:r>
        <w:rPr>
          <w:rFonts w:ascii="Times New Roman" w:hAnsi="Times New Roman" w:cs="Times New Roman"/>
          <w:sz w:val="24"/>
          <w:szCs w:val="24"/>
        </w:rPr>
        <w:lastRenderedPageBreak/>
        <w:tab/>
        <w:t>W projekcie ustawy zaproponowano nowelizację ustawy</w:t>
      </w:r>
      <w:r w:rsidRPr="00403692">
        <w:rPr>
          <w:rFonts w:ascii="Times New Roman" w:hAnsi="Times New Roman" w:cs="Times New Roman"/>
          <w:sz w:val="24"/>
          <w:szCs w:val="24"/>
        </w:rPr>
        <w:t xml:space="preserve"> z dnia 9 maja 1996 r. </w:t>
      </w:r>
      <w:r>
        <w:rPr>
          <w:rFonts w:ascii="Times New Roman" w:hAnsi="Times New Roman" w:cs="Times New Roman"/>
          <w:sz w:val="24"/>
          <w:szCs w:val="24"/>
        </w:rPr>
        <w:br/>
      </w:r>
      <w:r w:rsidRPr="00403692">
        <w:rPr>
          <w:rFonts w:ascii="Times New Roman" w:hAnsi="Times New Roman" w:cs="Times New Roman"/>
          <w:sz w:val="24"/>
          <w:szCs w:val="24"/>
        </w:rPr>
        <w:t>o wykony</w:t>
      </w:r>
      <w:r>
        <w:rPr>
          <w:rFonts w:ascii="Times New Roman" w:hAnsi="Times New Roman" w:cs="Times New Roman"/>
          <w:sz w:val="24"/>
          <w:szCs w:val="24"/>
        </w:rPr>
        <w:t xml:space="preserve">waniu mandatu posła i senatora </w:t>
      </w:r>
      <w:r w:rsidRPr="00403692">
        <w:rPr>
          <w:rFonts w:ascii="Times New Roman" w:hAnsi="Times New Roman" w:cs="Times New Roman"/>
          <w:sz w:val="24"/>
          <w:szCs w:val="24"/>
        </w:rPr>
        <w:t>(Dz. U. z 2018 r. poz. 1799)</w:t>
      </w:r>
      <w:r>
        <w:rPr>
          <w:rFonts w:ascii="Times New Roman" w:hAnsi="Times New Roman" w:cs="Times New Roman"/>
          <w:sz w:val="24"/>
          <w:szCs w:val="24"/>
        </w:rPr>
        <w:t xml:space="preserve">, ustawy z dnia 21 sierpnia 1997 r. o ograniczeniu prowadzenia działalności gospodarczej przez osoby pełniące funkcje publiczne (Dz. U. z 2017 r. poz. 1393 oraz z 2019 r. poz. 371 i 492), ustawy z dnia 30 lipca 2004 r. o uposażeniu posłów do Parlamentu Europejskiego wybranych </w:t>
      </w:r>
      <w:r>
        <w:rPr>
          <w:rFonts w:ascii="Times New Roman" w:hAnsi="Times New Roman" w:cs="Times New Roman"/>
          <w:sz w:val="24"/>
          <w:szCs w:val="24"/>
        </w:rPr>
        <w:br/>
        <w:t xml:space="preserve">w Rzeczypospolitej Polskiej (Dz. U. poz. 1925,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w:t>
      </w:r>
      <w:r w:rsidR="0078762C">
        <w:rPr>
          <w:rFonts w:ascii="Times New Roman" w:hAnsi="Times New Roman" w:cs="Times New Roman"/>
          <w:sz w:val="24"/>
          <w:szCs w:val="24"/>
        </w:rPr>
        <w:t xml:space="preserve">, ustawy z dnia 9 czerwca 2006 r. o Centralnym Biurze Antykorupcyjnym (Dz. U. z 2018 r. poz. 2104, z </w:t>
      </w:r>
      <w:proofErr w:type="spellStart"/>
      <w:r w:rsidR="0078762C">
        <w:rPr>
          <w:rFonts w:ascii="Times New Roman" w:hAnsi="Times New Roman" w:cs="Times New Roman"/>
          <w:sz w:val="24"/>
          <w:szCs w:val="24"/>
        </w:rPr>
        <w:t>późn</w:t>
      </w:r>
      <w:proofErr w:type="spellEnd"/>
      <w:r w:rsidR="0078762C">
        <w:rPr>
          <w:rFonts w:ascii="Times New Roman" w:hAnsi="Times New Roman" w:cs="Times New Roman"/>
          <w:sz w:val="24"/>
          <w:szCs w:val="24"/>
        </w:rPr>
        <w:t>. zm.)</w:t>
      </w:r>
      <w:r>
        <w:rPr>
          <w:rFonts w:ascii="Times New Roman" w:hAnsi="Times New Roman" w:cs="Times New Roman"/>
          <w:sz w:val="24"/>
          <w:szCs w:val="24"/>
        </w:rPr>
        <w:t xml:space="preserve"> oraz ustawy z dnia 30 listopada 2016 r. o statusie sędziów Trybunału Konstytucyjnego (Dz. U. z 2018 r. poz. 1422). </w:t>
      </w:r>
    </w:p>
    <w:p w:rsidR="000D7DEF" w:rsidRDefault="000D7DEF" w:rsidP="000D7DEF">
      <w:pPr>
        <w:jc w:val="both"/>
        <w:rPr>
          <w:rFonts w:ascii="Times New Roman" w:hAnsi="Times New Roman" w:cs="Times New Roman"/>
          <w:sz w:val="24"/>
          <w:szCs w:val="24"/>
        </w:rPr>
      </w:pPr>
      <w:r>
        <w:rPr>
          <w:rFonts w:ascii="Times New Roman" w:hAnsi="Times New Roman" w:cs="Times New Roman"/>
          <w:sz w:val="24"/>
          <w:szCs w:val="24"/>
        </w:rPr>
        <w:tab/>
      </w:r>
      <w:r w:rsidRPr="00551769">
        <w:rPr>
          <w:rFonts w:ascii="Times New Roman" w:hAnsi="Times New Roman" w:cs="Times New Roman"/>
          <w:b/>
          <w:sz w:val="24"/>
          <w:szCs w:val="24"/>
        </w:rPr>
        <w:t>Zmiany proponowane w ustawie z dnia 9 maja 1996 r. o wykonywaniu mandatu posła i senatora.</w:t>
      </w:r>
      <w:r>
        <w:rPr>
          <w:rFonts w:ascii="Times New Roman" w:hAnsi="Times New Roman" w:cs="Times New Roman"/>
          <w:sz w:val="24"/>
          <w:szCs w:val="24"/>
        </w:rPr>
        <w:tab/>
      </w:r>
    </w:p>
    <w:p w:rsidR="000D7DEF" w:rsidRDefault="000D7DEF" w:rsidP="000D7DEF">
      <w:pPr>
        <w:ind w:firstLine="708"/>
        <w:jc w:val="both"/>
        <w:rPr>
          <w:rFonts w:ascii="Times New Roman" w:hAnsi="Times New Roman" w:cs="Times New Roman"/>
          <w:sz w:val="24"/>
          <w:szCs w:val="24"/>
        </w:rPr>
      </w:pPr>
      <w:r>
        <w:rPr>
          <w:rFonts w:ascii="Times New Roman" w:hAnsi="Times New Roman" w:cs="Times New Roman"/>
          <w:sz w:val="24"/>
          <w:szCs w:val="24"/>
        </w:rPr>
        <w:t xml:space="preserve">W ustawie </w:t>
      </w:r>
      <w:r w:rsidRPr="00334332">
        <w:rPr>
          <w:rFonts w:ascii="Times New Roman" w:hAnsi="Times New Roman" w:cs="Times New Roman"/>
          <w:sz w:val="24"/>
          <w:szCs w:val="24"/>
        </w:rPr>
        <w:t>z dnia 9 maja 1996 r. o wykony</w:t>
      </w:r>
      <w:r>
        <w:rPr>
          <w:rFonts w:ascii="Times New Roman" w:hAnsi="Times New Roman" w:cs="Times New Roman"/>
          <w:sz w:val="24"/>
          <w:szCs w:val="24"/>
        </w:rPr>
        <w:t xml:space="preserve">waniu mandatu posła </w:t>
      </w:r>
      <w:r>
        <w:rPr>
          <w:rFonts w:ascii="Times New Roman" w:hAnsi="Times New Roman" w:cs="Times New Roman"/>
          <w:sz w:val="24"/>
          <w:szCs w:val="24"/>
        </w:rPr>
        <w:br/>
        <w:t>i senatora proponuje się rozszerzenie zakresu oświadczeń majątkowych składanych dotychczas przez posłów i senatorów tak, aby obejmowały one oprócz informacji o majątku osobistym i majątku objętym małżeńską wspólnością majątkową, informację o majątku osobistym małżonka oraz majątku osobistym i objętym małżeńską wspólnością majątkową</w:t>
      </w:r>
      <w:r w:rsidRPr="00D0379E">
        <w:rPr>
          <w:rFonts w:ascii="Times New Roman" w:hAnsi="Times New Roman" w:cs="Times New Roman"/>
          <w:sz w:val="24"/>
          <w:szCs w:val="24"/>
        </w:rPr>
        <w:t xml:space="preserve"> </w:t>
      </w:r>
      <w:r>
        <w:rPr>
          <w:rFonts w:ascii="Times New Roman" w:hAnsi="Times New Roman" w:cs="Times New Roman"/>
          <w:sz w:val="24"/>
          <w:szCs w:val="24"/>
        </w:rPr>
        <w:t xml:space="preserve">dzieci własnych, dzieci małżonka, </w:t>
      </w:r>
      <w:r w:rsidRPr="004C004C">
        <w:rPr>
          <w:rFonts w:ascii="Times New Roman" w:hAnsi="Times New Roman" w:cs="Times New Roman"/>
          <w:sz w:val="24"/>
          <w:szCs w:val="24"/>
        </w:rPr>
        <w:t>dzieci przysposobionych</w:t>
      </w:r>
      <w:r>
        <w:rPr>
          <w:rFonts w:ascii="Times New Roman" w:hAnsi="Times New Roman" w:cs="Times New Roman"/>
          <w:sz w:val="24"/>
          <w:szCs w:val="24"/>
        </w:rPr>
        <w:t xml:space="preserve"> oraz osób pozostających we wspólnym pożyciu z osobą obowiązaną do złożenia oświadczenia. W związku </w:t>
      </w:r>
      <w:r>
        <w:rPr>
          <w:rFonts w:ascii="Times New Roman" w:hAnsi="Times New Roman" w:cs="Times New Roman"/>
          <w:sz w:val="24"/>
          <w:szCs w:val="24"/>
        </w:rPr>
        <w:br/>
        <w:t xml:space="preserve">z zaproponowanymi w projekcie ustawy zmianami konieczne jest określenie nowego wzoru oświadczenia o stanie majątkowym. W projekcie ustawy zaproponowano regulację, zgodnie </w:t>
      </w:r>
      <w:r>
        <w:rPr>
          <w:rFonts w:ascii="Times New Roman" w:hAnsi="Times New Roman" w:cs="Times New Roman"/>
          <w:sz w:val="24"/>
          <w:szCs w:val="24"/>
        </w:rPr>
        <w:br/>
        <w:t>z którą w</w:t>
      </w:r>
      <w:r w:rsidRPr="00CB0B81">
        <w:rPr>
          <w:rFonts w:ascii="Times New Roman" w:hAnsi="Times New Roman" w:cs="Times New Roman"/>
          <w:sz w:val="24"/>
          <w:szCs w:val="24"/>
        </w:rPr>
        <w:t xml:space="preserve"> przypadku gdy małżonek, dzieci własne, </w:t>
      </w:r>
      <w:r>
        <w:rPr>
          <w:rFonts w:ascii="Times New Roman" w:hAnsi="Times New Roman" w:cs="Times New Roman"/>
          <w:sz w:val="24"/>
          <w:szCs w:val="24"/>
        </w:rPr>
        <w:t>dzieci małżonka, dzieci przysposobione oraz</w:t>
      </w:r>
      <w:r w:rsidRPr="00CB0B81">
        <w:rPr>
          <w:rFonts w:ascii="Times New Roman" w:hAnsi="Times New Roman" w:cs="Times New Roman"/>
          <w:sz w:val="24"/>
          <w:szCs w:val="24"/>
        </w:rPr>
        <w:t xml:space="preserve"> osoby pozostające we wspólnym pożyciu </w:t>
      </w:r>
      <w:r>
        <w:rPr>
          <w:rFonts w:ascii="Times New Roman" w:hAnsi="Times New Roman" w:cs="Times New Roman"/>
          <w:sz w:val="24"/>
          <w:szCs w:val="24"/>
        </w:rPr>
        <w:t>z osobą obowiązaną do złożenia oświadczenia,</w:t>
      </w:r>
      <w:r w:rsidRPr="00CB0B81">
        <w:rPr>
          <w:rFonts w:ascii="Times New Roman" w:hAnsi="Times New Roman" w:cs="Times New Roman"/>
          <w:sz w:val="24"/>
          <w:szCs w:val="24"/>
        </w:rPr>
        <w:t xml:space="preserve"> są również obowiązan</w:t>
      </w:r>
      <w:r w:rsidR="005D29D2">
        <w:rPr>
          <w:rFonts w:ascii="Times New Roman" w:hAnsi="Times New Roman" w:cs="Times New Roman"/>
          <w:sz w:val="24"/>
          <w:szCs w:val="24"/>
        </w:rPr>
        <w:t>i</w:t>
      </w:r>
      <w:r w:rsidRPr="00CB0B81">
        <w:rPr>
          <w:rFonts w:ascii="Times New Roman" w:hAnsi="Times New Roman" w:cs="Times New Roman"/>
          <w:sz w:val="24"/>
          <w:szCs w:val="24"/>
        </w:rPr>
        <w:t xml:space="preserve"> do złożenia oświadczenia o </w:t>
      </w:r>
      <w:r>
        <w:rPr>
          <w:rFonts w:ascii="Times New Roman" w:hAnsi="Times New Roman" w:cs="Times New Roman"/>
          <w:sz w:val="24"/>
          <w:szCs w:val="24"/>
        </w:rPr>
        <w:t xml:space="preserve">swoim </w:t>
      </w:r>
      <w:r w:rsidRPr="00CB0B81">
        <w:rPr>
          <w:rFonts w:ascii="Times New Roman" w:hAnsi="Times New Roman" w:cs="Times New Roman"/>
          <w:sz w:val="24"/>
          <w:szCs w:val="24"/>
        </w:rPr>
        <w:t xml:space="preserve">stanie majątkowym, </w:t>
      </w:r>
      <w:r>
        <w:rPr>
          <w:rFonts w:ascii="Times New Roman" w:hAnsi="Times New Roman" w:cs="Times New Roman"/>
          <w:sz w:val="24"/>
          <w:szCs w:val="24"/>
        </w:rPr>
        <w:br/>
      </w:r>
      <w:r w:rsidRPr="00CB0B81">
        <w:rPr>
          <w:rFonts w:ascii="Times New Roman" w:hAnsi="Times New Roman" w:cs="Times New Roman"/>
          <w:sz w:val="24"/>
          <w:szCs w:val="24"/>
        </w:rPr>
        <w:t xml:space="preserve">w oświadczeniu, o którym mowa w ust. 1, </w:t>
      </w:r>
      <w:r>
        <w:rPr>
          <w:rFonts w:ascii="Times New Roman" w:hAnsi="Times New Roman" w:cs="Times New Roman"/>
          <w:sz w:val="24"/>
          <w:szCs w:val="24"/>
        </w:rPr>
        <w:t>poseł lub senator</w:t>
      </w:r>
      <w:r w:rsidRPr="00CB0B81">
        <w:rPr>
          <w:rFonts w:ascii="Times New Roman" w:hAnsi="Times New Roman" w:cs="Times New Roman"/>
          <w:sz w:val="24"/>
          <w:szCs w:val="24"/>
        </w:rPr>
        <w:t xml:space="preserve"> nie podaje </w:t>
      </w:r>
      <w:r>
        <w:rPr>
          <w:rFonts w:ascii="Times New Roman" w:hAnsi="Times New Roman" w:cs="Times New Roman"/>
          <w:sz w:val="24"/>
          <w:szCs w:val="24"/>
        </w:rPr>
        <w:t xml:space="preserve">odpowiednio </w:t>
      </w:r>
      <w:r w:rsidRPr="00CB0B81">
        <w:rPr>
          <w:rFonts w:ascii="Times New Roman" w:hAnsi="Times New Roman" w:cs="Times New Roman"/>
          <w:sz w:val="24"/>
          <w:szCs w:val="24"/>
        </w:rPr>
        <w:t xml:space="preserve">danych dotyczących majątku osobistego oraz objętego małżeńską wspólnością majątkową tych osób, wskazując jedynie podstawę złożenia oświadczenia o stanie majątkowym i podmiot, któremu </w:t>
      </w:r>
      <w:r>
        <w:rPr>
          <w:rFonts w:ascii="Times New Roman" w:hAnsi="Times New Roman" w:cs="Times New Roman"/>
          <w:sz w:val="24"/>
          <w:szCs w:val="24"/>
        </w:rPr>
        <w:t>ta osoba</w:t>
      </w:r>
      <w:r w:rsidRPr="00CB0B81">
        <w:rPr>
          <w:rFonts w:ascii="Times New Roman" w:hAnsi="Times New Roman" w:cs="Times New Roman"/>
          <w:sz w:val="24"/>
          <w:szCs w:val="24"/>
        </w:rPr>
        <w:t xml:space="preserve"> złożył</w:t>
      </w:r>
      <w:r>
        <w:rPr>
          <w:rFonts w:ascii="Times New Roman" w:hAnsi="Times New Roman" w:cs="Times New Roman"/>
          <w:sz w:val="24"/>
          <w:szCs w:val="24"/>
        </w:rPr>
        <w:t>a</w:t>
      </w:r>
      <w:r w:rsidRPr="00CB0B81">
        <w:rPr>
          <w:rFonts w:ascii="Times New Roman" w:hAnsi="Times New Roman" w:cs="Times New Roman"/>
          <w:sz w:val="24"/>
          <w:szCs w:val="24"/>
        </w:rPr>
        <w:t xml:space="preserve"> oświadczenie</w:t>
      </w:r>
      <w:r>
        <w:rPr>
          <w:rFonts w:ascii="Times New Roman" w:hAnsi="Times New Roman" w:cs="Times New Roman"/>
          <w:sz w:val="24"/>
          <w:szCs w:val="24"/>
        </w:rPr>
        <w:t>.</w:t>
      </w:r>
    </w:p>
    <w:p w:rsidR="00A64E00" w:rsidRDefault="000D7DEF" w:rsidP="000D7DEF">
      <w:pPr>
        <w:ind w:firstLine="708"/>
        <w:jc w:val="both"/>
        <w:rPr>
          <w:rFonts w:ascii="Times New Roman" w:hAnsi="Times New Roman" w:cs="Times New Roman"/>
          <w:sz w:val="24"/>
          <w:szCs w:val="24"/>
        </w:rPr>
      </w:pPr>
      <w:r>
        <w:rPr>
          <w:rFonts w:ascii="Times New Roman" w:hAnsi="Times New Roman" w:cs="Times New Roman"/>
          <w:sz w:val="24"/>
          <w:szCs w:val="24"/>
        </w:rPr>
        <w:t xml:space="preserve">W projektowanej ustawie przyjęto, iż tak jak obecnie oświadczenia o stanie majątkowym posłów i senatorów będą jawne. Natomiast nie będą podlegać ujawnieniu informacje o </w:t>
      </w:r>
      <w:r w:rsidRPr="00E0717D">
        <w:rPr>
          <w:rFonts w:ascii="Times New Roman" w:hAnsi="Times New Roman" w:cs="Times New Roman"/>
          <w:sz w:val="24"/>
          <w:szCs w:val="24"/>
        </w:rPr>
        <w:t>dan</w:t>
      </w:r>
      <w:r>
        <w:rPr>
          <w:rFonts w:ascii="Times New Roman" w:hAnsi="Times New Roman" w:cs="Times New Roman"/>
          <w:sz w:val="24"/>
          <w:szCs w:val="24"/>
        </w:rPr>
        <w:t>ych</w:t>
      </w:r>
      <w:r w:rsidRPr="00E0717D">
        <w:rPr>
          <w:rFonts w:ascii="Times New Roman" w:hAnsi="Times New Roman" w:cs="Times New Roman"/>
          <w:sz w:val="24"/>
          <w:szCs w:val="24"/>
        </w:rPr>
        <w:t xml:space="preserve"> adresow</w:t>
      </w:r>
      <w:r>
        <w:rPr>
          <w:rFonts w:ascii="Times New Roman" w:hAnsi="Times New Roman" w:cs="Times New Roman"/>
          <w:sz w:val="24"/>
          <w:szCs w:val="24"/>
        </w:rPr>
        <w:t>ych,</w:t>
      </w:r>
      <w:r w:rsidRPr="00E0717D">
        <w:rPr>
          <w:rFonts w:ascii="Times New Roman" w:hAnsi="Times New Roman" w:cs="Times New Roman"/>
          <w:sz w:val="24"/>
          <w:szCs w:val="24"/>
        </w:rPr>
        <w:t xml:space="preserve"> o miejscu </w:t>
      </w:r>
      <w:r>
        <w:rPr>
          <w:rFonts w:ascii="Times New Roman" w:hAnsi="Times New Roman" w:cs="Times New Roman"/>
          <w:sz w:val="24"/>
          <w:szCs w:val="24"/>
        </w:rPr>
        <w:t>położenia nieruchomości oraz</w:t>
      </w:r>
      <w:r w:rsidRPr="00E0717D">
        <w:rPr>
          <w:rFonts w:ascii="Times New Roman" w:hAnsi="Times New Roman" w:cs="Times New Roman"/>
          <w:sz w:val="24"/>
          <w:szCs w:val="24"/>
        </w:rPr>
        <w:t xml:space="preserve"> informacj</w:t>
      </w:r>
      <w:r>
        <w:rPr>
          <w:rFonts w:ascii="Times New Roman" w:hAnsi="Times New Roman" w:cs="Times New Roman"/>
          <w:sz w:val="24"/>
          <w:szCs w:val="24"/>
        </w:rPr>
        <w:t xml:space="preserve">e </w:t>
      </w:r>
      <w:r w:rsidRPr="00E0717D">
        <w:rPr>
          <w:rFonts w:ascii="Times New Roman" w:hAnsi="Times New Roman" w:cs="Times New Roman"/>
          <w:sz w:val="24"/>
          <w:szCs w:val="24"/>
        </w:rPr>
        <w:t>umożliwiając</w:t>
      </w:r>
      <w:r>
        <w:rPr>
          <w:rFonts w:ascii="Times New Roman" w:hAnsi="Times New Roman" w:cs="Times New Roman"/>
          <w:sz w:val="24"/>
          <w:szCs w:val="24"/>
        </w:rPr>
        <w:t>e</w:t>
      </w:r>
      <w:r w:rsidRPr="00E0717D">
        <w:rPr>
          <w:rFonts w:ascii="Times New Roman" w:hAnsi="Times New Roman" w:cs="Times New Roman"/>
          <w:sz w:val="24"/>
          <w:szCs w:val="24"/>
        </w:rPr>
        <w:t xml:space="preserve"> identyfikację ruchomości osoby składającej oświadczenie</w:t>
      </w:r>
      <w:r w:rsidR="0078762C">
        <w:rPr>
          <w:rFonts w:ascii="Times New Roman" w:hAnsi="Times New Roman" w:cs="Times New Roman"/>
          <w:sz w:val="24"/>
          <w:szCs w:val="24"/>
        </w:rPr>
        <w:t xml:space="preserve"> oraz osób wskazanych w oświadczeniu</w:t>
      </w:r>
      <w:r w:rsidRPr="00E0717D">
        <w:rPr>
          <w:rFonts w:ascii="Times New Roman" w:hAnsi="Times New Roman" w:cs="Times New Roman"/>
          <w:sz w:val="24"/>
          <w:szCs w:val="24"/>
        </w:rPr>
        <w:t>,</w:t>
      </w:r>
      <w:r>
        <w:rPr>
          <w:rFonts w:ascii="Times New Roman" w:hAnsi="Times New Roman" w:cs="Times New Roman"/>
          <w:sz w:val="24"/>
          <w:szCs w:val="24"/>
        </w:rPr>
        <w:t xml:space="preserve"> </w:t>
      </w:r>
      <w:r w:rsidRPr="00E0717D">
        <w:rPr>
          <w:rFonts w:ascii="Times New Roman" w:hAnsi="Times New Roman" w:cs="Times New Roman"/>
          <w:sz w:val="24"/>
          <w:szCs w:val="24"/>
        </w:rPr>
        <w:t xml:space="preserve">a </w:t>
      </w:r>
      <w:r w:rsidR="00A64E00">
        <w:rPr>
          <w:rFonts w:ascii="Times New Roman" w:hAnsi="Times New Roman" w:cs="Times New Roman"/>
          <w:sz w:val="24"/>
          <w:szCs w:val="24"/>
        </w:rPr>
        <w:t xml:space="preserve">także </w:t>
      </w:r>
      <w:r w:rsidRPr="00E0717D">
        <w:rPr>
          <w:rFonts w:ascii="Times New Roman" w:hAnsi="Times New Roman" w:cs="Times New Roman"/>
          <w:sz w:val="24"/>
          <w:szCs w:val="24"/>
        </w:rPr>
        <w:t>dan</w:t>
      </w:r>
      <w:r>
        <w:rPr>
          <w:rFonts w:ascii="Times New Roman" w:hAnsi="Times New Roman" w:cs="Times New Roman"/>
          <w:sz w:val="24"/>
          <w:szCs w:val="24"/>
        </w:rPr>
        <w:t>e</w:t>
      </w:r>
      <w:r w:rsidRPr="00E0717D">
        <w:rPr>
          <w:rFonts w:ascii="Times New Roman" w:hAnsi="Times New Roman" w:cs="Times New Roman"/>
          <w:sz w:val="24"/>
          <w:szCs w:val="24"/>
        </w:rPr>
        <w:t xml:space="preserve"> osobow</w:t>
      </w:r>
      <w:r w:rsidR="00A64E00">
        <w:rPr>
          <w:rFonts w:ascii="Times New Roman" w:hAnsi="Times New Roman" w:cs="Times New Roman"/>
          <w:sz w:val="24"/>
          <w:szCs w:val="24"/>
        </w:rPr>
        <w:t>e</w:t>
      </w:r>
      <w:r w:rsidRPr="00E0717D">
        <w:rPr>
          <w:rFonts w:ascii="Times New Roman" w:hAnsi="Times New Roman" w:cs="Times New Roman"/>
          <w:sz w:val="24"/>
          <w:szCs w:val="24"/>
        </w:rPr>
        <w:t xml:space="preserve"> małżonka </w:t>
      </w:r>
      <w:r w:rsidR="00A64E00">
        <w:rPr>
          <w:rFonts w:ascii="Times New Roman" w:hAnsi="Times New Roman" w:cs="Times New Roman"/>
          <w:sz w:val="24"/>
          <w:szCs w:val="24"/>
        </w:rPr>
        <w:t>posła albo senatora, jego dzieci własnych, dzieci małżonka i</w:t>
      </w:r>
      <w:r w:rsidRPr="00E0717D">
        <w:rPr>
          <w:rFonts w:ascii="Times New Roman" w:hAnsi="Times New Roman" w:cs="Times New Roman"/>
          <w:sz w:val="24"/>
          <w:szCs w:val="24"/>
        </w:rPr>
        <w:t xml:space="preserve"> </w:t>
      </w:r>
      <w:r>
        <w:rPr>
          <w:rFonts w:ascii="Times New Roman" w:hAnsi="Times New Roman" w:cs="Times New Roman"/>
          <w:sz w:val="24"/>
          <w:szCs w:val="24"/>
        </w:rPr>
        <w:t>dzieci przysposobionych oraz</w:t>
      </w:r>
      <w:r w:rsidR="00A64E00">
        <w:rPr>
          <w:rFonts w:ascii="Times New Roman" w:hAnsi="Times New Roman" w:cs="Times New Roman"/>
          <w:sz w:val="24"/>
          <w:szCs w:val="24"/>
        </w:rPr>
        <w:t xml:space="preserve"> osoby pozostającej</w:t>
      </w:r>
      <w:r w:rsidRPr="00E0717D">
        <w:rPr>
          <w:rFonts w:ascii="Times New Roman" w:hAnsi="Times New Roman" w:cs="Times New Roman"/>
          <w:sz w:val="24"/>
          <w:szCs w:val="24"/>
        </w:rPr>
        <w:t xml:space="preserve"> we wspólnym pożyciu</w:t>
      </w:r>
      <w:r w:rsidR="00A64E00">
        <w:rPr>
          <w:rFonts w:ascii="Times New Roman" w:hAnsi="Times New Roman" w:cs="Times New Roman"/>
          <w:sz w:val="24"/>
          <w:szCs w:val="24"/>
        </w:rPr>
        <w:t xml:space="preserve"> z posłem albo senatorem</w:t>
      </w:r>
      <w:r>
        <w:rPr>
          <w:rFonts w:ascii="Times New Roman" w:hAnsi="Times New Roman" w:cs="Times New Roman"/>
          <w:sz w:val="24"/>
          <w:szCs w:val="24"/>
        </w:rPr>
        <w:t xml:space="preserve">. </w:t>
      </w:r>
    </w:p>
    <w:p w:rsidR="000D7DEF" w:rsidRDefault="000D7DEF" w:rsidP="000D7DEF">
      <w:pPr>
        <w:ind w:firstLine="708"/>
        <w:jc w:val="both"/>
        <w:rPr>
          <w:rFonts w:ascii="Times New Roman" w:hAnsi="Times New Roman" w:cs="Times New Roman"/>
          <w:sz w:val="24"/>
          <w:szCs w:val="24"/>
        </w:rPr>
      </w:pPr>
      <w:r>
        <w:rPr>
          <w:rFonts w:ascii="Times New Roman" w:hAnsi="Times New Roman" w:cs="Times New Roman"/>
          <w:sz w:val="24"/>
          <w:szCs w:val="24"/>
        </w:rPr>
        <w:t>Należy zauważyć, iż a</w:t>
      </w:r>
      <w:r w:rsidRPr="00745F4B">
        <w:rPr>
          <w:rFonts w:ascii="Times New Roman" w:hAnsi="Times New Roman" w:cs="Times New Roman"/>
          <w:sz w:val="24"/>
          <w:szCs w:val="24"/>
        </w:rPr>
        <w:t>nalizy danych zawartych w oświadczeniach o stanie majątkowym</w:t>
      </w:r>
      <w:r>
        <w:rPr>
          <w:rFonts w:ascii="Times New Roman" w:hAnsi="Times New Roman" w:cs="Times New Roman"/>
          <w:sz w:val="24"/>
          <w:szCs w:val="24"/>
        </w:rPr>
        <w:t xml:space="preserve"> posłów i senatorów</w:t>
      </w:r>
      <w:r w:rsidRPr="00745F4B">
        <w:rPr>
          <w:rFonts w:ascii="Times New Roman" w:hAnsi="Times New Roman" w:cs="Times New Roman"/>
          <w:sz w:val="24"/>
          <w:szCs w:val="24"/>
        </w:rPr>
        <w:t xml:space="preserve"> dokonują </w:t>
      </w:r>
      <w:r>
        <w:rPr>
          <w:rFonts w:ascii="Times New Roman" w:hAnsi="Times New Roman" w:cs="Times New Roman"/>
          <w:sz w:val="24"/>
          <w:szCs w:val="24"/>
        </w:rPr>
        <w:t xml:space="preserve">obecnie </w:t>
      </w:r>
      <w:r w:rsidRPr="00745F4B">
        <w:rPr>
          <w:rFonts w:ascii="Times New Roman" w:hAnsi="Times New Roman" w:cs="Times New Roman"/>
          <w:sz w:val="24"/>
          <w:szCs w:val="24"/>
        </w:rPr>
        <w:t xml:space="preserve">właściwe komisje powołane odpowiednio przez Sejm albo Senat w trybie określonym w regulaminach odpowiednio Sejmu albo Senatu oraz właściwe urzędy skarbowe. Podmiot dokonujący analizy danych zawartych </w:t>
      </w:r>
      <w:r>
        <w:rPr>
          <w:rFonts w:ascii="Times New Roman" w:hAnsi="Times New Roman" w:cs="Times New Roman"/>
          <w:sz w:val="24"/>
          <w:szCs w:val="24"/>
        </w:rPr>
        <w:br/>
      </w:r>
      <w:r w:rsidRPr="00745F4B">
        <w:rPr>
          <w:rFonts w:ascii="Times New Roman" w:hAnsi="Times New Roman" w:cs="Times New Roman"/>
          <w:sz w:val="24"/>
          <w:szCs w:val="24"/>
        </w:rPr>
        <w:t xml:space="preserve">w oświadczeniu jest uprawniony do porównania treści analizowanego oświadczenia z treścią uprzednio złożonych oświadczeń oraz z dołączoną kopią rocznego zeznania podatkowego (PIT). </w:t>
      </w:r>
      <w:r>
        <w:rPr>
          <w:rFonts w:ascii="Times New Roman" w:hAnsi="Times New Roman" w:cs="Times New Roman"/>
          <w:sz w:val="24"/>
          <w:szCs w:val="24"/>
        </w:rPr>
        <w:t xml:space="preserve">Projektowana ustawa nie przewiduje zmian w tym obszarze. Natomiast z uwagi na </w:t>
      </w:r>
      <w:r>
        <w:rPr>
          <w:rFonts w:ascii="Times New Roman" w:hAnsi="Times New Roman" w:cs="Times New Roman"/>
          <w:sz w:val="24"/>
          <w:szCs w:val="24"/>
        </w:rPr>
        <w:lastRenderedPageBreak/>
        <w:t xml:space="preserve">rozszerzenie zakresu oświadczeń o stanie majątkowym celowe jest, aby </w:t>
      </w:r>
      <w:r w:rsidRPr="00745F4B">
        <w:rPr>
          <w:rFonts w:ascii="Times New Roman" w:hAnsi="Times New Roman" w:cs="Times New Roman"/>
          <w:sz w:val="24"/>
          <w:szCs w:val="24"/>
        </w:rPr>
        <w:t xml:space="preserve"> </w:t>
      </w:r>
      <w:r>
        <w:rPr>
          <w:rFonts w:ascii="Times New Roman" w:hAnsi="Times New Roman" w:cs="Times New Roman"/>
          <w:sz w:val="24"/>
          <w:szCs w:val="24"/>
        </w:rPr>
        <w:t>n</w:t>
      </w:r>
      <w:r w:rsidRPr="00745F4B">
        <w:rPr>
          <w:rFonts w:ascii="Times New Roman" w:hAnsi="Times New Roman" w:cs="Times New Roman"/>
          <w:sz w:val="24"/>
          <w:szCs w:val="24"/>
        </w:rPr>
        <w:t>acz</w:t>
      </w:r>
      <w:r>
        <w:rPr>
          <w:rFonts w:ascii="Times New Roman" w:hAnsi="Times New Roman" w:cs="Times New Roman"/>
          <w:sz w:val="24"/>
          <w:szCs w:val="24"/>
        </w:rPr>
        <w:t>elnik urzędu skarbowego dokonywał</w:t>
      </w:r>
      <w:r w:rsidRPr="00745F4B">
        <w:rPr>
          <w:rFonts w:ascii="Times New Roman" w:hAnsi="Times New Roman" w:cs="Times New Roman"/>
          <w:sz w:val="24"/>
          <w:szCs w:val="24"/>
        </w:rPr>
        <w:t xml:space="preserve"> </w:t>
      </w:r>
      <w:r>
        <w:rPr>
          <w:rFonts w:ascii="Times New Roman" w:hAnsi="Times New Roman" w:cs="Times New Roman"/>
          <w:sz w:val="24"/>
          <w:szCs w:val="24"/>
        </w:rPr>
        <w:t xml:space="preserve">także </w:t>
      </w:r>
      <w:r w:rsidRPr="00745F4B">
        <w:rPr>
          <w:rFonts w:ascii="Times New Roman" w:hAnsi="Times New Roman" w:cs="Times New Roman"/>
          <w:sz w:val="24"/>
          <w:szCs w:val="24"/>
        </w:rPr>
        <w:t>analizy danych zawartych w oświadczeniu o</w:t>
      </w:r>
      <w:r>
        <w:rPr>
          <w:rFonts w:ascii="Times New Roman" w:hAnsi="Times New Roman" w:cs="Times New Roman"/>
          <w:sz w:val="24"/>
          <w:szCs w:val="24"/>
        </w:rPr>
        <w:t xml:space="preserve"> </w:t>
      </w:r>
      <w:r w:rsidRPr="00745F4B">
        <w:rPr>
          <w:rFonts w:ascii="Times New Roman" w:hAnsi="Times New Roman" w:cs="Times New Roman"/>
          <w:sz w:val="24"/>
          <w:szCs w:val="24"/>
        </w:rPr>
        <w:t xml:space="preserve">stanie majątkowym uwzględniając </w:t>
      </w:r>
      <w:r>
        <w:rPr>
          <w:rFonts w:ascii="Times New Roman" w:hAnsi="Times New Roman" w:cs="Times New Roman"/>
          <w:sz w:val="24"/>
          <w:szCs w:val="24"/>
        </w:rPr>
        <w:t>w szczególności</w:t>
      </w:r>
      <w:r w:rsidRPr="00745F4B">
        <w:rPr>
          <w:rFonts w:ascii="Times New Roman" w:hAnsi="Times New Roman" w:cs="Times New Roman"/>
          <w:sz w:val="24"/>
          <w:szCs w:val="24"/>
        </w:rPr>
        <w:t xml:space="preserve"> zeznanie o wysokości osiągniętego dochodu </w:t>
      </w:r>
      <w:r>
        <w:rPr>
          <w:rFonts w:ascii="Times New Roman" w:hAnsi="Times New Roman" w:cs="Times New Roman"/>
          <w:sz w:val="24"/>
          <w:szCs w:val="24"/>
        </w:rPr>
        <w:br/>
      </w:r>
      <w:r w:rsidRPr="00745F4B">
        <w:rPr>
          <w:rFonts w:ascii="Times New Roman" w:hAnsi="Times New Roman" w:cs="Times New Roman"/>
          <w:sz w:val="24"/>
          <w:szCs w:val="24"/>
        </w:rPr>
        <w:t xml:space="preserve">w roku podatkowym (PIT) małżonka, dzieci własnych, </w:t>
      </w:r>
      <w:r>
        <w:rPr>
          <w:rFonts w:ascii="Times New Roman" w:hAnsi="Times New Roman" w:cs="Times New Roman"/>
          <w:sz w:val="24"/>
          <w:szCs w:val="24"/>
        </w:rPr>
        <w:t>dzieci małżonka,</w:t>
      </w:r>
      <w:r w:rsidRPr="00745F4B">
        <w:rPr>
          <w:rFonts w:ascii="Times New Roman" w:hAnsi="Times New Roman" w:cs="Times New Roman"/>
          <w:sz w:val="24"/>
          <w:szCs w:val="24"/>
        </w:rPr>
        <w:t xml:space="preserve"> dzieci przysposobionych</w:t>
      </w:r>
      <w:r w:rsidRPr="00F71EA7">
        <w:rPr>
          <w:rFonts w:ascii="Times New Roman" w:hAnsi="Times New Roman" w:cs="Times New Roman"/>
          <w:sz w:val="24"/>
          <w:szCs w:val="24"/>
        </w:rPr>
        <w:t xml:space="preserve"> </w:t>
      </w:r>
      <w:r w:rsidRPr="00745F4B">
        <w:rPr>
          <w:rFonts w:ascii="Times New Roman" w:hAnsi="Times New Roman" w:cs="Times New Roman"/>
          <w:sz w:val="24"/>
          <w:szCs w:val="24"/>
        </w:rPr>
        <w:t>osoby składającej oświadczenie, a także osób pozostających</w:t>
      </w:r>
      <w:r>
        <w:rPr>
          <w:rFonts w:ascii="Times New Roman" w:hAnsi="Times New Roman" w:cs="Times New Roman"/>
          <w:sz w:val="24"/>
          <w:szCs w:val="24"/>
        </w:rPr>
        <w:t xml:space="preserve"> z nią</w:t>
      </w:r>
      <w:r w:rsidRPr="00745F4B">
        <w:rPr>
          <w:rFonts w:ascii="Times New Roman" w:hAnsi="Times New Roman" w:cs="Times New Roman"/>
          <w:sz w:val="24"/>
          <w:szCs w:val="24"/>
        </w:rPr>
        <w:t xml:space="preserve"> we wspólnym pożyciu.</w:t>
      </w:r>
      <w:r>
        <w:rPr>
          <w:rFonts w:ascii="Times New Roman" w:hAnsi="Times New Roman" w:cs="Times New Roman"/>
          <w:sz w:val="24"/>
          <w:szCs w:val="24"/>
        </w:rPr>
        <w:t xml:space="preserve"> </w:t>
      </w:r>
      <w:r w:rsidRPr="00745F4B">
        <w:rPr>
          <w:rFonts w:ascii="Times New Roman" w:hAnsi="Times New Roman" w:cs="Times New Roman"/>
          <w:sz w:val="24"/>
          <w:szCs w:val="24"/>
        </w:rPr>
        <w:t>Wyniki analizy</w:t>
      </w:r>
      <w:r>
        <w:rPr>
          <w:rFonts w:ascii="Times New Roman" w:hAnsi="Times New Roman" w:cs="Times New Roman"/>
          <w:sz w:val="24"/>
          <w:szCs w:val="24"/>
        </w:rPr>
        <w:t xml:space="preserve"> oświadczeń przedstawiane będą tak jak dotychczas</w:t>
      </w:r>
      <w:r w:rsidRPr="00745F4B">
        <w:rPr>
          <w:rFonts w:ascii="Times New Roman" w:hAnsi="Times New Roman" w:cs="Times New Roman"/>
          <w:sz w:val="24"/>
          <w:szCs w:val="24"/>
        </w:rPr>
        <w:t xml:space="preserve"> odpowiednio Prezydium Sejmu albo Prezydium Senatu</w:t>
      </w:r>
      <w:r>
        <w:rPr>
          <w:rFonts w:ascii="Times New Roman" w:hAnsi="Times New Roman" w:cs="Times New Roman"/>
          <w:sz w:val="24"/>
          <w:szCs w:val="24"/>
        </w:rPr>
        <w:t xml:space="preserve">. Podkreślenia wymaga, iż obecnie </w:t>
      </w:r>
      <w:r>
        <w:rPr>
          <w:rFonts w:ascii="Times New Roman" w:hAnsi="Times New Roman" w:cs="Times New Roman"/>
          <w:sz w:val="24"/>
          <w:szCs w:val="24"/>
        </w:rPr>
        <w:br/>
        <w:t xml:space="preserve">art. 35 ust. 6a nowelizowanej ustawy </w:t>
      </w:r>
      <w:r w:rsidRPr="00334332">
        <w:rPr>
          <w:rFonts w:ascii="Times New Roman" w:hAnsi="Times New Roman" w:cs="Times New Roman"/>
          <w:sz w:val="24"/>
          <w:szCs w:val="24"/>
        </w:rPr>
        <w:t>z dnia 9 maja 1996 r. o wykony</w:t>
      </w:r>
      <w:r>
        <w:rPr>
          <w:rFonts w:ascii="Times New Roman" w:hAnsi="Times New Roman" w:cs="Times New Roman"/>
          <w:sz w:val="24"/>
          <w:szCs w:val="24"/>
        </w:rPr>
        <w:t xml:space="preserve">waniu mandatu posła </w:t>
      </w:r>
      <w:r>
        <w:rPr>
          <w:rFonts w:ascii="Times New Roman" w:hAnsi="Times New Roman" w:cs="Times New Roman"/>
          <w:sz w:val="24"/>
          <w:szCs w:val="24"/>
        </w:rPr>
        <w:br/>
        <w:t xml:space="preserve">i senatora stanowi, że kontroli rzetelności i prawdziwości oświadczeń o stanie majątkowym dokonuje Centralne Biuro Antykorupcyjne w trybie i na zasadach określonych w rozdz. 4 ustawy z dnia 9 czerwca 2006 r. o Centralnym Biurze Antykorupcyjnym. </w:t>
      </w:r>
    </w:p>
    <w:p w:rsidR="000D7DEF" w:rsidRDefault="000D7DEF" w:rsidP="000D7DEF">
      <w:pPr>
        <w:jc w:val="both"/>
        <w:rPr>
          <w:rFonts w:ascii="Times New Roman" w:hAnsi="Times New Roman" w:cs="Times New Roman"/>
          <w:b/>
          <w:sz w:val="24"/>
          <w:szCs w:val="24"/>
        </w:rPr>
      </w:pPr>
      <w:r>
        <w:rPr>
          <w:rFonts w:ascii="Times New Roman" w:hAnsi="Times New Roman" w:cs="Times New Roman"/>
          <w:sz w:val="24"/>
          <w:szCs w:val="24"/>
        </w:rPr>
        <w:tab/>
      </w:r>
      <w:r w:rsidRPr="00551769">
        <w:rPr>
          <w:rFonts w:ascii="Times New Roman" w:hAnsi="Times New Roman" w:cs="Times New Roman"/>
          <w:b/>
          <w:sz w:val="24"/>
          <w:szCs w:val="24"/>
        </w:rPr>
        <w:t>Zmiany proponowane w ustawie z dnia 21 sierpnia 1997 r. o ograniczeniu prowadzenia działalności gospodarczej przez osoby pełniące funkcje publiczne.</w:t>
      </w:r>
    </w:p>
    <w:p w:rsidR="000D7DEF" w:rsidRDefault="000D7DEF" w:rsidP="000D7DEF">
      <w:pPr>
        <w:jc w:val="both"/>
        <w:rPr>
          <w:rFonts w:ascii="Times New Roman" w:hAnsi="Times New Roman" w:cs="Times New Roman"/>
          <w:sz w:val="24"/>
          <w:szCs w:val="24"/>
        </w:rPr>
      </w:pPr>
      <w:r>
        <w:rPr>
          <w:rFonts w:ascii="Times New Roman" w:hAnsi="Times New Roman" w:cs="Times New Roman"/>
          <w:b/>
          <w:sz w:val="24"/>
          <w:szCs w:val="24"/>
        </w:rPr>
        <w:tab/>
      </w:r>
      <w:r w:rsidRPr="000D62D6">
        <w:rPr>
          <w:rFonts w:ascii="Times New Roman" w:hAnsi="Times New Roman" w:cs="Times New Roman"/>
          <w:sz w:val="24"/>
          <w:szCs w:val="24"/>
        </w:rPr>
        <w:t>Podobnie ja</w:t>
      </w:r>
      <w:r>
        <w:rPr>
          <w:rFonts w:ascii="Times New Roman" w:hAnsi="Times New Roman" w:cs="Times New Roman"/>
          <w:sz w:val="24"/>
          <w:szCs w:val="24"/>
        </w:rPr>
        <w:t xml:space="preserve">k w przypadku oświadczeń o stanie majątkowym posłów i senatorów projekt ustawy przewiduje zmiany </w:t>
      </w:r>
      <w:r w:rsidRPr="000D62D6">
        <w:rPr>
          <w:rFonts w:ascii="Times New Roman" w:hAnsi="Times New Roman" w:cs="Times New Roman"/>
          <w:sz w:val="24"/>
          <w:szCs w:val="24"/>
        </w:rPr>
        <w:t>w  ustawie z dnia 21 sierpnia 1997 r. o ograniczeniu prowadzenia działalności gospodarczej przez osoby pełniące funkcje publiczne</w:t>
      </w:r>
      <w:r>
        <w:rPr>
          <w:rFonts w:ascii="Times New Roman" w:hAnsi="Times New Roman" w:cs="Times New Roman"/>
          <w:sz w:val="24"/>
          <w:szCs w:val="24"/>
        </w:rPr>
        <w:t>.</w:t>
      </w:r>
      <w:r w:rsidRPr="000D62D6">
        <w:rPr>
          <w:rFonts w:ascii="Times New Roman" w:hAnsi="Times New Roman" w:cs="Times New Roman"/>
          <w:sz w:val="24"/>
          <w:szCs w:val="24"/>
        </w:rPr>
        <w:t xml:space="preserve"> </w:t>
      </w:r>
      <w:r>
        <w:rPr>
          <w:rFonts w:ascii="Times New Roman" w:hAnsi="Times New Roman" w:cs="Times New Roman"/>
          <w:sz w:val="24"/>
          <w:szCs w:val="24"/>
        </w:rPr>
        <w:t xml:space="preserve">Proponuje się zatem rozszerzenie zakresu oświadczeń majątkowych składanych przez osoby zajmujące kierownicze stanowiska państwowe i osoby piastujące niektóre inne istotne dla funkcjonowania państwa funkcje publiczne tak, aby obejmowały one oprócz informacji </w:t>
      </w:r>
      <w:r>
        <w:rPr>
          <w:rFonts w:ascii="Times New Roman" w:hAnsi="Times New Roman" w:cs="Times New Roman"/>
          <w:sz w:val="24"/>
          <w:szCs w:val="24"/>
        </w:rPr>
        <w:br/>
        <w:t>o majątku osobistym i majątku objętym małżeńską wspólnością majątkową, również informacje o majątku osobistym małżonka oraz majątku osobistym i objętym małżeńską wspólnością majątkową</w:t>
      </w:r>
      <w:r w:rsidRPr="00D0379E">
        <w:rPr>
          <w:rFonts w:ascii="Times New Roman" w:hAnsi="Times New Roman" w:cs="Times New Roman"/>
          <w:sz w:val="24"/>
          <w:szCs w:val="24"/>
        </w:rPr>
        <w:t xml:space="preserve"> </w:t>
      </w:r>
      <w:r>
        <w:rPr>
          <w:rFonts w:ascii="Times New Roman" w:hAnsi="Times New Roman" w:cs="Times New Roman"/>
          <w:sz w:val="24"/>
          <w:szCs w:val="24"/>
        </w:rPr>
        <w:t>dzieci własnych, dzieci małżonka,</w:t>
      </w:r>
      <w:r w:rsidRPr="004C004C">
        <w:rPr>
          <w:rFonts w:ascii="Times New Roman" w:hAnsi="Times New Roman" w:cs="Times New Roman"/>
          <w:sz w:val="24"/>
          <w:szCs w:val="24"/>
        </w:rPr>
        <w:t xml:space="preserve"> dzieci przysposobionych</w:t>
      </w:r>
      <w:r>
        <w:rPr>
          <w:rFonts w:ascii="Times New Roman" w:hAnsi="Times New Roman" w:cs="Times New Roman"/>
          <w:sz w:val="24"/>
          <w:szCs w:val="24"/>
        </w:rPr>
        <w:t xml:space="preserve"> oraz osób pozostających we wspólnym pożyciu</w:t>
      </w:r>
      <w:r w:rsidRPr="006077B5">
        <w:rPr>
          <w:rFonts w:ascii="Times New Roman" w:hAnsi="Times New Roman" w:cs="Times New Roman"/>
          <w:sz w:val="24"/>
          <w:szCs w:val="24"/>
        </w:rPr>
        <w:t xml:space="preserve"> </w:t>
      </w:r>
      <w:r>
        <w:rPr>
          <w:rFonts w:ascii="Times New Roman" w:hAnsi="Times New Roman" w:cs="Times New Roman"/>
          <w:sz w:val="24"/>
          <w:szCs w:val="24"/>
        </w:rPr>
        <w:t>z osobą obowiązaną do złożenia oświadczenia. Projekt ustawy zakłada, że Marszałek Sejmu, Marszałek Senatu, Prezes Rady Ministrów, wicemarszałek Sejmu, wicemarszałek</w:t>
      </w:r>
      <w:r w:rsidRPr="008A5C38">
        <w:rPr>
          <w:rFonts w:ascii="Times New Roman" w:hAnsi="Times New Roman" w:cs="Times New Roman"/>
          <w:sz w:val="24"/>
          <w:szCs w:val="24"/>
        </w:rPr>
        <w:t xml:space="preserve"> Senatu, </w:t>
      </w:r>
      <w:r>
        <w:rPr>
          <w:rFonts w:ascii="Times New Roman" w:hAnsi="Times New Roman" w:cs="Times New Roman"/>
          <w:sz w:val="24"/>
          <w:szCs w:val="24"/>
        </w:rPr>
        <w:t>Prezes</w:t>
      </w:r>
      <w:r w:rsidRPr="008A5C38">
        <w:rPr>
          <w:rFonts w:ascii="Times New Roman" w:hAnsi="Times New Roman" w:cs="Times New Roman"/>
          <w:sz w:val="24"/>
          <w:szCs w:val="24"/>
        </w:rPr>
        <w:t xml:space="preserve"> Najwyższej Izby Kontroli</w:t>
      </w:r>
      <w:r>
        <w:rPr>
          <w:rFonts w:ascii="Times New Roman" w:hAnsi="Times New Roman" w:cs="Times New Roman"/>
          <w:sz w:val="24"/>
          <w:szCs w:val="24"/>
        </w:rPr>
        <w:t>, wiceprezes Rady Ministrów, minister</w:t>
      </w:r>
      <w:r w:rsidRPr="008A5C38">
        <w:rPr>
          <w:rFonts w:ascii="Times New Roman" w:hAnsi="Times New Roman" w:cs="Times New Roman"/>
          <w:sz w:val="24"/>
          <w:szCs w:val="24"/>
        </w:rPr>
        <w:t>,</w:t>
      </w:r>
      <w:r w:rsidRPr="008A5C38">
        <w:rPr>
          <w:rFonts w:ascii="Arial" w:hAnsi="Arial" w:cs="Arial"/>
          <w:color w:val="333333"/>
          <w:sz w:val="21"/>
          <w:szCs w:val="21"/>
          <w:shd w:val="clear" w:color="auto" w:fill="FFFFFF"/>
        </w:rPr>
        <w:t xml:space="preserve"> </w:t>
      </w:r>
      <w:r>
        <w:rPr>
          <w:rFonts w:ascii="Times New Roman" w:hAnsi="Times New Roman" w:cs="Times New Roman"/>
          <w:sz w:val="24"/>
          <w:szCs w:val="24"/>
        </w:rPr>
        <w:t>Prezes</w:t>
      </w:r>
      <w:r w:rsidRPr="0020507D">
        <w:rPr>
          <w:rFonts w:ascii="Times New Roman" w:hAnsi="Times New Roman" w:cs="Times New Roman"/>
          <w:sz w:val="24"/>
          <w:szCs w:val="24"/>
        </w:rPr>
        <w:t xml:space="preserve"> Naczelnego Są</w:t>
      </w:r>
      <w:r>
        <w:rPr>
          <w:rFonts w:ascii="Times New Roman" w:hAnsi="Times New Roman" w:cs="Times New Roman"/>
          <w:sz w:val="24"/>
          <w:szCs w:val="24"/>
        </w:rPr>
        <w:t>du Administracyjnego, Pierwszy Prezes</w:t>
      </w:r>
      <w:r w:rsidRPr="0020507D">
        <w:rPr>
          <w:rFonts w:ascii="Times New Roman" w:hAnsi="Times New Roman" w:cs="Times New Roman"/>
          <w:sz w:val="24"/>
          <w:szCs w:val="24"/>
        </w:rPr>
        <w:t xml:space="preserve"> Sądu Najwyższego, </w:t>
      </w:r>
      <w:r>
        <w:rPr>
          <w:rFonts w:ascii="Times New Roman" w:hAnsi="Times New Roman" w:cs="Times New Roman"/>
          <w:sz w:val="24"/>
          <w:szCs w:val="24"/>
        </w:rPr>
        <w:t>Prezes</w:t>
      </w:r>
      <w:r w:rsidRPr="008A5C38">
        <w:rPr>
          <w:rFonts w:ascii="Times New Roman" w:hAnsi="Times New Roman" w:cs="Times New Roman"/>
          <w:sz w:val="24"/>
          <w:szCs w:val="24"/>
        </w:rPr>
        <w:t xml:space="preserve"> Narodowego Banku Polskiego</w:t>
      </w:r>
      <w:r>
        <w:rPr>
          <w:rFonts w:ascii="Times New Roman" w:hAnsi="Times New Roman" w:cs="Times New Roman"/>
          <w:sz w:val="24"/>
          <w:szCs w:val="24"/>
        </w:rPr>
        <w:t>, Przewodniczący Komisji Nadzoru Finansowego,</w:t>
      </w:r>
      <w:r w:rsidRPr="0020507D">
        <w:rPr>
          <w:rFonts w:ascii="Arial" w:hAnsi="Arial" w:cs="Arial"/>
          <w:color w:val="333333"/>
          <w:sz w:val="21"/>
          <w:szCs w:val="21"/>
          <w:shd w:val="clear" w:color="auto" w:fill="FFFFFF"/>
        </w:rPr>
        <w:t xml:space="preserve"> </w:t>
      </w:r>
      <w:r>
        <w:rPr>
          <w:rFonts w:ascii="Times New Roman" w:hAnsi="Times New Roman" w:cs="Times New Roman"/>
          <w:sz w:val="24"/>
          <w:szCs w:val="24"/>
        </w:rPr>
        <w:t>sekretarz stanu, podsekretarz</w:t>
      </w:r>
      <w:r w:rsidRPr="008A5C38">
        <w:rPr>
          <w:rFonts w:ascii="Times New Roman" w:hAnsi="Times New Roman" w:cs="Times New Roman"/>
          <w:sz w:val="24"/>
          <w:szCs w:val="24"/>
        </w:rPr>
        <w:t xml:space="preserve"> stanu</w:t>
      </w:r>
      <w:r>
        <w:rPr>
          <w:rFonts w:ascii="Times New Roman" w:hAnsi="Times New Roman" w:cs="Times New Roman"/>
          <w:sz w:val="24"/>
          <w:szCs w:val="24"/>
        </w:rPr>
        <w:t>, kierownik urzędu centralnego, wojewoda</w:t>
      </w:r>
      <w:r w:rsidRPr="003504C2">
        <w:rPr>
          <w:rFonts w:ascii="Times New Roman" w:hAnsi="Times New Roman" w:cs="Times New Roman"/>
          <w:sz w:val="24"/>
          <w:szCs w:val="24"/>
        </w:rPr>
        <w:t>, Prezes</w:t>
      </w:r>
      <w:r>
        <w:rPr>
          <w:rFonts w:ascii="Times New Roman" w:hAnsi="Times New Roman" w:cs="Times New Roman"/>
          <w:sz w:val="24"/>
          <w:szCs w:val="24"/>
        </w:rPr>
        <w:t xml:space="preserve"> Zarządu</w:t>
      </w:r>
      <w:r w:rsidRPr="003504C2">
        <w:rPr>
          <w:rFonts w:ascii="Times New Roman" w:hAnsi="Times New Roman" w:cs="Times New Roman"/>
          <w:sz w:val="24"/>
          <w:szCs w:val="24"/>
        </w:rPr>
        <w:t xml:space="preserve"> Państwowego Funduszu Rehabilitacji Osób Niepełnosprawnych, Prezes Zarządu Narodowego Funduszu Ochrony Środowiska i Gospodarki Wodnej, Prezes Narodowego Funduszu Zdrowia, Prezes Agencji Oceny Technologii Medycznych </w:t>
      </w:r>
      <w:r>
        <w:rPr>
          <w:rFonts w:ascii="Times New Roman" w:hAnsi="Times New Roman" w:cs="Times New Roman"/>
          <w:sz w:val="24"/>
          <w:szCs w:val="24"/>
        </w:rPr>
        <w:br/>
      </w:r>
      <w:r w:rsidRPr="003504C2">
        <w:rPr>
          <w:rFonts w:ascii="Times New Roman" w:hAnsi="Times New Roman" w:cs="Times New Roman"/>
          <w:sz w:val="24"/>
          <w:szCs w:val="24"/>
        </w:rPr>
        <w:t>i Taryfikacji,</w:t>
      </w:r>
      <w:r w:rsidRPr="008A579F">
        <w:rPr>
          <w:rFonts w:ascii="Times New Roman" w:hAnsi="Times New Roman" w:cs="Times New Roman"/>
          <w:color w:val="FF0000"/>
          <w:sz w:val="24"/>
          <w:szCs w:val="24"/>
        </w:rPr>
        <w:t xml:space="preserve"> </w:t>
      </w:r>
      <w:r w:rsidR="0078762C" w:rsidRPr="0002080A">
        <w:rPr>
          <w:rFonts w:ascii="Times New Roman" w:hAnsi="Times New Roman" w:cs="Times New Roman"/>
          <w:sz w:val="24"/>
          <w:szCs w:val="24"/>
        </w:rPr>
        <w:t xml:space="preserve">Prezes Agencji Badań Medycznych, </w:t>
      </w:r>
      <w:r>
        <w:rPr>
          <w:rFonts w:ascii="Times New Roman" w:hAnsi="Times New Roman" w:cs="Times New Roman"/>
          <w:sz w:val="24"/>
          <w:szCs w:val="24"/>
        </w:rPr>
        <w:t xml:space="preserve">Dyrektor Generalny Krajowego Ośrodka Wsparcia Rolnictwa, Prezes Agencji Mienia Wojskowego, Prezes Polskiej Agencji Rozwoju Przedsiębiorczości oraz Prezes Agencji Restrukturyzacji i Modernizacji Rolnictwa będą oprócz dotychczas składanych oświadczeń, dotyczących majątku odrębnego (obecnie osobistego) oraz objętego małżeńską wspólnością majątkową, składać także oświadczenie zawierające informacje </w:t>
      </w:r>
      <w:r w:rsidRPr="0020507D">
        <w:rPr>
          <w:rFonts w:ascii="Times New Roman" w:hAnsi="Times New Roman" w:cs="Times New Roman"/>
          <w:sz w:val="24"/>
          <w:szCs w:val="24"/>
        </w:rPr>
        <w:t>dotycz</w:t>
      </w:r>
      <w:r>
        <w:rPr>
          <w:rFonts w:ascii="Times New Roman" w:hAnsi="Times New Roman" w:cs="Times New Roman"/>
          <w:sz w:val="24"/>
          <w:szCs w:val="24"/>
        </w:rPr>
        <w:t>ące</w:t>
      </w:r>
      <w:r w:rsidRPr="0020507D">
        <w:rPr>
          <w:rFonts w:ascii="Times New Roman" w:hAnsi="Times New Roman" w:cs="Times New Roman"/>
          <w:sz w:val="24"/>
          <w:szCs w:val="24"/>
        </w:rPr>
        <w:t xml:space="preserve"> majątku osobistego małżonka oraz majątku osobistego i objętego małżeńską wspólnością majątkową dzieci własnych, </w:t>
      </w:r>
      <w:r>
        <w:rPr>
          <w:rFonts w:ascii="Times New Roman" w:hAnsi="Times New Roman" w:cs="Times New Roman"/>
          <w:sz w:val="24"/>
          <w:szCs w:val="24"/>
        </w:rPr>
        <w:t>dzieci małżonka,</w:t>
      </w:r>
      <w:r w:rsidRPr="0020507D">
        <w:rPr>
          <w:rFonts w:ascii="Times New Roman" w:hAnsi="Times New Roman" w:cs="Times New Roman"/>
          <w:sz w:val="24"/>
          <w:szCs w:val="24"/>
        </w:rPr>
        <w:t xml:space="preserve"> </w:t>
      </w:r>
      <w:r>
        <w:rPr>
          <w:rFonts w:ascii="Times New Roman" w:hAnsi="Times New Roman" w:cs="Times New Roman"/>
          <w:sz w:val="24"/>
          <w:szCs w:val="24"/>
        </w:rPr>
        <w:t>dzieci przysposobionych oraz</w:t>
      </w:r>
      <w:r w:rsidRPr="0020507D">
        <w:rPr>
          <w:rFonts w:ascii="Times New Roman" w:hAnsi="Times New Roman" w:cs="Times New Roman"/>
          <w:sz w:val="24"/>
          <w:szCs w:val="24"/>
        </w:rPr>
        <w:t xml:space="preserve"> osób pozostających we wspólnym pożyciu</w:t>
      </w:r>
      <w:r w:rsidRPr="006077B5">
        <w:rPr>
          <w:rFonts w:ascii="Times New Roman" w:hAnsi="Times New Roman" w:cs="Times New Roman"/>
          <w:sz w:val="24"/>
          <w:szCs w:val="24"/>
        </w:rPr>
        <w:t xml:space="preserve"> </w:t>
      </w:r>
      <w:r>
        <w:rPr>
          <w:rFonts w:ascii="Times New Roman" w:hAnsi="Times New Roman" w:cs="Times New Roman"/>
          <w:sz w:val="24"/>
          <w:szCs w:val="24"/>
        </w:rPr>
        <w:t>z osobą obowiązaną do złożenia oświadczenia. Będzie to odrębne oświadczenie, którego wzór zostanie określony w załączniku do projektowanej ustawy.</w:t>
      </w:r>
    </w:p>
    <w:p w:rsidR="000D7DEF" w:rsidRDefault="000D7DEF" w:rsidP="000D7DEF">
      <w:pPr>
        <w:jc w:val="both"/>
        <w:rPr>
          <w:rFonts w:ascii="Times New Roman" w:hAnsi="Times New Roman" w:cs="Times New Roman"/>
          <w:sz w:val="24"/>
          <w:szCs w:val="24"/>
        </w:rPr>
      </w:pPr>
      <w:r>
        <w:rPr>
          <w:rFonts w:ascii="Times New Roman" w:hAnsi="Times New Roman" w:cs="Times New Roman"/>
          <w:sz w:val="24"/>
          <w:szCs w:val="24"/>
        </w:rPr>
        <w:lastRenderedPageBreak/>
        <w:tab/>
        <w:t>Ponadto projekt ustawy zakłada, iż regulacjami zawartymi w ustawie</w:t>
      </w:r>
      <w:r w:rsidRPr="000D62D6">
        <w:rPr>
          <w:rFonts w:ascii="Times New Roman" w:hAnsi="Times New Roman" w:cs="Times New Roman"/>
          <w:sz w:val="24"/>
          <w:szCs w:val="24"/>
        </w:rPr>
        <w:t xml:space="preserve"> z dnia 21 sierpnia 1997 r. o ograniczeniu prowadzenia działalności gospodarczej przez osoby pełniące funkcje publiczne</w:t>
      </w:r>
      <w:r>
        <w:rPr>
          <w:rFonts w:ascii="Times New Roman" w:hAnsi="Times New Roman" w:cs="Times New Roman"/>
          <w:sz w:val="24"/>
          <w:szCs w:val="24"/>
        </w:rPr>
        <w:t xml:space="preserve"> objęci zostaną Prezes Zarządu i zastępcy Prezesa Zarządu Państwowego Funduszu Rehabilitacji Osób Niepełnosprawnych, Prezes Zarządu i zastępcy Prezesa Zarządu Narodowego Funduszu Ochrony Środowiska i Gospodarki Wodnej, </w:t>
      </w:r>
      <w:r w:rsidR="0078762C">
        <w:rPr>
          <w:rFonts w:ascii="Times New Roman" w:hAnsi="Times New Roman" w:cs="Times New Roman"/>
          <w:sz w:val="24"/>
          <w:szCs w:val="24"/>
        </w:rPr>
        <w:t>P</w:t>
      </w:r>
      <w:r>
        <w:rPr>
          <w:rFonts w:ascii="Times New Roman" w:hAnsi="Times New Roman" w:cs="Times New Roman"/>
          <w:sz w:val="24"/>
          <w:szCs w:val="24"/>
        </w:rPr>
        <w:t xml:space="preserve">rezes i zastępcy </w:t>
      </w:r>
      <w:r w:rsidR="0078762C">
        <w:rPr>
          <w:rFonts w:ascii="Times New Roman" w:hAnsi="Times New Roman" w:cs="Times New Roman"/>
          <w:sz w:val="24"/>
          <w:szCs w:val="24"/>
        </w:rPr>
        <w:t>P</w:t>
      </w:r>
      <w:r>
        <w:rPr>
          <w:rFonts w:ascii="Times New Roman" w:hAnsi="Times New Roman" w:cs="Times New Roman"/>
          <w:sz w:val="24"/>
          <w:szCs w:val="24"/>
        </w:rPr>
        <w:t>rezesa Narodowego Funduszu Zdrowia</w:t>
      </w:r>
      <w:r w:rsidR="0078762C">
        <w:rPr>
          <w:rFonts w:ascii="Times New Roman" w:hAnsi="Times New Roman" w:cs="Times New Roman"/>
          <w:sz w:val="24"/>
          <w:szCs w:val="24"/>
        </w:rPr>
        <w:t>,</w:t>
      </w:r>
      <w:r>
        <w:rPr>
          <w:rFonts w:ascii="Times New Roman" w:hAnsi="Times New Roman" w:cs="Times New Roman"/>
          <w:sz w:val="24"/>
          <w:szCs w:val="24"/>
        </w:rPr>
        <w:t xml:space="preserve"> </w:t>
      </w:r>
      <w:r w:rsidR="0078762C">
        <w:rPr>
          <w:rFonts w:ascii="Times New Roman" w:hAnsi="Times New Roman" w:cs="Times New Roman"/>
          <w:sz w:val="24"/>
          <w:szCs w:val="24"/>
        </w:rPr>
        <w:t>P</w:t>
      </w:r>
      <w:r>
        <w:rPr>
          <w:rFonts w:ascii="Times New Roman" w:hAnsi="Times New Roman" w:cs="Times New Roman"/>
          <w:sz w:val="24"/>
          <w:szCs w:val="24"/>
        </w:rPr>
        <w:t xml:space="preserve">rezes i zastępcy </w:t>
      </w:r>
      <w:r w:rsidR="0078762C">
        <w:rPr>
          <w:rFonts w:ascii="Times New Roman" w:hAnsi="Times New Roman" w:cs="Times New Roman"/>
          <w:sz w:val="24"/>
          <w:szCs w:val="24"/>
        </w:rPr>
        <w:t>P</w:t>
      </w:r>
      <w:r>
        <w:rPr>
          <w:rFonts w:ascii="Times New Roman" w:hAnsi="Times New Roman" w:cs="Times New Roman"/>
          <w:sz w:val="24"/>
          <w:szCs w:val="24"/>
        </w:rPr>
        <w:t>rezesa Agencji Oceny Technologii Medycznych i Taryfikacji</w:t>
      </w:r>
      <w:r w:rsidR="0078762C">
        <w:rPr>
          <w:rFonts w:ascii="Times New Roman" w:hAnsi="Times New Roman" w:cs="Times New Roman"/>
          <w:sz w:val="24"/>
          <w:szCs w:val="24"/>
        </w:rPr>
        <w:t xml:space="preserve"> oraz Prezes i zastępcy Prezesa Agencji Badań Medycznych</w:t>
      </w:r>
      <w:r>
        <w:rPr>
          <w:rFonts w:ascii="Times New Roman" w:hAnsi="Times New Roman" w:cs="Times New Roman"/>
          <w:sz w:val="24"/>
          <w:szCs w:val="24"/>
        </w:rPr>
        <w:t>. Mając na uwadze, iż osoby piastujące ww. funkcje publiczne nie miały dotychczas obowiązku składania oświadczeń majątkowych, w projekcie ustawy przewidziano stosowne przepisy przejściowe w zakresie składania tych oświadczeń.</w:t>
      </w:r>
    </w:p>
    <w:p w:rsidR="000D7DEF" w:rsidRDefault="000D7DEF" w:rsidP="000D7DEF">
      <w:pPr>
        <w:ind w:firstLine="708"/>
        <w:jc w:val="both"/>
        <w:rPr>
          <w:rFonts w:ascii="Times New Roman" w:hAnsi="Times New Roman" w:cs="Times New Roman"/>
          <w:sz w:val="24"/>
          <w:szCs w:val="24"/>
        </w:rPr>
      </w:pPr>
      <w:r>
        <w:rPr>
          <w:rFonts w:ascii="Times New Roman" w:hAnsi="Times New Roman" w:cs="Times New Roman"/>
          <w:sz w:val="24"/>
          <w:szCs w:val="24"/>
        </w:rPr>
        <w:t>W projekcie ustawy zaproponowano, że w przypadku o</w:t>
      </w:r>
      <w:r w:rsidRPr="00B67971">
        <w:rPr>
          <w:rFonts w:ascii="Times New Roman" w:hAnsi="Times New Roman" w:cs="Times New Roman"/>
          <w:sz w:val="24"/>
          <w:szCs w:val="24"/>
        </w:rPr>
        <w:t>świad</w:t>
      </w:r>
      <w:r>
        <w:rPr>
          <w:rFonts w:ascii="Times New Roman" w:hAnsi="Times New Roman" w:cs="Times New Roman"/>
          <w:sz w:val="24"/>
          <w:szCs w:val="24"/>
        </w:rPr>
        <w:t>czeń</w:t>
      </w:r>
      <w:r w:rsidRPr="00B67971">
        <w:rPr>
          <w:rFonts w:ascii="Times New Roman" w:hAnsi="Times New Roman" w:cs="Times New Roman"/>
          <w:sz w:val="24"/>
          <w:szCs w:val="24"/>
        </w:rPr>
        <w:t xml:space="preserve"> </w:t>
      </w:r>
      <w:r>
        <w:rPr>
          <w:rFonts w:ascii="Times New Roman" w:hAnsi="Times New Roman" w:cs="Times New Roman"/>
          <w:sz w:val="24"/>
          <w:szCs w:val="24"/>
        </w:rPr>
        <w:t>dotyczących</w:t>
      </w:r>
      <w:r w:rsidRPr="00B67971">
        <w:rPr>
          <w:rFonts w:ascii="Times New Roman" w:hAnsi="Times New Roman" w:cs="Times New Roman"/>
          <w:sz w:val="24"/>
          <w:szCs w:val="24"/>
        </w:rPr>
        <w:t xml:space="preserve"> majątku osób najbliższych</w:t>
      </w:r>
      <w:r>
        <w:rPr>
          <w:rFonts w:ascii="Times New Roman" w:hAnsi="Times New Roman" w:cs="Times New Roman"/>
          <w:sz w:val="24"/>
          <w:szCs w:val="24"/>
        </w:rPr>
        <w:t xml:space="preserve"> </w:t>
      </w:r>
      <w:r w:rsidRPr="003441DD">
        <w:rPr>
          <w:rFonts w:ascii="Times New Roman" w:hAnsi="Times New Roman" w:cs="Times New Roman"/>
          <w:sz w:val="24"/>
          <w:szCs w:val="24"/>
        </w:rPr>
        <w:t>oso</w:t>
      </w:r>
      <w:r>
        <w:rPr>
          <w:rFonts w:ascii="Times New Roman" w:hAnsi="Times New Roman" w:cs="Times New Roman"/>
          <w:sz w:val="24"/>
          <w:szCs w:val="24"/>
        </w:rPr>
        <w:t>ba odbierająca oświadczenie będzie</w:t>
      </w:r>
      <w:r w:rsidRPr="003441DD">
        <w:rPr>
          <w:rFonts w:ascii="Times New Roman" w:hAnsi="Times New Roman" w:cs="Times New Roman"/>
          <w:sz w:val="24"/>
          <w:szCs w:val="24"/>
        </w:rPr>
        <w:t xml:space="preserve"> obowiązana</w:t>
      </w:r>
      <w:r>
        <w:rPr>
          <w:rFonts w:ascii="Times New Roman" w:hAnsi="Times New Roman" w:cs="Times New Roman"/>
          <w:sz w:val="24"/>
          <w:szCs w:val="24"/>
        </w:rPr>
        <w:t xml:space="preserve"> przekazać niezwłocznie jeden egzemplarz</w:t>
      </w:r>
      <w:r w:rsidRPr="003441DD">
        <w:rPr>
          <w:rFonts w:ascii="Times New Roman" w:hAnsi="Times New Roman" w:cs="Times New Roman"/>
          <w:sz w:val="24"/>
          <w:szCs w:val="24"/>
        </w:rPr>
        <w:t xml:space="preserve"> oświadczenia naczelnikowi urzęd</w:t>
      </w:r>
      <w:r>
        <w:rPr>
          <w:rFonts w:ascii="Times New Roman" w:hAnsi="Times New Roman" w:cs="Times New Roman"/>
          <w:sz w:val="24"/>
          <w:szCs w:val="24"/>
        </w:rPr>
        <w:t>u skarbowego właściwego</w:t>
      </w:r>
      <w:r w:rsidRPr="003441DD">
        <w:rPr>
          <w:rFonts w:ascii="Times New Roman" w:hAnsi="Times New Roman" w:cs="Times New Roman"/>
          <w:sz w:val="24"/>
          <w:szCs w:val="24"/>
        </w:rPr>
        <w:t xml:space="preserve"> ze względu na miejsce zamieszkania osoby składającej oświadczenie</w:t>
      </w:r>
      <w:r>
        <w:rPr>
          <w:rFonts w:ascii="Times New Roman" w:hAnsi="Times New Roman" w:cs="Times New Roman"/>
          <w:sz w:val="24"/>
          <w:szCs w:val="24"/>
        </w:rPr>
        <w:t xml:space="preserve">. </w:t>
      </w:r>
      <w:r w:rsidRPr="00B67971">
        <w:rPr>
          <w:rFonts w:ascii="Times New Roman" w:hAnsi="Times New Roman" w:cs="Times New Roman"/>
          <w:sz w:val="24"/>
          <w:szCs w:val="24"/>
        </w:rPr>
        <w:t>Naczelnik urzędu skarboweg</w:t>
      </w:r>
      <w:r>
        <w:rPr>
          <w:rFonts w:ascii="Times New Roman" w:hAnsi="Times New Roman" w:cs="Times New Roman"/>
          <w:sz w:val="24"/>
          <w:szCs w:val="24"/>
        </w:rPr>
        <w:t xml:space="preserve">o dokona </w:t>
      </w:r>
      <w:r w:rsidRPr="00B67971">
        <w:rPr>
          <w:rFonts w:ascii="Times New Roman" w:hAnsi="Times New Roman" w:cs="Times New Roman"/>
          <w:sz w:val="24"/>
          <w:szCs w:val="24"/>
        </w:rPr>
        <w:t>analizy danych</w:t>
      </w:r>
      <w:r>
        <w:rPr>
          <w:rFonts w:ascii="Times New Roman" w:hAnsi="Times New Roman" w:cs="Times New Roman"/>
          <w:sz w:val="24"/>
          <w:szCs w:val="24"/>
        </w:rPr>
        <w:t xml:space="preserve"> zawartych w oświadczeniu, </w:t>
      </w:r>
      <w:r w:rsidRPr="00B67971">
        <w:rPr>
          <w:rFonts w:ascii="Times New Roman" w:hAnsi="Times New Roman" w:cs="Times New Roman"/>
          <w:sz w:val="24"/>
          <w:szCs w:val="24"/>
        </w:rPr>
        <w:t xml:space="preserve">uwzględniając </w:t>
      </w:r>
      <w:r>
        <w:rPr>
          <w:rFonts w:ascii="Times New Roman" w:hAnsi="Times New Roman" w:cs="Times New Roman"/>
          <w:sz w:val="24"/>
          <w:szCs w:val="24"/>
        </w:rPr>
        <w:br/>
      </w:r>
      <w:r w:rsidRPr="00B67971">
        <w:rPr>
          <w:rFonts w:ascii="Times New Roman" w:hAnsi="Times New Roman" w:cs="Times New Roman"/>
          <w:sz w:val="24"/>
          <w:szCs w:val="24"/>
        </w:rPr>
        <w:t>w szczególności zeznanie o wysokości osiągniętego dochodu w roku podatkowym (PIT) małżonka, dz</w:t>
      </w:r>
      <w:r>
        <w:rPr>
          <w:rFonts w:ascii="Times New Roman" w:hAnsi="Times New Roman" w:cs="Times New Roman"/>
          <w:sz w:val="24"/>
          <w:szCs w:val="24"/>
        </w:rPr>
        <w:t>ieci własnych, dzieci małżonka,</w:t>
      </w:r>
      <w:r w:rsidRPr="00B67971">
        <w:rPr>
          <w:rFonts w:ascii="Times New Roman" w:hAnsi="Times New Roman" w:cs="Times New Roman"/>
          <w:sz w:val="24"/>
          <w:szCs w:val="24"/>
        </w:rPr>
        <w:t xml:space="preserve"> dzieci przysposobionych</w:t>
      </w:r>
      <w:r>
        <w:rPr>
          <w:rFonts w:ascii="Times New Roman" w:hAnsi="Times New Roman" w:cs="Times New Roman"/>
          <w:sz w:val="24"/>
          <w:szCs w:val="24"/>
        </w:rPr>
        <w:t xml:space="preserve"> oraz</w:t>
      </w:r>
      <w:r w:rsidRPr="00B67971">
        <w:rPr>
          <w:rFonts w:ascii="Times New Roman" w:hAnsi="Times New Roman" w:cs="Times New Roman"/>
          <w:sz w:val="24"/>
          <w:szCs w:val="24"/>
        </w:rPr>
        <w:t xml:space="preserve"> osób pozostających z nią we wspólnym pożyciu.</w:t>
      </w:r>
      <w:r>
        <w:rPr>
          <w:rFonts w:ascii="Times New Roman" w:hAnsi="Times New Roman" w:cs="Times New Roman"/>
          <w:sz w:val="24"/>
          <w:szCs w:val="24"/>
        </w:rPr>
        <w:t xml:space="preserve"> Propozycja regulacji, zgodnie z którą badanie oświadczeń majątkowych dotyczących</w:t>
      </w:r>
      <w:r w:rsidRPr="00B67971">
        <w:rPr>
          <w:rFonts w:ascii="Times New Roman" w:hAnsi="Times New Roman" w:cs="Times New Roman"/>
          <w:sz w:val="24"/>
          <w:szCs w:val="24"/>
        </w:rPr>
        <w:t xml:space="preserve"> majątku osób najbliższych</w:t>
      </w:r>
      <w:r>
        <w:rPr>
          <w:rFonts w:ascii="Times New Roman" w:hAnsi="Times New Roman" w:cs="Times New Roman"/>
          <w:sz w:val="24"/>
          <w:szCs w:val="24"/>
        </w:rPr>
        <w:t xml:space="preserve"> będzie zadaniem naczelnika urzędu skarbowego, odpowiada rozwiązaniom przyjętym w ustawie </w:t>
      </w:r>
      <w:r w:rsidRPr="00334332">
        <w:rPr>
          <w:rFonts w:ascii="Times New Roman" w:hAnsi="Times New Roman" w:cs="Times New Roman"/>
          <w:sz w:val="24"/>
          <w:szCs w:val="24"/>
        </w:rPr>
        <w:t>z dnia 9 maja 1996 r. o wykony</w:t>
      </w:r>
      <w:r>
        <w:rPr>
          <w:rFonts w:ascii="Times New Roman" w:hAnsi="Times New Roman" w:cs="Times New Roman"/>
          <w:sz w:val="24"/>
          <w:szCs w:val="24"/>
        </w:rPr>
        <w:t xml:space="preserve">waniu mandatu posła i senatora. Obecnie bowiem oświadczenia o stanie majątkowym posłów i senatorów są analizowane przez urzędy skarbowe. </w:t>
      </w:r>
      <w:r w:rsidR="00215366">
        <w:rPr>
          <w:rFonts w:ascii="Times New Roman" w:hAnsi="Times New Roman" w:cs="Times New Roman"/>
          <w:sz w:val="24"/>
          <w:szCs w:val="24"/>
        </w:rPr>
        <w:t xml:space="preserve">Oświadczenie dotyczące majątku osób najbliższych będzie podlegało także badaniu przez Centralne Biuro Antykorupcyjne, analogicznie jak ma to miejsce w przypadku oświadczeń o stanie majątkowym. </w:t>
      </w:r>
      <w:r>
        <w:rPr>
          <w:rFonts w:ascii="Times New Roman" w:hAnsi="Times New Roman" w:cs="Times New Roman"/>
          <w:sz w:val="24"/>
          <w:szCs w:val="24"/>
        </w:rPr>
        <w:t>Taka regulacja służy zatem ujednoliceniu stosowanych rozwiązań. W projekcie ustawy przewidziano ponadto odpowiedzialność służbową za niezłożenie oświadczenia dotyczącego</w:t>
      </w:r>
      <w:r w:rsidRPr="00371317">
        <w:rPr>
          <w:rFonts w:ascii="Times New Roman" w:hAnsi="Times New Roman" w:cs="Times New Roman"/>
          <w:sz w:val="24"/>
          <w:szCs w:val="24"/>
        </w:rPr>
        <w:t xml:space="preserve"> majątku osób najbliższych</w:t>
      </w:r>
      <w:r>
        <w:rPr>
          <w:rFonts w:ascii="Times New Roman" w:hAnsi="Times New Roman" w:cs="Times New Roman"/>
          <w:sz w:val="24"/>
          <w:szCs w:val="24"/>
        </w:rPr>
        <w:t xml:space="preserve"> albo podania w nim nieprawdy, a także odpowiedzialność karną za podanie nieprawdy w tym oświadczeniu.</w:t>
      </w:r>
    </w:p>
    <w:p w:rsidR="000D7DEF" w:rsidRDefault="000D7DEF" w:rsidP="000D7DEF">
      <w:pPr>
        <w:ind w:firstLine="708"/>
        <w:jc w:val="both"/>
        <w:rPr>
          <w:rFonts w:ascii="Times New Roman" w:hAnsi="Times New Roman" w:cs="Times New Roman"/>
          <w:sz w:val="24"/>
          <w:szCs w:val="24"/>
        </w:rPr>
      </w:pPr>
      <w:r>
        <w:rPr>
          <w:rFonts w:ascii="Times New Roman" w:hAnsi="Times New Roman" w:cs="Times New Roman"/>
          <w:sz w:val="24"/>
          <w:szCs w:val="24"/>
        </w:rPr>
        <w:t>Projekt ustawy zawiera również propozycję przepisu, zgodnie z którym w</w:t>
      </w:r>
      <w:r w:rsidRPr="003441DD">
        <w:rPr>
          <w:rFonts w:ascii="Times New Roman" w:hAnsi="Times New Roman" w:cs="Times New Roman"/>
          <w:sz w:val="24"/>
          <w:szCs w:val="24"/>
        </w:rPr>
        <w:t xml:space="preserve"> przypadku gdy małżonek, dzieci własne, </w:t>
      </w:r>
      <w:r>
        <w:rPr>
          <w:rFonts w:ascii="Times New Roman" w:hAnsi="Times New Roman" w:cs="Times New Roman"/>
          <w:sz w:val="24"/>
          <w:szCs w:val="24"/>
        </w:rPr>
        <w:t>dzieci małżonka, dzieci przysposobione oraz</w:t>
      </w:r>
      <w:r w:rsidRPr="003441DD">
        <w:rPr>
          <w:rFonts w:ascii="Times New Roman" w:hAnsi="Times New Roman" w:cs="Times New Roman"/>
          <w:sz w:val="24"/>
          <w:szCs w:val="24"/>
        </w:rPr>
        <w:t xml:space="preserve"> osoby pozostające we wspólnym pożyciu</w:t>
      </w:r>
      <w:r w:rsidRPr="00BF470B">
        <w:rPr>
          <w:rFonts w:ascii="Times New Roman" w:hAnsi="Times New Roman" w:cs="Times New Roman"/>
          <w:sz w:val="24"/>
          <w:szCs w:val="24"/>
        </w:rPr>
        <w:t xml:space="preserve"> </w:t>
      </w:r>
      <w:r>
        <w:rPr>
          <w:rFonts w:ascii="Times New Roman" w:hAnsi="Times New Roman" w:cs="Times New Roman"/>
          <w:sz w:val="24"/>
          <w:szCs w:val="24"/>
        </w:rPr>
        <w:t>z osobą obowiązaną do złożenia oświadczenia,</w:t>
      </w:r>
      <w:r w:rsidRPr="003441DD">
        <w:rPr>
          <w:rFonts w:ascii="Times New Roman" w:hAnsi="Times New Roman" w:cs="Times New Roman"/>
          <w:sz w:val="24"/>
          <w:szCs w:val="24"/>
        </w:rPr>
        <w:t xml:space="preserve"> są również obowiązan</w:t>
      </w:r>
      <w:r w:rsidR="00502450">
        <w:rPr>
          <w:rFonts w:ascii="Times New Roman" w:hAnsi="Times New Roman" w:cs="Times New Roman"/>
          <w:sz w:val="24"/>
          <w:szCs w:val="24"/>
        </w:rPr>
        <w:t>i</w:t>
      </w:r>
      <w:r w:rsidRPr="003441DD">
        <w:rPr>
          <w:rFonts w:ascii="Times New Roman" w:hAnsi="Times New Roman" w:cs="Times New Roman"/>
          <w:sz w:val="24"/>
          <w:szCs w:val="24"/>
        </w:rPr>
        <w:t xml:space="preserve"> do złożenia oświadczenia o stanie majątkowym, w oświad</w:t>
      </w:r>
      <w:r>
        <w:rPr>
          <w:rFonts w:ascii="Times New Roman" w:hAnsi="Times New Roman" w:cs="Times New Roman"/>
          <w:sz w:val="24"/>
          <w:szCs w:val="24"/>
        </w:rPr>
        <w:t>czeniu dotyczącym</w:t>
      </w:r>
      <w:r w:rsidRPr="00B67971">
        <w:rPr>
          <w:rFonts w:ascii="Times New Roman" w:hAnsi="Times New Roman" w:cs="Times New Roman"/>
          <w:sz w:val="24"/>
          <w:szCs w:val="24"/>
        </w:rPr>
        <w:t xml:space="preserve"> majątku osób najbliższych</w:t>
      </w:r>
      <w:r w:rsidRPr="003441DD">
        <w:rPr>
          <w:rFonts w:ascii="Times New Roman" w:hAnsi="Times New Roman" w:cs="Times New Roman"/>
          <w:sz w:val="24"/>
          <w:szCs w:val="24"/>
        </w:rPr>
        <w:t xml:space="preserve"> osoba obowiązana do jego złożenia nie podaje </w:t>
      </w:r>
      <w:r>
        <w:rPr>
          <w:rFonts w:ascii="Times New Roman" w:hAnsi="Times New Roman" w:cs="Times New Roman"/>
          <w:sz w:val="24"/>
          <w:szCs w:val="24"/>
        </w:rPr>
        <w:t xml:space="preserve">odpowiednio </w:t>
      </w:r>
      <w:r w:rsidRPr="003441DD">
        <w:rPr>
          <w:rFonts w:ascii="Times New Roman" w:hAnsi="Times New Roman" w:cs="Times New Roman"/>
          <w:sz w:val="24"/>
          <w:szCs w:val="24"/>
        </w:rPr>
        <w:t xml:space="preserve">danych dotyczących majątku osobistego oraz objętego małżeńską wspólnością majątkową tych osób, wskazując jedynie podstawę złożenia oświadczenia o stanie majątkowym i podmiot, któremu te osoby złożyły </w:t>
      </w:r>
      <w:r>
        <w:rPr>
          <w:rFonts w:ascii="Times New Roman" w:hAnsi="Times New Roman" w:cs="Times New Roman"/>
          <w:sz w:val="24"/>
          <w:szCs w:val="24"/>
        </w:rPr>
        <w:t>swoje oświadczenie.</w:t>
      </w:r>
    </w:p>
    <w:p w:rsidR="000D7DEF" w:rsidRDefault="000D7DEF" w:rsidP="000D7DEF">
      <w:pPr>
        <w:jc w:val="both"/>
        <w:rPr>
          <w:rFonts w:ascii="Times New Roman" w:hAnsi="Times New Roman" w:cs="Times New Roman"/>
          <w:sz w:val="24"/>
          <w:szCs w:val="24"/>
        </w:rPr>
      </w:pPr>
      <w:r>
        <w:rPr>
          <w:rFonts w:ascii="Times New Roman" w:hAnsi="Times New Roman" w:cs="Times New Roman"/>
          <w:sz w:val="24"/>
          <w:szCs w:val="24"/>
        </w:rPr>
        <w:tab/>
        <w:t xml:space="preserve">W projekcie ustawy zaproponowano rozszerzenie katalogu osób, których oświadczenia majątkowe będą jawne. Obecnie jawne są oświadczenia majątkowe składane na podstawie nowelizowanej ustawy </w:t>
      </w:r>
      <w:r w:rsidRPr="00D31370">
        <w:rPr>
          <w:rFonts w:ascii="Times New Roman" w:hAnsi="Times New Roman" w:cs="Times New Roman"/>
          <w:sz w:val="24"/>
          <w:szCs w:val="24"/>
        </w:rPr>
        <w:t>z dnia 21 sierpnia 1997 r. o ograniczeniu prowadzenia działalności gospodarczej przez osoby pełniące funkcje publiczne</w:t>
      </w:r>
      <w:r>
        <w:rPr>
          <w:rFonts w:ascii="Times New Roman" w:hAnsi="Times New Roman" w:cs="Times New Roman"/>
          <w:sz w:val="24"/>
          <w:szCs w:val="24"/>
        </w:rPr>
        <w:t xml:space="preserve"> przez Prezesa Naczelnego Sądu Administracyjnego, Pierwszego Prezesa Sądu Najwyższego, Prezesa Narodowego Banku Polskiego, wiceprezesów Narodowego Banku Polskiego oraz członków zarządu NBP </w:t>
      </w:r>
      <w:r>
        <w:rPr>
          <w:rFonts w:ascii="Times New Roman" w:hAnsi="Times New Roman" w:cs="Times New Roman"/>
          <w:sz w:val="24"/>
          <w:szCs w:val="24"/>
        </w:rPr>
        <w:lastRenderedPageBreak/>
        <w:t xml:space="preserve">oraz pracowników NBP zajmujących stanowiska dyrektora oddziału okręgowego, dyrektora departamentu (komórki równorzędnej) i ich zastępców oraz osób zajmujących stanowiska równorzędne pod względem płacowym ze stanowiskiem dyrektora departamentu i jego zastępcy. W wyniku proponowanej nowelizacji oprócz oświadczeń o stanie majątkowym składanych przez ww. osoby jawne będą również oświadczenia o stanie majątkowym składane przez </w:t>
      </w:r>
      <w:r w:rsidRPr="004D65F1">
        <w:rPr>
          <w:rFonts w:ascii="Times New Roman" w:hAnsi="Times New Roman" w:cs="Times New Roman"/>
          <w:sz w:val="24"/>
          <w:szCs w:val="24"/>
        </w:rPr>
        <w:t>Marszał</w:t>
      </w:r>
      <w:r>
        <w:rPr>
          <w:rFonts w:ascii="Times New Roman" w:hAnsi="Times New Roman" w:cs="Times New Roman"/>
          <w:sz w:val="24"/>
          <w:szCs w:val="24"/>
        </w:rPr>
        <w:t>ka</w:t>
      </w:r>
      <w:r w:rsidRPr="004D65F1">
        <w:rPr>
          <w:rFonts w:ascii="Times New Roman" w:hAnsi="Times New Roman" w:cs="Times New Roman"/>
          <w:sz w:val="24"/>
          <w:szCs w:val="24"/>
        </w:rPr>
        <w:t xml:space="preserve"> Sejmu, Marszał</w:t>
      </w:r>
      <w:r>
        <w:rPr>
          <w:rFonts w:ascii="Times New Roman" w:hAnsi="Times New Roman" w:cs="Times New Roman"/>
          <w:sz w:val="24"/>
          <w:szCs w:val="24"/>
        </w:rPr>
        <w:t>ka</w:t>
      </w:r>
      <w:r w:rsidRPr="004D65F1">
        <w:rPr>
          <w:rFonts w:ascii="Times New Roman" w:hAnsi="Times New Roman" w:cs="Times New Roman"/>
          <w:sz w:val="24"/>
          <w:szCs w:val="24"/>
        </w:rPr>
        <w:t xml:space="preserve"> Senatu, Prezes</w:t>
      </w:r>
      <w:r>
        <w:rPr>
          <w:rFonts w:ascii="Times New Roman" w:hAnsi="Times New Roman" w:cs="Times New Roman"/>
          <w:sz w:val="24"/>
          <w:szCs w:val="24"/>
        </w:rPr>
        <w:t>a Rady Ministrów, wicemarszał</w:t>
      </w:r>
      <w:r w:rsidRPr="004D65F1">
        <w:rPr>
          <w:rFonts w:ascii="Times New Roman" w:hAnsi="Times New Roman" w:cs="Times New Roman"/>
          <w:sz w:val="24"/>
          <w:szCs w:val="24"/>
        </w:rPr>
        <w:t>k</w:t>
      </w:r>
      <w:r>
        <w:rPr>
          <w:rFonts w:ascii="Times New Roman" w:hAnsi="Times New Roman" w:cs="Times New Roman"/>
          <w:sz w:val="24"/>
          <w:szCs w:val="24"/>
        </w:rPr>
        <w:t>a</w:t>
      </w:r>
      <w:r w:rsidRPr="004D65F1">
        <w:rPr>
          <w:rFonts w:ascii="Times New Roman" w:hAnsi="Times New Roman" w:cs="Times New Roman"/>
          <w:sz w:val="24"/>
          <w:szCs w:val="24"/>
        </w:rPr>
        <w:t xml:space="preserve"> Sejmu, wicemarszał</w:t>
      </w:r>
      <w:r>
        <w:rPr>
          <w:rFonts w:ascii="Times New Roman" w:hAnsi="Times New Roman" w:cs="Times New Roman"/>
          <w:sz w:val="24"/>
          <w:szCs w:val="24"/>
        </w:rPr>
        <w:t>ka</w:t>
      </w:r>
      <w:r w:rsidRPr="004D65F1">
        <w:rPr>
          <w:rFonts w:ascii="Times New Roman" w:hAnsi="Times New Roman" w:cs="Times New Roman"/>
          <w:sz w:val="24"/>
          <w:szCs w:val="24"/>
        </w:rPr>
        <w:t xml:space="preserve"> Senatu, Prezes</w:t>
      </w:r>
      <w:r>
        <w:rPr>
          <w:rFonts w:ascii="Times New Roman" w:hAnsi="Times New Roman" w:cs="Times New Roman"/>
          <w:sz w:val="24"/>
          <w:szCs w:val="24"/>
        </w:rPr>
        <w:t>a</w:t>
      </w:r>
      <w:r w:rsidRPr="004D65F1">
        <w:rPr>
          <w:rFonts w:ascii="Times New Roman" w:hAnsi="Times New Roman" w:cs="Times New Roman"/>
          <w:sz w:val="24"/>
          <w:szCs w:val="24"/>
        </w:rPr>
        <w:t xml:space="preserve"> Najwyższej Izby Kontroli, wiceprezes</w:t>
      </w:r>
      <w:r>
        <w:rPr>
          <w:rFonts w:ascii="Times New Roman" w:hAnsi="Times New Roman" w:cs="Times New Roman"/>
          <w:sz w:val="24"/>
          <w:szCs w:val="24"/>
        </w:rPr>
        <w:t>a</w:t>
      </w:r>
      <w:r w:rsidRPr="004D65F1">
        <w:rPr>
          <w:rFonts w:ascii="Times New Roman" w:hAnsi="Times New Roman" w:cs="Times New Roman"/>
          <w:sz w:val="24"/>
          <w:szCs w:val="24"/>
        </w:rPr>
        <w:t xml:space="preserve"> Rady Ministrów, minist</w:t>
      </w:r>
      <w:r>
        <w:rPr>
          <w:rFonts w:ascii="Times New Roman" w:hAnsi="Times New Roman" w:cs="Times New Roman"/>
          <w:sz w:val="24"/>
          <w:szCs w:val="24"/>
        </w:rPr>
        <w:t>ra</w:t>
      </w:r>
      <w:r w:rsidRPr="004D65F1">
        <w:rPr>
          <w:rFonts w:ascii="Times New Roman" w:hAnsi="Times New Roman" w:cs="Times New Roman"/>
          <w:sz w:val="24"/>
          <w:szCs w:val="24"/>
        </w:rPr>
        <w:t>, Przewodnicząc</w:t>
      </w:r>
      <w:r>
        <w:rPr>
          <w:rFonts w:ascii="Times New Roman" w:hAnsi="Times New Roman" w:cs="Times New Roman"/>
          <w:sz w:val="24"/>
          <w:szCs w:val="24"/>
        </w:rPr>
        <w:t>ego</w:t>
      </w:r>
      <w:r w:rsidRPr="004D65F1">
        <w:rPr>
          <w:rFonts w:ascii="Times New Roman" w:hAnsi="Times New Roman" w:cs="Times New Roman"/>
          <w:sz w:val="24"/>
          <w:szCs w:val="24"/>
        </w:rPr>
        <w:t xml:space="preserve"> Komisji Nadzoru Finansowego, </w:t>
      </w:r>
      <w:r w:rsidRPr="00154CFA">
        <w:rPr>
          <w:rFonts w:ascii="Times New Roman" w:hAnsi="Times New Roman" w:cs="Times New Roman"/>
          <w:sz w:val="24"/>
          <w:szCs w:val="24"/>
        </w:rPr>
        <w:t>wiceprezes</w:t>
      </w:r>
      <w:r>
        <w:rPr>
          <w:rFonts w:ascii="Times New Roman" w:hAnsi="Times New Roman" w:cs="Times New Roman"/>
          <w:sz w:val="24"/>
          <w:szCs w:val="24"/>
        </w:rPr>
        <w:t>a</w:t>
      </w:r>
      <w:r w:rsidRPr="00154CFA">
        <w:rPr>
          <w:rFonts w:ascii="Times New Roman" w:hAnsi="Times New Roman" w:cs="Times New Roman"/>
          <w:sz w:val="24"/>
          <w:szCs w:val="24"/>
        </w:rPr>
        <w:t xml:space="preserve"> Narodowego Banku Polskiego</w:t>
      </w:r>
      <w:r>
        <w:rPr>
          <w:rFonts w:ascii="Times New Roman" w:hAnsi="Times New Roman" w:cs="Times New Roman"/>
          <w:sz w:val="24"/>
          <w:szCs w:val="24"/>
        </w:rPr>
        <w:t>,</w:t>
      </w:r>
      <w:r w:rsidRPr="004D65F1">
        <w:rPr>
          <w:rFonts w:ascii="Times New Roman" w:hAnsi="Times New Roman" w:cs="Times New Roman"/>
          <w:sz w:val="24"/>
          <w:szCs w:val="24"/>
        </w:rPr>
        <w:t xml:space="preserve"> sekretarz</w:t>
      </w:r>
      <w:r>
        <w:rPr>
          <w:rFonts w:ascii="Times New Roman" w:hAnsi="Times New Roman" w:cs="Times New Roman"/>
          <w:sz w:val="24"/>
          <w:szCs w:val="24"/>
        </w:rPr>
        <w:t>a</w:t>
      </w:r>
      <w:r w:rsidRPr="004D65F1">
        <w:rPr>
          <w:rFonts w:ascii="Times New Roman" w:hAnsi="Times New Roman" w:cs="Times New Roman"/>
          <w:sz w:val="24"/>
          <w:szCs w:val="24"/>
        </w:rPr>
        <w:t xml:space="preserve"> stanu, podsekretarz</w:t>
      </w:r>
      <w:r>
        <w:rPr>
          <w:rFonts w:ascii="Times New Roman" w:hAnsi="Times New Roman" w:cs="Times New Roman"/>
          <w:sz w:val="24"/>
          <w:szCs w:val="24"/>
        </w:rPr>
        <w:t>a</w:t>
      </w:r>
      <w:r w:rsidRPr="004D65F1">
        <w:rPr>
          <w:rFonts w:ascii="Times New Roman" w:hAnsi="Times New Roman" w:cs="Times New Roman"/>
          <w:sz w:val="24"/>
          <w:szCs w:val="24"/>
        </w:rPr>
        <w:t xml:space="preserve"> stanu, kierownik</w:t>
      </w:r>
      <w:r>
        <w:rPr>
          <w:rFonts w:ascii="Times New Roman" w:hAnsi="Times New Roman" w:cs="Times New Roman"/>
          <w:sz w:val="24"/>
          <w:szCs w:val="24"/>
        </w:rPr>
        <w:t>a</w:t>
      </w:r>
      <w:r w:rsidRPr="004D65F1">
        <w:rPr>
          <w:rFonts w:ascii="Times New Roman" w:hAnsi="Times New Roman" w:cs="Times New Roman"/>
          <w:sz w:val="24"/>
          <w:szCs w:val="24"/>
        </w:rPr>
        <w:t xml:space="preserve"> urzędu centralnego, wojewod</w:t>
      </w:r>
      <w:r>
        <w:rPr>
          <w:rFonts w:ascii="Times New Roman" w:hAnsi="Times New Roman" w:cs="Times New Roman"/>
          <w:sz w:val="24"/>
          <w:szCs w:val="24"/>
        </w:rPr>
        <w:t>ę</w:t>
      </w:r>
      <w:r w:rsidRPr="004D65F1">
        <w:rPr>
          <w:rFonts w:ascii="Times New Roman" w:hAnsi="Times New Roman" w:cs="Times New Roman"/>
          <w:sz w:val="24"/>
          <w:szCs w:val="24"/>
        </w:rPr>
        <w:t>, Prezes</w:t>
      </w:r>
      <w:r>
        <w:rPr>
          <w:rFonts w:ascii="Times New Roman" w:hAnsi="Times New Roman" w:cs="Times New Roman"/>
          <w:sz w:val="24"/>
          <w:szCs w:val="24"/>
        </w:rPr>
        <w:t>a</w:t>
      </w:r>
      <w:r w:rsidRPr="004D65F1">
        <w:rPr>
          <w:rFonts w:ascii="Times New Roman" w:hAnsi="Times New Roman" w:cs="Times New Roman"/>
          <w:sz w:val="24"/>
          <w:szCs w:val="24"/>
        </w:rPr>
        <w:t xml:space="preserve"> </w:t>
      </w:r>
      <w:r>
        <w:rPr>
          <w:rFonts w:ascii="Times New Roman" w:hAnsi="Times New Roman" w:cs="Times New Roman"/>
          <w:sz w:val="24"/>
          <w:szCs w:val="24"/>
        </w:rPr>
        <w:t xml:space="preserve">Zarządu </w:t>
      </w:r>
      <w:r w:rsidRPr="004D65F1">
        <w:rPr>
          <w:rFonts w:ascii="Times New Roman" w:hAnsi="Times New Roman" w:cs="Times New Roman"/>
          <w:sz w:val="24"/>
          <w:szCs w:val="24"/>
        </w:rPr>
        <w:t xml:space="preserve">Państwowego Funduszu </w:t>
      </w:r>
      <w:r>
        <w:rPr>
          <w:rFonts w:ascii="Times New Roman" w:hAnsi="Times New Roman" w:cs="Times New Roman"/>
          <w:sz w:val="24"/>
          <w:szCs w:val="24"/>
        </w:rPr>
        <w:t xml:space="preserve">Rehabilitacji </w:t>
      </w:r>
      <w:r w:rsidRPr="004D65F1">
        <w:rPr>
          <w:rFonts w:ascii="Times New Roman" w:hAnsi="Times New Roman" w:cs="Times New Roman"/>
          <w:sz w:val="24"/>
          <w:szCs w:val="24"/>
        </w:rPr>
        <w:t>Osób Niepełnosprawnych, Prezes</w:t>
      </w:r>
      <w:r>
        <w:rPr>
          <w:rFonts w:ascii="Times New Roman" w:hAnsi="Times New Roman" w:cs="Times New Roman"/>
          <w:sz w:val="24"/>
          <w:szCs w:val="24"/>
        </w:rPr>
        <w:t>a</w:t>
      </w:r>
      <w:r w:rsidRPr="004D65F1">
        <w:rPr>
          <w:rFonts w:ascii="Times New Roman" w:hAnsi="Times New Roman" w:cs="Times New Roman"/>
          <w:sz w:val="24"/>
          <w:szCs w:val="24"/>
        </w:rPr>
        <w:t xml:space="preserve"> Zarządu Narodowego Funduszu Ochrony</w:t>
      </w:r>
      <w:r>
        <w:rPr>
          <w:rFonts w:ascii="Times New Roman" w:hAnsi="Times New Roman" w:cs="Times New Roman"/>
          <w:sz w:val="24"/>
          <w:szCs w:val="24"/>
        </w:rPr>
        <w:t xml:space="preserve"> Środowiska </w:t>
      </w:r>
      <w:r>
        <w:rPr>
          <w:rFonts w:ascii="Times New Roman" w:hAnsi="Times New Roman" w:cs="Times New Roman"/>
          <w:sz w:val="24"/>
          <w:szCs w:val="24"/>
        </w:rPr>
        <w:br/>
        <w:t>i Gospodarki Wodnej,</w:t>
      </w:r>
      <w:r w:rsidRPr="004D65F1">
        <w:rPr>
          <w:rFonts w:ascii="Times New Roman" w:hAnsi="Times New Roman" w:cs="Times New Roman"/>
          <w:sz w:val="24"/>
          <w:szCs w:val="24"/>
        </w:rPr>
        <w:t xml:space="preserve"> Prezes</w:t>
      </w:r>
      <w:r>
        <w:rPr>
          <w:rFonts w:ascii="Times New Roman" w:hAnsi="Times New Roman" w:cs="Times New Roman"/>
          <w:sz w:val="24"/>
          <w:szCs w:val="24"/>
        </w:rPr>
        <w:t>a Narodowego Funduszu Zdrowia,</w:t>
      </w:r>
      <w:r w:rsidRPr="004D65F1">
        <w:rPr>
          <w:rFonts w:ascii="Times New Roman" w:hAnsi="Times New Roman" w:cs="Times New Roman"/>
          <w:sz w:val="24"/>
          <w:szCs w:val="24"/>
        </w:rPr>
        <w:t xml:space="preserve"> Prezesa Agencji Oceny Technologii Medycznych i Taryfikacji, </w:t>
      </w:r>
      <w:r w:rsidR="00215366">
        <w:rPr>
          <w:rFonts w:ascii="Times New Roman" w:hAnsi="Times New Roman" w:cs="Times New Roman"/>
          <w:sz w:val="24"/>
          <w:szCs w:val="24"/>
        </w:rPr>
        <w:t xml:space="preserve">Prezesa Agencji Badań Medycznych, </w:t>
      </w:r>
      <w:r w:rsidRPr="004D65F1">
        <w:rPr>
          <w:rFonts w:ascii="Times New Roman" w:hAnsi="Times New Roman" w:cs="Times New Roman"/>
          <w:sz w:val="24"/>
          <w:szCs w:val="24"/>
        </w:rPr>
        <w:t>Dyrektor</w:t>
      </w:r>
      <w:r>
        <w:rPr>
          <w:rFonts w:ascii="Times New Roman" w:hAnsi="Times New Roman" w:cs="Times New Roman"/>
          <w:sz w:val="24"/>
          <w:szCs w:val="24"/>
        </w:rPr>
        <w:t>a</w:t>
      </w:r>
      <w:r w:rsidRPr="004D65F1">
        <w:rPr>
          <w:rFonts w:ascii="Times New Roman" w:hAnsi="Times New Roman" w:cs="Times New Roman"/>
          <w:sz w:val="24"/>
          <w:szCs w:val="24"/>
        </w:rPr>
        <w:t xml:space="preserve"> Generaln</w:t>
      </w:r>
      <w:r>
        <w:rPr>
          <w:rFonts w:ascii="Times New Roman" w:hAnsi="Times New Roman" w:cs="Times New Roman"/>
          <w:sz w:val="24"/>
          <w:szCs w:val="24"/>
        </w:rPr>
        <w:t>ego</w:t>
      </w:r>
      <w:r w:rsidRPr="004D65F1">
        <w:rPr>
          <w:rFonts w:ascii="Times New Roman" w:hAnsi="Times New Roman" w:cs="Times New Roman"/>
          <w:sz w:val="24"/>
          <w:szCs w:val="24"/>
        </w:rPr>
        <w:t xml:space="preserve"> Krajowego Ośrodka Wsparcia Rolnictwa, Prezes</w:t>
      </w:r>
      <w:r>
        <w:rPr>
          <w:rFonts w:ascii="Times New Roman" w:hAnsi="Times New Roman" w:cs="Times New Roman"/>
          <w:sz w:val="24"/>
          <w:szCs w:val="24"/>
        </w:rPr>
        <w:t>a</w:t>
      </w:r>
      <w:r w:rsidRPr="004D65F1">
        <w:rPr>
          <w:rFonts w:ascii="Times New Roman" w:hAnsi="Times New Roman" w:cs="Times New Roman"/>
          <w:sz w:val="24"/>
          <w:szCs w:val="24"/>
        </w:rPr>
        <w:t xml:space="preserve"> Agencji Mienia Wojskowego, Prezes</w:t>
      </w:r>
      <w:r>
        <w:rPr>
          <w:rFonts w:ascii="Times New Roman" w:hAnsi="Times New Roman" w:cs="Times New Roman"/>
          <w:sz w:val="24"/>
          <w:szCs w:val="24"/>
        </w:rPr>
        <w:t>a</w:t>
      </w:r>
      <w:r w:rsidRPr="004D65F1">
        <w:rPr>
          <w:rFonts w:ascii="Times New Roman" w:hAnsi="Times New Roman" w:cs="Times New Roman"/>
          <w:sz w:val="24"/>
          <w:szCs w:val="24"/>
        </w:rPr>
        <w:t xml:space="preserve"> Polskiej Agencji Rozwoju Przedsiębiorczości oraz Prezes</w:t>
      </w:r>
      <w:r>
        <w:rPr>
          <w:rFonts w:ascii="Times New Roman" w:hAnsi="Times New Roman" w:cs="Times New Roman"/>
          <w:sz w:val="24"/>
          <w:szCs w:val="24"/>
        </w:rPr>
        <w:t>a</w:t>
      </w:r>
      <w:r w:rsidRPr="004D65F1">
        <w:rPr>
          <w:rFonts w:ascii="Times New Roman" w:hAnsi="Times New Roman" w:cs="Times New Roman"/>
          <w:sz w:val="24"/>
          <w:szCs w:val="24"/>
        </w:rPr>
        <w:t xml:space="preserve"> Agencji Restrukturyzacji i Modernizacji Rolnictwa</w:t>
      </w:r>
      <w:r>
        <w:rPr>
          <w:rFonts w:ascii="Times New Roman" w:hAnsi="Times New Roman" w:cs="Times New Roman"/>
          <w:sz w:val="24"/>
          <w:szCs w:val="24"/>
        </w:rPr>
        <w:t>. Należy podkreślić, że pozostałe osoby obowiązane na podstawie nowelizowanej ustawy do składania oświadczeń majątkowych będą mogły tak jak dotychczas wyrazić zgodę na ich ujawnienie. Ujawnieniu nie będą podlegały dane adresowe, informacje o miejscu położenia nieruchomości, a także informacje umożliwiające identyfikację ruchomości osoby składającej oświadczenie. Zostało to wyraźnie określone w przepisach nowelizowanej ustawy.</w:t>
      </w:r>
    </w:p>
    <w:p w:rsidR="000D7DEF" w:rsidRDefault="000D7DEF" w:rsidP="000D7DEF">
      <w:pPr>
        <w:ind w:firstLine="708"/>
        <w:jc w:val="both"/>
        <w:rPr>
          <w:rFonts w:ascii="Times New Roman" w:hAnsi="Times New Roman" w:cs="Times New Roman"/>
          <w:sz w:val="24"/>
          <w:szCs w:val="24"/>
        </w:rPr>
      </w:pPr>
      <w:r>
        <w:rPr>
          <w:rFonts w:ascii="Times New Roman" w:hAnsi="Times New Roman" w:cs="Times New Roman"/>
          <w:sz w:val="24"/>
          <w:szCs w:val="24"/>
        </w:rPr>
        <w:t>Ponadto w projekcie ustawy zaproponowano, aby nowe oświadczenie dotyczące majątku osób najbliższych Marszałka Sejmu, Marszałka Senatu, Prezesa Rady Ministrów, wicemarszałka Sejmu, wicemarszałka</w:t>
      </w:r>
      <w:r w:rsidRPr="008A5C38">
        <w:rPr>
          <w:rFonts w:ascii="Times New Roman" w:hAnsi="Times New Roman" w:cs="Times New Roman"/>
          <w:sz w:val="24"/>
          <w:szCs w:val="24"/>
        </w:rPr>
        <w:t xml:space="preserve"> Senatu, </w:t>
      </w:r>
      <w:r>
        <w:rPr>
          <w:rFonts w:ascii="Times New Roman" w:hAnsi="Times New Roman" w:cs="Times New Roman"/>
          <w:sz w:val="24"/>
          <w:szCs w:val="24"/>
        </w:rPr>
        <w:t>Prezesa</w:t>
      </w:r>
      <w:r w:rsidRPr="008A5C38">
        <w:rPr>
          <w:rFonts w:ascii="Times New Roman" w:hAnsi="Times New Roman" w:cs="Times New Roman"/>
          <w:sz w:val="24"/>
          <w:szCs w:val="24"/>
        </w:rPr>
        <w:t xml:space="preserve"> Najwyższej Izby Kontroli</w:t>
      </w:r>
      <w:r>
        <w:rPr>
          <w:rFonts w:ascii="Times New Roman" w:hAnsi="Times New Roman" w:cs="Times New Roman"/>
          <w:sz w:val="24"/>
          <w:szCs w:val="24"/>
        </w:rPr>
        <w:t>, wiceprezesa Rady Ministrów, ministra</w:t>
      </w:r>
      <w:r w:rsidRPr="008A5C38">
        <w:rPr>
          <w:rFonts w:ascii="Times New Roman" w:hAnsi="Times New Roman" w:cs="Times New Roman"/>
          <w:sz w:val="24"/>
          <w:szCs w:val="24"/>
        </w:rPr>
        <w:t>,</w:t>
      </w:r>
      <w:r w:rsidRPr="008A5C38">
        <w:rPr>
          <w:rFonts w:ascii="Arial" w:hAnsi="Arial" w:cs="Arial"/>
          <w:color w:val="333333"/>
          <w:sz w:val="21"/>
          <w:szCs w:val="21"/>
          <w:shd w:val="clear" w:color="auto" w:fill="FFFFFF"/>
        </w:rPr>
        <w:t xml:space="preserve"> </w:t>
      </w:r>
      <w:r>
        <w:rPr>
          <w:rFonts w:ascii="Times New Roman" w:hAnsi="Times New Roman" w:cs="Times New Roman"/>
          <w:sz w:val="24"/>
          <w:szCs w:val="24"/>
        </w:rPr>
        <w:t>Prezesa</w:t>
      </w:r>
      <w:r w:rsidRPr="0020507D">
        <w:rPr>
          <w:rFonts w:ascii="Times New Roman" w:hAnsi="Times New Roman" w:cs="Times New Roman"/>
          <w:sz w:val="24"/>
          <w:szCs w:val="24"/>
        </w:rPr>
        <w:t xml:space="preserve"> Naczelnego Są</w:t>
      </w:r>
      <w:r>
        <w:rPr>
          <w:rFonts w:ascii="Times New Roman" w:hAnsi="Times New Roman" w:cs="Times New Roman"/>
          <w:sz w:val="24"/>
          <w:szCs w:val="24"/>
        </w:rPr>
        <w:t>du Administracyjnego, Pierwszego Prezesa</w:t>
      </w:r>
      <w:r w:rsidRPr="0020507D">
        <w:rPr>
          <w:rFonts w:ascii="Times New Roman" w:hAnsi="Times New Roman" w:cs="Times New Roman"/>
          <w:sz w:val="24"/>
          <w:szCs w:val="24"/>
        </w:rPr>
        <w:t xml:space="preserve"> Sądu Najwyższego, </w:t>
      </w:r>
      <w:r>
        <w:rPr>
          <w:rFonts w:ascii="Times New Roman" w:hAnsi="Times New Roman" w:cs="Times New Roman"/>
          <w:sz w:val="24"/>
          <w:szCs w:val="24"/>
        </w:rPr>
        <w:t>Prezesa</w:t>
      </w:r>
      <w:r w:rsidRPr="008A5C38">
        <w:rPr>
          <w:rFonts w:ascii="Times New Roman" w:hAnsi="Times New Roman" w:cs="Times New Roman"/>
          <w:sz w:val="24"/>
          <w:szCs w:val="24"/>
        </w:rPr>
        <w:t xml:space="preserve"> Narodowego Banku Polskiego</w:t>
      </w:r>
      <w:r>
        <w:rPr>
          <w:rFonts w:ascii="Times New Roman" w:hAnsi="Times New Roman" w:cs="Times New Roman"/>
          <w:sz w:val="24"/>
          <w:szCs w:val="24"/>
        </w:rPr>
        <w:t>, Przewodniczącego Komisji Nadzoru Finansowego,</w:t>
      </w:r>
      <w:r w:rsidRPr="0020507D">
        <w:rPr>
          <w:rFonts w:ascii="Arial" w:hAnsi="Arial" w:cs="Arial"/>
          <w:color w:val="333333"/>
          <w:sz w:val="21"/>
          <w:szCs w:val="21"/>
          <w:shd w:val="clear" w:color="auto" w:fill="FFFFFF"/>
        </w:rPr>
        <w:t xml:space="preserve"> </w:t>
      </w:r>
      <w:r>
        <w:rPr>
          <w:rFonts w:ascii="Times New Roman" w:hAnsi="Times New Roman" w:cs="Times New Roman"/>
          <w:sz w:val="24"/>
          <w:szCs w:val="24"/>
        </w:rPr>
        <w:t>sekretarza stanu, podsekretarza</w:t>
      </w:r>
      <w:r w:rsidRPr="008A5C38">
        <w:rPr>
          <w:rFonts w:ascii="Times New Roman" w:hAnsi="Times New Roman" w:cs="Times New Roman"/>
          <w:sz w:val="24"/>
          <w:szCs w:val="24"/>
        </w:rPr>
        <w:t xml:space="preserve"> stanu</w:t>
      </w:r>
      <w:r>
        <w:rPr>
          <w:rFonts w:ascii="Times New Roman" w:hAnsi="Times New Roman" w:cs="Times New Roman"/>
          <w:sz w:val="24"/>
          <w:szCs w:val="24"/>
        </w:rPr>
        <w:t xml:space="preserve">, kierownika urzędu centralnego, wojewody, </w:t>
      </w:r>
      <w:r w:rsidRPr="004A4314">
        <w:rPr>
          <w:rFonts w:ascii="Times New Roman" w:hAnsi="Times New Roman" w:cs="Times New Roman"/>
          <w:sz w:val="24"/>
          <w:szCs w:val="24"/>
        </w:rPr>
        <w:t xml:space="preserve">Prezesa </w:t>
      </w:r>
      <w:r>
        <w:rPr>
          <w:rFonts w:ascii="Times New Roman" w:hAnsi="Times New Roman" w:cs="Times New Roman"/>
          <w:sz w:val="24"/>
          <w:szCs w:val="24"/>
        </w:rPr>
        <w:t xml:space="preserve">Zarządu </w:t>
      </w:r>
      <w:r w:rsidRPr="004A4314">
        <w:rPr>
          <w:rFonts w:ascii="Times New Roman" w:hAnsi="Times New Roman" w:cs="Times New Roman"/>
          <w:sz w:val="24"/>
          <w:szCs w:val="24"/>
        </w:rPr>
        <w:t xml:space="preserve">Państwowego Funduszu Rehabilitacji Osób Niepełnosprawnych, Prezesa Zarządu Narodowego Funduszu Ochrony Środowiska i Gospodarki Wodnej, Prezesa Narodowego Funduszu Zdrowia, Prezesa Agencji Oceny Technologii Medycznych </w:t>
      </w:r>
      <w:r>
        <w:rPr>
          <w:rFonts w:ascii="Times New Roman" w:hAnsi="Times New Roman" w:cs="Times New Roman"/>
          <w:sz w:val="24"/>
          <w:szCs w:val="24"/>
        </w:rPr>
        <w:br/>
      </w:r>
      <w:r w:rsidRPr="004A4314">
        <w:rPr>
          <w:rFonts w:ascii="Times New Roman" w:hAnsi="Times New Roman" w:cs="Times New Roman"/>
          <w:sz w:val="24"/>
          <w:szCs w:val="24"/>
        </w:rPr>
        <w:t xml:space="preserve">i Taryfikacji, </w:t>
      </w:r>
      <w:r w:rsidR="00215366">
        <w:rPr>
          <w:rFonts w:ascii="Times New Roman" w:hAnsi="Times New Roman" w:cs="Times New Roman"/>
          <w:sz w:val="24"/>
          <w:szCs w:val="24"/>
        </w:rPr>
        <w:t xml:space="preserve">Prezesa Agencji Badań Medycznych, </w:t>
      </w:r>
      <w:r>
        <w:rPr>
          <w:rFonts w:ascii="Times New Roman" w:hAnsi="Times New Roman" w:cs="Times New Roman"/>
          <w:sz w:val="24"/>
          <w:szCs w:val="24"/>
        </w:rPr>
        <w:t xml:space="preserve">Dyrektora Generalnego Krajowego Ośrodka Wsparcia Rolnictwa, Prezesa Agencji Mienia Wojskowego, Prezesa Polskiej Agencji Rozwoju Przedsiębiorczości oraz Prezesa Agencji Restrukturyzacji i Modernizacji Rolnictwa </w:t>
      </w:r>
      <w:r w:rsidR="00A64E00">
        <w:rPr>
          <w:rFonts w:ascii="Times New Roman" w:hAnsi="Times New Roman" w:cs="Times New Roman"/>
          <w:sz w:val="24"/>
          <w:szCs w:val="24"/>
        </w:rPr>
        <w:t>było jawne, z wyjątkiem danych osobowych, danych adresowych, informacji</w:t>
      </w:r>
      <w:r w:rsidRPr="00DA6D80">
        <w:rPr>
          <w:rFonts w:ascii="Times New Roman" w:hAnsi="Times New Roman" w:cs="Times New Roman"/>
          <w:sz w:val="24"/>
          <w:szCs w:val="24"/>
        </w:rPr>
        <w:t xml:space="preserve"> o miejscu położenia n</w:t>
      </w:r>
      <w:r w:rsidR="00A64E00">
        <w:rPr>
          <w:rFonts w:ascii="Times New Roman" w:hAnsi="Times New Roman" w:cs="Times New Roman"/>
          <w:sz w:val="24"/>
          <w:szCs w:val="24"/>
        </w:rPr>
        <w:t>ieruchomości, a także informacji umożliwiających</w:t>
      </w:r>
      <w:r w:rsidRPr="00DA6D80">
        <w:rPr>
          <w:rFonts w:ascii="Times New Roman" w:hAnsi="Times New Roman" w:cs="Times New Roman"/>
          <w:sz w:val="24"/>
          <w:szCs w:val="24"/>
        </w:rPr>
        <w:t xml:space="preserve"> identyfikację ruchomośc</w:t>
      </w:r>
      <w:r w:rsidR="00A64E00">
        <w:rPr>
          <w:rFonts w:ascii="Times New Roman" w:hAnsi="Times New Roman" w:cs="Times New Roman"/>
          <w:sz w:val="24"/>
          <w:szCs w:val="24"/>
        </w:rPr>
        <w:t>i osoby wskazanej w oświadczeniu.</w:t>
      </w:r>
    </w:p>
    <w:p w:rsidR="000D7DEF" w:rsidRPr="00551769" w:rsidRDefault="000D7DEF" w:rsidP="000D7DEF">
      <w:pPr>
        <w:jc w:val="both"/>
        <w:rPr>
          <w:rFonts w:ascii="Times New Roman" w:hAnsi="Times New Roman" w:cs="Times New Roman"/>
          <w:b/>
          <w:sz w:val="24"/>
          <w:szCs w:val="24"/>
        </w:rPr>
      </w:pPr>
      <w:r>
        <w:rPr>
          <w:rFonts w:ascii="Times New Roman" w:hAnsi="Times New Roman" w:cs="Times New Roman"/>
          <w:sz w:val="24"/>
          <w:szCs w:val="24"/>
        </w:rPr>
        <w:tab/>
      </w:r>
      <w:r w:rsidRPr="00551769">
        <w:rPr>
          <w:rFonts w:ascii="Times New Roman" w:hAnsi="Times New Roman" w:cs="Times New Roman"/>
          <w:b/>
          <w:sz w:val="24"/>
          <w:szCs w:val="24"/>
        </w:rPr>
        <w:t>Zmiany proponowane w ustawie ustawy z dnia 30 lipca 2004 r. o uposażeniu posłów do Parlamentu Europejskiego wybranych w Rzeczypospolitej Polskiej.</w:t>
      </w:r>
    </w:p>
    <w:p w:rsidR="000D7DEF" w:rsidRDefault="000D7DEF" w:rsidP="000D7DEF">
      <w:pPr>
        <w:jc w:val="both"/>
        <w:rPr>
          <w:rFonts w:ascii="Times New Roman" w:hAnsi="Times New Roman" w:cs="Times New Roman"/>
          <w:sz w:val="24"/>
          <w:szCs w:val="24"/>
        </w:rPr>
      </w:pPr>
      <w:r>
        <w:rPr>
          <w:rFonts w:ascii="Times New Roman" w:hAnsi="Times New Roman" w:cs="Times New Roman"/>
          <w:sz w:val="24"/>
          <w:szCs w:val="24"/>
        </w:rPr>
        <w:tab/>
        <w:t xml:space="preserve">Mając na uwadze propozycję zmian dotyczących oświadczeń o stanie majątkowym składanych przez posłów i senatorów w projekcie ustawy zaproponowano również wprowadzenie analogicznych regulacji dotyczących posłów do Parlamentu Europejskiego. </w:t>
      </w:r>
      <w:r>
        <w:rPr>
          <w:rFonts w:ascii="Times New Roman" w:hAnsi="Times New Roman" w:cs="Times New Roman"/>
          <w:sz w:val="24"/>
          <w:szCs w:val="24"/>
        </w:rPr>
        <w:lastRenderedPageBreak/>
        <w:t xml:space="preserve">Dlatego też konieczna jest nowelizacja </w:t>
      </w:r>
      <w:r w:rsidRPr="00B951C3">
        <w:rPr>
          <w:rFonts w:ascii="Times New Roman" w:hAnsi="Times New Roman" w:cs="Times New Roman"/>
          <w:sz w:val="24"/>
          <w:szCs w:val="24"/>
        </w:rPr>
        <w:t>ustawy z dnia 30 lipca 2004 r. o uposażeniu posłów do Parlamentu Europejskiego wybranych w Rzeczypospolitej Polskiej.</w:t>
      </w:r>
      <w:r>
        <w:rPr>
          <w:rFonts w:ascii="Times New Roman" w:hAnsi="Times New Roman" w:cs="Times New Roman"/>
          <w:sz w:val="24"/>
          <w:szCs w:val="24"/>
        </w:rPr>
        <w:t xml:space="preserve"> </w:t>
      </w:r>
    </w:p>
    <w:p w:rsidR="000D7DEF" w:rsidRDefault="000D7DEF" w:rsidP="000D7DEF">
      <w:pPr>
        <w:jc w:val="both"/>
        <w:rPr>
          <w:rFonts w:ascii="Times New Roman" w:hAnsi="Times New Roman" w:cs="Times New Roman"/>
          <w:sz w:val="24"/>
          <w:szCs w:val="24"/>
        </w:rPr>
      </w:pPr>
      <w:r>
        <w:rPr>
          <w:rFonts w:ascii="Times New Roman" w:hAnsi="Times New Roman" w:cs="Times New Roman"/>
          <w:sz w:val="24"/>
          <w:szCs w:val="24"/>
        </w:rPr>
        <w:tab/>
        <w:t>Wyjaśnienia wymaga, iż posłowie do Parlamentu Europejskiego będą oprócz informacji o majątku osobistym i majątku objętym małżeńską wspólnością majątkową, obowiązani zawrzeć w składanym oświadczeniu informację o majątku osobistym małżonka oraz majątku osobistym i objętym małżeńską wspólnością majątkową</w:t>
      </w:r>
      <w:r w:rsidRPr="00D0379E">
        <w:rPr>
          <w:rFonts w:ascii="Times New Roman" w:hAnsi="Times New Roman" w:cs="Times New Roman"/>
          <w:sz w:val="24"/>
          <w:szCs w:val="24"/>
        </w:rPr>
        <w:t xml:space="preserve"> </w:t>
      </w:r>
      <w:r>
        <w:rPr>
          <w:rFonts w:ascii="Times New Roman" w:hAnsi="Times New Roman" w:cs="Times New Roman"/>
          <w:sz w:val="24"/>
          <w:szCs w:val="24"/>
        </w:rPr>
        <w:t>dzieci własnych, dzieci małżonka,</w:t>
      </w:r>
      <w:r w:rsidRPr="004C004C">
        <w:rPr>
          <w:rFonts w:ascii="Times New Roman" w:hAnsi="Times New Roman" w:cs="Times New Roman"/>
          <w:sz w:val="24"/>
          <w:szCs w:val="24"/>
        </w:rPr>
        <w:t xml:space="preserve"> dzieci przysposobionych</w:t>
      </w:r>
      <w:r>
        <w:rPr>
          <w:rFonts w:ascii="Times New Roman" w:hAnsi="Times New Roman" w:cs="Times New Roman"/>
          <w:sz w:val="24"/>
          <w:szCs w:val="24"/>
        </w:rPr>
        <w:t xml:space="preserve"> oraz osób pozostających we wspólnym pożyciu</w:t>
      </w:r>
      <w:r w:rsidRPr="006077B5">
        <w:rPr>
          <w:rFonts w:ascii="Times New Roman" w:hAnsi="Times New Roman" w:cs="Times New Roman"/>
          <w:sz w:val="24"/>
          <w:szCs w:val="24"/>
        </w:rPr>
        <w:t xml:space="preserve"> </w:t>
      </w:r>
      <w:r>
        <w:rPr>
          <w:rFonts w:ascii="Times New Roman" w:hAnsi="Times New Roman" w:cs="Times New Roman"/>
          <w:sz w:val="24"/>
          <w:szCs w:val="24"/>
        </w:rPr>
        <w:t xml:space="preserve">z osobą obowiązaną do złożenia oświadczenia. </w:t>
      </w:r>
    </w:p>
    <w:p w:rsidR="000D7DEF" w:rsidRDefault="000D7DEF" w:rsidP="000D7DEF">
      <w:pPr>
        <w:ind w:firstLine="708"/>
        <w:jc w:val="both"/>
        <w:rPr>
          <w:rFonts w:ascii="Times New Roman" w:hAnsi="Times New Roman" w:cs="Times New Roman"/>
          <w:sz w:val="24"/>
          <w:szCs w:val="24"/>
        </w:rPr>
      </w:pPr>
      <w:r>
        <w:rPr>
          <w:rFonts w:ascii="Times New Roman" w:hAnsi="Times New Roman" w:cs="Times New Roman"/>
          <w:sz w:val="24"/>
          <w:szCs w:val="24"/>
        </w:rPr>
        <w:t xml:space="preserve">W zakresie jawności oświadczeń o stanie majątkowym składanych przez posłów do Parlamentu Europejskiego zaproponowano przyjęcie jednolitych regulacji z regulacjami dotyczącymi posłów i senatorów do krajowego Parlamentu. </w:t>
      </w:r>
    </w:p>
    <w:p w:rsidR="000D7DEF" w:rsidRDefault="000D7DEF" w:rsidP="000D7DEF">
      <w:pPr>
        <w:ind w:firstLine="708"/>
        <w:jc w:val="both"/>
        <w:rPr>
          <w:rFonts w:ascii="Times New Roman" w:hAnsi="Times New Roman" w:cs="Times New Roman"/>
          <w:sz w:val="24"/>
          <w:szCs w:val="24"/>
        </w:rPr>
      </w:pPr>
      <w:r>
        <w:rPr>
          <w:rFonts w:ascii="Times New Roman" w:hAnsi="Times New Roman" w:cs="Times New Roman"/>
          <w:sz w:val="24"/>
          <w:szCs w:val="24"/>
        </w:rPr>
        <w:t>Zgodnie z propozycją zawartą w projekcie ustawy n</w:t>
      </w:r>
      <w:r w:rsidRPr="00F71EA7">
        <w:rPr>
          <w:rFonts w:ascii="Times New Roman" w:hAnsi="Times New Roman" w:cs="Times New Roman"/>
          <w:sz w:val="24"/>
          <w:szCs w:val="24"/>
        </w:rPr>
        <w:t xml:space="preserve">aczelnik urzędu skarbowego </w:t>
      </w:r>
      <w:r>
        <w:rPr>
          <w:rFonts w:ascii="Times New Roman" w:hAnsi="Times New Roman" w:cs="Times New Roman"/>
          <w:sz w:val="24"/>
          <w:szCs w:val="24"/>
        </w:rPr>
        <w:t>będzie dokonywał</w:t>
      </w:r>
      <w:r w:rsidRPr="00F71EA7">
        <w:rPr>
          <w:rFonts w:ascii="Times New Roman" w:hAnsi="Times New Roman" w:cs="Times New Roman"/>
          <w:sz w:val="24"/>
          <w:szCs w:val="24"/>
        </w:rPr>
        <w:t xml:space="preserve"> analizy danych zawartych w oświadczeniu o stanie majątkowym </w:t>
      </w:r>
      <w:r>
        <w:rPr>
          <w:rFonts w:ascii="Times New Roman" w:hAnsi="Times New Roman" w:cs="Times New Roman"/>
          <w:sz w:val="24"/>
          <w:szCs w:val="24"/>
        </w:rPr>
        <w:t xml:space="preserve">posła do Parlamentu Europejskiego, </w:t>
      </w:r>
      <w:r w:rsidRPr="00F71EA7">
        <w:rPr>
          <w:rFonts w:ascii="Times New Roman" w:hAnsi="Times New Roman" w:cs="Times New Roman"/>
          <w:sz w:val="24"/>
          <w:szCs w:val="24"/>
        </w:rPr>
        <w:t xml:space="preserve">uwzględniając </w:t>
      </w:r>
      <w:r>
        <w:rPr>
          <w:rFonts w:ascii="Times New Roman" w:hAnsi="Times New Roman" w:cs="Times New Roman"/>
          <w:sz w:val="24"/>
          <w:szCs w:val="24"/>
        </w:rPr>
        <w:t>w szczególności</w:t>
      </w:r>
      <w:r w:rsidRPr="00F71EA7">
        <w:rPr>
          <w:rFonts w:ascii="Times New Roman" w:hAnsi="Times New Roman" w:cs="Times New Roman"/>
          <w:sz w:val="24"/>
          <w:szCs w:val="24"/>
        </w:rPr>
        <w:t xml:space="preserve"> zeznanie o wysokości osiągniętego dochodu w roku podatkowym (PIT) odpowiednio małżonka, dzieci własnych, </w:t>
      </w:r>
      <w:r>
        <w:rPr>
          <w:rFonts w:ascii="Times New Roman" w:hAnsi="Times New Roman" w:cs="Times New Roman"/>
          <w:sz w:val="24"/>
          <w:szCs w:val="24"/>
        </w:rPr>
        <w:t xml:space="preserve">dzieci </w:t>
      </w:r>
      <w:r w:rsidRPr="00F71EA7">
        <w:rPr>
          <w:rFonts w:ascii="Times New Roman" w:hAnsi="Times New Roman" w:cs="Times New Roman"/>
          <w:sz w:val="24"/>
          <w:szCs w:val="24"/>
        </w:rPr>
        <w:t xml:space="preserve">małżonka i dzieci przysposobionych osoby składającej oświadczenie, a także osób pozostających </w:t>
      </w:r>
      <w:r>
        <w:rPr>
          <w:rFonts w:ascii="Times New Roman" w:hAnsi="Times New Roman" w:cs="Times New Roman"/>
          <w:sz w:val="24"/>
          <w:szCs w:val="24"/>
        </w:rPr>
        <w:t xml:space="preserve">z nią </w:t>
      </w:r>
      <w:r w:rsidRPr="00F71EA7">
        <w:rPr>
          <w:rFonts w:ascii="Times New Roman" w:hAnsi="Times New Roman" w:cs="Times New Roman"/>
          <w:sz w:val="24"/>
          <w:szCs w:val="24"/>
        </w:rPr>
        <w:t>we wspólnym pożyciu.</w:t>
      </w:r>
      <w:r>
        <w:rPr>
          <w:rFonts w:ascii="Times New Roman" w:hAnsi="Times New Roman" w:cs="Times New Roman"/>
          <w:sz w:val="24"/>
          <w:szCs w:val="24"/>
        </w:rPr>
        <w:t xml:space="preserve"> Przyjęcie takiej regulacji jest spójne z propozycją przepisów dotyczących oświadczeń majątkowych posłów i senatorów.</w:t>
      </w:r>
    </w:p>
    <w:p w:rsidR="000D7DEF" w:rsidRDefault="000D7DEF" w:rsidP="000D7DEF">
      <w:pPr>
        <w:ind w:firstLine="708"/>
        <w:jc w:val="both"/>
        <w:rPr>
          <w:rFonts w:ascii="Times New Roman" w:hAnsi="Times New Roman" w:cs="Times New Roman"/>
          <w:sz w:val="24"/>
          <w:szCs w:val="24"/>
        </w:rPr>
      </w:pPr>
      <w:r>
        <w:rPr>
          <w:rFonts w:ascii="Times New Roman" w:hAnsi="Times New Roman" w:cs="Times New Roman"/>
          <w:sz w:val="24"/>
          <w:szCs w:val="24"/>
        </w:rPr>
        <w:t>W związku z ww. zmianami zaproponowanymi w ustawie</w:t>
      </w:r>
      <w:r w:rsidRPr="00B951C3">
        <w:rPr>
          <w:rFonts w:ascii="Times New Roman" w:hAnsi="Times New Roman" w:cs="Times New Roman"/>
          <w:sz w:val="24"/>
          <w:szCs w:val="24"/>
        </w:rPr>
        <w:t xml:space="preserve"> z dnia 30 lipca 2004 r. </w:t>
      </w:r>
      <w:r>
        <w:rPr>
          <w:rFonts w:ascii="Times New Roman" w:hAnsi="Times New Roman" w:cs="Times New Roman"/>
          <w:sz w:val="24"/>
          <w:szCs w:val="24"/>
        </w:rPr>
        <w:br/>
      </w:r>
      <w:r w:rsidRPr="00B951C3">
        <w:rPr>
          <w:rFonts w:ascii="Times New Roman" w:hAnsi="Times New Roman" w:cs="Times New Roman"/>
          <w:sz w:val="24"/>
          <w:szCs w:val="24"/>
        </w:rPr>
        <w:t>o uposażeniu posłów do Parlamentu Europejskiego wybranych w Rzeczypospolitej Polskiej</w:t>
      </w:r>
      <w:r>
        <w:rPr>
          <w:rFonts w:ascii="Times New Roman" w:hAnsi="Times New Roman" w:cs="Times New Roman"/>
          <w:sz w:val="24"/>
          <w:szCs w:val="24"/>
        </w:rPr>
        <w:t xml:space="preserve"> jest konieczne określenie nowego wzoru oświadczenia o stanie majątkowym posłów do Parlamentu Europejskiego, którego wzór określa załącznik do projektowanej ustawy. </w:t>
      </w:r>
    </w:p>
    <w:p w:rsidR="00215366" w:rsidRDefault="00215366" w:rsidP="000D7DEF">
      <w:pPr>
        <w:ind w:firstLine="708"/>
        <w:jc w:val="both"/>
        <w:rPr>
          <w:rFonts w:ascii="Times New Roman" w:hAnsi="Times New Roman" w:cs="Times New Roman"/>
          <w:sz w:val="24"/>
          <w:szCs w:val="24"/>
        </w:rPr>
      </w:pPr>
    </w:p>
    <w:p w:rsidR="00215366" w:rsidRDefault="00215366" w:rsidP="000D7DEF">
      <w:pPr>
        <w:ind w:firstLine="708"/>
        <w:jc w:val="both"/>
        <w:rPr>
          <w:rFonts w:ascii="Times New Roman" w:hAnsi="Times New Roman" w:cs="Times New Roman"/>
          <w:b/>
          <w:sz w:val="24"/>
          <w:szCs w:val="24"/>
        </w:rPr>
      </w:pPr>
      <w:r>
        <w:rPr>
          <w:rFonts w:ascii="Times New Roman" w:hAnsi="Times New Roman" w:cs="Times New Roman"/>
          <w:b/>
          <w:sz w:val="24"/>
          <w:szCs w:val="24"/>
        </w:rPr>
        <w:t>Zmiany proponowane w ustawie z dnia 9 czerwca 2006 r. o Centralnym Biurze Antykorupcyjnych.</w:t>
      </w:r>
    </w:p>
    <w:p w:rsidR="00215366" w:rsidRPr="00215366" w:rsidRDefault="00215366" w:rsidP="000D7DEF">
      <w:pPr>
        <w:ind w:firstLine="708"/>
        <w:jc w:val="both"/>
        <w:rPr>
          <w:rFonts w:ascii="Times New Roman" w:hAnsi="Times New Roman" w:cs="Times New Roman"/>
          <w:sz w:val="24"/>
          <w:szCs w:val="24"/>
        </w:rPr>
      </w:pPr>
      <w:r>
        <w:rPr>
          <w:rFonts w:ascii="Times New Roman" w:hAnsi="Times New Roman" w:cs="Times New Roman"/>
          <w:sz w:val="24"/>
          <w:szCs w:val="24"/>
        </w:rPr>
        <w:t xml:space="preserve">Zmiany proponowane w ustawie o Centralnym Biurze Antykorupcyjnym polegają na rozszerzeniu zakresu zadań Centralnego Biura Antykorupcyjnego o dokonywanie kontroli oświadczeń dotyczących majątku </w:t>
      </w:r>
      <w:r w:rsidR="002015A9">
        <w:rPr>
          <w:rFonts w:ascii="Times New Roman" w:hAnsi="Times New Roman" w:cs="Times New Roman"/>
          <w:sz w:val="24"/>
          <w:szCs w:val="24"/>
        </w:rPr>
        <w:t>osób najbliższych</w:t>
      </w:r>
      <w:r w:rsidR="0002080A">
        <w:rPr>
          <w:rFonts w:ascii="Times New Roman" w:hAnsi="Times New Roman" w:cs="Times New Roman"/>
          <w:sz w:val="24"/>
          <w:szCs w:val="24"/>
        </w:rPr>
        <w:t>,</w:t>
      </w:r>
      <w:r w:rsidR="002015A9">
        <w:rPr>
          <w:rFonts w:ascii="Times New Roman" w:hAnsi="Times New Roman" w:cs="Times New Roman"/>
          <w:sz w:val="24"/>
          <w:szCs w:val="24"/>
        </w:rPr>
        <w:t xml:space="preserve"> określonych w ustawie z dnia 21 sierpnia 1997 r. o ograniczeniu prowadzenia działalności gospodarczej przez osoby pełniące funkcje publiczne oraz w ustawie z dnia 30 listopada 2016 r. o statusie sędziów Trybunału Konstytucyjnego. </w:t>
      </w:r>
    </w:p>
    <w:p w:rsidR="000D7DEF" w:rsidRDefault="000D7DEF" w:rsidP="000D7DEF">
      <w:pPr>
        <w:jc w:val="both"/>
        <w:rPr>
          <w:rFonts w:ascii="Times New Roman" w:hAnsi="Times New Roman" w:cs="Times New Roman"/>
          <w:sz w:val="24"/>
          <w:szCs w:val="24"/>
        </w:rPr>
      </w:pPr>
    </w:p>
    <w:p w:rsidR="000D7DEF" w:rsidRPr="00551769" w:rsidRDefault="000D7DEF" w:rsidP="000D7DEF">
      <w:pPr>
        <w:jc w:val="both"/>
        <w:rPr>
          <w:rFonts w:ascii="Times New Roman" w:hAnsi="Times New Roman" w:cs="Times New Roman"/>
          <w:b/>
          <w:sz w:val="24"/>
          <w:szCs w:val="24"/>
        </w:rPr>
      </w:pPr>
      <w:r>
        <w:rPr>
          <w:rFonts w:ascii="Times New Roman" w:hAnsi="Times New Roman" w:cs="Times New Roman"/>
          <w:sz w:val="24"/>
          <w:szCs w:val="24"/>
        </w:rPr>
        <w:tab/>
      </w:r>
      <w:r w:rsidRPr="00551769">
        <w:rPr>
          <w:rFonts w:ascii="Times New Roman" w:hAnsi="Times New Roman" w:cs="Times New Roman"/>
          <w:b/>
          <w:sz w:val="24"/>
          <w:szCs w:val="24"/>
        </w:rPr>
        <w:t>Zmiany proponowane w ustawie z dnia 30 listopada 2016 r. o statusie sędziów Trybunału Konstytucyjnego</w:t>
      </w:r>
      <w:r>
        <w:rPr>
          <w:rFonts w:ascii="Times New Roman" w:hAnsi="Times New Roman" w:cs="Times New Roman"/>
          <w:b/>
          <w:sz w:val="24"/>
          <w:szCs w:val="24"/>
        </w:rPr>
        <w:t>.</w:t>
      </w:r>
    </w:p>
    <w:p w:rsidR="000D7DEF" w:rsidRDefault="000D7DEF" w:rsidP="000D7DEF">
      <w:pPr>
        <w:jc w:val="both"/>
        <w:rPr>
          <w:rFonts w:ascii="Times New Roman" w:hAnsi="Times New Roman" w:cs="Times New Roman"/>
          <w:sz w:val="24"/>
          <w:szCs w:val="24"/>
        </w:rPr>
      </w:pPr>
      <w:r>
        <w:rPr>
          <w:rFonts w:ascii="Times New Roman" w:hAnsi="Times New Roman" w:cs="Times New Roman"/>
          <w:sz w:val="24"/>
          <w:szCs w:val="24"/>
        </w:rPr>
        <w:tab/>
        <w:t xml:space="preserve">Mając na względzie, że regulacje dotyczące oświadczeń majątkowych sędziów Trybunału Konstytucyjnego są zawarte w ustawie </w:t>
      </w:r>
      <w:r w:rsidRPr="000720AB">
        <w:rPr>
          <w:rFonts w:ascii="Times New Roman" w:hAnsi="Times New Roman" w:cs="Times New Roman"/>
          <w:sz w:val="24"/>
          <w:szCs w:val="24"/>
        </w:rPr>
        <w:t>z dnia 30 listopada 2016 r. o statusie sędziów Trybunału Konstytucyjnego</w:t>
      </w:r>
      <w:r>
        <w:rPr>
          <w:rFonts w:ascii="Times New Roman" w:hAnsi="Times New Roman" w:cs="Times New Roman"/>
          <w:sz w:val="24"/>
          <w:szCs w:val="24"/>
        </w:rPr>
        <w:t xml:space="preserve">, w celu objęcia Prezesa Trybunału Konstytucyjnego </w:t>
      </w:r>
      <w:r>
        <w:rPr>
          <w:rFonts w:ascii="Times New Roman" w:hAnsi="Times New Roman" w:cs="Times New Roman"/>
          <w:sz w:val="24"/>
          <w:szCs w:val="24"/>
        </w:rPr>
        <w:lastRenderedPageBreak/>
        <w:t>analogicznie jak Pierwszego Prezesa Sądu Najwyższego i Prezesa Naczelnego Sądu Administracyjnego obowiązkiem składania oświadczeń majątkowych, które będą zawierały informacje o majątku osobistym małżonka oraz majątku osobistym i objętym małżeńską wspólnością majątkową</w:t>
      </w:r>
      <w:r w:rsidRPr="00D0379E">
        <w:rPr>
          <w:rFonts w:ascii="Times New Roman" w:hAnsi="Times New Roman" w:cs="Times New Roman"/>
          <w:sz w:val="24"/>
          <w:szCs w:val="24"/>
        </w:rPr>
        <w:t xml:space="preserve"> </w:t>
      </w:r>
      <w:r>
        <w:rPr>
          <w:rFonts w:ascii="Times New Roman" w:hAnsi="Times New Roman" w:cs="Times New Roman"/>
          <w:sz w:val="24"/>
          <w:szCs w:val="24"/>
        </w:rPr>
        <w:t>dzieci własnych, dzieci małżonka,</w:t>
      </w:r>
      <w:r w:rsidRPr="004C004C">
        <w:rPr>
          <w:rFonts w:ascii="Times New Roman" w:hAnsi="Times New Roman" w:cs="Times New Roman"/>
          <w:sz w:val="24"/>
          <w:szCs w:val="24"/>
        </w:rPr>
        <w:t xml:space="preserve"> dzieci przysposobionych</w:t>
      </w:r>
      <w:r>
        <w:rPr>
          <w:rFonts w:ascii="Times New Roman" w:hAnsi="Times New Roman" w:cs="Times New Roman"/>
          <w:sz w:val="24"/>
          <w:szCs w:val="24"/>
        </w:rPr>
        <w:t xml:space="preserve"> oraz osób pozostających we wspólnym pożyciu</w:t>
      </w:r>
      <w:r w:rsidRPr="006077B5">
        <w:rPr>
          <w:rFonts w:ascii="Times New Roman" w:hAnsi="Times New Roman" w:cs="Times New Roman"/>
          <w:sz w:val="24"/>
          <w:szCs w:val="24"/>
        </w:rPr>
        <w:t xml:space="preserve"> </w:t>
      </w:r>
      <w:r>
        <w:rPr>
          <w:rFonts w:ascii="Times New Roman" w:hAnsi="Times New Roman" w:cs="Times New Roman"/>
          <w:sz w:val="24"/>
          <w:szCs w:val="24"/>
        </w:rPr>
        <w:t xml:space="preserve">z osobą obowiązaną do złożenia oświadczenia, konieczne jest dokonanie nowelizacji ww. ustawy. Regulacje proponowane w projekcie ustawy dotyczące Prezesa Trybunału Konstytucyjnego są spójne z przepisami zaproponowanymi w stosunku do oświadczeń majątkowych składanych na podstawie pozostałych nowelizowanych ustaw, w tym w zakresie jawności informacji zawartych </w:t>
      </w:r>
      <w:r>
        <w:rPr>
          <w:rFonts w:ascii="Times New Roman" w:hAnsi="Times New Roman" w:cs="Times New Roman"/>
          <w:sz w:val="24"/>
          <w:szCs w:val="24"/>
        </w:rPr>
        <w:br/>
        <w:t>w oświadczeniu i analizie oświadczenia przez naczelnika urzędu skarbowego.</w:t>
      </w:r>
    </w:p>
    <w:p w:rsidR="000D7DEF" w:rsidRDefault="000D7DEF" w:rsidP="000D7DEF">
      <w:pPr>
        <w:jc w:val="both"/>
        <w:rPr>
          <w:rFonts w:ascii="Times New Roman" w:hAnsi="Times New Roman" w:cs="Times New Roman"/>
          <w:sz w:val="24"/>
          <w:szCs w:val="24"/>
        </w:rPr>
      </w:pPr>
    </w:p>
    <w:p w:rsidR="000D7DEF" w:rsidRPr="000720AB" w:rsidRDefault="000D7DEF" w:rsidP="000D7DEF">
      <w:pPr>
        <w:ind w:firstLine="708"/>
        <w:jc w:val="both"/>
        <w:rPr>
          <w:rFonts w:ascii="Times New Roman" w:hAnsi="Times New Roman" w:cs="Times New Roman"/>
          <w:sz w:val="24"/>
          <w:szCs w:val="24"/>
        </w:rPr>
      </w:pPr>
      <w:r>
        <w:rPr>
          <w:rFonts w:ascii="Times New Roman" w:hAnsi="Times New Roman" w:cs="Times New Roman"/>
          <w:sz w:val="24"/>
          <w:szCs w:val="24"/>
        </w:rPr>
        <w:t>Mając na względzie, że regulacjami zawartymi w ustawie</w:t>
      </w:r>
      <w:r w:rsidRPr="000D62D6">
        <w:rPr>
          <w:rFonts w:ascii="Times New Roman" w:hAnsi="Times New Roman" w:cs="Times New Roman"/>
          <w:sz w:val="24"/>
          <w:szCs w:val="24"/>
        </w:rPr>
        <w:t xml:space="preserve"> z dnia 21 sierpnia 1997 r. </w:t>
      </w:r>
      <w:r>
        <w:rPr>
          <w:rFonts w:ascii="Times New Roman" w:hAnsi="Times New Roman" w:cs="Times New Roman"/>
          <w:sz w:val="24"/>
          <w:szCs w:val="24"/>
        </w:rPr>
        <w:br/>
      </w:r>
      <w:r w:rsidRPr="000D62D6">
        <w:rPr>
          <w:rFonts w:ascii="Times New Roman" w:hAnsi="Times New Roman" w:cs="Times New Roman"/>
          <w:sz w:val="24"/>
          <w:szCs w:val="24"/>
        </w:rPr>
        <w:t>o ograniczeniu prowadzenia działalności gospodarczej przez osoby pełniące funkcje publiczne</w:t>
      </w:r>
      <w:r>
        <w:rPr>
          <w:rFonts w:ascii="Times New Roman" w:hAnsi="Times New Roman" w:cs="Times New Roman"/>
          <w:sz w:val="24"/>
          <w:szCs w:val="24"/>
        </w:rPr>
        <w:t xml:space="preserve"> objęci zostaną Prezes i zastępcy Prezesa Zarządu Państwowego Funduszu Rehabilitacji Osób Niepełnosprawnych, Prezes Zarządu i zastępcy Prezesa Zarządu Narodowego Funduszu Ochrony Środowiska i Gospodarki Wodnej, </w:t>
      </w:r>
      <w:r w:rsidR="0002080A">
        <w:rPr>
          <w:rFonts w:ascii="Times New Roman" w:hAnsi="Times New Roman" w:cs="Times New Roman"/>
          <w:sz w:val="24"/>
          <w:szCs w:val="24"/>
        </w:rPr>
        <w:t>P</w:t>
      </w:r>
      <w:r>
        <w:rPr>
          <w:rFonts w:ascii="Times New Roman" w:hAnsi="Times New Roman" w:cs="Times New Roman"/>
          <w:sz w:val="24"/>
          <w:szCs w:val="24"/>
        </w:rPr>
        <w:t xml:space="preserve">rezes i zastępcy </w:t>
      </w:r>
      <w:r w:rsidR="0002080A">
        <w:rPr>
          <w:rFonts w:ascii="Times New Roman" w:hAnsi="Times New Roman" w:cs="Times New Roman"/>
          <w:sz w:val="24"/>
          <w:szCs w:val="24"/>
        </w:rPr>
        <w:t>P</w:t>
      </w:r>
      <w:r>
        <w:rPr>
          <w:rFonts w:ascii="Times New Roman" w:hAnsi="Times New Roman" w:cs="Times New Roman"/>
          <w:sz w:val="24"/>
          <w:szCs w:val="24"/>
        </w:rPr>
        <w:t>rezesa Narodowego Funduszu Zdrowia</w:t>
      </w:r>
      <w:r w:rsidR="0002080A">
        <w:rPr>
          <w:rFonts w:ascii="Times New Roman" w:hAnsi="Times New Roman" w:cs="Times New Roman"/>
          <w:sz w:val="24"/>
          <w:szCs w:val="24"/>
        </w:rPr>
        <w:t>,</w:t>
      </w:r>
      <w:r>
        <w:rPr>
          <w:rFonts w:ascii="Times New Roman" w:hAnsi="Times New Roman" w:cs="Times New Roman"/>
          <w:sz w:val="24"/>
          <w:szCs w:val="24"/>
        </w:rPr>
        <w:t xml:space="preserve"> </w:t>
      </w:r>
      <w:r w:rsidR="0002080A">
        <w:rPr>
          <w:rFonts w:ascii="Times New Roman" w:hAnsi="Times New Roman" w:cs="Times New Roman"/>
          <w:sz w:val="24"/>
          <w:szCs w:val="24"/>
        </w:rPr>
        <w:t>P</w:t>
      </w:r>
      <w:r>
        <w:rPr>
          <w:rFonts w:ascii="Times New Roman" w:hAnsi="Times New Roman" w:cs="Times New Roman"/>
          <w:sz w:val="24"/>
          <w:szCs w:val="24"/>
        </w:rPr>
        <w:t xml:space="preserve">rezes i zastępcy </w:t>
      </w:r>
      <w:r w:rsidR="0002080A">
        <w:rPr>
          <w:rFonts w:ascii="Times New Roman" w:hAnsi="Times New Roman" w:cs="Times New Roman"/>
          <w:sz w:val="24"/>
          <w:szCs w:val="24"/>
        </w:rPr>
        <w:t>P</w:t>
      </w:r>
      <w:r>
        <w:rPr>
          <w:rFonts w:ascii="Times New Roman" w:hAnsi="Times New Roman" w:cs="Times New Roman"/>
          <w:sz w:val="24"/>
          <w:szCs w:val="24"/>
        </w:rPr>
        <w:t xml:space="preserve">rezesa Agencji Oceny Technologii Medycznych i Taryfikacji </w:t>
      </w:r>
      <w:r w:rsidR="0002080A">
        <w:rPr>
          <w:rFonts w:ascii="Times New Roman" w:hAnsi="Times New Roman" w:cs="Times New Roman"/>
          <w:sz w:val="24"/>
          <w:szCs w:val="24"/>
        </w:rPr>
        <w:t xml:space="preserve">oraz Prezes i zastępcy Prezesa Agencji Badań Medycznych </w:t>
      </w:r>
      <w:r>
        <w:rPr>
          <w:rFonts w:ascii="Times New Roman" w:hAnsi="Times New Roman" w:cs="Times New Roman"/>
          <w:sz w:val="24"/>
          <w:szCs w:val="24"/>
        </w:rPr>
        <w:t>w projekcie ustawy zaproponowano przepis przejściowy, zgodnie z którym o</w:t>
      </w:r>
      <w:r w:rsidRPr="00C87C55">
        <w:rPr>
          <w:rFonts w:ascii="Times New Roman" w:hAnsi="Times New Roman" w:cs="Times New Roman"/>
          <w:sz w:val="24"/>
          <w:szCs w:val="24"/>
        </w:rPr>
        <w:t>soby</w:t>
      </w:r>
      <w:r>
        <w:rPr>
          <w:rFonts w:ascii="Times New Roman" w:hAnsi="Times New Roman" w:cs="Times New Roman"/>
          <w:sz w:val="24"/>
          <w:szCs w:val="24"/>
        </w:rPr>
        <w:t xml:space="preserve"> piastujące ww. funkcje publiczne</w:t>
      </w:r>
      <w:r w:rsidRPr="00C87C55">
        <w:rPr>
          <w:rFonts w:ascii="Times New Roman" w:hAnsi="Times New Roman" w:cs="Times New Roman"/>
          <w:sz w:val="24"/>
          <w:szCs w:val="24"/>
        </w:rPr>
        <w:t>, które w dniu wejścia w życie</w:t>
      </w:r>
      <w:r>
        <w:rPr>
          <w:rFonts w:ascii="Times New Roman" w:hAnsi="Times New Roman" w:cs="Times New Roman"/>
          <w:sz w:val="24"/>
          <w:szCs w:val="24"/>
        </w:rPr>
        <w:t xml:space="preserve"> niniejszej</w:t>
      </w:r>
      <w:r w:rsidRPr="00C87C55">
        <w:rPr>
          <w:rFonts w:ascii="Times New Roman" w:hAnsi="Times New Roman" w:cs="Times New Roman"/>
          <w:sz w:val="24"/>
          <w:szCs w:val="24"/>
        </w:rPr>
        <w:t xml:space="preserve"> ustawy są członkami zarządów, rad nadzorczych lub komisji rewiz</w:t>
      </w:r>
      <w:r>
        <w:rPr>
          <w:rFonts w:ascii="Times New Roman" w:hAnsi="Times New Roman" w:cs="Times New Roman"/>
          <w:sz w:val="24"/>
          <w:szCs w:val="24"/>
        </w:rPr>
        <w:t xml:space="preserve">yjnych spółek prawa handlowego </w:t>
      </w:r>
      <w:r w:rsidRPr="00C87C55">
        <w:rPr>
          <w:rFonts w:ascii="Times New Roman" w:hAnsi="Times New Roman" w:cs="Times New Roman"/>
          <w:sz w:val="24"/>
          <w:szCs w:val="24"/>
        </w:rPr>
        <w:t>lub spółdzielni, z wyjątkiem rad nadzorczych spółdzielni mieszkaniowych, albo członkami zarządów fundacji prowadzą</w:t>
      </w:r>
      <w:r>
        <w:rPr>
          <w:rFonts w:ascii="Times New Roman" w:hAnsi="Times New Roman" w:cs="Times New Roman"/>
          <w:sz w:val="24"/>
          <w:szCs w:val="24"/>
        </w:rPr>
        <w:t>cych działalność gospodarczą, będą</w:t>
      </w:r>
      <w:r w:rsidRPr="00C87C55">
        <w:rPr>
          <w:rFonts w:ascii="Times New Roman" w:hAnsi="Times New Roman" w:cs="Times New Roman"/>
          <w:sz w:val="24"/>
          <w:szCs w:val="24"/>
        </w:rPr>
        <w:t xml:space="preserve"> obowiązane zrzec się tych stanowisk, w terminie do najbliższego walnego zgromadzenia lub zgromadzenia akcjonariuszy, nie później jednak niż w </w:t>
      </w:r>
      <w:r>
        <w:rPr>
          <w:rFonts w:ascii="Times New Roman" w:hAnsi="Times New Roman" w:cs="Times New Roman"/>
          <w:sz w:val="24"/>
          <w:szCs w:val="24"/>
        </w:rPr>
        <w:t>terminie</w:t>
      </w:r>
      <w:r w:rsidRPr="00C87C55">
        <w:rPr>
          <w:rFonts w:ascii="Times New Roman" w:hAnsi="Times New Roman" w:cs="Times New Roman"/>
          <w:sz w:val="24"/>
          <w:szCs w:val="24"/>
        </w:rPr>
        <w:t xml:space="preserve"> 6 m</w:t>
      </w:r>
      <w:r>
        <w:rPr>
          <w:rFonts w:ascii="Times New Roman" w:hAnsi="Times New Roman" w:cs="Times New Roman"/>
          <w:sz w:val="24"/>
          <w:szCs w:val="24"/>
        </w:rPr>
        <w:t xml:space="preserve">iesięcy od dnia wejścia w życie </w:t>
      </w:r>
      <w:r w:rsidRPr="00C87C55">
        <w:rPr>
          <w:rFonts w:ascii="Times New Roman" w:hAnsi="Times New Roman" w:cs="Times New Roman"/>
          <w:sz w:val="24"/>
          <w:szCs w:val="24"/>
        </w:rPr>
        <w:t xml:space="preserve">ustawy, chyba że w tym terminie złożyły oświadczenie o rezygnacji z funkcji publicznej. W razie niezłożenia oświadczenia w tym terminie osoby te </w:t>
      </w:r>
      <w:r>
        <w:rPr>
          <w:rFonts w:ascii="Times New Roman" w:hAnsi="Times New Roman" w:cs="Times New Roman"/>
          <w:sz w:val="24"/>
          <w:szCs w:val="24"/>
        </w:rPr>
        <w:t>u</w:t>
      </w:r>
      <w:r w:rsidRPr="00C87C55">
        <w:rPr>
          <w:rFonts w:ascii="Times New Roman" w:hAnsi="Times New Roman" w:cs="Times New Roman"/>
          <w:sz w:val="24"/>
          <w:szCs w:val="24"/>
        </w:rPr>
        <w:t>tracą, z mocy prawa, stanowiska we władzach spółki, sp</w:t>
      </w:r>
      <w:r>
        <w:rPr>
          <w:rFonts w:ascii="Times New Roman" w:hAnsi="Times New Roman" w:cs="Times New Roman"/>
          <w:sz w:val="24"/>
          <w:szCs w:val="24"/>
        </w:rPr>
        <w:t>ółdzielni lub fundacji i zostaną</w:t>
      </w:r>
      <w:r w:rsidRPr="00C87C55">
        <w:rPr>
          <w:rFonts w:ascii="Times New Roman" w:hAnsi="Times New Roman" w:cs="Times New Roman"/>
          <w:sz w:val="24"/>
          <w:szCs w:val="24"/>
        </w:rPr>
        <w:t xml:space="preserve"> wykreślone z właściwego rejestru.</w:t>
      </w:r>
      <w:r>
        <w:rPr>
          <w:rFonts w:ascii="Times New Roman" w:hAnsi="Times New Roman" w:cs="Times New Roman"/>
          <w:sz w:val="24"/>
          <w:szCs w:val="24"/>
        </w:rPr>
        <w:t xml:space="preserve"> Złożenie</w:t>
      </w:r>
      <w:r w:rsidRPr="00EC2958">
        <w:rPr>
          <w:rFonts w:ascii="Times New Roman" w:hAnsi="Times New Roman" w:cs="Times New Roman"/>
          <w:sz w:val="24"/>
          <w:szCs w:val="24"/>
        </w:rPr>
        <w:t xml:space="preserve"> oświadczenia o rezygnacji z funkcji publicznej </w:t>
      </w:r>
      <w:r>
        <w:rPr>
          <w:rFonts w:ascii="Times New Roman" w:hAnsi="Times New Roman" w:cs="Times New Roman"/>
          <w:sz w:val="24"/>
          <w:szCs w:val="24"/>
        </w:rPr>
        <w:t>będzie powodowało</w:t>
      </w:r>
      <w:r w:rsidRPr="00EC2958">
        <w:rPr>
          <w:rFonts w:ascii="Times New Roman" w:hAnsi="Times New Roman" w:cs="Times New Roman"/>
          <w:sz w:val="24"/>
          <w:szCs w:val="24"/>
        </w:rPr>
        <w:t xml:space="preserve"> rozwiązanie stosunku pracy w drodze porozumienia stron lub wypowiedzenia przez pracodawcę albo odwołania ze stanowiska.</w:t>
      </w:r>
      <w:r>
        <w:rPr>
          <w:rFonts w:ascii="Times New Roman" w:hAnsi="Times New Roman" w:cs="Times New Roman"/>
          <w:sz w:val="24"/>
          <w:szCs w:val="24"/>
        </w:rPr>
        <w:t xml:space="preserve"> Ponadto projekt ustawy zawiera regulację, która stanowi, że ww. osoby</w:t>
      </w:r>
      <w:r w:rsidRPr="00705C3C">
        <w:rPr>
          <w:rFonts w:ascii="Times New Roman" w:hAnsi="Times New Roman" w:cs="Times New Roman"/>
          <w:sz w:val="24"/>
          <w:szCs w:val="24"/>
        </w:rPr>
        <w:t>,</w:t>
      </w:r>
      <w:r w:rsidRPr="00EC2958">
        <w:rPr>
          <w:rFonts w:ascii="Times New Roman" w:hAnsi="Times New Roman" w:cs="Times New Roman"/>
          <w:sz w:val="24"/>
          <w:szCs w:val="24"/>
        </w:rPr>
        <w:t xml:space="preserve"> które w dniu wejścia w życie ustawy posiadają w spółkach prawa handlowego więcej niż 10% akcji lub udziały w rozmiarach przedstawiających więcej niż 10% kapitału zakładowego albo prowadzą działalność gospodarczą określoną w art. 4 pkt 6</w:t>
      </w:r>
      <w:r w:rsidRPr="007A3153">
        <w:rPr>
          <w:rFonts w:ascii="Times New Roman" w:hAnsi="Times New Roman" w:cs="Times New Roman"/>
          <w:sz w:val="24"/>
          <w:szCs w:val="24"/>
        </w:rPr>
        <w:t xml:space="preserve"> </w:t>
      </w:r>
      <w:r>
        <w:rPr>
          <w:rFonts w:ascii="Times New Roman" w:hAnsi="Times New Roman" w:cs="Times New Roman"/>
          <w:sz w:val="24"/>
          <w:szCs w:val="24"/>
        </w:rPr>
        <w:t>ustawy</w:t>
      </w:r>
      <w:r w:rsidRPr="000D62D6">
        <w:rPr>
          <w:rFonts w:ascii="Times New Roman" w:hAnsi="Times New Roman" w:cs="Times New Roman"/>
          <w:sz w:val="24"/>
          <w:szCs w:val="24"/>
        </w:rPr>
        <w:t xml:space="preserve"> z dnia 21 sierpnia 1997 r. o ograniczeniu prowadzenia działalności gospodarczej przez osoby pełniące funkcje publiczne</w:t>
      </w:r>
      <w:r w:rsidRPr="00EC2958">
        <w:rPr>
          <w:rFonts w:ascii="Times New Roman" w:hAnsi="Times New Roman" w:cs="Times New Roman"/>
          <w:sz w:val="24"/>
          <w:szCs w:val="24"/>
        </w:rPr>
        <w:t>, są obowiązane do zbycia nadwyżki udziałów lub akcji oraz zaprzestania tej działalności gospodarczej, w terminie 3 miesięcy od dnia wejścia w życie</w:t>
      </w:r>
      <w:r>
        <w:rPr>
          <w:rFonts w:ascii="Times New Roman" w:hAnsi="Times New Roman" w:cs="Times New Roman"/>
          <w:sz w:val="24"/>
          <w:szCs w:val="24"/>
        </w:rPr>
        <w:t xml:space="preserve"> projektowanej </w:t>
      </w:r>
      <w:r w:rsidRPr="00EC2958">
        <w:rPr>
          <w:rFonts w:ascii="Times New Roman" w:hAnsi="Times New Roman" w:cs="Times New Roman"/>
          <w:sz w:val="24"/>
          <w:szCs w:val="24"/>
        </w:rPr>
        <w:t>ustawy.</w:t>
      </w:r>
    </w:p>
    <w:p w:rsidR="000D7DEF" w:rsidRDefault="000D7DEF" w:rsidP="000D7DEF">
      <w:pPr>
        <w:jc w:val="both"/>
        <w:rPr>
          <w:rFonts w:ascii="Times New Roman" w:hAnsi="Times New Roman" w:cs="Times New Roman"/>
          <w:sz w:val="24"/>
          <w:szCs w:val="24"/>
        </w:rPr>
      </w:pPr>
      <w:r>
        <w:rPr>
          <w:rFonts w:ascii="Times New Roman" w:hAnsi="Times New Roman" w:cs="Times New Roman"/>
          <w:sz w:val="24"/>
          <w:szCs w:val="24"/>
        </w:rPr>
        <w:tab/>
        <w:t xml:space="preserve">Uznając za zasadne realizowanie celów projektowanej regulacji już w roku 2019 </w:t>
      </w:r>
      <w:r>
        <w:rPr>
          <w:rFonts w:ascii="Times New Roman" w:hAnsi="Times New Roman" w:cs="Times New Roman"/>
          <w:sz w:val="24"/>
          <w:szCs w:val="24"/>
        </w:rPr>
        <w:br/>
        <w:t xml:space="preserve">w art. </w:t>
      </w:r>
      <w:r w:rsidR="00A0069F">
        <w:rPr>
          <w:rFonts w:ascii="Times New Roman" w:hAnsi="Times New Roman" w:cs="Times New Roman"/>
          <w:sz w:val="24"/>
          <w:szCs w:val="24"/>
        </w:rPr>
        <w:t>8</w:t>
      </w:r>
      <w:r>
        <w:rPr>
          <w:rFonts w:ascii="Times New Roman" w:hAnsi="Times New Roman" w:cs="Times New Roman"/>
          <w:sz w:val="24"/>
          <w:szCs w:val="24"/>
        </w:rPr>
        <w:t xml:space="preserve"> projektu ustawy zaproponowano składanie oświadczeń majątkowych na nowych zasadach w terminie 60 dni od dnia wejścia w życie ustawy. </w:t>
      </w:r>
    </w:p>
    <w:p w:rsidR="000D7DEF" w:rsidRDefault="000D7DEF" w:rsidP="000D7DEF">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W projektowanej ustawie zaproponowano 14-dniową </w:t>
      </w:r>
      <w:r>
        <w:rPr>
          <w:rFonts w:ascii="Times New Roman" w:hAnsi="Times New Roman" w:cs="Times New Roman"/>
          <w:i/>
          <w:sz w:val="24"/>
          <w:szCs w:val="24"/>
        </w:rPr>
        <w:t>vacatio legis</w:t>
      </w:r>
      <w:r>
        <w:rPr>
          <w:rFonts w:ascii="Times New Roman" w:hAnsi="Times New Roman" w:cs="Times New Roman"/>
          <w:sz w:val="24"/>
          <w:szCs w:val="24"/>
        </w:rPr>
        <w:t>.</w:t>
      </w:r>
    </w:p>
    <w:p w:rsidR="000D7DEF" w:rsidRDefault="000D7DEF" w:rsidP="000D7DEF">
      <w:pPr>
        <w:jc w:val="both"/>
        <w:rPr>
          <w:rFonts w:ascii="Times New Roman" w:hAnsi="Times New Roman" w:cs="Times New Roman"/>
          <w:sz w:val="24"/>
          <w:szCs w:val="24"/>
        </w:rPr>
      </w:pPr>
      <w:r>
        <w:rPr>
          <w:rFonts w:ascii="Times New Roman" w:hAnsi="Times New Roman" w:cs="Times New Roman"/>
          <w:sz w:val="24"/>
          <w:szCs w:val="24"/>
        </w:rPr>
        <w:tab/>
        <w:t>Projekt ustawy nie jest objęty prawem Unii Europejskiej.</w:t>
      </w:r>
    </w:p>
    <w:p w:rsidR="000D7DEF" w:rsidRDefault="000D7DEF" w:rsidP="000D7DEF">
      <w:pPr>
        <w:jc w:val="both"/>
        <w:rPr>
          <w:rFonts w:ascii="Times New Roman" w:hAnsi="Times New Roman" w:cs="Times New Roman"/>
          <w:sz w:val="24"/>
          <w:szCs w:val="24"/>
        </w:rPr>
      </w:pPr>
      <w:r>
        <w:rPr>
          <w:rFonts w:ascii="Times New Roman" w:hAnsi="Times New Roman" w:cs="Times New Roman"/>
          <w:sz w:val="24"/>
          <w:szCs w:val="24"/>
        </w:rPr>
        <w:tab/>
        <w:t>Projekt ustawy wywoła pozytywne skutki społeczne poprzez zapewnienie większej niż dotychczas transparentności sytuacji majątkowej osób pełniących funkcje publiczne.</w:t>
      </w:r>
    </w:p>
    <w:p w:rsidR="000D7DEF" w:rsidRDefault="000D7DEF" w:rsidP="000D7DEF">
      <w:pPr>
        <w:ind w:firstLine="708"/>
        <w:jc w:val="both"/>
        <w:rPr>
          <w:rFonts w:ascii="Times New Roman" w:hAnsi="Times New Roman" w:cs="Times New Roman"/>
          <w:sz w:val="24"/>
          <w:szCs w:val="24"/>
        </w:rPr>
      </w:pPr>
      <w:r>
        <w:rPr>
          <w:rFonts w:ascii="Times New Roman" w:hAnsi="Times New Roman" w:cs="Times New Roman"/>
          <w:sz w:val="24"/>
          <w:szCs w:val="24"/>
        </w:rPr>
        <w:t>Projekt ustawy nie spowoduje skutków gospodarczych i finansowych.</w:t>
      </w:r>
    </w:p>
    <w:p w:rsidR="000D7DEF" w:rsidRDefault="000D7DEF" w:rsidP="000D7DEF">
      <w:pPr>
        <w:jc w:val="both"/>
        <w:rPr>
          <w:rFonts w:ascii="Times New Roman" w:hAnsi="Times New Roman" w:cs="Times New Roman"/>
          <w:sz w:val="24"/>
          <w:szCs w:val="24"/>
        </w:rPr>
      </w:pPr>
      <w:r>
        <w:rPr>
          <w:rFonts w:ascii="Times New Roman" w:hAnsi="Times New Roman" w:cs="Times New Roman"/>
          <w:sz w:val="24"/>
          <w:szCs w:val="24"/>
        </w:rPr>
        <w:tab/>
        <w:t>Wejście w życie ustawy nie będzie wpływało na sektor finansów publicznych, w tym budżet państwa i budżety jednostek samorządu terytorialnego.</w:t>
      </w:r>
    </w:p>
    <w:p w:rsidR="000D7DEF" w:rsidRPr="00866547" w:rsidRDefault="000D7DEF" w:rsidP="000D7DEF">
      <w:pPr>
        <w:jc w:val="both"/>
        <w:rPr>
          <w:rFonts w:ascii="Times New Roman" w:hAnsi="Times New Roman" w:cs="Times New Roman"/>
          <w:sz w:val="24"/>
          <w:szCs w:val="24"/>
        </w:rPr>
      </w:pPr>
      <w:r>
        <w:rPr>
          <w:rFonts w:ascii="Times New Roman" w:hAnsi="Times New Roman" w:cs="Times New Roman"/>
          <w:sz w:val="24"/>
          <w:szCs w:val="24"/>
        </w:rPr>
        <w:tab/>
        <w:t>Projektowane przepisy nie mają wpływu na działalność mikro, małych i średnich przedsiębiorstw.</w:t>
      </w:r>
    </w:p>
    <w:p w:rsidR="006E55F0" w:rsidRDefault="006E55F0"/>
    <w:sectPr w:rsidR="006E55F0" w:rsidSect="00493286">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B1E" w:rsidRDefault="00FD2B1E" w:rsidP="000D7DEF">
      <w:pPr>
        <w:spacing w:after="0" w:line="240" w:lineRule="auto"/>
      </w:pPr>
      <w:r>
        <w:separator/>
      </w:r>
    </w:p>
  </w:endnote>
  <w:endnote w:type="continuationSeparator" w:id="0">
    <w:p w:rsidR="00FD2B1E" w:rsidRDefault="00FD2B1E" w:rsidP="000D7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6985404"/>
      <w:docPartObj>
        <w:docPartGallery w:val="Page Numbers (Bottom of Page)"/>
        <w:docPartUnique/>
      </w:docPartObj>
    </w:sdtPr>
    <w:sdtEndPr>
      <w:rPr>
        <w:rFonts w:ascii="Times New Roman" w:hAnsi="Times New Roman" w:cs="Times New Roman"/>
        <w:sz w:val="24"/>
        <w:szCs w:val="24"/>
      </w:rPr>
    </w:sdtEndPr>
    <w:sdtContent>
      <w:p w:rsidR="00201C5C" w:rsidRPr="00201C5C" w:rsidRDefault="00201C5C">
        <w:pPr>
          <w:pStyle w:val="Stopka"/>
          <w:jc w:val="center"/>
          <w:rPr>
            <w:rFonts w:ascii="Times New Roman" w:hAnsi="Times New Roman" w:cs="Times New Roman"/>
            <w:sz w:val="24"/>
            <w:szCs w:val="24"/>
          </w:rPr>
        </w:pPr>
        <w:r w:rsidRPr="00201C5C">
          <w:rPr>
            <w:rFonts w:ascii="Times New Roman" w:hAnsi="Times New Roman" w:cs="Times New Roman"/>
            <w:sz w:val="24"/>
            <w:szCs w:val="24"/>
          </w:rPr>
          <w:fldChar w:fldCharType="begin"/>
        </w:r>
        <w:r w:rsidRPr="00201C5C">
          <w:rPr>
            <w:rFonts w:ascii="Times New Roman" w:hAnsi="Times New Roman" w:cs="Times New Roman"/>
            <w:sz w:val="24"/>
            <w:szCs w:val="24"/>
          </w:rPr>
          <w:instrText>PAGE   \* MERGEFORMAT</w:instrText>
        </w:r>
        <w:r w:rsidRPr="00201C5C">
          <w:rPr>
            <w:rFonts w:ascii="Times New Roman" w:hAnsi="Times New Roman" w:cs="Times New Roman"/>
            <w:sz w:val="24"/>
            <w:szCs w:val="24"/>
          </w:rPr>
          <w:fldChar w:fldCharType="separate"/>
        </w:r>
        <w:r w:rsidR="00A07540">
          <w:rPr>
            <w:rFonts w:ascii="Times New Roman" w:hAnsi="Times New Roman" w:cs="Times New Roman"/>
            <w:noProof/>
            <w:sz w:val="24"/>
            <w:szCs w:val="24"/>
          </w:rPr>
          <w:t>8</w:t>
        </w:r>
        <w:r w:rsidRPr="00201C5C">
          <w:rPr>
            <w:rFonts w:ascii="Times New Roman" w:hAnsi="Times New Roman" w:cs="Times New Roman"/>
            <w:sz w:val="24"/>
            <w:szCs w:val="24"/>
          </w:rPr>
          <w:fldChar w:fldCharType="end"/>
        </w:r>
      </w:p>
    </w:sdtContent>
  </w:sdt>
  <w:p w:rsidR="00493286" w:rsidRDefault="00FD2B1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B1E" w:rsidRDefault="00FD2B1E" w:rsidP="000D7DEF">
      <w:pPr>
        <w:spacing w:after="0" w:line="240" w:lineRule="auto"/>
      </w:pPr>
      <w:r>
        <w:separator/>
      </w:r>
    </w:p>
  </w:footnote>
  <w:footnote w:type="continuationSeparator" w:id="0">
    <w:p w:rsidR="00FD2B1E" w:rsidRDefault="00FD2B1E" w:rsidP="000D7DE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A9F"/>
    <w:rsid w:val="00015E7E"/>
    <w:rsid w:val="0002080A"/>
    <w:rsid w:val="0004508E"/>
    <w:rsid w:val="00047B63"/>
    <w:rsid w:val="000D7DEF"/>
    <w:rsid w:val="002015A9"/>
    <w:rsid w:val="00201C5C"/>
    <w:rsid w:val="00215366"/>
    <w:rsid w:val="00240337"/>
    <w:rsid w:val="00254F07"/>
    <w:rsid w:val="00502450"/>
    <w:rsid w:val="00507D38"/>
    <w:rsid w:val="005615F0"/>
    <w:rsid w:val="005D29D2"/>
    <w:rsid w:val="006C0B58"/>
    <w:rsid w:val="006E55F0"/>
    <w:rsid w:val="0078762C"/>
    <w:rsid w:val="00792512"/>
    <w:rsid w:val="00912617"/>
    <w:rsid w:val="00952119"/>
    <w:rsid w:val="00957F96"/>
    <w:rsid w:val="00A0069F"/>
    <w:rsid w:val="00A07540"/>
    <w:rsid w:val="00A64E00"/>
    <w:rsid w:val="00B452D9"/>
    <w:rsid w:val="00B4624A"/>
    <w:rsid w:val="00E01442"/>
    <w:rsid w:val="00F41895"/>
    <w:rsid w:val="00FC7A9F"/>
    <w:rsid w:val="00FD2B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D7DE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D7DEF"/>
    <w:pPr>
      <w:ind w:left="720"/>
      <w:contextualSpacing/>
    </w:pPr>
  </w:style>
  <w:style w:type="paragraph" w:styleId="Stopka">
    <w:name w:val="footer"/>
    <w:basedOn w:val="Normalny"/>
    <w:link w:val="StopkaZnak"/>
    <w:uiPriority w:val="99"/>
    <w:unhideWhenUsed/>
    <w:rsid w:val="000D7DE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7DEF"/>
  </w:style>
  <w:style w:type="paragraph" w:styleId="Nagwek">
    <w:name w:val="header"/>
    <w:basedOn w:val="Normalny"/>
    <w:link w:val="NagwekZnak"/>
    <w:uiPriority w:val="99"/>
    <w:unhideWhenUsed/>
    <w:rsid w:val="000D7DE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D7DEF"/>
  </w:style>
  <w:style w:type="paragraph" w:styleId="Tekstprzypisukocowego">
    <w:name w:val="endnote text"/>
    <w:basedOn w:val="Normalny"/>
    <w:link w:val="TekstprzypisukocowegoZnak"/>
    <w:uiPriority w:val="99"/>
    <w:semiHidden/>
    <w:unhideWhenUsed/>
    <w:rsid w:val="00254F0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54F07"/>
    <w:rPr>
      <w:sz w:val="20"/>
      <w:szCs w:val="20"/>
    </w:rPr>
  </w:style>
  <w:style w:type="character" w:styleId="Odwoanieprzypisukocowego">
    <w:name w:val="endnote reference"/>
    <w:basedOn w:val="Domylnaczcionkaakapitu"/>
    <w:uiPriority w:val="99"/>
    <w:semiHidden/>
    <w:unhideWhenUsed/>
    <w:rsid w:val="00254F07"/>
    <w:rPr>
      <w:vertAlign w:val="superscript"/>
    </w:rPr>
  </w:style>
  <w:style w:type="paragraph" w:styleId="Tekstdymka">
    <w:name w:val="Balloon Text"/>
    <w:basedOn w:val="Normalny"/>
    <w:link w:val="TekstdymkaZnak"/>
    <w:uiPriority w:val="99"/>
    <w:semiHidden/>
    <w:unhideWhenUsed/>
    <w:rsid w:val="0021536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153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D7DE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D7DEF"/>
    <w:pPr>
      <w:ind w:left="720"/>
      <w:contextualSpacing/>
    </w:pPr>
  </w:style>
  <w:style w:type="paragraph" w:styleId="Stopka">
    <w:name w:val="footer"/>
    <w:basedOn w:val="Normalny"/>
    <w:link w:val="StopkaZnak"/>
    <w:uiPriority w:val="99"/>
    <w:unhideWhenUsed/>
    <w:rsid w:val="000D7DE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7DEF"/>
  </w:style>
  <w:style w:type="paragraph" w:styleId="Nagwek">
    <w:name w:val="header"/>
    <w:basedOn w:val="Normalny"/>
    <w:link w:val="NagwekZnak"/>
    <w:uiPriority w:val="99"/>
    <w:unhideWhenUsed/>
    <w:rsid w:val="000D7DE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D7DEF"/>
  </w:style>
  <w:style w:type="paragraph" w:styleId="Tekstprzypisukocowego">
    <w:name w:val="endnote text"/>
    <w:basedOn w:val="Normalny"/>
    <w:link w:val="TekstprzypisukocowegoZnak"/>
    <w:uiPriority w:val="99"/>
    <w:semiHidden/>
    <w:unhideWhenUsed/>
    <w:rsid w:val="00254F0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54F07"/>
    <w:rPr>
      <w:sz w:val="20"/>
      <w:szCs w:val="20"/>
    </w:rPr>
  </w:style>
  <w:style w:type="character" w:styleId="Odwoanieprzypisukocowego">
    <w:name w:val="endnote reference"/>
    <w:basedOn w:val="Domylnaczcionkaakapitu"/>
    <w:uiPriority w:val="99"/>
    <w:semiHidden/>
    <w:unhideWhenUsed/>
    <w:rsid w:val="00254F07"/>
    <w:rPr>
      <w:vertAlign w:val="superscript"/>
    </w:rPr>
  </w:style>
  <w:style w:type="paragraph" w:styleId="Tekstdymka">
    <w:name w:val="Balloon Text"/>
    <w:basedOn w:val="Normalny"/>
    <w:link w:val="TekstdymkaZnak"/>
    <w:uiPriority w:val="99"/>
    <w:semiHidden/>
    <w:unhideWhenUsed/>
    <w:rsid w:val="0021536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153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133B4-BF24-4D6F-A6F4-242E7EF7D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3268</Words>
  <Characters>19609</Characters>
  <Application>Microsoft Office Word</Application>
  <DocSecurity>0</DocSecurity>
  <Lines>163</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Ołdak Piotr</dc:creator>
  <cp:lastModifiedBy>Kozak Anna</cp:lastModifiedBy>
  <cp:revision>2</cp:revision>
  <cp:lastPrinted>2019-08-12T13:24:00Z</cp:lastPrinted>
  <dcterms:created xsi:type="dcterms:W3CDTF">2019-08-29T14:06:00Z</dcterms:created>
  <dcterms:modified xsi:type="dcterms:W3CDTF">2019-08-29T14:06:00Z</dcterms:modified>
</cp:coreProperties>
</file>