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9FD" w:rsidRPr="00FC42BD" w:rsidRDefault="007E2803" w:rsidP="00FC7BB9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5839FD" w:rsidRPr="005839FD" w:rsidRDefault="005839FD" w:rsidP="005839FD">
      <w:pPr>
        <w:pStyle w:val="OZNRODZAKTUtznustawalubrozporzdzenieiorganwydajcy"/>
      </w:pPr>
      <w:r w:rsidRPr="005839FD">
        <w:t>USTAWA</w:t>
      </w:r>
    </w:p>
    <w:p w:rsidR="005839FD" w:rsidRPr="005839FD" w:rsidRDefault="007E2803" w:rsidP="005839FD">
      <w:pPr>
        <w:pStyle w:val="DATAAKTUdatauchwalenialubwydaniaaktu"/>
      </w:pPr>
      <w:r>
        <w:t>z dnia</w:t>
      </w:r>
    </w:p>
    <w:p w:rsidR="005839FD" w:rsidRPr="005839FD" w:rsidRDefault="005839FD" w:rsidP="00FC7BB9">
      <w:pPr>
        <w:pStyle w:val="TYTUAKTUprzedmiotregulacjiustawylubrozporzdzenia"/>
      </w:pPr>
      <w:r w:rsidRPr="005839FD">
        <w:t>o zmianie ustawy o gwarantowanych przez Skarb Państwa ubezpieczeniach eksportowych oraz niektórych innych ustaw</w:t>
      </w:r>
      <w:r w:rsidRPr="007E2803">
        <w:rPr>
          <w:rStyle w:val="IGPindeksgrnyipogrubienie"/>
        </w:rPr>
        <w:footnoteReference w:id="1"/>
      </w:r>
      <w:r w:rsidRPr="007E2803">
        <w:rPr>
          <w:rStyle w:val="IGPindeksgrnyipogrubienie"/>
        </w:rPr>
        <w:t>)</w:t>
      </w:r>
    </w:p>
    <w:p w:rsidR="005839FD" w:rsidRPr="005839FD" w:rsidRDefault="005839FD" w:rsidP="00FC7BB9">
      <w:pPr>
        <w:pStyle w:val="ARTartustawynprozporzdzenia"/>
        <w:keepNext/>
      </w:pPr>
      <w:r w:rsidRPr="00FC7BB9">
        <w:rPr>
          <w:rStyle w:val="Ppogrubienie"/>
        </w:rPr>
        <w:t>Art.</w:t>
      </w:r>
      <w:r w:rsidR="00A46E8C" w:rsidRPr="00FC7BB9">
        <w:rPr>
          <w:rStyle w:val="Ppogrubienie"/>
        </w:rPr>
        <w:t> </w:t>
      </w:r>
      <w:r w:rsidRPr="00FC7BB9">
        <w:rPr>
          <w:rStyle w:val="Ppogrubienie"/>
        </w:rPr>
        <w:t>1.</w:t>
      </w:r>
      <w:r w:rsidRPr="005839FD">
        <w:t xml:space="preserve"> W ustawie z dnia 7 lipca 1994 r. o gwarantowanych przez Skarb Państwa ubezpieczeniach eksportowych (Dz. U. z 2015 r. poz. 489 i 1844) wprowadza się następujące zmiany:</w:t>
      </w:r>
    </w:p>
    <w:p w:rsidR="007B5F2D" w:rsidRDefault="005839FD" w:rsidP="00FC7BB9">
      <w:pPr>
        <w:pStyle w:val="PKTpunkt"/>
        <w:keepNext/>
      </w:pPr>
      <w:r w:rsidRPr="005839FD">
        <w:t>1)</w:t>
      </w:r>
      <w:r w:rsidRPr="005839FD">
        <w:tab/>
      </w:r>
      <w:r w:rsidR="007B5F2D">
        <w:t>w art. 5 po ust. 3 dodaje się ust. 3a w brzmieniu:</w:t>
      </w:r>
    </w:p>
    <w:p w:rsidR="007B5F2D" w:rsidRDefault="005441F0" w:rsidP="00966B79">
      <w:pPr>
        <w:pStyle w:val="ZUSTzmustartykuempunktem"/>
      </w:pPr>
      <w:r>
        <w:t>„</w:t>
      </w:r>
      <w:r w:rsidR="000811AF">
        <w:t>3a</w:t>
      </w:r>
      <w:r w:rsidR="007B5F2D">
        <w:t xml:space="preserve">. Zarząd Korporacji składa się z </w:t>
      </w:r>
      <w:r w:rsidR="001622EC">
        <w:t>4</w:t>
      </w:r>
      <w:r w:rsidR="007B5F2D">
        <w:t xml:space="preserve"> członków</w:t>
      </w:r>
      <w:r w:rsidR="001622EC">
        <w:t>,</w:t>
      </w:r>
      <w:r w:rsidR="00D12F33">
        <w:t xml:space="preserve"> </w:t>
      </w:r>
      <w:r w:rsidR="001622EC">
        <w:t>w tym jednego powoływanego i</w:t>
      </w:r>
      <w:r w:rsidR="00A46E8C">
        <w:t> </w:t>
      </w:r>
      <w:r w:rsidR="001622EC">
        <w:t>odwoływanego na wniosek ministra właściwego do spraw finansów publicznych.</w:t>
      </w:r>
      <w:r>
        <w:t>”</w:t>
      </w:r>
      <w:r w:rsidR="001622EC">
        <w:t>;</w:t>
      </w:r>
    </w:p>
    <w:p w:rsidR="005839FD" w:rsidRPr="005839FD" w:rsidRDefault="007B5F2D" w:rsidP="00FC7BB9">
      <w:pPr>
        <w:pStyle w:val="PKTpunkt"/>
        <w:keepNext/>
      </w:pPr>
      <w:r>
        <w:t>2)</w:t>
      </w:r>
      <w:r w:rsidR="00CC1C06">
        <w:tab/>
      </w:r>
      <w:r w:rsidR="005839FD" w:rsidRPr="005839FD">
        <w:t>w art. 7 w ust. 2 pkt 7 otrzymuje brzmienie:</w:t>
      </w:r>
    </w:p>
    <w:p w:rsidR="005839FD" w:rsidRPr="005839FD" w:rsidRDefault="005441F0" w:rsidP="00966B79">
      <w:pPr>
        <w:pStyle w:val="ZPKTzmpktartykuempunktem"/>
      </w:pPr>
      <w:r>
        <w:t>„</w:t>
      </w:r>
      <w:r w:rsidR="009147A0">
        <w:t>7)</w:t>
      </w:r>
      <w:r w:rsidR="009147A0">
        <w:tab/>
      </w:r>
      <w:r w:rsidR="005839FD" w:rsidRPr="005839FD">
        <w:t>rozpatrywanie propozycji zmian w działalności Korporacji i przedstawianie ich ministrowi właściwemu do spraw gospodarki.</w:t>
      </w:r>
      <w:r>
        <w:t>”</w:t>
      </w:r>
      <w:r w:rsidR="005839FD" w:rsidRPr="005839FD">
        <w:t>;</w:t>
      </w:r>
    </w:p>
    <w:p w:rsidR="005839FD" w:rsidRPr="005839FD" w:rsidRDefault="007B5F2D" w:rsidP="00FC7BB9">
      <w:pPr>
        <w:pStyle w:val="PKTpunkt"/>
        <w:keepNext/>
      </w:pPr>
      <w:r>
        <w:t>3</w:t>
      </w:r>
      <w:r w:rsidR="005839FD" w:rsidRPr="005839FD">
        <w:t>)</w:t>
      </w:r>
      <w:r w:rsidR="005839FD" w:rsidRPr="005839FD">
        <w:tab/>
        <w:t>w art. 7b ust. 1 i 2 otrzymują brzmienie:</w:t>
      </w:r>
    </w:p>
    <w:p w:rsidR="005839FD" w:rsidRPr="005839FD" w:rsidRDefault="005441F0" w:rsidP="009147A0">
      <w:pPr>
        <w:pStyle w:val="ZUSTzmustartykuempunktem"/>
      </w:pPr>
      <w:r>
        <w:t>„</w:t>
      </w:r>
      <w:r w:rsidR="005839FD" w:rsidRPr="005839FD">
        <w:t>1.</w:t>
      </w:r>
      <w:r w:rsidR="007E2803">
        <w:t xml:space="preserve"> </w:t>
      </w:r>
      <w:r w:rsidR="005839FD" w:rsidRPr="005839FD">
        <w:t xml:space="preserve">Przewodniczącym Komitetu jest przedstawiciel ministra właściwego do spraw gospodarki. </w:t>
      </w:r>
    </w:p>
    <w:p w:rsidR="005839FD" w:rsidRPr="005839FD" w:rsidRDefault="005839FD" w:rsidP="009147A0">
      <w:pPr>
        <w:pStyle w:val="ZUSTzmustartykuempunktem"/>
      </w:pPr>
      <w:r w:rsidRPr="005839FD">
        <w:t>2.</w:t>
      </w:r>
      <w:r w:rsidR="007E2803">
        <w:t xml:space="preserve"> </w:t>
      </w:r>
      <w:r w:rsidRPr="005839FD">
        <w:t>Sekretariat Komitetu prowadzony jest przez urząd obsługujący ministra właści</w:t>
      </w:r>
      <w:r w:rsidR="004069CE">
        <w:t>wego do spraw gospodarki</w:t>
      </w:r>
      <w:r w:rsidRPr="005839FD">
        <w:t>.</w:t>
      </w:r>
      <w:r w:rsidR="005441F0">
        <w:t>”</w:t>
      </w:r>
      <w:r w:rsidRPr="005839FD">
        <w:t>;</w:t>
      </w:r>
    </w:p>
    <w:p w:rsidR="005839FD" w:rsidRPr="005839FD" w:rsidRDefault="007B5F2D" w:rsidP="00FC7BB9">
      <w:pPr>
        <w:pStyle w:val="PKTpunkt"/>
        <w:keepNext/>
      </w:pPr>
      <w:r>
        <w:t>4</w:t>
      </w:r>
      <w:r w:rsidR="005839FD" w:rsidRPr="005839FD">
        <w:t>)</w:t>
      </w:r>
      <w:r w:rsidR="005839FD" w:rsidRPr="005839FD">
        <w:tab/>
        <w:t>art. 9 otrzymuje brzmienie:</w:t>
      </w:r>
    </w:p>
    <w:p w:rsidR="005839FD" w:rsidRPr="005839FD" w:rsidRDefault="005441F0" w:rsidP="009147A0">
      <w:pPr>
        <w:pStyle w:val="ZARTzmartartykuempunktem"/>
      </w:pPr>
      <w:r>
        <w:t>„</w:t>
      </w:r>
      <w:r w:rsidR="005839FD" w:rsidRPr="005839FD">
        <w:t>Art.</w:t>
      </w:r>
      <w:r w:rsidR="007E2803">
        <w:t xml:space="preserve"> </w:t>
      </w:r>
      <w:r w:rsidR="005839FD" w:rsidRPr="005839FD">
        <w:t>9.</w:t>
      </w:r>
      <w:r w:rsidR="007E2803">
        <w:t xml:space="preserve"> </w:t>
      </w:r>
      <w:r w:rsidR="005839FD" w:rsidRPr="005839FD">
        <w:t>Ogólne warunki umów ubezpieczenia eksportowego zatwierdza, na wniosek Korporacji, minister właściwy do spraw gospodarki po zasięgnięciu opinii ministra właściwego do spraw finansów publicznych.</w:t>
      </w:r>
      <w:r>
        <w:t>”</w:t>
      </w:r>
      <w:r w:rsidR="005839FD" w:rsidRPr="005839FD">
        <w:t>;</w:t>
      </w:r>
    </w:p>
    <w:p w:rsidR="005839FD" w:rsidRPr="005839FD" w:rsidRDefault="007B5F2D" w:rsidP="00FC7BB9">
      <w:pPr>
        <w:pStyle w:val="PKTpunkt"/>
        <w:keepNext/>
      </w:pPr>
      <w:r>
        <w:t>5</w:t>
      </w:r>
      <w:r w:rsidR="00A46E8C">
        <w:t>)</w:t>
      </w:r>
      <w:r w:rsidR="00A46E8C">
        <w:tab/>
        <w:t>w art. 10 ust. 4–</w:t>
      </w:r>
      <w:r w:rsidR="005839FD" w:rsidRPr="005839FD">
        <w:t>7 otrzymują brzmienie:</w:t>
      </w:r>
    </w:p>
    <w:p w:rsidR="005839FD" w:rsidRPr="005839FD" w:rsidRDefault="005441F0" w:rsidP="009147A0">
      <w:pPr>
        <w:pStyle w:val="ZUSTzmustartykuempunktem"/>
      </w:pPr>
      <w:r>
        <w:t>„</w:t>
      </w:r>
      <w:r w:rsidR="005839FD" w:rsidRPr="005839FD">
        <w:t>4.</w:t>
      </w:r>
      <w:r w:rsidR="007E2803">
        <w:t xml:space="preserve"> </w:t>
      </w:r>
      <w:r w:rsidR="005839FD" w:rsidRPr="005839FD">
        <w:t>Korporacja za zgodą ministra właściwego do spraw gospodarki może dokonywać lokaty wolnych środków; środki uzyskane z dochodów od tych lokat wpływają na rachunek, o którym mowa w ust. 1.</w:t>
      </w:r>
    </w:p>
    <w:p w:rsidR="005839FD" w:rsidRPr="005839FD" w:rsidRDefault="005839FD" w:rsidP="009147A0">
      <w:pPr>
        <w:pStyle w:val="ZUSTzmustartykuempunktem"/>
      </w:pPr>
      <w:r w:rsidRPr="005839FD">
        <w:lastRenderedPageBreak/>
        <w:t>5.</w:t>
      </w:r>
      <w:r w:rsidR="007E2803">
        <w:t xml:space="preserve"> </w:t>
      </w:r>
      <w:r w:rsidRPr="005839FD">
        <w:t>Nadwyżka środków na rachunku, o którym mowa w ust. 1, na wniosek ministra właściwego do spraw gospodarki jest przekazywana do budżetu państwa.</w:t>
      </w:r>
    </w:p>
    <w:p w:rsidR="005839FD" w:rsidRPr="005839FD" w:rsidRDefault="005839FD" w:rsidP="009147A0">
      <w:pPr>
        <w:pStyle w:val="ZUSTzmustartykuempunktem"/>
      </w:pPr>
      <w:r w:rsidRPr="005839FD">
        <w:t>6.</w:t>
      </w:r>
      <w:r w:rsidR="007E2803">
        <w:t xml:space="preserve"> </w:t>
      </w:r>
      <w:r w:rsidRPr="005839FD">
        <w:t>W przypadku ogłoszenia upadłości Korporacji, środki pieniężne zgromadzone na rachunku, o którym mowa w ust. 1, nie wchodzą do masy upadłościowej; środki te minister właściwy do spraw gospodarki przeznacza na zaspokojenie zawartych przez Korporację umów ubezpieczenia eksportowego oraz udzielonych gwarancji ubezpieczeniowych, nadwyżkę zaś przekazuje do budżetu państwa.</w:t>
      </w:r>
    </w:p>
    <w:p w:rsidR="005839FD" w:rsidRPr="005839FD" w:rsidRDefault="005839FD" w:rsidP="009147A0">
      <w:pPr>
        <w:pStyle w:val="ZUSTzmustartykuempunktem"/>
      </w:pPr>
      <w:r w:rsidRPr="005839FD">
        <w:t>7.</w:t>
      </w:r>
      <w:r w:rsidR="007E2803">
        <w:t xml:space="preserve"> </w:t>
      </w:r>
      <w:r w:rsidRPr="005839FD">
        <w:t>Czynności, o których mowa w ust. 5 i 6, dokonywane są po zasięgnięciu opinii ministra właściwego do spraw finansów publicznych.</w:t>
      </w:r>
      <w:r w:rsidR="005441F0">
        <w:t>”</w:t>
      </w:r>
      <w:r w:rsidRPr="005839FD">
        <w:t>;</w:t>
      </w:r>
    </w:p>
    <w:p w:rsidR="005839FD" w:rsidRPr="005839FD" w:rsidRDefault="007B5F2D" w:rsidP="00FC7BB9">
      <w:pPr>
        <w:pStyle w:val="PKTpunkt"/>
        <w:keepNext/>
      </w:pPr>
      <w:r>
        <w:t>6</w:t>
      </w:r>
      <w:r w:rsidR="005839FD" w:rsidRPr="005839FD">
        <w:t>)</w:t>
      </w:r>
      <w:r w:rsidR="005839FD" w:rsidRPr="005839FD">
        <w:tab/>
        <w:t>w art. 15:</w:t>
      </w:r>
    </w:p>
    <w:p w:rsidR="005839FD" w:rsidRPr="005839FD" w:rsidRDefault="005839FD" w:rsidP="00FC7BB9">
      <w:pPr>
        <w:pStyle w:val="LITlitera"/>
        <w:keepNext/>
      </w:pPr>
      <w:r w:rsidRPr="005839FD">
        <w:t>a)</w:t>
      </w:r>
      <w:r w:rsidRPr="005839FD">
        <w:tab/>
        <w:t>ust. 1 otrzymuje brzmienie:</w:t>
      </w:r>
    </w:p>
    <w:p w:rsidR="005839FD" w:rsidRPr="005839FD" w:rsidRDefault="005441F0" w:rsidP="009147A0">
      <w:pPr>
        <w:pStyle w:val="ZLITUSTzmustliter"/>
      </w:pPr>
      <w:r>
        <w:t>„</w:t>
      </w:r>
      <w:r w:rsidR="005839FD" w:rsidRPr="005839FD">
        <w:t>1. Nadzór nad działalnością Korporacji sprawuje minister właściwy do spraw gospodarki na zasadach określonych niniejszą ustawą.</w:t>
      </w:r>
      <w:r>
        <w:t>”</w:t>
      </w:r>
      <w:r w:rsidR="005839FD" w:rsidRPr="005839FD">
        <w:t>,</w:t>
      </w:r>
    </w:p>
    <w:p w:rsidR="005839FD" w:rsidRPr="005839FD" w:rsidRDefault="005839FD" w:rsidP="00FC7BB9">
      <w:pPr>
        <w:pStyle w:val="LITlitera"/>
        <w:keepNext/>
      </w:pPr>
      <w:r w:rsidRPr="005839FD">
        <w:t>b)</w:t>
      </w:r>
      <w:r w:rsidRPr="005839FD">
        <w:tab/>
        <w:t>w ust. 2 wprowadzenie do wyliczenia otrzymuje brzmienie:</w:t>
      </w:r>
    </w:p>
    <w:p w:rsidR="005839FD" w:rsidRPr="005839FD" w:rsidRDefault="005441F0" w:rsidP="009147A0">
      <w:pPr>
        <w:pStyle w:val="ZLITFRAGzmlitfragmentunpzdanialiter"/>
      </w:pPr>
      <w:r>
        <w:t>„</w:t>
      </w:r>
      <w:r w:rsidR="005839FD" w:rsidRPr="005839FD">
        <w:t>Nadzór ministra właściwego do spraw gospodarki w zakresie gwarantowanych przez Skarb Państwa ubezpieczeń eksportowych i gwarancji ubezpieczeniowych obejmuje:</w:t>
      </w:r>
      <w:r>
        <w:t>”</w:t>
      </w:r>
      <w:r w:rsidR="005839FD" w:rsidRPr="005839FD">
        <w:t>,</w:t>
      </w:r>
    </w:p>
    <w:p w:rsidR="005839FD" w:rsidRPr="005839FD" w:rsidRDefault="005839FD" w:rsidP="00FC7BB9">
      <w:pPr>
        <w:pStyle w:val="LITlitera"/>
        <w:keepNext/>
      </w:pPr>
      <w:r w:rsidRPr="005839FD">
        <w:t>c)</w:t>
      </w:r>
      <w:r w:rsidRPr="005839FD">
        <w:tab/>
        <w:t>ust. 3 otrzymuje brzmienie:</w:t>
      </w:r>
    </w:p>
    <w:p w:rsidR="005839FD" w:rsidRPr="005839FD" w:rsidRDefault="005441F0" w:rsidP="009147A0">
      <w:pPr>
        <w:pStyle w:val="ZLITUSTzmustliter"/>
      </w:pPr>
      <w:r>
        <w:t>„</w:t>
      </w:r>
      <w:r w:rsidR="005839FD" w:rsidRPr="005839FD">
        <w:t xml:space="preserve">3. Kontrolę przeprowadzają co najmniej raz w roku pracownicy urzędu obsługującego ministra właściwego do spraw gospodarki, zwani dalej </w:t>
      </w:r>
      <w:r>
        <w:t>„</w:t>
      </w:r>
      <w:r w:rsidR="005839FD" w:rsidRPr="005839FD">
        <w:t>kontrolerami</w:t>
      </w:r>
      <w:r>
        <w:t>”</w:t>
      </w:r>
      <w:r w:rsidR="005839FD" w:rsidRPr="005839FD">
        <w:t>, na podstawie upoważnienia ministra właściwego do spraw gospodarki do przeprowadzenia kontroli oraz po okazaniu legitymacji służbowej upoważniającej do przeprowadzenia kontroli.</w:t>
      </w:r>
      <w:r>
        <w:t>”</w:t>
      </w:r>
      <w:r w:rsidR="005839FD" w:rsidRPr="005839FD">
        <w:t>,</w:t>
      </w:r>
    </w:p>
    <w:p w:rsidR="005839FD" w:rsidRPr="005839FD" w:rsidRDefault="005839FD" w:rsidP="00FC7BB9">
      <w:pPr>
        <w:pStyle w:val="LITlitera"/>
        <w:keepNext/>
      </w:pPr>
      <w:r w:rsidRPr="005839FD">
        <w:t>d)</w:t>
      </w:r>
      <w:r w:rsidRPr="005839FD">
        <w:tab/>
        <w:t>ust. 7 i 8 otrzymują brzmienie:</w:t>
      </w:r>
    </w:p>
    <w:p w:rsidR="005839FD" w:rsidRPr="005839FD" w:rsidRDefault="005441F0" w:rsidP="009147A0">
      <w:pPr>
        <w:pStyle w:val="ZLITUSTzmustliter"/>
      </w:pPr>
      <w:r>
        <w:t>„</w:t>
      </w:r>
      <w:r w:rsidR="005839FD" w:rsidRPr="005839FD">
        <w:t>7.</w:t>
      </w:r>
      <w:r w:rsidR="007E2803">
        <w:t xml:space="preserve"> </w:t>
      </w:r>
      <w:r w:rsidR="005839FD" w:rsidRPr="005839FD">
        <w:t>O przyczynach powodujących wyłączenie kontroler lub Prezes Zarządu Korporacji niezwłocznie zawiadamia ministra właściwego do spraw gospodarki.</w:t>
      </w:r>
    </w:p>
    <w:p w:rsidR="005839FD" w:rsidRPr="005839FD" w:rsidRDefault="005839FD" w:rsidP="009147A0">
      <w:pPr>
        <w:pStyle w:val="ZLITUSTzmustliter"/>
      </w:pPr>
      <w:r w:rsidRPr="005839FD">
        <w:t>8.</w:t>
      </w:r>
      <w:r w:rsidR="007E2803">
        <w:t xml:space="preserve"> </w:t>
      </w:r>
      <w:r w:rsidRPr="005839FD">
        <w:t>O wyłączeniu postanawia minister właściwy do spraw gospodarki; postanowienie to jest ostateczne.</w:t>
      </w:r>
      <w:r w:rsidR="005441F0">
        <w:t>”</w:t>
      </w:r>
      <w:r w:rsidRPr="005839FD">
        <w:t>,</w:t>
      </w:r>
    </w:p>
    <w:p w:rsidR="005839FD" w:rsidRPr="005839FD" w:rsidRDefault="005839FD" w:rsidP="00FC7BB9">
      <w:pPr>
        <w:pStyle w:val="LITlitera"/>
        <w:keepNext/>
      </w:pPr>
      <w:r w:rsidRPr="005839FD">
        <w:t>e)</w:t>
      </w:r>
      <w:r w:rsidRPr="005839FD">
        <w:tab/>
        <w:t>w ust. 10 zdanie pierwsze otrzymuje brzmienie:</w:t>
      </w:r>
    </w:p>
    <w:p w:rsidR="005839FD" w:rsidRPr="005839FD" w:rsidRDefault="005441F0" w:rsidP="009147A0">
      <w:pPr>
        <w:pStyle w:val="ZLITFRAGzmlitfragmentunpzdanialiter"/>
      </w:pPr>
      <w:r>
        <w:t>„</w:t>
      </w:r>
      <w:r w:rsidR="005839FD" w:rsidRPr="005839FD">
        <w:t>Minister właściwy do spraw gospodarki może w toku przeprowadzania kontroli wydłużyć czas trwania, zmienić zakres lub miejsce przeprowadzenia kontroli, a</w:t>
      </w:r>
      <w:r w:rsidR="00A46E8C">
        <w:t> </w:t>
      </w:r>
      <w:r w:rsidR="005839FD" w:rsidRPr="005839FD">
        <w:t>także upoważnić do podjęcia dodatkowych czynności kontrolnych.</w:t>
      </w:r>
      <w:r>
        <w:t>”</w:t>
      </w:r>
      <w:r w:rsidR="005839FD" w:rsidRPr="005839FD">
        <w:t>,</w:t>
      </w:r>
    </w:p>
    <w:p w:rsidR="005839FD" w:rsidRPr="005839FD" w:rsidRDefault="005839FD" w:rsidP="00FC7BB9">
      <w:pPr>
        <w:pStyle w:val="LITlitera"/>
        <w:keepNext/>
      </w:pPr>
      <w:r w:rsidRPr="005839FD">
        <w:lastRenderedPageBreak/>
        <w:t xml:space="preserve">f) </w:t>
      </w:r>
      <w:r w:rsidRPr="005839FD">
        <w:tab/>
        <w:t>ust. 15 otrzymuje brzmienie:</w:t>
      </w:r>
    </w:p>
    <w:p w:rsidR="005839FD" w:rsidRPr="005839FD" w:rsidRDefault="005441F0" w:rsidP="009147A0">
      <w:pPr>
        <w:pStyle w:val="ZLITUSTzmustliter"/>
      </w:pPr>
      <w:r>
        <w:t>„</w:t>
      </w:r>
      <w:r w:rsidR="005839FD" w:rsidRPr="005839FD">
        <w:t>15. Na podstawie ustaleń kontroli, w przypadku stwierdzenia nieprawidłowości, minister właściwy do spraw gospodarki żąda ich usunięcia w</w:t>
      </w:r>
      <w:r w:rsidR="00A46E8C">
        <w:t> </w:t>
      </w:r>
      <w:r w:rsidR="005839FD" w:rsidRPr="005839FD">
        <w:t>wyznaczonym terminie nie dłuższym niż 6 miesięcy. Żądanie doręcza się Prezesowi Zarządu Korporacji.</w:t>
      </w:r>
      <w:r>
        <w:t>”</w:t>
      </w:r>
      <w:r w:rsidR="005839FD" w:rsidRPr="005839FD">
        <w:t>,</w:t>
      </w:r>
    </w:p>
    <w:p w:rsidR="005839FD" w:rsidRPr="005839FD" w:rsidRDefault="005839FD" w:rsidP="00FC7BB9">
      <w:pPr>
        <w:pStyle w:val="LITlitera"/>
        <w:keepNext/>
      </w:pPr>
      <w:r w:rsidRPr="005839FD">
        <w:t>g)</w:t>
      </w:r>
      <w:r w:rsidRPr="005839FD">
        <w:tab/>
        <w:t>ust. 17 i 18 otrzymują brzmienie:</w:t>
      </w:r>
    </w:p>
    <w:p w:rsidR="005839FD" w:rsidRPr="005839FD" w:rsidRDefault="005441F0" w:rsidP="009147A0">
      <w:pPr>
        <w:pStyle w:val="ZLITUSTzmustliter"/>
      </w:pPr>
      <w:r>
        <w:t>„</w:t>
      </w:r>
      <w:r w:rsidR="005839FD" w:rsidRPr="005839FD">
        <w:t>17.</w:t>
      </w:r>
      <w:r w:rsidR="007E2803">
        <w:t xml:space="preserve"> </w:t>
      </w:r>
      <w:r w:rsidR="005839FD" w:rsidRPr="005839FD">
        <w:t>Prezes Zarządu Korporacji niezwłocznie, nie później niż w dniu następującym po upływie terminu do usunięcia nieprawidłowości wskazanych w</w:t>
      </w:r>
      <w:r w:rsidR="00A46E8C">
        <w:t> </w:t>
      </w:r>
      <w:r w:rsidR="005839FD" w:rsidRPr="005839FD">
        <w:t>żądaniu, przekazuje ministrowi właściwemu do spraw gospodarki informację o</w:t>
      </w:r>
      <w:r w:rsidR="00A46E8C">
        <w:t> </w:t>
      </w:r>
      <w:r w:rsidR="005839FD" w:rsidRPr="005839FD">
        <w:t>ich usunięciu, wskazując szczegółowy sposób usunięcia stwierdzonych nieprawidłowości.</w:t>
      </w:r>
    </w:p>
    <w:p w:rsidR="005839FD" w:rsidRPr="005839FD" w:rsidRDefault="005839FD" w:rsidP="009147A0">
      <w:pPr>
        <w:pStyle w:val="ZLITUSTzmustliter"/>
      </w:pPr>
      <w:r w:rsidRPr="005839FD">
        <w:t>18.</w:t>
      </w:r>
      <w:r w:rsidR="007E2803">
        <w:t xml:space="preserve"> </w:t>
      </w:r>
      <w:r w:rsidRPr="005839FD">
        <w:t>Odmowa podpisania protokołu kontroli nie zwalnia Korporacji z</w:t>
      </w:r>
      <w:r w:rsidR="00A46E8C">
        <w:t> </w:t>
      </w:r>
      <w:r w:rsidRPr="005839FD">
        <w:t>obowiązku spełnienia żądań ministra właściwego do spraw gospodarki, o czym przewodniczący kontroli informuje Prezesa Zarządu Korporacji.</w:t>
      </w:r>
      <w:r w:rsidR="005441F0">
        <w:t>”</w:t>
      </w:r>
      <w:r w:rsidRPr="005839FD">
        <w:t>,</w:t>
      </w:r>
    </w:p>
    <w:p w:rsidR="005839FD" w:rsidRPr="005839FD" w:rsidRDefault="005839FD" w:rsidP="00FC7BB9">
      <w:pPr>
        <w:pStyle w:val="LITlitera"/>
        <w:keepNext/>
      </w:pPr>
      <w:r w:rsidRPr="005839FD">
        <w:t>h)</w:t>
      </w:r>
      <w:r w:rsidRPr="005839FD">
        <w:tab/>
        <w:t>w ust. 19 wprowadzenie do wyliczenia otrzymuje brzmienie:</w:t>
      </w:r>
    </w:p>
    <w:p w:rsidR="005839FD" w:rsidRPr="005839FD" w:rsidRDefault="005441F0" w:rsidP="009147A0">
      <w:pPr>
        <w:pStyle w:val="ZLITFRAGzmlitfragmentunpzdanialiter"/>
      </w:pPr>
      <w:r>
        <w:t>„</w:t>
      </w:r>
      <w:r w:rsidR="005839FD" w:rsidRPr="005839FD">
        <w:t>Minister właściwy do spraw gospodarki określi, w drodze rozporządzenia, szczegółowy sposób przeprowadzania kontroli, mając na względzie:</w:t>
      </w:r>
      <w:r>
        <w:t>”</w:t>
      </w:r>
      <w:r w:rsidR="005839FD" w:rsidRPr="005839FD">
        <w:t>;</w:t>
      </w:r>
    </w:p>
    <w:p w:rsidR="005839FD" w:rsidRPr="005839FD" w:rsidRDefault="007B5F2D" w:rsidP="00FC7BB9">
      <w:pPr>
        <w:pStyle w:val="PKTpunkt"/>
        <w:keepNext/>
      </w:pPr>
      <w:r>
        <w:t>7</w:t>
      </w:r>
      <w:r w:rsidR="005839FD" w:rsidRPr="005839FD">
        <w:t>)</w:t>
      </w:r>
      <w:r w:rsidR="005839FD" w:rsidRPr="005839FD">
        <w:tab/>
        <w:t>w art. 15a ust. 1 otrzymuje brzmienie:</w:t>
      </w:r>
    </w:p>
    <w:p w:rsidR="005839FD" w:rsidRPr="005839FD" w:rsidRDefault="005441F0" w:rsidP="009147A0">
      <w:pPr>
        <w:pStyle w:val="ZUSTzmustartykuempunktem"/>
      </w:pPr>
      <w:r>
        <w:t>„</w:t>
      </w:r>
      <w:r w:rsidR="005839FD" w:rsidRPr="005839FD">
        <w:t>1. Minister właściwy do spraw gospodarki wykonuje prawa z akcji należących do Skarbu Państwa w Korporacji Ubezpieczeń Kredytów Eksportowych Spółka Akcyjna.</w:t>
      </w:r>
      <w:r>
        <w:t>”</w:t>
      </w:r>
      <w:r w:rsidR="005839FD" w:rsidRPr="005839FD">
        <w:t>;</w:t>
      </w:r>
    </w:p>
    <w:p w:rsidR="005839FD" w:rsidRPr="005839FD" w:rsidRDefault="007B5F2D" w:rsidP="00FC7BB9">
      <w:pPr>
        <w:pStyle w:val="PKTpunkt"/>
        <w:keepNext/>
      </w:pPr>
      <w:r>
        <w:t>8</w:t>
      </w:r>
      <w:r w:rsidR="005839FD" w:rsidRPr="005839FD">
        <w:t>)</w:t>
      </w:r>
      <w:r w:rsidR="005839FD" w:rsidRPr="005839FD">
        <w:tab/>
        <w:t>w art. 16 ust. 2 otrzymuje brzmienie:</w:t>
      </w:r>
    </w:p>
    <w:p w:rsidR="005839FD" w:rsidRPr="005839FD" w:rsidRDefault="005441F0" w:rsidP="009147A0">
      <w:pPr>
        <w:pStyle w:val="ZUSTzmustartykuempunktem"/>
      </w:pPr>
      <w:r>
        <w:t>„</w:t>
      </w:r>
      <w:r w:rsidR="005839FD" w:rsidRPr="005839FD">
        <w:t>2. Zakres, formę i terminy składania sprawozdań oraz kontrolowanie ich prawidłowości określa, w drodze zarządzenia, minister właściwy do spraw gospodarki w</w:t>
      </w:r>
      <w:r w:rsidR="00A46E8C">
        <w:t> </w:t>
      </w:r>
      <w:r w:rsidR="005839FD" w:rsidRPr="005839FD">
        <w:t>porozumieniu z ministrem właściwym do spraw finansów publicznych.</w:t>
      </w:r>
      <w:r>
        <w:t>”</w:t>
      </w:r>
      <w:r w:rsidR="005839FD" w:rsidRPr="005839FD">
        <w:t>.</w:t>
      </w:r>
    </w:p>
    <w:p w:rsidR="005839FD" w:rsidRPr="005839FD" w:rsidRDefault="005839FD" w:rsidP="00FC7BB9">
      <w:pPr>
        <w:pStyle w:val="ARTartustawynprozporzdzenia"/>
        <w:keepNext/>
      </w:pPr>
      <w:r w:rsidRPr="00FC7BB9">
        <w:rPr>
          <w:rStyle w:val="Ppogrubienie"/>
        </w:rPr>
        <w:t>Art.</w:t>
      </w:r>
      <w:r w:rsidR="00A46E8C" w:rsidRPr="00FC7BB9">
        <w:rPr>
          <w:rStyle w:val="Ppogrubienie"/>
        </w:rPr>
        <w:t> </w:t>
      </w:r>
      <w:r w:rsidRPr="00FC7BB9">
        <w:rPr>
          <w:rStyle w:val="Ppogrubienie"/>
        </w:rPr>
        <w:t>2.</w:t>
      </w:r>
      <w:r w:rsidRPr="005839FD">
        <w:t xml:space="preserve"> W ustawie z dnia 8 sierpnia 1996 r. o zasadach wykonywania uprawnień przysługujących Skarbowi Państwa (Dz. U</w:t>
      </w:r>
      <w:r w:rsidR="00A8646F">
        <w:t>.</w:t>
      </w:r>
      <w:r w:rsidRPr="005839FD">
        <w:t xml:space="preserve"> z 2016 r. poz. 154) po art. 3 dodaje się art. 3a w</w:t>
      </w:r>
      <w:r w:rsidR="00A46E8C">
        <w:t> </w:t>
      </w:r>
      <w:r w:rsidRPr="005839FD">
        <w:t>brzmieniu:</w:t>
      </w:r>
    </w:p>
    <w:p w:rsidR="00151D6A" w:rsidRDefault="005441F0" w:rsidP="00FC7BB9">
      <w:pPr>
        <w:pStyle w:val="ZARTzmartartykuempunktem"/>
        <w:keepNext/>
      </w:pPr>
      <w:r>
        <w:t>„</w:t>
      </w:r>
      <w:r w:rsidR="005839FD" w:rsidRPr="005839FD">
        <w:t>Art. 3a. Minister właściwy do spraw gospodarki wykonuje uprawnienia Skarbu Państwa, o których mowa w art. 2 pkt</w:t>
      </w:r>
      <w:r w:rsidR="00FC7BB9">
        <w:t xml:space="preserve"> 5 i 6, art. 3, art. 5, art. 5a–</w:t>
      </w:r>
      <w:r w:rsidR="005839FD" w:rsidRPr="005839FD">
        <w:t>5c i art. 18 ust. 1, w</w:t>
      </w:r>
      <w:r w:rsidR="00A46E8C">
        <w:t> </w:t>
      </w:r>
      <w:r w:rsidR="005839FD" w:rsidRPr="005839FD">
        <w:t>stosunku do</w:t>
      </w:r>
      <w:r w:rsidR="00C27935">
        <w:t xml:space="preserve"> następujących spółek</w:t>
      </w:r>
      <w:r w:rsidR="00151D6A">
        <w:t>:</w:t>
      </w:r>
    </w:p>
    <w:p w:rsidR="00151D6A" w:rsidRDefault="009147A0" w:rsidP="009147A0">
      <w:pPr>
        <w:pStyle w:val="ZPKTzmpktartykuempunktem"/>
      </w:pPr>
      <w:r>
        <w:t>1)</w:t>
      </w:r>
      <w:r>
        <w:tab/>
      </w:r>
      <w:r w:rsidR="00151D6A">
        <w:t>Agencja Rozwoju Przemysłu Spółka Akcyjna</w:t>
      </w:r>
      <w:r w:rsidR="00C27935">
        <w:t>;</w:t>
      </w:r>
    </w:p>
    <w:p w:rsidR="00151D6A" w:rsidRDefault="009147A0" w:rsidP="009147A0">
      <w:pPr>
        <w:pStyle w:val="ZPKTzmpktartykuempunktem"/>
      </w:pPr>
      <w:r>
        <w:t>2)</w:t>
      </w:r>
      <w:r>
        <w:tab/>
      </w:r>
      <w:r w:rsidR="00151D6A">
        <w:t>Polskie Inwestycje Rozwojowe Spółka Akcyjna</w:t>
      </w:r>
      <w:r w:rsidR="00C27935">
        <w:t>;</w:t>
      </w:r>
    </w:p>
    <w:p w:rsidR="00151D6A" w:rsidRDefault="009147A0" w:rsidP="009147A0">
      <w:pPr>
        <w:pStyle w:val="ZPKTzmpktartykuempunktem"/>
      </w:pPr>
      <w:r>
        <w:t>3)</w:t>
      </w:r>
      <w:r>
        <w:tab/>
      </w:r>
      <w:r w:rsidR="00151D6A">
        <w:t>Polska Agencja Informacji i Inwestycji Zagranicznych Spółka Akcyjna</w:t>
      </w:r>
      <w:r w:rsidR="00CC1C06">
        <w:t>;</w:t>
      </w:r>
    </w:p>
    <w:p w:rsidR="00C6306B" w:rsidRPr="00F72A1E" w:rsidRDefault="009147A0" w:rsidP="009147A0">
      <w:pPr>
        <w:pStyle w:val="ZPKTzmpktartykuempunktem"/>
      </w:pPr>
      <w:r>
        <w:lastRenderedPageBreak/>
        <w:t>4)</w:t>
      </w:r>
      <w:r>
        <w:tab/>
      </w:r>
      <w:r w:rsidR="00151D6A">
        <w:t>Powszechna Kasa Oszczędności Bank Polski Spółka Akcyjna</w:t>
      </w:r>
      <w:r w:rsidR="005839FD" w:rsidRPr="005839FD">
        <w:t>.</w:t>
      </w:r>
      <w:r w:rsidR="005441F0">
        <w:t>”</w:t>
      </w:r>
      <w:r>
        <w:t>.</w:t>
      </w:r>
      <w:r w:rsidR="005839FD" w:rsidRPr="005839FD">
        <w:t xml:space="preserve"> </w:t>
      </w:r>
    </w:p>
    <w:p w:rsidR="005839FD" w:rsidRPr="005839FD" w:rsidRDefault="005839FD" w:rsidP="00FC7BB9">
      <w:pPr>
        <w:pStyle w:val="ARTartustawynprozporzdzenia"/>
        <w:keepNext/>
      </w:pPr>
      <w:r w:rsidRPr="00FC7BB9">
        <w:rPr>
          <w:rStyle w:val="Ppogrubienie"/>
        </w:rPr>
        <w:t>Art.</w:t>
      </w:r>
      <w:r w:rsidR="00A46E8C" w:rsidRPr="00FC7BB9">
        <w:rPr>
          <w:rStyle w:val="Ppogrubienie"/>
        </w:rPr>
        <w:t> </w:t>
      </w:r>
      <w:r w:rsidRPr="00FC7BB9">
        <w:rPr>
          <w:rStyle w:val="Ppogrubienie"/>
        </w:rPr>
        <w:t>3.</w:t>
      </w:r>
      <w:r w:rsidRPr="005839FD">
        <w:t xml:space="preserve"> W ustawie z dnia 4 września 1997 r. o działach administracji rządowej (Dz. U. z</w:t>
      </w:r>
      <w:r w:rsidR="00A46E8C">
        <w:t> </w:t>
      </w:r>
      <w:r w:rsidRPr="005839FD">
        <w:t>2015 r. poz. 812, z późn. zm.</w:t>
      </w:r>
      <w:r w:rsidRPr="005839FD">
        <w:rPr>
          <w:rStyle w:val="Odwoanieprzypisudolnego"/>
        </w:rPr>
        <w:footnoteReference w:id="2"/>
      </w:r>
      <w:r w:rsidRPr="005839FD">
        <w:rPr>
          <w:rStyle w:val="IGindeksgrny"/>
        </w:rPr>
        <w:t>)</w:t>
      </w:r>
      <w:r w:rsidRPr="005839FD">
        <w:t>) wprowadza się następujące zmiany:</w:t>
      </w:r>
    </w:p>
    <w:p w:rsidR="005839FD" w:rsidRPr="005839FD" w:rsidRDefault="009147A0" w:rsidP="00FC7BB9">
      <w:pPr>
        <w:pStyle w:val="PKTpunkt"/>
        <w:keepNext/>
      </w:pPr>
      <w:r>
        <w:t>1)</w:t>
      </w:r>
      <w:r>
        <w:tab/>
        <w:t xml:space="preserve">w art. 9 </w:t>
      </w:r>
      <w:r w:rsidR="005839FD" w:rsidRPr="005839FD">
        <w:t>ust. 3 otrzymuje brzmienie:</w:t>
      </w:r>
    </w:p>
    <w:p w:rsidR="005839FD" w:rsidRPr="005839FD" w:rsidRDefault="005441F0" w:rsidP="009147A0">
      <w:pPr>
        <w:pStyle w:val="ZUSTzmustartykuempunktem"/>
      </w:pPr>
      <w:r>
        <w:t>„</w:t>
      </w:r>
      <w:r w:rsidR="005839FD" w:rsidRPr="005839FD">
        <w:t>3. Minister właściwy do spraw gospodarki sprawuje nadzór nad Prezesem Głównego Urzędu Miar, Prezesem Urzędu Zamówień Publicznych oraz działalnością Urzędu Patentowego Rzeczypospolitej Polskiej.</w:t>
      </w:r>
      <w:r>
        <w:t>”</w:t>
      </w:r>
      <w:r w:rsidR="005839FD" w:rsidRPr="005839FD">
        <w:t>;</w:t>
      </w:r>
    </w:p>
    <w:p w:rsidR="005839FD" w:rsidRPr="005839FD" w:rsidRDefault="005839FD" w:rsidP="005839FD">
      <w:pPr>
        <w:pStyle w:val="PKTpunkt"/>
      </w:pPr>
      <w:r w:rsidRPr="005839FD">
        <w:t>2)</w:t>
      </w:r>
      <w:r w:rsidRPr="005839FD">
        <w:tab/>
        <w:t>w art. 33a w ust. 1 uchyla się pkt 13.</w:t>
      </w:r>
    </w:p>
    <w:p w:rsidR="005839FD" w:rsidRPr="005839FD" w:rsidRDefault="005839FD" w:rsidP="00FC7BB9">
      <w:pPr>
        <w:pStyle w:val="ARTartustawynprozporzdzenia"/>
        <w:keepNext/>
      </w:pPr>
      <w:r w:rsidRPr="00FC7BB9">
        <w:rPr>
          <w:rStyle w:val="Ppogrubienie"/>
        </w:rPr>
        <w:t>Art.</w:t>
      </w:r>
      <w:r w:rsidR="00A46E8C" w:rsidRPr="00FC7BB9">
        <w:rPr>
          <w:rStyle w:val="Ppogrubienie"/>
        </w:rPr>
        <w:t> </w:t>
      </w:r>
      <w:r w:rsidRPr="00FC7BB9">
        <w:rPr>
          <w:rStyle w:val="Ppogrubienie"/>
        </w:rPr>
        <w:t>4.</w:t>
      </w:r>
      <w:r w:rsidRPr="005839FD">
        <w:t xml:space="preserve"> W ustawie z dnia</w:t>
      </w:r>
      <w:r w:rsidR="007E2803">
        <w:t xml:space="preserve"> </w:t>
      </w:r>
      <w:r w:rsidRPr="005839FD">
        <w:t>14 marca 2003 r. o Banku Gospodarstwa Krajowego (Dz. U. z</w:t>
      </w:r>
      <w:r w:rsidR="00A46E8C">
        <w:t> </w:t>
      </w:r>
      <w:r w:rsidRPr="005839FD">
        <w:t>2014 r. poz. 510 i 1146</w:t>
      </w:r>
      <w:r w:rsidR="002B5605">
        <w:t>,</w:t>
      </w:r>
      <w:r w:rsidR="009147A0">
        <w:t xml:space="preserve"> </w:t>
      </w:r>
      <w:r w:rsidRPr="005839FD">
        <w:t>z 2015 r. poz. 1513</w:t>
      </w:r>
      <w:r w:rsidR="002B5605">
        <w:t xml:space="preserve"> oraz z 2016 r. poz. 266</w:t>
      </w:r>
      <w:r w:rsidRPr="005839FD">
        <w:t>) wprowadza się następujące zmiany:</w:t>
      </w:r>
    </w:p>
    <w:p w:rsidR="00487DB7" w:rsidRDefault="00A46E8C" w:rsidP="00FC7BB9">
      <w:pPr>
        <w:pStyle w:val="PKTpunkt"/>
        <w:keepNext/>
      </w:pPr>
      <w:r>
        <w:t>1)</w:t>
      </w:r>
      <w:r w:rsidR="005839FD" w:rsidRPr="005839FD">
        <w:tab/>
      </w:r>
      <w:r w:rsidR="00A12AF8">
        <w:t>w art. 2</w:t>
      </w:r>
      <w:r w:rsidR="00487DB7">
        <w:t>:</w:t>
      </w:r>
    </w:p>
    <w:p w:rsidR="00A12AF8" w:rsidRDefault="00A46E8C" w:rsidP="00FC7BB9">
      <w:pPr>
        <w:pStyle w:val="LITlitera"/>
        <w:keepNext/>
      </w:pPr>
      <w:r>
        <w:t>a)</w:t>
      </w:r>
      <w:r w:rsidR="00487DB7">
        <w:tab/>
        <w:t>w</w:t>
      </w:r>
      <w:r w:rsidR="00A12AF8">
        <w:t xml:space="preserve"> ust. 3 </w:t>
      </w:r>
      <w:r w:rsidR="00487DB7">
        <w:t>zdanie pierwsze otrzymuje brzmienie:</w:t>
      </w:r>
    </w:p>
    <w:p w:rsidR="00A12AF8" w:rsidRDefault="005441F0" w:rsidP="00487DB7">
      <w:pPr>
        <w:pStyle w:val="ZLITFRAGzmlitfragmentunpzdanialiter"/>
      </w:pPr>
      <w:r>
        <w:t>„</w:t>
      </w:r>
      <w:r w:rsidR="00A12AF8" w:rsidRPr="00A12AF8">
        <w:t xml:space="preserve">Minister właściwy do spraw </w:t>
      </w:r>
      <w:r w:rsidR="00487DB7">
        <w:t>gospodarki,</w:t>
      </w:r>
      <w:r w:rsidR="00D2055D">
        <w:t xml:space="preserve"> </w:t>
      </w:r>
      <w:r w:rsidR="00A12AF8" w:rsidRPr="00A12AF8">
        <w:t>po zasięgnięciu opinii Komisji Nadzoru Finansowego, nadaje, w drodze rozporządzenia, statut BGK.</w:t>
      </w:r>
      <w:r>
        <w:t>”</w:t>
      </w:r>
      <w:r w:rsidR="00487DB7">
        <w:t>,</w:t>
      </w:r>
    </w:p>
    <w:p w:rsidR="00A12AF8" w:rsidRDefault="00487DB7" w:rsidP="00FC7BB9">
      <w:pPr>
        <w:pStyle w:val="LITlitera"/>
        <w:keepNext/>
      </w:pPr>
      <w:r>
        <w:t>b)</w:t>
      </w:r>
      <w:r>
        <w:tab/>
        <w:t>ust. 4 otrzymuje brzmienie:</w:t>
      </w:r>
    </w:p>
    <w:p w:rsidR="00487DB7" w:rsidRPr="00A12AF8" w:rsidRDefault="005441F0" w:rsidP="00487DB7">
      <w:pPr>
        <w:pStyle w:val="ZLITUSTzmustliter"/>
      </w:pPr>
      <w:r>
        <w:t>„</w:t>
      </w:r>
      <w:r w:rsidR="00A12AF8">
        <w:t xml:space="preserve">4. </w:t>
      </w:r>
      <w:r w:rsidR="00A12AF8" w:rsidRPr="00A12AF8">
        <w:t xml:space="preserve">Minister właściwy do spraw </w:t>
      </w:r>
      <w:r w:rsidR="00487DB7">
        <w:t>gospodarki</w:t>
      </w:r>
      <w:r w:rsidR="00A12AF8" w:rsidRPr="00A12AF8">
        <w:t xml:space="preserve">, nadając statut BGK, zasięga opinii </w:t>
      </w:r>
      <w:r w:rsidR="008D3185">
        <w:t xml:space="preserve">ministra właściwego do spraw instytucji finansowych oraz </w:t>
      </w:r>
      <w:r w:rsidR="00A12AF8" w:rsidRPr="00A12AF8">
        <w:t>ministrów właściwych ze względu na nadzór nad funduszami utworzonymi, powierzonymi lub przekazanymi BGK na podstawie odrębnych ustaw.</w:t>
      </w:r>
      <w:r>
        <w:t>”</w:t>
      </w:r>
      <w:r w:rsidR="00A12AF8">
        <w:t>;</w:t>
      </w:r>
    </w:p>
    <w:p w:rsidR="008303C5" w:rsidRDefault="00A12AF8" w:rsidP="00FC7BB9">
      <w:pPr>
        <w:pStyle w:val="PKTpunkt"/>
        <w:keepNext/>
      </w:pPr>
      <w:r>
        <w:t>2)</w:t>
      </w:r>
      <w:r>
        <w:tab/>
      </w:r>
      <w:r w:rsidR="005839FD" w:rsidRPr="005839FD">
        <w:t>w art. 8</w:t>
      </w:r>
      <w:r w:rsidR="00DE2F54">
        <w:t>:</w:t>
      </w:r>
    </w:p>
    <w:p w:rsidR="001622EC" w:rsidRDefault="009147A0" w:rsidP="00FC7BB9">
      <w:pPr>
        <w:pStyle w:val="LITlitera"/>
        <w:keepNext/>
      </w:pPr>
      <w:r>
        <w:t>a)</w:t>
      </w:r>
      <w:r>
        <w:tab/>
      </w:r>
      <w:r w:rsidR="001622EC">
        <w:t>ust. 1 otrzymuje brzmienie:</w:t>
      </w:r>
    </w:p>
    <w:p w:rsidR="001622EC" w:rsidRPr="008303C5" w:rsidRDefault="005441F0" w:rsidP="009147A0">
      <w:pPr>
        <w:pStyle w:val="ZLITUSTzmustliter"/>
      </w:pPr>
      <w:r>
        <w:t>„</w:t>
      </w:r>
      <w:r w:rsidR="001622EC">
        <w:t xml:space="preserve">1. Rada Nadzorcza składa się </w:t>
      </w:r>
      <w:r w:rsidR="002F0562">
        <w:t>z 12 członków, w tym</w:t>
      </w:r>
      <w:r w:rsidR="001622EC">
        <w:t xml:space="preserve"> Przewodniczącego oraz 11 członków, </w:t>
      </w:r>
      <w:r w:rsidR="001622EC" w:rsidRPr="008303C5">
        <w:t xml:space="preserve">powoływanych spośród osób posiadających odpowiednie </w:t>
      </w:r>
      <w:r w:rsidR="001622EC">
        <w:t>kwalifikacje.</w:t>
      </w:r>
      <w:r w:rsidR="002F0562">
        <w:t xml:space="preserve"> Rada Nadzorcza jest zdolna do działania i podejmowania ważnych uchwał, także wtedy gdy łączna liczba członków Rady Nadzorczej wynosi mniej niż 12, ale nie mniej niż 8 osób. W każdym przypadku, gdy łączna liczba członków Rady Nadzorczej jest mniejsza niż 12, podjęte zostaną w terminie 30 dni czynności celem uzupeł</w:t>
      </w:r>
      <w:r w:rsidR="00874950">
        <w:t>nie</w:t>
      </w:r>
      <w:r w:rsidR="002F0562">
        <w:t>nia składu Rady Nadzorczej do 12 osób.</w:t>
      </w:r>
      <w:r>
        <w:t>”</w:t>
      </w:r>
      <w:r w:rsidR="001622EC">
        <w:t>,</w:t>
      </w:r>
    </w:p>
    <w:p w:rsidR="005839FD" w:rsidRPr="005839FD" w:rsidRDefault="009147A0" w:rsidP="00FC7BB9">
      <w:pPr>
        <w:pStyle w:val="LITlitera"/>
        <w:keepNext/>
      </w:pPr>
      <w:r>
        <w:lastRenderedPageBreak/>
        <w:t>b)</w:t>
      </w:r>
      <w:r>
        <w:tab/>
      </w:r>
      <w:r w:rsidR="005839FD" w:rsidRPr="005839FD">
        <w:t>ust. 3 i 4 otrzymują brzmienie:</w:t>
      </w:r>
    </w:p>
    <w:p w:rsidR="005839FD" w:rsidRPr="005839FD" w:rsidRDefault="005839FD" w:rsidP="009147A0">
      <w:pPr>
        <w:pStyle w:val="ZLITUSTzmustliter"/>
      </w:pPr>
      <w:r w:rsidRPr="005839FD">
        <w:t xml:space="preserve"> </w:t>
      </w:r>
      <w:r w:rsidR="005441F0">
        <w:t>„</w:t>
      </w:r>
      <w:r w:rsidRPr="005839FD">
        <w:t>3.</w:t>
      </w:r>
      <w:r w:rsidR="007E2803">
        <w:t xml:space="preserve"> </w:t>
      </w:r>
      <w:r w:rsidRPr="005839FD">
        <w:t>Przewodniczącego Rady Nadzorczej powołuje i odwołuje Prezes Rady Ministrów, spośród osób niebędących członkami Zarządu, na wniosek ministra właściwego do spraw gospodarki</w:t>
      </w:r>
      <w:r w:rsidR="003712A6">
        <w:t>.</w:t>
      </w:r>
      <w:r w:rsidRPr="005839FD">
        <w:t xml:space="preserve"> Członków Rady Nadzorczej powołuje i odwołuje Prezes Rady Ministrów</w:t>
      </w:r>
      <w:r w:rsidR="000811AF">
        <w:t>,</w:t>
      </w:r>
      <w:r w:rsidR="001622EC">
        <w:t xml:space="preserve"> </w:t>
      </w:r>
      <w:r w:rsidR="000811AF">
        <w:t xml:space="preserve">na wniosek </w:t>
      </w:r>
      <w:r w:rsidR="001622EC">
        <w:t>właściwych ministrów, o których mowa w</w:t>
      </w:r>
      <w:r w:rsidR="00A46E8C">
        <w:t> </w:t>
      </w:r>
      <w:r w:rsidR="001622EC">
        <w:t>ust.</w:t>
      </w:r>
      <w:r w:rsidR="00A46E8C">
        <w:t> </w:t>
      </w:r>
      <w:r w:rsidR="001622EC">
        <w:t>4</w:t>
      </w:r>
      <w:r w:rsidRPr="005839FD">
        <w:t>.</w:t>
      </w:r>
    </w:p>
    <w:p w:rsidR="005839FD" w:rsidRPr="005839FD" w:rsidRDefault="005839FD" w:rsidP="00FC7BB9">
      <w:pPr>
        <w:pStyle w:val="ZLITUSTzmustliter"/>
        <w:keepNext/>
      </w:pPr>
      <w:r w:rsidRPr="005839FD">
        <w:t>4.</w:t>
      </w:r>
      <w:r w:rsidR="007E2803">
        <w:t xml:space="preserve"> </w:t>
      </w:r>
      <w:r w:rsidRPr="005839FD">
        <w:t>W skład Rady Nadzorczej wchodzą:</w:t>
      </w:r>
    </w:p>
    <w:p w:rsidR="005839FD" w:rsidRPr="005839FD" w:rsidRDefault="00DE3A35" w:rsidP="009147A0">
      <w:pPr>
        <w:pStyle w:val="ZLITPKTzmpktliter"/>
      </w:pPr>
      <w:r>
        <w:t>1)</w:t>
      </w:r>
      <w:r>
        <w:tab/>
        <w:t>trzech</w:t>
      </w:r>
      <w:r w:rsidR="005839FD" w:rsidRPr="005839FD">
        <w:t xml:space="preserve"> przedstawicieli ministra właściwego do spraw gospodarki;</w:t>
      </w:r>
    </w:p>
    <w:p w:rsidR="005839FD" w:rsidRPr="005839FD" w:rsidRDefault="005839FD" w:rsidP="009147A0">
      <w:pPr>
        <w:pStyle w:val="ZLITPKTzmpktliter"/>
      </w:pPr>
      <w:r w:rsidRPr="005839FD">
        <w:t>2)</w:t>
      </w:r>
      <w:r w:rsidRPr="005839FD">
        <w:tab/>
      </w:r>
      <w:r w:rsidR="00FF47FC">
        <w:t xml:space="preserve">dwóch </w:t>
      </w:r>
      <w:r w:rsidRPr="005839FD">
        <w:t>przedstawici</w:t>
      </w:r>
      <w:r w:rsidR="00FF47FC">
        <w:t>eli</w:t>
      </w:r>
      <w:r w:rsidRPr="005839FD">
        <w:t xml:space="preserve"> ministra właściwego do spraw rozwoju regionalnego;</w:t>
      </w:r>
    </w:p>
    <w:p w:rsidR="005839FD" w:rsidRPr="005839FD" w:rsidRDefault="005839FD" w:rsidP="009147A0">
      <w:pPr>
        <w:pStyle w:val="ZLITPKTzmpktliter"/>
      </w:pPr>
      <w:r w:rsidRPr="005839FD">
        <w:t>3)</w:t>
      </w:r>
      <w:r w:rsidRPr="005839FD">
        <w:tab/>
        <w:t>przedstawiciel ministra właściwego do spraw instytucji finansowych;</w:t>
      </w:r>
    </w:p>
    <w:p w:rsidR="005839FD" w:rsidRDefault="005839FD" w:rsidP="009147A0">
      <w:pPr>
        <w:pStyle w:val="ZLITPKTzmpktliter"/>
      </w:pPr>
      <w:r w:rsidRPr="005839FD">
        <w:t>4)</w:t>
      </w:r>
      <w:r w:rsidRPr="005839FD">
        <w:tab/>
        <w:t>przedstawiciel ministra właściwego do spraw finansów publicznych;</w:t>
      </w:r>
    </w:p>
    <w:p w:rsidR="00317D36" w:rsidRPr="005839FD" w:rsidRDefault="00317D36" w:rsidP="009147A0">
      <w:pPr>
        <w:pStyle w:val="ZLITPKTzmpktliter"/>
      </w:pPr>
      <w:r>
        <w:t>5)</w:t>
      </w:r>
      <w:r>
        <w:tab/>
        <w:t>przedstawiciel ministra właściwego do spraw Skarbu Państwa;</w:t>
      </w:r>
    </w:p>
    <w:p w:rsidR="005839FD" w:rsidRPr="005839FD" w:rsidRDefault="00317D36" w:rsidP="009147A0">
      <w:pPr>
        <w:pStyle w:val="ZLITPKTzmpktliter"/>
      </w:pPr>
      <w:r>
        <w:t>6</w:t>
      </w:r>
      <w:r w:rsidR="005839FD" w:rsidRPr="005839FD">
        <w:t>)</w:t>
      </w:r>
      <w:r w:rsidR="005839FD" w:rsidRPr="005839FD">
        <w:tab/>
        <w:t>przedstawiciel ministra właściwego do spraw budownictwa, planowania i</w:t>
      </w:r>
      <w:r w:rsidR="00A46E8C">
        <w:t> </w:t>
      </w:r>
      <w:r w:rsidR="005839FD" w:rsidRPr="005839FD">
        <w:t>zagospodarowania przestrzennego oraz mieszkalnictwa;</w:t>
      </w:r>
    </w:p>
    <w:p w:rsidR="005839FD" w:rsidRPr="005839FD" w:rsidRDefault="00317D36" w:rsidP="009147A0">
      <w:pPr>
        <w:pStyle w:val="ZLITPKTzmpktliter"/>
      </w:pPr>
      <w:r>
        <w:t>7</w:t>
      </w:r>
      <w:r w:rsidR="005839FD" w:rsidRPr="005839FD">
        <w:t>)</w:t>
      </w:r>
      <w:r w:rsidR="005839FD" w:rsidRPr="005839FD">
        <w:tab/>
        <w:t>przedstawiciel ministra właściwego do spraw transportu;</w:t>
      </w:r>
    </w:p>
    <w:p w:rsidR="005839FD" w:rsidRPr="005839FD" w:rsidRDefault="00317D36" w:rsidP="009147A0">
      <w:pPr>
        <w:pStyle w:val="ZLITPKTzmpktliter"/>
      </w:pPr>
      <w:r>
        <w:t>8</w:t>
      </w:r>
      <w:r w:rsidR="005839FD" w:rsidRPr="005839FD">
        <w:t>)</w:t>
      </w:r>
      <w:r w:rsidR="005839FD" w:rsidRPr="005839FD">
        <w:tab/>
        <w:t>przedstawiciel ministra właściwego do spraw energii.</w:t>
      </w:r>
      <w:r w:rsidR="005441F0">
        <w:t>”</w:t>
      </w:r>
      <w:r w:rsidR="005839FD" w:rsidRPr="005839FD">
        <w:t>;</w:t>
      </w:r>
    </w:p>
    <w:p w:rsidR="005839FD" w:rsidRPr="005839FD" w:rsidRDefault="00A12AF8" w:rsidP="00FC7BB9">
      <w:pPr>
        <w:pStyle w:val="PKTpunkt"/>
        <w:keepNext/>
      </w:pPr>
      <w:r>
        <w:t>3</w:t>
      </w:r>
      <w:r w:rsidR="005839FD" w:rsidRPr="005839FD">
        <w:t>)</w:t>
      </w:r>
      <w:r w:rsidR="005839FD" w:rsidRPr="005839FD">
        <w:tab/>
        <w:t>w art. 10:</w:t>
      </w:r>
    </w:p>
    <w:p w:rsidR="007F27BF" w:rsidRDefault="007F27BF" w:rsidP="00FC7BB9">
      <w:pPr>
        <w:pStyle w:val="LITlitera"/>
        <w:keepNext/>
      </w:pPr>
      <w:r>
        <w:t>a)</w:t>
      </w:r>
      <w:r w:rsidRPr="007F27BF">
        <w:t xml:space="preserve"> </w:t>
      </w:r>
      <w:r>
        <w:tab/>
        <w:t xml:space="preserve">ust. 2 </w:t>
      </w:r>
      <w:r w:rsidR="00A74B06">
        <w:t>i</w:t>
      </w:r>
      <w:r w:rsidR="00AF1585">
        <w:t xml:space="preserve"> </w:t>
      </w:r>
      <w:r w:rsidR="00A74B06">
        <w:t>3</w:t>
      </w:r>
      <w:r w:rsidR="00AF1585">
        <w:t xml:space="preserve"> </w:t>
      </w:r>
      <w:r>
        <w:t>otrzymuj</w:t>
      </w:r>
      <w:r w:rsidR="00AF1585">
        <w:t>ą</w:t>
      </w:r>
      <w:r>
        <w:t xml:space="preserve"> brzmienie:</w:t>
      </w:r>
    </w:p>
    <w:p w:rsidR="007F27BF" w:rsidRPr="007F27BF" w:rsidRDefault="005441F0" w:rsidP="007F27BF">
      <w:pPr>
        <w:pStyle w:val="ZLITUSTzmustliter"/>
      </w:pPr>
      <w:r>
        <w:t>„</w:t>
      </w:r>
      <w:r w:rsidR="007F27BF" w:rsidRPr="007F27BF">
        <w:t>2.</w:t>
      </w:r>
      <w:r w:rsidR="007E2803">
        <w:t xml:space="preserve"> </w:t>
      </w:r>
      <w:r w:rsidR="007F27BF" w:rsidRPr="007F27BF">
        <w:t xml:space="preserve">Zarząd składa się </w:t>
      </w:r>
      <w:r w:rsidR="00674C59">
        <w:t>z 6</w:t>
      </w:r>
      <w:r w:rsidR="007F27BF" w:rsidRPr="007F27BF">
        <w:t xml:space="preserve"> członków</w:t>
      </w:r>
      <w:r w:rsidR="000D2DF6">
        <w:t xml:space="preserve">, </w:t>
      </w:r>
      <w:r w:rsidR="007F27BF" w:rsidRPr="007F27BF">
        <w:t xml:space="preserve">w tym </w:t>
      </w:r>
      <w:r w:rsidR="004653DA">
        <w:t>P</w:t>
      </w:r>
      <w:r w:rsidR="007F27BF" w:rsidRPr="007F27BF">
        <w:t>rezesa</w:t>
      </w:r>
      <w:r w:rsidR="007F27BF">
        <w:t xml:space="preserve"> i dwóch </w:t>
      </w:r>
      <w:r w:rsidR="004653DA">
        <w:t>W</w:t>
      </w:r>
      <w:r w:rsidR="007F27BF" w:rsidRPr="007F27BF">
        <w:t>iceprezes</w:t>
      </w:r>
      <w:r w:rsidR="007F27BF">
        <w:t>ów.</w:t>
      </w:r>
      <w:r w:rsidR="004653DA">
        <w:t xml:space="preserve"> Zarząd jest zdolny do działania i podejmowania ważnych uchwał, także wtedy gdy </w:t>
      </w:r>
      <w:r w:rsidR="00B762BA">
        <w:t xml:space="preserve">łączna </w:t>
      </w:r>
      <w:r w:rsidR="004653DA">
        <w:t>liczba członków Zarządu wynosi mniej niż 6, ale nie mniej niż 3 osoby. W</w:t>
      </w:r>
      <w:r w:rsidR="00A46E8C">
        <w:t> </w:t>
      </w:r>
      <w:r w:rsidR="004653DA">
        <w:t>każdym przypadku, gdy łączna liczba członków Zarządu jest mniejsza niż 6, podjęte zostaną w terminie 30 dni czynności cele</w:t>
      </w:r>
      <w:r w:rsidR="00B762BA">
        <w:t>m</w:t>
      </w:r>
      <w:r w:rsidR="004653DA">
        <w:t xml:space="preserve"> uzupełnienia składu Zarządu do 6 osób.</w:t>
      </w:r>
    </w:p>
    <w:p w:rsidR="00AF1585" w:rsidRPr="00AF1585" w:rsidRDefault="00AF1585" w:rsidP="00FC7BB9">
      <w:pPr>
        <w:pStyle w:val="ZLITUSTzmustliter"/>
        <w:keepNext/>
      </w:pPr>
      <w:r>
        <w:t>3.</w:t>
      </w:r>
      <w:r w:rsidR="007E2803">
        <w:t xml:space="preserve"> </w:t>
      </w:r>
      <w:r w:rsidRPr="00AF1585">
        <w:t>Do składania oświadczeń w imieniu BGK, w tym w zakresie praw i</w:t>
      </w:r>
      <w:r w:rsidR="003269EE">
        <w:t> </w:t>
      </w:r>
      <w:r w:rsidRPr="00AF1585">
        <w:t>obowiązków majątkowych, uprawnieni są:</w:t>
      </w:r>
    </w:p>
    <w:p w:rsidR="00AF1585" w:rsidRPr="00AF1585" w:rsidRDefault="00AF1585" w:rsidP="00AF1585">
      <w:pPr>
        <w:pStyle w:val="ZLITPKTzmpktliter"/>
        <w:rPr>
          <w:rStyle w:val="Kkursywa"/>
        </w:rPr>
      </w:pPr>
      <w:r w:rsidRPr="00AF1585">
        <w:t>1)</w:t>
      </w:r>
      <w:r w:rsidRPr="00AF1585">
        <w:tab/>
      </w:r>
      <w:r w:rsidR="00A94819">
        <w:t>P</w:t>
      </w:r>
      <w:r w:rsidRPr="00AF1585">
        <w:t xml:space="preserve">rezes Zarządu </w:t>
      </w:r>
      <w:r w:rsidRPr="00A45ACA">
        <w:t xml:space="preserve">działający łącznie z pierwszym lub drugim </w:t>
      </w:r>
      <w:r w:rsidR="00A94819">
        <w:t>W</w:t>
      </w:r>
      <w:r w:rsidRPr="00A45ACA">
        <w:t>iceprezesem;</w:t>
      </w:r>
      <w:r>
        <w:rPr>
          <w:rStyle w:val="Kkursywa"/>
        </w:rPr>
        <w:t xml:space="preserve"> </w:t>
      </w:r>
    </w:p>
    <w:p w:rsidR="00A45ACA" w:rsidRDefault="00AF1585" w:rsidP="00AF1585">
      <w:pPr>
        <w:pStyle w:val="ZLITPKTzmpktliter"/>
      </w:pPr>
      <w:r w:rsidRPr="00AF1585">
        <w:t>2)</w:t>
      </w:r>
      <w:r w:rsidRPr="00AF1585">
        <w:tab/>
      </w:r>
      <w:r w:rsidR="00A94819">
        <w:t>P</w:t>
      </w:r>
      <w:r w:rsidR="00A45ACA" w:rsidRPr="00AF1585">
        <w:t>rezes Zarządu</w:t>
      </w:r>
      <w:r w:rsidR="00A45ACA" w:rsidRPr="00A45ACA">
        <w:t xml:space="preserve"> działający łącznie</w:t>
      </w:r>
      <w:r w:rsidR="00A45ACA">
        <w:t xml:space="preserve"> z </w:t>
      </w:r>
      <w:r w:rsidR="001622EC">
        <w:t xml:space="preserve">innym </w:t>
      </w:r>
      <w:r w:rsidR="00A45ACA">
        <w:t>członkiem Zarządu</w:t>
      </w:r>
      <w:r w:rsidR="001622EC">
        <w:t xml:space="preserve"> lub jego pełnomocnikiem</w:t>
      </w:r>
      <w:r w:rsidR="00A45ACA">
        <w:t>;</w:t>
      </w:r>
    </w:p>
    <w:p w:rsidR="00A45ACA" w:rsidRDefault="00A45ACA" w:rsidP="00AF1585">
      <w:pPr>
        <w:pStyle w:val="ZLITPKTzmpktliter"/>
      </w:pPr>
      <w:r>
        <w:t>3)</w:t>
      </w:r>
      <w:r>
        <w:tab/>
        <w:t xml:space="preserve">pierwszy lub drugi </w:t>
      </w:r>
      <w:r w:rsidR="00A94819">
        <w:t>W</w:t>
      </w:r>
      <w:r>
        <w:t xml:space="preserve">iceprezes </w:t>
      </w:r>
      <w:r w:rsidR="006749F6" w:rsidRPr="00A45ACA">
        <w:t>działający</w:t>
      </w:r>
      <w:r w:rsidR="006749F6">
        <w:t xml:space="preserve"> </w:t>
      </w:r>
      <w:r>
        <w:t xml:space="preserve">łącznie z innym członkiem Zarządu lub </w:t>
      </w:r>
      <w:r w:rsidR="008454E7" w:rsidRPr="0005697D">
        <w:t>jego</w:t>
      </w:r>
      <w:r w:rsidR="008454E7">
        <w:t xml:space="preserve"> </w:t>
      </w:r>
      <w:r>
        <w:t>pełnomocnik</w:t>
      </w:r>
      <w:r w:rsidR="006749F6">
        <w:t>iem</w:t>
      </w:r>
      <w:r w:rsidR="008454E7">
        <w:t>;</w:t>
      </w:r>
    </w:p>
    <w:p w:rsidR="006749F6" w:rsidRDefault="006749F6" w:rsidP="006749F6">
      <w:pPr>
        <w:pStyle w:val="ZLITPKTzmpktliter"/>
      </w:pPr>
      <w:r>
        <w:t>4)</w:t>
      </w:r>
      <w:r>
        <w:tab/>
        <w:t xml:space="preserve">członek Zarządu powołany na </w:t>
      </w:r>
      <w:r w:rsidRPr="005839FD">
        <w:t xml:space="preserve">wniosek ministra właściwego do spraw </w:t>
      </w:r>
      <w:r>
        <w:t>rozwoju regionalnego</w:t>
      </w:r>
      <w:r w:rsidR="005753A4">
        <w:t>, na wniosek ministra właściwego do spraw gospodarki</w:t>
      </w:r>
      <w:r w:rsidRPr="000F53CF">
        <w:t xml:space="preserve"> </w:t>
      </w:r>
      <w:r>
        <w:lastRenderedPageBreak/>
        <w:t xml:space="preserve">lub na </w:t>
      </w:r>
      <w:r w:rsidRPr="005839FD">
        <w:t xml:space="preserve">wniosek ministra właściwego do spraw </w:t>
      </w:r>
      <w:r>
        <w:t>finansów publicznych,</w:t>
      </w:r>
      <w:r w:rsidRPr="006749F6">
        <w:t xml:space="preserve"> </w:t>
      </w:r>
      <w:r w:rsidRPr="00A45ACA">
        <w:t>działający</w:t>
      </w:r>
      <w:r>
        <w:t xml:space="preserve"> łącznie z innym członkiem Zarządu lub </w:t>
      </w:r>
      <w:r w:rsidR="008454E7" w:rsidRPr="005753A4">
        <w:t xml:space="preserve">jego </w:t>
      </w:r>
      <w:r>
        <w:t>pełnomocnikiem;</w:t>
      </w:r>
    </w:p>
    <w:p w:rsidR="00A74B06" w:rsidRDefault="006749F6" w:rsidP="00C87A5D">
      <w:pPr>
        <w:pStyle w:val="ZLITPKTzmpktliter"/>
      </w:pPr>
      <w:r>
        <w:t>5)</w:t>
      </w:r>
      <w:r>
        <w:tab/>
      </w:r>
      <w:r w:rsidRPr="008454E7">
        <w:t>pełnomocnik</w:t>
      </w:r>
      <w:r w:rsidR="001622EC">
        <w:t xml:space="preserve"> </w:t>
      </w:r>
      <w:r w:rsidR="00A94819">
        <w:t>P</w:t>
      </w:r>
      <w:r w:rsidR="001622EC">
        <w:t xml:space="preserve">rezesa lub </w:t>
      </w:r>
      <w:r w:rsidRPr="00C87A5D">
        <w:t xml:space="preserve">pierwszego </w:t>
      </w:r>
      <w:r w:rsidR="008454E7" w:rsidRPr="00C87A5D">
        <w:t xml:space="preserve">lub </w:t>
      </w:r>
      <w:r w:rsidRPr="00C87A5D">
        <w:t xml:space="preserve">drugiego </w:t>
      </w:r>
      <w:r w:rsidR="00A94819">
        <w:t>W</w:t>
      </w:r>
      <w:r w:rsidRPr="00C87A5D">
        <w:t>iceprezesa</w:t>
      </w:r>
      <w:r w:rsidR="004069CE">
        <w:t>,</w:t>
      </w:r>
      <w:r w:rsidR="008454E7" w:rsidRPr="00C87A5D">
        <w:t xml:space="preserve"> lub</w:t>
      </w:r>
      <w:r w:rsidRPr="00C87A5D">
        <w:t xml:space="preserve"> członka Zarządu powołanego na wniosek ministra właściwego do spraw rozwoju regionalnego</w:t>
      </w:r>
      <w:r w:rsidR="003712A6">
        <w:t xml:space="preserve">, </w:t>
      </w:r>
      <w:r w:rsidR="0072370E">
        <w:t xml:space="preserve">na wniosek </w:t>
      </w:r>
      <w:r w:rsidR="003712A6">
        <w:t xml:space="preserve">ministra właściwego do spraw </w:t>
      </w:r>
      <w:r w:rsidR="0072370E">
        <w:t>gospodarki</w:t>
      </w:r>
      <w:r w:rsidRPr="00C87A5D">
        <w:t xml:space="preserve"> lub na wniosek ministra właściwego do spraw finansów publicznych,</w:t>
      </w:r>
      <w:r w:rsidR="007E2803">
        <w:rPr>
          <w:rStyle w:val="Kkursywa"/>
        </w:rPr>
        <w:t xml:space="preserve"> </w:t>
      </w:r>
      <w:r w:rsidRPr="008454E7">
        <w:t xml:space="preserve">działający łącznie z </w:t>
      </w:r>
      <w:r w:rsidR="008454E7" w:rsidRPr="008454E7">
        <w:t>innym członkiem Zarządu</w:t>
      </w:r>
      <w:r w:rsidR="008454E7" w:rsidRPr="008454E7">
        <w:rPr>
          <w:rStyle w:val="Kkursywa"/>
        </w:rPr>
        <w:t xml:space="preserve"> </w:t>
      </w:r>
      <w:r w:rsidR="008454E7" w:rsidRPr="00C87A5D">
        <w:t>lub jego</w:t>
      </w:r>
      <w:r w:rsidR="008454E7" w:rsidRPr="008454E7">
        <w:t xml:space="preserve"> pełnomocnikiem</w:t>
      </w:r>
      <w:r w:rsidR="008454E7">
        <w:rPr>
          <w:rStyle w:val="Kkursywa"/>
        </w:rPr>
        <w:t>.</w:t>
      </w:r>
      <w:r w:rsidR="005441F0">
        <w:t>”</w:t>
      </w:r>
      <w:r w:rsidR="00A74B06">
        <w:t>,</w:t>
      </w:r>
    </w:p>
    <w:p w:rsidR="00A74B06" w:rsidRDefault="009147A0" w:rsidP="009147A0">
      <w:pPr>
        <w:pStyle w:val="LITlitera"/>
      </w:pPr>
      <w:r>
        <w:t>b)</w:t>
      </w:r>
      <w:r>
        <w:tab/>
      </w:r>
      <w:r w:rsidR="00A74B06">
        <w:t>uchyla się ust. 4,</w:t>
      </w:r>
    </w:p>
    <w:p w:rsidR="008454E7" w:rsidRPr="008454E7" w:rsidRDefault="009147A0" w:rsidP="00FC7BB9">
      <w:pPr>
        <w:pStyle w:val="LITlitera"/>
        <w:keepNext/>
        <w:rPr>
          <w:rStyle w:val="Kkursywa"/>
        </w:rPr>
      </w:pPr>
      <w:r>
        <w:t>c)</w:t>
      </w:r>
      <w:r>
        <w:tab/>
      </w:r>
      <w:r w:rsidR="00A74B06">
        <w:t>ust. 5 otrzymuje brzmienie:</w:t>
      </w:r>
      <w:r w:rsidR="008454E7">
        <w:rPr>
          <w:rStyle w:val="Kkursywa"/>
        </w:rPr>
        <w:t xml:space="preserve"> </w:t>
      </w:r>
    </w:p>
    <w:p w:rsidR="005839FD" w:rsidRPr="005839FD" w:rsidRDefault="005441F0" w:rsidP="00FC7BB9">
      <w:pPr>
        <w:pStyle w:val="ZLITUSTzmustliter"/>
        <w:keepNext/>
      </w:pPr>
      <w:r>
        <w:t>„</w:t>
      </w:r>
      <w:r w:rsidR="00A74B06">
        <w:t>5</w:t>
      </w:r>
      <w:r w:rsidR="005839FD" w:rsidRPr="005839FD">
        <w:t>.</w:t>
      </w:r>
      <w:r w:rsidR="007E2803">
        <w:t xml:space="preserve"> </w:t>
      </w:r>
      <w:r w:rsidR="00381661">
        <w:t>Prezes Rady Ministrów</w:t>
      </w:r>
      <w:r w:rsidR="005839FD" w:rsidRPr="005839FD">
        <w:t xml:space="preserve"> powołuje i odwołuje:</w:t>
      </w:r>
    </w:p>
    <w:p w:rsidR="00381661" w:rsidRDefault="005839FD" w:rsidP="005839FD">
      <w:pPr>
        <w:pStyle w:val="ZLITPKTzmpktliter"/>
      </w:pPr>
      <w:r w:rsidRPr="005839FD">
        <w:t>1)</w:t>
      </w:r>
      <w:r w:rsidR="003269EE">
        <w:tab/>
      </w:r>
      <w:r w:rsidR="00FC7BB9">
        <w:t>Prezesa Zarządu –</w:t>
      </w:r>
      <w:r w:rsidR="007E2803">
        <w:t xml:space="preserve"> </w:t>
      </w:r>
      <w:r w:rsidR="00381661">
        <w:t xml:space="preserve">na wniosek ministra </w:t>
      </w:r>
      <w:r w:rsidR="00381661" w:rsidRPr="00381661">
        <w:t>właściwego do spraw gospodarki;</w:t>
      </w:r>
    </w:p>
    <w:p w:rsidR="00381661" w:rsidRDefault="00381661" w:rsidP="005839FD">
      <w:pPr>
        <w:pStyle w:val="ZLITPKTzmpktliter"/>
      </w:pPr>
      <w:r>
        <w:t>2)</w:t>
      </w:r>
      <w:r w:rsidR="003269EE">
        <w:tab/>
      </w:r>
      <w:r w:rsidR="007F27BF">
        <w:t xml:space="preserve">pierwszego </w:t>
      </w:r>
      <w:r w:rsidR="00A94819">
        <w:t>W</w:t>
      </w:r>
      <w:r w:rsidR="005839FD" w:rsidRPr="005839FD">
        <w:t xml:space="preserve">iceprezesa </w:t>
      </w:r>
      <w:r w:rsidR="000F53CF">
        <w:t xml:space="preserve">Zarządu </w:t>
      </w:r>
      <w:r w:rsidR="00FC7BB9">
        <w:t>–</w:t>
      </w:r>
      <w:r w:rsidR="000F53CF" w:rsidRPr="005839FD">
        <w:t xml:space="preserve"> </w:t>
      </w:r>
      <w:r w:rsidRPr="005839FD">
        <w:t>na wniosek ministra właściwego do spraw instytucji finansowych</w:t>
      </w:r>
      <w:r>
        <w:t>;</w:t>
      </w:r>
    </w:p>
    <w:p w:rsidR="000F53CF" w:rsidRDefault="00075B79" w:rsidP="005839FD">
      <w:pPr>
        <w:pStyle w:val="ZLITPKTzmpktliter"/>
      </w:pPr>
      <w:r>
        <w:t>3</w:t>
      </w:r>
      <w:r w:rsidR="000F53CF">
        <w:t>)</w:t>
      </w:r>
      <w:r w:rsidR="000F53CF">
        <w:tab/>
      </w:r>
      <w:r w:rsidR="000F53CF" w:rsidRPr="005839FD">
        <w:t xml:space="preserve">drugiego </w:t>
      </w:r>
      <w:r w:rsidR="00A94819">
        <w:t>W</w:t>
      </w:r>
      <w:r w:rsidR="000F53CF" w:rsidRPr="005839FD">
        <w:t>iceprezesa</w:t>
      </w:r>
      <w:r w:rsidR="000F53CF">
        <w:t xml:space="preserve"> </w:t>
      </w:r>
      <w:r w:rsidR="00381661">
        <w:t>Z</w:t>
      </w:r>
      <w:r w:rsidR="000F53CF">
        <w:t xml:space="preserve">arządu </w:t>
      </w:r>
      <w:r w:rsidR="000F53CF" w:rsidRPr="005839FD">
        <w:t xml:space="preserve">– </w:t>
      </w:r>
      <w:r w:rsidR="00381661">
        <w:t>na wniosek ministra właściwego do spraw transportu;</w:t>
      </w:r>
      <w:r w:rsidR="00F72A1E">
        <w:t xml:space="preserve"> </w:t>
      </w:r>
    </w:p>
    <w:p w:rsidR="005839FD" w:rsidRDefault="00075B79" w:rsidP="000F53CF">
      <w:pPr>
        <w:pStyle w:val="ZLITPKTzmpktliter"/>
      </w:pPr>
      <w:r>
        <w:t>4</w:t>
      </w:r>
      <w:r w:rsidR="005839FD" w:rsidRPr="005839FD">
        <w:t>)</w:t>
      </w:r>
      <w:r w:rsidR="005839FD" w:rsidRPr="005839FD">
        <w:tab/>
      </w:r>
      <w:r w:rsidR="000F53CF">
        <w:t xml:space="preserve">po jednym członku Zarządu </w:t>
      </w:r>
      <w:r w:rsidR="005839FD" w:rsidRPr="005839FD">
        <w:t xml:space="preserve">– na wniosek </w:t>
      </w:r>
      <w:r w:rsidR="000F53CF">
        <w:t xml:space="preserve">odpowiednio </w:t>
      </w:r>
      <w:r w:rsidR="005839FD" w:rsidRPr="005839FD">
        <w:t xml:space="preserve">ministra właściwego do spraw </w:t>
      </w:r>
      <w:r w:rsidR="000F53CF">
        <w:t>rozwoju regionalnego</w:t>
      </w:r>
      <w:r w:rsidR="004564F1">
        <w:t>,</w:t>
      </w:r>
      <w:r w:rsidR="000F53CF">
        <w:t xml:space="preserve"> </w:t>
      </w:r>
      <w:r w:rsidR="000F53CF" w:rsidRPr="005839FD">
        <w:t xml:space="preserve">ministra właściwego do </w:t>
      </w:r>
      <w:r w:rsidR="00D83E3A">
        <w:t>spraw</w:t>
      </w:r>
      <w:r w:rsidR="00F72A1E">
        <w:t xml:space="preserve"> </w:t>
      </w:r>
      <w:r w:rsidR="00381661">
        <w:t>gospodarki</w:t>
      </w:r>
      <w:r w:rsidR="00E4309C">
        <w:t xml:space="preserve"> oraz ministra właściwego do spraw finansów publicznych</w:t>
      </w:r>
      <w:r w:rsidR="000F53CF" w:rsidRPr="005839FD">
        <w:t>.</w:t>
      </w:r>
      <w:r w:rsidR="005441F0">
        <w:t>”</w:t>
      </w:r>
      <w:r w:rsidR="005839FD" w:rsidRPr="005839FD">
        <w:t>,</w:t>
      </w:r>
    </w:p>
    <w:p w:rsidR="005839FD" w:rsidRDefault="00A74B06" w:rsidP="009147A0">
      <w:pPr>
        <w:pStyle w:val="LITlitera"/>
      </w:pPr>
      <w:r>
        <w:t>d</w:t>
      </w:r>
      <w:r w:rsidR="009147A0">
        <w:t>)</w:t>
      </w:r>
      <w:r w:rsidR="009147A0">
        <w:tab/>
      </w:r>
      <w:r w:rsidR="00C27935">
        <w:t>uchyla się ust. 6;</w:t>
      </w:r>
    </w:p>
    <w:p w:rsidR="004440D6" w:rsidRDefault="00A12AF8" w:rsidP="00FC7BB9">
      <w:pPr>
        <w:pStyle w:val="PKTpunkt"/>
        <w:keepNext/>
      </w:pPr>
      <w:r>
        <w:t>4</w:t>
      </w:r>
      <w:r w:rsidR="005839FD" w:rsidRPr="005839FD">
        <w:t>)</w:t>
      </w:r>
      <w:r w:rsidR="005839FD" w:rsidRPr="005839FD">
        <w:tab/>
      </w:r>
      <w:r w:rsidR="004440D6">
        <w:t>po art. 10 dodaje się art. 10a w brzmieniu:</w:t>
      </w:r>
    </w:p>
    <w:p w:rsidR="00B17F32" w:rsidRPr="00F77441" w:rsidRDefault="005441F0" w:rsidP="00FC7BB9">
      <w:pPr>
        <w:pStyle w:val="ZARTzmartartykuempunktem"/>
        <w:keepNext/>
      </w:pPr>
      <w:r>
        <w:t>„</w:t>
      </w:r>
      <w:r w:rsidR="004440D6" w:rsidRPr="00F77441">
        <w:t xml:space="preserve">Art. 10a. </w:t>
      </w:r>
      <w:r w:rsidR="00275B07" w:rsidRPr="00F77441">
        <w:t xml:space="preserve">Do </w:t>
      </w:r>
      <w:r w:rsidR="004C1685" w:rsidRPr="00F77441">
        <w:t>kompetencji</w:t>
      </w:r>
      <w:r w:rsidR="00B17F32" w:rsidRPr="00F77441">
        <w:t>:</w:t>
      </w:r>
    </w:p>
    <w:p w:rsidR="00B17F32" w:rsidRPr="00F77441" w:rsidRDefault="00B17F32" w:rsidP="00B17F32">
      <w:pPr>
        <w:pStyle w:val="ZPKTzmpktartykuempunktem"/>
      </w:pPr>
      <w:r w:rsidRPr="00F77441">
        <w:t>1)</w:t>
      </w:r>
      <w:r w:rsidRPr="00F77441">
        <w:tab/>
      </w:r>
      <w:r w:rsidR="00275B07" w:rsidRPr="00F77441">
        <w:t xml:space="preserve">pierwszego </w:t>
      </w:r>
      <w:r w:rsidR="00A94819">
        <w:t>W</w:t>
      </w:r>
      <w:r w:rsidR="00275B07" w:rsidRPr="00F77441">
        <w:t xml:space="preserve">iceprezesa Zarządu </w:t>
      </w:r>
      <w:r w:rsidR="00FC7BB9">
        <w:t>–</w:t>
      </w:r>
      <w:r w:rsidRPr="00F77441">
        <w:t xml:space="preserve"> należą sprawy</w:t>
      </w:r>
      <w:r w:rsidR="00F77441">
        <w:t xml:space="preserve"> z zakresu </w:t>
      </w:r>
      <w:r w:rsidR="00F77441" w:rsidRPr="00F77441">
        <w:t>dotycząc</w:t>
      </w:r>
      <w:r w:rsidR="00F77441">
        <w:t>ego</w:t>
      </w:r>
      <w:r w:rsidR="00F77441" w:rsidRPr="00F77441">
        <w:t xml:space="preserve"> funkcjonowania rynku finansowego</w:t>
      </w:r>
      <w:r w:rsidRPr="00F77441">
        <w:t xml:space="preserve">; </w:t>
      </w:r>
    </w:p>
    <w:p w:rsidR="00B17F32" w:rsidRPr="00F77441" w:rsidRDefault="00B17F32" w:rsidP="00B17F32">
      <w:pPr>
        <w:pStyle w:val="ZPKTzmpktartykuempunktem"/>
      </w:pPr>
      <w:r w:rsidRPr="00F77441">
        <w:t>2)</w:t>
      </w:r>
      <w:r w:rsidRPr="00F77441">
        <w:tab/>
        <w:t xml:space="preserve">drugiego </w:t>
      </w:r>
      <w:r w:rsidR="00A94819">
        <w:t>W</w:t>
      </w:r>
      <w:r w:rsidRPr="00F77441">
        <w:t xml:space="preserve">iceprezesa Zarządu </w:t>
      </w:r>
      <w:r w:rsidR="00FC7BB9">
        <w:t>–</w:t>
      </w:r>
      <w:r w:rsidRPr="00F77441">
        <w:t xml:space="preserve"> należą sprawy z zakresu</w:t>
      </w:r>
      <w:r w:rsidR="00462D8B">
        <w:t xml:space="preserve"> dotyczącego rozwoju infrastruktury transportu</w:t>
      </w:r>
      <w:r w:rsidRPr="00F77441">
        <w:t>;</w:t>
      </w:r>
      <w:r w:rsidR="00072460" w:rsidRPr="00F77441">
        <w:t xml:space="preserve"> </w:t>
      </w:r>
    </w:p>
    <w:p w:rsidR="004440D6" w:rsidRDefault="00B17F32" w:rsidP="00B17F32">
      <w:pPr>
        <w:pStyle w:val="ZPKTzmpktartykuempunktem"/>
      </w:pPr>
      <w:r w:rsidRPr="00F77441">
        <w:t>3)</w:t>
      </w:r>
      <w:r w:rsidRPr="00F77441">
        <w:tab/>
      </w:r>
      <w:r w:rsidR="00381FD6" w:rsidRPr="00F77441">
        <w:t xml:space="preserve">członka Zarządu powołanego na wniosek ministra właściwego do spraw rozwoju regionalnego </w:t>
      </w:r>
      <w:r w:rsidR="00FC7BB9">
        <w:t>–</w:t>
      </w:r>
      <w:r w:rsidRPr="00F77441">
        <w:t xml:space="preserve"> </w:t>
      </w:r>
      <w:r w:rsidR="00381FD6" w:rsidRPr="00F77441">
        <w:t>należą sprawy z zakresu</w:t>
      </w:r>
      <w:r w:rsidR="00462D8B">
        <w:t xml:space="preserve"> dotyczącego</w:t>
      </w:r>
      <w:r w:rsidR="00462D8B" w:rsidRPr="00462D8B">
        <w:t xml:space="preserve"> polityki regionalnej i rozwoju regionów</w:t>
      </w:r>
      <w:r w:rsidRPr="00F77441">
        <w:t>;</w:t>
      </w:r>
      <w:r w:rsidR="00381FD6" w:rsidRPr="00F77441">
        <w:t xml:space="preserve"> </w:t>
      </w:r>
    </w:p>
    <w:p w:rsidR="00E73180" w:rsidRPr="00F77441" w:rsidRDefault="00E73180" w:rsidP="00B17F32">
      <w:pPr>
        <w:pStyle w:val="ZPKTzmpktartykuempunktem"/>
      </w:pPr>
      <w:r>
        <w:t>4)</w:t>
      </w:r>
      <w:r>
        <w:tab/>
      </w:r>
      <w:r w:rsidRPr="00E73180">
        <w:t>członka Zarządu powołanego na wniosek ministra właściwego do spraw</w:t>
      </w:r>
      <w:r>
        <w:t xml:space="preserve"> gospodarki </w:t>
      </w:r>
      <w:r w:rsidR="00FC7BB9">
        <w:t>–</w:t>
      </w:r>
      <w:r>
        <w:t xml:space="preserve"> </w:t>
      </w:r>
      <w:r w:rsidRPr="00E73180">
        <w:t>należą sprawy z zakresu dotyczącego</w:t>
      </w:r>
      <w:r>
        <w:t xml:space="preserve"> </w:t>
      </w:r>
      <w:r w:rsidRPr="00E73180">
        <w:t>wspierania gospodarki</w:t>
      </w:r>
      <w:r>
        <w:t>;</w:t>
      </w:r>
    </w:p>
    <w:p w:rsidR="00275B07" w:rsidRPr="00F77441" w:rsidRDefault="00E73180" w:rsidP="00B17F32">
      <w:pPr>
        <w:pStyle w:val="ZPKTzmpktartykuempunktem"/>
      </w:pPr>
      <w:r>
        <w:t>5</w:t>
      </w:r>
      <w:r w:rsidR="00B17F32" w:rsidRPr="00F77441">
        <w:t>)</w:t>
      </w:r>
      <w:r w:rsidR="00B17F32" w:rsidRPr="00F77441">
        <w:tab/>
      </w:r>
      <w:r w:rsidR="00381FD6" w:rsidRPr="00F77441">
        <w:t>członka Zarządu powołanego na wniosek ministra właściwego do spraw finansów publicznych</w:t>
      </w:r>
      <w:r w:rsidR="003269EE">
        <w:t xml:space="preserve"> –</w:t>
      </w:r>
      <w:r w:rsidR="00381FD6" w:rsidRPr="00F77441">
        <w:t xml:space="preserve"> należą</w:t>
      </w:r>
      <w:r w:rsidR="00275B07" w:rsidRPr="00F77441">
        <w:t xml:space="preserve"> </w:t>
      </w:r>
      <w:r w:rsidR="00DF0ACE" w:rsidRPr="00F77441">
        <w:t>sprawy z zakresu</w:t>
      </w:r>
      <w:r w:rsidR="00462D8B">
        <w:t xml:space="preserve"> </w:t>
      </w:r>
      <w:r w:rsidR="00462D8B" w:rsidRPr="00462D8B">
        <w:t>dotycząc</w:t>
      </w:r>
      <w:r w:rsidR="00462D8B">
        <w:t>ego</w:t>
      </w:r>
      <w:r w:rsidR="00462D8B" w:rsidRPr="00462D8B">
        <w:t xml:space="preserve"> realizacji dochodów i</w:t>
      </w:r>
      <w:r w:rsidR="003269EE">
        <w:t> </w:t>
      </w:r>
      <w:r w:rsidR="00462D8B" w:rsidRPr="00462D8B">
        <w:t>wydatków budżetu państwa</w:t>
      </w:r>
      <w:r w:rsidR="00DF0ACE" w:rsidRPr="00F77441">
        <w:t>.</w:t>
      </w:r>
      <w:r w:rsidR="005441F0">
        <w:t>”</w:t>
      </w:r>
      <w:r w:rsidR="00DF0ACE" w:rsidRPr="00F77441">
        <w:t>;</w:t>
      </w:r>
      <w:r w:rsidR="007E2803">
        <w:t xml:space="preserve"> </w:t>
      </w:r>
    </w:p>
    <w:p w:rsidR="005839FD" w:rsidRPr="005839FD" w:rsidRDefault="004440D6" w:rsidP="00FC7BB9">
      <w:pPr>
        <w:pStyle w:val="PKTpunkt"/>
        <w:keepNext/>
      </w:pPr>
      <w:r>
        <w:lastRenderedPageBreak/>
        <w:t>5)</w:t>
      </w:r>
      <w:r>
        <w:tab/>
      </w:r>
      <w:r w:rsidR="005839FD" w:rsidRPr="005839FD">
        <w:t>art. 12 otrzymuje brzmienie:</w:t>
      </w:r>
    </w:p>
    <w:p w:rsidR="005839FD" w:rsidRPr="005839FD" w:rsidRDefault="005441F0" w:rsidP="005839FD">
      <w:pPr>
        <w:pStyle w:val="ZARTzmartartykuempunktem"/>
      </w:pPr>
      <w:r>
        <w:t>„</w:t>
      </w:r>
      <w:r w:rsidR="005839FD" w:rsidRPr="005839FD">
        <w:t>Art. 12. 1. W uzasadnionych przypadkach Radzie Nadzorczej mogą być udzielane wiążące zalecenia w zakresie realizacji rządowych programów oraz zadań z</w:t>
      </w:r>
      <w:r w:rsidR="003269EE">
        <w:t> </w:t>
      </w:r>
      <w:r w:rsidR="005839FD" w:rsidRPr="005839FD">
        <w:t>wykorzystaniem środków publi</w:t>
      </w:r>
      <w:r w:rsidR="003269EE">
        <w:t>cznych, o których mowa w art. 4–</w:t>
      </w:r>
      <w:r w:rsidR="005839FD" w:rsidRPr="005839FD">
        <w:t>6, zgodnie z aktualną polityką społeczno-gospodarczą państwa.</w:t>
      </w:r>
    </w:p>
    <w:p w:rsidR="005839FD" w:rsidRPr="005839FD" w:rsidRDefault="005839FD" w:rsidP="00FC7BB9">
      <w:pPr>
        <w:pStyle w:val="ZUSTzmustartykuempunktem"/>
        <w:keepNext/>
      </w:pPr>
      <w:r w:rsidRPr="005839FD">
        <w:t>2. Wiążących zaleceń, o których mowa w ust. 1, mogą udzielać:</w:t>
      </w:r>
    </w:p>
    <w:p w:rsidR="00B17F32" w:rsidRDefault="005839FD" w:rsidP="005839FD">
      <w:pPr>
        <w:pStyle w:val="ZPKTzmpktartykuempunktem"/>
      </w:pPr>
      <w:r w:rsidRPr="005839FD">
        <w:t>1)</w:t>
      </w:r>
      <w:r w:rsidRPr="005839FD">
        <w:tab/>
        <w:t xml:space="preserve">minister właściwy do spraw gospodarki </w:t>
      </w:r>
      <w:r w:rsidR="00B17F32" w:rsidRPr="005839FD">
        <w:t>– w zakresie dotyczącym wspierania gospodarki</w:t>
      </w:r>
      <w:r w:rsidR="00B17F32">
        <w:t>;</w:t>
      </w:r>
    </w:p>
    <w:p w:rsidR="005839FD" w:rsidRPr="005839FD" w:rsidRDefault="00B17F32" w:rsidP="005839FD">
      <w:pPr>
        <w:pStyle w:val="ZPKTzmpktartykuempunktem"/>
      </w:pPr>
      <w:r>
        <w:t>2)</w:t>
      </w:r>
      <w:r>
        <w:tab/>
      </w:r>
      <w:r w:rsidR="000F53CF" w:rsidRPr="005839FD">
        <w:t xml:space="preserve">minister właściwy do spraw </w:t>
      </w:r>
      <w:r w:rsidR="00890D15">
        <w:t xml:space="preserve">rozwoju regionalnego </w:t>
      </w:r>
      <w:r w:rsidR="003269EE">
        <w:t>–</w:t>
      </w:r>
      <w:r>
        <w:t xml:space="preserve"> </w:t>
      </w:r>
      <w:r w:rsidRPr="005839FD">
        <w:t xml:space="preserve">w zakresie dotyczącym </w:t>
      </w:r>
      <w:r w:rsidR="00890D15">
        <w:t xml:space="preserve">polityki </w:t>
      </w:r>
      <w:r w:rsidR="00B25AC8">
        <w:t>regionalnej i rozwoju regionów</w:t>
      </w:r>
      <w:r w:rsidR="005839FD" w:rsidRPr="005839FD">
        <w:t>;</w:t>
      </w:r>
    </w:p>
    <w:p w:rsidR="00B17F32" w:rsidRDefault="00B17F32" w:rsidP="005839FD">
      <w:pPr>
        <w:pStyle w:val="ZPKTzmpktartykuempunktem"/>
      </w:pPr>
      <w:r>
        <w:t>3</w:t>
      </w:r>
      <w:r w:rsidR="005839FD" w:rsidRPr="005839FD">
        <w:t>)</w:t>
      </w:r>
      <w:r w:rsidR="005839FD" w:rsidRPr="005839FD">
        <w:tab/>
        <w:t xml:space="preserve">minister właściwy do spraw </w:t>
      </w:r>
      <w:r w:rsidR="00DF0ACE">
        <w:t xml:space="preserve">instytucji finansowych </w:t>
      </w:r>
      <w:r w:rsidR="005839FD" w:rsidRPr="005839FD">
        <w:t xml:space="preserve">– w zakresie </w:t>
      </w:r>
      <w:r w:rsidR="00DF0ACE">
        <w:t>dotyczącym funkcjonowania rynku finansowego</w:t>
      </w:r>
      <w:r>
        <w:t>;</w:t>
      </w:r>
      <w:r w:rsidR="00DF0ACE" w:rsidRPr="005839FD">
        <w:t xml:space="preserve"> </w:t>
      </w:r>
    </w:p>
    <w:p w:rsidR="005839FD" w:rsidRDefault="00B17F32" w:rsidP="005839FD">
      <w:pPr>
        <w:pStyle w:val="ZPKTzmpktartykuempunktem"/>
      </w:pPr>
      <w:r>
        <w:t>4)</w:t>
      </w:r>
      <w:r>
        <w:tab/>
      </w:r>
      <w:r w:rsidRPr="005839FD">
        <w:t>minister właściwy do spraw</w:t>
      </w:r>
      <w:r w:rsidRPr="00DF0ACE">
        <w:t xml:space="preserve"> </w:t>
      </w:r>
      <w:r w:rsidRPr="005839FD">
        <w:t xml:space="preserve">finansów publicznych – w zakresie </w:t>
      </w:r>
      <w:r>
        <w:t xml:space="preserve">dotyczącym </w:t>
      </w:r>
      <w:r w:rsidRPr="005839FD">
        <w:t xml:space="preserve">realizacji dochodów i wydatków budżetu </w:t>
      </w:r>
      <w:r w:rsidR="005839FD" w:rsidRPr="005839FD">
        <w:t>państwa</w:t>
      </w:r>
      <w:r w:rsidR="00A2065B">
        <w:t>.</w:t>
      </w:r>
      <w:r w:rsidR="005441F0">
        <w:t>”</w:t>
      </w:r>
      <w:r w:rsidR="00A2065B">
        <w:t>;</w:t>
      </w:r>
    </w:p>
    <w:p w:rsidR="00A2065B" w:rsidRDefault="00A2065B" w:rsidP="00FC7BB9">
      <w:pPr>
        <w:pStyle w:val="PKTpunkt"/>
        <w:keepNext/>
      </w:pPr>
      <w:r>
        <w:t>6)</w:t>
      </w:r>
      <w:r>
        <w:tab/>
        <w:t xml:space="preserve">po art. 12 dodaje się art. 12a </w:t>
      </w:r>
      <w:r w:rsidR="00B17F32">
        <w:t xml:space="preserve">i art. 12b </w:t>
      </w:r>
      <w:r>
        <w:t>w brzmieniu:</w:t>
      </w:r>
    </w:p>
    <w:p w:rsidR="00A2065B" w:rsidRDefault="005441F0" w:rsidP="00A2065B">
      <w:pPr>
        <w:pStyle w:val="ZARTzmartartykuempunktem"/>
      </w:pPr>
      <w:r>
        <w:t>„</w:t>
      </w:r>
      <w:r w:rsidR="00A2065B">
        <w:t>Art. 12a. 1. M</w:t>
      </w:r>
      <w:r w:rsidR="00A2065B" w:rsidRPr="005839FD">
        <w:t xml:space="preserve">inister właściwy do spraw </w:t>
      </w:r>
      <w:r w:rsidR="00A2065B">
        <w:t xml:space="preserve">gospodarki może żądać od Rady Nadzorczej, Zarządu, członków Rady Nadzorczej, o których mowa w art. 8 ust. 4 pkt </w:t>
      </w:r>
      <w:r w:rsidR="00B17F32">
        <w:t>1,</w:t>
      </w:r>
      <w:r w:rsidR="00A2065B">
        <w:t xml:space="preserve"> </w:t>
      </w:r>
      <w:r w:rsidR="00B17F32">
        <w:t xml:space="preserve">oraz </w:t>
      </w:r>
      <w:r w:rsidR="00A2065B">
        <w:t xml:space="preserve">od </w:t>
      </w:r>
      <w:r w:rsidR="002A39AE">
        <w:t xml:space="preserve">członków </w:t>
      </w:r>
      <w:r w:rsidR="00A2065B">
        <w:t>Zarządu</w:t>
      </w:r>
      <w:r w:rsidR="002A39AE">
        <w:t xml:space="preserve"> powołanych</w:t>
      </w:r>
      <w:r w:rsidR="002A39AE" w:rsidRPr="002A39AE">
        <w:t xml:space="preserve"> na wniosek tego ministra</w:t>
      </w:r>
      <w:r w:rsidR="00A2065B">
        <w:t xml:space="preserve"> przekazania informacji dotyczących banku</w:t>
      </w:r>
      <w:r w:rsidR="00B17F32">
        <w:t>,</w:t>
      </w:r>
      <w:r w:rsidR="00B17F32" w:rsidRPr="00B17F32">
        <w:t xml:space="preserve"> </w:t>
      </w:r>
      <w:r w:rsidR="00AF1585">
        <w:t>związanych z zakresem,</w:t>
      </w:r>
      <w:r w:rsidR="00B17F32">
        <w:t xml:space="preserve"> o którym mowa w art. 12 ust. 2 pkt 1.</w:t>
      </w:r>
      <w:r w:rsidR="00A2065B">
        <w:t xml:space="preserve"> </w:t>
      </w:r>
    </w:p>
    <w:p w:rsidR="00A2065B" w:rsidRDefault="00A2065B" w:rsidP="009147A0">
      <w:pPr>
        <w:pStyle w:val="ZUSTzmustartykuempunktem"/>
      </w:pPr>
      <w:r>
        <w:t>2. M</w:t>
      </w:r>
      <w:r w:rsidRPr="005839FD">
        <w:t xml:space="preserve">inister właściwy do </w:t>
      </w:r>
      <w:r w:rsidR="004069CE">
        <w:t xml:space="preserve">spraw </w:t>
      </w:r>
      <w:r>
        <w:t>rozwoju regionalnego może żądać od Rady Nadzorczej, Zarządu, a także od członk</w:t>
      </w:r>
      <w:r w:rsidR="00B17F32">
        <w:t xml:space="preserve">ów </w:t>
      </w:r>
      <w:r>
        <w:t>Rady Nadzorczej, o który</w:t>
      </w:r>
      <w:r w:rsidR="00B17F32">
        <w:t>ch</w:t>
      </w:r>
      <w:r>
        <w:t xml:space="preserve"> mowa w art. 8 ust. 4 pkt </w:t>
      </w:r>
      <w:r w:rsidR="00B17F32">
        <w:t>2</w:t>
      </w:r>
      <w:r w:rsidR="004D0849">
        <w:t>,</w:t>
      </w:r>
      <w:r>
        <w:t xml:space="preserve"> oraz od członka Zarządu powołanego na wniosek </w:t>
      </w:r>
      <w:r w:rsidR="00AF1585">
        <w:t xml:space="preserve">tego </w:t>
      </w:r>
      <w:r w:rsidRPr="005839FD">
        <w:t>ministra</w:t>
      </w:r>
      <w:r>
        <w:t xml:space="preserve"> przekazania informacji dotyczących banku</w:t>
      </w:r>
      <w:r w:rsidR="00B17F32">
        <w:t>,</w:t>
      </w:r>
      <w:r>
        <w:t xml:space="preserve"> </w:t>
      </w:r>
      <w:r w:rsidR="00AF1585">
        <w:t>związanych z zakresem</w:t>
      </w:r>
      <w:r w:rsidR="004D0849">
        <w:t>,</w:t>
      </w:r>
      <w:r w:rsidR="00B17F32">
        <w:t xml:space="preserve"> o którym mowa w art. 12 ust. 2 pkt 2. </w:t>
      </w:r>
    </w:p>
    <w:p w:rsidR="00AF1585" w:rsidRDefault="00A2065B" w:rsidP="00AF1585">
      <w:pPr>
        <w:pStyle w:val="ZARTzmartartykuempunktem"/>
      </w:pPr>
      <w:r w:rsidRPr="005839FD">
        <w:t>Art. 12</w:t>
      </w:r>
      <w:r>
        <w:t>b</w:t>
      </w:r>
      <w:r w:rsidRPr="005839FD">
        <w:t xml:space="preserve">. 1. </w:t>
      </w:r>
      <w:r>
        <w:t>M</w:t>
      </w:r>
      <w:r w:rsidRPr="005839FD">
        <w:t xml:space="preserve">inister właściwy do spraw </w:t>
      </w:r>
      <w:r>
        <w:t>instytucji finansowych może żądać od Rady Nadzorczej, Zarządu, a także od członka Rady Nadzorczej, o którym mowa w</w:t>
      </w:r>
      <w:r w:rsidR="003269EE">
        <w:t> </w:t>
      </w:r>
      <w:r>
        <w:t>art.</w:t>
      </w:r>
      <w:r w:rsidR="003269EE">
        <w:t> </w:t>
      </w:r>
      <w:r>
        <w:t>8 ust. 4 pkt 3</w:t>
      </w:r>
      <w:r w:rsidR="004D0849">
        <w:t>,</w:t>
      </w:r>
      <w:r>
        <w:t xml:space="preserve"> oraz od </w:t>
      </w:r>
      <w:r w:rsidR="00CE46AF">
        <w:t>pierwszego</w:t>
      </w:r>
      <w:r>
        <w:t xml:space="preserve"> </w:t>
      </w:r>
      <w:r w:rsidR="00A94819">
        <w:t>W</w:t>
      </w:r>
      <w:r>
        <w:t>iceprezesa Zarządu przekazania informacji dotyczących banku</w:t>
      </w:r>
      <w:r w:rsidR="00AF1585">
        <w:t>,</w:t>
      </w:r>
      <w:r>
        <w:t xml:space="preserve"> </w:t>
      </w:r>
      <w:r w:rsidR="00AF1585">
        <w:t>związanych z zakresem</w:t>
      </w:r>
      <w:r w:rsidR="0041523D">
        <w:t>,</w:t>
      </w:r>
      <w:r w:rsidR="00AF1585">
        <w:t xml:space="preserve"> o którym mowa w art. 12 ust. 2 pkt 3. </w:t>
      </w:r>
    </w:p>
    <w:p w:rsidR="00A2065B" w:rsidRPr="005839FD" w:rsidRDefault="00A2065B" w:rsidP="009147A0">
      <w:pPr>
        <w:pStyle w:val="ZUSTzmustartykuempunktem"/>
      </w:pPr>
      <w:r>
        <w:t>2. M</w:t>
      </w:r>
      <w:r w:rsidRPr="005839FD">
        <w:t>inister właściwy do spraw finansów publicznych</w:t>
      </w:r>
      <w:r>
        <w:t xml:space="preserve"> może żądać od Rady Nadzorczej, Zarządu, a także od członka Rady Nadzorczej, o którym mowa w art. 8 ust.</w:t>
      </w:r>
      <w:r w:rsidR="003269EE">
        <w:t> </w:t>
      </w:r>
      <w:r>
        <w:t>4 pkt 4</w:t>
      </w:r>
      <w:r w:rsidR="004D0849">
        <w:t>,</w:t>
      </w:r>
      <w:r>
        <w:t xml:space="preserve"> oraz od członka Zarządu powołanego na wniosek </w:t>
      </w:r>
      <w:r w:rsidR="00AF1585">
        <w:t xml:space="preserve">tego </w:t>
      </w:r>
      <w:r w:rsidRPr="005839FD">
        <w:t xml:space="preserve">ministra </w:t>
      </w:r>
      <w:r>
        <w:t>przekazania informacji dotyczących banku</w:t>
      </w:r>
      <w:r w:rsidR="00AF1585">
        <w:t>,</w:t>
      </w:r>
      <w:r>
        <w:t xml:space="preserve"> </w:t>
      </w:r>
      <w:r w:rsidR="00AF1585">
        <w:t>związanych z zakresem, o którym mowa w art. 12 ust. 2 pkt 4.</w:t>
      </w:r>
      <w:r w:rsidR="005441F0">
        <w:t>”</w:t>
      </w:r>
      <w:r w:rsidR="00AF1585">
        <w:t>.</w:t>
      </w:r>
    </w:p>
    <w:p w:rsidR="005839FD" w:rsidRPr="005839FD" w:rsidRDefault="007E2803" w:rsidP="00FC7BB9">
      <w:pPr>
        <w:pStyle w:val="ARTartustawynprozporzdzenia"/>
        <w:keepNext/>
      </w:pPr>
      <w:r>
        <w:lastRenderedPageBreak/>
        <w:t xml:space="preserve"> </w:t>
      </w:r>
      <w:r w:rsidR="005839FD" w:rsidRPr="005839FD">
        <w:rPr>
          <w:rStyle w:val="Ppogrubienie"/>
        </w:rPr>
        <w:t>Art. 5.</w:t>
      </w:r>
      <w:r w:rsidR="005839FD" w:rsidRPr="005839FD">
        <w:t xml:space="preserve"> W ustawie z dnia 29 stycznia 2004 r. – Prawo zamówień publicznych (Dz. U. z</w:t>
      </w:r>
      <w:r w:rsidR="003269EE">
        <w:t> </w:t>
      </w:r>
      <w:r w:rsidR="005839FD" w:rsidRPr="005839FD">
        <w:t>2015 r. poz. 2164) wprowadza się następujące zmiany:</w:t>
      </w:r>
    </w:p>
    <w:p w:rsidR="005839FD" w:rsidRPr="005839FD" w:rsidRDefault="009147A0" w:rsidP="005839FD">
      <w:pPr>
        <w:pStyle w:val="PKTpunkt"/>
      </w:pPr>
      <w:r>
        <w:t>1)</w:t>
      </w:r>
      <w:r>
        <w:tab/>
      </w:r>
      <w:r w:rsidR="003269EE">
        <w:t>użyte w art. 2a–</w:t>
      </w:r>
      <w:r w:rsidR="005839FD" w:rsidRPr="005839FD">
        <w:t>2c, w art. 11 w ust. 6 i 8, w art. 15a w ust. 4 i 5, w art. 25 w ust. 2, w</w:t>
      </w:r>
      <w:r w:rsidR="003269EE">
        <w:t> </w:t>
      </w:r>
      <w:r w:rsidR="005839FD" w:rsidRPr="005839FD">
        <w:t>art.</w:t>
      </w:r>
      <w:r w:rsidR="003269EE">
        <w:t> </w:t>
      </w:r>
      <w:r w:rsidR="005839FD" w:rsidRPr="005839FD">
        <w:t xml:space="preserve">91 w ust. 8, w art. 96 w ust. 5, w art. 98 w ust. 4, w art. 152 w ust. 2 i 4, w art. 153 w ust. 1, w art. 155 w ust. 2, w art. 158 w ust. 1, </w:t>
      </w:r>
      <w:r w:rsidR="0041523D">
        <w:t>3</w:t>
      </w:r>
      <w:r w:rsidR="005839FD" w:rsidRPr="005839FD">
        <w:t xml:space="preserve"> i 4, w art. 160 w ust. 2, w art. 173 w</w:t>
      </w:r>
      <w:r w:rsidR="003269EE">
        <w:t> </w:t>
      </w:r>
      <w:r w:rsidR="005839FD" w:rsidRPr="005839FD">
        <w:t xml:space="preserve">ust. </w:t>
      </w:r>
      <w:r w:rsidR="00D6615E">
        <w:t>1</w:t>
      </w:r>
      <w:r w:rsidR="005839FD" w:rsidRPr="005839FD">
        <w:t>,</w:t>
      </w:r>
      <w:r w:rsidR="007E2803">
        <w:t xml:space="preserve"> </w:t>
      </w:r>
      <w:r w:rsidR="005839FD" w:rsidRPr="005839FD">
        <w:t>3, 3a, 5 i 10, w art. 174 w ust. 5, w art. 175 w ust. 5, w art. 176 w ust. 1, w</w:t>
      </w:r>
      <w:r w:rsidR="003269EE">
        <w:t> </w:t>
      </w:r>
      <w:r w:rsidR="005839FD" w:rsidRPr="005839FD">
        <w:t>art.</w:t>
      </w:r>
      <w:r w:rsidR="003269EE">
        <w:t> </w:t>
      </w:r>
      <w:r w:rsidR="005839FD" w:rsidRPr="005839FD">
        <w:t>176a w ust. 2</w:t>
      </w:r>
      <w:r w:rsidR="00BB3C2E">
        <w:t xml:space="preserve"> i </w:t>
      </w:r>
      <w:r w:rsidR="003269EE">
        <w:t>5–</w:t>
      </w:r>
      <w:r w:rsidR="005839FD" w:rsidRPr="005839FD">
        <w:t xml:space="preserve">7, w art. 188 w ust. 6 oraz w art. 198 w różnych przypadkach wyrazy </w:t>
      </w:r>
      <w:r w:rsidR="005441F0">
        <w:t>„</w:t>
      </w:r>
      <w:r w:rsidR="005839FD" w:rsidRPr="005839FD">
        <w:t>Prezes Rady Ministrów</w:t>
      </w:r>
      <w:r w:rsidR="005441F0">
        <w:t>”</w:t>
      </w:r>
      <w:r w:rsidR="005839FD" w:rsidRPr="005839FD">
        <w:t xml:space="preserve"> zastępuje się użytymi w odpowiednich przypadkach wyrazami </w:t>
      </w:r>
      <w:r w:rsidR="005441F0">
        <w:t>„</w:t>
      </w:r>
      <w:r w:rsidR="005839FD" w:rsidRPr="005839FD">
        <w:t>minist</w:t>
      </w:r>
      <w:r w:rsidR="004069CE">
        <w:t>er właściwy do spraw gospodarki</w:t>
      </w:r>
      <w:r w:rsidR="005441F0">
        <w:t>”</w:t>
      </w:r>
      <w:r w:rsidR="005839FD" w:rsidRPr="005839FD">
        <w:t>;</w:t>
      </w:r>
    </w:p>
    <w:p w:rsidR="005839FD" w:rsidRPr="005839FD" w:rsidRDefault="009147A0" w:rsidP="00FC7BB9">
      <w:pPr>
        <w:pStyle w:val="PKTpunkt"/>
        <w:keepNext/>
      </w:pPr>
      <w:r>
        <w:t>2)</w:t>
      </w:r>
      <w:r>
        <w:tab/>
      </w:r>
      <w:r w:rsidR="005839FD" w:rsidRPr="005839FD">
        <w:t>w art. 153:</w:t>
      </w:r>
    </w:p>
    <w:p w:rsidR="005839FD" w:rsidRPr="005839FD" w:rsidRDefault="009147A0" w:rsidP="00FC7BB9">
      <w:pPr>
        <w:pStyle w:val="LITlitera"/>
        <w:keepNext/>
      </w:pPr>
      <w:r>
        <w:t>a)</w:t>
      </w:r>
      <w:r>
        <w:tab/>
      </w:r>
      <w:r w:rsidR="005839FD" w:rsidRPr="005839FD">
        <w:t>w ust. 5 zdanie pierwsze otrzymuje brzmienie:</w:t>
      </w:r>
    </w:p>
    <w:p w:rsidR="005839FD" w:rsidRPr="005839FD" w:rsidRDefault="005441F0" w:rsidP="009147A0">
      <w:pPr>
        <w:pStyle w:val="ZLITFRAGzmlitfragmentunpzdanialiter"/>
      </w:pPr>
      <w:r>
        <w:t>„</w:t>
      </w:r>
      <w:r w:rsidR="005839FD" w:rsidRPr="005839FD">
        <w:t>Nabór na stanowisko Prezesa Urzędu przeprowadza zespół, powołany przez ministra właściwego do spraw gospodarki, liczący co najmniej 3 osoby, których wiedza i doświadczenie dają rękojmię wyłonienia najlepszych kandydatów.</w:t>
      </w:r>
      <w:r>
        <w:t>”</w:t>
      </w:r>
      <w:r w:rsidR="005839FD" w:rsidRPr="005839FD">
        <w:t>,</w:t>
      </w:r>
    </w:p>
    <w:p w:rsidR="005839FD" w:rsidRPr="005839FD" w:rsidRDefault="009147A0" w:rsidP="00FC7BB9">
      <w:pPr>
        <w:pStyle w:val="LITlitera"/>
        <w:keepNext/>
      </w:pPr>
      <w:r>
        <w:t>b)</w:t>
      </w:r>
      <w:r>
        <w:tab/>
      </w:r>
      <w:r w:rsidR="005839FD" w:rsidRPr="005839FD">
        <w:t>ust. 8 otrzymuje brzmienie:</w:t>
      </w:r>
    </w:p>
    <w:p w:rsidR="005839FD" w:rsidRPr="005839FD" w:rsidRDefault="005441F0" w:rsidP="009147A0">
      <w:pPr>
        <w:pStyle w:val="ZLITUSTzmustliter"/>
      </w:pPr>
      <w:r>
        <w:t>„</w:t>
      </w:r>
      <w:r w:rsidR="005839FD" w:rsidRPr="005839FD">
        <w:t>8. W toku naboru zespół wyłania nie więcej niż 3 kandydatów, których przedstawia ministrowi właściwemu do spraw gospodarki.</w:t>
      </w:r>
      <w:r>
        <w:t>”</w:t>
      </w:r>
      <w:r w:rsidR="005839FD" w:rsidRPr="005839FD">
        <w:t>.</w:t>
      </w:r>
    </w:p>
    <w:p w:rsidR="005839FD" w:rsidRPr="005839FD" w:rsidRDefault="007E2803" w:rsidP="00FC7BB9">
      <w:pPr>
        <w:pStyle w:val="ARTartustawynprozporzdzenia"/>
        <w:keepNext/>
      </w:pPr>
      <w:r>
        <w:t xml:space="preserve"> </w:t>
      </w:r>
      <w:r w:rsidR="005839FD" w:rsidRPr="005839FD">
        <w:rPr>
          <w:rStyle w:val="Ppogrubienie"/>
        </w:rPr>
        <w:t>Art. 6.</w:t>
      </w:r>
      <w:r w:rsidR="005839FD" w:rsidRPr="005839FD">
        <w:t xml:space="preserve"> W ustawie z dnia 21 lipca 2005 r. o nadzorze nad rynkiem finansowym (Dz. U. z 2016 r. poz. 174) w art. 5:</w:t>
      </w:r>
    </w:p>
    <w:p w:rsidR="005839FD" w:rsidRPr="005839FD" w:rsidRDefault="005839FD" w:rsidP="00FC7BB9">
      <w:pPr>
        <w:pStyle w:val="PKTpunkt"/>
        <w:keepNext/>
      </w:pPr>
      <w:r w:rsidRPr="005839FD">
        <w:t>1)</w:t>
      </w:r>
      <w:r w:rsidRPr="005839FD">
        <w:tab/>
        <w:t>ust. 1 otrzymuje brzmienie:</w:t>
      </w:r>
    </w:p>
    <w:p w:rsidR="005839FD" w:rsidRPr="005839FD" w:rsidRDefault="005441F0" w:rsidP="005839FD">
      <w:pPr>
        <w:pStyle w:val="ZUSTzmustartykuempunktem"/>
      </w:pPr>
      <w:r>
        <w:t>„</w:t>
      </w:r>
      <w:r w:rsidR="005839FD" w:rsidRPr="005839FD">
        <w:t>1. W skład Komisji wchodzą Przewodniczący, dwóch Zastępców Przewodniczącego i pięciu członków.</w:t>
      </w:r>
      <w:r>
        <w:t>”</w:t>
      </w:r>
      <w:r w:rsidR="005839FD" w:rsidRPr="005839FD">
        <w:t>;</w:t>
      </w:r>
    </w:p>
    <w:p w:rsidR="005839FD" w:rsidRPr="005839FD" w:rsidRDefault="005839FD" w:rsidP="00FC7BB9">
      <w:pPr>
        <w:pStyle w:val="PKTpunkt"/>
        <w:keepNext/>
      </w:pPr>
      <w:r w:rsidRPr="005839FD">
        <w:t>2)</w:t>
      </w:r>
      <w:r w:rsidRPr="005839FD">
        <w:tab/>
        <w:t>w ust. 2 po pkt 1 dodaje się pkt 1a w brzmieniu:</w:t>
      </w:r>
    </w:p>
    <w:p w:rsidR="005839FD" w:rsidRPr="005839FD" w:rsidRDefault="005441F0" w:rsidP="00991456">
      <w:pPr>
        <w:pStyle w:val="ZPKTzmpktartykuempunktem"/>
      </w:pPr>
      <w:r>
        <w:t>„</w:t>
      </w:r>
      <w:r w:rsidR="009147A0">
        <w:t>1a)</w:t>
      </w:r>
      <w:r w:rsidR="009147A0">
        <w:tab/>
      </w:r>
      <w:r w:rsidR="005839FD" w:rsidRPr="005839FD">
        <w:t>minister właściwy do spraw gospodarki albo jego przedstawiciel;</w:t>
      </w:r>
      <w:r>
        <w:t>”</w:t>
      </w:r>
      <w:r w:rsidR="005839FD" w:rsidRPr="005839FD">
        <w:t>.</w:t>
      </w:r>
    </w:p>
    <w:p w:rsidR="00A7485F" w:rsidRDefault="005839FD" w:rsidP="005839FD">
      <w:pPr>
        <w:pStyle w:val="ARTartustawynprozporzdzenia"/>
      </w:pPr>
      <w:r w:rsidRPr="00FC7BB9">
        <w:rPr>
          <w:rStyle w:val="Ppogrubienie"/>
        </w:rPr>
        <w:t>Art.</w:t>
      </w:r>
      <w:r w:rsidR="00A46E8C" w:rsidRPr="00FC7BB9">
        <w:rPr>
          <w:rStyle w:val="Ppogrubienie"/>
        </w:rPr>
        <w:t> </w:t>
      </w:r>
      <w:r w:rsidRPr="00FC7BB9">
        <w:rPr>
          <w:rStyle w:val="Ppogrubienie"/>
        </w:rPr>
        <w:t>7.</w:t>
      </w:r>
      <w:r w:rsidRPr="005839FD">
        <w:t xml:space="preserve"> </w:t>
      </w:r>
      <w:r w:rsidR="00A7485F">
        <w:t>1. Zarząd Korporacji Ubezpieczeń Kredyt</w:t>
      </w:r>
      <w:r w:rsidR="004069CE">
        <w:t>ów Eksportowych Spółki Akcyjnej</w:t>
      </w:r>
      <w:r w:rsidR="00A7485F">
        <w:t xml:space="preserve"> zostanie powołany zgodnie z zasadami określonymi w art. 5 ust. 3a ust</w:t>
      </w:r>
      <w:r w:rsidR="00285896">
        <w:t>awy zmienianej w</w:t>
      </w:r>
      <w:r w:rsidR="003269EE">
        <w:t> </w:t>
      </w:r>
      <w:r w:rsidR="00285896">
        <w:t>art.</w:t>
      </w:r>
      <w:r w:rsidR="003269EE">
        <w:t> </w:t>
      </w:r>
      <w:r w:rsidR="00285896">
        <w:t>1, w terminie 30 dni od dnia wejścia w życie niniejszej ustawy.</w:t>
      </w:r>
    </w:p>
    <w:p w:rsidR="00A7485F" w:rsidRDefault="00A7485F" w:rsidP="009147A0">
      <w:pPr>
        <w:pStyle w:val="USTustnpkodeksu"/>
      </w:pPr>
      <w:r>
        <w:t xml:space="preserve">2. </w:t>
      </w:r>
      <w:r w:rsidRPr="00A7485F">
        <w:t>Trwająca w dniu wejścia w życie niniejszej ustawy kadencja</w:t>
      </w:r>
      <w:r>
        <w:t xml:space="preserve"> Zarządu </w:t>
      </w:r>
      <w:r w:rsidRPr="00A7485F">
        <w:t>Korporacji Ubezpieczeń Kredytów Eksportowych Spółki Akcyjnej</w:t>
      </w:r>
      <w:r w:rsidR="00285896">
        <w:t xml:space="preserve"> wygasa </w:t>
      </w:r>
      <w:r w:rsidR="00FC22BE">
        <w:t>z dniem powołania Zarządu zgodnie z</w:t>
      </w:r>
      <w:r w:rsidR="00285896">
        <w:t xml:space="preserve"> ust. 1.</w:t>
      </w:r>
    </w:p>
    <w:p w:rsidR="005839FD" w:rsidRPr="005839FD" w:rsidRDefault="00A7485F" w:rsidP="009147A0">
      <w:pPr>
        <w:pStyle w:val="USTustnpkodeksu"/>
      </w:pPr>
      <w:r>
        <w:lastRenderedPageBreak/>
        <w:t>3</w:t>
      </w:r>
      <w:r w:rsidR="005839FD" w:rsidRPr="005839FD">
        <w:t>. Wszczęta i niezakończona przed dniem wejścia w życie niniejszej ustawy kontrola, o</w:t>
      </w:r>
      <w:r w:rsidR="003269EE">
        <w:t> </w:t>
      </w:r>
      <w:r w:rsidR="005839FD" w:rsidRPr="005839FD">
        <w:t xml:space="preserve">której mowa w art. 15 ust. 2 pkt 1 ustawy zmienianej w art. 1, jest wykonywana na dotychczasowych zasadach. </w:t>
      </w:r>
    </w:p>
    <w:p w:rsidR="005839FD" w:rsidRPr="005839FD" w:rsidRDefault="00A7485F" w:rsidP="009147A0">
      <w:pPr>
        <w:pStyle w:val="USTustnpkodeksu"/>
      </w:pPr>
      <w:r>
        <w:t>4</w:t>
      </w:r>
      <w:r w:rsidR="005839FD" w:rsidRPr="005839FD">
        <w:t xml:space="preserve">. Do żądania usunięcia nieprawidłowości stwierdzonych w wyniku kontroli określonej w ust. </w:t>
      </w:r>
      <w:r>
        <w:t>3</w:t>
      </w:r>
      <w:r w:rsidR="005839FD" w:rsidRPr="005839FD">
        <w:t xml:space="preserve"> stosuje się przepisy dotychczasowe. </w:t>
      </w:r>
    </w:p>
    <w:p w:rsidR="005839FD" w:rsidRPr="005839FD" w:rsidRDefault="005839FD" w:rsidP="005839FD">
      <w:pPr>
        <w:pStyle w:val="ARTartustawynprozporzdzenia"/>
      </w:pPr>
      <w:r w:rsidRPr="00FC7BB9">
        <w:rPr>
          <w:rStyle w:val="Ppogrubienie"/>
        </w:rPr>
        <w:t>Art.</w:t>
      </w:r>
      <w:r w:rsidR="00A46E8C" w:rsidRPr="00FC7BB9">
        <w:rPr>
          <w:rStyle w:val="Ppogrubienie"/>
        </w:rPr>
        <w:t> </w:t>
      </w:r>
      <w:r w:rsidRPr="00FC7BB9">
        <w:rPr>
          <w:rStyle w:val="Ppogrubienie"/>
        </w:rPr>
        <w:t>8.</w:t>
      </w:r>
      <w:r w:rsidRPr="005839FD">
        <w:t xml:space="preserve"> 1. Przewodniczący i członkowie Rady Nadzorczej Banku Gospodarstwa Krajowe</w:t>
      </w:r>
      <w:r w:rsidR="004069CE">
        <w:t>go oraz członkowie jego Zarządu</w:t>
      </w:r>
      <w:r w:rsidRPr="005839FD">
        <w:t xml:space="preserve"> zostaną powołani zgodnie z zasadami określonymi w</w:t>
      </w:r>
      <w:r w:rsidR="007E2803">
        <w:t xml:space="preserve"> </w:t>
      </w:r>
      <w:r w:rsidRPr="005839FD">
        <w:t>art. 8 ust</w:t>
      </w:r>
      <w:r w:rsidR="000609B2">
        <w:t>.</w:t>
      </w:r>
      <w:r w:rsidRPr="005839FD">
        <w:t xml:space="preserve"> 3 i 4 oraz art. 10 ust. 5 ustawy zmienianej w art. 4</w:t>
      </w:r>
      <w:r w:rsidR="004069CE">
        <w:t>,</w:t>
      </w:r>
      <w:r w:rsidRPr="005839FD">
        <w:t xml:space="preserve"> w brzmieniu nadanym nin</w:t>
      </w:r>
      <w:r w:rsidR="00285896">
        <w:t>iejszą ustawą, w terminie 30 dni od dnia wejścia w życie niniejszej ustawy.</w:t>
      </w:r>
    </w:p>
    <w:p w:rsidR="005839FD" w:rsidRPr="005839FD" w:rsidRDefault="003269EE" w:rsidP="005839FD">
      <w:pPr>
        <w:pStyle w:val="USTustnpkodeksu"/>
      </w:pPr>
      <w:r>
        <w:t xml:space="preserve">2. </w:t>
      </w:r>
      <w:r w:rsidR="005839FD" w:rsidRPr="005839FD">
        <w:t>Trwająca w dniu wejścia w życie niniejszej ustawy kadencja Rady Nadzorczej Banku Gospodarstwa Krajowego i Zarządu Banku Gospodarst</w:t>
      </w:r>
      <w:r w:rsidR="00285896">
        <w:t xml:space="preserve">wa Krajowego wygasa </w:t>
      </w:r>
      <w:r w:rsidR="00FC22BE" w:rsidRPr="00FC22BE">
        <w:t xml:space="preserve">z dniem powołania </w:t>
      </w:r>
      <w:r w:rsidR="00FC22BE">
        <w:t xml:space="preserve">Rady Nadzorczej i </w:t>
      </w:r>
      <w:r w:rsidR="00FC22BE" w:rsidRPr="00FC22BE">
        <w:t>Zarządu zgodnie z ust. 1</w:t>
      </w:r>
      <w:r w:rsidR="00285896">
        <w:t xml:space="preserve">. </w:t>
      </w:r>
      <w:r w:rsidR="005839FD" w:rsidRPr="005839FD">
        <w:t>Przepisy art. 8 ust. 7 i art. 11 ust. 2 ustawy zmienianej w art. 4 stosuje się odpowiednio.</w:t>
      </w:r>
    </w:p>
    <w:p w:rsidR="005839FD" w:rsidRPr="005839FD" w:rsidRDefault="005839FD" w:rsidP="005839FD">
      <w:pPr>
        <w:pStyle w:val="ARTartustawynprozporzdzenia"/>
      </w:pPr>
      <w:r w:rsidRPr="00FC7BB9">
        <w:rPr>
          <w:rStyle w:val="Ppogrubienie"/>
        </w:rPr>
        <w:t>Art.</w:t>
      </w:r>
      <w:r w:rsidR="00A46E8C" w:rsidRPr="00FC7BB9">
        <w:rPr>
          <w:rStyle w:val="Ppogrubienie"/>
        </w:rPr>
        <w:t> </w:t>
      </w:r>
      <w:r w:rsidRPr="00FC7BB9">
        <w:rPr>
          <w:rStyle w:val="Ppogrubienie"/>
        </w:rPr>
        <w:t>9.</w:t>
      </w:r>
      <w:r w:rsidRPr="005839FD">
        <w:t xml:space="preserve"> Do spraw wszczętych i niezakończonych przed dniem wejścia w życie niniejszej ustawy</w:t>
      </w:r>
      <w:r w:rsidR="007E2803">
        <w:t xml:space="preserve"> </w:t>
      </w:r>
      <w:r w:rsidRPr="005839FD">
        <w:t>stosuje się przepisy ustaw</w:t>
      </w:r>
      <w:r w:rsidR="00B4464F">
        <w:t xml:space="preserve"> zmienianych niniejszą ustawą w brzmieniu nadanym niniejszą ustawą</w:t>
      </w:r>
      <w:r w:rsidRPr="005839FD">
        <w:t xml:space="preserve">. </w:t>
      </w:r>
    </w:p>
    <w:p w:rsidR="005839FD" w:rsidRDefault="005839FD" w:rsidP="005839FD">
      <w:pPr>
        <w:pStyle w:val="ARTartustawynprozporzdzenia"/>
      </w:pPr>
      <w:r w:rsidRPr="00FC7BB9">
        <w:rPr>
          <w:rStyle w:val="Ppogrubienie"/>
        </w:rPr>
        <w:t>Art.</w:t>
      </w:r>
      <w:r w:rsidR="00A46E8C" w:rsidRPr="00FC7BB9">
        <w:rPr>
          <w:rStyle w:val="Ppogrubienie"/>
        </w:rPr>
        <w:t> </w:t>
      </w:r>
      <w:r w:rsidRPr="00FC7BB9">
        <w:rPr>
          <w:rStyle w:val="Ppogrubienie"/>
        </w:rPr>
        <w:t>10.</w:t>
      </w:r>
      <w:r w:rsidRPr="005839FD">
        <w:t xml:space="preserve"> Minister właściwy do spr</w:t>
      </w:r>
      <w:r w:rsidR="00B4464F">
        <w:t>aw gospodarki, w terminie 7 dni</w:t>
      </w:r>
      <w:r w:rsidRPr="005839FD">
        <w:t xml:space="preserve"> od dnia wejścia w</w:t>
      </w:r>
      <w:r w:rsidR="003269EE">
        <w:t> </w:t>
      </w:r>
      <w:r w:rsidRPr="005839FD">
        <w:t>życie niniejszej ustawy, zgłosi swój udział w pracach Komisji Nadzoru Finansowego, o</w:t>
      </w:r>
      <w:r w:rsidR="003269EE">
        <w:t> </w:t>
      </w:r>
      <w:r w:rsidRPr="005839FD">
        <w:t>której mowa w ustawie zmienianej w art. 6, albo wyznaczy swojego przedstawiciela do udziału w pracach tej Komisji.</w:t>
      </w:r>
    </w:p>
    <w:p w:rsidR="003269EE" w:rsidRPr="005839FD" w:rsidRDefault="005839FD" w:rsidP="004069CE">
      <w:pPr>
        <w:pStyle w:val="ARTartustawynprozporzdzenia"/>
      </w:pPr>
      <w:r w:rsidRPr="00FC7BB9">
        <w:rPr>
          <w:rStyle w:val="Ppogrubienie"/>
        </w:rPr>
        <w:t>Art.</w:t>
      </w:r>
      <w:r w:rsidR="00A46E8C" w:rsidRPr="00FC7BB9">
        <w:rPr>
          <w:rStyle w:val="Ppogrubienie"/>
        </w:rPr>
        <w:t> </w:t>
      </w:r>
      <w:r w:rsidRPr="00FC7BB9">
        <w:rPr>
          <w:rStyle w:val="Ppogrubienie"/>
        </w:rPr>
        <w:t>1</w:t>
      </w:r>
      <w:r w:rsidR="00890D15" w:rsidRPr="00FC7BB9">
        <w:rPr>
          <w:rStyle w:val="Ppogrubienie"/>
        </w:rPr>
        <w:t>1</w:t>
      </w:r>
      <w:r w:rsidRPr="00FC7BB9">
        <w:rPr>
          <w:rStyle w:val="Ppogrubienie"/>
        </w:rPr>
        <w:t>.</w:t>
      </w:r>
      <w:r w:rsidR="00285896">
        <w:t xml:space="preserve"> Ustawa wchodzi w życie po upływie 7 dni od dnia ogłoszenia.</w:t>
      </w:r>
    </w:p>
    <w:sectPr w:rsidR="003269EE" w:rsidRPr="005839FD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2B1" w:rsidRDefault="002242B1">
      <w:r>
        <w:separator/>
      </w:r>
    </w:p>
  </w:endnote>
  <w:endnote w:type="continuationSeparator" w:id="0">
    <w:p w:rsidR="002242B1" w:rsidRDefault="00224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2B1" w:rsidRDefault="002242B1">
      <w:r>
        <w:separator/>
      </w:r>
    </w:p>
  </w:footnote>
  <w:footnote w:type="continuationSeparator" w:id="0">
    <w:p w:rsidR="002242B1" w:rsidRDefault="002242B1">
      <w:r>
        <w:continuationSeparator/>
      </w:r>
    </w:p>
  </w:footnote>
  <w:footnote w:id="1">
    <w:p w:rsidR="005839FD" w:rsidRDefault="005839FD" w:rsidP="005839F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ustawy: ustawę z dnia 8 sierpnia 1996 r. o zasadach wykonywania uprawnień przysługujących Skarbowi Państwa, ustawę z dnia 4 września 1997 r. o działach administracji rządowej, ustawę z dnia 14 marca 2003 r. o Banku Gospodarstwa Krajowego, ustawę z dnia 29 stycznia 2004 r. – Prawo zamówień publicznych oraz ustawę z dnia 21 lipca 2005 r. o nadzorze nad rynkiem finansowym.</w:t>
      </w:r>
    </w:p>
  </w:footnote>
  <w:footnote w:id="2">
    <w:p w:rsidR="005839FD" w:rsidRDefault="005839FD" w:rsidP="005839F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2015 r. poz. 1255, 1269,</w:t>
      </w:r>
      <w:r w:rsidR="004069CE">
        <w:t xml:space="preserve"> </w:t>
      </w:r>
      <w:r>
        <w:t>1960</w:t>
      </w:r>
      <w:r w:rsidR="00A46E8C">
        <w:t xml:space="preserve"> </w:t>
      </w:r>
      <w:r>
        <w:t>i</w:t>
      </w:r>
      <w:r w:rsidR="00A46E8C">
        <w:t> </w:t>
      </w:r>
      <w:r>
        <w:t>2281 oraz z 2016 r. poz. 34, 64 i 65.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60845">
      <w:rPr>
        <w:noProof/>
      </w:rPr>
      <w:t>9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9FD"/>
    <w:rsid w:val="000012DA"/>
    <w:rsid w:val="0000246E"/>
    <w:rsid w:val="00003862"/>
    <w:rsid w:val="00006CCE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3C7B"/>
    <w:rsid w:val="0005571B"/>
    <w:rsid w:val="0005697D"/>
    <w:rsid w:val="00057AB3"/>
    <w:rsid w:val="00060076"/>
    <w:rsid w:val="00060432"/>
    <w:rsid w:val="000609B2"/>
    <w:rsid w:val="00060D87"/>
    <w:rsid w:val="000615A5"/>
    <w:rsid w:val="00064E4C"/>
    <w:rsid w:val="00066901"/>
    <w:rsid w:val="00071BEE"/>
    <w:rsid w:val="00072460"/>
    <w:rsid w:val="000736CD"/>
    <w:rsid w:val="0007533B"/>
    <w:rsid w:val="0007545D"/>
    <w:rsid w:val="00075B79"/>
    <w:rsid w:val="000760BF"/>
    <w:rsid w:val="0007613E"/>
    <w:rsid w:val="00076BFC"/>
    <w:rsid w:val="000811AF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2DF6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53CF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1D6A"/>
    <w:rsid w:val="001520CF"/>
    <w:rsid w:val="0015667C"/>
    <w:rsid w:val="00157110"/>
    <w:rsid w:val="0015742A"/>
    <w:rsid w:val="00157DA1"/>
    <w:rsid w:val="001622EC"/>
    <w:rsid w:val="0016244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51BB"/>
    <w:rsid w:val="002166AD"/>
    <w:rsid w:val="00217871"/>
    <w:rsid w:val="00221ED8"/>
    <w:rsid w:val="002231EA"/>
    <w:rsid w:val="00223FDF"/>
    <w:rsid w:val="002242B1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4849"/>
    <w:rsid w:val="00274C23"/>
    <w:rsid w:val="00275B07"/>
    <w:rsid w:val="00275C4C"/>
    <w:rsid w:val="002765B4"/>
    <w:rsid w:val="00276A94"/>
    <w:rsid w:val="00285896"/>
    <w:rsid w:val="0029405D"/>
    <w:rsid w:val="00294B1E"/>
    <w:rsid w:val="00294FA6"/>
    <w:rsid w:val="00295A6F"/>
    <w:rsid w:val="002A20C4"/>
    <w:rsid w:val="002A37A8"/>
    <w:rsid w:val="002A39AE"/>
    <w:rsid w:val="002A570F"/>
    <w:rsid w:val="002A7292"/>
    <w:rsid w:val="002A7358"/>
    <w:rsid w:val="002A7902"/>
    <w:rsid w:val="002B0F6B"/>
    <w:rsid w:val="002B1FCA"/>
    <w:rsid w:val="002B23B8"/>
    <w:rsid w:val="002B4429"/>
    <w:rsid w:val="002B5605"/>
    <w:rsid w:val="002B68A6"/>
    <w:rsid w:val="002B7FAF"/>
    <w:rsid w:val="002C5B5E"/>
    <w:rsid w:val="002C78E6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562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7D36"/>
    <w:rsid w:val="00321080"/>
    <w:rsid w:val="00322D45"/>
    <w:rsid w:val="0032569A"/>
    <w:rsid w:val="00325A1F"/>
    <w:rsid w:val="003268F9"/>
    <w:rsid w:val="003269EE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0DE7"/>
    <w:rsid w:val="003712A6"/>
    <w:rsid w:val="00376046"/>
    <w:rsid w:val="0037727C"/>
    <w:rsid w:val="00377E70"/>
    <w:rsid w:val="00380904"/>
    <w:rsid w:val="00381661"/>
    <w:rsid w:val="00381FD6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3284"/>
    <w:rsid w:val="003F020D"/>
    <w:rsid w:val="003F03D9"/>
    <w:rsid w:val="003F2016"/>
    <w:rsid w:val="003F2FBE"/>
    <w:rsid w:val="003F318D"/>
    <w:rsid w:val="003F3EDF"/>
    <w:rsid w:val="003F5BAE"/>
    <w:rsid w:val="003F6ED7"/>
    <w:rsid w:val="00401C84"/>
    <w:rsid w:val="00403210"/>
    <w:rsid w:val="004035BB"/>
    <w:rsid w:val="004035EB"/>
    <w:rsid w:val="004069CE"/>
    <w:rsid w:val="00407332"/>
    <w:rsid w:val="00407828"/>
    <w:rsid w:val="00410128"/>
    <w:rsid w:val="00413D8E"/>
    <w:rsid w:val="004140F2"/>
    <w:rsid w:val="0041523D"/>
    <w:rsid w:val="00417B22"/>
    <w:rsid w:val="00421085"/>
    <w:rsid w:val="0042465E"/>
    <w:rsid w:val="00424DF7"/>
    <w:rsid w:val="00425351"/>
    <w:rsid w:val="00432B76"/>
    <w:rsid w:val="00434D01"/>
    <w:rsid w:val="00435D26"/>
    <w:rsid w:val="00440C99"/>
    <w:rsid w:val="0044175C"/>
    <w:rsid w:val="004440D6"/>
    <w:rsid w:val="00445F4D"/>
    <w:rsid w:val="004504C0"/>
    <w:rsid w:val="004550FB"/>
    <w:rsid w:val="004564F1"/>
    <w:rsid w:val="0046111A"/>
    <w:rsid w:val="00462946"/>
    <w:rsid w:val="00462D8B"/>
    <w:rsid w:val="00463F43"/>
    <w:rsid w:val="00464B94"/>
    <w:rsid w:val="004653A8"/>
    <w:rsid w:val="004653DA"/>
    <w:rsid w:val="00465A0B"/>
    <w:rsid w:val="0047077C"/>
    <w:rsid w:val="00470B05"/>
    <w:rsid w:val="0047207C"/>
    <w:rsid w:val="00472CD6"/>
    <w:rsid w:val="00473477"/>
    <w:rsid w:val="00474E3C"/>
    <w:rsid w:val="00480A58"/>
    <w:rsid w:val="00482151"/>
    <w:rsid w:val="00485FAD"/>
    <w:rsid w:val="00487641"/>
    <w:rsid w:val="00487AED"/>
    <w:rsid w:val="00487DB7"/>
    <w:rsid w:val="00491EDF"/>
    <w:rsid w:val="00492A3F"/>
    <w:rsid w:val="00494F62"/>
    <w:rsid w:val="004A2001"/>
    <w:rsid w:val="004A3590"/>
    <w:rsid w:val="004A3B4D"/>
    <w:rsid w:val="004B00A7"/>
    <w:rsid w:val="004B25E2"/>
    <w:rsid w:val="004B34D7"/>
    <w:rsid w:val="004B5037"/>
    <w:rsid w:val="004B5B2F"/>
    <w:rsid w:val="004B626A"/>
    <w:rsid w:val="004B660E"/>
    <w:rsid w:val="004C05BD"/>
    <w:rsid w:val="004C1685"/>
    <w:rsid w:val="004C3B06"/>
    <w:rsid w:val="004C3F97"/>
    <w:rsid w:val="004C7EE7"/>
    <w:rsid w:val="004D0849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17A77"/>
    <w:rsid w:val="00526DFC"/>
    <w:rsid w:val="00526F43"/>
    <w:rsid w:val="00527045"/>
    <w:rsid w:val="00527651"/>
    <w:rsid w:val="005363AB"/>
    <w:rsid w:val="00543018"/>
    <w:rsid w:val="005441F0"/>
    <w:rsid w:val="00544811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3A4"/>
    <w:rsid w:val="0057547F"/>
    <w:rsid w:val="005754EE"/>
    <w:rsid w:val="0057617E"/>
    <w:rsid w:val="00576497"/>
    <w:rsid w:val="005835E7"/>
    <w:rsid w:val="0058397F"/>
    <w:rsid w:val="005839FD"/>
    <w:rsid w:val="00583BF8"/>
    <w:rsid w:val="00585F33"/>
    <w:rsid w:val="00591124"/>
    <w:rsid w:val="00597024"/>
    <w:rsid w:val="005A0274"/>
    <w:rsid w:val="005A095C"/>
    <w:rsid w:val="005A362A"/>
    <w:rsid w:val="005A669D"/>
    <w:rsid w:val="005A75D8"/>
    <w:rsid w:val="005B713E"/>
    <w:rsid w:val="005C03B6"/>
    <w:rsid w:val="005C348E"/>
    <w:rsid w:val="005C68E1"/>
    <w:rsid w:val="005C762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0002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3459"/>
    <w:rsid w:val="00624154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12F0"/>
    <w:rsid w:val="006623AC"/>
    <w:rsid w:val="006678AF"/>
    <w:rsid w:val="006701EF"/>
    <w:rsid w:val="00673BA5"/>
    <w:rsid w:val="006749F6"/>
    <w:rsid w:val="00674C59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4746"/>
    <w:rsid w:val="006A748A"/>
    <w:rsid w:val="006B4E7A"/>
    <w:rsid w:val="006C419E"/>
    <w:rsid w:val="006C4A31"/>
    <w:rsid w:val="006C5AC2"/>
    <w:rsid w:val="006C6AFB"/>
    <w:rsid w:val="006C7B8B"/>
    <w:rsid w:val="006D2735"/>
    <w:rsid w:val="006D45B2"/>
    <w:rsid w:val="006D5F28"/>
    <w:rsid w:val="006E0FCC"/>
    <w:rsid w:val="006E1E96"/>
    <w:rsid w:val="006E5E21"/>
    <w:rsid w:val="006F2648"/>
    <w:rsid w:val="006F2BCA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370E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2AD9"/>
    <w:rsid w:val="00753B51"/>
    <w:rsid w:val="00756629"/>
    <w:rsid w:val="007575D2"/>
    <w:rsid w:val="00757B4F"/>
    <w:rsid w:val="00757B6A"/>
    <w:rsid w:val="00760845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96E04"/>
    <w:rsid w:val="007A1F2F"/>
    <w:rsid w:val="007A2A5C"/>
    <w:rsid w:val="007A5150"/>
    <w:rsid w:val="007A5373"/>
    <w:rsid w:val="007A789F"/>
    <w:rsid w:val="007B5F2D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803"/>
    <w:rsid w:val="007E2A6E"/>
    <w:rsid w:val="007E2CFE"/>
    <w:rsid w:val="007E59C9"/>
    <w:rsid w:val="007F0072"/>
    <w:rsid w:val="007F27BF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03C5"/>
    <w:rsid w:val="00831B8B"/>
    <w:rsid w:val="0083405D"/>
    <w:rsid w:val="008352D4"/>
    <w:rsid w:val="00836DB9"/>
    <w:rsid w:val="00837C67"/>
    <w:rsid w:val="008415B0"/>
    <w:rsid w:val="00842028"/>
    <w:rsid w:val="008436B8"/>
    <w:rsid w:val="008454E7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4950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0D15"/>
    <w:rsid w:val="008920FF"/>
    <w:rsid w:val="008926E8"/>
    <w:rsid w:val="00894F19"/>
    <w:rsid w:val="00896A10"/>
    <w:rsid w:val="008971B5"/>
    <w:rsid w:val="008A05F7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3185"/>
    <w:rsid w:val="008E171D"/>
    <w:rsid w:val="008E2785"/>
    <w:rsid w:val="008E2C59"/>
    <w:rsid w:val="008E78A3"/>
    <w:rsid w:val="008F0654"/>
    <w:rsid w:val="008F06CB"/>
    <w:rsid w:val="008F2E83"/>
    <w:rsid w:val="008F612A"/>
    <w:rsid w:val="008F649D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47A0"/>
    <w:rsid w:val="00914B91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5C07"/>
    <w:rsid w:val="00937598"/>
    <w:rsid w:val="0093790B"/>
    <w:rsid w:val="00943751"/>
    <w:rsid w:val="00946DD0"/>
    <w:rsid w:val="009478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66B79"/>
    <w:rsid w:val="00976F4C"/>
    <w:rsid w:val="00984E03"/>
    <w:rsid w:val="00987E85"/>
    <w:rsid w:val="00991456"/>
    <w:rsid w:val="009A0D12"/>
    <w:rsid w:val="009A1987"/>
    <w:rsid w:val="009A2BEE"/>
    <w:rsid w:val="009A5289"/>
    <w:rsid w:val="009A7A53"/>
    <w:rsid w:val="009B0341"/>
    <w:rsid w:val="009B0402"/>
    <w:rsid w:val="009B0B75"/>
    <w:rsid w:val="009B16DF"/>
    <w:rsid w:val="009B4CB2"/>
    <w:rsid w:val="009B6701"/>
    <w:rsid w:val="009B6EF7"/>
    <w:rsid w:val="009B7000"/>
    <w:rsid w:val="009B7323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2AF8"/>
    <w:rsid w:val="00A130FD"/>
    <w:rsid w:val="00A13D6D"/>
    <w:rsid w:val="00A14769"/>
    <w:rsid w:val="00A16151"/>
    <w:rsid w:val="00A16EC6"/>
    <w:rsid w:val="00A17C06"/>
    <w:rsid w:val="00A2065B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5ACA"/>
    <w:rsid w:val="00A4685E"/>
    <w:rsid w:val="00A46E8C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85F"/>
    <w:rsid w:val="00A74B06"/>
    <w:rsid w:val="00A74E96"/>
    <w:rsid w:val="00A75A8E"/>
    <w:rsid w:val="00A824DD"/>
    <w:rsid w:val="00A83676"/>
    <w:rsid w:val="00A83B7B"/>
    <w:rsid w:val="00A84274"/>
    <w:rsid w:val="00A850F3"/>
    <w:rsid w:val="00A8646F"/>
    <w:rsid w:val="00A864E3"/>
    <w:rsid w:val="00A94574"/>
    <w:rsid w:val="00A94819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7316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E7FFC"/>
    <w:rsid w:val="00AF1585"/>
    <w:rsid w:val="00AF4CAA"/>
    <w:rsid w:val="00AF571A"/>
    <w:rsid w:val="00AF60A0"/>
    <w:rsid w:val="00AF67FC"/>
    <w:rsid w:val="00AF7DF5"/>
    <w:rsid w:val="00B006E5"/>
    <w:rsid w:val="00B024C2"/>
    <w:rsid w:val="00B06638"/>
    <w:rsid w:val="00B07700"/>
    <w:rsid w:val="00B13921"/>
    <w:rsid w:val="00B14D5E"/>
    <w:rsid w:val="00B1528C"/>
    <w:rsid w:val="00B16ACD"/>
    <w:rsid w:val="00B17F32"/>
    <w:rsid w:val="00B21487"/>
    <w:rsid w:val="00B232D1"/>
    <w:rsid w:val="00B24DB5"/>
    <w:rsid w:val="00B25AC8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464F"/>
    <w:rsid w:val="00B45FBC"/>
    <w:rsid w:val="00B51A7D"/>
    <w:rsid w:val="00B5205F"/>
    <w:rsid w:val="00B535C2"/>
    <w:rsid w:val="00B55544"/>
    <w:rsid w:val="00B642FC"/>
    <w:rsid w:val="00B64D26"/>
    <w:rsid w:val="00B64FBB"/>
    <w:rsid w:val="00B70E22"/>
    <w:rsid w:val="00B762BA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3C2E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70C3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496"/>
    <w:rsid w:val="00C26E56"/>
    <w:rsid w:val="00C27935"/>
    <w:rsid w:val="00C31406"/>
    <w:rsid w:val="00C37194"/>
    <w:rsid w:val="00C40637"/>
    <w:rsid w:val="00C40F6C"/>
    <w:rsid w:val="00C43988"/>
    <w:rsid w:val="00C44426"/>
    <w:rsid w:val="00C445F3"/>
    <w:rsid w:val="00C451F4"/>
    <w:rsid w:val="00C45EB1"/>
    <w:rsid w:val="00C54A3A"/>
    <w:rsid w:val="00C55566"/>
    <w:rsid w:val="00C56448"/>
    <w:rsid w:val="00C6306B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7A5D"/>
    <w:rsid w:val="00C91B47"/>
    <w:rsid w:val="00CB18D0"/>
    <w:rsid w:val="00CB1C8A"/>
    <w:rsid w:val="00CB24F5"/>
    <w:rsid w:val="00CB2663"/>
    <w:rsid w:val="00CB3BBE"/>
    <w:rsid w:val="00CB59E9"/>
    <w:rsid w:val="00CC0D6A"/>
    <w:rsid w:val="00CC1C06"/>
    <w:rsid w:val="00CC3831"/>
    <w:rsid w:val="00CC3E3D"/>
    <w:rsid w:val="00CC519B"/>
    <w:rsid w:val="00CD12C1"/>
    <w:rsid w:val="00CD214E"/>
    <w:rsid w:val="00CD46FA"/>
    <w:rsid w:val="00CD4EC3"/>
    <w:rsid w:val="00CD5973"/>
    <w:rsid w:val="00CE31A6"/>
    <w:rsid w:val="00CE46AF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2F33"/>
    <w:rsid w:val="00D15197"/>
    <w:rsid w:val="00D16820"/>
    <w:rsid w:val="00D169C8"/>
    <w:rsid w:val="00D1793F"/>
    <w:rsid w:val="00D2055D"/>
    <w:rsid w:val="00D20C84"/>
    <w:rsid w:val="00D22AF5"/>
    <w:rsid w:val="00D235EA"/>
    <w:rsid w:val="00D247A9"/>
    <w:rsid w:val="00D31E7F"/>
    <w:rsid w:val="00D32721"/>
    <w:rsid w:val="00D328DC"/>
    <w:rsid w:val="00D33387"/>
    <w:rsid w:val="00D33945"/>
    <w:rsid w:val="00D402FB"/>
    <w:rsid w:val="00D427FF"/>
    <w:rsid w:val="00D47D7A"/>
    <w:rsid w:val="00D50ABD"/>
    <w:rsid w:val="00D55290"/>
    <w:rsid w:val="00D57791"/>
    <w:rsid w:val="00D6046A"/>
    <w:rsid w:val="00D62870"/>
    <w:rsid w:val="00D652CC"/>
    <w:rsid w:val="00D655D9"/>
    <w:rsid w:val="00D65872"/>
    <w:rsid w:val="00D6615E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3E3A"/>
    <w:rsid w:val="00D848B9"/>
    <w:rsid w:val="00D9054D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2F54"/>
    <w:rsid w:val="00DE3A35"/>
    <w:rsid w:val="00DE590F"/>
    <w:rsid w:val="00DE7DC1"/>
    <w:rsid w:val="00DF0ACE"/>
    <w:rsid w:val="00DF3F7E"/>
    <w:rsid w:val="00DF4382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375"/>
    <w:rsid w:val="00E276AC"/>
    <w:rsid w:val="00E34A35"/>
    <w:rsid w:val="00E37C2F"/>
    <w:rsid w:val="00E41C28"/>
    <w:rsid w:val="00E4309C"/>
    <w:rsid w:val="00E46308"/>
    <w:rsid w:val="00E51E17"/>
    <w:rsid w:val="00E52DAB"/>
    <w:rsid w:val="00E539B0"/>
    <w:rsid w:val="00E55994"/>
    <w:rsid w:val="00E60606"/>
    <w:rsid w:val="00E60B6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3180"/>
    <w:rsid w:val="00E75DDA"/>
    <w:rsid w:val="00E773E8"/>
    <w:rsid w:val="00E83ADD"/>
    <w:rsid w:val="00E84F38"/>
    <w:rsid w:val="00E85623"/>
    <w:rsid w:val="00E87441"/>
    <w:rsid w:val="00E91F7C"/>
    <w:rsid w:val="00E91FAE"/>
    <w:rsid w:val="00E96780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C03"/>
    <w:rsid w:val="00ED5E36"/>
    <w:rsid w:val="00ED6961"/>
    <w:rsid w:val="00EE1747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080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2A1E"/>
    <w:rsid w:val="00F74C59"/>
    <w:rsid w:val="00F75C3A"/>
    <w:rsid w:val="00F77441"/>
    <w:rsid w:val="00F82E30"/>
    <w:rsid w:val="00F831CB"/>
    <w:rsid w:val="00F83DA1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2BE"/>
    <w:rsid w:val="00FC2E3D"/>
    <w:rsid w:val="00FC3BDE"/>
    <w:rsid w:val="00FC3F21"/>
    <w:rsid w:val="00FC42BD"/>
    <w:rsid w:val="00FC7BB9"/>
    <w:rsid w:val="00FD1DBE"/>
    <w:rsid w:val="00FD25A7"/>
    <w:rsid w:val="00FD27B6"/>
    <w:rsid w:val="00FD3689"/>
    <w:rsid w:val="00FD41A3"/>
    <w:rsid w:val="00FD42A3"/>
    <w:rsid w:val="00FD7468"/>
    <w:rsid w:val="00FD7CE0"/>
    <w:rsid w:val="00FE0B3B"/>
    <w:rsid w:val="00FE1BE2"/>
    <w:rsid w:val="00FE730A"/>
    <w:rsid w:val="00FF1DD7"/>
    <w:rsid w:val="00FF4453"/>
    <w:rsid w:val="00FF4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C7BB9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1622EC"/>
    <w:rPr>
      <w:rFonts w:ascii="Times New Roman" w:hAnsi="Times New Roman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C7BB9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1622EC"/>
    <w:rPr>
      <w:rFonts w:ascii="Times New Roman" w:hAnsi="Times New Roman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5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81D6F0E-3455-4EA0-90A8-9C078A564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9</Pages>
  <Words>2481</Words>
  <Characters>14045</Characters>
  <Application>Microsoft Office Word</Application>
  <DocSecurity>0</DocSecurity>
  <Lines>117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16494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Salamonczyk Monika</dc:creator>
  <cp:lastModifiedBy>Grażyna D. Grabowska</cp:lastModifiedBy>
  <cp:revision>2</cp:revision>
  <cp:lastPrinted>2016-04-04T07:27:00Z</cp:lastPrinted>
  <dcterms:created xsi:type="dcterms:W3CDTF">2016-04-11T14:48:00Z</dcterms:created>
  <dcterms:modified xsi:type="dcterms:W3CDTF">2016-04-11T14:48:00Z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