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76A" w:rsidRPr="00CF6E31" w:rsidRDefault="0078576A" w:rsidP="00D64707">
      <w:pPr>
        <w:autoSpaceDE w:val="0"/>
        <w:autoSpaceDN w:val="0"/>
        <w:adjustRightInd w:val="0"/>
        <w:spacing w:line="360" w:lineRule="auto"/>
        <w:jc w:val="right"/>
        <w:rPr>
          <w:b/>
          <w:i/>
          <w:sz w:val="24"/>
          <w:szCs w:val="24"/>
        </w:rPr>
      </w:pPr>
      <w:bookmarkStart w:id="0" w:name="_GoBack"/>
      <w:bookmarkEnd w:id="0"/>
      <w:r w:rsidRPr="00CF6E31">
        <w:rPr>
          <w:b/>
          <w:i/>
          <w:sz w:val="24"/>
          <w:szCs w:val="24"/>
        </w:rPr>
        <w:t>Projekt</w:t>
      </w:r>
    </w:p>
    <w:p w:rsidR="0078576A" w:rsidRPr="00CF6E31" w:rsidRDefault="0078576A" w:rsidP="00D64707">
      <w:pPr>
        <w:autoSpaceDE w:val="0"/>
        <w:autoSpaceDN w:val="0"/>
        <w:adjustRightInd w:val="0"/>
        <w:spacing w:line="360" w:lineRule="auto"/>
        <w:jc w:val="center"/>
        <w:rPr>
          <w:b/>
          <w:sz w:val="24"/>
          <w:szCs w:val="24"/>
        </w:rPr>
      </w:pPr>
    </w:p>
    <w:p w:rsidR="0073321F" w:rsidRPr="00CF6E31" w:rsidRDefault="0073321F" w:rsidP="00D64707">
      <w:pPr>
        <w:autoSpaceDE w:val="0"/>
        <w:autoSpaceDN w:val="0"/>
        <w:adjustRightInd w:val="0"/>
        <w:spacing w:line="360" w:lineRule="auto"/>
        <w:jc w:val="center"/>
        <w:rPr>
          <w:b/>
          <w:sz w:val="24"/>
          <w:szCs w:val="24"/>
        </w:rPr>
      </w:pPr>
    </w:p>
    <w:p w:rsidR="00FD4B4D" w:rsidRPr="00CF6E31" w:rsidRDefault="0073321F" w:rsidP="00D64707">
      <w:pPr>
        <w:autoSpaceDE w:val="0"/>
        <w:autoSpaceDN w:val="0"/>
        <w:adjustRightInd w:val="0"/>
        <w:spacing w:line="360" w:lineRule="auto"/>
        <w:jc w:val="center"/>
        <w:rPr>
          <w:b/>
          <w:sz w:val="24"/>
          <w:szCs w:val="24"/>
        </w:rPr>
      </w:pPr>
      <w:r w:rsidRPr="00CF6E31">
        <w:rPr>
          <w:b/>
          <w:sz w:val="24"/>
          <w:szCs w:val="24"/>
        </w:rPr>
        <w:t xml:space="preserve">Ustawa </w:t>
      </w:r>
    </w:p>
    <w:p w:rsidR="0078576A" w:rsidRPr="00CF6E31" w:rsidRDefault="0073321F" w:rsidP="00D64707">
      <w:pPr>
        <w:autoSpaceDE w:val="0"/>
        <w:autoSpaceDN w:val="0"/>
        <w:adjustRightInd w:val="0"/>
        <w:spacing w:line="360" w:lineRule="auto"/>
        <w:jc w:val="center"/>
        <w:rPr>
          <w:b/>
          <w:sz w:val="24"/>
          <w:szCs w:val="24"/>
        </w:rPr>
      </w:pPr>
      <w:r w:rsidRPr="00CF6E31">
        <w:rPr>
          <w:b/>
          <w:sz w:val="24"/>
          <w:szCs w:val="24"/>
        </w:rPr>
        <w:t>z dnia…………….. 2016</w:t>
      </w:r>
      <w:r w:rsidR="00FD2180">
        <w:rPr>
          <w:b/>
          <w:sz w:val="24"/>
          <w:szCs w:val="24"/>
        </w:rPr>
        <w:t xml:space="preserve"> </w:t>
      </w:r>
      <w:r w:rsidRPr="00CF6E31">
        <w:rPr>
          <w:b/>
          <w:sz w:val="24"/>
          <w:szCs w:val="24"/>
        </w:rPr>
        <w:t>r.</w:t>
      </w:r>
    </w:p>
    <w:p w:rsidR="0073321F" w:rsidRPr="00CF6E31" w:rsidRDefault="0073321F" w:rsidP="00D64707">
      <w:pPr>
        <w:autoSpaceDE w:val="0"/>
        <w:autoSpaceDN w:val="0"/>
        <w:adjustRightInd w:val="0"/>
        <w:spacing w:line="360" w:lineRule="auto"/>
        <w:jc w:val="center"/>
        <w:rPr>
          <w:b/>
          <w:sz w:val="24"/>
          <w:szCs w:val="24"/>
        </w:rPr>
      </w:pPr>
      <w:r w:rsidRPr="00CF6E31">
        <w:rPr>
          <w:b/>
          <w:sz w:val="24"/>
          <w:szCs w:val="24"/>
        </w:rPr>
        <w:t xml:space="preserve">o zmianie ustawy o dniach wolnych od pracy </w:t>
      </w:r>
    </w:p>
    <w:p w:rsidR="0073321F" w:rsidRPr="00CF6E31" w:rsidRDefault="0073321F" w:rsidP="00D64707">
      <w:pPr>
        <w:autoSpaceDE w:val="0"/>
        <w:autoSpaceDN w:val="0"/>
        <w:adjustRightInd w:val="0"/>
        <w:spacing w:line="360" w:lineRule="auto"/>
        <w:jc w:val="center"/>
        <w:rPr>
          <w:b/>
          <w:sz w:val="24"/>
          <w:szCs w:val="24"/>
        </w:rPr>
      </w:pPr>
      <w:r w:rsidRPr="00CF6E31">
        <w:rPr>
          <w:b/>
          <w:sz w:val="24"/>
          <w:szCs w:val="24"/>
        </w:rPr>
        <w:t>oraz niektórych innych ustaw</w:t>
      </w:r>
    </w:p>
    <w:p w:rsidR="0073321F" w:rsidRPr="00CF6E31" w:rsidRDefault="0073321F" w:rsidP="00D64707">
      <w:pPr>
        <w:autoSpaceDE w:val="0"/>
        <w:autoSpaceDN w:val="0"/>
        <w:adjustRightInd w:val="0"/>
        <w:spacing w:line="360" w:lineRule="auto"/>
        <w:jc w:val="center"/>
        <w:rPr>
          <w:b/>
          <w:sz w:val="24"/>
          <w:szCs w:val="24"/>
        </w:rPr>
      </w:pPr>
    </w:p>
    <w:p w:rsidR="0073321F" w:rsidRPr="00CF6E31" w:rsidRDefault="0073321F" w:rsidP="00D64707">
      <w:pPr>
        <w:autoSpaceDE w:val="0"/>
        <w:autoSpaceDN w:val="0"/>
        <w:adjustRightInd w:val="0"/>
        <w:spacing w:line="360" w:lineRule="auto"/>
        <w:jc w:val="center"/>
        <w:rPr>
          <w:b/>
          <w:sz w:val="24"/>
          <w:szCs w:val="24"/>
        </w:rPr>
      </w:pPr>
    </w:p>
    <w:p w:rsidR="0073321F" w:rsidRPr="00CF6E31" w:rsidRDefault="0073321F" w:rsidP="00D64707">
      <w:pPr>
        <w:autoSpaceDE w:val="0"/>
        <w:autoSpaceDN w:val="0"/>
        <w:adjustRightInd w:val="0"/>
        <w:spacing w:line="360" w:lineRule="auto"/>
        <w:jc w:val="center"/>
        <w:rPr>
          <w:b/>
          <w:sz w:val="24"/>
          <w:szCs w:val="24"/>
        </w:rPr>
      </w:pPr>
    </w:p>
    <w:p w:rsidR="0078576A" w:rsidRPr="00CF6E31" w:rsidRDefault="0078576A" w:rsidP="00D64707">
      <w:pPr>
        <w:autoSpaceDE w:val="0"/>
        <w:autoSpaceDN w:val="0"/>
        <w:adjustRightInd w:val="0"/>
        <w:spacing w:line="360" w:lineRule="auto"/>
        <w:jc w:val="center"/>
        <w:rPr>
          <w:b/>
          <w:sz w:val="24"/>
          <w:szCs w:val="24"/>
        </w:rPr>
      </w:pPr>
      <w:r w:rsidRPr="00CF6E31">
        <w:rPr>
          <w:b/>
          <w:sz w:val="24"/>
          <w:szCs w:val="24"/>
        </w:rPr>
        <w:t>Art. 1</w:t>
      </w:r>
    </w:p>
    <w:p w:rsidR="0078576A" w:rsidRPr="00CF6E31" w:rsidRDefault="0078576A" w:rsidP="00157CE1">
      <w:pPr>
        <w:autoSpaceDE w:val="0"/>
        <w:autoSpaceDN w:val="0"/>
        <w:adjustRightInd w:val="0"/>
        <w:spacing w:line="360" w:lineRule="auto"/>
        <w:ind w:firstLine="360"/>
        <w:jc w:val="both"/>
        <w:rPr>
          <w:sz w:val="24"/>
          <w:szCs w:val="24"/>
        </w:rPr>
      </w:pPr>
      <w:r w:rsidRPr="00CF6E31">
        <w:rPr>
          <w:sz w:val="24"/>
          <w:szCs w:val="24"/>
        </w:rPr>
        <w:t xml:space="preserve">W ustawie z dnia 18 stycznia 1951 r. o dniach wolnych od pracy (Dz. U. Nr 4, poz. 28, z </w:t>
      </w:r>
      <w:proofErr w:type="spellStart"/>
      <w:r w:rsidRPr="00CF6E31">
        <w:rPr>
          <w:sz w:val="24"/>
          <w:szCs w:val="24"/>
        </w:rPr>
        <w:t>późn</w:t>
      </w:r>
      <w:proofErr w:type="spellEnd"/>
      <w:r w:rsidRPr="00CF6E31">
        <w:rPr>
          <w:sz w:val="24"/>
          <w:szCs w:val="24"/>
        </w:rPr>
        <w:t>. zm.) wprowadza się następujące zmiany:</w:t>
      </w:r>
    </w:p>
    <w:p w:rsidR="00157CE1" w:rsidRPr="00CF6E31" w:rsidRDefault="00157CE1" w:rsidP="00157CE1">
      <w:pPr>
        <w:autoSpaceDE w:val="0"/>
        <w:autoSpaceDN w:val="0"/>
        <w:adjustRightInd w:val="0"/>
        <w:spacing w:line="360" w:lineRule="auto"/>
        <w:ind w:firstLine="360"/>
        <w:jc w:val="both"/>
        <w:rPr>
          <w:sz w:val="24"/>
          <w:szCs w:val="24"/>
        </w:rPr>
      </w:pPr>
    </w:p>
    <w:p w:rsidR="0078576A" w:rsidRPr="00CF6E31" w:rsidRDefault="0078576A" w:rsidP="00D64707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CF6E31">
        <w:rPr>
          <w:sz w:val="24"/>
          <w:szCs w:val="24"/>
        </w:rPr>
        <w:t>w art. 1 w pkt 1:</w:t>
      </w:r>
    </w:p>
    <w:p w:rsidR="0078576A" w:rsidRPr="00CF6E31" w:rsidRDefault="0078576A" w:rsidP="00D6470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1068"/>
        <w:jc w:val="both"/>
        <w:rPr>
          <w:sz w:val="24"/>
          <w:szCs w:val="24"/>
        </w:rPr>
      </w:pPr>
      <w:r w:rsidRPr="00CF6E31">
        <w:rPr>
          <w:sz w:val="24"/>
          <w:szCs w:val="24"/>
        </w:rPr>
        <w:t>dodaje się nową lit. c) w brzmieniu:</w:t>
      </w:r>
    </w:p>
    <w:p w:rsidR="0078576A" w:rsidRPr="00CF6E31" w:rsidRDefault="0078576A" w:rsidP="00D64707">
      <w:pPr>
        <w:pStyle w:val="Akapitzlist"/>
        <w:autoSpaceDE w:val="0"/>
        <w:autoSpaceDN w:val="0"/>
        <w:adjustRightInd w:val="0"/>
        <w:spacing w:line="360" w:lineRule="auto"/>
        <w:ind w:left="1068"/>
        <w:jc w:val="both"/>
        <w:rPr>
          <w:sz w:val="24"/>
          <w:szCs w:val="24"/>
        </w:rPr>
      </w:pPr>
      <w:r w:rsidRPr="00CF6E31">
        <w:rPr>
          <w:sz w:val="24"/>
          <w:szCs w:val="24"/>
        </w:rPr>
        <w:t>„c) Wielki Piątek - drugi dzień Triduum Paschalnego”</w:t>
      </w:r>
    </w:p>
    <w:p w:rsidR="0078576A" w:rsidRPr="00CF6E31" w:rsidRDefault="0078576A" w:rsidP="00D6470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1068"/>
        <w:jc w:val="both"/>
        <w:rPr>
          <w:sz w:val="24"/>
          <w:szCs w:val="24"/>
        </w:rPr>
      </w:pPr>
      <w:r w:rsidRPr="00CF6E31">
        <w:rPr>
          <w:sz w:val="24"/>
          <w:szCs w:val="24"/>
        </w:rPr>
        <w:t>zmieniają się litery w ten sposób, że dotychczasowe lit. c)-k) stają się lit. d)-m);</w:t>
      </w:r>
    </w:p>
    <w:p w:rsidR="0078576A" w:rsidRPr="00CF6E31" w:rsidRDefault="0078576A" w:rsidP="00D64707">
      <w:pPr>
        <w:pStyle w:val="Akapitzlist"/>
        <w:autoSpaceDE w:val="0"/>
        <w:autoSpaceDN w:val="0"/>
        <w:adjustRightInd w:val="0"/>
        <w:spacing w:line="360" w:lineRule="auto"/>
        <w:ind w:left="1068"/>
        <w:jc w:val="both"/>
        <w:rPr>
          <w:sz w:val="24"/>
          <w:szCs w:val="24"/>
        </w:rPr>
      </w:pPr>
    </w:p>
    <w:p w:rsidR="0078576A" w:rsidRPr="00CF6E31" w:rsidRDefault="0078576A" w:rsidP="00D6470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1068"/>
        <w:jc w:val="both"/>
        <w:rPr>
          <w:sz w:val="24"/>
          <w:szCs w:val="24"/>
        </w:rPr>
      </w:pPr>
      <w:r w:rsidRPr="00CF6E31">
        <w:rPr>
          <w:sz w:val="24"/>
          <w:szCs w:val="24"/>
        </w:rPr>
        <w:t>dodaje się nową lit. l) w brzmieniu:</w:t>
      </w:r>
    </w:p>
    <w:p w:rsidR="0078576A" w:rsidRPr="00CF6E31" w:rsidRDefault="0078576A" w:rsidP="00D64707">
      <w:pPr>
        <w:pStyle w:val="Akapitzlist"/>
        <w:autoSpaceDE w:val="0"/>
        <w:autoSpaceDN w:val="0"/>
        <w:adjustRightInd w:val="0"/>
        <w:spacing w:line="360" w:lineRule="auto"/>
        <w:ind w:left="1068"/>
        <w:jc w:val="both"/>
        <w:rPr>
          <w:sz w:val="24"/>
          <w:szCs w:val="24"/>
        </w:rPr>
      </w:pPr>
      <w:r w:rsidRPr="00CF6E31">
        <w:rPr>
          <w:sz w:val="24"/>
          <w:szCs w:val="24"/>
        </w:rPr>
        <w:t>„l) 24 grudnia – Wigilia”</w:t>
      </w:r>
    </w:p>
    <w:p w:rsidR="0078576A" w:rsidRPr="00CF6E31" w:rsidRDefault="0078576A" w:rsidP="00D6470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1068"/>
        <w:jc w:val="both"/>
        <w:rPr>
          <w:sz w:val="24"/>
          <w:szCs w:val="24"/>
        </w:rPr>
      </w:pPr>
      <w:r w:rsidRPr="00CF6E31">
        <w:rPr>
          <w:sz w:val="24"/>
          <w:szCs w:val="24"/>
        </w:rPr>
        <w:t>zmieniają się litery w ten sposób, że dotychczasowe lit. l)-m) stają się lit. m)-n);</w:t>
      </w:r>
    </w:p>
    <w:p w:rsidR="0078576A" w:rsidRPr="00CF6E31" w:rsidRDefault="0078576A" w:rsidP="00D64707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</w:p>
    <w:p w:rsidR="0078576A" w:rsidRPr="00CF6E31" w:rsidRDefault="0078576A" w:rsidP="00D64707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CF6E31">
        <w:rPr>
          <w:sz w:val="24"/>
          <w:szCs w:val="24"/>
        </w:rPr>
        <w:t xml:space="preserve">po art. 1 ust.1 dodaje się ust. 1a w brzmieniu: </w:t>
      </w:r>
    </w:p>
    <w:p w:rsidR="0078576A" w:rsidRPr="00CF6E31" w:rsidRDefault="0078576A" w:rsidP="00D64707">
      <w:pPr>
        <w:pStyle w:val="Akapitzlist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CF6E31">
        <w:rPr>
          <w:sz w:val="24"/>
          <w:szCs w:val="24"/>
        </w:rPr>
        <w:t xml:space="preserve">„ust. 1a. Do dni o których mowa w art. 1 ust. 1 lit. c i lit. l czas pracy nie może przekraczać 4 godzin na dobę.”. </w:t>
      </w:r>
    </w:p>
    <w:p w:rsidR="0078576A" w:rsidRPr="00CF6E31" w:rsidRDefault="0078576A" w:rsidP="00D64707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</w:p>
    <w:p w:rsidR="0078576A" w:rsidRDefault="0078576A" w:rsidP="00D64707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</w:p>
    <w:p w:rsidR="00FD2180" w:rsidRDefault="00FD2180" w:rsidP="00D64707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</w:p>
    <w:p w:rsidR="00FD2180" w:rsidRDefault="00FD2180" w:rsidP="00D64707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</w:p>
    <w:p w:rsidR="00FD2180" w:rsidRDefault="00FD2180" w:rsidP="00D64707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</w:p>
    <w:p w:rsidR="00FD2180" w:rsidRDefault="00FD2180" w:rsidP="00D64707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</w:p>
    <w:p w:rsidR="00FD2180" w:rsidRDefault="00FD2180" w:rsidP="00D64707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</w:p>
    <w:p w:rsidR="00FD2180" w:rsidRPr="00CF6E31" w:rsidRDefault="00FD2180" w:rsidP="00D64707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</w:p>
    <w:p w:rsidR="0078576A" w:rsidRPr="00CF6E31" w:rsidRDefault="0078576A" w:rsidP="00D64707">
      <w:pPr>
        <w:autoSpaceDE w:val="0"/>
        <w:autoSpaceDN w:val="0"/>
        <w:adjustRightInd w:val="0"/>
        <w:spacing w:line="360" w:lineRule="auto"/>
        <w:jc w:val="center"/>
        <w:rPr>
          <w:b/>
          <w:sz w:val="24"/>
          <w:szCs w:val="24"/>
        </w:rPr>
      </w:pPr>
      <w:r w:rsidRPr="00CF6E31">
        <w:rPr>
          <w:b/>
          <w:sz w:val="24"/>
          <w:szCs w:val="24"/>
        </w:rPr>
        <w:lastRenderedPageBreak/>
        <w:t>Art. 2</w:t>
      </w:r>
    </w:p>
    <w:p w:rsidR="0078576A" w:rsidRPr="00CF6E31" w:rsidRDefault="0078576A" w:rsidP="00D64707">
      <w:pPr>
        <w:pStyle w:val="Default"/>
        <w:spacing w:line="360" w:lineRule="auto"/>
        <w:ind w:firstLine="360"/>
        <w:rPr>
          <w:bCs/>
        </w:rPr>
      </w:pPr>
      <w:r w:rsidRPr="00CF6E31">
        <w:t>W ustawie  z dnia 26 czerwca 1974 r.</w:t>
      </w:r>
      <w:r w:rsidR="00D64707" w:rsidRPr="00CF6E31">
        <w:t xml:space="preserve"> (D</w:t>
      </w:r>
      <w:r w:rsidR="00D64707" w:rsidRPr="00CF6E31">
        <w:rPr>
          <w:bCs/>
        </w:rPr>
        <w:t xml:space="preserve">z.U. 1974 Nr 24 poz. 141 z </w:t>
      </w:r>
      <w:proofErr w:type="spellStart"/>
      <w:r w:rsidR="00D64707" w:rsidRPr="00CF6E31">
        <w:rPr>
          <w:bCs/>
        </w:rPr>
        <w:t>późn</w:t>
      </w:r>
      <w:proofErr w:type="spellEnd"/>
      <w:r w:rsidR="00D64707" w:rsidRPr="00CF6E31">
        <w:rPr>
          <w:bCs/>
        </w:rPr>
        <w:t>. zm.)</w:t>
      </w:r>
      <w:r w:rsidRPr="00CF6E31">
        <w:t xml:space="preserve"> </w:t>
      </w:r>
      <w:r w:rsidR="00DC65A7" w:rsidRPr="00CF6E31">
        <w:t xml:space="preserve">- </w:t>
      </w:r>
      <w:r w:rsidRPr="00CF6E31">
        <w:rPr>
          <w:bCs/>
        </w:rPr>
        <w:t>Kodeks pracy wprowadza się następujące zmiany:</w:t>
      </w:r>
    </w:p>
    <w:p w:rsidR="00FD64D4" w:rsidRPr="00CF6E31" w:rsidRDefault="00FD64D4" w:rsidP="00D64707">
      <w:pPr>
        <w:pStyle w:val="Default"/>
        <w:spacing w:line="360" w:lineRule="auto"/>
        <w:ind w:firstLine="360"/>
        <w:rPr>
          <w:bCs/>
        </w:rPr>
      </w:pPr>
    </w:p>
    <w:p w:rsidR="00FD4C77" w:rsidRPr="00CF6E31" w:rsidRDefault="00FD64D4" w:rsidP="00FD64D4">
      <w:pPr>
        <w:pStyle w:val="Default"/>
        <w:numPr>
          <w:ilvl w:val="0"/>
          <w:numId w:val="7"/>
        </w:numPr>
        <w:spacing w:line="360" w:lineRule="auto"/>
      </w:pPr>
      <w:r w:rsidRPr="00CF6E31">
        <w:rPr>
          <w:bCs/>
        </w:rPr>
        <w:t>Art. 129</w:t>
      </w:r>
      <w:r w:rsidRPr="00CF6E31">
        <w:t> § 1</w:t>
      </w:r>
      <w:r w:rsidRPr="00CF6E31">
        <w:rPr>
          <w:bCs/>
        </w:rPr>
        <w:t xml:space="preserve"> otrzymuje brzmienie:</w:t>
      </w:r>
    </w:p>
    <w:p w:rsidR="00FD4C77" w:rsidRPr="00CF6E31" w:rsidRDefault="00FD64D4" w:rsidP="00FD4C77">
      <w:pPr>
        <w:pStyle w:val="Default"/>
        <w:spacing w:line="360" w:lineRule="auto"/>
        <w:ind w:left="720"/>
        <w:rPr>
          <w:bCs/>
        </w:rPr>
      </w:pPr>
      <w:r w:rsidRPr="00CF6E31">
        <w:rPr>
          <w:bCs/>
        </w:rPr>
        <w:t>„Art. 129</w:t>
      </w:r>
      <w:r w:rsidRPr="00CF6E31">
        <w:t> § 1.</w:t>
      </w:r>
      <w:r w:rsidRPr="00CF6E31">
        <w:rPr>
          <w:bCs/>
        </w:rPr>
        <w:t xml:space="preserve"> </w:t>
      </w:r>
      <w:r w:rsidR="00FD4C77" w:rsidRPr="00CF6E31">
        <w:t xml:space="preserve">Czas </w:t>
      </w:r>
      <w:r w:rsidR="00FD4C77" w:rsidRPr="00CF6E31">
        <w:rPr>
          <w:rStyle w:val="luchili"/>
        </w:rPr>
        <w:t>pracy</w:t>
      </w:r>
      <w:r w:rsidR="00FD4C77" w:rsidRPr="00CF6E31">
        <w:t xml:space="preserve"> nie może przekraczać 8 godzin na dobę i przeciętnie 40 godzin w przeciętnie pięciodniowym tygodniu </w:t>
      </w:r>
      <w:r w:rsidR="00FD4C77" w:rsidRPr="00CF6E31">
        <w:rPr>
          <w:rStyle w:val="luchili"/>
        </w:rPr>
        <w:t>pracy</w:t>
      </w:r>
      <w:r w:rsidR="00FD4C77" w:rsidRPr="00CF6E31">
        <w:t xml:space="preserve"> w przyjętym okresie rozliczeniowym nieprzekraczającym 4 miesięcy, z zastrzeżeniem </w:t>
      </w:r>
      <w:r w:rsidR="00FD4C77" w:rsidRPr="00CF6E31">
        <w:rPr>
          <w:b/>
        </w:rPr>
        <w:t xml:space="preserve">art. </w:t>
      </w:r>
      <w:r w:rsidRPr="00CF6E31">
        <w:rPr>
          <w:b/>
        </w:rPr>
        <w:t>130 § 2a</w:t>
      </w:r>
      <w:r w:rsidRPr="00CF6E31">
        <w:t xml:space="preserve">, </w:t>
      </w:r>
      <w:r w:rsidR="00FD4C77" w:rsidRPr="00CF6E31">
        <w:t>135-138, 143 i 144</w:t>
      </w:r>
      <w:r w:rsidRPr="00CF6E31">
        <w:t>.”</w:t>
      </w:r>
    </w:p>
    <w:p w:rsidR="00FD4C77" w:rsidRPr="00CF6E31" w:rsidRDefault="00FD4C77" w:rsidP="00FD4C77">
      <w:pPr>
        <w:pStyle w:val="Default"/>
        <w:spacing w:line="360" w:lineRule="auto"/>
        <w:ind w:left="720"/>
        <w:rPr>
          <w:bCs/>
        </w:rPr>
      </w:pPr>
    </w:p>
    <w:p w:rsidR="0078576A" w:rsidRPr="00CF6E31" w:rsidRDefault="0078576A" w:rsidP="00FD64D4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CF6E31">
        <w:rPr>
          <w:bCs/>
          <w:sz w:val="24"/>
          <w:szCs w:val="24"/>
        </w:rPr>
        <w:t xml:space="preserve">po art. 130 </w:t>
      </w:r>
      <w:r w:rsidRPr="00CF6E31">
        <w:rPr>
          <w:sz w:val="24"/>
          <w:szCs w:val="24"/>
        </w:rPr>
        <w:t>§ 2 dodaje się § 2a w brzmieniu:</w:t>
      </w:r>
    </w:p>
    <w:p w:rsidR="0078576A" w:rsidRPr="00CF6E31" w:rsidRDefault="0078576A" w:rsidP="00D64707">
      <w:pPr>
        <w:pStyle w:val="Akapitzlist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CF6E31">
        <w:rPr>
          <w:sz w:val="24"/>
          <w:szCs w:val="24"/>
        </w:rPr>
        <w:t>„</w:t>
      </w:r>
      <w:r w:rsidR="00DC65A7" w:rsidRPr="00CF6E31">
        <w:rPr>
          <w:sz w:val="24"/>
          <w:szCs w:val="24"/>
        </w:rPr>
        <w:t xml:space="preserve">Art. </w:t>
      </w:r>
      <w:r w:rsidR="00DC65A7" w:rsidRPr="00CF6E31">
        <w:rPr>
          <w:bCs/>
          <w:sz w:val="24"/>
          <w:szCs w:val="24"/>
        </w:rPr>
        <w:t xml:space="preserve">130 </w:t>
      </w:r>
      <w:r w:rsidR="00DC65A7" w:rsidRPr="00CF6E31">
        <w:rPr>
          <w:sz w:val="24"/>
          <w:szCs w:val="24"/>
        </w:rPr>
        <w:t xml:space="preserve">§ 2a. </w:t>
      </w:r>
      <w:r w:rsidRPr="00CF6E31">
        <w:rPr>
          <w:sz w:val="24"/>
          <w:szCs w:val="24"/>
        </w:rPr>
        <w:t>§ 2 nie stosuje się do świąt o których mowa w art. 1 pkt. 1 lit. c i l w przepisach o dniach wolnych od pracy d</w:t>
      </w:r>
      <w:r w:rsidR="00A56966" w:rsidRPr="00CF6E31">
        <w:rPr>
          <w:sz w:val="24"/>
          <w:szCs w:val="24"/>
        </w:rPr>
        <w:t>la</w:t>
      </w:r>
      <w:r w:rsidRPr="00CF6E31">
        <w:rPr>
          <w:sz w:val="24"/>
          <w:szCs w:val="24"/>
        </w:rPr>
        <w:t xml:space="preserve"> których wymiar czasu pracy wynosi 4 godziny.”</w:t>
      </w:r>
    </w:p>
    <w:p w:rsidR="0078576A" w:rsidRPr="00CF6E31" w:rsidRDefault="0078576A" w:rsidP="00D64707">
      <w:pPr>
        <w:pStyle w:val="Akapitzlist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</w:p>
    <w:p w:rsidR="0078576A" w:rsidRPr="00CF6E31" w:rsidRDefault="0078576A" w:rsidP="00FD64D4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CF6E31">
        <w:rPr>
          <w:bCs/>
          <w:sz w:val="24"/>
          <w:szCs w:val="24"/>
        </w:rPr>
        <w:t>Art. 151</w:t>
      </w:r>
      <w:r w:rsidRPr="00CF6E31">
        <w:rPr>
          <w:bCs/>
          <w:sz w:val="24"/>
          <w:szCs w:val="24"/>
          <w:vertAlign w:val="superscript"/>
        </w:rPr>
        <w:t>9</w:t>
      </w:r>
      <w:r w:rsidRPr="00CF6E31">
        <w:rPr>
          <w:bCs/>
          <w:sz w:val="24"/>
          <w:szCs w:val="24"/>
        </w:rPr>
        <w:t xml:space="preserve">. </w:t>
      </w:r>
      <w:r w:rsidRPr="00CF6E31">
        <w:rPr>
          <w:sz w:val="24"/>
          <w:szCs w:val="24"/>
        </w:rPr>
        <w:t>§ 1 otrzymuje brzmienie:</w:t>
      </w:r>
    </w:p>
    <w:p w:rsidR="0078576A" w:rsidRPr="00CF6E31" w:rsidRDefault="0078576A" w:rsidP="00D64707">
      <w:pPr>
        <w:pStyle w:val="Akapitzlist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CF6E31">
        <w:rPr>
          <w:bCs/>
          <w:sz w:val="24"/>
          <w:szCs w:val="24"/>
        </w:rPr>
        <w:t>„Art. 151</w:t>
      </w:r>
      <w:r w:rsidRPr="00CF6E31">
        <w:rPr>
          <w:bCs/>
          <w:sz w:val="24"/>
          <w:szCs w:val="24"/>
          <w:vertAlign w:val="superscript"/>
        </w:rPr>
        <w:t>9</w:t>
      </w:r>
      <w:r w:rsidRPr="00CF6E31">
        <w:rPr>
          <w:b/>
          <w:bCs/>
          <w:sz w:val="24"/>
          <w:szCs w:val="24"/>
        </w:rPr>
        <w:t xml:space="preserve">. </w:t>
      </w:r>
      <w:r w:rsidRPr="00CF6E31">
        <w:rPr>
          <w:sz w:val="24"/>
          <w:szCs w:val="24"/>
        </w:rPr>
        <w:t>§ 1. Dniami wolnymi od pracy są niedziele i święta określone w przepisach o dniach wolnych od pracy za wyjątkiem dni o których mowa w art. w art. 1 ust. 1 lit. c i lit. l.</w:t>
      </w:r>
      <w:r w:rsidR="00CE6B8A" w:rsidRPr="00CF6E31">
        <w:rPr>
          <w:sz w:val="24"/>
          <w:szCs w:val="24"/>
        </w:rPr>
        <w:t xml:space="preserve"> dla których wymiar czasu pracy wynosi 4 godziny.</w:t>
      </w:r>
      <w:r w:rsidRPr="00CF6E31">
        <w:rPr>
          <w:sz w:val="24"/>
          <w:szCs w:val="24"/>
        </w:rPr>
        <w:t xml:space="preserve">” </w:t>
      </w:r>
    </w:p>
    <w:p w:rsidR="0078576A" w:rsidRPr="00CF6E31" w:rsidRDefault="0078576A" w:rsidP="00D64707">
      <w:pPr>
        <w:pStyle w:val="Akapitzlist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</w:p>
    <w:p w:rsidR="0078576A" w:rsidRPr="00CF6E31" w:rsidRDefault="0078576A" w:rsidP="00FD64D4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CF6E31">
        <w:rPr>
          <w:sz w:val="24"/>
          <w:szCs w:val="24"/>
        </w:rPr>
        <w:t>Po art. 151</w:t>
      </w:r>
      <w:r w:rsidRPr="00CF6E31">
        <w:rPr>
          <w:sz w:val="24"/>
          <w:szCs w:val="24"/>
          <w:vertAlign w:val="superscript"/>
        </w:rPr>
        <w:t>9</w:t>
      </w:r>
      <w:r w:rsidRPr="00CF6E31">
        <w:rPr>
          <w:sz w:val="24"/>
          <w:szCs w:val="24"/>
        </w:rPr>
        <w:t>§1 dodaje się §1a w brzmieniu:</w:t>
      </w:r>
    </w:p>
    <w:p w:rsidR="0078576A" w:rsidRPr="00CF6E31" w:rsidRDefault="0078576A" w:rsidP="00CF6E31">
      <w:pPr>
        <w:pStyle w:val="Akapitzlist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CF6E31">
        <w:rPr>
          <w:sz w:val="24"/>
          <w:szCs w:val="24"/>
        </w:rPr>
        <w:t>„</w:t>
      </w:r>
      <w:r w:rsidR="00DC65A7" w:rsidRPr="00CF6E31">
        <w:rPr>
          <w:sz w:val="24"/>
          <w:szCs w:val="24"/>
        </w:rPr>
        <w:t>Art. 151</w:t>
      </w:r>
      <w:r w:rsidR="00DC65A7" w:rsidRPr="00CF6E31">
        <w:rPr>
          <w:sz w:val="24"/>
          <w:szCs w:val="24"/>
          <w:vertAlign w:val="superscript"/>
        </w:rPr>
        <w:t>9</w:t>
      </w:r>
      <w:r w:rsidR="00DC65A7" w:rsidRPr="00CF6E31">
        <w:rPr>
          <w:sz w:val="24"/>
          <w:szCs w:val="24"/>
        </w:rPr>
        <w:t xml:space="preserve">§1a. </w:t>
      </w:r>
      <w:r w:rsidRPr="00CF6E31">
        <w:rPr>
          <w:sz w:val="24"/>
          <w:szCs w:val="24"/>
        </w:rPr>
        <w:t>Za pracę wykonywaną w święto o których mowa w art. w art. 1 ust. 1 lit. c i lit. l określone w przepisach o dniach wolnych</w:t>
      </w:r>
      <w:r w:rsidR="00FD2180">
        <w:rPr>
          <w:sz w:val="24"/>
          <w:szCs w:val="24"/>
        </w:rPr>
        <w:t xml:space="preserve"> od pracy</w:t>
      </w:r>
      <w:r w:rsidRPr="00CF6E31">
        <w:rPr>
          <w:sz w:val="24"/>
          <w:szCs w:val="24"/>
        </w:rPr>
        <w:t xml:space="preserve"> pracownik </w:t>
      </w:r>
      <w:r w:rsidR="00D73A38" w:rsidRPr="00CF6E31">
        <w:rPr>
          <w:sz w:val="24"/>
          <w:szCs w:val="24"/>
        </w:rPr>
        <w:t xml:space="preserve">zachowuje prawo do wynagrodzenia </w:t>
      </w:r>
      <w:r w:rsidR="00CF6E31" w:rsidRPr="00CF6E31">
        <w:rPr>
          <w:sz w:val="24"/>
          <w:szCs w:val="24"/>
        </w:rPr>
        <w:t xml:space="preserve">za czas nieprzepracowany w związku ze zmniejszeniem czasu </w:t>
      </w:r>
      <w:r w:rsidR="00CF6E31" w:rsidRPr="00CF6E31">
        <w:rPr>
          <w:rStyle w:val="luchili"/>
          <w:sz w:val="24"/>
          <w:szCs w:val="24"/>
        </w:rPr>
        <w:t>pracy</w:t>
      </w:r>
      <w:r w:rsidRPr="00CF6E31">
        <w:rPr>
          <w:sz w:val="24"/>
          <w:szCs w:val="24"/>
        </w:rPr>
        <w:t>”.</w:t>
      </w:r>
    </w:p>
    <w:p w:rsidR="00D73A38" w:rsidRPr="00CF6E31" w:rsidRDefault="00D73A38" w:rsidP="00D64707">
      <w:pPr>
        <w:pStyle w:val="Akapitzlist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</w:p>
    <w:p w:rsidR="0078576A" w:rsidRPr="00CF6E31" w:rsidRDefault="0078576A" w:rsidP="00FD64D4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CF6E31">
        <w:rPr>
          <w:sz w:val="24"/>
          <w:szCs w:val="24"/>
        </w:rPr>
        <w:t>Art. 151</w:t>
      </w:r>
      <w:r w:rsidRPr="00CF6E31">
        <w:rPr>
          <w:sz w:val="24"/>
          <w:szCs w:val="24"/>
          <w:vertAlign w:val="superscript"/>
        </w:rPr>
        <w:t>9a</w:t>
      </w:r>
      <w:r w:rsidRPr="00CF6E31">
        <w:rPr>
          <w:sz w:val="24"/>
          <w:szCs w:val="24"/>
        </w:rPr>
        <w:t xml:space="preserve"> otrzymuje brzmienie:</w:t>
      </w:r>
    </w:p>
    <w:p w:rsidR="0078576A" w:rsidRPr="00CF6E31" w:rsidRDefault="0078576A" w:rsidP="00D64707">
      <w:pPr>
        <w:pStyle w:val="Akapitzlist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CF6E31">
        <w:rPr>
          <w:bCs/>
          <w:sz w:val="24"/>
          <w:szCs w:val="24"/>
        </w:rPr>
        <w:t>„Art. 151</w:t>
      </w:r>
      <w:r w:rsidRPr="00CF6E31">
        <w:rPr>
          <w:sz w:val="24"/>
          <w:szCs w:val="24"/>
          <w:vertAlign w:val="superscript"/>
        </w:rPr>
        <w:t>9a</w:t>
      </w:r>
      <w:r w:rsidRPr="00CF6E31">
        <w:rPr>
          <w:b/>
          <w:bCs/>
          <w:sz w:val="24"/>
          <w:szCs w:val="24"/>
        </w:rPr>
        <w:t xml:space="preserve">. </w:t>
      </w:r>
      <w:r w:rsidRPr="00CF6E31">
        <w:rPr>
          <w:bCs/>
          <w:sz w:val="24"/>
          <w:szCs w:val="24"/>
        </w:rPr>
        <w:t>§</w:t>
      </w:r>
      <w:r w:rsidRPr="00CF6E31">
        <w:rPr>
          <w:b/>
          <w:bCs/>
          <w:sz w:val="24"/>
          <w:szCs w:val="24"/>
        </w:rPr>
        <w:t xml:space="preserve"> </w:t>
      </w:r>
      <w:r w:rsidRPr="00CF6E31">
        <w:rPr>
          <w:sz w:val="24"/>
          <w:szCs w:val="24"/>
        </w:rPr>
        <w:t>1. Praca w święta w placówkach handlowych jest niedozwolona za wyjątkiem dni o których mowa w art. w art. 1 ust. 1 lit. c i lit. l o dniach wolnych od pracy.”</w:t>
      </w:r>
    </w:p>
    <w:p w:rsidR="0078576A" w:rsidRPr="00CF6E31" w:rsidRDefault="0078576A" w:rsidP="00D64707">
      <w:pPr>
        <w:pStyle w:val="Akapitzlist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CF6E31">
        <w:rPr>
          <w:sz w:val="24"/>
          <w:szCs w:val="24"/>
        </w:rPr>
        <w:t xml:space="preserve"> </w:t>
      </w:r>
    </w:p>
    <w:p w:rsidR="0078576A" w:rsidRPr="00CF6E31" w:rsidRDefault="0078576A" w:rsidP="00D64707">
      <w:pPr>
        <w:autoSpaceDE w:val="0"/>
        <w:autoSpaceDN w:val="0"/>
        <w:adjustRightInd w:val="0"/>
        <w:spacing w:line="360" w:lineRule="auto"/>
        <w:jc w:val="center"/>
        <w:rPr>
          <w:b/>
          <w:sz w:val="24"/>
          <w:szCs w:val="24"/>
        </w:rPr>
      </w:pPr>
      <w:r w:rsidRPr="00CF6E31">
        <w:rPr>
          <w:b/>
          <w:sz w:val="24"/>
          <w:szCs w:val="24"/>
        </w:rPr>
        <w:t>Art. 3</w:t>
      </w:r>
    </w:p>
    <w:p w:rsidR="0078576A" w:rsidRPr="00CF6E31" w:rsidRDefault="0078576A" w:rsidP="00D64707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CF6E31">
        <w:rPr>
          <w:sz w:val="24"/>
          <w:szCs w:val="24"/>
        </w:rPr>
        <w:t>Ustawa wchodzi w życie z dniem 1 stycznia 2017 r.</w:t>
      </w:r>
    </w:p>
    <w:p w:rsidR="0078576A" w:rsidRPr="00CF6E31" w:rsidRDefault="0078576A" w:rsidP="00D64707">
      <w:pPr>
        <w:tabs>
          <w:tab w:val="left" w:pos="6670"/>
        </w:tabs>
        <w:spacing w:line="360" w:lineRule="auto"/>
        <w:rPr>
          <w:sz w:val="24"/>
          <w:szCs w:val="24"/>
        </w:rPr>
      </w:pPr>
    </w:p>
    <w:p w:rsidR="0078576A" w:rsidRPr="00CF6E31" w:rsidRDefault="0078576A" w:rsidP="00D64707">
      <w:pPr>
        <w:tabs>
          <w:tab w:val="left" w:pos="6670"/>
        </w:tabs>
        <w:spacing w:line="360" w:lineRule="auto"/>
        <w:rPr>
          <w:sz w:val="24"/>
          <w:szCs w:val="24"/>
        </w:rPr>
      </w:pPr>
    </w:p>
    <w:p w:rsidR="00083233" w:rsidRPr="00CF6E31" w:rsidRDefault="0073321F" w:rsidP="00EC12C0">
      <w:pPr>
        <w:spacing w:line="360" w:lineRule="auto"/>
        <w:jc w:val="center"/>
        <w:rPr>
          <w:b/>
          <w:sz w:val="24"/>
          <w:szCs w:val="24"/>
        </w:rPr>
      </w:pPr>
      <w:r w:rsidRPr="00CF6E31">
        <w:rPr>
          <w:b/>
          <w:sz w:val="24"/>
          <w:szCs w:val="24"/>
        </w:rPr>
        <w:t>Uz</w:t>
      </w:r>
      <w:r w:rsidR="00083233" w:rsidRPr="00CF6E31">
        <w:rPr>
          <w:b/>
          <w:sz w:val="24"/>
          <w:szCs w:val="24"/>
        </w:rPr>
        <w:t>asadnienie</w:t>
      </w:r>
    </w:p>
    <w:p w:rsidR="00083233" w:rsidRPr="00CF6E31" w:rsidRDefault="00083233" w:rsidP="00EC12C0">
      <w:pPr>
        <w:spacing w:line="360" w:lineRule="auto"/>
        <w:jc w:val="both"/>
        <w:rPr>
          <w:sz w:val="24"/>
          <w:szCs w:val="24"/>
        </w:rPr>
      </w:pPr>
    </w:p>
    <w:p w:rsidR="004527DB" w:rsidRPr="00CF6E31" w:rsidRDefault="00083233" w:rsidP="00EC12C0">
      <w:pPr>
        <w:spacing w:line="360" w:lineRule="auto"/>
        <w:ind w:firstLine="708"/>
        <w:jc w:val="both"/>
        <w:rPr>
          <w:sz w:val="24"/>
          <w:szCs w:val="24"/>
        </w:rPr>
      </w:pPr>
      <w:r w:rsidRPr="00CF6E31">
        <w:rPr>
          <w:sz w:val="24"/>
          <w:szCs w:val="24"/>
        </w:rPr>
        <w:t xml:space="preserve">Projektodawcy proponują wprowadzić skrócony czas pracy wynoszący 4 godziny w Wielki Piątek oraz Wigilię. Wielki Piątek jest drugim dniem Triduum Paschalnego, dniem sądu, męki i śmierci Chrystusa. Jest to jedyny dzień w roku, kiedy nie jest sprawowana Msza </w:t>
      </w:r>
      <w:r w:rsidR="00FD2180">
        <w:rPr>
          <w:sz w:val="24"/>
          <w:szCs w:val="24"/>
        </w:rPr>
        <w:t>Ś</w:t>
      </w:r>
      <w:r w:rsidRPr="00CF6E31">
        <w:rPr>
          <w:sz w:val="24"/>
          <w:szCs w:val="24"/>
        </w:rPr>
        <w:t xml:space="preserve">w. W kościołach odprawiana jest Liturgia Męki Pańskiej, a na ulicach wielu miast sprawowana jest publicznie Droga Krzyżowa. </w:t>
      </w:r>
      <w:r w:rsidR="0060336E" w:rsidRPr="00CF6E31">
        <w:rPr>
          <w:color w:val="000000"/>
          <w:sz w:val="24"/>
          <w:szCs w:val="24"/>
        </w:rPr>
        <w:t xml:space="preserve">Wielki Piątek to jeden z najważniejszych dni w roku dla </w:t>
      </w:r>
      <w:r w:rsidR="00EC12C0">
        <w:rPr>
          <w:color w:val="000000"/>
          <w:sz w:val="24"/>
          <w:szCs w:val="24"/>
        </w:rPr>
        <w:t>wielu chrześcijan.</w:t>
      </w:r>
    </w:p>
    <w:p w:rsidR="00083233" w:rsidRPr="00CF6E31" w:rsidRDefault="00083233" w:rsidP="00EC12C0">
      <w:pPr>
        <w:spacing w:line="360" w:lineRule="auto"/>
        <w:ind w:firstLine="708"/>
        <w:jc w:val="both"/>
        <w:rPr>
          <w:sz w:val="24"/>
          <w:szCs w:val="24"/>
        </w:rPr>
      </w:pPr>
      <w:r w:rsidRPr="00CF6E31">
        <w:rPr>
          <w:sz w:val="24"/>
          <w:szCs w:val="24"/>
        </w:rPr>
        <w:t xml:space="preserve">Wigilia to dzień poprzedzający święto Bożego Narodzenia. Istotą Wigilii Bożego Narodzenia jest przyjście na świat Chrystusa jako Człowieka, dlatego też mocno akcentowany jest element </w:t>
      </w:r>
      <w:r w:rsidRPr="00CF6E31">
        <w:rPr>
          <w:rStyle w:val="onetix"/>
          <w:sz w:val="24"/>
          <w:szCs w:val="24"/>
        </w:rPr>
        <w:t>rodzinny</w:t>
      </w:r>
      <w:r w:rsidRPr="00CF6E31">
        <w:rPr>
          <w:sz w:val="24"/>
          <w:szCs w:val="24"/>
        </w:rPr>
        <w:t>.</w:t>
      </w:r>
      <w:r w:rsidR="00A122E3" w:rsidRPr="00CF6E31">
        <w:rPr>
          <w:sz w:val="24"/>
          <w:szCs w:val="24"/>
        </w:rPr>
        <w:t xml:space="preserve"> </w:t>
      </w:r>
      <w:r w:rsidR="0060336E" w:rsidRPr="00CF6E31">
        <w:rPr>
          <w:sz w:val="24"/>
          <w:szCs w:val="24"/>
        </w:rPr>
        <w:t>N</w:t>
      </w:r>
      <w:r w:rsidRPr="00CF6E31">
        <w:rPr>
          <w:sz w:val="24"/>
          <w:szCs w:val="24"/>
        </w:rPr>
        <w:t xml:space="preserve">ależy zauważyć, że szczególnie w odniesieniu do Wigilii </w:t>
      </w:r>
      <w:r w:rsidR="00183D8E">
        <w:rPr>
          <w:sz w:val="24"/>
          <w:szCs w:val="24"/>
        </w:rPr>
        <w:t xml:space="preserve">niektórzy </w:t>
      </w:r>
      <w:r w:rsidRPr="00CF6E31">
        <w:rPr>
          <w:sz w:val="24"/>
          <w:szCs w:val="24"/>
        </w:rPr>
        <w:t>pracodawc</w:t>
      </w:r>
      <w:r w:rsidR="00183D8E">
        <w:rPr>
          <w:sz w:val="24"/>
          <w:szCs w:val="24"/>
        </w:rPr>
        <w:t>y</w:t>
      </w:r>
      <w:r w:rsidRPr="00CF6E31">
        <w:rPr>
          <w:sz w:val="24"/>
          <w:szCs w:val="24"/>
        </w:rPr>
        <w:t xml:space="preserve"> wprowadza</w:t>
      </w:r>
      <w:r w:rsidR="00183D8E">
        <w:rPr>
          <w:sz w:val="24"/>
          <w:szCs w:val="24"/>
        </w:rPr>
        <w:t>ją</w:t>
      </w:r>
      <w:r w:rsidRPr="00CF6E31">
        <w:rPr>
          <w:sz w:val="24"/>
          <w:szCs w:val="24"/>
        </w:rPr>
        <w:t xml:space="preserve"> skrócony dzień pracy, umożliwiając odpowiednie przygotowanie osób do obchodzenia tego święta.</w:t>
      </w:r>
    </w:p>
    <w:p w:rsidR="00EC12C0" w:rsidRDefault="00FD64D4" w:rsidP="00EC12C0">
      <w:pPr>
        <w:spacing w:line="360" w:lineRule="auto"/>
        <w:ind w:firstLine="708"/>
        <w:jc w:val="both"/>
        <w:rPr>
          <w:sz w:val="24"/>
          <w:szCs w:val="24"/>
        </w:rPr>
      </w:pPr>
      <w:r w:rsidRPr="00CF6E31">
        <w:rPr>
          <w:sz w:val="24"/>
          <w:szCs w:val="24"/>
        </w:rPr>
        <w:t xml:space="preserve">Wigilia Bożego Narodzenia jest ustawowo dniem wolnym od pracy </w:t>
      </w:r>
      <w:r w:rsidR="004527DB" w:rsidRPr="00CF6E31">
        <w:rPr>
          <w:sz w:val="24"/>
          <w:szCs w:val="24"/>
        </w:rPr>
        <w:t>w</w:t>
      </w:r>
      <w:r w:rsidR="00591F35" w:rsidRPr="00CF6E31">
        <w:rPr>
          <w:sz w:val="24"/>
          <w:szCs w:val="24"/>
        </w:rPr>
        <w:t xml:space="preserve"> Bułgarii,</w:t>
      </w:r>
      <w:r w:rsidR="00EC12C0" w:rsidRPr="00EC12C0">
        <w:rPr>
          <w:sz w:val="24"/>
          <w:szCs w:val="24"/>
        </w:rPr>
        <w:t xml:space="preserve"> </w:t>
      </w:r>
      <w:r w:rsidR="00EC12C0" w:rsidRPr="00CF6E31">
        <w:rPr>
          <w:sz w:val="24"/>
          <w:szCs w:val="24"/>
        </w:rPr>
        <w:t>Cyprze</w:t>
      </w:r>
      <w:r w:rsidR="00EC12C0">
        <w:rPr>
          <w:sz w:val="24"/>
          <w:szCs w:val="24"/>
        </w:rPr>
        <w:t>,</w:t>
      </w:r>
      <w:r w:rsidR="00591F35" w:rsidRPr="00CF6E31">
        <w:rPr>
          <w:sz w:val="24"/>
          <w:szCs w:val="24"/>
        </w:rPr>
        <w:t xml:space="preserve"> </w:t>
      </w:r>
      <w:r w:rsidR="00EC12C0" w:rsidRPr="00CF6E31">
        <w:rPr>
          <w:sz w:val="24"/>
          <w:szCs w:val="24"/>
        </w:rPr>
        <w:t>Czechach</w:t>
      </w:r>
      <w:r w:rsidR="00EC12C0">
        <w:rPr>
          <w:sz w:val="24"/>
          <w:szCs w:val="24"/>
        </w:rPr>
        <w:t>,</w:t>
      </w:r>
      <w:r w:rsidR="00EC12C0" w:rsidRPr="00CF6E31">
        <w:rPr>
          <w:sz w:val="24"/>
          <w:szCs w:val="24"/>
        </w:rPr>
        <w:t xml:space="preserve"> </w:t>
      </w:r>
      <w:r w:rsidR="00591F35" w:rsidRPr="00CF6E31">
        <w:rPr>
          <w:sz w:val="24"/>
          <w:szCs w:val="24"/>
        </w:rPr>
        <w:t xml:space="preserve">Danii, Estonii, Finlandii, Irlandii, </w:t>
      </w:r>
      <w:r w:rsidR="00EC12C0" w:rsidRPr="00CF6E31">
        <w:rPr>
          <w:sz w:val="24"/>
          <w:szCs w:val="24"/>
        </w:rPr>
        <w:t>Litwie</w:t>
      </w:r>
      <w:r w:rsidR="00EC12C0">
        <w:rPr>
          <w:sz w:val="24"/>
          <w:szCs w:val="24"/>
        </w:rPr>
        <w:t>,</w:t>
      </w:r>
      <w:r w:rsidR="00EC12C0" w:rsidRPr="00CF6E31">
        <w:rPr>
          <w:sz w:val="24"/>
          <w:szCs w:val="24"/>
        </w:rPr>
        <w:t xml:space="preserve"> </w:t>
      </w:r>
      <w:r w:rsidR="00591F35" w:rsidRPr="00CF6E31">
        <w:rPr>
          <w:sz w:val="24"/>
          <w:szCs w:val="24"/>
        </w:rPr>
        <w:t xml:space="preserve">Łotwie, Słowacji, </w:t>
      </w:r>
      <w:r w:rsidR="00EC12C0">
        <w:rPr>
          <w:sz w:val="24"/>
          <w:szCs w:val="24"/>
        </w:rPr>
        <w:t xml:space="preserve">oraz </w:t>
      </w:r>
      <w:r w:rsidR="00591F35" w:rsidRPr="00CF6E31">
        <w:rPr>
          <w:sz w:val="24"/>
          <w:szCs w:val="24"/>
        </w:rPr>
        <w:t>na Węgrzech</w:t>
      </w:r>
      <w:r w:rsidR="00EC12C0">
        <w:rPr>
          <w:sz w:val="24"/>
          <w:szCs w:val="24"/>
        </w:rPr>
        <w:t>.</w:t>
      </w:r>
    </w:p>
    <w:p w:rsidR="00FD2180" w:rsidRDefault="00A122E3" w:rsidP="00EC12C0">
      <w:pPr>
        <w:spacing w:line="360" w:lineRule="auto"/>
        <w:ind w:firstLine="708"/>
        <w:jc w:val="both"/>
        <w:rPr>
          <w:color w:val="000000"/>
          <w:sz w:val="24"/>
          <w:szCs w:val="24"/>
        </w:rPr>
      </w:pPr>
      <w:r w:rsidRPr="00CF6E31">
        <w:rPr>
          <w:sz w:val="24"/>
          <w:szCs w:val="24"/>
        </w:rPr>
        <w:t xml:space="preserve">Z kolei </w:t>
      </w:r>
      <w:r w:rsidRPr="00CF6E31">
        <w:rPr>
          <w:color w:val="000000"/>
          <w:sz w:val="24"/>
          <w:szCs w:val="24"/>
        </w:rPr>
        <w:t xml:space="preserve">Drugi dzień Triduum Paschalnego </w:t>
      </w:r>
      <w:r w:rsidR="00EC12C0" w:rsidRPr="00FD2180">
        <w:rPr>
          <w:color w:val="000000"/>
          <w:sz w:val="24"/>
          <w:szCs w:val="24"/>
        </w:rPr>
        <w:t xml:space="preserve">jest dniem ustawowo wolnym od pracy w 15  </w:t>
      </w:r>
      <w:r w:rsidR="00EC12C0">
        <w:rPr>
          <w:color w:val="000000"/>
          <w:sz w:val="24"/>
          <w:szCs w:val="24"/>
        </w:rPr>
        <w:t>państwach</w:t>
      </w:r>
      <w:r w:rsidR="00EC12C0" w:rsidRPr="00FD2180">
        <w:rPr>
          <w:color w:val="000000"/>
          <w:sz w:val="24"/>
          <w:szCs w:val="24"/>
        </w:rPr>
        <w:t xml:space="preserve"> członkowskich</w:t>
      </w:r>
      <w:r w:rsidR="00EC12C0">
        <w:rPr>
          <w:color w:val="000000"/>
          <w:sz w:val="24"/>
          <w:szCs w:val="24"/>
        </w:rPr>
        <w:t xml:space="preserve"> Unii Europejskiej, tego dnia nie pracują:</w:t>
      </w:r>
      <w:r w:rsidR="00EC12C0" w:rsidRPr="00FD2180">
        <w:rPr>
          <w:color w:val="000000"/>
          <w:sz w:val="24"/>
          <w:szCs w:val="24"/>
        </w:rPr>
        <w:t xml:space="preserve"> Austriacy, Brytyjczycy</w:t>
      </w:r>
      <w:r w:rsidR="00EC12C0">
        <w:rPr>
          <w:color w:val="000000"/>
          <w:sz w:val="24"/>
          <w:szCs w:val="24"/>
        </w:rPr>
        <w:t>,</w:t>
      </w:r>
      <w:r w:rsidR="00EC12C0" w:rsidRPr="00FD2180">
        <w:rPr>
          <w:color w:val="000000"/>
          <w:sz w:val="24"/>
          <w:szCs w:val="24"/>
        </w:rPr>
        <w:t xml:space="preserve"> Bułgarzy, Cypryjczycy, Duńczycy, Estończycy, Finowie, Hiszpanie, Holendrzy, Łotysze, Maltańczycy, Niemcy, P</w:t>
      </w:r>
      <w:r w:rsidR="00EC12C0">
        <w:rPr>
          <w:color w:val="000000"/>
          <w:sz w:val="24"/>
          <w:szCs w:val="24"/>
        </w:rPr>
        <w:t>ortugalczycy, Słowacy, Szwedzi.</w:t>
      </w:r>
    </w:p>
    <w:p w:rsidR="00FD2180" w:rsidRPr="00CF6E31" w:rsidRDefault="00FD2180" w:rsidP="00EC12C0">
      <w:pPr>
        <w:spacing w:line="360" w:lineRule="auto"/>
        <w:ind w:firstLine="708"/>
        <w:jc w:val="both"/>
        <w:rPr>
          <w:sz w:val="24"/>
          <w:szCs w:val="24"/>
        </w:rPr>
      </w:pPr>
    </w:p>
    <w:p w:rsidR="00183D8E" w:rsidRDefault="00591F35" w:rsidP="00EC12C0">
      <w:pPr>
        <w:spacing w:line="360" w:lineRule="auto"/>
        <w:ind w:firstLine="708"/>
        <w:jc w:val="both"/>
        <w:rPr>
          <w:sz w:val="24"/>
          <w:szCs w:val="24"/>
        </w:rPr>
      </w:pPr>
      <w:r w:rsidRPr="00CF6E31">
        <w:rPr>
          <w:sz w:val="24"/>
          <w:szCs w:val="24"/>
        </w:rPr>
        <w:t xml:space="preserve">Z badania ankietowego </w:t>
      </w:r>
      <w:r w:rsidR="00183D8E">
        <w:rPr>
          <w:sz w:val="24"/>
          <w:szCs w:val="24"/>
        </w:rPr>
        <w:t xml:space="preserve">przeprowadzonego przez serwis pracy </w:t>
      </w:r>
      <w:r w:rsidRPr="00CF6E31">
        <w:rPr>
          <w:sz w:val="24"/>
          <w:szCs w:val="24"/>
        </w:rPr>
        <w:t>Praca.pl wynika, że 24% pracowników będzie mogło wyjść w dniu Wigilii nieco wcześniej. 11% Polaków skończy pracę o 1-2 godziny wcześniej, a 13% o 3-4 godziny.</w:t>
      </w:r>
      <w:r w:rsidR="00FD64D4" w:rsidRPr="00CF6E31">
        <w:rPr>
          <w:sz w:val="24"/>
          <w:szCs w:val="24"/>
        </w:rPr>
        <w:t xml:space="preserve"> Z powyższych danych wynika, że zdecydowana większość polskich pracowników nie może liczyć na wcześniejsze zwolnienie z pracy w dniu Wigilii.</w:t>
      </w:r>
      <w:r w:rsidR="00FD2180">
        <w:rPr>
          <w:sz w:val="24"/>
          <w:szCs w:val="24"/>
        </w:rPr>
        <w:t xml:space="preserve"> </w:t>
      </w:r>
    </w:p>
    <w:p w:rsidR="00591F35" w:rsidRPr="00CF6E31" w:rsidRDefault="00EC12C0" w:rsidP="00EC12C0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Należy</w:t>
      </w:r>
      <w:r w:rsidR="00183D8E">
        <w:rPr>
          <w:sz w:val="24"/>
          <w:szCs w:val="24"/>
        </w:rPr>
        <w:t xml:space="preserve"> ponadto</w:t>
      </w:r>
      <w:r>
        <w:rPr>
          <w:sz w:val="24"/>
          <w:szCs w:val="24"/>
        </w:rPr>
        <w:t xml:space="preserve"> zauważyć, że według badań CBOS</w:t>
      </w:r>
      <w:r w:rsidR="00FD2180">
        <w:rPr>
          <w:sz w:val="24"/>
          <w:szCs w:val="24"/>
        </w:rPr>
        <w:t xml:space="preserve"> </w:t>
      </w:r>
      <w:r>
        <w:rPr>
          <w:sz w:val="24"/>
          <w:szCs w:val="24"/>
        </w:rPr>
        <w:t>aż</w:t>
      </w:r>
      <w:r w:rsidR="00FD2180">
        <w:rPr>
          <w:sz w:val="24"/>
          <w:szCs w:val="24"/>
        </w:rPr>
        <w:t xml:space="preserve"> </w:t>
      </w:r>
      <w:r w:rsidR="00FD2180" w:rsidRPr="00FD2180">
        <w:rPr>
          <w:sz w:val="24"/>
          <w:szCs w:val="24"/>
        </w:rPr>
        <w:t>56% Polaków uczestniczy w wielkopiątkowej liturgii.</w:t>
      </w:r>
    </w:p>
    <w:p w:rsidR="00083233" w:rsidRDefault="00591F35" w:rsidP="00EC12C0">
      <w:pPr>
        <w:spacing w:line="360" w:lineRule="auto"/>
        <w:jc w:val="both"/>
        <w:rPr>
          <w:sz w:val="24"/>
          <w:szCs w:val="24"/>
        </w:rPr>
      </w:pPr>
      <w:r w:rsidRPr="00CF6E31">
        <w:rPr>
          <w:sz w:val="24"/>
          <w:szCs w:val="24"/>
        </w:rPr>
        <w:tab/>
      </w:r>
      <w:r w:rsidR="00083233" w:rsidRPr="00CF6E31">
        <w:rPr>
          <w:sz w:val="24"/>
          <w:szCs w:val="24"/>
        </w:rPr>
        <w:t>Obecnie obowiązująca ustawa o dniach wolnych od pracy stanowi, że dniami wolnymi od pracy są: 1 stycznia - Nowy Rok, 6 stycznia - Święto Trzech Króli, pierwszy dzień Wielkiej Nocy, drugi dzień Wielkiej Nocy, 1 maja - Święto Państwowe, 3 maja - Święto Narodowe Trzeciego Maja, pierwszy dzień Zielonych Świątek, dzień Bożego Ciała, 15 sierpnia - Wniebowzięcie Najświętszej Maryi Panny, 1 listopada - Wszystkich Świętych, 11 listopada - Narodowe Święto Niepodległości, 25 grudnia - pierwszy dzień Bożego Narodzenia, 26 grudnia - drugi dzień Bożego Narodzenia oraz niedziele.</w:t>
      </w:r>
    </w:p>
    <w:p w:rsidR="00083233" w:rsidRDefault="00083233" w:rsidP="00EC12C0">
      <w:pPr>
        <w:spacing w:line="360" w:lineRule="auto"/>
        <w:ind w:hanging="360"/>
        <w:jc w:val="both"/>
        <w:rPr>
          <w:sz w:val="24"/>
          <w:szCs w:val="24"/>
        </w:rPr>
      </w:pPr>
      <w:r w:rsidRPr="00CF6E31">
        <w:rPr>
          <w:sz w:val="24"/>
          <w:szCs w:val="24"/>
        </w:rPr>
        <w:tab/>
      </w:r>
      <w:r w:rsidRPr="00CF6E31">
        <w:rPr>
          <w:sz w:val="24"/>
          <w:szCs w:val="24"/>
        </w:rPr>
        <w:tab/>
        <w:t>Proponowane rozwiązanie nie wprowadza nowych dni wolnych od pracy, jedynie ogranicza czas pracy w Wielki Piątek oraz Wigilię.</w:t>
      </w:r>
    </w:p>
    <w:p w:rsidR="00183D8E" w:rsidRPr="00CF6E31" w:rsidRDefault="00183D8E" w:rsidP="00EC12C0">
      <w:pPr>
        <w:spacing w:line="360" w:lineRule="auto"/>
        <w:ind w:hanging="360"/>
        <w:jc w:val="both"/>
        <w:rPr>
          <w:sz w:val="24"/>
          <w:szCs w:val="24"/>
        </w:rPr>
      </w:pPr>
    </w:p>
    <w:p w:rsidR="00083233" w:rsidRDefault="00A122E3" w:rsidP="00EC12C0">
      <w:pPr>
        <w:spacing w:line="360" w:lineRule="auto"/>
        <w:ind w:firstLine="708"/>
        <w:jc w:val="both"/>
        <w:rPr>
          <w:sz w:val="24"/>
          <w:szCs w:val="24"/>
        </w:rPr>
      </w:pPr>
      <w:r w:rsidRPr="00CF6E31">
        <w:rPr>
          <w:sz w:val="24"/>
          <w:szCs w:val="24"/>
        </w:rPr>
        <w:t>Projekt ustawy nie jest objęty zakresem prawa Unii Europejskiej.</w:t>
      </w:r>
    </w:p>
    <w:p w:rsidR="00183D8E" w:rsidRPr="00CF6E31" w:rsidRDefault="00183D8E" w:rsidP="00EC12C0">
      <w:pPr>
        <w:spacing w:line="360" w:lineRule="auto"/>
        <w:ind w:firstLine="708"/>
        <w:jc w:val="both"/>
        <w:rPr>
          <w:sz w:val="24"/>
          <w:szCs w:val="24"/>
        </w:rPr>
      </w:pPr>
    </w:p>
    <w:p w:rsidR="004527DB" w:rsidRPr="00CF6E31" w:rsidRDefault="00A122E3" w:rsidP="00EC12C0">
      <w:pPr>
        <w:spacing w:line="360" w:lineRule="auto"/>
        <w:ind w:firstLine="708"/>
        <w:jc w:val="both"/>
        <w:rPr>
          <w:sz w:val="24"/>
          <w:szCs w:val="24"/>
        </w:rPr>
      </w:pPr>
      <w:r w:rsidRPr="00CF6E31">
        <w:rPr>
          <w:sz w:val="24"/>
          <w:szCs w:val="24"/>
        </w:rPr>
        <w:t xml:space="preserve">Projektowana ustawa </w:t>
      </w:r>
      <w:r w:rsidR="00FD64D4" w:rsidRPr="00CF6E31">
        <w:rPr>
          <w:sz w:val="24"/>
          <w:szCs w:val="24"/>
        </w:rPr>
        <w:t xml:space="preserve">nie wpłynie na budżety jednostek samorządu terytorialnego </w:t>
      </w:r>
      <w:r w:rsidR="0060336E" w:rsidRPr="00CF6E31">
        <w:rPr>
          <w:sz w:val="24"/>
          <w:szCs w:val="24"/>
        </w:rPr>
        <w:t>może skutkować</w:t>
      </w:r>
      <w:r w:rsidRPr="00CF6E31">
        <w:rPr>
          <w:sz w:val="24"/>
          <w:szCs w:val="24"/>
        </w:rPr>
        <w:t xml:space="preserve"> </w:t>
      </w:r>
      <w:r w:rsidR="00183D8E">
        <w:rPr>
          <w:sz w:val="24"/>
          <w:szCs w:val="24"/>
        </w:rPr>
        <w:t>obniżeniem dochodów</w:t>
      </w:r>
      <w:r w:rsidRPr="00CF6E31">
        <w:rPr>
          <w:sz w:val="24"/>
          <w:szCs w:val="24"/>
        </w:rPr>
        <w:t xml:space="preserve"> budżetu Państwa</w:t>
      </w:r>
      <w:r w:rsidR="0060336E" w:rsidRPr="00CF6E31">
        <w:rPr>
          <w:sz w:val="24"/>
          <w:szCs w:val="24"/>
        </w:rPr>
        <w:t>.</w:t>
      </w:r>
      <w:r w:rsidR="004527DB" w:rsidRPr="00CF6E31">
        <w:rPr>
          <w:sz w:val="24"/>
          <w:szCs w:val="24"/>
        </w:rPr>
        <w:t xml:space="preserve"> </w:t>
      </w:r>
      <w:r w:rsidR="004527DB" w:rsidRPr="00CF6E31">
        <w:rPr>
          <w:noProof/>
          <w:sz w:val="24"/>
          <w:szCs w:val="24"/>
        </w:rPr>
        <w:t>W opinii wnioskodawców możliwe jest wystąpienie zmniejszenia wartości z podatk</w:t>
      </w:r>
      <w:r w:rsidR="00183D8E">
        <w:rPr>
          <w:noProof/>
          <w:sz w:val="24"/>
          <w:szCs w:val="24"/>
        </w:rPr>
        <w:t xml:space="preserve">u </w:t>
      </w:r>
      <w:r w:rsidR="004527DB" w:rsidRPr="00CF6E31">
        <w:rPr>
          <w:noProof/>
          <w:sz w:val="24"/>
          <w:szCs w:val="24"/>
        </w:rPr>
        <w:t xml:space="preserve">VAT o około 300 mln złotych. </w:t>
      </w:r>
      <w:r w:rsidR="004527DB" w:rsidRPr="00CF6E31">
        <w:rPr>
          <w:sz w:val="24"/>
          <w:szCs w:val="24"/>
        </w:rPr>
        <w:t>Trudno jest jednak w pełni oszacować koszty jakie przyniesie ustawowe ograniczenie do 4 godzin czasu pracy w Wielki Piątek oraz Wigilię.</w:t>
      </w:r>
    </w:p>
    <w:p w:rsidR="00A122E3" w:rsidRPr="00CF6E31" w:rsidRDefault="00A122E3" w:rsidP="00D64707">
      <w:pPr>
        <w:spacing w:line="360" w:lineRule="auto"/>
        <w:ind w:firstLine="708"/>
        <w:rPr>
          <w:sz w:val="24"/>
          <w:szCs w:val="24"/>
        </w:rPr>
      </w:pPr>
    </w:p>
    <w:sectPr w:rsidR="00A122E3" w:rsidRPr="00CF6E31" w:rsidSect="00CD7527">
      <w:pgSz w:w="11906" w:h="16838"/>
      <w:pgMar w:top="1417" w:right="1286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D1021"/>
    <w:multiLevelType w:val="hybridMultilevel"/>
    <w:tmpl w:val="D24C33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9F5AAC"/>
    <w:multiLevelType w:val="hybridMultilevel"/>
    <w:tmpl w:val="52D644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D176FE"/>
    <w:multiLevelType w:val="hybridMultilevel"/>
    <w:tmpl w:val="87ECF5C6"/>
    <w:lvl w:ilvl="0" w:tplc="2174C9D4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5585DD3"/>
    <w:multiLevelType w:val="hybridMultilevel"/>
    <w:tmpl w:val="B492CC24"/>
    <w:lvl w:ilvl="0" w:tplc="1DDAB1E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93225E"/>
    <w:multiLevelType w:val="hybridMultilevel"/>
    <w:tmpl w:val="B492CC24"/>
    <w:lvl w:ilvl="0" w:tplc="1DDAB1E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9B2106"/>
    <w:multiLevelType w:val="hybridMultilevel"/>
    <w:tmpl w:val="10B666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803FD5"/>
    <w:multiLevelType w:val="hybridMultilevel"/>
    <w:tmpl w:val="5E66F8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47B"/>
    <w:rsid w:val="000572A9"/>
    <w:rsid w:val="00083233"/>
    <w:rsid w:val="000E7160"/>
    <w:rsid w:val="00106C93"/>
    <w:rsid w:val="00152DAF"/>
    <w:rsid w:val="00157CE1"/>
    <w:rsid w:val="00183D8E"/>
    <w:rsid w:val="00195737"/>
    <w:rsid w:val="001B2777"/>
    <w:rsid w:val="001B6FBC"/>
    <w:rsid w:val="002269F4"/>
    <w:rsid w:val="003538F1"/>
    <w:rsid w:val="004527DB"/>
    <w:rsid w:val="005439BA"/>
    <w:rsid w:val="00591F35"/>
    <w:rsid w:val="00593734"/>
    <w:rsid w:val="005B0F78"/>
    <w:rsid w:val="005C3D85"/>
    <w:rsid w:val="0060336E"/>
    <w:rsid w:val="00684645"/>
    <w:rsid w:val="00705C52"/>
    <w:rsid w:val="0073321F"/>
    <w:rsid w:val="0078576A"/>
    <w:rsid w:val="00863349"/>
    <w:rsid w:val="00942FF5"/>
    <w:rsid w:val="00990415"/>
    <w:rsid w:val="009F24D7"/>
    <w:rsid w:val="00A122E3"/>
    <w:rsid w:val="00A4744A"/>
    <w:rsid w:val="00A50CA8"/>
    <w:rsid w:val="00A56966"/>
    <w:rsid w:val="00A80728"/>
    <w:rsid w:val="00AD6A71"/>
    <w:rsid w:val="00B922F8"/>
    <w:rsid w:val="00BB3D80"/>
    <w:rsid w:val="00C90F51"/>
    <w:rsid w:val="00CA69C7"/>
    <w:rsid w:val="00CD7527"/>
    <w:rsid w:val="00CE6B8A"/>
    <w:rsid w:val="00CF6E31"/>
    <w:rsid w:val="00CF70FA"/>
    <w:rsid w:val="00D31A75"/>
    <w:rsid w:val="00D64707"/>
    <w:rsid w:val="00D7347B"/>
    <w:rsid w:val="00D73A38"/>
    <w:rsid w:val="00DC65A7"/>
    <w:rsid w:val="00E03920"/>
    <w:rsid w:val="00E942D1"/>
    <w:rsid w:val="00EC12C0"/>
    <w:rsid w:val="00EF3DB2"/>
    <w:rsid w:val="00FB00BA"/>
    <w:rsid w:val="00FD2180"/>
    <w:rsid w:val="00FD4B4D"/>
    <w:rsid w:val="00FD4C77"/>
    <w:rsid w:val="00FD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D7347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5B0F7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5B0F7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D6A71"/>
    <w:pPr>
      <w:ind w:left="720"/>
      <w:contextualSpacing/>
    </w:pPr>
  </w:style>
  <w:style w:type="paragraph" w:customStyle="1" w:styleId="Default">
    <w:name w:val="Default"/>
    <w:rsid w:val="00E942D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50CA8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A80728"/>
    <w:rPr>
      <w:i/>
      <w:iCs/>
    </w:rPr>
  </w:style>
  <w:style w:type="character" w:customStyle="1" w:styleId="onetix">
    <w:name w:val="onetix"/>
    <w:basedOn w:val="Domylnaczcionkaakapitu"/>
    <w:rsid w:val="00083233"/>
  </w:style>
  <w:style w:type="character" w:customStyle="1" w:styleId="tabulatory">
    <w:name w:val="tabulatory"/>
    <w:basedOn w:val="Domylnaczcionkaakapitu"/>
    <w:rsid w:val="00083233"/>
  </w:style>
  <w:style w:type="character" w:customStyle="1" w:styleId="luchili">
    <w:name w:val="luc_hili"/>
    <w:basedOn w:val="Domylnaczcionkaakapitu"/>
    <w:rsid w:val="00083233"/>
  </w:style>
  <w:style w:type="character" w:styleId="Pogrubienie">
    <w:name w:val="Strong"/>
    <w:basedOn w:val="Domylnaczcionkaakapitu"/>
    <w:uiPriority w:val="22"/>
    <w:qFormat/>
    <w:rsid w:val="00183D8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D7347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5B0F7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5B0F7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D6A71"/>
    <w:pPr>
      <w:ind w:left="720"/>
      <w:contextualSpacing/>
    </w:pPr>
  </w:style>
  <w:style w:type="paragraph" w:customStyle="1" w:styleId="Default">
    <w:name w:val="Default"/>
    <w:rsid w:val="00E942D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50CA8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A80728"/>
    <w:rPr>
      <w:i/>
      <w:iCs/>
    </w:rPr>
  </w:style>
  <w:style w:type="character" w:customStyle="1" w:styleId="onetix">
    <w:name w:val="onetix"/>
    <w:basedOn w:val="Domylnaczcionkaakapitu"/>
    <w:rsid w:val="00083233"/>
  </w:style>
  <w:style w:type="character" w:customStyle="1" w:styleId="tabulatory">
    <w:name w:val="tabulatory"/>
    <w:basedOn w:val="Domylnaczcionkaakapitu"/>
    <w:rsid w:val="00083233"/>
  </w:style>
  <w:style w:type="character" w:customStyle="1" w:styleId="luchili">
    <w:name w:val="luc_hili"/>
    <w:basedOn w:val="Domylnaczcionkaakapitu"/>
    <w:rsid w:val="00083233"/>
  </w:style>
  <w:style w:type="character" w:styleId="Pogrubienie">
    <w:name w:val="Strong"/>
    <w:basedOn w:val="Domylnaczcionkaakapitu"/>
    <w:uiPriority w:val="22"/>
    <w:qFormat/>
    <w:rsid w:val="00183D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7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47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1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11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319225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26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795199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96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191791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91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048885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11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429406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91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753242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19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641311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9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150648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6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168138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7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393570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6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970240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5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660658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48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176457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624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85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741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10 stycznia  2012 r</vt:lpstr>
    </vt:vector>
  </TitlesOfParts>
  <Company>KS</Company>
  <LinksUpToDate>false</LinksUpToDate>
  <CharactersWithSpaces>5180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10 stycznia  2012 r</dc:title>
  <dc:creator>kl0058</dc:creator>
  <cp:lastModifiedBy>Grażyna D. Grabowska</cp:lastModifiedBy>
  <cp:revision>2</cp:revision>
  <cp:lastPrinted>2016-03-24T08:17:00Z</cp:lastPrinted>
  <dcterms:created xsi:type="dcterms:W3CDTF">2016-04-21T09:38:00Z</dcterms:created>
  <dcterms:modified xsi:type="dcterms:W3CDTF">2016-04-21T09:38:00Z</dcterms:modified>
</cp:coreProperties>
</file>