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883519" w14:textId="00459962" w:rsidR="000F2B77" w:rsidRDefault="000F2B77" w:rsidP="00B4262E">
      <w:pPr>
        <w:keepNext/>
        <w:suppressAutoHyphens/>
        <w:spacing w:after="120" w:line="240" w:lineRule="auto"/>
        <w:jc w:val="right"/>
        <w:rPr>
          <w:rFonts w:ascii="Times" w:eastAsia="Calibri" w:hAnsi="Times" w:cs="Times New Roman"/>
          <w:caps/>
          <w:spacing w:val="54"/>
          <w:kern w:val="24"/>
          <w:lang w:eastAsia="pl-PL"/>
        </w:rPr>
      </w:pPr>
      <w:bookmarkStart w:id="0" w:name="_GoBack"/>
      <w:bookmarkEnd w:id="0"/>
      <w:r>
        <w:rPr>
          <w:rFonts w:ascii="Times" w:eastAsia="Calibri" w:hAnsi="Times" w:cs="Times New Roman"/>
          <w:caps/>
          <w:spacing w:val="54"/>
          <w:kern w:val="24"/>
          <w:lang w:eastAsia="pl-PL"/>
        </w:rPr>
        <w:t xml:space="preserve">      </w:t>
      </w:r>
      <w:r>
        <w:rPr>
          <w:rFonts w:ascii="Times" w:eastAsia="Calibri" w:hAnsi="Times" w:cs="Times New Roman"/>
          <w:caps/>
          <w:spacing w:val="54"/>
          <w:kern w:val="24"/>
          <w:lang w:eastAsia="pl-PL"/>
        </w:rPr>
        <w:tab/>
      </w:r>
      <w:r>
        <w:rPr>
          <w:rFonts w:ascii="Times" w:eastAsia="Calibri" w:hAnsi="Times" w:cs="Times New Roman"/>
          <w:caps/>
          <w:spacing w:val="54"/>
          <w:kern w:val="24"/>
          <w:lang w:eastAsia="pl-PL"/>
        </w:rPr>
        <w:tab/>
      </w:r>
      <w:r>
        <w:rPr>
          <w:rFonts w:ascii="Times" w:eastAsia="Calibri" w:hAnsi="Times" w:cs="Times New Roman"/>
          <w:caps/>
          <w:spacing w:val="54"/>
          <w:kern w:val="24"/>
          <w:lang w:eastAsia="pl-PL"/>
        </w:rPr>
        <w:tab/>
      </w:r>
      <w:r>
        <w:rPr>
          <w:rFonts w:ascii="Times" w:eastAsia="Calibri" w:hAnsi="Times" w:cs="Times New Roman"/>
          <w:caps/>
          <w:spacing w:val="54"/>
          <w:kern w:val="24"/>
          <w:lang w:eastAsia="pl-PL"/>
        </w:rPr>
        <w:tab/>
      </w:r>
      <w:r>
        <w:rPr>
          <w:rFonts w:ascii="Times" w:eastAsia="Calibri" w:hAnsi="Times" w:cs="Times New Roman"/>
          <w:caps/>
          <w:spacing w:val="54"/>
          <w:kern w:val="24"/>
          <w:lang w:eastAsia="pl-PL"/>
        </w:rPr>
        <w:tab/>
      </w:r>
      <w:r>
        <w:rPr>
          <w:rFonts w:ascii="Times" w:eastAsia="Calibri" w:hAnsi="Times" w:cs="Times New Roman"/>
          <w:caps/>
          <w:spacing w:val="54"/>
          <w:kern w:val="24"/>
          <w:lang w:eastAsia="pl-PL"/>
        </w:rPr>
        <w:tab/>
      </w:r>
      <w:r>
        <w:rPr>
          <w:rFonts w:ascii="Times" w:eastAsia="Calibri" w:hAnsi="Times" w:cs="Times New Roman"/>
          <w:caps/>
          <w:spacing w:val="54"/>
          <w:kern w:val="24"/>
          <w:lang w:eastAsia="pl-PL"/>
        </w:rPr>
        <w:tab/>
      </w:r>
      <w:r>
        <w:rPr>
          <w:rFonts w:ascii="Times" w:eastAsia="Calibri" w:hAnsi="Times" w:cs="Times New Roman"/>
          <w:caps/>
          <w:spacing w:val="54"/>
          <w:kern w:val="24"/>
          <w:lang w:eastAsia="pl-PL"/>
        </w:rPr>
        <w:tab/>
      </w:r>
      <w:r w:rsidRPr="000F2B77">
        <w:rPr>
          <w:rFonts w:ascii="Times" w:eastAsia="Calibri" w:hAnsi="Times" w:cs="Times New Roman"/>
          <w:caps/>
          <w:spacing w:val="54"/>
          <w:kern w:val="24"/>
          <w:lang w:eastAsia="pl-PL"/>
        </w:rPr>
        <w:t>Projekt</w:t>
      </w:r>
    </w:p>
    <w:p w14:paraId="70617565" w14:textId="6F0C4352" w:rsidR="00D6113B" w:rsidRPr="000F2B77" w:rsidRDefault="00D6113B" w:rsidP="009937F5">
      <w:pPr>
        <w:keepNext/>
        <w:suppressAutoHyphens/>
        <w:spacing w:after="120" w:line="240" w:lineRule="auto"/>
        <w:jc w:val="both"/>
        <w:rPr>
          <w:rFonts w:ascii="Times" w:eastAsia="Calibri" w:hAnsi="Times" w:cs="Times New Roman"/>
          <w:caps/>
          <w:spacing w:val="54"/>
          <w:kern w:val="24"/>
          <w:lang w:eastAsia="pl-PL"/>
        </w:rPr>
      </w:pPr>
    </w:p>
    <w:p w14:paraId="38F3223D" w14:textId="77777777" w:rsidR="00E46CBF" w:rsidRDefault="00E46CBF" w:rsidP="00B1206A">
      <w:pPr>
        <w:keepNext/>
        <w:suppressAutoHyphens/>
        <w:spacing w:after="120" w:line="360" w:lineRule="auto"/>
        <w:jc w:val="center"/>
        <w:rPr>
          <w:rFonts w:ascii="Times" w:eastAsia="Calibri" w:hAnsi="Times" w:cs="Times New Roman"/>
          <w:b/>
          <w:caps/>
          <w:spacing w:val="54"/>
          <w:kern w:val="24"/>
          <w:lang w:eastAsia="pl-PL"/>
        </w:rPr>
      </w:pPr>
    </w:p>
    <w:p w14:paraId="65E18B51" w14:textId="77777777" w:rsidR="00B1206A" w:rsidRPr="00E46CBF" w:rsidRDefault="00B1206A" w:rsidP="00B1206A">
      <w:pPr>
        <w:keepNext/>
        <w:suppressAutoHyphens/>
        <w:spacing w:after="120" w:line="360" w:lineRule="auto"/>
        <w:jc w:val="center"/>
        <w:rPr>
          <w:rFonts w:ascii="Times" w:eastAsia="Calibri" w:hAnsi="Times" w:cs="Times New Roman"/>
          <w:b/>
          <w:caps/>
          <w:spacing w:val="54"/>
          <w:kern w:val="24"/>
          <w:sz w:val="24"/>
          <w:szCs w:val="24"/>
          <w:lang w:eastAsia="pl-PL"/>
        </w:rPr>
      </w:pPr>
      <w:r w:rsidRPr="00E46CBF">
        <w:rPr>
          <w:rFonts w:ascii="Times" w:eastAsia="Calibri" w:hAnsi="Times" w:cs="Times New Roman"/>
          <w:b/>
          <w:caps/>
          <w:spacing w:val="54"/>
          <w:kern w:val="24"/>
          <w:sz w:val="24"/>
          <w:szCs w:val="24"/>
          <w:lang w:eastAsia="pl-PL"/>
        </w:rPr>
        <w:t>ustawa</w:t>
      </w:r>
    </w:p>
    <w:p w14:paraId="18AA845C" w14:textId="77777777" w:rsidR="00B1206A" w:rsidRPr="00E46CBF" w:rsidRDefault="00B1206A" w:rsidP="00B1206A">
      <w:pPr>
        <w:keepNext/>
        <w:suppressAutoHyphens/>
        <w:spacing w:before="120" w:after="120" w:line="360" w:lineRule="auto"/>
        <w:jc w:val="center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E46CBF">
        <w:rPr>
          <w:rFonts w:ascii="Times" w:eastAsia="Times New Roman" w:hAnsi="Times" w:cs="Arial"/>
          <w:bCs/>
          <w:sz w:val="24"/>
          <w:szCs w:val="24"/>
          <w:lang w:eastAsia="pl-PL"/>
        </w:rPr>
        <w:t>z dnia                       2016 r.</w:t>
      </w:r>
    </w:p>
    <w:p w14:paraId="60A48068" w14:textId="77777777" w:rsidR="00B1206A" w:rsidRPr="00E46CBF" w:rsidRDefault="00B1206A" w:rsidP="00B1206A">
      <w:pPr>
        <w:keepNext/>
        <w:suppressAutoHyphens/>
        <w:spacing w:before="120" w:after="360" w:line="360" w:lineRule="auto"/>
        <w:jc w:val="center"/>
        <w:rPr>
          <w:rFonts w:ascii="Times" w:eastAsia="Times New Roman" w:hAnsi="Times" w:cs="Arial"/>
          <w:b/>
          <w:bCs/>
          <w:sz w:val="24"/>
          <w:szCs w:val="24"/>
          <w:lang w:eastAsia="pl-PL"/>
        </w:rPr>
      </w:pPr>
      <w:r w:rsidRPr="00E46CBF">
        <w:rPr>
          <w:rFonts w:ascii="Times" w:eastAsia="Times New Roman" w:hAnsi="Times" w:cs="Arial"/>
          <w:b/>
          <w:bCs/>
          <w:sz w:val="24"/>
          <w:szCs w:val="24"/>
          <w:lang w:eastAsia="pl-PL"/>
        </w:rPr>
        <w:t>o zmianie ustawy o</w:t>
      </w:r>
      <w:r w:rsidR="00FA2B9D" w:rsidRPr="00E46CBF">
        <w:rPr>
          <w:sz w:val="24"/>
          <w:szCs w:val="24"/>
        </w:rPr>
        <w:t xml:space="preserve"> </w:t>
      </w:r>
      <w:r w:rsidR="00FA2B9D" w:rsidRPr="00E46CBF">
        <w:rPr>
          <w:rFonts w:ascii="Times" w:eastAsia="Times New Roman" w:hAnsi="Times" w:cs="Arial"/>
          <w:b/>
          <w:bCs/>
          <w:sz w:val="24"/>
          <w:szCs w:val="24"/>
          <w:lang w:eastAsia="pl-PL"/>
        </w:rPr>
        <w:t>systemie oświaty</w:t>
      </w:r>
      <w:r w:rsidRPr="00E46CBF">
        <w:rPr>
          <w:rFonts w:ascii="Times" w:eastAsia="Times New Roman" w:hAnsi="Times" w:cs="Arial"/>
          <w:b/>
          <w:bCs/>
          <w:sz w:val="24"/>
          <w:szCs w:val="24"/>
          <w:lang w:eastAsia="pl-PL"/>
        </w:rPr>
        <w:t xml:space="preserve"> </w:t>
      </w:r>
    </w:p>
    <w:p w14:paraId="21DEFE75" w14:textId="70E1DDBE" w:rsidR="00A97F01" w:rsidRPr="00A53E9D" w:rsidRDefault="00B1206A" w:rsidP="00A53E9D">
      <w:pPr>
        <w:keepNext/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E46CBF">
        <w:rPr>
          <w:rFonts w:ascii="Times" w:eastAsia="Times New Roman" w:hAnsi="Times" w:cs="Arial"/>
          <w:b/>
          <w:sz w:val="24"/>
          <w:szCs w:val="24"/>
          <w:lang w:eastAsia="pl-PL"/>
        </w:rPr>
        <w:t>Art. 1.</w:t>
      </w:r>
      <w:r w:rsidRPr="00E46CBF">
        <w:rPr>
          <w:rFonts w:ascii="Times" w:eastAsia="Times New Roman" w:hAnsi="Times" w:cs="Arial"/>
          <w:sz w:val="24"/>
          <w:szCs w:val="24"/>
          <w:lang w:eastAsia="pl-PL"/>
        </w:rPr>
        <w:t xml:space="preserve"> </w:t>
      </w:r>
      <w:r w:rsidR="00863825" w:rsidRPr="00E46CBF">
        <w:rPr>
          <w:rFonts w:ascii="Times" w:eastAsia="Times New Roman" w:hAnsi="Times" w:cs="Arial"/>
          <w:sz w:val="24"/>
          <w:szCs w:val="24"/>
          <w:lang w:eastAsia="pl-PL"/>
        </w:rPr>
        <w:t>W ustawie z dnia 7 września 1991 r. o systemie oświaty (Dz. U. z 2015 r. poz. 2156 oraz z 2016 r. poz. 35, 64</w:t>
      </w:r>
      <w:r w:rsidR="000148BB" w:rsidRPr="00E46CBF">
        <w:rPr>
          <w:rFonts w:ascii="Times" w:eastAsia="Times New Roman" w:hAnsi="Times" w:cs="Arial"/>
          <w:sz w:val="24"/>
          <w:szCs w:val="24"/>
          <w:lang w:eastAsia="pl-PL"/>
        </w:rPr>
        <w:t xml:space="preserve"> i 195</w:t>
      </w:r>
      <w:r w:rsidR="00863825" w:rsidRPr="00E46CBF">
        <w:rPr>
          <w:rFonts w:ascii="Times" w:eastAsia="Times New Roman" w:hAnsi="Times" w:cs="Arial"/>
          <w:sz w:val="24"/>
          <w:szCs w:val="24"/>
          <w:lang w:eastAsia="pl-PL"/>
        </w:rPr>
        <w:t xml:space="preserve">) </w:t>
      </w:r>
      <w:r w:rsidR="00A97F01" w:rsidRPr="00A53E9D">
        <w:rPr>
          <w:rFonts w:ascii="Times" w:eastAsia="Times New Roman" w:hAnsi="Times" w:cs="Arial"/>
          <w:sz w:val="24"/>
          <w:szCs w:val="24"/>
          <w:lang w:eastAsia="pl-PL"/>
        </w:rPr>
        <w:t xml:space="preserve">po art. 20h dodaje się art. 20ha w brzmieniu: </w:t>
      </w:r>
    </w:p>
    <w:p w14:paraId="02D49ED5" w14:textId="6273460D" w:rsidR="008A320C" w:rsidRPr="00E46CBF" w:rsidRDefault="00A97F01" w:rsidP="00DF2028">
      <w:pPr>
        <w:keepNext/>
        <w:suppressAutoHyphens/>
        <w:autoSpaceDE w:val="0"/>
        <w:autoSpaceDN w:val="0"/>
        <w:adjustRightInd w:val="0"/>
        <w:spacing w:before="120" w:after="0" w:line="360" w:lineRule="auto"/>
        <w:ind w:left="1416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E46CBF">
        <w:rPr>
          <w:rFonts w:ascii="Times" w:eastAsia="Times New Roman" w:hAnsi="Times" w:cs="Arial"/>
          <w:sz w:val="24"/>
          <w:szCs w:val="24"/>
          <w:lang w:eastAsia="pl-PL"/>
        </w:rPr>
        <w:t>„</w:t>
      </w:r>
      <w:r w:rsidR="008A320C" w:rsidRPr="00E46CBF">
        <w:rPr>
          <w:rFonts w:ascii="Times" w:eastAsia="Times New Roman" w:hAnsi="Times" w:cs="Arial"/>
          <w:sz w:val="24"/>
          <w:szCs w:val="24"/>
          <w:lang w:eastAsia="pl-PL"/>
        </w:rPr>
        <w:t>Art. 20ha 1. Do klasy pierwszej publicznej szkoły podstawowej prowadzącej działalność eksperymentaln</w:t>
      </w:r>
      <w:r w:rsidR="00356AF3" w:rsidRPr="00E46CBF">
        <w:rPr>
          <w:rFonts w:ascii="Times" w:eastAsia="Times New Roman" w:hAnsi="Times" w:cs="Arial"/>
          <w:sz w:val="24"/>
          <w:szCs w:val="24"/>
          <w:lang w:eastAsia="pl-PL"/>
        </w:rPr>
        <w:t xml:space="preserve">ą, o której mowa w art. 22 </w:t>
      </w:r>
      <w:r w:rsidR="00356AF3" w:rsidRPr="004F5B16">
        <w:rPr>
          <w:rFonts w:ascii="Times" w:eastAsia="Times New Roman" w:hAnsi="Times" w:cs="Arial"/>
          <w:sz w:val="24"/>
          <w:szCs w:val="24"/>
          <w:lang w:eastAsia="pl-PL"/>
        </w:rPr>
        <w:t>ust.</w:t>
      </w:r>
      <w:r w:rsidR="009D07DB" w:rsidRPr="004F5B16">
        <w:rPr>
          <w:rFonts w:ascii="Times" w:eastAsia="Times New Roman" w:hAnsi="Times" w:cs="Arial"/>
          <w:sz w:val="24"/>
          <w:szCs w:val="24"/>
          <w:lang w:eastAsia="pl-PL"/>
        </w:rPr>
        <w:t xml:space="preserve"> </w:t>
      </w:r>
      <w:r w:rsidR="00356AF3" w:rsidRPr="004F5B16">
        <w:rPr>
          <w:rFonts w:ascii="Times" w:eastAsia="Times New Roman" w:hAnsi="Times" w:cs="Arial"/>
          <w:sz w:val="24"/>
          <w:szCs w:val="24"/>
          <w:lang w:eastAsia="pl-PL"/>
        </w:rPr>
        <w:t>2</w:t>
      </w:r>
      <w:r w:rsidR="008A320C" w:rsidRPr="004F5B16">
        <w:rPr>
          <w:rFonts w:ascii="Times" w:eastAsia="Times New Roman" w:hAnsi="Times" w:cs="Arial"/>
          <w:sz w:val="24"/>
          <w:szCs w:val="24"/>
          <w:lang w:eastAsia="pl-PL"/>
        </w:rPr>
        <w:t xml:space="preserve"> </w:t>
      </w:r>
      <w:r w:rsidR="008A320C" w:rsidRPr="00E46CBF">
        <w:rPr>
          <w:rFonts w:ascii="Times" w:eastAsia="Times New Roman" w:hAnsi="Times" w:cs="Arial"/>
          <w:sz w:val="24"/>
          <w:szCs w:val="24"/>
          <w:lang w:eastAsia="pl-PL"/>
        </w:rPr>
        <w:t xml:space="preserve">pkt 6, lub oddziału prowadzącego działalność eksperymentalną w publicznej szkole podstawowej ogólnodostępnej, przyjmuje się kandydatów, którzy uzyskali </w:t>
      </w:r>
      <w:r w:rsidR="008A320C" w:rsidRPr="00C80228">
        <w:rPr>
          <w:rFonts w:ascii="Times" w:eastAsia="Times New Roman" w:hAnsi="Times" w:cs="Arial"/>
          <w:sz w:val="24"/>
          <w:szCs w:val="24"/>
          <w:lang w:eastAsia="pl-PL"/>
        </w:rPr>
        <w:t>pozytywny wynik sprawdzianu predyspozycji</w:t>
      </w:r>
      <w:r w:rsidR="008A320C" w:rsidRPr="00E46CBF">
        <w:rPr>
          <w:rFonts w:ascii="Times" w:eastAsia="Times New Roman" w:hAnsi="Times" w:cs="Arial"/>
          <w:sz w:val="24"/>
          <w:szCs w:val="24"/>
          <w:lang w:eastAsia="pl-PL"/>
        </w:rPr>
        <w:t xml:space="preserve">, wynikający z warunków eksperymentu, przeprowadzonego na warunkach ustalonych przez radę pedagogiczną. </w:t>
      </w:r>
    </w:p>
    <w:p w14:paraId="31DDFA11" w14:textId="5D463F5B" w:rsidR="008A320C" w:rsidRPr="00E46CBF" w:rsidRDefault="008A320C" w:rsidP="00B84C18">
      <w:pPr>
        <w:keepNext/>
        <w:suppressAutoHyphens/>
        <w:autoSpaceDE w:val="0"/>
        <w:autoSpaceDN w:val="0"/>
        <w:adjustRightInd w:val="0"/>
        <w:spacing w:before="120" w:after="0" w:line="360" w:lineRule="auto"/>
        <w:ind w:left="1416" w:firstLine="708"/>
        <w:jc w:val="both"/>
        <w:rPr>
          <w:rFonts w:ascii="Times" w:eastAsia="Times New Roman" w:hAnsi="Times" w:cs="Arial"/>
          <w:sz w:val="24"/>
          <w:szCs w:val="24"/>
          <w:vertAlign w:val="superscript"/>
          <w:lang w:eastAsia="pl-PL"/>
        </w:rPr>
      </w:pPr>
      <w:r w:rsidRPr="00E46CBF">
        <w:rPr>
          <w:rFonts w:ascii="Times" w:eastAsia="Times New Roman" w:hAnsi="Times" w:cs="Arial"/>
          <w:sz w:val="24"/>
          <w:szCs w:val="24"/>
          <w:lang w:eastAsia="pl-PL"/>
        </w:rPr>
        <w:t>2. W przypadku większej liczby kandydatów</w:t>
      </w:r>
      <w:r w:rsidR="00C85A08" w:rsidRPr="00E46CBF">
        <w:rPr>
          <w:rFonts w:ascii="Times" w:eastAsia="Times New Roman" w:hAnsi="Times" w:cs="Arial"/>
          <w:sz w:val="24"/>
          <w:szCs w:val="24"/>
          <w:lang w:eastAsia="pl-PL"/>
        </w:rPr>
        <w:t xml:space="preserve">, którzy uzyskali pozytywny wynik sprawdzianu predyspozycji, </w:t>
      </w:r>
      <w:r w:rsidRPr="00E46CBF">
        <w:rPr>
          <w:rFonts w:ascii="Times" w:eastAsia="Times New Roman" w:hAnsi="Times" w:cs="Arial"/>
          <w:sz w:val="24"/>
          <w:szCs w:val="24"/>
          <w:lang w:eastAsia="pl-PL"/>
        </w:rPr>
        <w:t xml:space="preserve">niż </w:t>
      </w:r>
      <w:r w:rsidR="00C85A08" w:rsidRPr="00E46CBF">
        <w:rPr>
          <w:rFonts w:ascii="Times" w:eastAsia="Times New Roman" w:hAnsi="Times" w:cs="Arial"/>
          <w:sz w:val="24"/>
          <w:szCs w:val="24"/>
          <w:lang w:eastAsia="pl-PL"/>
        </w:rPr>
        <w:t>liczba wolnych miejsc w szkole lub</w:t>
      </w:r>
      <w:r w:rsidRPr="00E46CBF">
        <w:rPr>
          <w:rFonts w:ascii="Times" w:eastAsia="Times New Roman" w:hAnsi="Times" w:cs="Arial"/>
          <w:sz w:val="24"/>
          <w:szCs w:val="24"/>
          <w:lang w:eastAsia="pl-PL"/>
        </w:rPr>
        <w:t xml:space="preserve"> oddziale</w:t>
      </w:r>
      <w:r w:rsidR="00C85A08" w:rsidRPr="00E46CBF">
        <w:rPr>
          <w:rFonts w:ascii="Times" w:eastAsia="Times New Roman" w:hAnsi="Times" w:cs="Arial"/>
          <w:sz w:val="24"/>
          <w:szCs w:val="24"/>
          <w:lang w:eastAsia="pl-PL"/>
        </w:rPr>
        <w:t>, które prowadzą działalność eksperymentalną</w:t>
      </w:r>
      <w:r w:rsidRPr="00E46CBF">
        <w:rPr>
          <w:rFonts w:ascii="Times" w:eastAsia="Times New Roman" w:hAnsi="Times" w:cs="Arial"/>
          <w:sz w:val="24"/>
          <w:szCs w:val="24"/>
          <w:lang w:eastAsia="pl-PL"/>
        </w:rPr>
        <w:t>,</w:t>
      </w:r>
      <w:r w:rsidR="00C85A08" w:rsidRPr="00E46CBF">
        <w:rPr>
          <w:rFonts w:ascii="Times" w:eastAsia="Times New Roman" w:hAnsi="Times" w:cs="Arial"/>
          <w:sz w:val="24"/>
          <w:szCs w:val="24"/>
          <w:lang w:eastAsia="pl-PL"/>
        </w:rPr>
        <w:t xml:space="preserve"> </w:t>
      </w:r>
      <w:r w:rsidRPr="00E46CBF">
        <w:rPr>
          <w:rFonts w:ascii="Times" w:eastAsia="Times New Roman" w:hAnsi="Times" w:cs="Arial"/>
          <w:sz w:val="24"/>
          <w:szCs w:val="24"/>
          <w:lang w:eastAsia="pl-PL"/>
        </w:rPr>
        <w:t>na pierwszym etapie postępowania rekrutacyjneg</w:t>
      </w:r>
      <w:r w:rsidR="00811930">
        <w:rPr>
          <w:rFonts w:ascii="Times" w:eastAsia="Times New Roman" w:hAnsi="Times" w:cs="Arial"/>
          <w:sz w:val="24"/>
          <w:szCs w:val="24"/>
          <w:lang w:eastAsia="pl-PL"/>
        </w:rPr>
        <w:t xml:space="preserve">o są brane pod uwagę wyniki </w:t>
      </w:r>
      <w:r w:rsidRPr="00E46CBF">
        <w:rPr>
          <w:rFonts w:ascii="Times" w:eastAsia="Times New Roman" w:hAnsi="Times" w:cs="Arial"/>
          <w:sz w:val="24"/>
          <w:szCs w:val="24"/>
          <w:lang w:eastAsia="pl-PL"/>
        </w:rPr>
        <w:t>spra</w:t>
      </w:r>
      <w:r w:rsidR="00186C65">
        <w:rPr>
          <w:rFonts w:ascii="Times" w:eastAsia="Times New Roman" w:hAnsi="Times" w:cs="Arial"/>
          <w:sz w:val="24"/>
          <w:szCs w:val="24"/>
          <w:lang w:eastAsia="pl-PL"/>
        </w:rPr>
        <w:t>wdzianu predyspozycji, o których</w:t>
      </w:r>
      <w:r w:rsidRPr="00E46CBF">
        <w:rPr>
          <w:rFonts w:ascii="Times" w:eastAsia="Times New Roman" w:hAnsi="Times" w:cs="Arial"/>
          <w:sz w:val="24"/>
          <w:szCs w:val="24"/>
          <w:lang w:eastAsia="pl-PL"/>
        </w:rPr>
        <w:t xml:space="preserve"> </w:t>
      </w:r>
      <w:r w:rsidRPr="004F5B16">
        <w:rPr>
          <w:rFonts w:ascii="Times" w:eastAsia="Times New Roman" w:hAnsi="Times" w:cs="Arial"/>
          <w:sz w:val="24"/>
          <w:szCs w:val="24"/>
          <w:lang w:eastAsia="pl-PL"/>
        </w:rPr>
        <w:t xml:space="preserve">mowa w ust. 1. </w:t>
      </w:r>
    </w:p>
    <w:p w14:paraId="2BCF29DB" w14:textId="2C891EBF" w:rsidR="008A320C" w:rsidRPr="00BC50BB" w:rsidRDefault="008A320C" w:rsidP="00B84C18">
      <w:pPr>
        <w:keepNext/>
        <w:suppressAutoHyphens/>
        <w:autoSpaceDE w:val="0"/>
        <w:autoSpaceDN w:val="0"/>
        <w:adjustRightInd w:val="0"/>
        <w:spacing w:before="120" w:after="0" w:line="360" w:lineRule="auto"/>
        <w:ind w:left="1416" w:firstLine="708"/>
        <w:jc w:val="both"/>
        <w:rPr>
          <w:rFonts w:ascii="Times" w:eastAsia="Times New Roman" w:hAnsi="Times" w:cs="Arial"/>
          <w:color w:val="FF0000"/>
          <w:sz w:val="24"/>
          <w:szCs w:val="24"/>
          <w:lang w:eastAsia="pl-PL"/>
        </w:rPr>
      </w:pPr>
      <w:r w:rsidRPr="00E46CBF">
        <w:rPr>
          <w:rFonts w:ascii="Times" w:eastAsia="Times New Roman" w:hAnsi="Times" w:cs="Arial"/>
          <w:sz w:val="24"/>
          <w:szCs w:val="24"/>
          <w:lang w:eastAsia="pl-PL"/>
        </w:rPr>
        <w:t>3. W przypadku równorzędnych wyników uzyskanych na pierwszym etapie postępowania rekrutacyjnego, na drugim etapie postępowania rekrutacyjnego są brane pod uwagę łącznie kryteria, o któ</w:t>
      </w:r>
      <w:r w:rsidR="006E6BF8">
        <w:rPr>
          <w:rFonts w:ascii="Times" w:eastAsia="Times New Roman" w:hAnsi="Times" w:cs="Arial"/>
          <w:sz w:val="24"/>
          <w:szCs w:val="24"/>
          <w:lang w:eastAsia="pl-PL"/>
        </w:rPr>
        <w:t xml:space="preserve">rych mowa w art. 20c ust.2. </w:t>
      </w:r>
      <w:r w:rsidR="00106AE8" w:rsidRPr="00106AE8">
        <w:rPr>
          <w:rFonts w:ascii="Times" w:eastAsia="Times New Roman" w:hAnsi="Times" w:cs="Arial"/>
          <w:sz w:val="24"/>
          <w:szCs w:val="24"/>
          <w:lang w:eastAsia="pl-PL"/>
        </w:rPr>
        <w:t>Przepis art. 20c ust. 3 stosuje się</w:t>
      </w:r>
      <w:r w:rsidR="00106AE8">
        <w:rPr>
          <w:rFonts w:ascii="Times" w:eastAsia="Times New Roman" w:hAnsi="Times" w:cs="Arial"/>
          <w:sz w:val="24"/>
          <w:szCs w:val="24"/>
          <w:lang w:eastAsia="pl-PL"/>
        </w:rPr>
        <w:t>.</w:t>
      </w:r>
    </w:p>
    <w:p w14:paraId="45859292" w14:textId="77777777" w:rsidR="008A320C" w:rsidRPr="00E46CBF" w:rsidRDefault="008A320C" w:rsidP="00B84C18">
      <w:pPr>
        <w:keepNext/>
        <w:suppressAutoHyphens/>
        <w:autoSpaceDE w:val="0"/>
        <w:autoSpaceDN w:val="0"/>
        <w:adjustRightInd w:val="0"/>
        <w:spacing w:before="120" w:after="0" w:line="360" w:lineRule="auto"/>
        <w:ind w:left="1416" w:firstLine="708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E46CBF">
        <w:rPr>
          <w:rFonts w:ascii="Times" w:eastAsia="Times New Roman" w:hAnsi="Times" w:cs="Arial"/>
          <w:sz w:val="24"/>
          <w:szCs w:val="24"/>
          <w:lang w:eastAsia="pl-PL"/>
        </w:rPr>
        <w:t>4. Do klasy pierwszej publicznego gimnazjum prowadzącego działalność eksperymentalną, o której mowa w art. 22 ust.</w:t>
      </w:r>
      <w:r w:rsidR="005D17BC" w:rsidRPr="00E46CBF">
        <w:rPr>
          <w:rFonts w:ascii="Times" w:eastAsia="Times New Roman" w:hAnsi="Times" w:cs="Arial"/>
          <w:sz w:val="24"/>
          <w:szCs w:val="24"/>
          <w:lang w:eastAsia="pl-PL"/>
        </w:rPr>
        <w:t xml:space="preserve"> </w:t>
      </w:r>
      <w:r w:rsidR="005D17BC" w:rsidRPr="004F5B16">
        <w:rPr>
          <w:rFonts w:ascii="Times" w:eastAsia="Times New Roman" w:hAnsi="Times" w:cs="Arial"/>
          <w:sz w:val="24"/>
          <w:szCs w:val="24"/>
          <w:lang w:eastAsia="pl-PL"/>
        </w:rPr>
        <w:t>2</w:t>
      </w:r>
      <w:r w:rsidRPr="00E46CBF">
        <w:rPr>
          <w:rFonts w:ascii="Times" w:eastAsia="Times New Roman" w:hAnsi="Times" w:cs="Arial"/>
          <w:sz w:val="24"/>
          <w:szCs w:val="24"/>
          <w:lang w:eastAsia="pl-PL"/>
        </w:rPr>
        <w:t xml:space="preserve"> pkt 6, lub oddziału prowadzącego działalność eksperymentalną w publicznym gimnazjum ogólnodostępnym, przyjmuje się kandydatów, którzy posiadają świadectwo ukończenia szkoły podstawowej oraz uzyskali pozytywny wynik sprawdzianu predyspozycji, wynikający z warunków eksperymentu, przeprowadzonego na warunkach ustalonych przez radę pedagogiczną. </w:t>
      </w:r>
    </w:p>
    <w:p w14:paraId="3054C6FA" w14:textId="798219FA" w:rsidR="008A320C" w:rsidRPr="00E46CBF" w:rsidRDefault="008A320C" w:rsidP="00B84C18">
      <w:pPr>
        <w:keepNext/>
        <w:suppressAutoHyphens/>
        <w:autoSpaceDE w:val="0"/>
        <w:autoSpaceDN w:val="0"/>
        <w:adjustRightInd w:val="0"/>
        <w:spacing w:before="120" w:after="0" w:line="360" w:lineRule="auto"/>
        <w:ind w:left="1416" w:firstLine="708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E46CBF">
        <w:rPr>
          <w:rFonts w:ascii="Times" w:eastAsia="Times New Roman" w:hAnsi="Times" w:cs="Arial"/>
          <w:sz w:val="24"/>
          <w:szCs w:val="24"/>
          <w:lang w:eastAsia="pl-PL"/>
        </w:rPr>
        <w:lastRenderedPageBreak/>
        <w:t xml:space="preserve">5. W przypadku większej liczby kandydatów spełniających warunki, </w:t>
      </w:r>
      <w:r w:rsidR="00E46CBF">
        <w:rPr>
          <w:rFonts w:ascii="Times" w:eastAsia="Times New Roman" w:hAnsi="Times" w:cs="Arial"/>
          <w:sz w:val="24"/>
          <w:szCs w:val="24"/>
          <w:lang w:eastAsia="pl-PL"/>
        </w:rPr>
        <w:br/>
      </w:r>
      <w:r w:rsidRPr="00E46CBF">
        <w:rPr>
          <w:rFonts w:ascii="Times" w:eastAsia="Times New Roman" w:hAnsi="Times" w:cs="Arial"/>
          <w:sz w:val="24"/>
          <w:szCs w:val="24"/>
          <w:lang w:eastAsia="pl-PL"/>
        </w:rPr>
        <w:t xml:space="preserve">o których mowa w ust. 4, niż liczba wolnych miejsc w szkole i oddziale, </w:t>
      </w:r>
      <w:r w:rsidR="00CF6AE8">
        <w:rPr>
          <w:rFonts w:ascii="Times" w:eastAsia="Times New Roman" w:hAnsi="Times" w:cs="Arial"/>
          <w:sz w:val="24"/>
          <w:szCs w:val="24"/>
          <w:lang w:eastAsia="pl-PL"/>
        </w:rPr>
        <w:br/>
      </w:r>
      <w:r w:rsidRPr="00E46CBF">
        <w:rPr>
          <w:rFonts w:ascii="Times" w:eastAsia="Times New Roman" w:hAnsi="Times" w:cs="Arial"/>
          <w:sz w:val="24"/>
          <w:szCs w:val="24"/>
          <w:lang w:eastAsia="pl-PL"/>
        </w:rPr>
        <w:t>o których mowa w ust. 4, na pierwszym etapie postępowania rekrutacyjnego są brane pod uwagę łącznie następujące kryteria:</w:t>
      </w:r>
    </w:p>
    <w:p w14:paraId="5C0BC5BF" w14:textId="77777777" w:rsidR="00186C65" w:rsidRPr="00E46CBF" w:rsidRDefault="008A320C" w:rsidP="00186C65">
      <w:pPr>
        <w:keepNext/>
        <w:suppressAutoHyphens/>
        <w:autoSpaceDE w:val="0"/>
        <w:autoSpaceDN w:val="0"/>
        <w:adjustRightInd w:val="0"/>
        <w:spacing w:before="120" w:after="0" w:line="360" w:lineRule="auto"/>
        <w:ind w:left="1416" w:firstLine="708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E46CBF">
        <w:rPr>
          <w:rFonts w:ascii="Times" w:eastAsia="Times New Roman" w:hAnsi="Times" w:cs="Arial"/>
          <w:sz w:val="24"/>
          <w:szCs w:val="24"/>
          <w:lang w:eastAsia="pl-PL"/>
        </w:rPr>
        <w:t xml:space="preserve">1) wynik </w:t>
      </w:r>
      <w:r w:rsidR="00186C65" w:rsidRPr="00E46CBF">
        <w:rPr>
          <w:rFonts w:ascii="Times" w:eastAsia="Times New Roman" w:hAnsi="Times" w:cs="Arial"/>
          <w:sz w:val="24"/>
          <w:szCs w:val="24"/>
          <w:lang w:eastAsia="pl-PL"/>
        </w:rPr>
        <w:t>sprawdzianu predyspozycji, o których mowa w ust. 4,</w:t>
      </w:r>
    </w:p>
    <w:p w14:paraId="129FDB2D" w14:textId="77777777" w:rsidR="00186C65" w:rsidRPr="00E46CBF" w:rsidRDefault="008A320C" w:rsidP="00186C65">
      <w:pPr>
        <w:keepNext/>
        <w:suppressAutoHyphens/>
        <w:autoSpaceDE w:val="0"/>
        <w:autoSpaceDN w:val="0"/>
        <w:adjustRightInd w:val="0"/>
        <w:spacing w:before="120" w:after="0" w:line="360" w:lineRule="auto"/>
        <w:ind w:left="1416" w:firstLine="708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E46CBF">
        <w:rPr>
          <w:rFonts w:ascii="Times" w:eastAsia="Times New Roman" w:hAnsi="Times" w:cs="Arial"/>
          <w:sz w:val="24"/>
          <w:szCs w:val="24"/>
          <w:lang w:eastAsia="pl-PL"/>
        </w:rPr>
        <w:t xml:space="preserve">2) wynik </w:t>
      </w:r>
      <w:r w:rsidR="00186C65" w:rsidRPr="00E46CBF">
        <w:rPr>
          <w:rFonts w:ascii="Times" w:eastAsia="Times New Roman" w:hAnsi="Times" w:cs="Arial"/>
          <w:sz w:val="24"/>
          <w:szCs w:val="24"/>
          <w:lang w:eastAsia="pl-PL"/>
        </w:rPr>
        <w:t>sprawdzianu po szkole podstawowej,</w:t>
      </w:r>
    </w:p>
    <w:p w14:paraId="2F70A1AC" w14:textId="77777777" w:rsidR="008A320C" w:rsidRPr="00E46CBF" w:rsidRDefault="008A320C" w:rsidP="00DF2028">
      <w:pPr>
        <w:keepNext/>
        <w:suppressAutoHyphens/>
        <w:autoSpaceDE w:val="0"/>
        <w:autoSpaceDN w:val="0"/>
        <w:adjustRightInd w:val="0"/>
        <w:spacing w:before="120" w:after="0" w:line="360" w:lineRule="auto"/>
        <w:ind w:left="1416" w:firstLine="708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E46CBF">
        <w:rPr>
          <w:rFonts w:ascii="Times" w:eastAsia="Times New Roman" w:hAnsi="Times" w:cs="Arial"/>
          <w:sz w:val="24"/>
          <w:szCs w:val="24"/>
          <w:lang w:eastAsia="pl-PL"/>
        </w:rPr>
        <w:t>3) świadectwo ukończenia szkoły podstawowej z wyróżnieniem,</w:t>
      </w:r>
    </w:p>
    <w:p w14:paraId="0EF71FB9" w14:textId="77777777" w:rsidR="008A320C" w:rsidRPr="00E46CBF" w:rsidRDefault="008A320C" w:rsidP="00DF2028">
      <w:pPr>
        <w:keepNext/>
        <w:suppressAutoHyphens/>
        <w:autoSpaceDE w:val="0"/>
        <w:autoSpaceDN w:val="0"/>
        <w:adjustRightInd w:val="0"/>
        <w:spacing w:before="120" w:after="0" w:line="360" w:lineRule="auto"/>
        <w:ind w:left="2124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E46CBF">
        <w:rPr>
          <w:rFonts w:ascii="Times" w:eastAsia="Times New Roman" w:hAnsi="Times" w:cs="Arial"/>
          <w:sz w:val="24"/>
          <w:szCs w:val="24"/>
          <w:lang w:eastAsia="pl-PL"/>
        </w:rPr>
        <w:t>4) szczególne osiągnięcia wymienione na świadectwie ukończenia szkoły podstawowej:</w:t>
      </w:r>
    </w:p>
    <w:p w14:paraId="3988C6B0" w14:textId="089D5C6D" w:rsidR="008A320C" w:rsidRPr="00E46CBF" w:rsidRDefault="008A320C" w:rsidP="0057611A">
      <w:pPr>
        <w:keepNext/>
        <w:suppressAutoHyphens/>
        <w:autoSpaceDE w:val="0"/>
        <w:autoSpaceDN w:val="0"/>
        <w:adjustRightInd w:val="0"/>
        <w:spacing w:before="120" w:after="0" w:line="360" w:lineRule="auto"/>
        <w:ind w:left="3538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E46CBF">
        <w:rPr>
          <w:rFonts w:ascii="Times" w:eastAsia="Times New Roman" w:hAnsi="Times" w:cs="Arial"/>
          <w:sz w:val="24"/>
          <w:szCs w:val="24"/>
          <w:lang w:eastAsia="pl-PL"/>
        </w:rPr>
        <w:t xml:space="preserve">a) uzyskanie wysokiego miejsca nagrodzonego lub uhonorowanego zwycięskim tytułem w zawodach wiedzy, artystycznych i sportowych, organizowanych przez kuratora oświaty albo organizowanych co najmniej na szczeblu powiatowym przez inne podmioty działające na terenie szkoły, z wyjątkiem tytułu laureata konkursu przedmiotowego o zasięgu wojewódzkim lub </w:t>
      </w:r>
      <w:proofErr w:type="spellStart"/>
      <w:r w:rsidRPr="00E46CBF">
        <w:rPr>
          <w:rFonts w:ascii="Times" w:eastAsia="Times New Roman" w:hAnsi="Times" w:cs="Arial"/>
          <w:sz w:val="24"/>
          <w:szCs w:val="24"/>
          <w:lang w:eastAsia="pl-PL"/>
        </w:rPr>
        <w:t>ponadwojewódz</w:t>
      </w:r>
      <w:r w:rsidR="003851F8" w:rsidRPr="00E46CBF">
        <w:rPr>
          <w:rFonts w:ascii="Times" w:eastAsia="Times New Roman" w:hAnsi="Times" w:cs="Arial"/>
          <w:sz w:val="24"/>
          <w:szCs w:val="24"/>
          <w:lang w:eastAsia="pl-PL"/>
        </w:rPr>
        <w:t>kim</w:t>
      </w:r>
      <w:proofErr w:type="spellEnd"/>
      <w:r w:rsidR="003851F8" w:rsidRPr="00E46CBF">
        <w:rPr>
          <w:rFonts w:ascii="Times" w:eastAsia="Times New Roman" w:hAnsi="Times" w:cs="Arial"/>
          <w:sz w:val="24"/>
          <w:szCs w:val="24"/>
          <w:lang w:eastAsia="pl-PL"/>
        </w:rPr>
        <w:t xml:space="preserve">, o którym mowa w </w:t>
      </w:r>
      <w:r w:rsidR="003851F8" w:rsidRPr="00645521">
        <w:rPr>
          <w:rFonts w:ascii="Times" w:eastAsia="Times New Roman" w:hAnsi="Times" w:cs="Arial"/>
          <w:sz w:val="24"/>
          <w:szCs w:val="24"/>
          <w:lang w:eastAsia="pl-PL"/>
        </w:rPr>
        <w:t>art. 20d</w:t>
      </w:r>
      <w:r w:rsidR="00311898" w:rsidRPr="00645521">
        <w:rPr>
          <w:rFonts w:ascii="Times" w:eastAsia="Times New Roman" w:hAnsi="Times" w:cs="Arial"/>
          <w:sz w:val="24"/>
          <w:szCs w:val="24"/>
          <w:lang w:eastAsia="pl-PL"/>
        </w:rPr>
        <w:t>.</w:t>
      </w:r>
      <w:r w:rsidRPr="00645521">
        <w:rPr>
          <w:rFonts w:ascii="Times" w:eastAsia="Times New Roman" w:hAnsi="Times" w:cs="Arial"/>
          <w:sz w:val="24"/>
          <w:szCs w:val="24"/>
          <w:lang w:eastAsia="pl-PL"/>
        </w:rPr>
        <w:t xml:space="preserve"> </w:t>
      </w:r>
    </w:p>
    <w:p w14:paraId="4F3B168B" w14:textId="77777777" w:rsidR="008A320C" w:rsidRPr="00E46CBF" w:rsidRDefault="008A320C" w:rsidP="0057611A">
      <w:pPr>
        <w:keepNext/>
        <w:suppressAutoHyphens/>
        <w:autoSpaceDE w:val="0"/>
        <w:autoSpaceDN w:val="0"/>
        <w:adjustRightInd w:val="0"/>
        <w:spacing w:before="120" w:after="0" w:line="360" w:lineRule="auto"/>
        <w:ind w:left="3538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E46CBF">
        <w:rPr>
          <w:rFonts w:ascii="Times" w:eastAsia="Times New Roman" w:hAnsi="Times" w:cs="Arial"/>
          <w:sz w:val="24"/>
          <w:szCs w:val="24"/>
          <w:lang w:eastAsia="pl-PL"/>
        </w:rPr>
        <w:t>b) osiągnięcia w zakresie aktywności społecznej, w tym na rzecz środowiska szkolnego, w szczególności w formie wolontariatu.</w:t>
      </w:r>
    </w:p>
    <w:p w14:paraId="28DCACB6" w14:textId="4D6C16B7" w:rsidR="008A320C" w:rsidRDefault="008A320C" w:rsidP="00B84C18">
      <w:pPr>
        <w:keepNext/>
        <w:suppressAutoHyphens/>
        <w:autoSpaceDE w:val="0"/>
        <w:autoSpaceDN w:val="0"/>
        <w:adjustRightInd w:val="0"/>
        <w:spacing w:before="120" w:after="0" w:line="360" w:lineRule="auto"/>
        <w:ind w:left="1416" w:firstLine="708"/>
        <w:jc w:val="both"/>
        <w:rPr>
          <w:rFonts w:ascii="Times" w:eastAsia="Times New Roman" w:hAnsi="Times" w:cs="Arial"/>
          <w:sz w:val="24"/>
          <w:szCs w:val="24"/>
          <w:lang w:eastAsia="pl-PL"/>
        </w:rPr>
      </w:pPr>
      <w:r w:rsidRPr="00E46CBF">
        <w:rPr>
          <w:rFonts w:ascii="Times" w:eastAsia="Times New Roman" w:hAnsi="Times" w:cs="Arial"/>
          <w:sz w:val="24"/>
          <w:szCs w:val="24"/>
          <w:lang w:eastAsia="pl-PL"/>
        </w:rPr>
        <w:t>6. W przypadku równorzędnych wyników uzyskanych na pierwszym etapie postępowania rekrutacyjnego, na drugim etapie postępowania rekrutacyjnego są brane pod uwagę łącznie kryteria, o których mowa w art. 20c ust. 2. Przepis art. 20c ust. 3 stosuje się.</w:t>
      </w:r>
      <w:r w:rsidR="00F05962" w:rsidRPr="00E46CBF">
        <w:rPr>
          <w:rFonts w:ascii="Times" w:eastAsia="Times New Roman" w:hAnsi="Times" w:cs="Arial"/>
          <w:sz w:val="24"/>
          <w:szCs w:val="24"/>
          <w:lang w:eastAsia="pl-PL"/>
        </w:rPr>
        <w:t>”.</w:t>
      </w:r>
      <w:r w:rsidR="00AB252A" w:rsidRPr="00AB252A">
        <w:rPr>
          <w:sz w:val="23"/>
          <w:szCs w:val="23"/>
        </w:rPr>
        <w:t xml:space="preserve"> </w:t>
      </w:r>
    </w:p>
    <w:p w14:paraId="0198090F" w14:textId="77777777" w:rsidR="0034558D" w:rsidRPr="004856A4" w:rsidRDefault="0034558D" w:rsidP="0034558D">
      <w:pPr>
        <w:pStyle w:val="Teksttreci20"/>
        <w:shd w:val="clear" w:color="auto" w:fill="auto"/>
        <w:spacing w:before="0" w:after="0" w:line="432" w:lineRule="exact"/>
        <w:ind w:left="1120"/>
        <w:rPr>
          <w:rFonts w:ascii="Times New Roman" w:hAnsi="Times New Roman" w:cs="Times New Roman"/>
          <w:b w:val="0"/>
          <w:sz w:val="24"/>
          <w:szCs w:val="24"/>
        </w:rPr>
      </w:pPr>
    </w:p>
    <w:p w14:paraId="34DA9045" w14:textId="652F8F62" w:rsidR="00B1206A" w:rsidRPr="00E46CBF" w:rsidRDefault="0034558D" w:rsidP="0034558D">
      <w:pPr>
        <w:pStyle w:val="Teksttreci20"/>
        <w:shd w:val="clear" w:color="auto" w:fill="auto"/>
        <w:spacing w:before="0" w:after="0" w:line="200" w:lineRule="exact"/>
        <w:ind w:firstLine="708"/>
        <w:jc w:val="left"/>
        <w:rPr>
          <w:rFonts w:ascii="Times" w:eastAsia="Times New Roman" w:hAnsi="Times" w:cs="Arial"/>
          <w:sz w:val="24"/>
          <w:szCs w:val="24"/>
          <w:lang w:eastAsia="pl-PL"/>
        </w:rPr>
      </w:pPr>
      <w:r w:rsidRPr="004856A4">
        <w:rPr>
          <w:rFonts w:ascii="Times New Roman" w:hAnsi="Times New Roman" w:cs="Times New Roman"/>
          <w:sz w:val="24"/>
          <w:szCs w:val="24"/>
        </w:rPr>
        <w:t>Art. 2.</w:t>
      </w:r>
      <w:r w:rsidRPr="004856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4856A4">
        <w:rPr>
          <w:rFonts w:ascii="Times New Roman" w:hAnsi="Times New Roman" w:cs="Times New Roman"/>
          <w:b w:val="0"/>
          <w:bCs w:val="0"/>
          <w:sz w:val="24"/>
          <w:szCs w:val="24"/>
        </w:rPr>
        <w:t>Ustawa wchodzi w życie po upływie 14 dni od dnia ogłoszenia.</w:t>
      </w:r>
    </w:p>
    <w:p w14:paraId="3FDD6BDA" w14:textId="77777777" w:rsidR="008B50B2" w:rsidRPr="00E46CBF" w:rsidRDefault="008B50B2">
      <w:pPr>
        <w:rPr>
          <w:sz w:val="24"/>
          <w:szCs w:val="24"/>
        </w:rPr>
      </w:pPr>
    </w:p>
    <w:p w14:paraId="71219661" w14:textId="77777777" w:rsidR="00E46CBF" w:rsidRPr="00E46CBF" w:rsidRDefault="00E46CBF">
      <w:pPr>
        <w:rPr>
          <w:sz w:val="24"/>
          <w:szCs w:val="24"/>
        </w:rPr>
      </w:pPr>
    </w:p>
    <w:sectPr w:rsidR="00E46CBF" w:rsidRPr="00E46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27C736" w14:textId="77777777" w:rsidR="00114D58" w:rsidRDefault="00114D58" w:rsidP="00B1206A">
      <w:pPr>
        <w:spacing w:after="0" w:line="240" w:lineRule="auto"/>
      </w:pPr>
      <w:r>
        <w:separator/>
      </w:r>
    </w:p>
  </w:endnote>
  <w:endnote w:type="continuationSeparator" w:id="0">
    <w:p w14:paraId="33AC6873" w14:textId="77777777" w:rsidR="00114D58" w:rsidRDefault="00114D58" w:rsidP="00B12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FBFF62" w14:textId="77777777" w:rsidR="00114D58" w:rsidRDefault="00114D58" w:rsidP="00B1206A">
      <w:pPr>
        <w:spacing w:after="0" w:line="240" w:lineRule="auto"/>
      </w:pPr>
      <w:r>
        <w:separator/>
      </w:r>
    </w:p>
  </w:footnote>
  <w:footnote w:type="continuationSeparator" w:id="0">
    <w:p w14:paraId="4A1311D8" w14:textId="77777777" w:rsidR="00114D58" w:rsidRDefault="00114D58" w:rsidP="00B12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00AE4"/>
    <w:multiLevelType w:val="hybridMultilevel"/>
    <w:tmpl w:val="B2B8B744"/>
    <w:lvl w:ilvl="0" w:tplc="42F41D48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55B"/>
    <w:rsid w:val="000148BB"/>
    <w:rsid w:val="000510DE"/>
    <w:rsid w:val="000F2B77"/>
    <w:rsid w:val="00106AE8"/>
    <w:rsid w:val="001071C8"/>
    <w:rsid w:val="00114D58"/>
    <w:rsid w:val="00121AC8"/>
    <w:rsid w:val="00186C65"/>
    <w:rsid w:val="001C555B"/>
    <w:rsid w:val="001E4656"/>
    <w:rsid w:val="0022255F"/>
    <w:rsid w:val="00311898"/>
    <w:rsid w:val="0034558D"/>
    <w:rsid w:val="00356AF3"/>
    <w:rsid w:val="003851F8"/>
    <w:rsid w:val="003A649D"/>
    <w:rsid w:val="00444553"/>
    <w:rsid w:val="00447BD2"/>
    <w:rsid w:val="0046003A"/>
    <w:rsid w:val="004E0DBE"/>
    <w:rsid w:val="004F5B16"/>
    <w:rsid w:val="00520ADB"/>
    <w:rsid w:val="0055711B"/>
    <w:rsid w:val="0057611A"/>
    <w:rsid w:val="005B4EED"/>
    <w:rsid w:val="005D17BC"/>
    <w:rsid w:val="005D665E"/>
    <w:rsid w:val="00645521"/>
    <w:rsid w:val="006523AF"/>
    <w:rsid w:val="006C524F"/>
    <w:rsid w:val="006E12F3"/>
    <w:rsid w:val="006E6BF8"/>
    <w:rsid w:val="006F6EE2"/>
    <w:rsid w:val="00710764"/>
    <w:rsid w:val="00756F05"/>
    <w:rsid w:val="00802E3A"/>
    <w:rsid w:val="00811930"/>
    <w:rsid w:val="00812821"/>
    <w:rsid w:val="008408CF"/>
    <w:rsid w:val="00863825"/>
    <w:rsid w:val="008A320C"/>
    <w:rsid w:val="008B50B2"/>
    <w:rsid w:val="0094443D"/>
    <w:rsid w:val="009937F5"/>
    <w:rsid w:val="00995A7F"/>
    <w:rsid w:val="009C1D8F"/>
    <w:rsid w:val="009D07DB"/>
    <w:rsid w:val="00A2357A"/>
    <w:rsid w:val="00A45262"/>
    <w:rsid w:val="00A46A28"/>
    <w:rsid w:val="00A53E9D"/>
    <w:rsid w:val="00A97F01"/>
    <w:rsid w:val="00AB13D0"/>
    <w:rsid w:val="00AB252A"/>
    <w:rsid w:val="00B042C2"/>
    <w:rsid w:val="00B1206A"/>
    <w:rsid w:val="00B14F9A"/>
    <w:rsid w:val="00B3556B"/>
    <w:rsid w:val="00B372B5"/>
    <w:rsid w:val="00B4262E"/>
    <w:rsid w:val="00B84C18"/>
    <w:rsid w:val="00BC50BB"/>
    <w:rsid w:val="00BE63DB"/>
    <w:rsid w:val="00C80228"/>
    <w:rsid w:val="00C85A08"/>
    <w:rsid w:val="00CA4CA5"/>
    <w:rsid w:val="00CE09A6"/>
    <w:rsid w:val="00CF6AE8"/>
    <w:rsid w:val="00D15CC4"/>
    <w:rsid w:val="00D6113B"/>
    <w:rsid w:val="00DF2028"/>
    <w:rsid w:val="00E46CBF"/>
    <w:rsid w:val="00E7007B"/>
    <w:rsid w:val="00E80C68"/>
    <w:rsid w:val="00E83B8E"/>
    <w:rsid w:val="00E86DFA"/>
    <w:rsid w:val="00E91F08"/>
    <w:rsid w:val="00EE2560"/>
    <w:rsid w:val="00F05962"/>
    <w:rsid w:val="00F33048"/>
    <w:rsid w:val="00F33A4E"/>
    <w:rsid w:val="00F67862"/>
    <w:rsid w:val="00F9627E"/>
    <w:rsid w:val="00FA2B9D"/>
    <w:rsid w:val="00FB0094"/>
    <w:rsid w:val="00FC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73B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uiPriority w:val="99"/>
    <w:semiHidden/>
    <w:rsid w:val="00B1206A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99"/>
    <w:rsid w:val="00B1206A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B1206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206A"/>
    <w:rPr>
      <w:rFonts w:ascii="Times New Roman" w:eastAsia="Times New Roman" w:hAnsi="Times New Roman" w:cs="Arial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21A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1AC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21AC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1A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1AC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1A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1AC8"/>
    <w:rPr>
      <w:rFonts w:ascii="Segoe UI" w:hAnsi="Segoe UI" w:cs="Segoe UI"/>
      <w:sz w:val="18"/>
      <w:szCs w:val="18"/>
    </w:rPr>
  </w:style>
  <w:style w:type="character" w:customStyle="1" w:styleId="Teksttreci2">
    <w:name w:val="Tekst treści (2)_"/>
    <w:basedOn w:val="Domylnaczcionkaakapitu"/>
    <w:link w:val="Teksttreci20"/>
    <w:rsid w:val="0034558D"/>
    <w:rPr>
      <w:rFonts w:ascii="Calibri" w:eastAsia="Calibri" w:hAnsi="Calibri" w:cs="Calibri"/>
      <w:b/>
      <w:bCs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4558D"/>
    <w:pPr>
      <w:widowControl w:val="0"/>
      <w:shd w:val="clear" w:color="auto" w:fill="FFFFFF"/>
      <w:spacing w:before="300" w:after="300" w:line="0" w:lineRule="atLeast"/>
      <w:jc w:val="both"/>
    </w:pPr>
    <w:rPr>
      <w:rFonts w:ascii="Calibri" w:eastAsia="Calibri" w:hAnsi="Calibri" w:cs="Calibri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8408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uiPriority w:val="99"/>
    <w:semiHidden/>
    <w:rsid w:val="00B1206A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99"/>
    <w:rsid w:val="00B1206A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B1206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206A"/>
    <w:rPr>
      <w:rFonts w:ascii="Times New Roman" w:eastAsia="Times New Roman" w:hAnsi="Times New Roman" w:cs="Arial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21A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1AC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21AC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1A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1AC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1A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1AC8"/>
    <w:rPr>
      <w:rFonts w:ascii="Segoe UI" w:hAnsi="Segoe UI" w:cs="Segoe UI"/>
      <w:sz w:val="18"/>
      <w:szCs w:val="18"/>
    </w:rPr>
  </w:style>
  <w:style w:type="character" w:customStyle="1" w:styleId="Teksttreci2">
    <w:name w:val="Tekst treści (2)_"/>
    <w:basedOn w:val="Domylnaczcionkaakapitu"/>
    <w:link w:val="Teksttreci20"/>
    <w:rsid w:val="0034558D"/>
    <w:rPr>
      <w:rFonts w:ascii="Calibri" w:eastAsia="Calibri" w:hAnsi="Calibri" w:cs="Calibri"/>
      <w:b/>
      <w:bCs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4558D"/>
    <w:pPr>
      <w:widowControl w:val="0"/>
      <w:shd w:val="clear" w:color="auto" w:fill="FFFFFF"/>
      <w:spacing w:before="300" w:after="300" w:line="0" w:lineRule="atLeast"/>
      <w:jc w:val="both"/>
    </w:pPr>
    <w:rPr>
      <w:rFonts w:ascii="Calibri" w:eastAsia="Calibri" w:hAnsi="Calibri" w:cs="Calibri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8408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Mreńca</dc:creator>
  <cp:lastModifiedBy>Ewa A. Genert</cp:lastModifiedBy>
  <cp:revision>2</cp:revision>
  <cp:lastPrinted>2016-04-27T10:44:00Z</cp:lastPrinted>
  <dcterms:created xsi:type="dcterms:W3CDTF">2016-05-18T11:18:00Z</dcterms:created>
  <dcterms:modified xsi:type="dcterms:W3CDTF">2016-05-18T11:18:00Z</dcterms:modified>
</cp:coreProperties>
</file>