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DF" w:rsidRPr="00967A54" w:rsidRDefault="00541FDF" w:rsidP="00943B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67A54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0F1956" w:rsidRPr="000F1956" w:rsidRDefault="000F1956" w:rsidP="000F1956">
      <w:pPr>
        <w:autoSpaceDN w:val="0"/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1956" w:rsidRPr="000F1956" w:rsidRDefault="000F1956" w:rsidP="000F1956">
      <w:pPr>
        <w:widowControl w:val="0"/>
        <w:numPr>
          <w:ilvl w:val="0"/>
          <w:numId w:val="1"/>
        </w:numPr>
        <w:suppressAutoHyphens/>
        <w:autoSpaceDN w:val="0"/>
        <w:spacing w:after="120" w:line="256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0F1956">
        <w:rPr>
          <w:rFonts w:ascii="Times New Roman" w:eastAsia="Calibri" w:hAnsi="Times New Roman" w:cs="Times New Roman"/>
          <w:b/>
          <w:sz w:val="24"/>
          <w:szCs w:val="24"/>
        </w:rPr>
        <w:t>Potrzeba i cel wydania ustawy</w:t>
      </w:r>
    </w:p>
    <w:p w:rsidR="00657839" w:rsidRPr="00657839" w:rsidRDefault="000F1956" w:rsidP="00657839">
      <w:pPr>
        <w:suppressAutoHyphens/>
        <w:autoSpaceDN w:val="0"/>
        <w:spacing w:after="12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F1956">
        <w:rPr>
          <w:rFonts w:ascii="Times New Roman" w:eastAsia="Calibri" w:hAnsi="Times New Roman" w:cs="Times New Roman"/>
          <w:sz w:val="24"/>
          <w:szCs w:val="24"/>
        </w:rPr>
        <w:t xml:space="preserve">Projektowana ustawa ma na celu nowelizację ustawy </w:t>
      </w:r>
      <w:r w:rsidR="009E6160" w:rsidRPr="009E6160">
        <w:rPr>
          <w:rFonts w:ascii="Times New Roman" w:eastAsia="Times New Roman" w:hAnsi="Times New Roman" w:cs="Arial"/>
          <w:sz w:val="24"/>
          <w:szCs w:val="20"/>
          <w:lang w:eastAsia="pl-PL"/>
        </w:rPr>
        <w:t>z dnia 16 grudnia 2010 r.  o publicznym transporcie zbiorowym (Dz.U</w:t>
      </w:r>
      <w:r w:rsidR="009E6160" w:rsidRPr="00D52076">
        <w:rPr>
          <w:rFonts w:ascii="Times New Roman" w:eastAsia="Times New Roman" w:hAnsi="Times New Roman" w:cs="Arial"/>
          <w:sz w:val="24"/>
          <w:szCs w:val="20"/>
          <w:lang w:eastAsia="pl-PL"/>
        </w:rPr>
        <w:t>. z 2015 r. poz. 1440, 1753, 1890 i 1893</w:t>
      </w:r>
      <w:r w:rsidR="009E6160" w:rsidRPr="009E6160">
        <w:rPr>
          <w:rFonts w:ascii="Times New Roman" w:eastAsia="Times New Roman" w:hAnsi="Times New Roman" w:cs="Arial"/>
          <w:sz w:val="24"/>
          <w:szCs w:val="20"/>
          <w:lang w:eastAsia="pl-PL"/>
        </w:rPr>
        <w:t>)</w:t>
      </w:r>
      <w:r w:rsidR="009A3FB8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W obecnym brzemieniu ustawa ta przewiduje </w:t>
      </w:r>
      <w:r w:rsidR="00657839" w:rsidRPr="00657839">
        <w:rPr>
          <w:rFonts w:ascii="Times New Roman" w:eastAsia="Calibri" w:hAnsi="Times New Roman" w:cs="Times New Roman"/>
          <w:sz w:val="24"/>
          <w:szCs w:val="24"/>
        </w:rPr>
        <w:t xml:space="preserve">wypłatę rekompensaty każdemu przewoźnikowi, który stosując ulgi ustawowe dla pasażerów zgłosi stosowne roszczenie. </w:t>
      </w:r>
      <w:r w:rsidR="009A3FB8">
        <w:rPr>
          <w:rFonts w:ascii="Times New Roman" w:eastAsia="Calibri" w:hAnsi="Times New Roman" w:cs="Times New Roman"/>
          <w:sz w:val="24"/>
          <w:szCs w:val="24"/>
        </w:rPr>
        <w:t xml:space="preserve">Niniejsza propozycja ustawodawcza ma na celu </w:t>
      </w:r>
      <w:r w:rsidR="00657839" w:rsidRPr="00657839">
        <w:rPr>
          <w:rFonts w:ascii="Times New Roman" w:eastAsia="Calibri" w:hAnsi="Times New Roman" w:cs="Times New Roman"/>
          <w:sz w:val="24"/>
          <w:szCs w:val="24"/>
        </w:rPr>
        <w:t>usprawnienie tr</w:t>
      </w:r>
      <w:r w:rsidR="009A3FB8">
        <w:rPr>
          <w:rFonts w:ascii="Times New Roman" w:eastAsia="Calibri" w:hAnsi="Times New Roman" w:cs="Times New Roman"/>
          <w:sz w:val="24"/>
          <w:szCs w:val="24"/>
        </w:rPr>
        <w:t>ansportu publicznego poprzez w</w:t>
      </w:r>
      <w:r w:rsidR="000B203D">
        <w:rPr>
          <w:rFonts w:ascii="Times New Roman" w:eastAsia="Calibri" w:hAnsi="Times New Roman" w:cs="Times New Roman"/>
          <w:sz w:val="24"/>
          <w:szCs w:val="24"/>
        </w:rPr>
        <w:t>prowadzenie zmian</w:t>
      </w:r>
      <w:r w:rsidR="00657839" w:rsidRPr="00657839">
        <w:rPr>
          <w:rFonts w:ascii="Times New Roman" w:eastAsia="Calibri" w:hAnsi="Times New Roman" w:cs="Times New Roman"/>
          <w:sz w:val="24"/>
          <w:szCs w:val="24"/>
        </w:rPr>
        <w:t>, które obowiązywać mają od 1 stycznia 2017 roku. Z</w:t>
      </w:r>
      <w:r w:rsidR="003F6A56">
        <w:rPr>
          <w:rFonts w:ascii="Times New Roman" w:eastAsia="Calibri" w:hAnsi="Times New Roman" w:cs="Times New Roman"/>
          <w:sz w:val="24"/>
          <w:szCs w:val="24"/>
        </w:rPr>
        <w:t>akładają one</w:t>
      </w:r>
      <w:r w:rsidR="00657839" w:rsidRPr="00657839">
        <w:rPr>
          <w:rFonts w:ascii="Times New Roman" w:eastAsia="Calibri" w:hAnsi="Times New Roman" w:cs="Times New Roman"/>
          <w:sz w:val="24"/>
          <w:szCs w:val="24"/>
        </w:rPr>
        <w:t xml:space="preserve"> tworzenie przez samorządy zinte</w:t>
      </w:r>
      <w:r w:rsidR="003F6A56">
        <w:rPr>
          <w:rFonts w:ascii="Times New Roman" w:eastAsia="Calibri" w:hAnsi="Times New Roman" w:cs="Times New Roman"/>
          <w:sz w:val="24"/>
          <w:szCs w:val="24"/>
        </w:rPr>
        <w:t>growanych planów transportowych. O</w:t>
      </w:r>
      <w:r w:rsidR="00657839" w:rsidRPr="00657839">
        <w:rPr>
          <w:rFonts w:ascii="Times New Roman" w:eastAsia="Calibri" w:hAnsi="Times New Roman" w:cs="Times New Roman"/>
          <w:sz w:val="24"/>
          <w:szCs w:val="24"/>
        </w:rPr>
        <w:t>dpowiedzialność za zapewnienie publicznego transportu zbiorowego dla społeczności lokalnych spoczywać będzie na wójtach, burmistrzach, prezydentach i marszałkach</w:t>
      </w:r>
      <w:r w:rsidR="003F6A56">
        <w:rPr>
          <w:rFonts w:ascii="Times New Roman" w:eastAsia="Calibri" w:hAnsi="Times New Roman" w:cs="Times New Roman"/>
          <w:sz w:val="24"/>
          <w:szCs w:val="24"/>
        </w:rPr>
        <w:t xml:space="preserve"> województw</w:t>
      </w:r>
      <w:r w:rsidR="00657839" w:rsidRPr="00657839">
        <w:rPr>
          <w:rFonts w:ascii="Times New Roman" w:eastAsia="Calibri" w:hAnsi="Times New Roman" w:cs="Times New Roman"/>
          <w:sz w:val="24"/>
          <w:szCs w:val="24"/>
        </w:rPr>
        <w:t>, a nie na firmach</w:t>
      </w:r>
      <w:r w:rsidR="003F6A56">
        <w:rPr>
          <w:rFonts w:ascii="Times New Roman" w:eastAsia="Calibri" w:hAnsi="Times New Roman" w:cs="Times New Roman"/>
          <w:sz w:val="24"/>
          <w:szCs w:val="24"/>
        </w:rPr>
        <w:t xml:space="preserve"> komercyjnych</w:t>
      </w:r>
      <w:r w:rsidR="00657839" w:rsidRPr="00657839">
        <w:rPr>
          <w:rFonts w:ascii="Times New Roman" w:eastAsia="Calibri" w:hAnsi="Times New Roman" w:cs="Times New Roman"/>
          <w:sz w:val="24"/>
          <w:szCs w:val="24"/>
        </w:rPr>
        <w:t xml:space="preserve">, które często likwidowały połączenia nieopłacalne i pozostawiały mieszkańców mniejszych miejscowości bez żadnego transportu. Nowe przepisy determinują również zintegrowanie i usprawnienia transportu publicznego. </w:t>
      </w:r>
    </w:p>
    <w:p w:rsidR="00657839" w:rsidRDefault="00657839" w:rsidP="00943B5A">
      <w:pPr>
        <w:suppressAutoHyphens/>
        <w:autoSpaceDN w:val="0"/>
        <w:spacing w:after="120" w:line="36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57839">
        <w:rPr>
          <w:rFonts w:ascii="Times New Roman" w:eastAsia="Calibri" w:hAnsi="Times New Roman" w:cs="Times New Roman"/>
          <w:sz w:val="24"/>
          <w:szCs w:val="24"/>
        </w:rPr>
        <w:t xml:space="preserve">Zmiana terminu wejścia w życie zmian pomoże samorządom lepiej i dokładniej zastosować się do planowanych zmian i zabezpieczy odpowiednie grupy społeczne przed utratą ulg na przejazdy transportem publicznym. </w:t>
      </w:r>
    </w:p>
    <w:p w:rsidR="00657839" w:rsidRDefault="00657839" w:rsidP="008B7C4D">
      <w:pPr>
        <w:suppressAutoHyphens/>
        <w:autoSpaceDN w:val="0"/>
        <w:spacing w:after="12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0F1956" w:rsidRPr="00657839" w:rsidRDefault="000F1956" w:rsidP="00657839">
      <w:pPr>
        <w:pStyle w:val="Akapitzlist"/>
        <w:numPr>
          <w:ilvl w:val="0"/>
          <w:numId w:val="1"/>
        </w:numPr>
        <w:suppressAutoHyphens/>
        <w:autoSpaceDN w:val="0"/>
        <w:spacing w:after="120" w:line="360" w:lineRule="auto"/>
        <w:jc w:val="both"/>
        <w:textAlignment w:val="baseline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</w:pPr>
      <w:r w:rsidRPr="0065783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  <w:t xml:space="preserve">Rzeczywisty stan w dziedzinie, która ma być unormowana oraz różnica pomiędzy dotychczasowym a projektowanym stanem prawnym </w:t>
      </w:r>
    </w:p>
    <w:p w:rsidR="00B07BD0" w:rsidRPr="007D7A03" w:rsidRDefault="00B07BD0" w:rsidP="007D7A03">
      <w:pPr>
        <w:suppressAutoHyphens/>
        <w:autoSpaceDN w:val="0"/>
        <w:spacing w:after="12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D7A03">
        <w:rPr>
          <w:rFonts w:ascii="Times New Roman" w:eastAsia="Calibri" w:hAnsi="Times New Roman" w:cs="Times New Roman"/>
          <w:sz w:val="24"/>
          <w:szCs w:val="24"/>
        </w:rPr>
        <w:t xml:space="preserve">W styczniu 2016 roku Ogólnopolskie Porozumienie Organizacji Samorządowych alarmowało, że tylko nieliczne samorządy przygotowały plany transportowe oraz sygnalizowało problemy we współpracy pomiędzy samorządami gminnymi, powiatowymi a wojewódzkimi. Należy jak najszybciej przesunąć termin wejścia w życie zmian ustawowych na późniejszy termin niż </w:t>
      </w:r>
      <w:r w:rsidR="00423B22">
        <w:rPr>
          <w:rFonts w:ascii="Times New Roman" w:eastAsia="Calibri" w:hAnsi="Times New Roman" w:cs="Times New Roman"/>
          <w:sz w:val="24"/>
          <w:szCs w:val="24"/>
        </w:rPr>
        <w:t xml:space="preserve">dzień </w:t>
      </w:r>
      <w:r w:rsidRPr="007D7A03">
        <w:rPr>
          <w:rFonts w:ascii="Times New Roman" w:eastAsia="Calibri" w:hAnsi="Times New Roman" w:cs="Times New Roman"/>
          <w:sz w:val="24"/>
          <w:szCs w:val="24"/>
        </w:rPr>
        <w:t xml:space="preserve">1 stycznia 2017 roku, tj. </w:t>
      </w:r>
      <w:r w:rsidR="00423B22">
        <w:rPr>
          <w:rFonts w:ascii="Times New Roman" w:eastAsia="Calibri" w:hAnsi="Times New Roman" w:cs="Times New Roman"/>
          <w:sz w:val="24"/>
          <w:szCs w:val="24"/>
        </w:rPr>
        <w:t xml:space="preserve">dzień </w:t>
      </w:r>
      <w:r w:rsidRPr="007D7A03">
        <w:rPr>
          <w:rFonts w:ascii="Times New Roman" w:eastAsia="Calibri" w:hAnsi="Times New Roman" w:cs="Times New Roman"/>
          <w:sz w:val="24"/>
          <w:szCs w:val="24"/>
        </w:rPr>
        <w:t xml:space="preserve">1 stycznia 2018 roku. </w:t>
      </w:r>
    </w:p>
    <w:p w:rsidR="00B07BD0" w:rsidRPr="007D7A03" w:rsidRDefault="00B07BD0" w:rsidP="00FE06B2">
      <w:pPr>
        <w:suppressAutoHyphens/>
        <w:autoSpaceDN w:val="0"/>
        <w:spacing w:after="120" w:line="360" w:lineRule="auto"/>
        <w:ind w:firstLine="36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D7A03">
        <w:rPr>
          <w:rFonts w:ascii="Times New Roman" w:eastAsia="Calibri" w:hAnsi="Times New Roman" w:cs="Times New Roman"/>
          <w:sz w:val="24"/>
          <w:szCs w:val="24"/>
        </w:rPr>
        <w:t>Brak nowelizacj</w:t>
      </w:r>
      <w:r w:rsidR="00943B5A">
        <w:rPr>
          <w:rFonts w:ascii="Times New Roman" w:eastAsia="Calibri" w:hAnsi="Times New Roman" w:cs="Times New Roman"/>
          <w:sz w:val="24"/>
          <w:szCs w:val="24"/>
        </w:rPr>
        <w:t xml:space="preserve">i przepisów może skutkować </w:t>
      </w:r>
      <w:r w:rsidRPr="007D7A03">
        <w:rPr>
          <w:rFonts w:ascii="Times New Roman" w:eastAsia="Calibri" w:hAnsi="Times New Roman" w:cs="Times New Roman"/>
          <w:sz w:val="24"/>
          <w:szCs w:val="24"/>
        </w:rPr>
        <w:t xml:space="preserve">paraliżem komunikacyjnym już za </w:t>
      </w:r>
      <w:r w:rsidR="00943B5A">
        <w:rPr>
          <w:rFonts w:ascii="Times New Roman" w:eastAsia="Calibri" w:hAnsi="Times New Roman" w:cs="Times New Roman"/>
          <w:sz w:val="24"/>
          <w:szCs w:val="24"/>
        </w:rPr>
        <w:t>dziewięć</w:t>
      </w:r>
      <w:r w:rsidRPr="007D7A03">
        <w:rPr>
          <w:rFonts w:ascii="Times New Roman" w:eastAsia="Calibri" w:hAnsi="Times New Roman" w:cs="Times New Roman"/>
          <w:sz w:val="24"/>
          <w:szCs w:val="24"/>
        </w:rPr>
        <w:t xml:space="preserve"> miesięcy. Tym samym uzasadnione są obawy środowisk studenckich, uczniowskich i osób niepełnosprawnych, że stracą swoje ulgi do przejazdów, ponieważ dotychczasowi przewoźnicy komercyjni stracą możliwość otrzymywania rekompensaty za stosowania ulgowych cen biletów dla osób mających prawo do ulgi ustawowej. </w:t>
      </w:r>
      <w:r w:rsidR="007D7A03">
        <w:rPr>
          <w:rFonts w:ascii="Times New Roman" w:eastAsia="Calibri" w:hAnsi="Times New Roman" w:cs="Times New Roman"/>
          <w:sz w:val="24"/>
          <w:szCs w:val="24"/>
        </w:rPr>
        <w:t xml:space="preserve">Z dniem </w:t>
      </w:r>
      <w:r w:rsidRPr="007D7A03">
        <w:rPr>
          <w:rFonts w:ascii="Times New Roman" w:eastAsia="Calibri" w:hAnsi="Times New Roman" w:cs="Times New Roman"/>
          <w:sz w:val="24"/>
          <w:szCs w:val="24"/>
        </w:rPr>
        <w:t>1 stycznia 2017 r</w:t>
      </w:r>
      <w:r w:rsidR="008056B2">
        <w:rPr>
          <w:rFonts w:ascii="Times New Roman" w:eastAsia="Calibri" w:hAnsi="Times New Roman" w:cs="Times New Roman"/>
          <w:sz w:val="24"/>
          <w:szCs w:val="24"/>
        </w:rPr>
        <w:t>.</w:t>
      </w:r>
      <w:r w:rsidRPr="007D7A03">
        <w:rPr>
          <w:rFonts w:ascii="Times New Roman" w:eastAsia="Calibri" w:hAnsi="Times New Roman" w:cs="Times New Roman"/>
          <w:sz w:val="24"/>
          <w:szCs w:val="24"/>
        </w:rPr>
        <w:t xml:space="preserve"> ulgę na przejazdy może stracić nawet 15 milionów osób. </w:t>
      </w:r>
    </w:p>
    <w:p w:rsidR="000F1956" w:rsidRPr="000F1956" w:rsidRDefault="000F1956" w:rsidP="000F1956">
      <w:pPr>
        <w:autoSpaceDN w:val="0"/>
        <w:spacing w:after="120" w:line="256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1956" w:rsidRPr="000F1956" w:rsidRDefault="000F1956" w:rsidP="000F1956">
      <w:pPr>
        <w:widowControl w:val="0"/>
        <w:numPr>
          <w:ilvl w:val="0"/>
          <w:numId w:val="1"/>
        </w:numPr>
        <w:suppressAutoHyphens/>
        <w:autoSpaceDN w:val="0"/>
        <w:spacing w:after="120" w:line="256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0F1956">
        <w:rPr>
          <w:rFonts w:ascii="Times New Roman" w:eastAsia="Calibri" w:hAnsi="Times New Roman" w:cs="Times New Roman"/>
          <w:b/>
          <w:sz w:val="24"/>
          <w:szCs w:val="24"/>
        </w:rPr>
        <w:t>Przewidywane skutki społeczne, gospodarcze, finansowe i prawne i źródła finasowania</w:t>
      </w:r>
    </w:p>
    <w:p w:rsidR="000F1956" w:rsidRPr="000F1956" w:rsidRDefault="000F1956" w:rsidP="002513CB">
      <w:pPr>
        <w:suppressAutoHyphens/>
        <w:autoSpaceDN w:val="0"/>
        <w:spacing w:after="12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F1956">
        <w:rPr>
          <w:rFonts w:ascii="Times New Roman" w:eastAsia="Calibri" w:hAnsi="Times New Roman" w:cs="Times New Roman"/>
          <w:sz w:val="24"/>
          <w:szCs w:val="24"/>
        </w:rPr>
        <w:t>Projektowana ustawa będzie miała pozytywne skutki społeczne z uwagi na to, iż wpłynie na</w:t>
      </w:r>
      <w:r w:rsidR="002513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13CB" w:rsidRPr="00657839">
        <w:rPr>
          <w:rFonts w:ascii="Times New Roman" w:eastAsia="Calibri" w:hAnsi="Times New Roman" w:cs="Times New Roman"/>
          <w:sz w:val="24"/>
          <w:szCs w:val="24"/>
        </w:rPr>
        <w:t xml:space="preserve">zintegrowanie i usprawnienia transportu publicznego. </w:t>
      </w:r>
    </w:p>
    <w:p w:rsidR="000F1956" w:rsidRPr="000F1956" w:rsidRDefault="000F1956" w:rsidP="000F1956">
      <w:pPr>
        <w:autoSpaceDN w:val="0"/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956">
        <w:rPr>
          <w:rFonts w:ascii="Times New Roman" w:eastAsia="Calibri" w:hAnsi="Times New Roman" w:cs="Times New Roman"/>
          <w:sz w:val="24"/>
          <w:szCs w:val="24"/>
        </w:rPr>
        <w:t>Wejście w życie projektu ustawy nie będzie rodziło skutków finansowych, nie będzie miało wpływu na konkurencyjność gospodarki i przedsiębiorczość, w tym na funkcjonowanie przedsiębiorstw.</w:t>
      </w:r>
    </w:p>
    <w:p w:rsidR="000F1956" w:rsidRPr="000F1956" w:rsidRDefault="000F1956" w:rsidP="000F1956">
      <w:pPr>
        <w:autoSpaceDN w:val="0"/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956">
        <w:rPr>
          <w:rFonts w:ascii="Times New Roman" w:eastAsia="Calibri" w:hAnsi="Times New Roman" w:cs="Times New Roman"/>
          <w:sz w:val="24"/>
          <w:szCs w:val="24"/>
        </w:rPr>
        <w:t>Wejście w życie projektowanej ustawy nie będzie miało wpływu na sytuację i rozwój regionalny.</w:t>
      </w:r>
    </w:p>
    <w:p w:rsidR="000F1956" w:rsidRPr="000F1956" w:rsidRDefault="000F1956" w:rsidP="000F1956">
      <w:pPr>
        <w:autoSpaceDN w:val="0"/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956">
        <w:rPr>
          <w:rFonts w:ascii="Times New Roman" w:eastAsia="Calibri" w:hAnsi="Times New Roman" w:cs="Times New Roman"/>
          <w:sz w:val="24"/>
          <w:szCs w:val="24"/>
        </w:rPr>
        <w:t>Wejście w życie projektowanej ustawy nie będzie miało wpływu na rynek pracy.</w:t>
      </w:r>
    </w:p>
    <w:p w:rsidR="000F1956" w:rsidRPr="000F1956" w:rsidRDefault="000F1956" w:rsidP="000F1956">
      <w:pPr>
        <w:autoSpaceDN w:val="0"/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1956" w:rsidRPr="000F1956" w:rsidRDefault="000F1956" w:rsidP="000F1956">
      <w:pPr>
        <w:widowControl w:val="0"/>
        <w:numPr>
          <w:ilvl w:val="0"/>
          <w:numId w:val="1"/>
        </w:numPr>
        <w:suppressAutoHyphens/>
        <w:autoSpaceDN w:val="0"/>
        <w:spacing w:after="20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0F1956">
        <w:rPr>
          <w:rFonts w:ascii="Times New Roman" w:eastAsia="Calibri" w:hAnsi="Times New Roman" w:cs="Times New Roman"/>
          <w:b/>
          <w:sz w:val="24"/>
          <w:szCs w:val="24"/>
        </w:rPr>
        <w:t>Źródła finansowania, jeżeli projekt niesie obciążenia dla budżetu państwa lub jednostek samorządu terytorialnego</w:t>
      </w:r>
    </w:p>
    <w:p w:rsidR="000F1956" w:rsidRPr="000F1956" w:rsidRDefault="000F1956" w:rsidP="000F1956">
      <w:pPr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956">
        <w:rPr>
          <w:rFonts w:ascii="Times New Roman" w:eastAsia="Calibri" w:hAnsi="Times New Roman" w:cs="Times New Roman"/>
          <w:sz w:val="24"/>
          <w:szCs w:val="24"/>
        </w:rPr>
        <w:t>Projektowana ustawa nie rodzi skutków finansowych dla budżetu państwa oraz budżetów jednostek samorządu terytorialnego.</w:t>
      </w:r>
    </w:p>
    <w:p w:rsidR="000F1956" w:rsidRPr="000F1956" w:rsidRDefault="000F1956" w:rsidP="000F1956">
      <w:pPr>
        <w:widowControl w:val="0"/>
        <w:numPr>
          <w:ilvl w:val="0"/>
          <w:numId w:val="2"/>
        </w:numPr>
        <w:suppressAutoHyphens/>
        <w:autoSpaceDN w:val="0"/>
        <w:spacing w:after="200" w:line="256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0F1956">
        <w:rPr>
          <w:rFonts w:ascii="Times New Roman" w:eastAsia="Calibri" w:hAnsi="Times New Roman" w:cs="Times New Roman"/>
          <w:b/>
          <w:sz w:val="24"/>
          <w:szCs w:val="24"/>
        </w:rPr>
        <w:t>Założenia projektów podstawowych aktów wykonawczych</w:t>
      </w:r>
    </w:p>
    <w:p w:rsidR="000F1956" w:rsidRPr="000F1956" w:rsidRDefault="000F1956" w:rsidP="000F1956">
      <w:pPr>
        <w:autoSpaceDN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956">
        <w:rPr>
          <w:rFonts w:ascii="Times New Roman" w:eastAsia="Calibri" w:hAnsi="Times New Roman" w:cs="Times New Roman"/>
          <w:sz w:val="24"/>
          <w:szCs w:val="24"/>
        </w:rPr>
        <w:t>Projekt ustawy nie przewiduje wydania aktów wykonawczych.</w:t>
      </w:r>
    </w:p>
    <w:p w:rsidR="000F1956" w:rsidRPr="000F1956" w:rsidRDefault="000F1956" w:rsidP="000F1956">
      <w:pPr>
        <w:autoSpaceDN w:val="0"/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1956">
        <w:rPr>
          <w:rFonts w:ascii="Times New Roman" w:eastAsia="Calibri" w:hAnsi="Times New Roman" w:cs="Times New Roman"/>
          <w:b/>
          <w:sz w:val="24"/>
          <w:szCs w:val="24"/>
        </w:rPr>
        <w:t xml:space="preserve">     6. Konsultacje społeczne</w:t>
      </w:r>
    </w:p>
    <w:p w:rsidR="000F1956" w:rsidRPr="000F1956" w:rsidRDefault="000F1956" w:rsidP="000F1956">
      <w:pPr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956">
        <w:rPr>
          <w:rFonts w:ascii="Times New Roman" w:eastAsia="Calibri" w:hAnsi="Times New Roman" w:cs="Times New Roman"/>
          <w:sz w:val="24"/>
          <w:szCs w:val="24"/>
        </w:rPr>
        <w:t>Należy zakładać, że zgodnie z art. 34 ust. 3 Regulaminu Sejmu Marszałek Sejmu przed skierowaniem do pierwszego czytania skieruje niniejszy projekt ustawy do konsultacji w trybie i na zasadach określonych w odrębnych ustawach.</w:t>
      </w:r>
    </w:p>
    <w:p w:rsidR="000F1956" w:rsidRPr="000F1956" w:rsidRDefault="000F1956" w:rsidP="000F1956">
      <w:pPr>
        <w:autoSpaceDN w:val="0"/>
        <w:spacing w:after="20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1956">
        <w:rPr>
          <w:rFonts w:ascii="Times New Roman" w:eastAsia="Calibri" w:hAnsi="Times New Roman" w:cs="Times New Roman"/>
          <w:b/>
          <w:sz w:val="24"/>
          <w:szCs w:val="24"/>
        </w:rPr>
        <w:t>7. Ocena zgodności projektu z prawem Unii Europejskiej</w:t>
      </w:r>
    </w:p>
    <w:p w:rsidR="000F1956" w:rsidRPr="000F1956" w:rsidRDefault="000F1956" w:rsidP="000F1956">
      <w:pPr>
        <w:widowControl w:val="0"/>
        <w:spacing w:after="388" w:line="200" w:lineRule="exact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0F1956">
        <w:rPr>
          <w:rFonts w:ascii="Times New Roman" w:eastAsia="Calibri" w:hAnsi="Times New Roman" w:cs="Times New Roman"/>
          <w:bCs/>
          <w:sz w:val="24"/>
          <w:szCs w:val="24"/>
        </w:rPr>
        <w:t xml:space="preserve">Projekt proponowanych zmian ustawy nie jest </w:t>
      </w:r>
      <w:r w:rsidR="002A1DBD">
        <w:rPr>
          <w:rFonts w:ascii="Times New Roman" w:eastAsia="Calibri" w:hAnsi="Times New Roman" w:cs="Times New Roman"/>
          <w:bCs/>
          <w:sz w:val="24"/>
          <w:szCs w:val="24"/>
        </w:rPr>
        <w:t>sprzeczny z</w:t>
      </w:r>
      <w:r w:rsidRPr="000F1956">
        <w:rPr>
          <w:rFonts w:ascii="Times New Roman" w:eastAsia="Calibri" w:hAnsi="Times New Roman" w:cs="Times New Roman"/>
          <w:bCs/>
          <w:sz w:val="24"/>
          <w:szCs w:val="24"/>
        </w:rPr>
        <w:t xml:space="preserve"> prawem Unii Europejskiej.</w:t>
      </w:r>
    </w:p>
    <w:sectPr w:rsidR="000F1956" w:rsidRPr="000F1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F48B4"/>
    <w:multiLevelType w:val="multilevel"/>
    <w:tmpl w:val="D7904C3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97E"/>
    <w:rsid w:val="000A697E"/>
    <w:rsid w:val="000B203D"/>
    <w:rsid w:val="000F1956"/>
    <w:rsid w:val="001878AE"/>
    <w:rsid w:val="002513CB"/>
    <w:rsid w:val="002A1DBD"/>
    <w:rsid w:val="003F6A56"/>
    <w:rsid w:val="00423B22"/>
    <w:rsid w:val="004A0BC1"/>
    <w:rsid w:val="00541FDF"/>
    <w:rsid w:val="00603DBE"/>
    <w:rsid w:val="00634CE6"/>
    <w:rsid w:val="00645F8A"/>
    <w:rsid w:val="00657839"/>
    <w:rsid w:val="007C6BB0"/>
    <w:rsid w:val="007D7635"/>
    <w:rsid w:val="007D7A03"/>
    <w:rsid w:val="008056B2"/>
    <w:rsid w:val="008B7C4D"/>
    <w:rsid w:val="00913BA6"/>
    <w:rsid w:val="009249AB"/>
    <w:rsid w:val="00943B5A"/>
    <w:rsid w:val="00967A54"/>
    <w:rsid w:val="009A3FB8"/>
    <w:rsid w:val="009E6160"/>
    <w:rsid w:val="00A71DFA"/>
    <w:rsid w:val="00B07BD0"/>
    <w:rsid w:val="00B93897"/>
    <w:rsid w:val="00CB2793"/>
    <w:rsid w:val="00D52076"/>
    <w:rsid w:val="00DA5301"/>
    <w:rsid w:val="00DF23B5"/>
    <w:rsid w:val="00FE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78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78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Mreńca</dc:creator>
  <cp:lastModifiedBy>Ewa A. Genert</cp:lastModifiedBy>
  <cp:revision>2</cp:revision>
  <dcterms:created xsi:type="dcterms:W3CDTF">2016-05-18T11:22:00Z</dcterms:created>
  <dcterms:modified xsi:type="dcterms:W3CDTF">2016-05-18T11:22:00Z</dcterms:modified>
</cp:coreProperties>
</file>