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C89" w:rsidRPr="00021C89" w:rsidRDefault="0050129F" w:rsidP="00D46B13">
      <w:pPr>
        <w:pStyle w:val="OZNPROJEKTUwskazaniedatylubwersjiprojektu"/>
        <w:keepNext/>
      </w:pPr>
      <w:bookmarkStart w:id="0" w:name="_GoBack"/>
      <w:bookmarkEnd w:id="0"/>
      <w:r>
        <w:t>Projekt</w:t>
      </w:r>
    </w:p>
    <w:p w:rsidR="00021C89" w:rsidRPr="00021C89" w:rsidRDefault="00021C89" w:rsidP="00021C89">
      <w:pPr>
        <w:pStyle w:val="OZNRODZAKTUtznustawalubrozporzdzenieiorganwydajcy"/>
      </w:pPr>
      <w:r w:rsidRPr="00021C89">
        <w:t>Ustawa</w:t>
      </w:r>
    </w:p>
    <w:p w:rsidR="00021C89" w:rsidRPr="00021C89" w:rsidRDefault="0050129F" w:rsidP="00021C89">
      <w:pPr>
        <w:pStyle w:val="DATAAKTUdatauchwalenialubwydaniaaktu"/>
      </w:pPr>
      <w:r>
        <w:t>z dnia</w:t>
      </w:r>
    </w:p>
    <w:p w:rsidR="00021C89" w:rsidRPr="00C532CB" w:rsidRDefault="00021C89" w:rsidP="00D46B13">
      <w:pPr>
        <w:pStyle w:val="TYTUAKTUprzedmiotregulacjiustawylubrozporzdzenia"/>
      </w:pPr>
      <w:r w:rsidRPr="00021C89">
        <w:t>o zmianie ustawy o podatku od towarów i usług oraz o zmianie niektórych</w:t>
      </w:r>
      <w:r w:rsidR="00D46B13">
        <w:t xml:space="preserve"> </w:t>
      </w:r>
      <w:r w:rsidRPr="00021C89">
        <w:t>innych</w:t>
      </w:r>
      <w:r w:rsidR="0050129F">
        <w:t> </w:t>
      </w:r>
      <w:r w:rsidRPr="00021C89">
        <w:t>ustaw</w:t>
      </w:r>
      <w:r w:rsidR="00C532CB" w:rsidRPr="00C532CB">
        <w:rPr>
          <w:rStyle w:val="IGPindeksgrnyipogrubienie"/>
        </w:rPr>
        <w:footnoteReference w:id="1"/>
      </w:r>
      <w:r w:rsidR="00C532CB" w:rsidRPr="00C532CB">
        <w:rPr>
          <w:rStyle w:val="IGPindeksgrnyipogrubienie"/>
        </w:rPr>
        <w:t>)</w:t>
      </w:r>
    </w:p>
    <w:p w:rsidR="00021C89" w:rsidRPr="00021C89" w:rsidRDefault="00021C89" w:rsidP="00D46B13">
      <w:pPr>
        <w:pStyle w:val="ARTartustawynprozporzdzenia"/>
        <w:keepNext/>
      </w:pPr>
      <w:r w:rsidRPr="00D46B13">
        <w:rPr>
          <w:rStyle w:val="Ppogrubienie"/>
        </w:rPr>
        <w:t>Art.</w:t>
      </w:r>
      <w:r w:rsidR="0050129F" w:rsidRPr="00D46B13">
        <w:rPr>
          <w:rStyle w:val="Ppogrubienie"/>
        </w:rPr>
        <w:t> </w:t>
      </w:r>
      <w:r w:rsidRPr="00D46B13">
        <w:rPr>
          <w:rStyle w:val="Ppogrubienie"/>
        </w:rPr>
        <w:t>1.</w:t>
      </w:r>
      <w:r w:rsidR="000E75DB">
        <w:t> </w:t>
      </w:r>
      <w:r w:rsidRPr="00021C89">
        <w:t>W ustawie z dnia 11 marca 2004 r. o podatku od towarów i usług (Dz. U. z</w:t>
      </w:r>
      <w:r w:rsidR="0050129F">
        <w:t> </w:t>
      </w:r>
      <w:r w:rsidRPr="00021C89">
        <w:t>201</w:t>
      </w:r>
      <w:r w:rsidR="00891DB0">
        <w:t>6</w:t>
      </w:r>
      <w:r w:rsidR="0050129F">
        <w:t> </w:t>
      </w:r>
      <w:r w:rsidRPr="00021C89">
        <w:t xml:space="preserve">r. poz. </w:t>
      </w:r>
      <w:r w:rsidR="00891DB0">
        <w:t>710</w:t>
      </w:r>
      <w:r w:rsidRPr="00021C89">
        <w:t>) wprowadza się następujące zmiany:</w:t>
      </w:r>
    </w:p>
    <w:p w:rsidR="00021C89" w:rsidRPr="00021C89" w:rsidRDefault="00021C89" w:rsidP="00D46B13">
      <w:pPr>
        <w:pStyle w:val="PKTpunkt"/>
        <w:keepNext/>
      </w:pPr>
      <w:r w:rsidRPr="00021C89">
        <w:t>1)</w:t>
      </w:r>
      <w:r>
        <w:tab/>
      </w:r>
      <w:r w:rsidRPr="00021C89">
        <w:t xml:space="preserve">w art. 2 </w:t>
      </w:r>
      <w:r w:rsidR="00750857">
        <w:t xml:space="preserve">po pkt 34 </w:t>
      </w:r>
      <w:r w:rsidRPr="00021C89">
        <w:t>kropkę zastępuje się średnikiem i dodaje się pkt 35 i 36 w brzmieniu:</w:t>
      </w:r>
    </w:p>
    <w:p w:rsidR="00021C89" w:rsidRPr="00021C89" w:rsidRDefault="0050129F" w:rsidP="00021C89">
      <w:pPr>
        <w:pStyle w:val="ZPKTzmpktartykuempunktem"/>
      </w:pPr>
      <w:r>
        <w:t>„</w:t>
      </w:r>
      <w:r w:rsidR="00021C89" w:rsidRPr="00021C89">
        <w:t>35)</w:t>
      </w:r>
      <w:r w:rsidR="00021C89">
        <w:tab/>
      </w:r>
      <w:r w:rsidR="00021C89" w:rsidRPr="00021C89">
        <w:t>podmiot prowadzący skład podatkowy – podmiot, o którym mowa w art. 2 ust. 1 pkt 11 ustawy z dnia 6 grudnia 2008 r. o podatku akcyzowym (Dz. U. z 2014 r. poz. 752, z późn. zm.</w:t>
      </w:r>
      <w:r w:rsidR="00C532CB">
        <w:rPr>
          <w:rStyle w:val="Odwoanieprzypisudolnego"/>
        </w:rPr>
        <w:footnoteReference w:id="2"/>
      </w:r>
      <w:r w:rsidR="00C532CB">
        <w:rPr>
          <w:rStyle w:val="IGindeksgrny"/>
        </w:rPr>
        <w:t>)</w:t>
      </w:r>
      <w:r w:rsidR="00021C89" w:rsidRPr="00021C89">
        <w:t>);</w:t>
      </w:r>
    </w:p>
    <w:p w:rsidR="00021C89" w:rsidRPr="00021C89" w:rsidRDefault="00021C89" w:rsidP="00021C89">
      <w:pPr>
        <w:pStyle w:val="ZPKTzmpktartykuempunktem"/>
      </w:pPr>
      <w:r w:rsidRPr="00021C89">
        <w:t>36)</w:t>
      </w:r>
      <w:r>
        <w:tab/>
      </w:r>
      <w:r w:rsidRPr="00021C89">
        <w:t>zarejestrowany odbiorca – podmiot, o którym mowa w art. 2 ust. 1 pkt 13 ustawy z</w:t>
      </w:r>
      <w:r w:rsidR="0050129F">
        <w:t> </w:t>
      </w:r>
      <w:r w:rsidRPr="00021C89">
        <w:t>dnia 6 grudnia 2008 r. o podatku akcyzowym.</w:t>
      </w:r>
      <w:r w:rsidR="0050129F">
        <w:t>”</w:t>
      </w:r>
      <w:r w:rsidRPr="00021C89">
        <w:t>;</w:t>
      </w:r>
    </w:p>
    <w:p w:rsidR="00021C89" w:rsidRPr="00021C89" w:rsidRDefault="00021C89" w:rsidP="00D46B13">
      <w:pPr>
        <w:pStyle w:val="PKTpunkt"/>
        <w:keepNext/>
      </w:pPr>
      <w:r w:rsidRPr="00021C89">
        <w:t>2)</w:t>
      </w:r>
      <w:r>
        <w:tab/>
      </w:r>
      <w:r w:rsidRPr="00021C89">
        <w:t>po art. 17 dodaje się art. 17a w brzmieniu:</w:t>
      </w:r>
    </w:p>
    <w:p w:rsidR="00021C89" w:rsidRPr="00021C89" w:rsidRDefault="0050129F" w:rsidP="00021C89">
      <w:pPr>
        <w:pStyle w:val="ZARTzmartartykuempunktem"/>
      </w:pPr>
      <w:r>
        <w:t>„</w:t>
      </w:r>
      <w:r w:rsidR="00021C89" w:rsidRPr="00021C89">
        <w:t>Art.</w:t>
      </w:r>
      <w:r>
        <w:t xml:space="preserve"> </w:t>
      </w:r>
      <w:r w:rsidR="00021C89" w:rsidRPr="00021C89">
        <w:t>17a.</w:t>
      </w:r>
      <w:r>
        <w:t xml:space="preserve"> </w:t>
      </w:r>
      <w:r w:rsidR="00021C89" w:rsidRPr="00021C89">
        <w:t>Płatnikiem podatku od wewnątrzwspólnotowego nabycia towarów, o</w:t>
      </w:r>
      <w:r>
        <w:t> </w:t>
      </w:r>
      <w:r w:rsidR="00021C89" w:rsidRPr="00021C89">
        <w:t xml:space="preserve">którym mowa w art. 103 ust. 4a pkt 1 i 2, jest odpowiednio zarejestrowany odbiorca lub podmiot prowadzący skład podatkowy, dokonujący na rzecz podmiotu, o którym mowa w art. 48 ust. 9 lub art. 59 ust. 8 ustawy z dnia 6 grudnia 2008 r. o podatku akcyzowym, wewnątrzwspólnotowego nabycia </w:t>
      </w:r>
      <w:r w:rsidR="008F296E">
        <w:t xml:space="preserve">tych towarów </w:t>
      </w:r>
      <w:r w:rsidR="00021C89" w:rsidRPr="00021C89">
        <w:t>w rozumieniu przepisów o</w:t>
      </w:r>
      <w:r>
        <w:t> </w:t>
      </w:r>
      <w:r w:rsidR="00021C89" w:rsidRPr="00021C89">
        <w:t>podatku akcyzowym.</w:t>
      </w:r>
      <w:r>
        <w:t>”</w:t>
      </w:r>
      <w:r w:rsidR="00021C89" w:rsidRPr="00021C89">
        <w:t>;</w:t>
      </w:r>
    </w:p>
    <w:p w:rsidR="00021C89" w:rsidRPr="00021C89" w:rsidRDefault="00021C89" w:rsidP="00D46B13">
      <w:pPr>
        <w:pStyle w:val="PKTpunkt"/>
        <w:keepNext/>
      </w:pPr>
      <w:r w:rsidRPr="00021C89">
        <w:rPr>
          <w:lang w:eastAsia="ja-JP"/>
        </w:rPr>
        <w:t>3)</w:t>
      </w:r>
      <w:r>
        <w:tab/>
      </w:r>
      <w:r w:rsidRPr="00021C89">
        <w:t>w art. 99:</w:t>
      </w:r>
    </w:p>
    <w:p w:rsidR="00021C89" w:rsidRPr="00021C89" w:rsidRDefault="00021C89" w:rsidP="00D46B13">
      <w:pPr>
        <w:pStyle w:val="LITlitera"/>
        <w:keepNext/>
      </w:pPr>
      <w:r w:rsidRPr="00021C89">
        <w:t>a)</w:t>
      </w:r>
      <w:r>
        <w:tab/>
      </w:r>
      <w:r w:rsidRPr="00021C89">
        <w:t>po ust. 11 dodaje się ust. 11a w brzmieniu:</w:t>
      </w:r>
    </w:p>
    <w:p w:rsidR="00021C89" w:rsidRPr="00021C89" w:rsidRDefault="0050129F" w:rsidP="00021C89">
      <w:pPr>
        <w:pStyle w:val="ZLITUSTzmustliter"/>
      </w:pPr>
      <w:r>
        <w:t>„</w:t>
      </w:r>
      <w:r w:rsidR="00021C89" w:rsidRPr="00021C89">
        <w:t>11a.</w:t>
      </w:r>
      <w:r>
        <w:t xml:space="preserve"> </w:t>
      </w:r>
      <w:r w:rsidR="00021C89" w:rsidRPr="00021C89">
        <w:t xml:space="preserve">W przypadku wewnątrzwspólnotowego nabycia towarów, o którym mowa w art. 103 ust. 4a, podatnik jest zobowiązany złożyć </w:t>
      </w:r>
      <w:r w:rsidR="008F296E" w:rsidRPr="00021C89">
        <w:t xml:space="preserve">naczelnikowi urzędu celnego </w:t>
      </w:r>
      <w:r w:rsidR="00021C89" w:rsidRPr="00021C89">
        <w:t>właściwemu dla rozliczeń podatku akcyzowego deklarację o należnych</w:t>
      </w:r>
      <w:r>
        <w:t xml:space="preserve"> </w:t>
      </w:r>
      <w:r w:rsidR="00021C89" w:rsidRPr="00021C89">
        <w:t>kwotach podatku za okresy miesięczne, w</w:t>
      </w:r>
      <w:r>
        <w:t xml:space="preserve"> </w:t>
      </w:r>
      <w:r w:rsidR="00021C89" w:rsidRPr="00021C89">
        <w:t xml:space="preserve">terminie do 5. dnia miesiąca </w:t>
      </w:r>
      <w:r w:rsidR="00021C89" w:rsidRPr="00021C89">
        <w:lastRenderedPageBreak/>
        <w:t>następującego po miesiącu, w którym powstał obowiązek ich zapłaty. W</w:t>
      </w:r>
      <w:r>
        <w:t> </w:t>
      </w:r>
      <w:r w:rsidR="00021C89" w:rsidRPr="00021C89">
        <w:t>przypadkach, o których mowa w art. 17a, deklarację składa płatnik.</w:t>
      </w:r>
      <w:r w:rsidR="00C532CB">
        <w:t>”,</w:t>
      </w:r>
    </w:p>
    <w:p w:rsidR="00021C89" w:rsidRPr="00021C89" w:rsidRDefault="00021C89" w:rsidP="00D46B13">
      <w:pPr>
        <w:pStyle w:val="LITlitera"/>
        <w:keepNext/>
      </w:pPr>
      <w:r w:rsidRPr="00021C89">
        <w:t>b)</w:t>
      </w:r>
      <w:r>
        <w:tab/>
      </w:r>
      <w:r w:rsidRPr="00021C89">
        <w:t>po ust. 14b dodaje się ust. 14c w brzmieniu:</w:t>
      </w:r>
    </w:p>
    <w:p w:rsidR="00021C89" w:rsidRPr="00021C89" w:rsidRDefault="0050129F" w:rsidP="0050129F">
      <w:pPr>
        <w:pStyle w:val="ZLITUSTzmustliter"/>
        <w:keepNext/>
      </w:pPr>
      <w:r>
        <w:t>„</w:t>
      </w:r>
      <w:r w:rsidR="00021C89" w:rsidRPr="00021C89">
        <w:t>14c.</w:t>
      </w:r>
      <w:r>
        <w:t xml:space="preserve"> </w:t>
      </w:r>
      <w:r w:rsidR="00021C89" w:rsidRPr="00021C89">
        <w:t>Minister właściwy do spraw finansów publicznych określi, w drodze rozporządzenia, wzór deklaracji podatkowej, o której mowa w ust. 11a, wraz z</w:t>
      </w:r>
      <w:r>
        <w:t> </w:t>
      </w:r>
      <w:r w:rsidR="00021C89" w:rsidRPr="00021C89">
        <w:t>objaśnieniami co do prawidłowego jej wypełnienia oraz terminu i miejsca jej składania, w celu umożliwienia rozliczenia podatku od wewnątrzwspólnotowego nabycia paliw silnikowych wymienionych w</w:t>
      </w:r>
      <w:r>
        <w:t xml:space="preserve"> </w:t>
      </w:r>
      <w:r w:rsidR="00021C89" w:rsidRPr="00021C89">
        <w:t>załączniku nr 2 do ustawy z dnia 6</w:t>
      </w:r>
      <w:r>
        <w:t> </w:t>
      </w:r>
      <w:r w:rsidR="00021C89" w:rsidRPr="00021C89">
        <w:t>grudnia 2008 r. o podatku akcyzowym, których wytwarzanie lub którymi obrót wymaga uzyskania koncesji zgodnie z ustawą z dnia 10 kwietnia 1997 r. – Prawo energetyczne, w tym również przez płatnika, uwzględniając specyfikę wykonywania czynności, których dotyczy ta</w:t>
      </w:r>
      <w:r>
        <w:t xml:space="preserve"> </w:t>
      </w:r>
      <w:r w:rsidR="00021C89" w:rsidRPr="00021C89">
        <w:t>deklaracja.</w:t>
      </w:r>
      <w:r>
        <w:t>”</w:t>
      </w:r>
      <w:r w:rsidR="00021C89" w:rsidRPr="00021C89">
        <w:t>;</w:t>
      </w:r>
    </w:p>
    <w:p w:rsidR="00021C89" w:rsidRPr="00021C89" w:rsidRDefault="00021C89" w:rsidP="00D46B13">
      <w:pPr>
        <w:pStyle w:val="PKTpunkt"/>
        <w:keepNext/>
        <w:rPr>
          <w:lang w:eastAsia="ja-JP"/>
        </w:rPr>
      </w:pPr>
      <w:r w:rsidRPr="00021C89">
        <w:rPr>
          <w:lang w:eastAsia="ja-JP"/>
        </w:rPr>
        <w:t>4)</w:t>
      </w:r>
      <w:r>
        <w:rPr>
          <w:lang w:eastAsia="ja-JP"/>
        </w:rPr>
        <w:tab/>
      </w:r>
      <w:r w:rsidRPr="00021C89">
        <w:rPr>
          <w:lang w:eastAsia="ja-JP"/>
        </w:rPr>
        <w:t>w art. 103</w:t>
      </w:r>
      <w:r w:rsidR="0050129F">
        <w:rPr>
          <w:lang w:eastAsia="ja-JP"/>
        </w:rPr>
        <w:t xml:space="preserve"> po ust. 4 dodaje się ust. 4a–</w:t>
      </w:r>
      <w:r w:rsidRPr="00021C89">
        <w:rPr>
          <w:lang w:eastAsia="ja-JP"/>
        </w:rPr>
        <w:t>4d w brzmieniu:</w:t>
      </w:r>
    </w:p>
    <w:p w:rsidR="00021C89" w:rsidRPr="00021C89" w:rsidRDefault="0050129F" w:rsidP="00D46B13">
      <w:pPr>
        <w:pStyle w:val="ZUSTzmustartykuempunktem"/>
        <w:keepNext/>
      </w:pPr>
      <w:r>
        <w:t>„</w:t>
      </w:r>
      <w:r w:rsidR="00021C89" w:rsidRPr="00021C89">
        <w:t>4a.</w:t>
      </w:r>
      <w:r>
        <w:t xml:space="preserve"> </w:t>
      </w:r>
      <w:r w:rsidR="00021C89" w:rsidRPr="00021C89">
        <w:t>W przypadku wewnątrzwspólnotowego nabycia paliw silnikowych wymienionych w</w:t>
      </w:r>
      <w:r>
        <w:t xml:space="preserve"> </w:t>
      </w:r>
      <w:r w:rsidR="00021C89" w:rsidRPr="00021C89">
        <w:t>załączniku nr 2 do ustawy z dnia 6 grudnia 2008 r. o podatku akcyzowym, których wytwarzanie lub którymi obrót wymaga uzyskania koncesji zgodnie z ustawą z dnia 10 kwietnia 1997 r. – Prawo energetyczne, podatnik jest obowiązany bez wezwania naczelnika urzędu celnego do obliczenia i wpłacenia kwot podatku na rachunek izby celnej właściwej w zakresie wpłat akcyzy:</w:t>
      </w:r>
    </w:p>
    <w:p w:rsidR="00021C89" w:rsidRPr="00021C89" w:rsidRDefault="009A382B" w:rsidP="0050129F">
      <w:pPr>
        <w:pStyle w:val="ZPKTzmpktartykuempunktem"/>
      </w:pPr>
      <w:r>
        <w:t>1)</w:t>
      </w:r>
      <w:r w:rsidR="00021C89">
        <w:tab/>
      </w:r>
      <w:r w:rsidR="00021C89" w:rsidRPr="00021C89">
        <w:t>w terminie 5 dni od dnia, w którym towary te zostały wprowadzone do określonego we właściwym zezwoleniu miejsca odbioru wyrobów akcyzowych – jeśli towary są nabywane wewnątrzwspólnotowo w rozumieniu ustawy z dnia 6</w:t>
      </w:r>
      <w:r w:rsidR="0050129F">
        <w:t> </w:t>
      </w:r>
      <w:r w:rsidR="00021C89" w:rsidRPr="00021C89">
        <w:t>grudnia 2008 r. o podatku akcyzowym przez zarejestrowanego odbiorcę z</w:t>
      </w:r>
      <w:r w:rsidR="0050129F">
        <w:t> </w:t>
      </w:r>
      <w:r w:rsidR="00021C89" w:rsidRPr="00021C89">
        <w:t>zastosowaniem procedury zawieszenia poboru akcyzy zgodnie z przepisami o</w:t>
      </w:r>
      <w:r w:rsidR="0050129F">
        <w:t> </w:t>
      </w:r>
      <w:r w:rsidR="00021C89" w:rsidRPr="00021C89">
        <w:t>podatku akcyzowym;</w:t>
      </w:r>
    </w:p>
    <w:p w:rsidR="00021C89" w:rsidRPr="00021C89" w:rsidRDefault="00021C89" w:rsidP="0050129F">
      <w:pPr>
        <w:pStyle w:val="ZPKTzmpktartykuempunktem"/>
      </w:pPr>
      <w:r>
        <w:t>2)</w:t>
      </w:r>
      <w:r>
        <w:tab/>
      </w:r>
      <w:r w:rsidRPr="00021C89">
        <w:t>w terminie 5 dni od dnia wyprowadzenia tych towarów ze składu podatkowego, do którego zostały wprowadzone z terytorium państwa członkowskiego innego niż terytorium kraju;</w:t>
      </w:r>
    </w:p>
    <w:p w:rsidR="00021C89" w:rsidRPr="00021C89" w:rsidRDefault="009A382B" w:rsidP="0050129F">
      <w:pPr>
        <w:pStyle w:val="ZPKTzmpktartykuempunktem"/>
      </w:pPr>
      <w:r>
        <w:t>3)</w:t>
      </w:r>
      <w:r w:rsidR="00021C89">
        <w:tab/>
      </w:r>
      <w:r w:rsidR="00021C89" w:rsidRPr="00021C89">
        <w:t>z chwilą przemieszczenia tych towarów na terytorium kraju – jeśli towary są przemieszczane poza procedurą zawieszenia poboru akcyzy zgodnie z przepisami o</w:t>
      </w:r>
      <w:r w:rsidR="0050129F">
        <w:t> </w:t>
      </w:r>
      <w:r w:rsidR="00021C89" w:rsidRPr="00021C89">
        <w:t>podatku akcyzowym.</w:t>
      </w:r>
    </w:p>
    <w:p w:rsidR="00021C89" w:rsidRPr="00021C89" w:rsidRDefault="00021C89" w:rsidP="0050129F">
      <w:pPr>
        <w:pStyle w:val="ZUSTzmustartykuempunktem"/>
      </w:pPr>
      <w:r w:rsidRPr="00021C89">
        <w:t>4b.</w:t>
      </w:r>
      <w:r w:rsidR="0050129F">
        <w:t xml:space="preserve"> </w:t>
      </w:r>
      <w:r w:rsidRPr="00021C89">
        <w:t xml:space="preserve">W przypadku, o którym mowa w ust. 4a pkt 3, obliczenie i wpłacenie podatku może nastąpić w terminie 5 dni od otrzymania towarów na terytorium kraju, jeżeli </w:t>
      </w:r>
      <w:r w:rsidRPr="00021C89">
        <w:lastRenderedPageBreak/>
        <w:t>podatnik</w:t>
      </w:r>
      <w:r w:rsidR="0050129F">
        <w:t xml:space="preserve"> </w:t>
      </w:r>
      <w:r w:rsidRPr="00021C89">
        <w:t>najpóźniej na 3 dni robocze przed przemieszczeniem towarów na terytorium kraju, złoży do naczelnika urzędu celnego właściwego dla podatku akcyzowego, zgłoszenie o planowanym nabyciu wewnątrzwspólnotowym, o którym mowa w art. 78 ust. 1 pkt 1 ustawy z dnia 6 grudnia 2008 r. o podatku akcyzowym.</w:t>
      </w:r>
    </w:p>
    <w:p w:rsidR="00021C89" w:rsidRPr="00021C89" w:rsidRDefault="00021C89" w:rsidP="0050129F">
      <w:pPr>
        <w:pStyle w:val="ZUSTzmustartykuempunktem"/>
      </w:pPr>
      <w:r w:rsidRPr="00021C89">
        <w:t>4c.</w:t>
      </w:r>
      <w:r w:rsidR="0050129F">
        <w:t xml:space="preserve"> </w:t>
      </w:r>
      <w:r w:rsidRPr="00021C89">
        <w:t>Przepis ust. 4a pkt 1 i 2 stosuje się odpowiednio, jeżeli podatek jest pobierany przez płatnika.</w:t>
      </w:r>
    </w:p>
    <w:p w:rsidR="00021C89" w:rsidRPr="00021C89" w:rsidRDefault="00021C89" w:rsidP="0050129F">
      <w:pPr>
        <w:pStyle w:val="ZUSTzmustartykuempunktem"/>
      </w:pPr>
      <w:r w:rsidRPr="00021C89">
        <w:t>4d.</w:t>
      </w:r>
      <w:r w:rsidR="0050129F">
        <w:t xml:space="preserve"> </w:t>
      </w:r>
      <w:r w:rsidRPr="00021C89">
        <w:t>Organem właściwym w zakresie zobowiązań z tytułu kwot podatku, o których mowa w ust. 4a, jest organ podatkowy właściwy dla rozliczeń podatku akcyzowego.</w:t>
      </w:r>
      <w:r w:rsidR="0050129F">
        <w:t>”</w:t>
      </w:r>
      <w:r w:rsidRPr="00021C89">
        <w:t>.</w:t>
      </w:r>
    </w:p>
    <w:p w:rsidR="00021C89" w:rsidRPr="00021C89" w:rsidRDefault="00021C89" w:rsidP="00D46B13">
      <w:pPr>
        <w:pStyle w:val="ARTartustawynprozporzdzenia"/>
        <w:keepNext/>
      </w:pPr>
      <w:r w:rsidRPr="00D46B13">
        <w:rPr>
          <w:rStyle w:val="Ppogrubienie"/>
        </w:rPr>
        <w:t>Art.</w:t>
      </w:r>
      <w:r w:rsidR="0050129F" w:rsidRPr="00D46B13">
        <w:rPr>
          <w:rStyle w:val="Ppogrubienie"/>
        </w:rPr>
        <w:t> </w:t>
      </w:r>
      <w:r w:rsidRPr="00D46B13">
        <w:rPr>
          <w:rStyle w:val="Ppogrubienie"/>
        </w:rPr>
        <w:t>2.</w:t>
      </w:r>
      <w:r w:rsidR="000E75DB">
        <w:t> </w:t>
      </w:r>
      <w:r w:rsidRPr="00021C89">
        <w:t>W ustawie z dnia 10 kwietnia 1</w:t>
      </w:r>
      <w:r w:rsidR="0050129F">
        <w:t>997 r. –</w:t>
      </w:r>
      <w:r w:rsidRPr="00021C89">
        <w:t xml:space="preserve"> Prawo energetyczne (Dz. U. z 2012 r. poz. 1059</w:t>
      </w:r>
      <w:r>
        <w:t>,</w:t>
      </w:r>
      <w:r w:rsidRPr="00021C89">
        <w:t xml:space="preserve"> z późn. zm.</w:t>
      </w:r>
      <w:r w:rsidR="00C532CB">
        <w:rPr>
          <w:rStyle w:val="Odwoanieprzypisudolnego"/>
        </w:rPr>
        <w:footnoteReference w:id="3"/>
      </w:r>
      <w:r w:rsidR="00C532CB">
        <w:rPr>
          <w:rStyle w:val="IGindeksgrny"/>
        </w:rPr>
        <w:t>)</w:t>
      </w:r>
      <w:r w:rsidRPr="00021C89">
        <w:t>) wprowadza się następujące zmiany:</w:t>
      </w:r>
    </w:p>
    <w:p w:rsidR="00021C89" w:rsidRPr="00021C89" w:rsidRDefault="00021C89" w:rsidP="00D46B13">
      <w:pPr>
        <w:pStyle w:val="PKTpunkt"/>
        <w:keepNext/>
      </w:pPr>
      <w:r w:rsidRPr="00021C89">
        <w:t>1)</w:t>
      </w:r>
      <w:r>
        <w:tab/>
      </w:r>
      <w:r w:rsidRPr="00021C89">
        <w:t>w art. 33:</w:t>
      </w:r>
    </w:p>
    <w:p w:rsidR="00021C89" w:rsidRPr="00021C89" w:rsidRDefault="00021C89" w:rsidP="00D46B13">
      <w:pPr>
        <w:pStyle w:val="LITlitera"/>
        <w:keepNext/>
      </w:pPr>
      <w:r w:rsidRPr="00021C89">
        <w:t>a)</w:t>
      </w:r>
      <w:r>
        <w:tab/>
      </w:r>
      <w:r w:rsidRPr="00021C89">
        <w:t>ust. 1b otrzymuje brzmienie:</w:t>
      </w:r>
    </w:p>
    <w:p w:rsidR="00021C89" w:rsidRPr="00021C89" w:rsidRDefault="0050129F" w:rsidP="00D46B13">
      <w:pPr>
        <w:pStyle w:val="ZLITUSTzmustliter"/>
        <w:keepNext/>
      </w:pPr>
      <w:r>
        <w:t>„</w:t>
      </w:r>
      <w:r w:rsidR="00021C89" w:rsidRPr="00021C89">
        <w:t>1b.</w:t>
      </w:r>
      <w:r>
        <w:t xml:space="preserve"> </w:t>
      </w:r>
      <w:r w:rsidR="00021C89" w:rsidRPr="00021C89">
        <w:t>Prezes URE udziela koncesji na wytwarzanie paliw ciekłych lub koncesji na obrót paliwami ciekłymi z zagranicą wnioskodawcy, który:</w:t>
      </w:r>
    </w:p>
    <w:p w:rsidR="00021C89" w:rsidRPr="00021C89" w:rsidRDefault="0050129F" w:rsidP="0050129F">
      <w:pPr>
        <w:pStyle w:val="ZLITPKTzmpktliter"/>
      </w:pPr>
      <w:r>
        <w:t>1)</w:t>
      </w:r>
      <w:r w:rsidR="00021C89">
        <w:tab/>
      </w:r>
      <w:r w:rsidR="00021C89" w:rsidRPr="00021C89">
        <w:t xml:space="preserve">posiada siedzibę lub miejsce zamieszkania </w:t>
      </w:r>
      <w:r w:rsidR="00C139BF">
        <w:t>na terytorium</w:t>
      </w:r>
      <w:r w:rsidR="00C139BF" w:rsidRPr="00021C89">
        <w:t xml:space="preserve"> </w:t>
      </w:r>
      <w:r w:rsidR="00021C89" w:rsidRPr="00021C89">
        <w:t xml:space="preserve">kraju </w:t>
      </w:r>
      <w:r w:rsidR="00DE7B7C" w:rsidRPr="00C92434">
        <w:rPr>
          <w:rFonts w:ascii="Times New Roman" w:eastAsia="Times New Roman" w:hAnsi="Times New Roman"/>
          <w:color w:val="000000" w:themeColor="text1"/>
          <w:szCs w:val="24"/>
        </w:rPr>
        <w:t xml:space="preserve">i nabywa paliwa ciekłe na potrzeby prowadzenia działalności gospodarczej na terytorium kraju </w:t>
      </w:r>
      <w:r w:rsidR="00021C89" w:rsidRPr="00021C89">
        <w:t>albo prowadzi działalność gospodarczą na terytorium kraju w</w:t>
      </w:r>
      <w:r>
        <w:t> </w:t>
      </w:r>
      <w:r w:rsidR="00021C89" w:rsidRPr="00021C89">
        <w:t>ramach oddziału z siedzibą na terytorium kraju utworzonego na warunkach i zasadach określonych w ustawie z dnia 2 lipca 2004 r. o swobodzie działalności gospodarczej i nabywa paliwa ciekłe na potrzeby prowadzenia działalności gospodarczej przez ten</w:t>
      </w:r>
      <w:r>
        <w:t xml:space="preserve"> </w:t>
      </w:r>
      <w:r w:rsidR="00021C89" w:rsidRPr="00021C89">
        <w:t>oddział;</w:t>
      </w:r>
    </w:p>
    <w:p w:rsidR="00021C89" w:rsidRPr="00021C89" w:rsidRDefault="00021C89" w:rsidP="0050129F">
      <w:pPr>
        <w:pStyle w:val="ZLITPKTzmpktliter"/>
      </w:pPr>
      <w:r>
        <w:t>2)</w:t>
      </w:r>
      <w:r>
        <w:tab/>
      </w:r>
      <w:r w:rsidRPr="00021C89">
        <w:t>złożył zabezpieczenie majątkowe, o którym mowa w art. 38a;</w:t>
      </w:r>
    </w:p>
    <w:p w:rsidR="00021C89" w:rsidRPr="00021C89" w:rsidRDefault="0050129F" w:rsidP="0050129F">
      <w:pPr>
        <w:pStyle w:val="ZLITPKTzmpktliter"/>
      </w:pPr>
      <w:r>
        <w:t>3)</w:t>
      </w:r>
      <w:r w:rsidR="00021C89">
        <w:tab/>
      </w:r>
      <w:r w:rsidR="00021C89" w:rsidRPr="00021C89">
        <w:t>jest zarejestrowany jako podatnik podatku od towarów i usług zgodnie z</w:t>
      </w:r>
      <w:r>
        <w:t> </w:t>
      </w:r>
      <w:r w:rsidR="00021C89" w:rsidRPr="00021C89">
        <w:t>art.</w:t>
      </w:r>
      <w:r>
        <w:t> </w:t>
      </w:r>
      <w:r w:rsidR="00021C89" w:rsidRPr="00021C89">
        <w:t>96 ustawy z dnia 11 marca 2004 r. o</w:t>
      </w:r>
      <w:r>
        <w:t xml:space="preserve"> </w:t>
      </w:r>
      <w:r w:rsidR="00021C89" w:rsidRPr="00021C89">
        <w:t>podatku od towarów i usług (Dz. U. z 201</w:t>
      </w:r>
      <w:r w:rsidR="00891DB0">
        <w:t>6</w:t>
      </w:r>
      <w:r w:rsidR="00021C89" w:rsidRPr="00021C89">
        <w:t xml:space="preserve"> r. poz. </w:t>
      </w:r>
      <w:r w:rsidR="00891DB0">
        <w:t>710</w:t>
      </w:r>
      <w:r w:rsidR="00021C89" w:rsidRPr="00021C89">
        <w:t>);</w:t>
      </w:r>
    </w:p>
    <w:p w:rsidR="00021C89" w:rsidRPr="00021C89" w:rsidRDefault="0050129F" w:rsidP="0050129F">
      <w:pPr>
        <w:pStyle w:val="ZLITPKTzmpktliter"/>
      </w:pPr>
      <w:r>
        <w:t>4)</w:t>
      </w:r>
      <w:r w:rsidR="00021C89">
        <w:tab/>
      </w:r>
      <w:r w:rsidR="00021C89" w:rsidRPr="00021C89">
        <w:t>posiada własne pojemności magazynowe lub zawarł umowę przedwstępną o</w:t>
      </w:r>
      <w:r>
        <w:t> </w:t>
      </w:r>
      <w:r w:rsidR="00021C89" w:rsidRPr="00021C89">
        <w:t>magazynowanie zapasów obowiązkowych paliw płynnych, o której mowa w</w:t>
      </w:r>
      <w:r>
        <w:t> </w:t>
      </w:r>
      <w:r w:rsidR="00021C89" w:rsidRPr="00021C89">
        <w:t>art. 10 ust. 1 ustawy wymienionej w art. 33 ust. 1a pkt 2</w:t>
      </w:r>
      <w:r w:rsidR="00EF4690">
        <w:t>,</w:t>
      </w:r>
      <w:r w:rsidR="00021C89" w:rsidRPr="00021C89">
        <w:t xml:space="preserve"> albo posiada zgodę Prezesa Agencji Rezerw Materiałowych lub ministra właściwego do </w:t>
      </w:r>
      <w:r w:rsidR="00021C89" w:rsidRPr="00021C89">
        <w:lastRenderedPageBreak/>
        <w:t>spraw energii na zawarcie odpowiednio</w:t>
      </w:r>
      <w:r>
        <w:t xml:space="preserve"> </w:t>
      </w:r>
      <w:r w:rsidR="00021C89" w:rsidRPr="00021C89">
        <w:t>umowy,</w:t>
      </w:r>
      <w:r>
        <w:t xml:space="preserve"> </w:t>
      </w:r>
      <w:r w:rsidR="00021C89" w:rsidRPr="00021C89">
        <w:t>o której mowa w art. 11 lub art. 11a ust. 5 tej ustawy.</w:t>
      </w:r>
      <w:r>
        <w:t>”</w:t>
      </w:r>
      <w:r w:rsidR="00CD6A9F">
        <w:t>,</w:t>
      </w:r>
    </w:p>
    <w:p w:rsidR="00021C89" w:rsidRPr="00021C89" w:rsidRDefault="00021C89" w:rsidP="00D46B13">
      <w:pPr>
        <w:pStyle w:val="LITlitera"/>
        <w:keepNext/>
      </w:pPr>
      <w:r w:rsidRPr="00021C89">
        <w:t>b)</w:t>
      </w:r>
      <w:r>
        <w:tab/>
      </w:r>
      <w:r w:rsidRPr="00021C89">
        <w:t>po ust. 1b dodaje się ust. 1c w brzmieniu:</w:t>
      </w:r>
    </w:p>
    <w:p w:rsidR="00021C89" w:rsidRPr="00021C89" w:rsidRDefault="0050129F" w:rsidP="00021C89">
      <w:pPr>
        <w:pStyle w:val="ZLITUSTzmustliter"/>
      </w:pPr>
      <w:r>
        <w:t>„</w:t>
      </w:r>
      <w:r w:rsidR="00021C89" w:rsidRPr="00021C89">
        <w:t>1c.</w:t>
      </w:r>
      <w:r>
        <w:t xml:space="preserve"> </w:t>
      </w:r>
      <w:r w:rsidR="00021C89" w:rsidRPr="00021C89">
        <w:t>Przedsiębiorstwo energetyczne, któremu została udzielona koncesja na podstawie zawartej umowy przedwstępnej lub zgody, o której mowa w ust.</w:t>
      </w:r>
      <w:r w:rsidR="00C532CB">
        <w:t xml:space="preserve"> </w:t>
      </w:r>
      <w:r w:rsidR="00021C89" w:rsidRPr="00021C89">
        <w:t>1b,</w:t>
      </w:r>
      <w:r>
        <w:t xml:space="preserve"> </w:t>
      </w:r>
      <w:r w:rsidR="00021C89" w:rsidRPr="00021C89">
        <w:t>ma obowiązek powiadomić Prezesa URE o zawarciu umowy, w terminie 14 dni od jej zawarcia.</w:t>
      </w:r>
      <w:r>
        <w:t>”</w:t>
      </w:r>
      <w:r w:rsidR="00021C89" w:rsidRPr="00021C89">
        <w:t>,</w:t>
      </w:r>
    </w:p>
    <w:p w:rsidR="00021C89" w:rsidRPr="00021C89" w:rsidRDefault="00021C89" w:rsidP="00D46B13">
      <w:pPr>
        <w:pStyle w:val="LITlitera"/>
        <w:keepNext/>
      </w:pPr>
      <w:r w:rsidRPr="00021C89">
        <w:t>c)</w:t>
      </w:r>
      <w:r>
        <w:tab/>
      </w:r>
      <w:r w:rsidRPr="00021C89">
        <w:t>w ust. 3:</w:t>
      </w:r>
    </w:p>
    <w:p w:rsidR="00021C89" w:rsidRPr="00021C89" w:rsidRDefault="00021C89" w:rsidP="00D46B13">
      <w:pPr>
        <w:pStyle w:val="TIRtiret"/>
        <w:keepNext/>
      </w:pPr>
      <w:r>
        <w:t>–</w:t>
      </w:r>
      <w:r>
        <w:tab/>
      </w:r>
      <w:r w:rsidRPr="00021C89">
        <w:t>pkt 3 otrzymuje brzmienie:</w:t>
      </w:r>
    </w:p>
    <w:p w:rsidR="00021C89" w:rsidRPr="00021C89" w:rsidRDefault="0050129F" w:rsidP="00290B8E">
      <w:pPr>
        <w:pStyle w:val="ZTIRPKTzmpkttiret"/>
      </w:pPr>
      <w:r>
        <w:t>„</w:t>
      </w:r>
      <w:r w:rsidR="00021C89" w:rsidRPr="00021C89">
        <w:t>3)</w:t>
      </w:r>
      <w:r w:rsidR="00021C89">
        <w:tab/>
      </w:r>
      <w:r w:rsidR="00021C89" w:rsidRPr="00021C89">
        <w:t>skazanemu prawomocnym wyrokiem sądu za przestępstwo lub przestępstwo skarbowe, mające związek z przedmiotem działalności gospodarczej objętej ustawą;</w:t>
      </w:r>
      <w:r>
        <w:t>”</w:t>
      </w:r>
      <w:r w:rsidR="00021C89" w:rsidRPr="00021C89">
        <w:t>,</w:t>
      </w:r>
    </w:p>
    <w:p w:rsidR="00021C89" w:rsidRPr="00021C89" w:rsidRDefault="00021C89" w:rsidP="00D46B13">
      <w:pPr>
        <w:pStyle w:val="TIRtiret"/>
        <w:keepNext/>
      </w:pPr>
      <w:r>
        <w:t>–</w:t>
      </w:r>
      <w:r w:rsidR="0050129F">
        <w:tab/>
      </w:r>
      <w:r w:rsidRPr="00021C89">
        <w:t>dodaje się pkt 4 w brzmieniu:</w:t>
      </w:r>
    </w:p>
    <w:p w:rsidR="00021C89" w:rsidRPr="00021C89" w:rsidRDefault="0050129F" w:rsidP="00290B8E">
      <w:pPr>
        <w:pStyle w:val="ZTIRPKTzmpkttiret"/>
      </w:pPr>
      <w:r>
        <w:t>„</w:t>
      </w:r>
      <w:r w:rsidR="00021C89" w:rsidRPr="00021C89">
        <w:t>4)</w:t>
      </w:r>
      <w:r w:rsidR="00021C89">
        <w:tab/>
      </w:r>
      <w:r w:rsidR="00021C89" w:rsidRPr="00021C89">
        <w:t>który po dniu złożenia wniosku został wykreślony z rejestru podatników podatku od towarów i usług.</w:t>
      </w:r>
      <w:r>
        <w:t>”</w:t>
      </w:r>
      <w:r w:rsidR="00021C89" w:rsidRPr="00021C89">
        <w:t>,</w:t>
      </w:r>
    </w:p>
    <w:p w:rsidR="00021C89" w:rsidRPr="00021C89" w:rsidRDefault="00021C89" w:rsidP="00D46B13">
      <w:pPr>
        <w:pStyle w:val="LITlitera"/>
        <w:keepNext/>
      </w:pPr>
      <w:r w:rsidRPr="00021C89">
        <w:t>d)</w:t>
      </w:r>
      <w:r>
        <w:tab/>
      </w:r>
      <w:r w:rsidRPr="00021C89">
        <w:t>po ust. 3 dodaje się ust. 3a i 3b w brzmieniu:</w:t>
      </w:r>
    </w:p>
    <w:p w:rsidR="00021C89" w:rsidRPr="00021C89" w:rsidRDefault="0050129F" w:rsidP="00290B8E">
      <w:pPr>
        <w:pStyle w:val="ZLITUSTzmustliter"/>
      </w:pPr>
      <w:r>
        <w:t>„</w:t>
      </w:r>
      <w:r w:rsidR="00021C89" w:rsidRPr="00021C89">
        <w:t>3a.</w:t>
      </w:r>
      <w:r>
        <w:t xml:space="preserve"> </w:t>
      </w:r>
      <w:r w:rsidR="00021C89" w:rsidRPr="00021C89">
        <w:t>W przypadku wnioskodawcy będącego osobą prawną lub jednostką organizacyjną niebędącą osobą prawną, której odrębna ustawa przyznaje zdolność prawną albo przedsiębiorcą zagranicznym lub przedsiębiorcą zagranicznym prowadzącym działalność na terytorium kraju w ramach oddziału z siedzibą na terytorium kraju utworzonego na warunkach i zasadach określonych w ustawie z</w:t>
      </w:r>
      <w:r>
        <w:t> </w:t>
      </w:r>
      <w:r w:rsidR="00021C89" w:rsidRPr="00021C89">
        <w:t>dnia 2 lipca 2004 r. o swobodzie działalności gospodarczej, warunek, o którym mowa w ust. 3 pkt 3, dotyczy również członków zarządów, rad nadzorczych oraz osób uprawnionych do ich reprezentowania.</w:t>
      </w:r>
    </w:p>
    <w:p w:rsidR="00021C89" w:rsidRPr="00021C89" w:rsidRDefault="00021C89" w:rsidP="00290B8E">
      <w:pPr>
        <w:pStyle w:val="ZLITUSTzmustliter"/>
      </w:pPr>
      <w:r w:rsidRPr="00021C89">
        <w:t>3b.</w:t>
      </w:r>
      <w:r w:rsidR="0050129F">
        <w:t xml:space="preserve"> </w:t>
      </w:r>
      <w:r w:rsidRPr="00021C89">
        <w:t>Warunki, o których mowa w</w:t>
      </w:r>
      <w:r w:rsidR="0050129F">
        <w:t xml:space="preserve"> </w:t>
      </w:r>
      <w:r w:rsidRPr="00021C89">
        <w:t>ust. 1</w:t>
      </w:r>
      <w:r w:rsidR="00AF205E">
        <w:t>–</w:t>
      </w:r>
      <w:r w:rsidRPr="00021C89">
        <w:t>1b,</w:t>
      </w:r>
      <w:r w:rsidR="0050129F">
        <w:t xml:space="preserve"> </w:t>
      </w:r>
      <w:r w:rsidRPr="00021C89">
        <w:t>muszą być spełnione przez cały okres ważności koncesji oraz</w:t>
      </w:r>
      <w:r w:rsidR="0050129F">
        <w:t xml:space="preserve"> </w:t>
      </w:r>
      <w:r w:rsidRPr="00021C89">
        <w:t>w tym okresie nie mogą zaistnieć okoliczności, o</w:t>
      </w:r>
      <w:r w:rsidR="0050129F">
        <w:t> </w:t>
      </w:r>
      <w:r w:rsidRPr="00021C89">
        <w:t>których mowa w ust. 3.</w:t>
      </w:r>
      <w:r w:rsidR="0050129F">
        <w:t>”</w:t>
      </w:r>
      <w:r w:rsidRPr="00021C89">
        <w:t>;</w:t>
      </w:r>
    </w:p>
    <w:p w:rsidR="00021C89" w:rsidRPr="00021C89" w:rsidRDefault="00021C89" w:rsidP="00D46B13">
      <w:pPr>
        <w:pStyle w:val="PKTpunkt"/>
        <w:keepNext/>
      </w:pPr>
      <w:r w:rsidRPr="00021C89">
        <w:t>2)</w:t>
      </w:r>
      <w:r>
        <w:tab/>
      </w:r>
      <w:r w:rsidRPr="00021C89">
        <w:t>w art. 35 w ust. 1c</w:t>
      </w:r>
      <w:r w:rsidR="0050129F">
        <w:t xml:space="preserve"> </w:t>
      </w:r>
      <w:r w:rsidRPr="00021C89">
        <w:t>po pkt 3 kropkę zastępuje si</w:t>
      </w:r>
      <w:r w:rsidR="0050129F">
        <w:t>ę średnikiem i dodaje się pkt 4–</w:t>
      </w:r>
      <w:r w:rsidRPr="00021C89">
        <w:t>7 w</w:t>
      </w:r>
      <w:r w:rsidR="0050129F">
        <w:t> </w:t>
      </w:r>
      <w:r w:rsidRPr="00021C89">
        <w:t>brzmieniu:</w:t>
      </w:r>
    </w:p>
    <w:p w:rsidR="00021C89" w:rsidRPr="00021C89" w:rsidRDefault="0050129F" w:rsidP="00D46B13">
      <w:pPr>
        <w:pStyle w:val="ZPKTzmpktartykuempunktem"/>
        <w:keepNext/>
      </w:pPr>
      <w:r>
        <w:t>„</w:t>
      </w:r>
      <w:r w:rsidR="00021C89" w:rsidRPr="00021C89">
        <w:t>4)</w:t>
      </w:r>
      <w:r w:rsidR="00021C89">
        <w:tab/>
      </w:r>
      <w:r w:rsidR="00021C89" w:rsidRPr="00021C89">
        <w:t>dane osób uprawnionych lub wchodzących w skład organu uprawnionego do reprezentowania wnioskodawcy,</w:t>
      </w:r>
      <w:r>
        <w:t xml:space="preserve"> </w:t>
      </w:r>
      <w:r w:rsidR="00021C89" w:rsidRPr="00021C89">
        <w:t>zawierające:</w:t>
      </w:r>
    </w:p>
    <w:p w:rsidR="00021C89" w:rsidRPr="00021C89" w:rsidRDefault="00021C89" w:rsidP="0050129F">
      <w:pPr>
        <w:pStyle w:val="ZLITwPKTzmlitwpktartykuempunktem"/>
      </w:pPr>
      <w:r w:rsidRPr="00021C89">
        <w:t>a)</w:t>
      </w:r>
      <w:r>
        <w:tab/>
      </w:r>
      <w:r w:rsidRPr="00021C89">
        <w:t>imię i nazwisko,</w:t>
      </w:r>
    </w:p>
    <w:p w:rsidR="00021C89" w:rsidRPr="00021C89" w:rsidRDefault="00021C89" w:rsidP="0050129F">
      <w:pPr>
        <w:pStyle w:val="ZLITwPKTzmlitwpktartykuempunktem"/>
      </w:pPr>
      <w:r w:rsidRPr="00021C89">
        <w:t>b)</w:t>
      </w:r>
      <w:r>
        <w:tab/>
      </w:r>
      <w:r w:rsidRPr="00021C89">
        <w:t>datę i miejsce urodzenia,</w:t>
      </w:r>
    </w:p>
    <w:p w:rsidR="00021C89" w:rsidRPr="00021C89" w:rsidRDefault="00021C89" w:rsidP="0050129F">
      <w:pPr>
        <w:pStyle w:val="ZLITwPKTzmlitwpktartykuempunktem"/>
      </w:pPr>
      <w:r w:rsidRPr="00021C89">
        <w:lastRenderedPageBreak/>
        <w:t>c)</w:t>
      </w:r>
      <w:r>
        <w:tab/>
      </w:r>
      <w:r w:rsidRPr="00021C89">
        <w:t>obywatelstwo,</w:t>
      </w:r>
    </w:p>
    <w:p w:rsidR="00021C89" w:rsidRPr="00021C89" w:rsidRDefault="00021C89" w:rsidP="0050129F">
      <w:pPr>
        <w:pStyle w:val="ZLITwPKTzmlitwpktartykuempunktem"/>
      </w:pPr>
      <w:r w:rsidRPr="00021C89">
        <w:t>d)</w:t>
      </w:r>
      <w:r>
        <w:tab/>
      </w:r>
      <w:r w:rsidRPr="00021C89">
        <w:t>numer PESEL, o ile został nadany,</w:t>
      </w:r>
    </w:p>
    <w:p w:rsidR="00021C89" w:rsidRPr="00021C89" w:rsidRDefault="00021C89" w:rsidP="0050129F">
      <w:pPr>
        <w:pStyle w:val="ZLITwPKTzmlitwpktartykuempunktem"/>
      </w:pPr>
      <w:r w:rsidRPr="00021C89">
        <w:t>e)</w:t>
      </w:r>
      <w:r>
        <w:tab/>
      </w:r>
      <w:r w:rsidRPr="00021C89">
        <w:t>serię i numer paszportu albo innego dokumentu stwierdzającego tożsamość oraz adresy zamieszkania tych osób;</w:t>
      </w:r>
    </w:p>
    <w:p w:rsidR="00021C89" w:rsidRPr="00021C89" w:rsidRDefault="00021C89" w:rsidP="00290B8E">
      <w:pPr>
        <w:pStyle w:val="ZPKTzmpktartykuempunktem"/>
      </w:pPr>
      <w:r w:rsidRPr="00021C89">
        <w:t>5)</w:t>
      </w:r>
      <w:r>
        <w:tab/>
      </w:r>
      <w:r w:rsidRPr="00021C89">
        <w:t>listę wspólników lub akcjonariuszy, posiadających co najmniej 20% udziałów lub akcji, w przypadku wnioskodawcy innego niż osoba fizyczna;</w:t>
      </w:r>
    </w:p>
    <w:p w:rsidR="00021C89" w:rsidRPr="00021C89" w:rsidRDefault="00021C89" w:rsidP="00290B8E">
      <w:pPr>
        <w:pStyle w:val="ZPKTzmpktartykuempunktem"/>
      </w:pPr>
      <w:r w:rsidRPr="00021C89">
        <w:t>6)</w:t>
      </w:r>
      <w:r>
        <w:tab/>
      </w:r>
      <w:r w:rsidRPr="00021C89">
        <w:t>wskazanie miejsca magazynowania zapasów, o których mowa w pkt 2, oraz tytuł prawny do powierzchni magazynowej, w której te zapasy będą magazynowane</w:t>
      </w:r>
      <w:r w:rsidR="00C532CB">
        <w:t>,</w:t>
      </w:r>
      <w:r w:rsidRPr="00021C89">
        <w:t xml:space="preserve"> lub </w:t>
      </w:r>
      <w:r w:rsidR="00466218" w:rsidRPr="00466218">
        <w:t>kopię przedwstępnej</w:t>
      </w:r>
      <w:r w:rsidR="0050129F">
        <w:t xml:space="preserve"> </w:t>
      </w:r>
      <w:r w:rsidR="00466218" w:rsidRPr="00466218">
        <w:t>umowy</w:t>
      </w:r>
      <w:r w:rsidRPr="00021C89">
        <w:t>, o której mowa w art. 10 ust. 1 ustawy wymienionej w art. 33 ust. 1a pkt 2,</w:t>
      </w:r>
      <w:r w:rsidR="0050129F">
        <w:t xml:space="preserve"> </w:t>
      </w:r>
      <w:r w:rsidRPr="00021C89">
        <w:t>lub kopię decyzji Prezesa Agencji Rezerw Materiałowych lub ministra właściwego do spraw energii zawierającej zgodę na zawarcie odpowiednio</w:t>
      </w:r>
      <w:r w:rsidR="0050129F">
        <w:t xml:space="preserve"> </w:t>
      </w:r>
      <w:r w:rsidRPr="00021C89">
        <w:t>umowy,</w:t>
      </w:r>
      <w:r w:rsidR="0050129F">
        <w:t xml:space="preserve"> </w:t>
      </w:r>
      <w:r w:rsidRPr="00021C89">
        <w:t>o której mowa w art. 11 lub art. 11a ust. 5 tej ustawy;</w:t>
      </w:r>
    </w:p>
    <w:p w:rsidR="00021C89" w:rsidRPr="00021C89" w:rsidRDefault="00021C89" w:rsidP="00290B8E">
      <w:pPr>
        <w:pStyle w:val="ZPKTzmpktartykuempunktem"/>
      </w:pPr>
      <w:r w:rsidRPr="00021C89">
        <w:t>7)</w:t>
      </w:r>
      <w:r>
        <w:tab/>
      </w:r>
      <w:r w:rsidRPr="00021C89">
        <w:t>zaświadczenie o zarejestrowaniu jako podatnika podatku od towarów i usług.</w:t>
      </w:r>
      <w:r w:rsidR="0050129F">
        <w:t>”</w:t>
      </w:r>
      <w:r w:rsidRPr="00021C89">
        <w:t>;</w:t>
      </w:r>
    </w:p>
    <w:p w:rsidR="00021C89" w:rsidRPr="00021C89" w:rsidRDefault="00021C89" w:rsidP="00D46B13">
      <w:pPr>
        <w:pStyle w:val="PKTpunkt"/>
        <w:keepNext/>
      </w:pPr>
      <w:r w:rsidRPr="00021C89">
        <w:t>3)</w:t>
      </w:r>
      <w:r>
        <w:tab/>
      </w:r>
      <w:r w:rsidRPr="00021C89">
        <w:t>w art. 37</w:t>
      </w:r>
      <w:r w:rsidR="0050129F">
        <w:t xml:space="preserve"> po ust. 2 dodaje się ust. 2a–</w:t>
      </w:r>
      <w:r w:rsidRPr="00021C89">
        <w:t>2c w brzmieniu:</w:t>
      </w:r>
    </w:p>
    <w:p w:rsidR="00021C89" w:rsidRPr="00021C89" w:rsidRDefault="0050129F" w:rsidP="00290B8E">
      <w:pPr>
        <w:pStyle w:val="ZUSTzmustartykuempunktem"/>
      </w:pPr>
      <w:r>
        <w:t>„</w:t>
      </w:r>
      <w:r w:rsidR="00021C89" w:rsidRPr="00021C89">
        <w:t>2a.</w:t>
      </w:r>
      <w:r>
        <w:t xml:space="preserve"> </w:t>
      </w:r>
      <w:r w:rsidR="00021C89" w:rsidRPr="00021C89">
        <w:t>W przypadku koncesji, o której mowa w art. 33 ust. 1b, koncesja określa ponadto numer</w:t>
      </w:r>
      <w:r w:rsidR="00C532CB">
        <w:t>,</w:t>
      </w:r>
      <w:r w:rsidR="00021C89" w:rsidRPr="00021C89">
        <w:t xml:space="preserve"> za pomocą którego podmiot </w:t>
      </w:r>
      <w:r w:rsidR="00C139BF" w:rsidRPr="00021C89">
        <w:t xml:space="preserve">jest </w:t>
      </w:r>
      <w:r w:rsidR="00021C89" w:rsidRPr="00021C89">
        <w:t>identyfikowany w obrocie paliwami ciekłymi na potrzeby podatku od towarów i usług, nadany zgodnie</w:t>
      </w:r>
      <w:r>
        <w:t xml:space="preserve"> </w:t>
      </w:r>
      <w:r w:rsidR="00021C89" w:rsidRPr="00021C89">
        <w:t>z art. 96 ustawy z</w:t>
      </w:r>
      <w:r>
        <w:t> </w:t>
      </w:r>
      <w:r w:rsidR="00021C89" w:rsidRPr="00021C89">
        <w:t>dnia 11 marca 2004 r. o podatku od towarów i usług.</w:t>
      </w:r>
    </w:p>
    <w:p w:rsidR="00021C89" w:rsidRPr="00021C89" w:rsidRDefault="00021C89" w:rsidP="00290B8E">
      <w:pPr>
        <w:pStyle w:val="ZUSTzmustartykuempunktem"/>
      </w:pPr>
      <w:r w:rsidRPr="00021C89">
        <w:t>2b.</w:t>
      </w:r>
      <w:r w:rsidR="0050129F">
        <w:t xml:space="preserve"> </w:t>
      </w:r>
      <w:r w:rsidRPr="00021C89">
        <w:t>W przypadku koncesji, o której mowa w art. 33 ust. 1b, udzielanej przedsiębiorcy zagranicznemu prowadzącemu działalność na terytorium kraju w ramach oddziału z siedzibą na terytorium kraju utworzonego na warunkach i zasadach określonych w ustawie z dnia 2 lipca 2004 r. o swobodzie działalności gospodarczej dane wskazane w ust. 1 pkt 1, 2 i 7 oraz</w:t>
      </w:r>
      <w:r w:rsidR="0050129F">
        <w:t xml:space="preserve"> </w:t>
      </w:r>
      <w:r w:rsidRPr="00021C89">
        <w:t>ust. 2a dotyczą oddziału tego przedsiębiorcy.</w:t>
      </w:r>
    </w:p>
    <w:p w:rsidR="00021C89" w:rsidRPr="00021C89" w:rsidRDefault="00021C89" w:rsidP="00290B8E">
      <w:pPr>
        <w:pStyle w:val="ZUSTzmustartykuempunktem"/>
      </w:pPr>
      <w:r w:rsidRPr="00021C89">
        <w:t>2c.</w:t>
      </w:r>
      <w:r w:rsidR="0050129F">
        <w:t xml:space="preserve"> </w:t>
      </w:r>
      <w:r w:rsidRPr="00021C89">
        <w:t>Przedsiębiorstwo energetyczne jest obowiązane zgłaszać Prezesowi URE zmiany danych, o których mowa w ust. 1 pkt 1 i 2 oraz w art. 35 ust. 1c pkt 5 i 7, w</w:t>
      </w:r>
      <w:r w:rsidR="0050129F">
        <w:t> </w:t>
      </w:r>
      <w:r w:rsidRPr="00021C89">
        <w:t>terminie 14 dni od dnia dokonania tych zmian.</w:t>
      </w:r>
      <w:r w:rsidR="0050129F">
        <w:t>”</w:t>
      </w:r>
      <w:r w:rsidRPr="00021C89">
        <w:t>;</w:t>
      </w:r>
    </w:p>
    <w:p w:rsidR="00021C89" w:rsidRPr="00021C89" w:rsidRDefault="00021C89" w:rsidP="00D46B13">
      <w:pPr>
        <w:pStyle w:val="PKTpunkt"/>
        <w:keepNext/>
      </w:pPr>
      <w:r w:rsidRPr="00021C89">
        <w:t>4)</w:t>
      </w:r>
      <w:r>
        <w:tab/>
      </w:r>
      <w:r w:rsidRPr="00021C89">
        <w:t>w art. 41:</w:t>
      </w:r>
    </w:p>
    <w:p w:rsidR="00021C89" w:rsidRPr="00021C89" w:rsidRDefault="00021C89" w:rsidP="00D46B13">
      <w:pPr>
        <w:pStyle w:val="LITlitera"/>
        <w:keepNext/>
      </w:pPr>
      <w:r w:rsidRPr="00021C89">
        <w:t>a)</w:t>
      </w:r>
      <w:r>
        <w:tab/>
      </w:r>
      <w:r w:rsidRPr="00021C89">
        <w:t>ust. 2b otrzymuje brzmienie:</w:t>
      </w:r>
    </w:p>
    <w:p w:rsidR="00021C89" w:rsidRPr="00021C89" w:rsidRDefault="0050129F" w:rsidP="00D46B13">
      <w:pPr>
        <w:pStyle w:val="ZLITUSTzmustliter"/>
        <w:keepNext/>
      </w:pPr>
      <w:r>
        <w:t>„</w:t>
      </w:r>
      <w:r w:rsidR="00021C89" w:rsidRPr="00021C89">
        <w:t>2b.</w:t>
      </w:r>
      <w:r>
        <w:t xml:space="preserve"> </w:t>
      </w:r>
      <w:r w:rsidR="00021C89" w:rsidRPr="00021C89">
        <w:t>Prezes URE cofa koncesję na wytwarzanie paliw ciekłych lub koncesję na obrót paliwami ciekłymi z zagranicą również w przypadku:</w:t>
      </w:r>
    </w:p>
    <w:p w:rsidR="00021C89" w:rsidRPr="00021C89" w:rsidRDefault="0050129F" w:rsidP="0050129F">
      <w:pPr>
        <w:pStyle w:val="ZLITPKTzmpktliter"/>
      </w:pPr>
      <w:r>
        <w:t>1)</w:t>
      </w:r>
      <w:r w:rsidR="00290B8E">
        <w:tab/>
      </w:r>
      <w:r w:rsidR="00021C89" w:rsidRPr="00021C89">
        <w:t>niespełniania przez przedsiębiorstwo energetyczne jednego z warunków, o</w:t>
      </w:r>
      <w:r>
        <w:t> </w:t>
      </w:r>
      <w:r w:rsidR="00021C89" w:rsidRPr="00021C89">
        <w:t>których mowa w art. 33 ust. 1 i 1b</w:t>
      </w:r>
      <w:r w:rsidR="00EF4690">
        <w:t>,</w:t>
      </w:r>
      <w:r w:rsidR="00021C89" w:rsidRPr="00021C89">
        <w:t xml:space="preserve"> lub</w:t>
      </w:r>
      <w:r>
        <w:t xml:space="preserve"> </w:t>
      </w:r>
      <w:r w:rsidR="00021C89" w:rsidRPr="00021C89">
        <w:t>w przypadku wystąpienia okoliczności, o których mowa w ust. 3;</w:t>
      </w:r>
    </w:p>
    <w:p w:rsidR="00021C89" w:rsidRPr="00021C89" w:rsidRDefault="0050129F" w:rsidP="0050129F">
      <w:pPr>
        <w:pStyle w:val="ZLITPKTzmpktliter"/>
      </w:pPr>
      <w:r>
        <w:lastRenderedPageBreak/>
        <w:t>2)</w:t>
      </w:r>
      <w:r w:rsidR="00290B8E">
        <w:tab/>
      </w:r>
      <w:r w:rsidR="00021C89" w:rsidRPr="00021C89">
        <w:t>posługiwania się w obrocie paliwami numerem identyfikacyjnym innym niż określony w koncesji zgodnie z art. 37 ust. 2a.</w:t>
      </w:r>
      <w:r>
        <w:t>”</w:t>
      </w:r>
      <w:r w:rsidR="00021C89" w:rsidRPr="00021C89">
        <w:t>,</w:t>
      </w:r>
    </w:p>
    <w:p w:rsidR="00021C89" w:rsidRPr="00021C89" w:rsidRDefault="00021C89" w:rsidP="00D46B13">
      <w:pPr>
        <w:pStyle w:val="LITlitera"/>
        <w:keepNext/>
      </w:pPr>
      <w:r w:rsidRPr="00021C89">
        <w:t>b)</w:t>
      </w:r>
      <w:r>
        <w:tab/>
      </w:r>
      <w:r w:rsidRPr="00021C89">
        <w:t xml:space="preserve">w ust. 4 po pkt 2 kropkę zastępuje się średnikiem i dodaje się pkt 3 </w:t>
      </w:r>
      <w:r w:rsidR="00750857">
        <w:t xml:space="preserve">w </w:t>
      </w:r>
      <w:r w:rsidRPr="00021C89">
        <w:t>brzmieniu:</w:t>
      </w:r>
    </w:p>
    <w:p w:rsidR="00021C89" w:rsidRPr="00021C89" w:rsidRDefault="0050129F" w:rsidP="00290B8E">
      <w:pPr>
        <w:pStyle w:val="ZLITPKTzmpktliter"/>
      </w:pPr>
      <w:r>
        <w:t>„</w:t>
      </w:r>
      <w:r w:rsidR="00021C89" w:rsidRPr="00021C89">
        <w:t>3)</w:t>
      </w:r>
      <w:r w:rsidR="00021C89">
        <w:tab/>
      </w:r>
      <w:r w:rsidR="00021C89" w:rsidRPr="00021C89">
        <w:t>w przypadku ni</w:t>
      </w:r>
      <w:r w:rsidR="00021C89" w:rsidRPr="00750857">
        <w:t>ew</w:t>
      </w:r>
      <w:r w:rsidR="00021C89" w:rsidRPr="00021C89">
        <w:t>ykonania obowiązku, o którym mowa w art. 33 ust. 1c lub w art. 37 ust. 2c.</w:t>
      </w:r>
      <w:r>
        <w:t>”</w:t>
      </w:r>
      <w:r w:rsidR="00021C89" w:rsidRPr="00021C89">
        <w:t>;</w:t>
      </w:r>
    </w:p>
    <w:p w:rsidR="00021C89" w:rsidRPr="00021C89" w:rsidRDefault="00021C89" w:rsidP="00D46B13">
      <w:pPr>
        <w:pStyle w:val="PKTpunkt"/>
        <w:keepNext/>
      </w:pPr>
      <w:r w:rsidRPr="00021C89">
        <w:t>5)</w:t>
      </w:r>
      <w:r>
        <w:tab/>
      </w:r>
      <w:r w:rsidRPr="00021C89">
        <w:t xml:space="preserve"> w art. 45 w ust. 7 zdanie drugie otrzymuje brzmienie:</w:t>
      </w:r>
    </w:p>
    <w:p w:rsidR="00021C89" w:rsidRPr="00021C89" w:rsidRDefault="0050129F" w:rsidP="0050129F">
      <w:pPr>
        <w:pStyle w:val="ZFRAGzmfragmentunpzdaniaartykuempunktem"/>
      </w:pPr>
      <w:r>
        <w:t>„</w:t>
      </w:r>
      <w:r w:rsidR="00021C89" w:rsidRPr="00021C89">
        <w:t>Opłata, o której mowa w art. 95 ust. 1 ustawy wymienionej w ust. 1d, pomniejszona o</w:t>
      </w:r>
      <w:r>
        <w:t> </w:t>
      </w:r>
      <w:r w:rsidR="00021C89" w:rsidRPr="00021C89">
        <w:t>kwotę podatku od towarów i usług stanowi u płatnika, o którym mowa w art. 95 ust. 2 ustawy wymienionej w ust. 1d, podstawę opodatkowania świadczonych przez niego usług w rozumieniu art. 29a ustawy z dnia 11 marca 2004 r. o podatku od towarów i</w:t>
      </w:r>
      <w:r>
        <w:t> </w:t>
      </w:r>
      <w:r w:rsidR="00021C89" w:rsidRPr="00021C89">
        <w:t>usług.</w:t>
      </w:r>
      <w:r>
        <w:t>”</w:t>
      </w:r>
      <w:r w:rsidR="00021C89" w:rsidRPr="00021C89">
        <w:t>;</w:t>
      </w:r>
    </w:p>
    <w:p w:rsidR="00021C89" w:rsidRPr="00021C89" w:rsidRDefault="00021C89" w:rsidP="00D46B13">
      <w:pPr>
        <w:pStyle w:val="PKTpunkt"/>
        <w:keepNext/>
      </w:pPr>
      <w:r w:rsidRPr="00021C89">
        <w:t>6)</w:t>
      </w:r>
      <w:r>
        <w:tab/>
      </w:r>
      <w:r w:rsidRPr="00021C89">
        <w:t>w art. 56 po ust. 6a dodaje się ust. 6b w brzmieniu:</w:t>
      </w:r>
    </w:p>
    <w:p w:rsidR="00021C89" w:rsidRPr="00021C89" w:rsidRDefault="0050129F" w:rsidP="00290B8E">
      <w:pPr>
        <w:pStyle w:val="ZUSTzmustartykuempunktem"/>
      </w:pPr>
      <w:r>
        <w:t>„</w:t>
      </w:r>
      <w:r w:rsidR="00021C89" w:rsidRPr="00021C89">
        <w:t>6b.</w:t>
      </w:r>
      <w:r>
        <w:t xml:space="preserve"> </w:t>
      </w:r>
      <w:r w:rsidR="00021C89" w:rsidRPr="00021C89">
        <w:t>Karę pieniężną, o której mowa w ust. 1, uiszcza się w terminie 14 dni od dnia, w którym decyzja Prezesa URE o wymierzeniu kary pieniężnej stała się prawomocna.</w:t>
      </w:r>
      <w:r>
        <w:t>”</w:t>
      </w:r>
      <w:r w:rsidR="00021C89" w:rsidRPr="00021C89">
        <w:t>.</w:t>
      </w:r>
    </w:p>
    <w:p w:rsidR="00021C89" w:rsidRPr="00021C89" w:rsidRDefault="00021C89" w:rsidP="00D46B13">
      <w:pPr>
        <w:pStyle w:val="ARTartustawynprozporzdzenia"/>
        <w:keepNext/>
      </w:pPr>
      <w:r w:rsidRPr="00D46B13">
        <w:rPr>
          <w:rStyle w:val="Ppogrubienie"/>
        </w:rPr>
        <w:t>Art.</w:t>
      </w:r>
      <w:r w:rsidR="0050129F" w:rsidRPr="00D46B13">
        <w:rPr>
          <w:rStyle w:val="Ppogrubienie"/>
        </w:rPr>
        <w:t> </w:t>
      </w:r>
      <w:r w:rsidRPr="00D46B13">
        <w:rPr>
          <w:rStyle w:val="Ppogrubienie"/>
        </w:rPr>
        <w:t>3.</w:t>
      </w:r>
      <w:r w:rsidR="000E75DB">
        <w:t> </w:t>
      </w:r>
      <w:r w:rsidRPr="00021C89">
        <w:t>W ustawie z dnia 16 lutego 2007 r. o zapasach ropy naftowej, produktów naftowych i gazu ziemnego oraz zasadach postępowania w sytuacjach zagrożenia bezpieczeństwa paliwowego państwa i zakłóceń na rynku naftowym (Dz. U. z 2014 r. poz.</w:t>
      </w:r>
      <w:r w:rsidR="0050129F">
        <w:t> </w:t>
      </w:r>
      <w:r w:rsidRPr="00021C89">
        <w:t>1695 oraz z 2016 r. poz. 266 i 352) wprowadza się następujące zmiany</w:t>
      </w:r>
      <w:r w:rsidR="00DE7B7C">
        <w:t>:</w:t>
      </w:r>
    </w:p>
    <w:p w:rsidR="00021C89" w:rsidRPr="00021C89" w:rsidRDefault="00021C89" w:rsidP="00D46B13">
      <w:pPr>
        <w:pStyle w:val="PKTpunkt"/>
        <w:keepNext/>
      </w:pPr>
      <w:r w:rsidRPr="00021C89">
        <w:t>1)</w:t>
      </w:r>
      <w:r>
        <w:tab/>
      </w:r>
      <w:r w:rsidRPr="00021C89">
        <w:t>w art. 13 w ust. 3 po pkt 1 dodaje się pkt 1a w brzmieniu:</w:t>
      </w:r>
    </w:p>
    <w:p w:rsidR="00021C89" w:rsidRPr="00021C89" w:rsidRDefault="0050129F" w:rsidP="00D07817">
      <w:pPr>
        <w:pStyle w:val="ZPKTzmpktartykuempunktem"/>
      </w:pPr>
      <w:r>
        <w:t>„</w:t>
      </w:r>
      <w:r w:rsidR="00021C89" w:rsidRPr="00021C89">
        <w:t>1a)</w:t>
      </w:r>
      <w:r w:rsidR="00021C89">
        <w:tab/>
      </w:r>
      <w:r w:rsidR="00021C89" w:rsidRPr="00021C89">
        <w:t>numer koncesji udzielonej przez Prezesa Urzędu Regulacji Energetyki zgodnie z</w:t>
      </w:r>
      <w:r>
        <w:t> </w:t>
      </w:r>
      <w:r w:rsidR="00021C89" w:rsidRPr="00021C89">
        <w:t>przepisami ustawy z dnia 10 kwietnia 1997 r. – Prawo energetyczne – w</w:t>
      </w:r>
      <w:r>
        <w:t> </w:t>
      </w:r>
      <w:r w:rsidR="00021C89" w:rsidRPr="00021C89">
        <w:t>przypadku gdy jest ona wymagana;</w:t>
      </w:r>
      <w:r>
        <w:t>”</w:t>
      </w:r>
      <w:r w:rsidR="00021C89" w:rsidRPr="00021C89">
        <w:t>;</w:t>
      </w:r>
    </w:p>
    <w:p w:rsidR="00021C89" w:rsidRPr="00021C89" w:rsidRDefault="00021C89" w:rsidP="00D46B13">
      <w:pPr>
        <w:pStyle w:val="PKTpunkt"/>
        <w:keepNext/>
      </w:pPr>
      <w:r w:rsidRPr="00021C89">
        <w:t>2)</w:t>
      </w:r>
      <w:r>
        <w:tab/>
      </w:r>
      <w:r w:rsidRPr="00021C89">
        <w:t>w art. 14</w:t>
      </w:r>
      <w:r w:rsidR="0050129F">
        <w:t xml:space="preserve"> </w:t>
      </w:r>
      <w:r w:rsidRPr="00021C89">
        <w:t>w ust. 2 pkt 5 otrzymuje brzmienie:</w:t>
      </w:r>
    </w:p>
    <w:p w:rsidR="00021C89" w:rsidRPr="00021C89" w:rsidRDefault="0050129F" w:rsidP="00D07817">
      <w:pPr>
        <w:pStyle w:val="ZPKTzmpktartykuempunktem"/>
      </w:pPr>
      <w:r>
        <w:t>„</w:t>
      </w:r>
      <w:r w:rsidR="00021C89" w:rsidRPr="00021C89">
        <w:t>5)</w:t>
      </w:r>
      <w:r w:rsidR="00021C89">
        <w:tab/>
      </w:r>
      <w:r w:rsidR="00021C89" w:rsidRPr="00021C89">
        <w:t>oznaczenie przedmiotu wykonywanej działalności gospodarczej oraz numer koncesji udzielonej przez Prezesa Urzędu Regulacji Energetyki zgodnie z</w:t>
      </w:r>
      <w:r>
        <w:t> </w:t>
      </w:r>
      <w:r w:rsidR="00021C89" w:rsidRPr="00021C89">
        <w:t>przepisami ustawy z dnia 10 kwietnia 1997 r. – Prawo energetyczne – w</w:t>
      </w:r>
      <w:r>
        <w:t> </w:t>
      </w:r>
      <w:r w:rsidR="00021C89" w:rsidRPr="00021C89">
        <w:t>przypadku gdy jest ona wymagana;</w:t>
      </w:r>
      <w:r>
        <w:t>”</w:t>
      </w:r>
      <w:r w:rsidR="00021C89" w:rsidRPr="00021C89">
        <w:t>.</w:t>
      </w:r>
    </w:p>
    <w:p w:rsidR="00021C89" w:rsidRPr="00021C89" w:rsidRDefault="00021C89" w:rsidP="00D46B13">
      <w:pPr>
        <w:pStyle w:val="ARTartustawynprozporzdzenia"/>
        <w:keepNext/>
      </w:pPr>
      <w:r w:rsidRPr="00D46B13">
        <w:rPr>
          <w:rStyle w:val="Ppogrubienie"/>
        </w:rPr>
        <w:lastRenderedPageBreak/>
        <w:t>Art.</w:t>
      </w:r>
      <w:r w:rsidR="0050129F" w:rsidRPr="00D46B13">
        <w:rPr>
          <w:rStyle w:val="Ppogrubienie"/>
        </w:rPr>
        <w:t> </w:t>
      </w:r>
      <w:r w:rsidRPr="00D46B13">
        <w:rPr>
          <w:rStyle w:val="Ppogrubienie"/>
        </w:rPr>
        <w:t>4</w:t>
      </w:r>
      <w:r w:rsidR="00E4103A" w:rsidRPr="00D46B13">
        <w:rPr>
          <w:rStyle w:val="Ppogrubienie"/>
        </w:rPr>
        <w:t>.</w:t>
      </w:r>
      <w:r w:rsidR="000E75DB">
        <w:t> </w:t>
      </w:r>
      <w:r w:rsidRPr="00021C89">
        <w:t>W ustawie z dnia 6 grudnia 2008 r. o podatku akcyzowym (Dz. U. z 2014 r. poz.</w:t>
      </w:r>
      <w:r w:rsidR="0050129F">
        <w:t> </w:t>
      </w:r>
      <w:r w:rsidRPr="00021C89">
        <w:t>752, z późn. zm.</w:t>
      </w:r>
      <w:r w:rsidR="00C532CB">
        <w:rPr>
          <w:rStyle w:val="Odwoanieprzypisudolnego"/>
        </w:rPr>
        <w:footnoteReference w:id="4"/>
      </w:r>
      <w:r w:rsidR="00C532CB">
        <w:rPr>
          <w:rStyle w:val="IGindeksgrny"/>
        </w:rPr>
        <w:t>)</w:t>
      </w:r>
      <w:r w:rsidRPr="00021C89">
        <w:t>) wprowadza się następujące zmiany:</w:t>
      </w:r>
    </w:p>
    <w:p w:rsidR="00021C89" w:rsidRPr="00021C89" w:rsidRDefault="00021C89" w:rsidP="00D46B13">
      <w:pPr>
        <w:pStyle w:val="PKTpunkt"/>
        <w:keepNext/>
      </w:pPr>
      <w:r w:rsidRPr="00021C89">
        <w:t>1)</w:t>
      </w:r>
      <w:r>
        <w:tab/>
      </w:r>
      <w:r w:rsidRPr="00021C89">
        <w:t>w art. 48:</w:t>
      </w:r>
    </w:p>
    <w:p w:rsidR="00021C89" w:rsidRPr="00021C89" w:rsidRDefault="00021C89" w:rsidP="00D46B13">
      <w:pPr>
        <w:pStyle w:val="LITlitera"/>
        <w:keepNext/>
      </w:pPr>
      <w:r w:rsidRPr="00021C89">
        <w:t>a)</w:t>
      </w:r>
      <w:r>
        <w:tab/>
      </w:r>
      <w:r w:rsidRPr="00021C89">
        <w:t>ust. 9 otrzymuje brzmienie:</w:t>
      </w:r>
    </w:p>
    <w:p w:rsidR="00021C89" w:rsidRPr="00021C89" w:rsidRDefault="0050129F" w:rsidP="00D46B13">
      <w:pPr>
        <w:pStyle w:val="ZLITUSTzmustliter"/>
        <w:keepNext/>
      </w:pPr>
      <w:r>
        <w:t>„</w:t>
      </w:r>
      <w:r w:rsidR="00021C89" w:rsidRPr="00021C89">
        <w:t>9.</w:t>
      </w:r>
      <w:r>
        <w:t xml:space="preserve"> </w:t>
      </w:r>
      <w:r w:rsidR="00021C89" w:rsidRPr="00021C89">
        <w:t xml:space="preserve">Podmiot prowadzący skład podatkowy może dokonać nabycia wewnątrzwspólnotowego </w:t>
      </w:r>
      <w:r w:rsidR="00021C89" w:rsidRPr="00D07817">
        <w:t>paliw</w:t>
      </w:r>
      <w:r w:rsidR="00021C89" w:rsidRPr="00021C89">
        <w:t xml:space="preserve"> silnikowych wymienionych w załączniku nr 2 do ustawy, których wytwarzanie lub którymi obrót wymaga uzyskania koncesji zgodnie z przepisami ust</w:t>
      </w:r>
      <w:r w:rsidR="00AF205E">
        <w:t>awy z dnia 10 kwietnia 1997 r. –</w:t>
      </w:r>
      <w:r w:rsidR="00021C89" w:rsidRPr="00021C89">
        <w:t xml:space="preserve"> Prawo energetyczne, na rzecz innego podmiotu, pod warunkiem że podmiot na rzecz którego nabywane są te paliwa:</w:t>
      </w:r>
    </w:p>
    <w:p w:rsidR="00021C89" w:rsidRPr="00021C89" w:rsidRDefault="0050129F" w:rsidP="0050129F">
      <w:pPr>
        <w:pStyle w:val="ZLITPKTzmpktliter"/>
      </w:pPr>
      <w:r>
        <w:t>1)</w:t>
      </w:r>
      <w:r>
        <w:tab/>
      </w:r>
      <w:r w:rsidR="00021C89" w:rsidRPr="00021C89">
        <w:t>posiada koncesję na obrót paliwami ciekłymi z zagranicą oraz</w:t>
      </w:r>
    </w:p>
    <w:p w:rsidR="00021C89" w:rsidRPr="00021C89" w:rsidRDefault="0050129F" w:rsidP="0050129F">
      <w:pPr>
        <w:pStyle w:val="ZLITPKTzmpktliter"/>
      </w:pPr>
      <w:r>
        <w:t>2)</w:t>
      </w:r>
      <w:r>
        <w:tab/>
      </w:r>
      <w:r w:rsidR="00021C89" w:rsidRPr="00021C89">
        <w:t>jest właścicielem nabywanych paliw, oraz</w:t>
      </w:r>
    </w:p>
    <w:p w:rsidR="00021C89" w:rsidRPr="00021C89" w:rsidRDefault="0050129F" w:rsidP="0050129F">
      <w:pPr>
        <w:pStyle w:val="ZLITPKTzmpktliter"/>
      </w:pPr>
      <w:r>
        <w:t>3)</w:t>
      </w:r>
      <w:r>
        <w:tab/>
      </w:r>
      <w:r w:rsidR="00021C89" w:rsidRPr="00021C89">
        <w:t>posiada siedzibę lub miejsce zamieszkania na terytorium kraju i nabywa paliwa na potrzeby prowadzenia działalności gospodarczej na terytorium kraju albo</w:t>
      </w:r>
    </w:p>
    <w:p w:rsidR="00021C89" w:rsidRPr="00021C89" w:rsidRDefault="0050129F" w:rsidP="0050129F">
      <w:pPr>
        <w:pStyle w:val="ZLITPKTzmpktliter"/>
      </w:pPr>
      <w:r>
        <w:t>4)</w:t>
      </w:r>
      <w:r>
        <w:tab/>
      </w:r>
      <w:r w:rsidR="00021C89" w:rsidRPr="00021C89">
        <w:t>posiada oddział z siedzibą na terytorium</w:t>
      </w:r>
      <w:r>
        <w:t xml:space="preserve"> kraju utworzony na warunkach i </w:t>
      </w:r>
      <w:r w:rsidR="00021C89" w:rsidRPr="00021C89">
        <w:t>zasadach określonych w ustawie z dnia 2 lipca 2004 r. o swobodzie działalności gospodarczej i nabywa paliwa na potrzeby prowadzenia działalności gospodarczej na terytorium kraju przez ten oddział.</w:t>
      </w:r>
      <w:r>
        <w:t>”</w:t>
      </w:r>
      <w:r w:rsidR="00021C89" w:rsidRPr="00021C89">
        <w:t>,</w:t>
      </w:r>
    </w:p>
    <w:p w:rsidR="00021C89" w:rsidRPr="00021C89" w:rsidRDefault="00021C89" w:rsidP="00D46B13">
      <w:pPr>
        <w:pStyle w:val="LITlitera"/>
        <w:keepNext/>
      </w:pPr>
      <w:r w:rsidRPr="00021C89">
        <w:t>b)</w:t>
      </w:r>
      <w:r>
        <w:tab/>
      </w:r>
      <w:r w:rsidRPr="00021C89">
        <w:t>po ust. 9 dodaje się ust. 9a i 9b w brzmieniu:</w:t>
      </w:r>
    </w:p>
    <w:p w:rsidR="00021C89" w:rsidRPr="00021C89" w:rsidRDefault="0050129F" w:rsidP="00D07817">
      <w:pPr>
        <w:pStyle w:val="ZLITUSTzmustliter"/>
      </w:pPr>
      <w:r>
        <w:t>„</w:t>
      </w:r>
      <w:r w:rsidR="00021C89" w:rsidRPr="00021C89">
        <w:t>9a.</w:t>
      </w:r>
      <w:r>
        <w:t xml:space="preserve"> </w:t>
      </w:r>
      <w:r w:rsidR="00021C89" w:rsidRPr="00021C89">
        <w:t>Uznaje się, że warunki, o których mowa w ust. 9 pkt 3 i 4, są spełnione, jeżeli podmiot, na rzecz którego nabywane są paliwa, poda podmiotowi prowadzącemu skład podatkowy numer identyfikacji podatkowej poprzedzony kodem PL użyty przy przemieszczaniu na terytorium kraju paliw na potrzeby podatku od towarów i usług.</w:t>
      </w:r>
    </w:p>
    <w:p w:rsidR="00021C89" w:rsidRPr="00021C89" w:rsidRDefault="00021C89" w:rsidP="00D07817">
      <w:pPr>
        <w:pStyle w:val="ZLITUSTzmustliter"/>
      </w:pPr>
      <w:r w:rsidRPr="00021C89">
        <w:t>9b.</w:t>
      </w:r>
      <w:r w:rsidR="0050129F">
        <w:t xml:space="preserve"> </w:t>
      </w:r>
      <w:r w:rsidRPr="00021C89">
        <w:t>Warunki, o których mowa w ust. 9, nie dotyczą podmiotów zużywających paliwa, o których mowa w ust. 9, zwolnione od akcyzy w przypadkach, o których mowa w art. 32 ust. 1 pkt 1 i 2.</w:t>
      </w:r>
      <w:r w:rsidR="0050129F">
        <w:t>”</w:t>
      </w:r>
      <w:r w:rsidRPr="00021C89">
        <w:t>,</w:t>
      </w:r>
    </w:p>
    <w:p w:rsidR="00021C89" w:rsidRPr="00021C89" w:rsidRDefault="00021C89" w:rsidP="00D46B13">
      <w:pPr>
        <w:pStyle w:val="LITlitera"/>
        <w:keepNext/>
      </w:pPr>
      <w:r w:rsidRPr="00021C89">
        <w:t>c)</w:t>
      </w:r>
      <w:r>
        <w:tab/>
      </w:r>
      <w:r w:rsidRPr="00021C89">
        <w:t>ust. 10 i 11 otrzymują brzmienie:</w:t>
      </w:r>
    </w:p>
    <w:p w:rsidR="00021C89" w:rsidRPr="00021C89" w:rsidRDefault="0050129F" w:rsidP="00D07817">
      <w:pPr>
        <w:pStyle w:val="ZLITUSTzmustliter"/>
      </w:pPr>
      <w:r>
        <w:t>„</w:t>
      </w:r>
      <w:r w:rsidR="00021C89" w:rsidRPr="00021C89">
        <w:t>10.</w:t>
      </w:r>
      <w:r>
        <w:t xml:space="preserve"> </w:t>
      </w:r>
      <w:r w:rsidR="00021C89" w:rsidRPr="00021C89">
        <w:t xml:space="preserve">Podmiot prowadzący skład podatkowy, w terminie 3 dni po upływie miesiąca, informuje Prezesa Agencji Rezerw Materiałowych oraz ministra </w:t>
      </w:r>
      <w:r w:rsidR="00021C89" w:rsidRPr="00021C89">
        <w:lastRenderedPageBreak/>
        <w:t>właściwego do spraw finansów publicznych, o podmiotach, na rzecz których dokonał w tym miesiącu nabyć wewnątrzwspólnotowych paliw, o których mowa w</w:t>
      </w:r>
      <w:r>
        <w:t> </w:t>
      </w:r>
      <w:r w:rsidR="00021C89" w:rsidRPr="00021C89">
        <w:t>ust. 9, oraz o nabytych paliwach.</w:t>
      </w:r>
    </w:p>
    <w:p w:rsidR="00021C89" w:rsidRPr="00021C89" w:rsidRDefault="00021C89" w:rsidP="00D46B13">
      <w:pPr>
        <w:pStyle w:val="ZLITUSTzmustliter"/>
        <w:keepNext/>
      </w:pPr>
      <w:r w:rsidRPr="00021C89">
        <w:t>11.</w:t>
      </w:r>
      <w:r w:rsidR="0050129F">
        <w:t xml:space="preserve"> </w:t>
      </w:r>
      <w:r w:rsidRPr="00021C89">
        <w:t>Informacja, o której mowa w ust. 10, powinna zawierać określenie rodzaju, kodu CN i ilości nabytego paliwa oraz:</w:t>
      </w:r>
    </w:p>
    <w:p w:rsidR="00021C89" w:rsidRPr="00021C89" w:rsidRDefault="00021C89" w:rsidP="0050129F">
      <w:pPr>
        <w:pStyle w:val="ZLITPKTzmpktliter"/>
      </w:pPr>
      <w:r w:rsidRPr="00021C89">
        <w:t>1)</w:t>
      </w:r>
      <w:r>
        <w:tab/>
      </w:r>
      <w:r w:rsidRPr="00021C89">
        <w:t>w przypadku gdy podmiot, na rzecz którego nabyte zostały paliwa</w:t>
      </w:r>
      <w:r w:rsidR="00C532CB">
        <w:t>,</w:t>
      </w:r>
      <w:r w:rsidRPr="00021C89">
        <w:t xml:space="preserve"> posiada siedzibę lub miejsce zamieszkania na terytorium kraju, w szczególności: imię i nazwisko lub nazwę podmiotu, adres miejsca zamieszkania lub siedziby podmiotu, jego numer identyfikacji podatkowej poprzedzony kodem PL o</w:t>
      </w:r>
      <w:r w:rsidR="00536C0E">
        <w:t>raz numer identyfikacyjny REGON;</w:t>
      </w:r>
    </w:p>
    <w:p w:rsidR="00021C89" w:rsidRPr="00021C89" w:rsidRDefault="00021C89" w:rsidP="0050129F">
      <w:pPr>
        <w:pStyle w:val="ZLITPKTzmpktliter"/>
      </w:pPr>
      <w:r w:rsidRPr="00021C89">
        <w:t>2)</w:t>
      </w:r>
      <w:r>
        <w:tab/>
      </w:r>
      <w:r w:rsidRPr="00021C89">
        <w:t>w przypadku gdy podmiot, na rzecz którego nabyte zostały paliwa</w:t>
      </w:r>
      <w:r w:rsidR="00C532CB">
        <w:t>,</w:t>
      </w:r>
      <w:r w:rsidRPr="00021C89">
        <w:t xml:space="preserve"> jest przedsiębiorcą zagranicznym prowadzącym działalność w ramach oddziału z</w:t>
      </w:r>
      <w:r w:rsidR="0050129F">
        <w:t> </w:t>
      </w:r>
      <w:r w:rsidRPr="00021C89">
        <w:t xml:space="preserve">siedzibą na terytorium kraju, utworzonego na warunkach i zasadach określonych w ustawie </w:t>
      </w:r>
      <w:r w:rsidR="00C532CB">
        <w:t xml:space="preserve">z </w:t>
      </w:r>
      <w:r w:rsidRPr="00021C89">
        <w:t>dnia 2 lipca 2004 r. o swobodzie działalności gospodarczej, w szczególności: imię i nazwisko lub nazwę podmiotu, adres zamieszkania lub adres jego siedziby, numer identyfikacji podatkowej poprzedzony kodem PL użyty przy przemieszczeniu na terytorium kraju paliw na potrzeby podatku od towarów i usług, nazwę oddziału z siedzibą na terytorium kraju, w ramach którego przedsiębiorca zagraniczny prowadzi działalność gospodarczą na terytorium kraju, adres siedziby tego oddziału, numer w Krajowym Rejestrze Sądowym oraz</w:t>
      </w:r>
      <w:r w:rsidR="0050129F">
        <w:t xml:space="preserve"> </w:t>
      </w:r>
      <w:r w:rsidRPr="00021C89">
        <w:t>numer identyfikacyjny REGON.</w:t>
      </w:r>
      <w:r w:rsidR="0050129F">
        <w:t>”</w:t>
      </w:r>
      <w:r w:rsidRPr="00021C89">
        <w:t>,</w:t>
      </w:r>
    </w:p>
    <w:p w:rsidR="00021C89" w:rsidRPr="00021C89" w:rsidRDefault="00021C89" w:rsidP="00D46B13">
      <w:pPr>
        <w:pStyle w:val="LITlitera"/>
        <w:keepNext/>
      </w:pPr>
      <w:r w:rsidRPr="00021C89">
        <w:t>d)</w:t>
      </w:r>
      <w:r>
        <w:tab/>
      </w:r>
      <w:r w:rsidRPr="00021C89">
        <w:t>po ust. 11 dodaje się ust. 11a w brzmieniu:</w:t>
      </w:r>
    </w:p>
    <w:p w:rsidR="00021C89" w:rsidRPr="00021C89" w:rsidRDefault="0050129F" w:rsidP="00D07817">
      <w:pPr>
        <w:pStyle w:val="ZLITUSTzmustliter"/>
      </w:pPr>
      <w:r>
        <w:t>„</w:t>
      </w:r>
      <w:r w:rsidR="00021C89" w:rsidRPr="00021C89">
        <w:t>11a.</w:t>
      </w:r>
      <w:r>
        <w:t xml:space="preserve"> </w:t>
      </w:r>
      <w:r w:rsidR="00021C89" w:rsidRPr="00021C89">
        <w:t>Podmiot prowadzący skład podatkowy nie przekazuje informacji, o</w:t>
      </w:r>
      <w:r>
        <w:t> </w:t>
      </w:r>
      <w:r w:rsidR="00021C89" w:rsidRPr="00021C89">
        <w:t>której mowa w ust. 10, ministrowi właściwemu do spraw finansów publicznych, jeżeli dane, które powinny zostać zawarte w tej informacji</w:t>
      </w:r>
      <w:r w:rsidR="00C532CB">
        <w:t>,</w:t>
      </w:r>
      <w:r w:rsidR="00021C89" w:rsidRPr="00021C89">
        <w:t xml:space="preserve"> zamieści w raportach odbioru.</w:t>
      </w:r>
      <w:r>
        <w:t>”</w:t>
      </w:r>
      <w:r w:rsidR="00021C89" w:rsidRPr="00021C89">
        <w:t>;</w:t>
      </w:r>
    </w:p>
    <w:p w:rsidR="00021C89" w:rsidRPr="00021C89" w:rsidRDefault="00021C89" w:rsidP="00D46B13">
      <w:pPr>
        <w:pStyle w:val="PKTpunkt"/>
        <w:keepNext/>
      </w:pPr>
      <w:r w:rsidRPr="00021C89">
        <w:t>2)</w:t>
      </w:r>
      <w:r>
        <w:tab/>
      </w:r>
      <w:r w:rsidRPr="00021C89">
        <w:t>w art. 59:</w:t>
      </w:r>
    </w:p>
    <w:p w:rsidR="00021C89" w:rsidRPr="00021C89" w:rsidRDefault="00021C89" w:rsidP="00D46B13">
      <w:pPr>
        <w:pStyle w:val="LITlitera"/>
        <w:keepNext/>
      </w:pPr>
      <w:r w:rsidRPr="00021C89">
        <w:t>a)</w:t>
      </w:r>
      <w:r>
        <w:tab/>
      </w:r>
      <w:r w:rsidRPr="00021C89">
        <w:t>ust. 8 otrzymuje brzmienie:</w:t>
      </w:r>
    </w:p>
    <w:p w:rsidR="00021C89" w:rsidRPr="00021C89" w:rsidRDefault="0050129F" w:rsidP="00D46B13">
      <w:pPr>
        <w:pStyle w:val="ZLITUSTzmustliter"/>
        <w:keepNext/>
      </w:pPr>
      <w:r>
        <w:t>„</w:t>
      </w:r>
      <w:r w:rsidR="00021C89" w:rsidRPr="00021C89">
        <w:t>8.</w:t>
      </w:r>
      <w:r>
        <w:t xml:space="preserve"> </w:t>
      </w:r>
      <w:r w:rsidR="00021C89" w:rsidRPr="00021C89">
        <w:t xml:space="preserve">Zarejestrowany odbiorca może dokonać nabycia wewnątrzwspólnotowego paliw silnikowych wymienionych w załączniku nr 2 do ustawy, których wytwarzanie lub którymi obrót wymaga uzyskania koncesji zgodnie z przepisami </w:t>
      </w:r>
      <w:r w:rsidR="00021C89" w:rsidRPr="00021C89">
        <w:lastRenderedPageBreak/>
        <w:t xml:space="preserve">ustawy z dnia 10 kwietnia 1997 r. </w:t>
      </w:r>
      <w:r w:rsidR="00AF205E">
        <w:t>–</w:t>
      </w:r>
      <w:r w:rsidR="00021C89" w:rsidRPr="00021C89">
        <w:t xml:space="preserve"> Prawo energetyczne, na rzecz innego podmiotu, pod warunkiem że podmiot na rzecz którego nabywane są te paliwa:</w:t>
      </w:r>
    </w:p>
    <w:p w:rsidR="00021C89" w:rsidRPr="00021C89" w:rsidRDefault="0050129F" w:rsidP="0050129F">
      <w:pPr>
        <w:pStyle w:val="ZLITPKTzmpktliter"/>
      </w:pPr>
      <w:r>
        <w:t>1)</w:t>
      </w:r>
      <w:r>
        <w:tab/>
      </w:r>
      <w:r w:rsidR="00021C89" w:rsidRPr="00021C89">
        <w:t>posiada koncesję na obrót paliwami ciekłymi z zagranicą oraz</w:t>
      </w:r>
    </w:p>
    <w:p w:rsidR="00021C89" w:rsidRPr="00021C89" w:rsidRDefault="0050129F" w:rsidP="0050129F">
      <w:pPr>
        <w:pStyle w:val="ZLITPKTzmpktliter"/>
      </w:pPr>
      <w:r>
        <w:t>2)</w:t>
      </w:r>
      <w:r>
        <w:tab/>
      </w:r>
      <w:r w:rsidR="00021C89" w:rsidRPr="00021C89">
        <w:t>jest właścicielem nabywanych paliw, oraz</w:t>
      </w:r>
    </w:p>
    <w:p w:rsidR="00021C89" w:rsidRPr="00021C89" w:rsidRDefault="0050129F" w:rsidP="0050129F">
      <w:pPr>
        <w:pStyle w:val="ZLITPKTzmpktliter"/>
      </w:pPr>
      <w:r>
        <w:t>3)</w:t>
      </w:r>
      <w:r>
        <w:tab/>
      </w:r>
      <w:r w:rsidR="00021C89" w:rsidRPr="00021C89">
        <w:t>posiada siedzibę lub miejsce zamieszkania na terytorium kraju i nabywa paliwa na potrzeby prowadzenia działalności gospodarczej na terytorium kraju albo</w:t>
      </w:r>
    </w:p>
    <w:p w:rsidR="00021C89" w:rsidRPr="00021C89" w:rsidRDefault="0050129F" w:rsidP="0050129F">
      <w:pPr>
        <w:pStyle w:val="ZLITPKTzmpktliter"/>
      </w:pPr>
      <w:r>
        <w:t>4)</w:t>
      </w:r>
      <w:r>
        <w:tab/>
      </w:r>
      <w:r w:rsidR="00021C89" w:rsidRPr="00021C89">
        <w:t xml:space="preserve">posiada oddział z siedzibą na terytorium </w:t>
      </w:r>
      <w:r>
        <w:t>kraju, utworzony na warunkach i </w:t>
      </w:r>
      <w:r w:rsidR="00021C89" w:rsidRPr="00021C89">
        <w:t>zasadach określonych w ustawie z dnia 2 lipca 2004 r. o swobodzie działalności gospodarczej i nabywa paliwa na potrzeby prowadzenia działalności gospodarczej na terytorium kraju przez ten</w:t>
      </w:r>
      <w:r>
        <w:t xml:space="preserve"> </w:t>
      </w:r>
      <w:r w:rsidR="00021C89" w:rsidRPr="00021C89">
        <w:t>oddział.</w:t>
      </w:r>
      <w:r>
        <w:t>”</w:t>
      </w:r>
      <w:r w:rsidR="00021C89" w:rsidRPr="00021C89">
        <w:t>,</w:t>
      </w:r>
    </w:p>
    <w:p w:rsidR="00021C89" w:rsidRPr="00021C89" w:rsidRDefault="00021C89" w:rsidP="00D46B13">
      <w:pPr>
        <w:pStyle w:val="LITlitera"/>
        <w:keepNext/>
      </w:pPr>
      <w:r w:rsidRPr="00021C89">
        <w:t>b)</w:t>
      </w:r>
      <w:r>
        <w:tab/>
      </w:r>
      <w:r w:rsidRPr="00021C89">
        <w:t>po ust. 8 dodaje się ust. 8a i 8b w brzmieniu:</w:t>
      </w:r>
    </w:p>
    <w:p w:rsidR="00021C89" w:rsidRPr="00021C89" w:rsidRDefault="0050129F" w:rsidP="00D07817">
      <w:pPr>
        <w:pStyle w:val="ZLITUSTzmustliter"/>
      </w:pPr>
      <w:r>
        <w:t>„</w:t>
      </w:r>
      <w:r w:rsidR="00021C89" w:rsidRPr="00021C89">
        <w:t>8a.</w:t>
      </w:r>
      <w:r>
        <w:t xml:space="preserve"> </w:t>
      </w:r>
      <w:r w:rsidR="00021C89" w:rsidRPr="00021C89">
        <w:t>Uznaje się, że warunki, o których mowa w ust. 8 pkt 3 i 4, są spełnione, jeżeli podmiot</w:t>
      </w:r>
      <w:r w:rsidR="00C532CB">
        <w:t>,</w:t>
      </w:r>
      <w:r w:rsidR="00021C89" w:rsidRPr="00021C89">
        <w:t xml:space="preserve"> na rzecz którego nabywane są paliwa</w:t>
      </w:r>
      <w:r w:rsidR="00C532CB">
        <w:t>,</w:t>
      </w:r>
      <w:r w:rsidR="00021C89" w:rsidRPr="00021C89">
        <w:t xml:space="preserve"> poda zarejestrowanemu odbiorcy numer identyfikacji podatkowej poprzedzony kodem PL użyty przy przemieszczaniu na terytorium kraju paliw na potrzeby podatku od towarów i</w:t>
      </w:r>
      <w:r>
        <w:t> </w:t>
      </w:r>
      <w:r w:rsidR="00021C89" w:rsidRPr="00021C89">
        <w:t>usług.</w:t>
      </w:r>
    </w:p>
    <w:p w:rsidR="00021C89" w:rsidRPr="00021C89" w:rsidRDefault="00021C89" w:rsidP="00D07817">
      <w:pPr>
        <w:pStyle w:val="ZLITUSTzmustliter"/>
      </w:pPr>
      <w:r w:rsidRPr="00021C89">
        <w:t>8b.</w:t>
      </w:r>
      <w:r w:rsidR="0050129F">
        <w:t xml:space="preserve"> </w:t>
      </w:r>
      <w:r w:rsidRPr="00021C89">
        <w:t>Warunki, o których mowa w ust. 8,</w:t>
      </w:r>
      <w:r w:rsidR="0050129F">
        <w:t xml:space="preserve"> </w:t>
      </w:r>
      <w:r w:rsidRPr="00021C89">
        <w:t>nie dotyczą podmiotów zużywających paliwa, o których mowa w ust. 8, zwolnione od akcyzy w przypadkach, o których mowa w art. 32 ust. 1 pkt 1 i 2.</w:t>
      </w:r>
      <w:r w:rsidR="0050129F">
        <w:t>”</w:t>
      </w:r>
      <w:r w:rsidRPr="00021C89">
        <w:t>,</w:t>
      </w:r>
    </w:p>
    <w:p w:rsidR="00021C89" w:rsidRPr="00021C89" w:rsidRDefault="00021C89" w:rsidP="00D46B13">
      <w:pPr>
        <w:pStyle w:val="LITlitera"/>
        <w:keepNext/>
      </w:pPr>
      <w:r w:rsidRPr="00021C89">
        <w:t>c)</w:t>
      </w:r>
      <w:r>
        <w:tab/>
      </w:r>
      <w:r w:rsidRPr="00021C89">
        <w:t>ust. 9 i 10 otrzymują brzmienie:</w:t>
      </w:r>
    </w:p>
    <w:p w:rsidR="00021C89" w:rsidRPr="00021C89" w:rsidRDefault="0050129F" w:rsidP="00D07817">
      <w:pPr>
        <w:pStyle w:val="ZLITUSTzmustliter"/>
      </w:pPr>
      <w:r>
        <w:t>„</w:t>
      </w:r>
      <w:r w:rsidR="00021C89" w:rsidRPr="00021C89">
        <w:t>9.</w:t>
      </w:r>
      <w:r>
        <w:t xml:space="preserve"> </w:t>
      </w:r>
      <w:r w:rsidR="00021C89" w:rsidRPr="00021C89">
        <w:t>Zarejestrowany odbiorca, w terminie 3 dni po upływie miesiąca, informuje Prezesa Agencji Rezerw Materiałowych oraz ministra właściwego do spraw finansów publicznych, o podmiotach, na rzecz których dokonał w tym miesiącu nabyć wewnątrzwspólnotowych paliw, o których mowa w ust. 8, oraz o nabytych paliwach.</w:t>
      </w:r>
    </w:p>
    <w:p w:rsidR="00021C89" w:rsidRPr="00021C89" w:rsidRDefault="00021C89" w:rsidP="00D46B13">
      <w:pPr>
        <w:pStyle w:val="ZLITUSTzmustliter"/>
        <w:keepNext/>
      </w:pPr>
      <w:r w:rsidRPr="00021C89">
        <w:t>10.</w:t>
      </w:r>
      <w:r w:rsidR="0050129F">
        <w:t xml:space="preserve"> </w:t>
      </w:r>
      <w:r w:rsidRPr="00021C89">
        <w:t>Informacja, o której mowa w ust. 9, powinna zawierać określenie rodzaju, kodu CN i ilości nabytego paliwa oraz:</w:t>
      </w:r>
    </w:p>
    <w:p w:rsidR="00021C89" w:rsidRPr="00021C89" w:rsidRDefault="00021C89" w:rsidP="0050129F">
      <w:pPr>
        <w:pStyle w:val="ZLITPKTzmpktliter"/>
      </w:pPr>
      <w:r w:rsidRPr="00021C89">
        <w:t>1)</w:t>
      </w:r>
      <w:r>
        <w:tab/>
      </w:r>
      <w:r w:rsidRPr="00021C89">
        <w:t>w przypadku gdy podmiot, na rzecz którego nabyte zostały paliwa</w:t>
      </w:r>
      <w:r w:rsidR="00C532CB">
        <w:t>,</w:t>
      </w:r>
      <w:r w:rsidRPr="00021C89">
        <w:t xml:space="preserve"> posiada siedzibę lub miejsce zamieszkania na terytorium kraju, w szczególności: imię i nazwisko lub nazwę podmiotu, adres miejsca zamieszkania lub siedziby podmiotu, jego numer identyfikacji podatkowej poprzedzony kodem PL</w:t>
      </w:r>
      <w:r w:rsidRPr="00021C89" w:rsidDel="008A1657">
        <w:t xml:space="preserve"> </w:t>
      </w:r>
      <w:r w:rsidRPr="00021C89">
        <w:t>oraz numer identyfikacyjny REGON;</w:t>
      </w:r>
    </w:p>
    <w:p w:rsidR="00021C89" w:rsidRPr="00021C89" w:rsidRDefault="00021C89" w:rsidP="0050129F">
      <w:pPr>
        <w:pStyle w:val="ZLITPKTzmpktliter"/>
      </w:pPr>
      <w:r w:rsidRPr="00021C89">
        <w:lastRenderedPageBreak/>
        <w:t>2)</w:t>
      </w:r>
      <w:r>
        <w:tab/>
      </w:r>
      <w:r w:rsidRPr="00021C89">
        <w:t>w przypadku gdy podmiot, na rzecz którego nabyte zostały paliwa</w:t>
      </w:r>
      <w:r w:rsidR="00C532CB">
        <w:t>,</w:t>
      </w:r>
      <w:r w:rsidRPr="00021C89">
        <w:t xml:space="preserve"> jest przedsiębiorcą zagranicznym prowadzącym działalność w ramach oddziału z</w:t>
      </w:r>
      <w:r w:rsidR="0050129F">
        <w:t> </w:t>
      </w:r>
      <w:r w:rsidRPr="00021C89">
        <w:t>siedzibą na terytorium kraju, utworzonego na warunkach i zasadach określonych w ustawie</w:t>
      </w:r>
      <w:r w:rsidR="00C532CB">
        <w:t xml:space="preserve"> z</w:t>
      </w:r>
      <w:r w:rsidRPr="00021C89">
        <w:t xml:space="preserve"> dnia 2 lipca 2004 r. o swobodzie działalności gospodarczej, w szczególności: imię i nazwisko lub nazwę podmiotu, adres zamieszkania lub adres jego siedziby, numer identyfikacji podatkowej poprzedzony kodem PL użyty przy przemieszczeniu na terytorium kraju paliw na potrzeby podatku od towarów i usług, nazwę oddziału z siedzibą na terytorium kraju, w ramach którego przedsiębiorca zagraniczny prowadzi działalność gospodarczą na terytorium kraju, adres siedziby tego oddziału, numer w Krajowym Rejestrze Sądowym oraz numer identyfikacyjny REGON.</w:t>
      </w:r>
      <w:r w:rsidR="0050129F">
        <w:t>”</w:t>
      </w:r>
      <w:r w:rsidRPr="00021C89">
        <w:t>,</w:t>
      </w:r>
    </w:p>
    <w:p w:rsidR="00021C89" w:rsidRPr="00021C89" w:rsidRDefault="00021C89" w:rsidP="00D46B13">
      <w:pPr>
        <w:pStyle w:val="LITlitera"/>
        <w:keepNext/>
      </w:pPr>
      <w:r w:rsidRPr="00021C89">
        <w:t>d)</w:t>
      </w:r>
      <w:r>
        <w:tab/>
      </w:r>
      <w:r w:rsidRPr="00021C89">
        <w:t>po ust. 10 dodaje się ust. 10a w brzmieniu:</w:t>
      </w:r>
    </w:p>
    <w:p w:rsidR="00021C89" w:rsidRPr="00021C89" w:rsidRDefault="0050129F" w:rsidP="00D07817">
      <w:pPr>
        <w:pStyle w:val="ZLITUSTzmustliter"/>
      </w:pPr>
      <w:r>
        <w:t>„</w:t>
      </w:r>
      <w:r w:rsidR="00021C89" w:rsidRPr="00021C89">
        <w:t>10a.</w:t>
      </w:r>
      <w:r>
        <w:t xml:space="preserve"> </w:t>
      </w:r>
      <w:r w:rsidR="00021C89" w:rsidRPr="00021C89">
        <w:t>Zarejestrowany odbiorca nie przekazuje informacji, o której mowa w</w:t>
      </w:r>
      <w:r w:rsidR="00D46B13">
        <w:t> </w:t>
      </w:r>
      <w:r w:rsidR="00021C89" w:rsidRPr="00021C89">
        <w:t>ust. 9, ministrowi właściwemu do spraw finansów publicznych, jeżeli dane, które powinny zostać zawarte w tej informacji</w:t>
      </w:r>
      <w:r w:rsidR="00321D6A">
        <w:t>,</w:t>
      </w:r>
      <w:r w:rsidR="00021C89" w:rsidRPr="00021C89">
        <w:t xml:space="preserve"> zamieści w raportach odbioru.</w:t>
      </w:r>
      <w:r>
        <w:t>”</w:t>
      </w:r>
      <w:r w:rsidR="00021C89" w:rsidRPr="00021C89">
        <w:t>;</w:t>
      </w:r>
    </w:p>
    <w:p w:rsidR="00021C89" w:rsidRPr="00021C89" w:rsidRDefault="00021C89" w:rsidP="00D46B13">
      <w:pPr>
        <w:pStyle w:val="PKTpunkt"/>
        <w:keepNext/>
      </w:pPr>
      <w:r w:rsidRPr="00021C89">
        <w:t>3)</w:t>
      </w:r>
      <w:r>
        <w:tab/>
      </w:r>
      <w:r w:rsidRPr="00021C89">
        <w:t>w art. 78 po ust. 7 dodaje się ust. 7a w brzmieniu:</w:t>
      </w:r>
    </w:p>
    <w:p w:rsidR="00021C89" w:rsidRPr="00021C89" w:rsidRDefault="0050129F" w:rsidP="00D46B13">
      <w:pPr>
        <w:pStyle w:val="ZUSTzmustartykuempunktem"/>
        <w:keepNext/>
      </w:pPr>
      <w:r>
        <w:t>„</w:t>
      </w:r>
      <w:r w:rsidR="00021C89" w:rsidRPr="00021C89">
        <w:t>7a.</w:t>
      </w:r>
      <w:r>
        <w:t xml:space="preserve"> </w:t>
      </w:r>
      <w:r w:rsidR="00021C89" w:rsidRPr="00021C89">
        <w:t>Warunkiem dokonania przez podatnika, o którym mowa w ust. 1, nabycia wewnątrzwspólnotowego paliw silnikowych wymienionych w załączniku nr 2 do ustawy, których wytwarzanie lub którymi obrót wymaga uzyskania koncesji zgodnie z</w:t>
      </w:r>
      <w:r w:rsidR="00D46B13">
        <w:t> </w:t>
      </w:r>
      <w:r w:rsidR="00021C89" w:rsidRPr="00021C89">
        <w:t>przepisami u</w:t>
      </w:r>
      <w:r w:rsidR="00D46B13">
        <w:t xml:space="preserve">stawy </w:t>
      </w:r>
      <w:r w:rsidR="00321D6A">
        <w:t xml:space="preserve">z </w:t>
      </w:r>
      <w:r w:rsidR="00D46B13">
        <w:t>dnia 10 kwietnia 1997 r. –</w:t>
      </w:r>
      <w:r w:rsidR="00021C89" w:rsidRPr="00021C89">
        <w:t xml:space="preserve"> Prawo energetyczne, jest posiadanie:</w:t>
      </w:r>
    </w:p>
    <w:p w:rsidR="00021C89" w:rsidRPr="00021C89" w:rsidRDefault="00021C89" w:rsidP="00D46B13">
      <w:pPr>
        <w:pStyle w:val="ZPKTzmpktartykuempunktem"/>
      </w:pPr>
      <w:r w:rsidRPr="00021C89">
        <w:t>1)</w:t>
      </w:r>
      <w:r>
        <w:tab/>
      </w:r>
      <w:r w:rsidRPr="00021C89">
        <w:t>koncesji zgodnie z przepisami ust</w:t>
      </w:r>
      <w:r w:rsidR="00D46B13">
        <w:t>awy z dnia 10 kwietnia 1997 r. –</w:t>
      </w:r>
      <w:r w:rsidRPr="00021C89">
        <w:t xml:space="preserve"> Prawo energetyczne lub</w:t>
      </w:r>
    </w:p>
    <w:p w:rsidR="00021C89" w:rsidRPr="00021C89" w:rsidRDefault="00021C89" w:rsidP="00D46B13">
      <w:pPr>
        <w:pStyle w:val="ZPKTzmpktartykuempunktem"/>
      </w:pPr>
      <w:r w:rsidRPr="00021C89">
        <w:t>2)</w:t>
      </w:r>
      <w:r>
        <w:tab/>
      </w:r>
      <w:r w:rsidRPr="00021C89">
        <w:t>wpisu do rejestru systemu zapasów interwencyjnych, o którym mowa w ustawie z</w:t>
      </w:r>
      <w:r w:rsidR="00D46B13">
        <w:t> </w:t>
      </w:r>
      <w:r w:rsidRPr="00021C89">
        <w:t>dnia 16 lutego 2007 r. o zapasach ropy naftowej, produktów naftowych i gazu ziemnego oraz zasadach postępowania w sytuacjach zagrożenia bezpieczeństwa paliwowego państwa i zakłóceń na rynku naftowym.</w:t>
      </w:r>
      <w:r w:rsidR="0050129F">
        <w:t>”</w:t>
      </w:r>
      <w:r w:rsidRPr="00021C89">
        <w:t>;</w:t>
      </w:r>
    </w:p>
    <w:p w:rsidR="00021C89" w:rsidRPr="00021C89" w:rsidRDefault="00021C89" w:rsidP="00D46B13">
      <w:pPr>
        <w:pStyle w:val="PKTpunkt"/>
        <w:keepNext/>
      </w:pPr>
      <w:r w:rsidRPr="00021C89">
        <w:t>4)</w:t>
      </w:r>
      <w:r>
        <w:tab/>
      </w:r>
      <w:r w:rsidRPr="00021C89">
        <w:t>po art. 78 dodaje się art. 78a w brzmieniu:</w:t>
      </w:r>
    </w:p>
    <w:p w:rsidR="00021C89" w:rsidRPr="00021C89" w:rsidRDefault="0050129F" w:rsidP="00D07817">
      <w:pPr>
        <w:pStyle w:val="ZARTzmartartykuempunktem"/>
      </w:pPr>
      <w:r>
        <w:t>„</w:t>
      </w:r>
      <w:r w:rsidR="00021C89" w:rsidRPr="00021C89">
        <w:t>Art.</w:t>
      </w:r>
      <w:r>
        <w:t xml:space="preserve"> </w:t>
      </w:r>
      <w:r w:rsidR="00021C89" w:rsidRPr="00021C89">
        <w:t>78a.</w:t>
      </w:r>
      <w:r>
        <w:t xml:space="preserve"> </w:t>
      </w:r>
      <w:r w:rsidR="00021C89" w:rsidRPr="00021C89">
        <w:t>Podatnik, o którym mowa w art. 78 ust. 1, nie może nabywać wewnątrzwspólnotowo paliw silnikowych wymienionych w załączniku nr 2 do ustawy, których wytwarzanie lub którymi obrót wymaga uzyskania koncesji zgodnie z</w:t>
      </w:r>
      <w:r w:rsidR="00D46B13">
        <w:t> </w:t>
      </w:r>
      <w:r w:rsidR="00021C89" w:rsidRPr="00021C89">
        <w:t xml:space="preserve">przepisami ustawy </w:t>
      </w:r>
      <w:r w:rsidR="00321D6A">
        <w:t xml:space="preserve">z </w:t>
      </w:r>
      <w:r w:rsidR="00021C89" w:rsidRPr="00021C89">
        <w:t xml:space="preserve">dnia 10 kwietnia 1997 r. </w:t>
      </w:r>
      <w:r w:rsidR="00D46B13">
        <w:t>–</w:t>
      </w:r>
      <w:r w:rsidR="00021C89" w:rsidRPr="00021C89">
        <w:t xml:space="preserve"> Prawo energetyczne, na rzecz innego podmiotu.</w:t>
      </w:r>
      <w:r>
        <w:t>”</w:t>
      </w:r>
      <w:r w:rsidR="00D07817">
        <w:t>;</w:t>
      </w:r>
    </w:p>
    <w:p w:rsidR="00021C89" w:rsidRPr="00021C89" w:rsidRDefault="00021C89" w:rsidP="00D46B13">
      <w:pPr>
        <w:pStyle w:val="PKTpunkt"/>
        <w:keepNext/>
      </w:pPr>
      <w:r w:rsidRPr="00021C89">
        <w:lastRenderedPageBreak/>
        <w:t>5)</w:t>
      </w:r>
      <w:r>
        <w:tab/>
      </w:r>
      <w:r w:rsidRPr="00021C89">
        <w:t>w art. 138a:</w:t>
      </w:r>
    </w:p>
    <w:p w:rsidR="00021C89" w:rsidRPr="00021C89" w:rsidRDefault="00021C89" w:rsidP="00D07817">
      <w:pPr>
        <w:pStyle w:val="LITlitera"/>
      </w:pPr>
      <w:r w:rsidRPr="00021C89">
        <w:t>a)</w:t>
      </w:r>
      <w:r>
        <w:tab/>
      </w:r>
      <w:r w:rsidRPr="00021C89">
        <w:t>w ust. 3 uchyla się pkt</w:t>
      </w:r>
      <w:r w:rsidR="00D07817">
        <w:t xml:space="preserve"> </w:t>
      </w:r>
      <w:r w:rsidRPr="00021C89">
        <w:t>7,</w:t>
      </w:r>
    </w:p>
    <w:p w:rsidR="00021C89" w:rsidRPr="00021C89" w:rsidRDefault="00021C89" w:rsidP="00D46B13">
      <w:pPr>
        <w:pStyle w:val="LITlitera"/>
        <w:keepNext/>
      </w:pPr>
      <w:r w:rsidRPr="00021C89">
        <w:t>b)</w:t>
      </w:r>
      <w:r>
        <w:tab/>
      </w:r>
      <w:r w:rsidRPr="00021C89">
        <w:t>po ust. 3</w:t>
      </w:r>
      <w:r w:rsidR="0050129F">
        <w:t xml:space="preserve"> </w:t>
      </w:r>
      <w:r w:rsidRPr="00021C89">
        <w:t>dodaje się ust. 3a w brzmieniu:</w:t>
      </w:r>
    </w:p>
    <w:p w:rsidR="00021C89" w:rsidRPr="00021C89" w:rsidRDefault="0050129F" w:rsidP="00D07817">
      <w:pPr>
        <w:pStyle w:val="ZLITUSTzmustliter"/>
      </w:pPr>
      <w:r>
        <w:t>„</w:t>
      </w:r>
      <w:r w:rsidR="00021C89" w:rsidRPr="00021C89">
        <w:t>3a.</w:t>
      </w:r>
      <w:r>
        <w:t xml:space="preserve"> </w:t>
      </w:r>
      <w:r w:rsidR="00021C89" w:rsidRPr="00021C89">
        <w:t>Ewidencja, o której mowa w ust. 1, powinna umożliwiać dodatkowo ustalenie właściciela wyrobów akcyzowych, innego niż podmiot prowadzący skład podatkowy, oraz posiadania przez tego właściciela wymaganej koncesji zgodnie z</w:t>
      </w:r>
      <w:r w:rsidR="00D46B13">
        <w:t> </w:t>
      </w:r>
      <w:r w:rsidR="00021C89" w:rsidRPr="00021C89">
        <w:t xml:space="preserve">przepisami ustawy z dnia 10 kwietnia 1997 r. </w:t>
      </w:r>
      <w:r w:rsidR="00D46B13">
        <w:t>–</w:t>
      </w:r>
      <w:r w:rsidR="00021C89" w:rsidRPr="00021C89">
        <w:t xml:space="preserve"> Prawo energetyczne.</w:t>
      </w:r>
      <w:r>
        <w:t>”</w:t>
      </w:r>
      <w:r w:rsidR="00021C89" w:rsidRPr="00021C89">
        <w:t>;</w:t>
      </w:r>
    </w:p>
    <w:p w:rsidR="00021C89" w:rsidRPr="00021C89" w:rsidRDefault="00021C89" w:rsidP="00D46B13">
      <w:pPr>
        <w:pStyle w:val="PKTpunkt"/>
        <w:keepNext/>
      </w:pPr>
      <w:r w:rsidRPr="00021C89">
        <w:t>6)</w:t>
      </w:r>
      <w:r>
        <w:tab/>
      </w:r>
      <w:r w:rsidRPr="00021C89">
        <w:t>w art. 138c:</w:t>
      </w:r>
    </w:p>
    <w:p w:rsidR="00021C89" w:rsidRPr="00021C89" w:rsidRDefault="00021C89" w:rsidP="00D07817">
      <w:pPr>
        <w:pStyle w:val="LITlitera"/>
      </w:pPr>
      <w:r w:rsidRPr="00021C89">
        <w:t>a)</w:t>
      </w:r>
      <w:r>
        <w:tab/>
      </w:r>
      <w:r w:rsidRPr="00021C89">
        <w:t>w ust. 3 uchyla się pkt 4,</w:t>
      </w:r>
    </w:p>
    <w:p w:rsidR="00021C89" w:rsidRPr="00021C89" w:rsidRDefault="00021C89" w:rsidP="00D46B13">
      <w:pPr>
        <w:pStyle w:val="LITlitera"/>
        <w:keepNext/>
      </w:pPr>
      <w:r w:rsidRPr="00021C89">
        <w:t>b)</w:t>
      </w:r>
      <w:r>
        <w:tab/>
      </w:r>
      <w:r w:rsidRPr="00021C89">
        <w:t>dodaje się ust. 4 w brzmieniu:</w:t>
      </w:r>
    </w:p>
    <w:p w:rsidR="00021C89" w:rsidRPr="00021C89" w:rsidRDefault="0050129F" w:rsidP="00D07817">
      <w:pPr>
        <w:pStyle w:val="ZLITUSTzmustliter"/>
      </w:pPr>
      <w:r>
        <w:t>„</w:t>
      </w:r>
      <w:r w:rsidR="00021C89" w:rsidRPr="00021C89">
        <w:t>4.</w:t>
      </w:r>
      <w:r>
        <w:t xml:space="preserve"> </w:t>
      </w:r>
      <w:r w:rsidR="00021C89" w:rsidRPr="00021C89">
        <w:t xml:space="preserve">Ewidencja, o której mowa w ust. 1 pkt 1, powinna umożliwiać dodatkowo ustalenie posiadania przez właściciela, na rzecz którego zarejestrowany odbiorca nabył wewnątrzwspólnotowo paliwa, wymaganej koncesji zgodnie z przepisami </w:t>
      </w:r>
      <w:hyperlink r:id="rId10" w:anchor="/dokument/16798478" w:history="1">
        <w:r w:rsidR="00021C89" w:rsidRPr="00021C89">
          <w:t>ustawy</w:t>
        </w:r>
      </w:hyperlink>
      <w:r w:rsidR="00021C89" w:rsidRPr="00021C89">
        <w:t xml:space="preserve"> z dnia 10 kwietnia 1997 r. </w:t>
      </w:r>
      <w:r w:rsidR="00AF205E">
        <w:t>–</w:t>
      </w:r>
      <w:r w:rsidR="00021C89" w:rsidRPr="00021C89">
        <w:t xml:space="preserve"> Prawo energetyczne.</w:t>
      </w:r>
      <w:r>
        <w:t>”</w:t>
      </w:r>
      <w:r w:rsidR="00021C89" w:rsidRPr="00021C89">
        <w:t>.</w:t>
      </w:r>
    </w:p>
    <w:p w:rsidR="00021C89" w:rsidRPr="00021C89" w:rsidRDefault="00021C89" w:rsidP="00D07817">
      <w:pPr>
        <w:pStyle w:val="ARTartustawynprozporzdzenia"/>
      </w:pPr>
      <w:r w:rsidRPr="00D46B13">
        <w:rPr>
          <w:rStyle w:val="Ppogrubienie"/>
        </w:rPr>
        <w:t>Art.</w:t>
      </w:r>
      <w:r w:rsidR="0050129F" w:rsidRPr="00D46B13">
        <w:rPr>
          <w:rStyle w:val="Ppogrubienie"/>
        </w:rPr>
        <w:t> </w:t>
      </w:r>
      <w:r w:rsidR="00764136" w:rsidRPr="00D46B13">
        <w:rPr>
          <w:rStyle w:val="Ppogrubienie"/>
        </w:rPr>
        <w:t>5</w:t>
      </w:r>
      <w:r w:rsidRPr="00D46B13">
        <w:rPr>
          <w:rStyle w:val="Ppogrubienie"/>
        </w:rPr>
        <w:t>.</w:t>
      </w:r>
      <w:r w:rsidR="000E75DB">
        <w:t> </w:t>
      </w:r>
      <w:r w:rsidRPr="00021C89">
        <w:t>1.</w:t>
      </w:r>
      <w:r w:rsidR="000E75DB">
        <w:t> </w:t>
      </w:r>
      <w:r w:rsidRPr="00021C89">
        <w:t>Przedsiębiorstwa energetyczne, którym została udzielona</w:t>
      </w:r>
      <w:r w:rsidR="0050129F">
        <w:t xml:space="preserve"> </w:t>
      </w:r>
      <w:r w:rsidRPr="00021C89">
        <w:t>koncesja na wytwarzanie paliw ciekłych lub</w:t>
      </w:r>
      <w:r w:rsidR="0050129F">
        <w:t xml:space="preserve"> </w:t>
      </w:r>
      <w:r w:rsidRPr="00021C89">
        <w:t>obrót paliwami ciekłymi z zagranicą, niespełniające warunków, o których mowa w art. 33 ust. 1b pkt 1 i 3</w:t>
      </w:r>
      <w:r w:rsidR="004B27A5">
        <w:t xml:space="preserve"> ustawy </w:t>
      </w:r>
      <w:r w:rsidR="00DE7B7C">
        <w:t xml:space="preserve">zmienianej </w:t>
      </w:r>
      <w:r w:rsidR="004B27A5">
        <w:t>w art. 2</w:t>
      </w:r>
      <w:r w:rsidRPr="00021C89">
        <w:t>, w</w:t>
      </w:r>
      <w:r w:rsidR="00D46B13">
        <w:t> </w:t>
      </w:r>
      <w:r w:rsidRPr="00021C89">
        <w:t>brzmieniu nadanym niniejszą ustaw</w:t>
      </w:r>
      <w:r w:rsidR="004B27A5">
        <w:t>ą</w:t>
      </w:r>
      <w:r w:rsidRPr="00021C89">
        <w:t>, są obowiązane do dostosowania prowadzonej działalności do tych warunków oraz</w:t>
      </w:r>
      <w:r w:rsidR="0050129F">
        <w:t xml:space="preserve"> </w:t>
      </w:r>
      <w:r w:rsidRPr="00021C89">
        <w:t>do złożenia kompletnego wniosku o zmianę tej koncesji</w:t>
      </w:r>
      <w:r w:rsidR="00750857">
        <w:t xml:space="preserve">, </w:t>
      </w:r>
      <w:r w:rsidRPr="00021C89">
        <w:t>w terminie 2 miesięcy od dnia wejścia w życie niniejszej</w:t>
      </w:r>
      <w:r w:rsidR="0050129F">
        <w:t xml:space="preserve"> </w:t>
      </w:r>
      <w:r w:rsidRPr="00021C89">
        <w:t>ustawy.</w:t>
      </w:r>
    </w:p>
    <w:p w:rsidR="00021C89" w:rsidRPr="00021C89" w:rsidRDefault="00021C89" w:rsidP="00D07817">
      <w:pPr>
        <w:pStyle w:val="USTustnpkodeksu"/>
      </w:pPr>
      <w:r w:rsidRPr="00021C89">
        <w:t>2.</w:t>
      </w:r>
      <w:r w:rsidR="000E75DB">
        <w:t> </w:t>
      </w:r>
      <w:r w:rsidRPr="00021C89">
        <w:t>Prezes Urzędu Regulacji Energetyki wydaje decyzję w sprawie koncesji na wytwarzanie paliw ciekłych lub obrót paliwami ciekłymi z zagranicą na podstawie wniosku, o którym mowa w ust. 1, w terminie nie dłuższym niż 2 miesiące od dnia złożenia kompletnego wniosku.</w:t>
      </w:r>
    </w:p>
    <w:p w:rsidR="00021C89" w:rsidRPr="00021C89" w:rsidRDefault="00021C89" w:rsidP="00D07817">
      <w:pPr>
        <w:pStyle w:val="USTustnpkodeksu"/>
      </w:pPr>
      <w:r w:rsidRPr="00021C89">
        <w:t>3.</w:t>
      </w:r>
      <w:r w:rsidR="000E75DB">
        <w:t> </w:t>
      </w:r>
      <w:r w:rsidRPr="00021C89">
        <w:t>Do czasu wydania przez Prezesa Urzędu Regulacji Energetyki decyzji, o której mowa w ust. 2, przedsiębiorstwa energetyczne mogą prowadzić działalność polegającą na wytwarzaniu paliw ciekłych lub na obrocie paliwami ciekłymi z zagranicą, na podstawie koncesji na wytwarzanie paliw ciekłych lub obrót paliwami ciekłymi z zagranicą wydanych przed dniem wejścia w życie niniejszej ustawy.</w:t>
      </w:r>
    </w:p>
    <w:p w:rsidR="00021C89" w:rsidRPr="00021C89" w:rsidRDefault="00021C89" w:rsidP="00D46B13">
      <w:pPr>
        <w:pStyle w:val="USTustnpkodeksu"/>
        <w:keepNext/>
      </w:pPr>
      <w:r w:rsidRPr="00021C89">
        <w:lastRenderedPageBreak/>
        <w:t>4.</w:t>
      </w:r>
      <w:r w:rsidR="000E75DB">
        <w:t> </w:t>
      </w:r>
      <w:r w:rsidRPr="00021C89">
        <w:t>W przypadku gdy przedsiębiorstwo energetyczne nie uzupełniło złożonego wniosku, o którym mowa w ust. 1, w terminie wyznaczonym przez Prezesa Urzędu Regulacji Energetyki:</w:t>
      </w:r>
    </w:p>
    <w:p w:rsidR="00021C89" w:rsidRPr="00021C89" w:rsidRDefault="00021C89" w:rsidP="00D07817">
      <w:pPr>
        <w:pStyle w:val="PKTpunkt"/>
      </w:pPr>
      <w:r w:rsidRPr="00021C89">
        <w:t>1)</w:t>
      </w:r>
      <w:r>
        <w:tab/>
      </w:r>
      <w:r w:rsidRPr="00021C89">
        <w:t>przedsiębiorstwo to nie może dalej prowadzić działalności gospodarczej objętej koncesją na wytwarzanie paliw ciekłych lub obrót paliwami ciekłymi z zagranicą;</w:t>
      </w:r>
    </w:p>
    <w:p w:rsidR="00021C89" w:rsidRPr="00021C89" w:rsidRDefault="00021C89" w:rsidP="00D07817">
      <w:pPr>
        <w:pStyle w:val="PKTpunkt"/>
      </w:pPr>
      <w:r w:rsidRPr="00021C89">
        <w:t>2)</w:t>
      </w:r>
      <w:r>
        <w:tab/>
      </w:r>
      <w:r w:rsidRPr="00021C89">
        <w:t>Prezes Urzędu Regulacji Energetyki stwierdza, w drodze decyzji, wygaśnięcie koncesji udzielonej temu przedsiębiorstwu na wytwarzanie paliw ciekłych lub obrót paliwami ciekłymi z zagranicą.</w:t>
      </w:r>
    </w:p>
    <w:p w:rsidR="00021C89" w:rsidRPr="00021C89" w:rsidRDefault="00021C89" w:rsidP="00D07817">
      <w:pPr>
        <w:pStyle w:val="USTustnpkodeksu"/>
      </w:pPr>
      <w:r w:rsidRPr="00021C89">
        <w:t>5.</w:t>
      </w:r>
      <w:r w:rsidR="000E75DB">
        <w:t> </w:t>
      </w:r>
      <w:r w:rsidRPr="00021C89">
        <w:t>W przypadku gdy przedsiębiorstwo energetyczne nie złożyło w terminie wniosku, o</w:t>
      </w:r>
      <w:r w:rsidR="00D46B13">
        <w:t> </w:t>
      </w:r>
      <w:r w:rsidRPr="00021C89">
        <w:t>którym mowa w ust. 1, koncesja udzielona temu przedsiębiorstwu na wytwarzanie paliw ciekłych lub obrót paliwami ciekłymi z zagranicą wygasa z mocy prawa.</w:t>
      </w:r>
    </w:p>
    <w:p w:rsidR="00021C89" w:rsidRPr="00021C89" w:rsidRDefault="00021C89" w:rsidP="00D07817">
      <w:pPr>
        <w:pStyle w:val="ARTartustawynprozporzdzenia"/>
      </w:pPr>
      <w:r w:rsidRPr="00D46B13">
        <w:rPr>
          <w:rStyle w:val="Ppogrubienie"/>
        </w:rPr>
        <w:t>Art.</w:t>
      </w:r>
      <w:r w:rsidR="0050129F" w:rsidRPr="00D46B13">
        <w:rPr>
          <w:rStyle w:val="Ppogrubienie"/>
        </w:rPr>
        <w:t> </w:t>
      </w:r>
      <w:r w:rsidR="00764136" w:rsidRPr="00D46B13">
        <w:rPr>
          <w:rStyle w:val="Ppogrubienie"/>
        </w:rPr>
        <w:t>6</w:t>
      </w:r>
      <w:r w:rsidRPr="00D46B13">
        <w:rPr>
          <w:rStyle w:val="Ppogrubienie"/>
        </w:rPr>
        <w:t>.</w:t>
      </w:r>
      <w:r w:rsidR="000E75DB">
        <w:t> </w:t>
      </w:r>
      <w:r w:rsidRPr="00021C89">
        <w:t xml:space="preserve">Wpisy do rejestru, o którym mowa w art. 13 ust. 1 ustawy zmienianej w art. 3, </w:t>
      </w:r>
      <w:r w:rsidR="00764136">
        <w:t xml:space="preserve">dokonane przed dniem wejścia w życie niniejszej ustawy </w:t>
      </w:r>
      <w:r w:rsidR="00DE7B7C" w:rsidRPr="00021C89">
        <w:t>Prezes Agencji Rezerw Materiałowych</w:t>
      </w:r>
      <w:r w:rsidRPr="00021C89">
        <w:t>, z urzędu</w:t>
      </w:r>
      <w:r w:rsidR="00D07817">
        <w:t>,</w:t>
      </w:r>
      <w:r w:rsidR="0050129F">
        <w:t xml:space="preserve"> </w:t>
      </w:r>
      <w:r w:rsidR="00DE7B7C" w:rsidRPr="00021C89">
        <w:t>uzupełni</w:t>
      </w:r>
      <w:r w:rsidR="00DE7B7C">
        <w:t xml:space="preserve">a </w:t>
      </w:r>
      <w:r w:rsidRPr="00021C89">
        <w:t>o dane określone w art. 13 ust. 3 pkt 1a ustawy zmienianej w art. 3, w brzmieniu nadanym niniejszą ustawą, w terminie 4 miesięcy od dnia wejścia w życie niniejszej ustawy.</w:t>
      </w:r>
    </w:p>
    <w:p w:rsidR="00021C89" w:rsidRPr="00021C89" w:rsidRDefault="00021C89" w:rsidP="00D07817">
      <w:pPr>
        <w:pStyle w:val="ARTartustawynprozporzdzenia"/>
      </w:pPr>
      <w:r w:rsidRPr="00D46B13">
        <w:rPr>
          <w:rStyle w:val="Ppogrubienie"/>
        </w:rPr>
        <w:t>Art.</w:t>
      </w:r>
      <w:r w:rsidR="0050129F" w:rsidRPr="00D46B13">
        <w:rPr>
          <w:rStyle w:val="Ppogrubienie"/>
        </w:rPr>
        <w:t> </w:t>
      </w:r>
      <w:r w:rsidR="00764136" w:rsidRPr="00D46B13">
        <w:rPr>
          <w:rStyle w:val="Ppogrubienie"/>
        </w:rPr>
        <w:t>7</w:t>
      </w:r>
      <w:r w:rsidRPr="00D46B13">
        <w:rPr>
          <w:rStyle w:val="Ppogrubienie"/>
        </w:rPr>
        <w:t>.</w:t>
      </w:r>
      <w:r w:rsidR="000E75DB">
        <w:rPr>
          <w:rStyle w:val="Ppogrubienie"/>
        </w:rPr>
        <w:t> </w:t>
      </w:r>
      <w:r w:rsidRPr="00021C89">
        <w:t>Dotychczasowe przepisy wykonawcze wydane na podstawie art. 41h ust. 2 i</w:t>
      </w:r>
      <w:r w:rsidR="00D46B13">
        <w:t> </w:t>
      </w:r>
      <w:r w:rsidRPr="00021C89">
        <w:t>art.</w:t>
      </w:r>
      <w:r w:rsidR="00D46B13">
        <w:t> </w:t>
      </w:r>
      <w:r w:rsidRPr="00021C89">
        <w:t>138s ustawy zmienianej w art. 4, zachowują moc do dnia wejścia w życie przepisów wykonawczych wydanych na podstawie art. 41h ust. 2 i art. 138s ustawy zmienianej w art. 4, nie dłużej jednak niż do dnia 31 grudnia 2016 r.</w:t>
      </w:r>
    </w:p>
    <w:p w:rsidR="00D46B13" w:rsidRPr="00737F6A" w:rsidRDefault="00021C89" w:rsidP="000E75DB">
      <w:pPr>
        <w:pStyle w:val="ARTartustawynprozporzdzenia"/>
      </w:pPr>
      <w:r w:rsidRPr="00D46B13">
        <w:rPr>
          <w:rStyle w:val="Ppogrubienie"/>
        </w:rPr>
        <w:t>Art.</w:t>
      </w:r>
      <w:r w:rsidR="0050129F" w:rsidRPr="00D46B13">
        <w:rPr>
          <w:rStyle w:val="Ppogrubienie"/>
        </w:rPr>
        <w:t> </w:t>
      </w:r>
      <w:r w:rsidR="00764136" w:rsidRPr="00D46B13">
        <w:rPr>
          <w:rStyle w:val="Ppogrubienie"/>
        </w:rPr>
        <w:t>8</w:t>
      </w:r>
      <w:r w:rsidRPr="00D46B13">
        <w:rPr>
          <w:rStyle w:val="Ppogrubienie"/>
        </w:rPr>
        <w:t>.</w:t>
      </w:r>
      <w:r w:rsidR="000E75DB">
        <w:t> </w:t>
      </w:r>
      <w:r w:rsidRPr="00021C89">
        <w:t>Ustawa wchodzi w życie z dniem 1 sierpnia 2016 r.</w:t>
      </w:r>
    </w:p>
    <w:sectPr w:rsidR="00D46B13" w:rsidRPr="00737F6A"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8CC" w:rsidRDefault="00C468CC">
      <w:r>
        <w:separator/>
      </w:r>
    </w:p>
  </w:endnote>
  <w:endnote w:type="continuationSeparator" w:id="0">
    <w:p w:rsidR="00C468CC" w:rsidRDefault="00C46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8CC" w:rsidRDefault="00C468CC">
      <w:r>
        <w:separator/>
      </w:r>
    </w:p>
  </w:footnote>
  <w:footnote w:type="continuationSeparator" w:id="0">
    <w:p w:rsidR="00C468CC" w:rsidRDefault="00C468CC">
      <w:r>
        <w:continuationSeparator/>
      </w:r>
    </w:p>
  </w:footnote>
  <w:footnote w:id="1">
    <w:p w:rsidR="00C532CB" w:rsidRPr="00C532CB" w:rsidRDefault="00C532CB" w:rsidP="00C532CB">
      <w:pPr>
        <w:pStyle w:val="ODNONIKtreodnonika"/>
      </w:pPr>
      <w:r>
        <w:rPr>
          <w:rStyle w:val="Odwoanieprzypisudolnego"/>
        </w:rPr>
        <w:footnoteRef/>
      </w:r>
      <w:r>
        <w:rPr>
          <w:rStyle w:val="IGindeksgrny"/>
        </w:rPr>
        <w:t>)</w:t>
      </w:r>
      <w:r>
        <w:tab/>
      </w:r>
      <w:r w:rsidRPr="00E10666">
        <w:t>Niniejszą ustawą zmienia się ustawy: ustawę z dnia 10 kwietnia 1997 r. – Prawo energetyczne, ustawę</w:t>
      </w:r>
      <w:r>
        <w:t xml:space="preserve"> </w:t>
      </w:r>
      <w:r w:rsidRPr="00E10666">
        <w:rPr>
          <w:rFonts w:eastAsia="Calibri"/>
        </w:rPr>
        <w:t xml:space="preserve">z dnia 16 lutego 2007 r. </w:t>
      </w:r>
      <w:r w:rsidRPr="00E10666">
        <w:rPr>
          <w:rFonts w:eastAsia="Calibri"/>
          <w:bCs/>
        </w:rPr>
        <w:t xml:space="preserve">o zapasach ropy naftowej, produktów naftowych i gazu ziemnego oraz zasadach postępowania w sytuacjach zagrożenia bezpieczeństwa paliwowego państwa i zakłóceń na rynku naftowym </w:t>
      </w:r>
      <w:r w:rsidRPr="00E10666">
        <w:t>oraz ustawę z dnia 6 grudnia 2008 r. o podatku akcyzowym.</w:t>
      </w:r>
    </w:p>
  </w:footnote>
  <w:footnote w:id="2">
    <w:p w:rsidR="00C532CB" w:rsidRPr="00C532CB" w:rsidRDefault="00C532CB" w:rsidP="00C532CB">
      <w:pPr>
        <w:pStyle w:val="ODNONIKtreodnonika"/>
      </w:pPr>
      <w:r>
        <w:rPr>
          <w:rStyle w:val="Odwoanieprzypisudolnego"/>
        </w:rPr>
        <w:footnoteRef/>
      </w:r>
      <w:r>
        <w:rPr>
          <w:rStyle w:val="IGindeksgrny"/>
        </w:rPr>
        <w:t>)</w:t>
      </w:r>
      <w:r>
        <w:tab/>
      </w:r>
      <w:r w:rsidRPr="00C80F0E">
        <w:rPr>
          <w:rFonts w:eastAsia="Arial"/>
        </w:rPr>
        <w:t>Zmiany tekstu jednolitego wymienionej ustawy zostały ogłoszone w Dz. U.</w:t>
      </w:r>
      <w:r>
        <w:t xml:space="preserve"> z 2014 r. poz. 1559, 1662 i 1879</w:t>
      </w:r>
      <w:r w:rsidR="00891DB0">
        <w:t>,</w:t>
      </w:r>
      <w:r>
        <w:t xml:space="preserve"> z 2015 r. poz. 18, 211, 978, 1269, 1479, 1649, 1844</w:t>
      </w:r>
      <w:r w:rsidR="00881AE8">
        <w:t>,</w:t>
      </w:r>
      <w:r>
        <w:t xml:space="preserve"> 1893</w:t>
      </w:r>
      <w:r w:rsidR="00891DB0">
        <w:t xml:space="preserve"> oraz z 2016 r. poz.</w:t>
      </w:r>
      <w:r w:rsidR="00881AE8">
        <w:t xml:space="preserve"> …</w:t>
      </w:r>
    </w:p>
  </w:footnote>
  <w:footnote w:id="3">
    <w:p w:rsidR="00C532CB" w:rsidRPr="00C532CB" w:rsidRDefault="00C532CB" w:rsidP="00C532CB">
      <w:pPr>
        <w:pStyle w:val="ODNONIKtreodnonika"/>
      </w:pPr>
      <w:r>
        <w:rPr>
          <w:rStyle w:val="Odwoanieprzypisudolnego"/>
        </w:rPr>
        <w:footnoteRef/>
      </w:r>
      <w:r>
        <w:rPr>
          <w:rStyle w:val="IGindeksgrny"/>
        </w:rPr>
        <w:t>)</w:t>
      </w:r>
      <w:r>
        <w:tab/>
      </w:r>
      <w:r w:rsidRPr="0079718B">
        <w:t xml:space="preserve">Zmiany tekstu jednolitego wymienionej ustawy zostały ogłoszone w </w:t>
      </w:r>
      <w:r w:rsidRPr="00C80F0E">
        <w:t>Dz. U. z</w:t>
      </w:r>
      <w:r>
        <w:t xml:space="preserve"> 2013 r. poz. 984 i 1238, z 2014 </w:t>
      </w:r>
      <w:r w:rsidRPr="00C80F0E">
        <w:t>r. poz. 457, 490, 900, 942, 1101</w:t>
      </w:r>
      <w:r>
        <w:t xml:space="preserve"> i</w:t>
      </w:r>
      <w:r w:rsidRPr="00C80F0E">
        <w:t xml:space="preserve"> 1662, z 2015 r. poz. 151, 478, 942,</w:t>
      </w:r>
      <w:r>
        <w:t xml:space="preserve"> 1618, 1893, 1960 i 2365 oraz z 2016 </w:t>
      </w:r>
      <w:r w:rsidRPr="00C80F0E">
        <w:t>r. poz. 266.</w:t>
      </w:r>
    </w:p>
  </w:footnote>
  <w:footnote w:id="4">
    <w:p w:rsidR="00C532CB" w:rsidRPr="00C532CB" w:rsidRDefault="00C532CB" w:rsidP="00C532CB">
      <w:pPr>
        <w:pStyle w:val="ODNONIKtreodnonika"/>
      </w:pPr>
      <w:r>
        <w:rPr>
          <w:rStyle w:val="Odwoanieprzypisudolnego"/>
        </w:rPr>
        <w:footnoteRef/>
      </w:r>
      <w:r>
        <w:rPr>
          <w:rStyle w:val="IGindeksgrny"/>
        </w:rPr>
        <w:t>)</w:t>
      </w:r>
      <w:r>
        <w:tab/>
      </w:r>
      <w:r w:rsidR="00881AE8" w:rsidRPr="00C80F0E">
        <w:rPr>
          <w:rFonts w:eastAsia="Arial"/>
        </w:rPr>
        <w:t>Zmiany tekstu jednolitego wymienionej ustawy zostały ogłoszone w Dz. U.</w:t>
      </w:r>
      <w:r w:rsidR="00881AE8">
        <w:t xml:space="preserve"> z 2014 r. poz. 1559, 1662 i 1879 oraz z 2015 r. poz. 18, 211, 978, 1269, 1479, 1649, 1844</w:t>
      </w:r>
      <w:r w:rsidR="00536C0E">
        <w:t xml:space="preserve"> i</w:t>
      </w:r>
      <w:r w:rsidR="00881AE8">
        <w:t xml:space="preserve"> 1893</w:t>
      </w:r>
      <w:r w:rsidR="00536C0E">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rsidR="006639EB">
      <w:fldChar w:fldCharType="begin"/>
    </w:r>
    <w:r>
      <w:instrText xml:space="preserve"> PAGE  \* MERGEFORMAT </w:instrText>
    </w:r>
    <w:r w:rsidR="006639EB">
      <w:fldChar w:fldCharType="separate"/>
    </w:r>
    <w:r w:rsidR="00FF6F0E">
      <w:rPr>
        <w:noProof/>
      </w:rPr>
      <w:t>12</w:t>
    </w:r>
    <w:r w:rsidR="006639EB">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2EB4E9A"/>
    <w:multiLevelType w:val="hybridMultilevel"/>
    <w:tmpl w:val="72909C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3AA720A"/>
    <w:multiLevelType w:val="hybridMultilevel"/>
    <w:tmpl w:val="574EE2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D26D2C"/>
    <w:multiLevelType w:val="hybridMultilevel"/>
    <w:tmpl w:val="0EC04D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9A16248"/>
    <w:multiLevelType w:val="hybridMultilevel"/>
    <w:tmpl w:val="8C1CB808"/>
    <w:lvl w:ilvl="0" w:tplc="04150011">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C442195"/>
    <w:multiLevelType w:val="hybridMultilevel"/>
    <w:tmpl w:val="85EEA5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23"/>
  </w:num>
  <w:num w:numId="3">
    <w:abstractNumId w:val="18"/>
  </w:num>
  <w:num w:numId="4">
    <w:abstractNumId w:val="18"/>
  </w:num>
  <w:num w:numId="5">
    <w:abstractNumId w:val="38"/>
  </w:num>
  <w:num w:numId="6">
    <w:abstractNumId w:val="33"/>
  </w:num>
  <w:num w:numId="7">
    <w:abstractNumId w:val="38"/>
  </w:num>
  <w:num w:numId="8">
    <w:abstractNumId w:val="33"/>
  </w:num>
  <w:num w:numId="9">
    <w:abstractNumId w:val="38"/>
  </w:num>
  <w:num w:numId="10">
    <w:abstractNumId w:val="33"/>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5"/>
  </w:num>
  <w:num w:numId="29">
    <w:abstractNumId w:val="39"/>
  </w:num>
  <w:num w:numId="30">
    <w:abstractNumId w:val="34"/>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1"/>
  </w:num>
  <w:num w:numId="41">
    <w:abstractNumId w:val="28"/>
  </w:num>
  <w:num w:numId="42">
    <w:abstractNumId w:val="21"/>
  </w:num>
  <w:num w:numId="43">
    <w:abstractNumId w:val="37"/>
  </w:num>
  <w:num w:numId="44">
    <w:abstractNumId w:val="12"/>
  </w:num>
  <w:num w:numId="45">
    <w:abstractNumId w:val="40"/>
  </w:num>
  <w:num w:numId="46">
    <w:abstractNumId w:val="36"/>
  </w:num>
  <w:num w:numId="47">
    <w:abstractNumId w:val="41"/>
  </w:num>
  <w:num w:numId="48">
    <w:abstractNumId w:val="29"/>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C89"/>
    <w:rsid w:val="000012DA"/>
    <w:rsid w:val="0000246E"/>
    <w:rsid w:val="00003862"/>
    <w:rsid w:val="00012A35"/>
    <w:rsid w:val="00016099"/>
    <w:rsid w:val="00017DC2"/>
    <w:rsid w:val="00021522"/>
    <w:rsid w:val="00021C89"/>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E75DB"/>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5C4D"/>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4D36"/>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15D8"/>
    <w:rsid w:val="002722AD"/>
    <w:rsid w:val="00273FE4"/>
    <w:rsid w:val="002765B4"/>
    <w:rsid w:val="00276A94"/>
    <w:rsid w:val="00290B8E"/>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1D6A"/>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5575"/>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3A1D"/>
    <w:rsid w:val="00434D01"/>
    <w:rsid w:val="00435D26"/>
    <w:rsid w:val="00440C99"/>
    <w:rsid w:val="0044175C"/>
    <w:rsid w:val="00445F4D"/>
    <w:rsid w:val="004504C0"/>
    <w:rsid w:val="004550FB"/>
    <w:rsid w:val="0046111A"/>
    <w:rsid w:val="00462946"/>
    <w:rsid w:val="00463F43"/>
    <w:rsid w:val="00464B94"/>
    <w:rsid w:val="004653A8"/>
    <w:rsid w:val="00465A0B"/>
    <w:rsid w:val="00466218"/>
    <w:rsid w:val="0047077C"/>
    <w:rsid w:val="00470B05"/>
    <w:rsid w:val="0047207C"/>
    <w:rsid w:val="00472CD6"/>
    <w:rsid w:val="00474E3C"/>
    <w:rsid w:val="00480A58"/>
    <w:rsid w:val="00482151"/>
    <w:rsid w:val="00485FAD"/>
    <w:rsid w:val="00487AED"/>
    <w:rsid w:val="00491EDF"/>
    <w:rsid w:val="00492A3F"/>
    <w:rsid w:val="00494694"/>
    <w:rsid w:val="00494F62"/>
    <w:rsid w:val="004A2001"/>
    <w:rsid w:val="004A3590"/>
    <w:rsid w:val="004B00A7"/>
    <w:rsid w:val="004B25E2"/>
    <w:rsid w:val="004B27A5"/>
    <w:rsid w:val="004B34D7"/>
    <w:rsid w:val="004B5037"/>
    <w:rsid w:val="004B5B2F"/>
    <w:rsid w:val="004B626A"/>
    <w:rsid w:val="004B660E"/>
    <w:rsid w:val="004C05BD"/>
    <w:rsid w:val="004C3B06"/>
    <w:rsid w:val="004C3F97"/>
    <w:rsid w:val="004C7EE7"/>
    <w:rsid w:val="004D2DEE"/>
    <w:rsid w:val="004D2E1F"/>
    <w:rsid w:val="004D7FD9"/>
    <w:rsid w:val="004E1324"/>
    <w:rsid w:val="004E1567"/>
    <w:rsid w:val="004E19A5"/>
    <w:rsid w:val="004E37E5"/>
    <w:rsid w:val="004E3FDB"/>
    <w:rsid w:val="004F1F4A"/>
    <w:rsid w:val="004F296D"/>
    <w:rsid w:val="004F508B"/>
    <w:rsid w:val="004F695F"/>
    <w:rsid w:val="004F6CA4"/>
    <w:rsid w:val="00500752"/>
    <w:rsid w:val="0050129F"/>
    <w:rsid w:val="00501A50"/>
    <w:rsid w:val="0050222D"/>
    <w:rsid w:val="00503AF3"/>
    <w:rsid w:val="0050696D"/>
    <w:rsid w:val="0051094B"/>
    <w:rsid w:val="005110D7"/>
    <w:rsid w:val="00511D99"/>
    <w:rsid w:val="005128D3"/>
    <w:rsid w:val="005147E8"/>
    <w:rsid w:val="005156C0"/>
    <w:rsid w:val="005158F2"/>
    <w:rsid w:val="00526DFC"/>
    <w:rsid w:val="00526F43"/>
    <w:rsid w:val="00527651"/>
    <w:rsid w:val="005363AB"/>
    <w:rsid w:val="00536C0E"/>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39EB"/>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4A6E"/>
    <w:rsid w:val="007069FC"/>
    <w:rsid w:val="00711221"/>
    <w:rsid w:val="00712675"/>
    <w:rsid w:val="0071267B"/>
    <w:rsid w:val="00713808"/>
    <w:rsid w:val="007151B6"/>
    <w:rsid w:val="0071520D"/>
    <w:rsid w:val="00715EDB"/>
    <w:rsid w:val="007160D5"/>
    <w:rsid w:val="007163FB"/>
    <w:rsid w:val="00717C2E"/>
    <w:rsid w:val="007204FA"/>
    <w:rsid w:val="007213B3"/>
    <w:rsid w:val="0072457F"/>
    <w:rsid w:val="00725406"/>
    <w:rsid w:val="0072621B"/>
    <w:rsid w:val="00727A0B"/>
    <w:rsid w:val="00730555"/>
    <w:rsid w:val="007312CC"/>
    <w:rsid w:val="00736A64"/>
    <w:rsid w:val="00737F6A"/>
    <w:rsid w:val="007410B6"/>
    <w:rsid w:val="00744C6F"/>
    <w:rsid w:val="007457F6"/>
    <w:rsid w:val="00745ABB"/>
    <w:rsid w:val="00746E38"/>
    <w:rsid w:val="00747CD5"/>
    <w:rsid w:val="00750857"/>
    <w:rsid w:val="00753B51"/>
    <w:rsid w:val="00756629"/>
    <w:rsid w:val="007575D2"/>
    <w:rsid w:val="00757B4F"/>
    <w:rsid w:val="00757B6A"/>
    <w:rsid w:val="007610E0"/>
    <w:rsid w:val="007621AA"/>
    <w:rsid w:val="0076260A"/>
    <w:rsid w:val="00764136"/>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59C3"/>
    <w:rsid w:val="0087738C"/>
    <w:rsid w:val="008802AF"/>
    <w:rsid w:val="00881926"/>
    <w:rsid w:val="00881AE8"/>
    <w:rsid w:val="0088318F"/>
    <w:rsid w:val="0088331D"/>
    <w:rsid w:val="008852B0"/>
    <w:rsid w:val="00885AE7"/>
    <w:rsid w:val="00886B60"/>
    <w:rsid w:val="00887889"/>
    <w:rsid w:val="00891DB0"/>
    <w:rsid w:val="008920FF"/>
    <w:rsid w:val="008926E8"/>
    <w:rsid w:val="00894F19"/>
    <w:rsid w:val="00896A10"/>
    <w:rsid w:val="008971B5"/>
    <w:rsid w:val="008A5D26"/>
    <w:rsid w:val="008A6B13"/>
    <w:rsid w:val="008A6ECB"/>
    <w:rsid w:val="008B0BF9"/>
    <w:rsid w:val="008B14E4"/>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96E"/>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382B"/>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4C41"/>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205E"/>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39BF"/>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468CC"/>
    <w:rsid w:val="00C532CB"/>
    <w:rsid w:val="00C54A3A"/>
    <w:rsid w:val="00C55566"/>
    <w:rsid w:val="00C56448"/>
    <w:rsid w:val="00C667BE"/>
    <w:rsid w:val="00C6766B"/>
    <w:rsid w:val="00C72223"/>
    <w:rsid w:val="00C76417"/>
    <w:rsid w:val="00C7726F"/>
    <w:rsid w:val="00C813E6"/>
    <w:rsid w:val="00C823DA"/>
    <w:rsid w:val="00C8259F"/>
    <w:rsid w:val="00C82746"/>
    <w:rsid w:val="00C8312F"/>
    <w:rsid w:val="00C84C47"/>
    <w:rsid w:val="00C858A4"/>
    <w:rsid w:val="00C86AFA"/>
    <w:rsid w:val="00C92434"/>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A9F"/>
    <w:rsid w:val="00CE31A6"/>
    <w:rsid w:val="00CF09AA"/>
    <w:rsid w:val="00CF4813"/>
    <w:rsid w:val="00CF5233"/>
    <w:rsid w:val="00D029B8"/>
    <w:rsid w:val="00D02F60"/>
    <w:rsid w:val="00D0464E"/>
    <w:rsid w:val="00D04A96"/>
    <w:rsid w:val="00D07817"/>
    <w:rsid w:val="00D07A7B"/>
    <w:rsid w:val="00D10E06"/>
    <w:rsid w:val="00D15197"/>
    <w:rsid w:val="00D16820"/>
    <w:rsid w:val="00D169C8"/>
    <w:rsid w:val="00D1793F"/>
    <w:rsid w:val="00D22AF5"/>
    <w:rsid w:val="00D235EA"/>
    <w:rsid w:val="00D247A9"/>
    <w:rsid w:val="00D32721"/>
    <w:rsid w:val="00D328DC"/>
    <w:rsid w:val="00D33387"/>
    <w:rsid w:val="00D402FB"/>
    <w:rsid w:val="00D46B13"/>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B7C"/>
    <w:rsid w:val="00DE7DC1"/>
    <w:rsid w:val="00DF3F7E"/>
    <w:rsid w:val="00DF7648"/>
    <w:rsid w:val="00E00E29"/>
    <w:rsid w:val="00E02BAB"/>
    <w:rsid w:val="00E04CEB"/>
    <w:rsid w:val="00E060BC"/>
    <w:rsid w:val="00E11420"/>
    <w:rsid w:val="00E132FB"/>
    <w:rsid w:val="00E16256"/>
    <w:rsid w:val="00E170B7"/>
    <w:rsid w:val="00E177DD"/>
    <w:rsid w:val="00E20900"/>
    <w:rsid w:val="00E20C7F"/>
    <w:rsid w:val="00E2396E"/>
    <w:rsid w:val="00E24728"/>
    <w:rsid w:val="00E276AC"/>
    <w:rsid w:val="00E34A35"/>
    <w:rsid w:val="00E37C2F"/>
    <w:rsid w:val="00E4103A"/>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690"/>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773DA"/>
    <w:rsid w:val="00F82E30"/>
    <w:rsid w:val="00F831CB"/>
    <w:rsid w:val="00F848A3"/>
    <w:rsid w:val="00F84ACF"/>
    <w:rsid w:val="00F85742"/>
    <w:rsid w:val="00F85BF8"/>
    <w:rsid w:val="00F871CE"/>
    <w:rsid w:val="00F87802"/>
    <w:rsid w:val="00F9011F"/>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 w:val="00FF6F0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46B1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rsid w:val="00021C89"/>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21C89"/>
    <w:rPr>
      <w:rFonts w:ascii="Times New Roman" w:eastAsiaTheme="minorEastAsia" w:hAnsi="Times New Roman" w:cs="Arial"/>
      <w:sz w:val="20"/>
      <w:szCs w:val="20"/>
    </w:rPr>
  </w:style>
  <w:style w:type="paragraph" w:styleId="Poprawka">
    <w:name w:val="Revision"/>
    <w:hidden/>
    <w:uiPriority w:val="99"/>
    <w:semiHidden/>
    <w:rsid w:val="00750857"/>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46B1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rsid w:val="00021C89"/>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21C89"/>
    <w:rPr>
      <w:rFonts w:ascii="Times New Roman" w:eastAsiaTheme="minorEastAsia" w:hAnsi="Times New Roman" w:cs="Arial"/>
      <w:sz w:val="20"/>
      <w:szCs w:val="20"/>
    </w:rPr>
  </w:style>
  <w:style w:type="paragraph" w:styleId="Poprawka">
    <w:name w:val="Revision"/>
    <w:hidden/>
    <w:uiPriority w:val="99"/>
    <w:semiHidden/>
    <w:rsid w:val="00750857"/>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ip.lex.pl/" TargetMode="Externa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AB3242-BB2C-4D5D-B308-E9A856863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12</Pages>
  <Words>3544</Words>
  <Characters>19165</Characters>
  <Application>Microsoft Office Word</Application>
  <DocSecurity>0</DocSecurity>
  <Lines>159</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Ślusarczyk Anna</dc:creator>
  <cp:lastModifiedBy>Ewa A. Genert</cp:lastModifiedBy>
  <cp:revision>2</cp:revision>
  <cp:lastPrinted>2016-05-17T12:45:00Z</cp:lastPrinted>
  <dcterms:created xsi:type="dcterms:W3CDTF">2016-06-01T11:04:00Z</dcterms:created>
  <dcterms:modified xsi:type="dcterms:W3CDTF">2016-06-01T11:04:00Z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