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F42" w:rsidRPr="00CA0F42" w:rsidRDefault="00CA0F42" w:rsidP="00CA0F42">
      <w:pPr>
        <w:pStyle w:val="OZNPROJEKTUwskazaniedatylubwersjiprojektu"/>
      </w:pPr>
      <w:bookmarkStart w:id="0" w:name="_GoBack"/>
      <w:bookmarkEnd w:id="0"/>
      <w:r w:rsidRPr="00CA0F42">
        <w:t>Projekt</w:t>
      </w:r>
    </w:p>
    <w:p w:rsidR="00CA0F42" w:rsidRPr="00CA0F42" w:rsidRDefault="00CA0F42" w:rsidP="00CA0F42">
      <w:pPr>
        <w:pStyle w:val="OZNRODZAKTUtznustawalubrozporzdzenieiorganwydajcy"/>
      </w:pPr>
      <w:r w:rsidRPr="00CA0F42">
        <w:t>USTAWA</w:t>
      </w:r>
    </w:p>
    <w:p w:rsidR="00CA0F42" w:rsidRPr="00CA0F42" w:rsidRDefault="00CA0F42" w:rsidP="00CA0F42">
      <w:pPr>
        <w:pStyle w:val="DATAAKTUdatauchwalenialubwydaniaaktu"/>
      </w:pPr>
      <w:r>
        <w:t>z dnia</w:t>
      </w:r>
    </w:p>
    <w:p w:rsidR="00CA0F42" w:rsidRPr="002537C5" w:rsidRDefault="00CA0F42" w:rsidP="00CA0F42">
      <w:pPr>
        <w:pStyle w:val="TYTUAKTUprzedmiotregulacjiustawylubrozporzdzenia"/>
      </w:pPr>
      <w:r w:rsidRPr="00CA0F42">
        <w:t>o aktywizacji przemysłu okrętoweg</w:t>
      </w:r>
      <w:r>
        <w:t>o i przemysłów komplementarnych</w:t>
      </w:r>
      <w:r w:rsidR="002537C5" w:rsidRPr="002537C5">
        <w:rPr>
          <w:rStyle w:val="IGPindeksgrnyipogrubienie"/>
        </w:rPr>
        <w:footnoteReference w:id="1"/>
      </w:r>
      <w:r w:rsidR="002537C5" w:rsidRPr="002537C5">
        <w:rPr>
          <w:rStyle w:val="IGPindeksgrnyipogrubienie"/>
        </w:rPr>
        <w:t>)</w:t>
      </w:r>
    </w:p>
    <w:p w:rsidR="00CA0F42" w:rsidRPr="00CA0F42" w:rsidRDefault="00CA0F42" w:rsidP="00CA0F42">
      <w:pPr>
        <w:pStyle w:val="ROZDZODDZOZNoznaczenierozdziauluboddziau"/>
      </w:pPr>
      <w:r w:rsidRPr="00CA0F42">
        <w:t>Rozdział 1</w:t>
      </w:r>
    </w:p>
    <w:p w:rsidR="00CA0F42" w:rsidRPr="00CA0F42" w:rsidRDefault="00CA0F42" w:rsidP="00CA0F42">
      <w:pPr>
        <w:pStyle w:val="ROZDZODDZPRZEDMprzedmiotregulacjirozdziauluboddziau"/>
      </w:pPr>
      <w:r w:rsidRPr="00CA0F42">
        <w:t>Przepisy ogólne</w:t>
      </w:r>
    </w:p>
    <w:p w:rsidR="00CA0F42" w:rsidRPr="00CA0F42" w:rsidRDefault="00CA0F42" w:rsidP="00CA0F42">
      <w:pPr>
        <w:pStyle w:val="ARTartustawynprozporzdzenia"/>
      </w:pPr>
      <w:r w:rsidRPr="00CA0F42">
        <w:rPr>
          <w:rStyle w:val="Ppogrubienie"/>
        </w:rPr>
        <w:t>Art. 1.</w:t>
      </w:r>
      <w:r>
        <w:t> </w:t>
      </w:r>
      <w:r w:rsidRPr="00CA0F42">
        <w:t>Ustawa określa formy aktywizacji przemysłu okrętowego i przemysłów komplementarnych, w tym reguluje opodatkowanie zryczałtowanym podatkiem od wartości sprzedanej produkcji, zwanym dalej „zryczałtowanym podatkiem”.</w:t>
      </w:r>
    </w:p>
    <w:p w:rsidR="00CA0F42" w:rsidRPr="00CA0F42" w:rsidRDefault="00CA0F42" w:rsidP="00CA0F42">
      <w:pPr>
        <w:pStyle w:val="ARTartustawynprozporzdzenia"/>
      </w:pPr>
      <w:r w:rsidRPr="00CA0F42">
        <w:rPr>
          <w:rStyle w:val="Ppogrubienie"/>
        </w:rPr>
        <w:t>Art. 2.</w:t>
      </w:r>
      <w:r>
        <w:t> </w:t>
      </w:r>
      <w:r w:rsidRPr="00CA0F42">
        <w:t>1.</w:t>
      </w:r>
      <w:r>
        <w:t> </w:t>
      </w:r>
      <w:r w:rsidRPr="00CA0F42">
        <w:t>Ilekroć w rozdziale 2 jest mowa o:</w:t>
      </w:r>
    </w:p>
    <w:p w:rsidR="00CA0F42" w:rsidRPr="00CA0F42" w:rsidRDefault="00CA0F42" w:rsidP="00CA0F42">
      <w:pPr>
        <w:pStyle w:val="PKTpunkt"/>
      </w:pPr>
      <w:r w:rsidRPr="00CA0F42">
        <w:t>1)</w:t>
      </w:r>
      <w:r w:rsidRPr="00CA0F42">
        <w:tab/>
        <w:t>statku – oznacza to jednostkę pływającą używaną do żeglugi morskiej lub śródlądowej, o długości kadłuba powyżej 5 metrów podlegającą nadzorowi technicznemu uznanej organizacji, o której mowa w ustawie z dnia 18 sierpnia 2011 r. o bezpieczeństwie morski</w:t>
      </w:r>
      <w:r w:rsidR="00667590">
        <w:t>m</w:t>
      </w:r>
      <w:r w:rsidRPr="00CA0F42">
        <w:t xml:space="preserve"> (Dz.</w:t>
      </w:r>
      <w:r w:rsidR="00667590">
        <w:t xml:space="preserve"> </w:t>
      </w:r>
      <w:r w:rsidRPr="00CA0F42">
        <w:t>U. z 2016 r. poz. 281), jak również morskie platformy wiertnicze lub produkcyjne</w:t>
      </w:r>
      <w:r>
        <w:t>;</w:t>
      </w:r>
    </w:p>
    <w:p w:rsidR="00CA0F42" w:rsidRPr="00CA0F42" w:rsidRDefault="00CA0F42" w:rsidP="00CA0F42">
      <w:pPr>
        <w:pStyle w:val="PKTpunkt"/>
      </w:pPr>
      <w:r w:rsidRPr="00CA0F42">
        <w:t>2)</w:t>
      </w:r>
      <w:r w:rsidRPr="00CA0F42">
        <w:tab/>
        <w:t>przedsiębiorcy okrętowym – oznacza to:</w:t>
      </w:r>
    </w:p>
    <w:p w:rsidR="00CA0F42" w:rsidRPr="00CA0F42" w:rsidRDefault="00CA0F42" w:rsidP="00CA0F42">
      <w:pPr>
        <w:pStyle w:val="LITlitera"/>
      </w:pPr>
      <w:r w:rsidRPr="00CA0F42">
        <w:t>a)</w:t>
      </w:r>
      <w:r>
        <w:tab/>
      </w:r>
      <w:r w:rsidRPr="00CA0F42">
        <w:t xml:space="preserve">osobę fizyczną, osobę prawną i spółkę, o której mowa w art. 1 ust. 3 pkt 1 ustawy </w:t>
      </w:r>
      <w:r>
        <w:t>z </w:t>
      </w:r>
      <w:r w:rsidRPr="00CA0F42">
        <w:t>dnia 15 lutego 1992 r. o podatku doch</w:t>
      </w:r>
      <w:r>
        <w:t>odowym od osób prawnych (Dz. U. </w:t>
      </w:r>
      <w:r w:rsidRPr="00CA0F42">
        <w:t>z</w:t>
      </w:r>
      <w:r>
        <w:t> </w:t>
      </w:r>
      <w:r w:rsidRPr="00CA0F42">
        <w:t>2014</w:t>
      </w:r>
      <w:r>
        <w:t> </w:t>
      </w:r>
      <w:r w:rsidRPr="00CA0F42">
        <w:t>r. poz. 851, z późn. zm.</w:t>
      </w:r>
      <w:r w:rsidR="002537C5">
        <w:rPr>
          <w:rStyle w:val="Odwoanieprzypisudolnego"/>
        </w:rPr>
        <w:footnoteReference w:id="2"/>
      </w:r>
      <w:r w:rsidR="002537C5">
        <w:rPr>
          <w:rStyle w:val="IGindeksgrny"/>
        </w:rPr>
        <w:t>)</w:t>
      </w:r>
      <w:r w:rsidRPr="00CA0F42">
        <w:t>), mającą odpowiednio miejsce zamieszkania albo siedzibę lub zarząd na terytorium Rzeczypospolitej Polskiej, albo</w:t>
      </w:r>
    </w:p>
    <w:p w:rsidR="00CA0F42" w:rsidRPr="00CA0F42" w:rsidRDefault="00CA0F42" w:rsidP="00CA0F42">
      <w:pPr>
        <w:pStyle w:val="LITlitera"/>
      </w:pPr>
      <w:r>
        <w:t>b)</w:t>
      </w:r>
      <w:r>
        <w:tab/>
      </w:r>
      <w:r w:rsidRPr="00CA0F42">
        <w:t>wspólnika spółki cywilnej, spółki jawnej i spółki komandytowej, mającego siedzibę, zarząd lub miejsce zamieszkania na terytorium Rzeczypospolitej Polskiej, albo</w:t>
      </w:r>
    </w:p>
    <w:p w:rsidR="00CA0F42" w:rsidRPr="00CA0F42" w:rsidRDefault="00CA0F42" w:rsidP="00CA0F42">
      <w:pPr>
        <w:pStyle w:val="LITlitera"/>
      </w:pPr>
      <w:r w:rsidRPr="00CA0F42">
        <w:lastRenderedPageBreak/>
        <w:t>c)</w:t>
      </w:r>
      <w:r>
        <w:tab/>
      </w:r>
      <w:r w:rsidRPr="00CA0F42">
        <w:t>przedsiębiorcę zagranicznego w rozumieniu przep</w:t>
      </w:r>
      <w:r>
        <w:t>isów ustawy z dnia 2 lipca 2004 </w:t>
      </w:r>
      <w:r w:rsidRPr="00CA0F42">
        <w:t xml:space="preserve">r. o swobodzie działalności gospodarczej (Dz. U. </w:t>
      </w:r>
      <w:r w:rsidR="002537C5">
        <w:t>z 2015 r. poz. 584, z późn. zm.</w:t>
      </w:r>
      <w:r w:rsidR="002537C5">
        <w:rPr>
          <w:rStyle w:val="Odwoanieprzypisudolnego"/>
        </w:rPr>
        <w:footnoteReference w:id="3"/>
      </w:r>
      <w:r w:rsidR="002537C5">
        <w:rPr>
          <w:rStyle w:val="IGindeksgrny"/>
        </w:rPr>
        <w:t>)</w:t>
      </w:r>
      <w:r w:rsidRPr="00CA0F42">
        <w:t>)</w:t>
      </w:r>
    </w:p>
    <w:p w:rsidR="00CA0F42" w:rsidRPr="00CA0F42" w:rsidRDefault="00CA0F42" w:rsidP="00667590">
      <w:pPr>
        <w:pStyle w:val="CZWSPLITczwsplnaliter"/>
      </w:pPr>
      <w:r>
        <w:t>–</w:t>
      </w:r>
      <w:r w:rsidRPr="00CA0F42">
        <w:t xml:space="preserve"> prowadzących na terytorium Rzeczypospolitej Polskiej działalność polegającą na budowie statku lub przebudowie statku;</w:t>
      </w:r>
    </w:p>
    <w:p w:rsidR="00CA0F42" w:rsidRPr="00CA0F42" w:rsidRDefault="00CA0F42" w:rsidP="00CA0F42">
      <w:pPr>
        <w:pStyle w:val="PKTpunkt"/>
      </w:pPr>
      <w:r w:rsidRPr="00CA0F42">
        <w:t>3)</w:t>
      </w:r>
      <w:r w:rsidRPr="00CA0F42">
        <w:tab/>
        <w:t>budowie statku – oznacza to budowę nowego, kompletnego i zdolnego do żeglugi statku;</w:t>
      </w:r>
    </w:p>
    <w:p w:rsidR="00CA0F42" w:rsidRPr="00CA0F42" w:rsidRDefault="00CA0F42" w:rsidP="00CA0F42">
      <w:pPr>
        <w:pStyle w:val="PKTpunkt"/>
      </w:pPr>
      <w:r w:rsidRPr="00CA0F42">
        <w:t>4)</w:t>
      </w:r>
      <w:r w:rsidRPr="00CA0F42">
        <w:tab/>
        <w:t>przebudowie statku – oznacza to przebudowę:</w:t>
      </w:r>
    </w:p>
    <w:p w:rsidR="00CA0F42" w:rsidRPr="00CA0F42" w:rsidRDefault="00CA0F42" w:rsidP="00CA0F42">
      <w:pPr>
        <w:pStyle w:val="LITlitera"/>
      </w:pPr>
      <w:r w:rsidRPr="00CA0F42">
        <w:t>a)</w:t>
      </w:r>
      <w:r w:rsidRPr="00CA0F42">
        <w:tab/>
        <w:t>przeprowadzoną w całości przez przedsiębiorcę okrętowego, a w przypadku prowadzenia działalności w formie spółki cywilnej, jawnej lub komandytowej – przez tę spółkę oraz</w:t>
      </w:r>
    </w:p>
    <w:p w:rsidR="00CA0F42" w:rsidRPr="00CA0F42" w:rsidRDefault="00CA0F42" w:rsidP="00CA0F42">
      <w:pPr>
        <w:pStyle w:val="LITlitera"/>
      </w:pPr>
      <w:r w:rsidRPr="00CA0F42">
        <w:t>b)</w:t>
      </w:r>
      <w:r w:rsidRPr="00CA0F42">
        <w:tab/>
        <w:t xml:space="preserve"> której wartość całkowita wynosi co najmniej równowartość kwoty 5 000 000 euro lub</w:t>
      </w:r>
    </w:p>
    <w:p w:rsidR="00CA0F42" w:rsidRPr="00CA0F42" w:rsidRDefault="00CA0F42" w:rsidP="00CA0F42">
      <w:pPr>
        <w:pStyle w:val="LITlitera"/>
      </w:pPr>
      <w:r w:rsidRPr="00CA0F42">
        <w:t>c)</w:t>
      </w:r>
      <w:r w:rsidRPr="00CA0F42">
        <w:tab/>
        <w:t>polegającą na zmianie przeznaczenia statku lub zmianie źródła napędu;</w:t>
      </w:r>
    </w:p>
    <w:p w:rsidR="00CA0F42" w:rsidRPr="00CA0F42" w:rsidRDefault="00CA0F42" w:rsidP="00CA0F42">
      <w:pPr>
        <w:pStyle w:val="PKTpunkt"/>
      </w:pPr>
      <w:r w:rsidRPr="00CA0F42">
        <w:t>5)</w:t>
      </w:r>
      <w:r w:rsidRPr="00CA0F42">
        <w:tab/>
        <w:t>okresie opodatkowania – oznacza to okres opodatkowania zryczałtowanym podatkiem.</w:t>
      </w:r>
    </w:p>
    <w:p w:rsidR="00CA0F42" w:rsidRPr="00CA0F42" w:rsidRDefault="00CA0F42" w:rsidP="00CA0F42">
      <w:pPr>
        <w:pStyle w:val="USTustnpkodeksu"/>
      </w:pPr>
      <w:r w:rsidRPr="00CA0F42">
        <w:t>2.</w:t>
      </w:r>
      <w:r>
        <w:t> </w:t>
      </w:r>
      <w:r w:rsidRPr="00CA0F42">
        <w:t>Kwota wyrażona w euro wskazana w ust. 1 pkt 4 lit. b jest przeliczana na walutę polską według średniego kursu euro ogłaszanego przez Narodowy Bank Polski obowiązującego w dniu wydania certyfikatu stwierdzającego fakt przebudowy statku.</w:t>
      </w:r>
    </w:p>
    <w:p w:rsidR="00CA0F42" w:rsidRPr="00CA0F42" w:rsidRDefault="00CA0F42" w:rsidP="00CA0F42">
      <w:pPr>
        <w:pStyle w:val="USTustnpkodeksu"/>
      </w:pPr>
      <w:r>
        <w:t>3. </w:t>
      </w:r>
      <w:r w:rsidRPr="00CA0F42">
        <w:t>Rokiem podatkowym przedsiębiorcy okrętowego jest rok kalendarzowy albo rok podatkowy określony w przepisach o podatku dochodowym od osób prawnych.</w:t>
      </w:r>
    </w:p>
    <w:p w:rsidR="00CA0F42" w:rsidRPr="00CA0F42" w:rsidRDefault="00CA0F42" w:rsidP="00CA0F42">
      <w:pPr>
        <w:pStyle w:val="ROZDZODDZOZNoznaczenierozdziauluboddziau"/>
      </w:pPr>
      <w:r w:rsidRPr="00CA0F42">
        <w:t>Rozdział 2</w:t>
      </w:r>
    </w:p>
    <w:p w:rsidR="00CA0F42" w:rsidRPr="00CA0F42" w:rsidRDefault="00CA0F42" w:rsidP="00CA0F42">
      <w:pPr>
        <w:pStyle w:val="ROZDZODDZPRZEDMprzedmiotregulacjirozdziauluboddziau"/>
      </w:pPr>
      <w:r>
        <w:t>Zryczałtowany podatek</w:t>
      </w:r>
    </w:p>
    <w:p w:rsidR="00CA0F42" w:rsidRPr="00CA0F42" w:rsidRDefault="00CA0F42" w:rsidP="00CA0F42">
      <w:pPr>
        <w:pStyle w:val="ARTartustawynprozporzdzenia"/>
      </w:pPr>
      <w:r w:rsidRPr="00CA0F42">
        <w:rPr>
          <w:rStyle w:val="Ppogrubienie"/>
        </w:rPr>
        <w:t>Art. 3.</w:t>
      </w:r>
      <w:r>
        <w:t> </w:t>
      </w:r>
      <w:r w:rsidRPr="00CA0F42">
        <w:t>1.</w:t>
      </w:r>
      <w:r>
        <w:t> </w:t>
      </w:r>
      <w:r w:rsidRPr="00CA0F42">
        <w:t>Przedsiębiorca okrętowy może opłacać zryczałtowany podatek w zakresie budowy lub przebudowy statku.</w:t>
      </w:r>
    </w:p>
    <w:p w:rsidR="00CA0F42" w:rsidRPr="00CA0F42" w:rsidRDefault="00CA0F42" w:rsidP="00CA0F42">
      <w:pPr>
        <w:pStyle w:val="USTustnpkodeksu"/>
      </w:pPr>
      <w:r w:rsidRPr="00CA0F42">
        <w:t>2.</w:t>
      </w:r>
      <w:r>
        <w:t> </w:t>
      </w:r>
      <w:r w:rsidRPr="00CA0F42">
        <w:t>Budowę statku oraz jej zakończenie, a także przebudowę statku oraz jej zakończenie stwierdza, w formie certyfikatów, na wniosek przedsiębiorcy okrętowego:</w:t>
      </w:r>
    </w:p>
    <w:p w:rsidR="00CA0F42" w:rsidRPr="00CA0F42" w:rsidRDefault="00CA0F42" w:rsidP="00CA0F42">
      <w:pPr>
        <w:pStyle w:val="PKTpunkt"/>
      </w:pPr>
      <w:r w:rsidRPr="00CA0F42">
        <w:t>1)</w:t>
      </w:r>
      <w:r>
        <w:tab/>
      </w:r>
      <w:r w:rsidRPr="00CA0F42">
        <w:t>dyrektor urzędu morskiego właściwy terytorialnie dla miejsca budowy lub przebudowy statku;</w:t>
      </w:r>
    </w:p>
    <w:p w:rsidR="00CA0F42" w:rsidRPr="00CA0F42" w:rsidRDefault="00CA0F42" w:rsidP="00CA0F42">
      <w:pPr>
        <w:pStyle w:val="PKTpunkt"/>
      </w:pPr>
      <w:r w:rsidRPr="00CA0F42">
        <w:lastRenderedPageBreak/>
        <w:t>2)</w:t>
      </w:r>
      <w:r>
        <w:tab/>
      </w:r>
      <w:r w:rsidRPr="00CA0F42">
        <w:t>dyrektor urzędu żeglugi śródlądowej właściwy terytorialnie dla miejsca budowy lub przebudowy statku w przypadku statku przeznaczonego wyłącznie do żeglugi śródlądowej.</w:t>
      </w:r>
    </w:p>
    <w:p w:rsidR="00CA0F42" w:rsidRPr="00CA0F42" w:rsidRDefault="00CA0F42" w:rsidP="00CA0F42">
      <w:pPr>
        <w:pStyle w:val="USTustnpkodeksu"/>
      </w:pPr>
      <w:r w:rsidRPr="00CA0F42">
        <w:t>3.</w:t>
      </w:r>
      <w:r>
        <w:t> </w:t>
      </w:r>
      <w:r w:rsidRPr="00CA0F42">
        <w:t>We wniosku, o którym mowa w ust. 2, przedsiębiorca okrętowy wskazuje:</w:t>
      </w:r>
    </w:p>
    <w:p w:rsidR="00CA0F42" w:rsidRPr="00CA0F42" w:rsidRDefault="00CA0F42" w:rsidP="00CA0F42">
      <w:pPr>
        <w:pStyle w:val="PKTpunkt"/>
      </w:pPr>
      <w:r>
        <w:t>1)</w:t>
      </w:r>
      <w:r>
        <w:tab/>
      </w:r>
      <w:r w:rsidRPr="00CA0F42">
        <w:t xml:space="preserve">dane identyfikujące przedsiębiorcę okrętowego, w szczególności nazwę albo imię </w:t>
      </w:r>
      <w:r>
        <w:t>i </w:t>
      </w:r>
      <w:r w:rsidRPr="00CA0F42">
        <w:t>nazwisko, adres siedziby albo miejsca zamieszkania, numer identyfikacji podatkowej, numer w rejestrze przedsiębiorców w Krajowym Rejestrze Sądowym albo w Centralnej Ewidencji i Informacji o Działalności Gospodarczej;</w:t>
      </w:r>
    </w:p>
    <w:p w:rsidR="00CA0F42" w:rsidRPr="00CA0F42" w:rsidRDefault="00CA0F42" w:rsidP="00CA0F42">
      <w:pPr>
        <w:pStyle w:val="PKTpunkt"/>
      </w:pPr>
      <w:r>
        <w:t>2)</w:t>
      </w:r>
      <w:r>
        <w:tab/>
      </w:r>
      <w:r w:rsidRPr="00CA0F42">
        <w:t>organ podatkowy właściwy w sprawach zryczałtowanego podatku.</w:t>
      </w:r>
    </w:p>
    <w:p w:rsidR="00CA0F42" w:rsidRPr="00CA0F42" w:rsidRDefault="00CA0F42" w:rsidP="00CA0F42">
      <w:pPr>
        <w:pStyle w:val="USTustnpkodeksu"/>
      </w:pPr>
      <w:r w:rsidRPr="00CA0F42">
        <w:t>4.</w:t>
      </w:r>
      <w:r>
        <w:t> </w:t>
      </w:r>
      <w:r w:rsidRPr="00CA0F42">
        <w:t>Do wniosku, o którym mowa w ust. 2, przedsiębiorca okrętowy dołącza:</w:t>
      </w:r>
    </w:p>
    <w:p w:rsidR="00CA0F42" w:rsidRPr="00CA0F42" w:rsidRDefault="00CA0F42" w:rsidP="00CA0F42">
      <w:pPr>
        <w:pStyle w:val="PKTpunkt"/>
      </w:pPr>
      <w:r>
        <w:t>1)</w:t>
      </w:r>
      <w:r>
        <w:tab/>
      </w:r>
      <w:r w:rsidRPr="00CA0F42">
        <w:t>umowę na budowę statku albo umowę na przebudowę statku;</w:t>
      </w:r>
    </w:p>
    <w:p w:rsidR="00CA0F42" w:rsidRPr="00CA0F42" w:rsidRDefault="00CA0F42" w:rsidP="002537C5">
      <w:pPr>
        <w:pStyle w:val="PKTpunkt"/>
      </w:pPr>
      <w:r w:rsidRPr="00CA0F42">
        <w:t>2)</w:t>
      </w:r>
      <w:r>
        <w:tab/>
      </w:r>
      <w:r w:rsidRPr="00CA0F42">
        <w:t>dokumenty uznanej organizacji wydane na podstawie ustawy z dnia 18 sierpnia 2011 r. o bezpieczeństwie morskim w przypadku certyfikatu zakończenia budowy lub przebudowy statku.</w:t>
      </w:r>
    </w:p>
    <w:p w:rsidR="00CA0F42" w:rsidRPr="00CA0F42" w:rsidRDefault="00CA0F42" w:rsidP="00CA0F42">
      <w:pPr>
        <w:pStyle w:val="USTustnpkodeksu"/>
      </w:pPr>
      <w:r w:rsidRPr="00CA0F42">
        <w:t>5.</w:t>
      </w:r>
      <w:r>
        <w:t> </w:t>
      </w:r>
      <w:r w:rsidRPr="00CA0F42">
        <w:t>W przypadku prowadzenia działalności w formie spółki cywilnej, jawnej lub komandytowej wniosek, o którym mowa w ust. 2,</w:t>
      </w:r>
      <w:r w:rsidR="001A2619">
        <w:t xml:space="preserve"> </w:t>
      </w:r>
      <w:r w:rsidRPr="00CA0F42">
        <w:t>składa ta spółka.</w:t>
      </w:r>
    </w:p>
    <w:p w:rsidR="00CA0F42" w:rsidRPr="00CA0F42" w:rsidRDefault="00CA0F42" w:rsidP="00CA0F42">
      <w:pPr>
        <w:pStyle w:val="USTustnpkodeksu"/>
      </w:pPr>
      <w:r>
        <w:t>6. </w:t>
      </w:r>
      <w:r w:rsidRPr="00CA0F42">
        <w:t>Certyfikat stanowi zaświadczenie w rozumieniu przepisów us</w:t>
      </w:r>
      <w:r>
        <w:t>tawy z dnia 14 czerwca 1960 r. –</w:t>
      </w:r>
      <w:r w:rsidRPr="00CA0F42">
        <w:t xml:space="preserve"> Kodeks postępowania administracyjnego (Dz. U. z 2016 r. poz. 23).</w:t>
      </w:r>
    </w:p>
    <w:p w:rsidR="00CA0F42" w:rsidRPr="00CA0F42" w:rsidRDefault="00CA0F42" w:rsidP="002537C5">
      <w:pPr>
        <w:pStyle w:val="USTustnpkodeksu"/>
      </w:pPr>
      <w:r w:rsidRPr="00CA0F42">
        <w:t>7.</w:t>
      </w:r>
      <w:r>
        <w:t> </w:t>
      </w:r>
      <w:r w:rsidRPr="00CA0F42">
        <w:t>Certyfikat jest wydawany w terminie 30 dni od dnia złożenia kompletnego wniosku zgodnie z ust. 3 i 4.</w:t>
      </w:r>
    </w:p>
    <w:p w:rsidR="00CA0F42" w:rsidRPr="00CA0F42" w:rsidRDefault="00CA0F42" w:rsidP="00CA0F42">
      <w:pPr>
        <w:pStyle w:val="USTustnpkodeksu"/>
      </w:pPr>
      <w:r w:rsidRPr="00CA0F42">
        <w:t>8.</w:t>
      </w:r>
      <w:r>
        <w:t> </w:t>
      </w:r>
      <w:r w:rsidRPr="00CA0F42">
        <w:t>Organ wydający certyfikat przekazuje jego kopię, niezwłocznie po wydaniu, organowi podatkowemu właściwemu w sprawach zryczałtowanego podatku wskazanemu we wniosku, o którym mowa w ust. 2.</w:t>
      </w:r>
    </w:p>
    <w:p w:rsidR="00CA0F42" w:rsidRPr="00CA0F42" w:rsidRDefault="00CA0F42" w:rsidP="00CA0F42">
      <w:pPr>
        <w:pStyle w:val="USTustnpkodeksu"/>
      </w:pPr>
      <w:r w:rsidRPr="00CA0F42">
        <w:t>9.</w:t>
      </w:r>
      <w:r>
        <w:t> </w:t>
      </w:r>
      <w:r w:rsidRPr="00CA0F42">
        <w:t>Minister właściwy do spraw gospodarki morskiej w porozumieniu z ministrem właściwym do spraw finansów publicznych określi, w drodze rozporządzenia:</w:t>
      </w:r>
    </w:p>
    <w:p w:rsidR="00CA0F42" w:rsidRPr="00CA0F42" w:rsidRDefault="00CA0F42" w:rsidP="00CA0F42">
      <w:pPr>
        <w:pStyle w:val="PKTpunkt"/>
      </w:pPr>
      <w:r>
        <w:t>1)</w:t>
      </w:r>
      <w:r>
        <w:tab/>
      </w:r>
      <w:r w:rsidRPr="00CA0F42">
        <w:t xml:space="preserve">wzór certyfikatu wydawanego przez organ, o którym mowa w ust. 2 pkt 1, </w:t>
      </w:r>
    </w:p>
    <w:p w:rsidR="00CA0F42" w:rsidRPr="00CA0F42" w:rsidRDefault="00CA0F42" w:rsidP="00CA0F42">
      <w:pPr>
        <w:pStyle w:val="PKTpunkt"/>
      </w:pPr>
      <w:r>
        <w:t>2)</w:t>
      </w:r>
      <w:r>
        <w:tab/>
      </w:r>
      <w:r w:rsidRPr="00CA0F42">
        <w:t>wzór certyfikatu, wydawanego przez organ, o którym mowa w ust. 2 pkt 2</w:t>
      </w:r>
    </w:p>
    <w:p w:rsidR="00CA0F42" w:rsidRPr="00CA0F42" w:rsidRDefault="00CA0F42" w:rsidP="00CA0F42">
      <w:pPr>
        <w:pStyle w:val="CZWSPPKTczwsplnapunktw"/>
      </w:pPr>
      <w:r>
        <w:t>–</w:t>
      </w:r>
      <w:r w:rsidRPr="00CA0F42">
        <w:t xml:space="preserve"> mając na względzie zakres niezbędnych danych oraz konieczność zapewnienia prawidłowości prowadzonej dokumentacji dla celów kontroli skarbowej lub podatkowej.</w:t>
      </w:r>
    </w:p>
    <w:p w:rsidR="00CA0F42" w:rsidRPr="00CA0F42" w:rsidRDefault="00CA0F42" w:rsidP="002537C5">
      <w:pPr>
        <w:pStyle w:val="ARTartustawynprozporzdzenia"/>
      </w:pPr>
      <w:r w:rsidRPr="00CA0F42">
        <w:rPr>
          <w:rStyle w:val="Ppogrubienie"/>
        </w:rPr>
        <w:t>Art. 4.</w:t>
      </w:r>
      <w:r>
        <w:t> </w:t>
      </w:r>
      <w:r w:rsidRPr="00CA0F42">
        <w:t>1.</w:t>
      </w:r>
      <w:r>
        <w:t> </w:t>
      </w:r>
      <w:r w:rsidRPr="00CA0F42">
        <w:t>Podstawą opodatkowania zryczałtowanym podatkiem jest przychód należny ze sprzedaży statku lub przebudowy statku osiągnięty w roku podatkowym, z wyłączeniem podatku od towarów i usług.</w:t>
      </w:r>
    </w:p>
    <w:p w:rsidR="00CA0F42" w:rsidRPr="00CA0F42" w:rsidRDefault="00CA0F42" w:rsidP="00CA0F42">
      <w:pPr>
        <w:pStyle w:val="USTustnpkodeksu"/>
      </w:pPr>
      <w:r w:rsidRPr="00CA0F42">
        <w:lastRenderedPageBreak/>
        <w:t>2.</w:t>
      </w:r>
      <w:r>
        <w:t> </w:t>
      </w:r>
      <w:r w:rsidRPr="00CA0F42">
        <w:t>Za datę powstania przychodu należnego, o którym mowa w ust. 1, uważa się dzień wydania rzeczy lub wykonania usługi, nie później niż dzień:</w:t>
      </w:r>
    </w:p>
    <w:p w:rsidR="00CA0F42" w:rsidRPr="00CA0F42" w:rsidRDefault="00CA0F42" w:rsidP="00CA0F42">
      <w:pPr>
        <w:pStyle w:val="PKTpunkt"/>
      </w:pPr>
      <w:r>
        <w:t>1)</w:t>
      </w:r>
      <w:r>
        <w:tab/>
      </w:r>
      <w:r w:rsidRPr="00CA0F42">
        <w:t>wystawienia faktury albo</w:t>
      </w:r>
    </w:p>
    <w:p w:rsidR="00CA0F42" w:rsidRPr="00CA0F42" w:rsidRDefault="00CA0F42" w:rsidP="00CA0F42">
      <w:pPr>
        <w:pStyle w:val="PKTpunkt"/>
      </w:pPr>
      <w:r>
        <w:t>2)</w:t>
      </w:r>
      <w:r>
        <w:tab/>
      </w:r>
      <w:r w:rsidRPr="00CA0F42">
        <w:t>ure</w:t>
      </w:r>
      <w:r>
        <w:t>gulowania płatności w całości.</w:t>
      </w:r>
    </w:p>
    <w:p w:rsidR="00CA0F42" w:rsidRPr="00CA0F42" w:rsidRDefault="00CA0F42" w:rsidP="00CA0F42">
      <w:pPr>
        <w:pStyle w:val="USTustnpkodeksu"/>
      </w:pPr>
      <w:r w:rsidRPr="00CA0F42">
        <w:t>3.</w:t>
      </w:r>
      <w:r>
        <w:t> </w:t>
      </w:r>
      <w:r w:rsidRPr="00CA0F42">
        <w:t>Przychodu należnego przedsiębiorcy okrętowego nie łączy się z innymi przychodami tego przedsiębiorcy podlegającymi opodatkowaniu podatkiem dochodowym na podstawie innych ustaw.</w:t>
      </w:r>
    </w:p>
    <w:p w:rsidR="00CA0F42" w:rsidRPr="00CA0F42" w:rsidRDefault="00CA0F42" w:rsidP="00CA0F42">
      <w:pPr>
        <w:pStyle w:val="USTustnpkodeksu"/>
      </w:pPr>
      <w:r>
        <w:t>4. </w:t>
      </w:r>
      <w:r w:rsidRPr="00CA0F42">
        <w:t xml:space="preserve">W przypadku nieuzyskania certyfikatów określonych w art. 3 ust. 2 przychód należny podlega opodatkowaniu zgodnie z przepisami o podatku dochodowym od osób fizycznych albo podatku dochodowym od osób prawnych od pierwszego dnia miesiąca roku podatkowego, w którym przedsiębiorca okrętowy wybrał opodatkowanie w formie zryczałtowanego podatku. W przypadku, o którym mowa w zdaniu pierwszym, nie stosuje się przepisów ustawy </w:t>
      </w:r>
      <w:r w:rsidR="00667590">
        <w:t xml:space="preserve">z dnia 29 sierpnia 1997 r. </w:t>
      </w:r>
      <w:r w:rsidRPr="00CA0F42">
        <w:t>– Ordynacja podatkowa</w:t>
      </w:r>
      <w:r w:rsidR="00667590">
        <w:t xml:space="preserve"> (Dz. U. </w:t>
      </w:r>
      <w:r w:rsidR="00CD0519" w:rsidRPr="00CD0519">
        <w:t>z 2015 r. poz.</w:t>
      </w:r>
      <w:r w:rsidR="00CD0519">
        <w:t> </w:t>
      </w:r>
      <w:r w:rsidR="00CD0519" w:rsidRPr="00CD0519">
        <w:t xml:space="preserve">613, </w:t>
      </w:r>
      <w:r w:rsidR="00CD0519">
        <w:t>z późn. zm.</w:t>
      </w:r>
      <w:r w:rsidR="00CD0519">
        <w:rPr>
          <w:rStyle w:val="Odwoanieprzypisudolnego"/>
        </w:rPr>
        <w:footnoteReference w:id="4"/>
      </w:r>
      <w:r w:rsidR="00CD0519">
        <w:rPr>
          <w:rStyle w:val="IGindeksgrny"/>
        </w:rPr>
        <w:t>)</w:t>
      </w:r>
      <w:r w:rsidR="00CD0519">
        <w:t>)</w:t>
      </w:r>
      <w:r w:rsidRPr="00CA0F42">
        <w:t xml:space="preserve"> o zaległości podatkowej za okres od pierwszego dnia miesiąca, w</w:t>
      </w:r>
      <w:r w:rsidR="0090790A">
        <w:t> </w:t>
      </w:r>
      <w:r w:rsidRPr="00CA0F42">
        <w:t>którym przedsiębiorca okrętowy wybrał opodatkowanie w formie zryczałtowanego podatku</w:t>
      </w:r>
      <w:r w:rsidR="0090790A">
        <w:t>,</w:t>
      </w:r>
      <w:r w:rsidRPr="00CA0F42">
        <w:t xml:space="preserve"> do końca miesiąca, w którym przedsiębiorca okrętowy nie uzyskał certyfikatu określonego w art. 3 ust. 2.</w:t>
      </w:r>
    </w:p>
    <w:p w:rsidR="00CA0F42" w:rsidRPr="00CA0F42" w:rsidRDefault="00CA0F42" w:rsidP="00CA0F42">
      <w:pPr>
        <w:pStyle w:val="USTustnpkodeksu"/>
      </w:pPr>
      <w:r w:rsidRPr="00CA0F42">
        <w:t>5.</w:t>
      </w:r>
      <w:r>
        <w:t> </w:t>
      </w:r>
      <w:r w:rsidRPr="00CA0F42">
        <w:t>W przypadku przedsiębiorców okrętowych, o których mowa w art. 2 ust. 1 pkt 2 lit. b, przychód należny określa się proporcjonalnie do prawa tak</w:t>
      </w:r>
      <w:r>
        <w:t>iego przedsiębiorcy w udziale w </w:t>
      </w:r>
      <w:r w:rsidRPr="00CA0F42">
        <w:t>zysku spółki. W przypadku braku przeciwnego dowodu przyjmuje się, że prawa do udziału w zysku spółki są równe.</w:t>
      </w:r>
    </w:p>
    <w:p w:rsidR="00CA0F42" w:rsidRPr="00CA0F42" w:rsidRDefault="00CA0F42" w:rsidP="00CA0F42">
      <w:pPr>
        <w:pStyle w:val="ARTartustawynprozporzdzenia"/>
      </w:pPr>
      <w:r w:rsidRPr="00CA0F42">
        <w:rPr>
          <w:rStyle w:val="Ppogrubienie"/>
        </w:rPr>
        <w:t>Art. 5.</w:t>
      </w:r>
      <w:r>
        <w:t> </w:t>
      </w:r>
      <w:r w:rsidRPr="00CA0F42">
        <w:t>Zryczałtowany podatek wynosi 1% podstawy opodatkowania.</w:t>
      </w:r>
    </w:p>
    <w:p w:rsidR="00CA0F42" w:rsidRPr="00CA0F42" w:rsidRDefault="00CA0F42" w:rsidP="00CA0F42">
      <w:pPr>
        <w:pStyle w:val="ARTartustawynprozporzdzenia"/>
      </w:pPr>
      <w:r w:rsidRPr="00CA0F42">
        <w:rPr>
          <w:rStyle w:val="Ppogrubienie"/>
        </w:rPr>
        <w:t>Art. 6.</w:t>
      </w:r>
      <w:r>
        <w:t> </w:t>
      </w:r>
      <w:r w:rsidRPr="00CA0F42">
        <w:t>1.</w:t>
      </w:r>
      <w:r>
        <w:t> </w:t>
      </w:r>
      <w:r w:rsidRPr="00CA0F42">
        <w:t>Wybór opodatkowania zryczałtowanym podatkiem następuje przez złożenie przez przedsiębiorcę okrętowego oświadczenia, według ustalonego wzoru, o wyborze takiego opodatkowania, zwanego dalej</w:t>
      </w:r>
      <w:r>
        <w:t xml:space="preserve"> „</w:t>
      </w:r>
      <w:r w:rsidRPr="00CA0F42">
        <w:t>oświadczeniem</w:t>
      </w:r>
      <w:r>
        <w:t>”</w:t>
      </w:r>
      <w:r w:rsidRPr="00CA0F42">
        <w:t>.</w:t>
      </w:r>
    </w:p>
    <w:p w:rsidR="00CA0F42" w:rsidRPr="00CA0F42" w:rsidRDefault="00CA0F42" w:rsidP="00CA0F42">
      <w:pPr>
        <w:pStyle w:val="USTustnpkodeksu"/>
      </w:pPr>
      <w:r>
        <w:t>2. </w:t>
      </w:r>
      <w:r w:rsidRPr="00CA0F42">
        <w:t>Oświadczenie składa się do organu podatkowego właściwego w sprawach zryczałtowanego podatku. Oświadczenie składają wszyscy w</w:t>
      </w:r>
      <w:r>
        <w:t>spólnicy, o których mowa w art. </w:t>
      </w:r>
      <w:r w:rsidRPr="00CA0F42">
        <w:t>2 ust. 1 pkt 2 lit. b.</w:t>
      </w:r>
    </w:p>
    <w:p w:rsidR="00CA0F42" w:rsidRPr="00CA0F42" w:rsidRDefault="00CA0F42" w:rsidP="00CA0F42">
      <w:pPr>
        <w:pStyle w:val="USTustnpkodeksu"/>
      </w:pPr>
      <w:r>
        <w:t>3. </w:t>
      </w:r>
      <w:r w:rsidRPr="00CA0F42">
        <w:t>Oświadczenie składa się w terminie do 20 dnia pierwszego miesiąca pierwszego roku podatkowego okresu opodatkowania.</w:t>
      </w:r>
    </w:p>
    <w:p w:rsidR="00CA0F42" w:rsidRPr="00CA0F42" w:rsidRDefault="00CA0F42" w:rsidP="00CA0F42">
      <w:pPr>
        <w:pStyle w:val="USTustnpkodeksu"/>
      </w:pPr>
      <w:r>
        <w:lastRenderedPageBreak/>
        <w:t>4. </w:t>
      </w:r>
      <w:r w:rsidRPr="00CA0F42">
        <w:t>W oświadczeniu zamieszcza się dane identyfikujące przedsiębiorcę okrętowego, w</w:t>
      </w:r>
      <w:r w:rsidR="002537C5">
        <w:t> </w:t>
      </w:r>
      <w:r w:rsidRPr="00CA0F42">
        <w:t>szczególności nazwę albo imię i nazwisko, adres siedz</w:t>
      </w:r>
      <w:r>
        <w:t xml:space="preserve">iby albo miejsca zamieszkania, </w:t>
      </w:r>
      <w:r w:rsidRPr="00CA0F42">
        <w:t>numer identyfikacji podatkowej, numer w rejestrze przedsiębiorców w Krajowym Rejestrze Sądowym albo w Centralnej Ewidencji i Informacji o Działalności Gospodarczej oraz dane dotyczące działalności prowadzonej przez przedsiębiorcę okrętowego.</w:t>
      </w:r>
    </w:p>
    <w:p w:rsidR="00CA0F42" w:rsidRPr="00CA0F42" w:rsidRDefault="00CA0F42" w:rsidP="00CA0F42">
      <w:pPr>
        <w:pStyle w:val="USTustnpkodeksu"/>
      </w:pPr>
      <w:r>
        <w:t>5. </w:t>
      </w:r>
      <w:r w:rsidRPr="00CA0F42">
        <w:t>Przedsiębiorca okrętowy jest obowiązany zawiadomić organ podatkowy właściwy w</w:t>
      </w:r>
      <w:r w:rsidR="002537C5">
        <w:t> </w:t>
      </w:r>
      <w:r w:rsidRPr="00CA0F42">
        <w:t>sprawach zryczałtowanego podatku o zaistniałych w okresie opodatkowania zmianach danych zawartych w oświadczeniu w terminie do 20 dnia miesiąca następującego po miesiącu, w którym zaistniała zmiana.</w:t>
      </w:r>
    </w:p>
    <w:p w:rsidR="00CA0F42" w:rsidRPr="00CA0F42" w:rsidRDefault="00CA0F42" w:rsidP="00CA0F42">
      <w:pPr>
        <w:pStyle w:val="USTustnpkodeksu"/>
      </w:pPr>
      <w:r>
        <w:t>6. </w:t>
      </w:r>
      <w:r w:rsidRPr="00CA0F42">
        <w:t>W przypadku zakończenia działalności w zakresie budowy lub przebudowy statku w</w:t>
      </w:r>
      <w:r w:rsidR="002537C5">
        <w:t> </w:t>
      </w:r>
      <w:r w:rsidRPr="00CA0F42">
        <w:t>okresie opodatkowania przedsiębiorca okrętowy składa, w terminie do 20 dnia miesiąca następującego po miesiącu, w którym zakończono tę działalność, organowi podatkowemu właściwemu w sprawach zryczałt</w:t>
      </w:r>
      <w:r>
        <w:t>owanego podatku, oświadczenie o</w:t>
      </w:r>
      <w:r w:rsidR="002537C5">
        <w:t xml:space="preserve"> </w:t>
      </w:r>
      <w:r w:rsidRPr="00CA0F42">
        <w:t>zakończeniu tej działalności.</w:t>
      </w:r>
    </w:p>
    <w:p w:rsidR="00CA0F42" w:rsidRPr="00CA0F42" w:rsidRDefault="00CA0F42" w:rsidP="00CA0F42">
      <w:pPr>
        <w:pStyle w:val="ARTartustawynprozporzdzenia"/>
      </w:pPr>
      <w:r w:rsidRPr="00CA0F42">
        <w:rPr>
          <w:rStyle w:val="Ppogrubienie"/>
        </w:rPr>
        <w:t>Art. 7.</w:t>
      </w:r>
      <w:r>
        <w:t> </w:t>
      </w:r>
      <w:r w:rsidRPr="00CA0F42">
        <w:t>1.</w:t>
      </w:r>
      <w:r>
        <w:t> </w:t>
      </w:r>
      <w:r w:rsidRPr="00CA0F42">
        <w:t>Przedsiębiorca okrętowy podlega opodatkowaniu zryczałtowanym podatkiem przez okres kolejnych 3 lat podatkowych.</w:t>
      </w:r>
    </w:p>
    <w:p w:rsidR="00CA0F42" w:rsidRPr="00CA0F42" w:rsidRDefault="00CA0F42" w:rsidP="00CA0F42">
      <w:pPr>
        <w:pStyle w:val="USTustnpkodeksu"/>
      </w:pPr>
      <w:r w:rsidRPr="00CA0F42">
        <w:t>2.</w:t>
      </w:r>
      <w:r>
        <w:t> </w:t>
      </w:r>
      <w:r w:rsidRPr="00CA0F42">
        <w:t>W okresie opodatkowania nie jest możliwa zmiana formy opodatkowania.</w:t>
      </w:r>
    </w:p>
    <w:p w:rsidR="00CA0F42" w:rsidRPr="00CA0F42" w:rsidRDefault="00CA0F42" w:rsidP="00CA0F42">
      <w:pPr>
        <w:pStyle w:val="USTustnpkodeksu"/>
      </w:pPr>
      <w:r>
        <w:t>3. </w:t>
      </w:r>
      <w:r w:rsidRPr="00CA0F42">
        <w:t>W przypadku zakończenia działalności w zakresie</w:t>
      </w:r>
      <w:r>
        <w:t xml:space="preserve"> budowy lub przebudowy statku w </w:t>
      </w:r>
      <w:r w:rsidRPr="00CA0F42">
        <w:t>okresie opodatkowania, ponowny wybór opodatkowania zryczałtowanym podatkiem może nastąpić nie wcześniej niż po upływie pierwszego roku podatkowego, licząc od końca roku podatkowego, w którym przedsiębiorca okrętowy zakończył tę działalność.</w:t>
      </w:r>
    </w:p>
    <w:p w:rsidR="00CA0F42" w:rsidRPr="00CA0F42" w:rsidRDefault="00CA0F42" w:rsidP="00CA0F42">
      <w:pPr>
        <w:pStyle w:val="ARTartustawynprozporzdzenia"/>
      </w:pPr>
      <w:r w:rsidRPr="00CA0F42">
        <w:rPr>
          <w:rStyle w:val="Ppogrubienie"/>
        </w:rPr>
        <w:t>Art. 8.</w:t>
      </w:r>
      <w:r>
        <w:t> </w:t>
      </w:r>
      <w:r w:rsidRPr="00CA0F42">
        <w:t>1.</w:t>
      </w:r>
      <w:r>
        <w:t> </w:t>
      </w:r>
      <w:r w:rsidRPr="00CA0F42">
        <w:t>Przedsiębiorcy okrętowi opodatkowani zryczałtowanym podatkiem ustalają wysokość przychodu należnego, o którym mowa w art. 4 ust. 1, na podstawie ksiąg podatkowych prowadzonych zgodnie z odrębnymi przepisami.</w:t>
      </w:r>
    </w:p>
    <w:p w:rsidR="00CA0F42" w:rsidRPr="00CA0F42" w:rsidRDefault="00CA0F42" w:rsidP="00CA0F42">
      <w:pPr>
        <w:pStyle w:val="USTustnpkodeksu"/>
      </w:pPr>
      <w:r>
        <w:t>2. </w:t>
      </w:r>
      <w:r w:rsidRPr="00CA0F42">
        <w:t>Przedsiębiorcy okrętowi będący osobami fizycznymi, którzy na podstawie odrębnych przepisów nie są obowiązani do prowadzenia ksiąg podatkowych, ani nie jest obowiązana do prowadzenia tych ksiąg spółka, w której są wspólnikami, ustalają wysokość przychodu należnego, o którym mowa w art. 4 ust. 1, na podstawie prowadzonej odrębnie za każdy rok podatkowy ewidencji przychodów zawierającej co najmniej numer kolejnego wpisu, datę uzyskania przychodu należnego oraz jego wysokość.</w:t>
      </w:r>
    </w:p>
    <w:p w:rsidR="00CA0F42" w:rsidRPr="00CA0F42" w:rsidRDefault="00CA0F42" w:rsidP="00CA0F42">
      <w:pPr>
        <w:pStyle w:val="USTustnpkodeksu"/>
      </w:pPr>
      <w:r w:rsidRPr="00CA0F42">
        <w:t>3.</w:t>
      </w:r>
      <w:r>
        <w:t> </w:t>
      </w:r>
      <w:r w:rsidRPr="00CA0F42">
        <w:t>W przypadku prowadzenia działalności w formie spółki cywilnej albo jawnej obowiązek prowadzenia ewidencji</w:t>
      </w:r>
      <w:r w:rsidR="002537C5">
        <w:t xml:space="preserve"> przychodów dotyczy tej spółki.</w:t>
      </w:r>
    </w:p>
    <w:p w:rsidR="00CA0F42" w:rsidRPr="00CA0F42" w:rsidRDefault="00CA0F42" w:rsidP="00CA0F42">
      <w:pPr>
        <w:pStyle w:val="ARTartustawynprozporzdzenia"/>
      </w:pPr>
      <w:r w:rsidRPr="00CA0F42">
        <w:rPr>
          <w:rStyle w:val="Ppogrubienie"/>
        </w:rPr>
        <w:lastRenderedPageBreak/>
        <w:t>Art. 9.</w:t>
      </w:r>
      <w:r>
        <w:t> </w:t>
      </w:r>
      <w:r w:rsidRPr="00CA0F42">
        <w:t>1.</w:t>
      </w:r>
      <w:r>
        <w:t> </w:t>
      </w:r>
      <w:r w:rsidRPr="00CA0F42">
        <w:t>W okresie opodatkowania zryczałtowanym podatkiem przedsiębiorca okrętowy jest obowiązany prowadzić odrębny wykaz środków trwałych oraz wartości niematerialnych i prawnych związanych z działalnością w zakresie budowy lub przebudowy statków, a w przypadku gdy tę działalność prowadzi spółka</w:t>
      </w:r>
      <w:r w:rsidR="003948A1">
        <w:t xml:space="preserve"> cywilna, jawna lub komandytowa –</w:t>
      </w:r>
      <w:r w:rsidRPr="00CA0F42">
        <w:t xml:space="preserve"> wykaz obowiązana jest prowadzić ta spółka.</w:t>
      </w:r>
    </w:p>
    <w:p w:rsidR="00CA0F42" w:rsidRPr="00CA0F42" w:rsidRDefault="00CA0F42" w:rsidP="00CA0F42">
      <w:pPr>
        <w:pStyle w:val="USTustnpkodeksu"/>
      </w:pPr>
      <w:r>
        <w:t>2. </w:t>
      </w:r>
      <w:r w:rsidRPr="00CA0F42">
        <w:t xml:space="preserve">Minister właściwy do spraw finansów publicznych w porozumieniu z ministrem właściwym do spraw gospodarki morskiej określi, w drodze rozporządzenia, sposób prowadzenia wykazu środków trwałych oraz wartości niematerialnych i prawnych, o których mowa w ust. 1, kierując się koniecznością prawidłowego określenia, dla celów podatku dochodowego, wartości początkowej środków trwałych </w:t>
      </w:r>
      <w:r>
        <w:t>oraz wartości niematerialnych i </w:t>
      </w:r>
      <w:r w:rsidRPr="00CA0F42">
        <w:t>prawnych i stawki amortyzacyjnej.</w:t>
      </w:r>
    </w:p>
    <w:p w:rsidR="00CA0F42" w:rsidRPr="00CA0F42" w:rsidRDefault="00CA0F42" w:rsidP="00CA0F42">
      <w:pPr>
        <w:pStyle w:val="ARTartustawynprozporzdzenia"/>
      </w:pPr>
      <w:r w:rsidRPr="00CA0F42">
        <w:rPr>
          <w:rStyle w:val="Ppogrubienie"/>
        </w:rPr>
        <w:t>Art. 10.</w:t>
      </w:r>
      <w:r>
        <w:t> </w:t>
      </w:r>
      <w:r w:rsidRPr="00CA0F42">
        <w:t>Organem podatkowym właściwym w sprawach zryczałtowanego podatku jest naczelnik urzędu skarbowego właściwy w sprawach podatku dochodowego.</w:t>
      </w:r>
    </w:p>
    <w:p w:rsidR="00CA0F42" w:rsidRPr="00CA0F42" w:rsidRDefault="00CA0F42" w:rsidP="00064070">
      <w:pPr>
        <w:pStyle w:val="ARTartustawynprozporzdzenia"/>
      </w:pPr>
      <w:r w:rsidRPr="00CA0F42">
        <w:rPr>
          <w:rStyle w:val="Ppogrubienie"/>
        </w:rPr>
        <w:t>Art. 11.</w:t>
      </w:r>
      <w:r>
        <w:t> </w:t>
      </w:r>
      <w:r w:rsidRPr="00CA0F42">
        <w:t>1.</w:t>
      </w:r>
      <w:r>
        <w:t> </w:t>
      </w:r>
      <w:r w:rsidRPr="00CA0F42">
        <w:t>W przypadku połączenia się przedsiębiorców okrętowych opodatkowanych zryczałtowanym podatkiem okresem opodatkowania takiego przedsiębiorcy powstałego w</w:t>
      </w:r>
      <w:r w:rsidR="00064070">
        <w:t> </w:t>
      </w:r>
      <w:r w:rsidRPr="00CA0F42">
        <w:t>wyniku tego połączenia jest okres opodatkowania przedsiębiorcy, który wcześniej złożył oświadczenie.</w:t>
      </w:r>
    </w:p>
    <w:p w:rsidR="00CA0F42" w:rsidRPr="00CA0F42" w:rsidRDefault="00CA0F42" w:rsidP="00CA0F42">
      <w:pPr>
        <w:pStyle w:val="USTustnpkodeksu"/>
      </w:pPr>
      <w:r w:rsidRPr="00CA0F42">
        <w:t>2.</w:t>
      </w:r>
      <w:r>
        <w:t> </w:t>
      </w:r>
      <w:r w:rsidRPr="00CA0F42">
        <w:t>W przypadku przejęcia przez przedsiębiorcę okrętowego opodatkowanego zryczałtowanym podatkiem innego przedsiębiorcy opodatkowanego takim podatkiem, okresem opodatkowania jest okres opodatkowania przedsiębiorcy przejmującego.</w:t>
      </w:r>
    </w:p>
    <w:p w:rsidR="00CA0F42" w:rsidRPr="00CA0F42" w:rsidRDefault="00CA0F42" w:rsidP="00CA0F42">
      <w:pPr>
        <w:pStyle w:val="USTustnpkodeksu"/>
      </w:pPr>
      <w:r w:rsidRPr="00CA0F42">
        <w:t>3.</w:t>
      </w:r>
      <w:r>
        <w:t> </w:t>
      </w:r>
      <w:r w:rsidRPr="00CA0F42">
        <w:t>W przypadku połączenia przedsiębiorcy okrętowego opodatkowanego zryczałtowanym podatkiem z przedsiębiorcą nieopodatkowanym zryczałtowanym podatkiem, okresem opodatkowania jest faktyczny okres opodatkowania przedsiębiorcy opodatkowanego zryczałtowanym podatkiem.</w:t>
      </w:r>
    </w:p>
    <w:p w:rsidR="00CA0F42" w:rsidRPr="00CA0F42" w:rsidRDefault="00064070" w:rsidP="00CA0F42">
      <w:pPr>
        <w:pStyle w:val="ARTartustawynprozporzdzenia"/>
      </w:pPr>
      <w:r w:rsidRPr="00064070">
        <w:rPr>
          <w:rStyle w:val="Ppogrubienie"/>
        </w:rPr>
        <w:t>Art. 12.</w:t>
      </w:r>
      <w:r>
        <w:t> </w:t>
      </w:r>
      <w:r w:rsidR="00CA0F42" w:rsidRPr="00CA0F42">
        <w:t>1.</w:t>
      </w:r>
      <w:r>
        <w:t> </w:t>
      </w:r>
      <w:r w:rsidR="00CA0F42" w:rsidRPr="00CA0F42">
        <w:t>Przedsiębiorca okrętowy jest obowiązany za każdy miesiąc roku podatkowego obliczać zryczałtowany podatek od przyc</w:t>
      </w:r>
      <w:r>
        <w:t>hodu należnego, o którym mowa w </w:t>
      </w:r>
      <w:r w:rsidR="00CA0F42" w:rsidRPr="00CA0F42">
        <w:t>art. 4 ust. 1, i wpłacać bez wezwania do urzędu skarbowego, przy pomocy którego naczelnik urzędu skarbowego wskazan</w:t>
      </w:r>
      <w:r w:rsidR="00691E3D">
        <w:t>y</w:t>
      </w:r>
      <w:r w:rsidR="00CA0F42" w:rsidRPr="00CA0F42">
        <w:t xml:space="preserve"> w art. 10 wykonuje swoje zadania, w terminie do 20 dnia każdego miesiąca za miesiąc poprzedni, a za os</w:t>
      </w:r>
      <w:r>
        <w:t>tatni miesiąc roku podatkowego –</w:t>
      </w:r>
      <w:r w:rsidR="00CA0F42" w:rsidRPr="00CA0F42">
        <w:t xml:space="preserve"> w</w:t>
      </w:r>
      <w:r>
        <w:t> </w:t>
      </w:r>
      <w:r w:rsidR="00CA0F42" w:rsidRPr="00CA0F42">
        <w:t>terminie złożenia zeznania, o którym mowa w ust. 2.</w:t>
      </w:r>
    </w:p>
    <w:p w:rsidR="00CA0F42" w:rsidRPr="00CA0F42" w:rsidRDefault="00CA0F42" w:rsidP="00064070">
      <w:pPr>
        <w:pStyle w:val="USTustnpkodeksu"/>
      </w:pPr>
      <w:r w:rsidRPr="00CA0F42">
        <w:t>2.</w:t>
      </w:r>
      <w:r w:rsidR="00064070">
        <w:t> </w:t>
      </w:r>
      <w:r w:rsidRPr="00CA0F42">
        <w:t>Przedsiębiorca okrętowy jest obowiązany złożyć w urzędzie skarbowym,</w:t>
      </w:r>
      <w:r w:rsidR="00064070">
        <w:t xml:space="preserve"> </w:t>
      </w:r>
      <w:r w:rsidRPr="00CA0F42">
        <w:t xml:space="preserve">określonym w ust. 1, zeznanie, według ustalonego wzoru, o wysokości zryczałtowanego podatku od </w:t>
      </w:r>
      <w:r w:rsidRPr="00CA0F42">
        <w:lastRenderedPageBreak/>
        <w:t>przychodu należnego, o którym mowa w art. 4 ust. 1, za dany rok podatkowy do końca pierwszego miesiąca następnego roku podatkowego.</w:t>
      </w:r>
    </w:p>
    <w:p w:rsidR="00CA0F42" w:rsidRPr="00CA0F42" w:rsidRDefault="00CA0F42" w:rsidP="00064070">
      <w:pPr>
        <w:pStyle w:val="USTustnpkodeksu"/>
      </w:pPr>
      <w:r w:rsidRPr="00CA0F42">
        <w:t>3.</w:t>
      </w:r>
      <w:r w:rsidR="00064070">
        <w:t> </w:t>
      </w:r>
      <w:r w:rsidRPr="00CA0F42">
        <w:t>Zryczałtowany podatek wynikający z zeznania jest podatkiem należnym za dany rok podatkowy, chyba że właściwy organ podatkowy lub właściwy organ kontroli skarbowej wyda decyzję, w której określi inną wysokość podatku.</w:t>
      </w:r>
    </w:p>
    <w:p w:rsidR="00CA0F42" w:rsidRPr="00CA0F42" w:rsidRDefault="00CA0F42" w:rsidP="00064070">
      <w:pPr>
        <w:pStyle w:val="ARTartustawynprozporzdzenia"/>
      </w:pPr>
      <w:r w:rsidRPr="00064070">
        <w:rPr>
          <w:rStyle w:val="Ppogrubienie"/>
        </w:rPr>
        <w:t>Art.</w:t>
      </w:r>
      <w:r w:rsidR="00064070" w:rsidRPr="00064070">
        <w:rPr>
          <w:rStyle w:val="Ppogrubienie"/>
        </w:rPr>
        <w:t> </w:t>
      </w:r>
      <w:r w:rsidRPr="00064070">
        <w:rPr>
          <w:rStyle w:val="Ppogrubienie"/>
        </w:rPr>
        <w:t>13.</w:t>
      </w:r>
      <w:r w:rsidR="00064070">
        <w:t> </w:t>
      </w:r>
      <w:r w:rsidRPr="00CA0F42">
        <w:t>Minister właściwy do spraw finans</w:t>
      </w:r>
      <w:r w:rsidR="00064070">
        <w:t>ów publicznych w porozumieniu z </w:t>
      </w:r>
      <w:r w:rsidRPr="00CA0F42">
        <w:t>ministrem właściwym do spraw gospodarki morskiej określi, w drodze rozporządzenia, wzory:</w:t>
      </w:r>
    </w:p>
    <w:p w:rsidR="00CA0F42" w:rsidRPr="00CA0F42" w:rsidRDefault="00064070" w:rsidP="00064070">
      <w:pPr>
        <w:pStyle w:val="PKTpunkt"/>
      </w:pPr>
      <w:r>
        <w:t>1)</w:t>
      </w:r>
      <w:r>
        <w:tab/>
      </w:r>
      <w:r w:rsidR="00CA0F42" w:rsidRPr="00CA0F42">
        <w:t>oświadczenia,</w:t>
      </w:r>
    </w:p>
    <w:p w:rsidR="00CA0F42" w:rsidRPr="00CA0F42" w:rsidRDefault="00064070" w:rsidP="00064070">
      <w:pPr>
        <w:pStyle w:val="PKTpunkt"/>
      </w:pPr>
      <w:r>
        <w:t>2)</w:t>
      </w:r>
      <w:r>
        <w:tab/>
      </w:r>
      <w:r w:rsidR="00CA0F42" w:rsidRPr="00CA0F42">
        <w:t>zeznania, o którym mowa w art. 12 ust. 2</w:t>
      </w:r>
    </w:p>
    <w:p w:rsidR="00CA0F42" w:rsidRPr="00CA0F42" w:rsidRDefault="00064070" w:rsidP="0090790A">
      <w:pPr>
        <w:pStyle w:val="CZWSPPKTczwsplnapunktw"/>
      </w:pPr>
      <w:r>
        <w:t>–</w:t>
      </w:r>
      <w:r w:rsidR="00CA0F42" w:rsidRPr="00CA0F42">
        <w:t xml:space="preserve"> wraz z objaśnieniami co do sposobu ich wypełniania, terminu i miejsca składania, mając na względzie zakres informacji niezbędnych do prawidłowego ustalenia zobowiązania podatkowego.</w:t>
      </w:r>
    </w:p>
    <w:p w:rsidR="00CA0F42" w:rsidRPr="00CA0F42" w:rsidRDefault="00064070" w:rsidP="00064070">
      <w:pPr>
        <w:pStyle w:val="ARTartustawynprozporzdzenia"/>
      </w:pPr>
      <w:r w:rsidRPr="0090790A">
        <w:rPr>
          <w:rStyle w:val="Ppogrubienie"/>
        </w:rPr>
        <w:t>Art. </w:t>
      </w:r>
      <w:r w:rsidR="00CA0F42" w:rsidRPr="0090790A">
        <w:rPr>
          <w:rStyle w:val="Ppogrubienie"/>
        </w:rPr>
        <w:t>14.</w:t>
      </w:r>
      <w:r>
        <w:t> </w:t>
      </w:r>
      <w:r w:rsidR="00CA0F42" w:rsidRPr="00CA0F42">
        <w:t>Wyboru opodatkowania zryczałtowanym podatkiem można dokonać w okresie obowiązywania pozytywnej decyzji Komisji Europejskiej o zgodności zryczałtowanego podatku z rynkiem wewnętrznym.</w:t>
      </w:r>
    </w:p>
    <w:p w:rsidR="00CA0F42" w:rsidRPr="00CA0F42" w:rsidRDefault="00CA0F42" w:rsidP="00064070">
      <w:pPr>
        <w:pStyle w:val="ROZDZODDZOZNoznaczenierozdziauluboddziau"/>
      </w:pPr>
      <w:r w:rsidRPr="00CA0F42">
        <w:t>Rozdział 3</w:t>
      </w:r>
    </w:p>
    <w:p w:rsidR="00CA0F42" w:rsidRPr="00CA0F42" w:rsidRDefault="00CA0F42" w:rsidP="00064070">
      <w:pPr>
        <w:pStyle w:val="ROZDZODDZPRZEDMprzedmiotregulacjirozdziauluboddziau"/>
      </w:pPr>
      <w:r w:rsidRPr="00CA0F42">
        <w:t>Zmiany w przepisach</w:t>
      </w:r>
      <w:r w:rsidR="001A2619">
        <w:t xml:space="preserve"> </w:t>
      </w:r>
      <w:r w:rsidRPr="00CA0F42">
        <w:t>ora</w:t>
      </w:r>
      <w:r w:rsidR="00064070">
        <w:t>z przepis przejściowy i końcowy</w:t>
      </w:r>
    </w:p>
    <w:p w:rsidR="00CA0F42" w:rsidRPr="00CA0F42" w:rsidRDefault="00CA0F42" w:rsidP="00064070">
      <w:pPr>
        <w:pStyle w:val="ARTartustawynprozporzdzenia"/>
      </w:pPr>
      <w:r w:rsidRPr="00064070">
        <w:rPr>
          <w:rStyle w:val="Ppogrubienie"/>
        </w:rPr>
        <w:t>Art.</w:t>
      </w:r>
      <w:r w:rsidR="00064070" w:rsidRPr="00064070">
        <w:rPr>
          <w:rStyle w:val="Ppogrubienie"/>
        </w:rPr>
        <w:t> 15.</w:t>
      </w:r>
      <w:r w:rsidR="00064070">
        <w:t> </w:t>
      </w:r>
      <w:r w:rsidRPr="00CA0F42">
        <w:t>W ustawie z dnia 26 lipca 1991 r. o podatku</w:t>
      </w:r>
      <w:r w:rsidR="00064070">
        <w:t xml:space="preserve"> dochodowym od osób fizycznych </w:t>
      </w:r>
      <w:r w:rsidRPr="00CA0F42">
        <w:t xml:space="preserve">(Dz. U. </w:t>
      </w:r>
      <w:r w:rsidR="002537C5">
        <w:t>z 2012 r. poz. 361, z późn. zm.</w:t>
      </w:r>
      <w:r w:rsidR="002537C5">
        <w:rPr>
          <w:rStyle w:val="Odwoanieprzypisudolnego"/>
        </w:rPr>
        <w:footnoteReference w:id="5"/>
      </w:r>
      <w:r w:rsidR="002537C5">
        <w:rPr>
          <w:rStyle w:val="IGindeksgrny"/>
        </w:rPr>
        <w:t>)</w:t>
      </w:r>
      <w:r w:rsidRPr="00CA0F42">
        <w:t>) wprowadza się następujące zmiany:</w:t>
      </w:r>
    </w:p>
    <w:p w:rsidR="00CA0F42" w:rsidRPr="00CA0F42" w:rsidRDefault="00CA0F42" w:rsidP="00064070">
      <w:pPr>
        <w:pStyle w:val="PKTpunkt"/>
      </w:pPr>
      <w:r w:rsidRPr="00CA0F42">
        <w:t>1)</w:t>
      </w:r>
      <w:r w:rsidRPr="00CA0F42">
        <w:tab/>
        <w:t>w art. 2 w ust. 1 po pkt 6 dodaje się pkt 6a w brzmieniu:</w:t>
      </w:r>
    </w:p>
    <w:p w:rsidR="00CA0F42" w:rsidRPr="00CA0F42" w:rsidRDefault="00064070" w:rsidP="00064070">
      <w:pPr>
        <w:pStyle w:val="ZPKTzmpktartykuempunktem"/>
      </w:pPr>
      <w:r>
        <w:t>„</w:t>
      </w:r>
      <w:r w:rsidR="00CA0F42" w:rsidRPr="00CA0F42">
        <w:t>6a)</w:t>
      </w:r>
      <w:r>
        <w:tab/>
      </w:r>
      <w:r w:rsidR="00CA0F42" w:rsidRPr="00CA0F42">
        <w:t>przychodów opodatkowanych na zasadach wynikających z ustawy z dnia</w:t>
      </w:r>
      <w:r>
        <w:t xml:space="preserve"> </w:t>
      </w:r>
      <w:r w:rsidR="00CA0F42" w:rsidRPr="00CA0F42">
        <w:t xml:space="preserve">… </w:t>
      </w:r>
      <w:r>
        <w:t>o </w:t>
      </w:r>
      <w:r w:rsidR="00CA0F42" w:rsidRPr="00CA0F42">
        <w:t xml:space="preserve">aktywizacji przemysłu okrętowego i przemysłów komplementarnych (Dz. U. poz. …), z zastrzeżeniem </w:t>
      </w:r>
      <w:r w:rsidR="0090790A">
        <w:t>art.</w:t>
      </w:r>
      <w:r w:rsidR="00CA0F42" w:rsidRPr="00CA0F42">
        <w:t xml:space="preserve"> 24a ust. 1a;”;</w:t>
      </w:r>
    </w:p>
    <w:p w:rsidR="00CA0F42" w:rsidRPr="00CA0F42" w:rsidRDefault="00CA0F42" w:rsidP="00064070">
      <w:pPr>
        <w:pStyle w:val="PKTpunkt"/>
      </w:pPr>
      <w:r w:rsidRPr="00CA0F42">
        <w:t>2)</w:t>
      </w:r>
      <w:r w:rsidRPr="00CA0F42">
        <w:tab/>
        <w:t>w art. 6 ust. 8 i 9 otrzymują brzmienie:</w:t>
      </w:r>
    </w:p>
    <w:p w:rsidR="00064070" w:rsidRDefault="00064070" w:rsidP="00064070">
      <w:pPr>
        <w:pStyle w:val="ZUSTzmustartykuempunktem"/>
      </w:pPr>
      <w:r>
        <w:t xml:space="preserve">„8. </w:t>
      </w:r>
      <w:r w:rsidR="00CA0F42" w:rsidRPr="00CA0F42">
        <w:t>Sposób opodatkowania, o którym mowa w us</w:t>
      </w:r>
      <w:r>
        <w:t>t. 2 i 4, nie ma zastosowania w </w:t>
      </w:r>
      <w:r w:rsidR="00CA0F42" w:rsidRPr="00CA0F42">
        <w:t xml:space="preserve">sytuacji, gdy chociażby do jednego z małżonków, osoby samotnie wychowującej dzieci lub do jej dziecka mają zastosowanie przepisy art. 30c, ustawy o zryczałtowanym </w:t>
      </w:r>
      <w:r w:rsidR="00CA0F42" w:rsidRPr="00CA0F42">
        <w:lastRenderedPageBreak/>
        <w:t>podatku dochodowym, ustawy z dnia 24 sierpnia 2006 r. o podatku tonażowym lub ustawy z dnia …. o aktywizacji przemysłu okrętowego i przemysłów komplementarnych.</w:t>
      </w:r>
    </w:p>
    <w:p w:rsidR="00CA0F42" w:rsidRPr="00CA0F42" w:rsidRDefault="00CA0F42" w:rsidP="00064070">
      <w:pPr>
        <w:pStyle w:val="ZUSTzmustartykuempunktem"/>
      </w:pPr>
      <w:r w:rsidRPr="00CA0F42">
        <w:t>9. Zasada określona w ust. 8 nie dotyczy osób, o których mowa w art. 1 pkt 2 ustawy o zryczałtowanym podatku dochodowym n</w:t>
      </w:r>
      <w:r w:rsidR="00064070">
        <w:t>iekorzystających jednocześnie z </w:t>
      </w:r>
      <w:r w:rsidRPr="00CA0F42">
        <w:t>opodatkowania przychodów z pozarolniczej działalności gospodarczej lub z działów specjalnych produkcji rolnej na zasadach określon</w:t>
      </w:r>
      <w:r w:rsidR="00064070">
        <w:t>ych w art. 30c albo w ustawie o </w:t>
      </w:r>
      <w:r w:rsidRPr="00CA0F42">
        <w:t>zryczałtowanym podatku dochodowym, albo w ustaw</w:t>
      </w:r>
      <w:r w:rsidR="00064070">
        <w:t>ie z dnia 24 sierpnia 2006 r. o </w:t>
      </w:r>
      <w:r w:rsidRPr="00CA0F42">
        <w:t>podatku tonażowym, albo w ustawie z dnia … o</w:t>
      </w:r>
      <w:r w:rsidR="001A2619">
        <w:t xml:space="preserve"> </w:t>
      </w:r>
      <w:r w:rsidRPr="00CA0F42">
        <w:t>aktywizacji przemysłu okrętowego i</w:t>
      </w:r>
      <w:r w:rsidR="00691E3D">
        <w:t> </w:t>
      </w:r>
      <w:r w:rsidRPr="00CA0F42">
        <w:t>przemysłów komplementarnych.”;</w:t>
      </w:r>
    </w:p>
    <w:p w:rsidR="00CA0F42" w:rsidRPr="00CA0F42" w:rsidRDefault="00CA0F42" w:rsidP="00064070">
      <w:pPr>
        <w:pStyle w:val="PKTpunkt"/>
      </w:pPr>
      <w:r w:rsidRPr="00CA0F42">
        <w:t>3)</w:t>
      </w:r>
      <w:r w:rsidRPr="00CA0F42">
        <w:tab/>
        <w:t xml:space="preserve">w </w:t>
      </w:r>
      <w:r w:rsidR="00D075A9">
        <w:t>art.</w:t>
      </w:r>
      <w:r w:rsidRPr="00CA0F42">
        <w:t xml:space="preserve"> 22n ust. 5 otrzymuje brzmienie:</w:t>
      </w:r>
    </w:p>
    <w:p w:rsidR="00CA0F42" w:rsidRPr="00CA0F42" w:rsidRDefault="00CA0F42" w:rsidP="00064070">
      <w:pPr>
        <w:pStyle w:val="ZUSTzmustartykuempunktem"/>
      </w:pPr>
      <w:r w:rsidRPr="00CA0F42">
        <w:t>„5. W razie zmiany formy opodatkowania pod</w:t>
      </w:r>
      <w:r w:rsidR="00064070">
        <w:t>atnicy, zakładając ewidencję, o </w:t>
      </w:r>
      <w:r w:rsidRPr="00CA0F42">
        <w:t>której mowa w ust. 2, uwzględniają w niej odpisy amortyzacyjne przypadające za okres opodatkowania w formie zryczałtowanego podatku dochodowego lub podatku tonażowego</w:t>
      </w:r>
      <w:r w:rsidR="00691E3D">
        <w:t>,</w:t>
      </w:r>
      <w:r w:rsidRPr="00CA0F42">
        <w:t xml:space="preserve"> lub zryczałtowanego podatku od wartości sprzedanej produkcji, o którym mowa w ustawie z dnia … o aktywizacji przemysłu okrętowego i</w:t>
      </w:r>
      <w:r w:rsidR="00D075A9">
        <w:t xml:space="preserve"> przemysłów komplementarnych</w:t>
      </w:r>
      <w:r w:rsidRPr="00CA0F42">
        <w:t>.”;</w:t>
      </w:r>
    </w:p>
    <w:p w:rsidR="00CA0F42" w:rsidRPr="00CA0F42" w:rsidRDefault="00CA0F42" w:rsidP="00064070">
      <w:pPr>
        <w:pStyle w:val="PKTpunkt"/>
      </w:pPr>
      <w:r w:rsidRPr="00CA0F42">
        <w:t>4)</w:t>
      </w:r>
      <w:r w:rsidR="00064070">
        <w:tab/>
      </w:r>
      <w:r w:rsidRPr="00CA0F42">
        <w:t>w art. 24a ust. 1a otrzymuje brzmienie:</w:t>
      </w:r>
    </w:p>
    <w:p w:rsidR="00CA0F42" w:rsidRPr="00CA0F42" w:rsidRDefault="00064070" w:rsidP="00064070">
      <w:pPr>
        <w:pStyle w:val="ZUSTzmustartykuempunktem"/>
      </w:pPr>
      <w:r>
        <w:t>„</w:t>
      </w:r>
      <w:r w:rsidR="00CA0F42" w:rsidRPr="00CA0F42">
        <w:t>1a. Podatnicy będący przedsiębiorcami żeglugowymi w rozumieniu ustawy z dnia 24 sierpnia 2006 r. o podatku tonażowym albo podatnicy będący przedsiębiorcami okrętowymi w rozumieniu ustawy z dnia</w:t>
      </w:r>
      <w:r>
        <w:t xml:space="preserve"> …</w:t>
      </w:r>
      <w:r w:rsidR="00CA0F42" w:rsidRPr="00CA0F42">
        <w:t xml:space="preserve"> o aktywizacji przemys</w:t>
      </w:r>
      <w:r>
        <w:t>łu okrętowego i </w:t>
      </w:r>
      <w:r w:rsidR="00CA0F42" w:rsidRPr="00CA0F42">
        <w:t>przemysłów komplementarnych, prowadzący odpowiednio działalność opodatkowaną podatkiem tonażowym albo zryczałtowanym podatkiem od wartości sprzedanej produkcji oraz inną działalność opodatkowaną podatkiem dochodowym są obowiązani w prowadzonej księdze albo w prowadzonych księgach rachunkowych, o których mowa w ust. 1, wyodrębnić przychody i związane z nimi koszty na poszczególne rodzaje działalności podlegającej opodatkowaniu odpowiednio podatkiem tonażowym albo zryczałtowanym podatkiem od wartości sprzedanej produkcji i podatkiem dochodowym.”</w:t>
      </w:r>
      <w:r>
        <w:t>.</w:t>
      </w:r>
    </w:p>
    <w:p w:rsidR="00CA0F42" w:rsidRPr="00CA0F42" w:rsidRDefault="00CA0F42" w:rsidP="002537C5">
      <w:pPr>
        <w:pStyle w:val="ARTartustawynprozporzdzenia"/>
        <w:keepNext/>
      </w:pPr>
      <w:r w:rsidRPr="00064070">
        <w:rPr>
          <w:rStyle w:val="Ppogrubienie"/>
        </w:rPr>
        <w:lastRenderedPageBreak/>
        <w:t>Art.</w:t>
      </w:r>
      <w:r w:rsidR="00064070" w:rsidRPr="00064070">
        <w:rPr>
          <w:rStyle w:val="Ppogrubienie"/>
        </w:rPr>
        <w:t> </w:t>
      </w:r>
      <w:r w:rsidRPr="00064070">
        <w:rPr>
          <w:rStyle w:val="Ppogrubienie"/>
        </w:rPr>
        <w:t>16.</w:t>
      </w:r>
      <w:r w:rsidR="00064070">
        <w:t> </w:t>
      </w:r>
      <w:r w:rsidRPr="00CA0F42">
        <w:t>W ustawie z dnia 15 lutego 1992 r. o podatku dochodowym od osób prawnych (Dz. U. z 2014 r. poz. 851, z późn. zm.</w:t>
      </w:r>
      <w:r w:rsidR="002537C5">
        <w:rPr>
          <w:rStyle w:val="Odwoanieprzypisudolnego"/>
        </w:rPr>
        <w:footnoteReference w:id="6"/>
      </w:r>
      <w:r w:rsidR="002537C5">
        <w:rPr>
          <w:rStyle w:val="IGindeksgrny"/>
        </w:rPr>
        <w:t>)</w:t>
      </w:r>
      <w:r w:rsidRPr="00CA0F42">
        <w:t>) wprowadza się następujące zmiany:</w:t>
      </w:r>
    </w:p>
    <w:p w:rsidR="00CA0F42" w:rsidRPr="00CA0F42" w:rsidRDefault="00CA0F42" w:rsidP="002537C5">
      <w:pPr>
        <w:pStyle w:val="PKTpunkt"/>
        <w:keepNext/>
      </w:pPr>
      <w:r w:rsidRPr="00CA0F42">
        <w:t>1)</w:t>
      </w:r>
      <w:r w:rsidRPr="00CA0F42">
        <w:tab/>
        <w:t>w art. 2 w ust. 1 w pkt 4 kropkę zastępuje się średnikiem i dodaje się pkt 5 w brzmieniu:</w:t>
      </w:r>
    </w:p>
    <w:p w:rsidR="00CA0F42" w:rsidRPr="00CA0F42" w:rsidRDefault="00064070" w:rsidP="00064070">
      <w:pPr>
        <w:pStyle w:val="ZPKTzmpktartykuempunktem"/>
      </w:pPr>
      <w:r>
        <w:t>„5)</w:t>
      </w:r>
      <w:r>
        <w:tab/>
      </w:r>
      <w:r w:rsidR="00CA0F42" w:rsidRPr="00CA0F42">
        <w:t>przychodów przedsiębiorcy okrętowego opodatkowanych na zasadach wynikających z ustawy z dnia</w:t>
      </w:r>
      <w:r>
        <w:t xml:space="preserve"> </w:t>
      </w:r>
      <w:r w:rsidR="00CA0F42" w:rsidRPr="00CA0F42">
        <w:t>… o</w:t>
      </w:r>
      <w:r w:rsidR="001A2619">
        <w:t xml:space="preserve"> </w:t>
      </w:r>
      <w:r w:rsidR="00CA0F42" w:rsidRPr="00CA0F42">
        <w:t>akt</w:t>
      </w:r>
      <w:r>
        <w:t>ywizacji przemysłu okrętowego i </w:t>
      </w:r>
      <w:r w:rsidR="00CA0F42" w:rsidRPr="00CA0F42">
        <w:t>przemysłów komplementarnych (Dz. U. poz. …),</w:t>
      </w:r>
      <w:r w:rsidR="001A2619">
        <w:t xml:space="preserve"> </w:t>
      </w:r>
      <w:r w:rsidR="00CA0F42" w:rsidRPr="00CA0F42">
        <w:t>z zastrzeżeniem ar</w:t>
      </w:r>
      <w:r>
        <w:t>t. 9 ust. 1a.”</w:t>
      </w:r>
      <w:r w:rsidR="00CA0F42" w:rsidRPr="00CA0F42">
        <w:t>;</w:t>
      </w:r>
    </w:p>
    <w:p w:rsidR="00CA0F42" w:rsidRPr="00CA0F42" w:rsidRDefault="00CA0F42" w:rsidP="00064070">
      <w:pPr>
        <w:pStyle w:val="PKTpunkt"/>
      </w:pPr>
      <w:r w:rsidRPr="00CA0F42">
        <w:t>2)</w:t>
      </w:r>
      <w:r w:rsidR="00064070">
        <w:tab/>
      </w:r>
      <w:r w:rsidRPr="00CA0F42">
        <w:t>w art. 9 ust. 1a otrzymuje brzmienie:</w:t>
      </w:r>
    </w:p>
    <w:p w:rsidR="00CA0F42" w:rsidRPr="00CA0F42" w:rsidRDefault="00CA0F42" w:rsidP="00064070">
      <w:pPr>
        <w:pStyle w:val="ZUSTzmustartykuempunktem"/>
      </w:pPr>
      <w:r w:rsidRPr="00CA0F42">
        <w:t>„1a. Podatnicy będący przedsiębiorcami żeglugowymi w rozumieniu ustawy z dnia 24 sierpnia 2006 r. o podatku tonażowym albo podatnicy będący przedsiębiorcami okrętowymi w rozumieniu ustawy z dnia</w:t>
      </w:r>
      <w:r w:rsidR="00064070">
        <w:t xml:space="preserve"> </w:t>
      </w:r>
      <w:r w:rsidRPr="00CA0F42">
        <w:t>… o akt</w:t>
      </w:r>
      <w:r w:rsidR="00064070">
        <w:t>ywizacji przemysłu okrętowego i </w:t>
      </w:r>
      <w:r w:rsidRPr="00CA0F42">
        <w:t xml:space="preserve">przemysłów komplementarnych, prowadzący odpowiednio działalność opodatkowaną podatkiem tonażowym albo zryczałtowanym podatkiem od wartości sprzedanej produkcji oraz inną działalność opodatkowaną podatkiem dochodowym są obowiązani w ewidencji, o której mowa w ust. 1, wyodrębnić przychody i związane z nimi koszty na poszczególne rodzaje działalności podlegającej opodatkowaniu odpowiednio podatkiem tonażowym albo zryczałtowanym podatkiem od </w:t>
      </w:r>
      <w:r w:rsidR="00064070">
        <w:t>wartości sprzedanej produkcji i </w:t>
      </w:r>
      <w:r w:rsidRPr="00CA0F42">
        <w:t>podatkiem dochodowym.”</w:t>
      </w:r>
      <w:r w:rsidR="00064070">
        <w:t>;</w:t>
      </w:r>
    </w:p>
    <w:p w:rsidR="00CA0F42" w:rsidRPr="00CA0F42" w:rsidRDefault="00CA0F42" w:rsidP="00064070">
      <w:pPr>
        <w:pStyle w:val="PKTpunkt"/>
      </w:pPr>
      <w:r w:rsidRPr="00CA0F42">
        <w:t>3)</w:t>
      </w:r>
      <w:r w:rsidR="00064070">
        <w:tab/>
      </w:r>
      <w:r w:rsidRPr="00CA0F42">
        <w:t>w art. 16g ust. 20 otrzymuje brzmienie:</w:t>
      </w:r>
    </w:p>
    <w:p w:rsidR="00CA0F42" w:rsidRPr="00CA0F42" w:rsidRDefault="00CA0F42" w:rsidP="00064070">
      <w:pPr>
        <w:pStyle w:val="ZUSTzmustartykuempunktem"/>
      </w:pPr>
      <w:r w:rsidRPr="00CA0F42">
        <w:t>„20. W razie zmiany formy opodatkowania odpowiednio z podatku tonażowego albo zryczałtowanego podatku od wartości sprzeda</w:t>
      </w:r>
      <w:r w:rsidR="00064070">
        <w:t>nej produkcji, o którym mowa w </w:t>
      </w:r>
      <w:r w:rsidRPr="00CA0F42">
        <w:t>ustawie</w:t>
      </w:r>
      <w:r w:rsidR="00D075A9">
        <w:t xml:space="preserve"> z dnia …</w:t>
      </w:r>
      <w:r w:rsidRPr="00CA0F42">
        <w:t xml:space="preserve"> o aktywizacji przemysłu okrętowego i przemysłów komplementarnych, na podatek dochodowy podatni</w:t>
      </w:r>
      <w:r w:rsidR="00064070">
        <w:t>cy w ewidencji, o której mowa w </w:t>
      </w:r>
      <w:r w:rsidRPr="00CA0F42">
        <w:t>art. 9, uwzględniają odpisy amortyzacyjne przypa</w:t>
      </w:r>
      <w:r w:rsidR="00064070">
        <w:t>dające za okres opodatkowania w </w:t>
      </w:r>
      <w:r w:rsidRPr="00CA0F42">
        <w:t>formie podatku tonażowego lub zryczałtowanego podatku od wartości sprzedanej produkcji.”.</w:t>
      </w:r>
    </w:p>
    <w:p w:rsidR="00CA0F42" w:rsidRPr="00CA0F42" w:rsidRDefault="00CA0F42" w:rsidP="00064070">
      <w:pPr>
        <w:pStyle w:val="ARTartustawynprozporzdzenia"/>
      </w:pPr>
      <w:r w:rsidRPr="00064070">
        <w:rPr>
          <w:rStyle w:val="Ppogrubienie"/>
        </w:rPr>
        <w:t>Art.</w:t>
      </w:r>
      <w:r w:rsidR="00064070" w:rsidRPr="00064070">
        <w:rPr>
          <w:rStyle w:val="Ppogrubienie"/>
        </w:rPr>
        <w:t> 17.</w:t>
      </w:r>
      <w:r w:rsidR="00064070">
        <w:t> </w:t>
      </w:r>
      <w:r w:rsidRPr="00CA0F42">
        <w:t>W ustawie z dnia 20 października 1994 r. o specjalnych strefach ekonomicznych (Dz. U. z 2015 r. poz. 282) wprowadza się następujące zmiany:</w:t>
      </w:r>
    </w:p>
    <w:p w:rsidR="00CA0F42" w:rsidRPr="00CA0F42" w:rsidRDefault="00CA0F42" w:rsidP="00064070">
      <w:pPr>
        <w:pStyle w:val="PKTpunkt"/>
      </w:pPr>
      <w:r w:rsidRPr="00CA0F42">
        <w:t>1)</w:t>
      </w:r>
      <w:r w:rsidRPr="00CA0F42">
        <w:tab/>
        <w:t xml:space="preserve">w art. 5 </w:t>
      </w:r>
      <w:r w:rsidR="00D075A9">
        <w:t xml:space="preserve">w </w:t>
      </w:r>
      <w:r w:rsidRPr="00CA0F42">
        <w:t>ust. 3 po pkt 2 dodaje się pkt 2a w brzmieniu:</w:t>
      </w:r>
    </w:p>
    <w:p w:rsidR="00CA0F42" w:rsidRPr="00CA0F42" w:rsidRDefault="00CA0F42" w:rsidP="00064070">
      <w:pPr>
        <w:pStyle w:val="ZPKTzmpktartykuempunktem"/>
      </w:pPr>
      <w:r w:rsidRPr="00CA0F42">
        <w:t>„2a)</w:t>
      </w:r>
      <w:r w:rsidR="00064070">
        <w:tab/>
      </w:r>
      <w:r w:rsidRPr="00CA0F42">
        <w:t>w wyniku inwestycji będzie prowadzona działalność w zakresie budownictwa okrętowego lub przemysłów komplementarnych lub</w:t>
      </w:r>
      <w:r w:rsidR="00D075A9">
        <w:t>”</w:t>
      </w:r>
      <w:r w:rsidRPr="00CA0F42">
        <w:t>;</w:t>
      </w:r>
    </w:p>
    <w:p w:rsidR="00CA0F42" w:rsidRPr="00CA0F42" w:rsidRDefault="00CA0F42" w:rsidP="00D075A9">
      <w:pPr>
        <w:pStyle w:val="PKTpunkt"/>
        <w:keepNext/>
      </w:pPr>
      <w:r w:rsidRPr="00CA0F42">
        <w:lastRenderedPageBreak/>
        <w:t>2)</w:t>
      </w:r>
      <w:r w:rsidRPr="00CA0F42">
        <w:tab/>
        <w:t>w art. 5a po ust. 1 dodaje się ust. 1a w brzmieniu:</w:t>
      </w:r>
    </w:p>
    <w:p w:rsidR="00CA0F42" w:rsidRPr="00CA0F42" w:rsidRDefault="00CA0F42" w:rsidP="001951F1">
      <w:pPr>
        <w:pStyle w:val="ZUSTzmustartykuempunktem"/>
      </w:pPr>
      <w:r w:rsidRPr="00CA0F42">
        <w:t xml:space="preserve">„1a. </w:t>
      </w:r>
      <w:r w:rsidR="00691E3D">
        <w:t xml:space="preserve">W przypadku gdy zmiana obszaru strefy dotyczy budownictwa okrętowego </w:t>
      </w:r>
      <w:r w:rsidR="001951F1">
        <w:t xml:space="preserve">lub </w:t>
      </w:r>
      <w:r w:rsidR="001951F1" w:rsidRPr="00CA0F42">
        <w:t>przemysłów komplementarnych</w:t>
      </w:r>
      <w:r w:rsidR="001951F1">
        <w:t>, z wnioskiem</w:t>
      </w:r>
      <w:r w:rsidRPr="00CA0F42">
        <w:t>, o którym mowa w ust. 1, wyst</w:t>
      </w:r>
      <w:r w:rsidR="001951F1">
        <w:t>ępuje</w:t>
      </w:r>
      <w:r w:rsidRPr="00CA0F42">
        <w:t xml:space="preserve"> minister właściwy do spraw gospodarki </w:t>
      </w:r>
      <w:r w:rsidR="001951F1">
        <w:t>na wniosek ministra właściwego do spraw gospodarki morskiej.</w:t>
      </w:r>
      <w:r w:rsidRPr="00CA0F42">
        <w:t>”.</w:t>
      </w:r>
    </w:p>
    <w:p w:rsidR="00CA0F42" w:rsidRPr="00CA0F42" w:rsidRDefault="00064070" w:rsidP="00064070">
      <w:pPr>
        <w:pStyle w:val="ARTartustawynprozporzdzenia"/>
      </w:pPr>
      <w:r w:rsidRPr="00064070">
        <w:rPr>
          <w:rStyle w:val="Ppogrubienie"/>
        </w:rPr>
        <w:t>Art. 18.</w:t>
      </w:r>
      <w:r>
        <w:t> </w:t>
      </w:r>
      <w:r w:rsidR="00CA0F42" w:rsidRPr="00CA0F42">
        <w:t>W ustawie z dnia 20 listopada 1998 r. o zryczałtowanym podatku dochodowym od niektórych przychodów osiąganych przez osoby fizyczne (Dz. U. poz. 930, z</w:t>
      </w:r>
      <w:r w:rsidR="001951F1">
        <w:t xml:space="preserve"> </w:t>
      </w:r>
      <w:r w:rsidR="00CA0F42" w:rsidRPr="00CA0F42">
        <w:t>późn. z</w:t>
      </w:r>
      <w:r w:rsidR="002537C5">
        <w:t>m.</w:t>
      </w:r>
      <w:r w:rsidR="002537C5">
        <w:rPr>
          <w:rStyle w:val="Odwoanieprzypisudolnego"/>
        </w:rPr>
        <w:footnoteReference w:id="7"/>
      </w:r>
      <w:r w:rsidR="002537C5">
        <w:rPr>
          <w:rStyle w:val="IGindeksgrny"/>
        </w:rPr>
        <w:t>)</w:t>
      </w:r>
      <w:r>
        <w:t xml:space="preserve">) </w:t>
      </w:r>
      <w:r w:rsidR="00D075A9">
        <w:t xml:space="preserve">w </w:t>
      </w:r>
      <w:r>
        <w:t>art. 15</w:t>
      </w:r>
      <w:r w:rsidR="001A2619">
        <w:t xml:space="preserve"> </w:t>
      </w:r>
      <w:r>
        <w:t>ust. 1a otrzymuje</w:t>
      </w:r>
      <w:r w:rsidR="00CA0F42" w:rsidRPr="00CA0F42">
        <w:t xml:space="preserve"> brzmienie:</w:t>
      </w:r>
    </w:p>
    <w:p w:rsidR="00CA0F42" w:rsidRPr="00CA0F42" w:rsidRDefault="00064070" w:rsidP="00064070">
      <w:pPr>
        <w:pStyle w:val="ZUSTzmustartykuempunktem"/>
      </w:pPr>
      <w:r>
        <w:t>„</w:t>
      </w:r>
      <w:r w:rsidR="00CA0F42" w:rsidRPr="00CA0F42">
        <w:t>1a. Podatnicy będący przedsiębiorcami żeglugowymi w rozumieniu ustawy z</w:t>
      </w:r>
      <w:r>
        <w:t> </w:t>
      </w:r>
      <w:r w:rsidR="00CA0F42" w:rsidRPr="00CA0F42">
        <w:t>dnia</w:t>
      </w:r>
      <w:r>
        <w:t> </w:t>
      </w:r>
      <w:r w:rsidR="00CA0F42" w:rsidRPr="00CA0F42">
        <w:t>24 sierpnia 2006 r. o podatku tonażowym albo podatnicy będący przedsiębiorcami okrętowymi w rozumieniu ustawy z dnia …</w:t>
      </w:r>
      <w:r>
        <w:t xml:space="preserve"> </w:t>
      </w:r>
      <w:r w:rsidR="00CA0F42" w:rsidRPr="00CA0F42">
        <w:t>o aktywizacji przemysłu okrętowego i przemysłów komplementarnych (Dz.</w:t>
      </w:r>
      <w:r>
        <w:t xml:space="preserve"> </w:t>
      </w:r>
      <w:r w:rsidR="00CA0F42" w:rsidRPr="00CA0F42">
        <w:t>U. poz</w:t>
      </w:r>
      <w:r>
        <w:t xml:space="preserve">. </w:t>
      </w:r>
      <w:r w:rsidR="00CA0F42" w:rsidRPr="00CA0F42">
        <w:t>…) prowadzący działalność opodatkowaną odpowiednio podatkiem tonażowym albo zryczałtowanym podatkiem od wartości sprzedanej produkcji oraz inną działalność opodatkowaną ryczałtem od przychodów ewidencjonowanych są obowiązani w ewidencji wyodrębnić przychody podlegające opodatkowaniu odpowiednio podatkiem tonażowym albo zryczałtowanym podatkiem od wartości sprzedanej produkcji i ryczałtem od przychodów ewidencjonowanych.”.</w:t>
      </w:r>
    </w:p>
    <w:p w:rsidR="00CA0F42" w:rsidRPr="00CA0F42" w:rsidRDefault="00064070" w:rsidP="00064070">
      <w:pPr>
        <w:pStyle w:val="ARTartustawynprozporzdzenia"/>
      </w:pPr>
      <w:r w:rsidRPr="002537C5">
        <w:rPr>
          <w:rStyle w:val="Ppogrubienie"/>
        </w:rPr>
        <w:t>Art. </w:t>
      </w:r>
      <w:r w:rsidR="00CA0F42" w:rsidRPr="002537C5">
        <w:rPr>
          <w:rStyle w:val="Ppogrubienie"/>
        </w:rPr>
        <w:t>19.</w:t>
      </w:r>
      <w:r>
        <w:t> </w:t>
      </w:r>
      <w:r w:rsidR="00CA0F42" w:rsidRPr="00CA0F42">
        <w:t>W ustawie z dnia 11 marca 2004 r. o podat</w:t>
      </w:r>
      <w:r>
        <w:t>ku od towarów i usług (Dz. U. z </w:t>
      </w:r>
      <w:r w:rsidR="00CA0F42" w:rsidRPr="00CA0F42">
        <w:t xml:space="preserve">2011 </w:t>
      </w:r>
      <w:r>
        <w:t>r. poz. 1054, z późn. zm.</w:t>
      </w:r>
      <w:r w:rsidR="002537C5">
        <w:rPr>
          <w:rStyle w:val="Odwoanieprzypisudolnego"/>
        </w:rPr>
        <w:footnoteReference w:id="8"/>
      </w:r>
      <w:r w:rsidR="002537C5">
        <w:rPr>
          <w:rStyle w:val="IGindeksgrny"/>
        </w:rPr>
        <w:t>)</w:t>
      </w:r>
      <w:r w:rsidR="00CA0F42" w:rsidRPr="00CA0F42">
        <w:t>) w art. 83 w ust. 1 pkt 1</w:t>
      </w:r>
      <w:r>
        <w:t>–</w:t>
      </w:r>
      <w:r w:rsidR="00CA0F42" w:rsidRPr="00CA0F42">
        <w:t>4 otrzymują brzmienie:</w:t>
      </w:r>
    </w:p>
    <w:p w:rsidR="00CA0F42" w:rsidRPr="00CA0F42" w:rsidRDefault="00064070" w:rsidP="00064070">
      <w:pPr>
        <w:pStyle w:val="ZPKTzmpktartykuempunktem"/>
      </w:pPr>
      <w:r>
        <w:t>„1)</w:t>
      </w:r>
      <w:r>
        <w:tab/>
      </w:r>
      <w:r w:rsidR="00CA0F42" w:rsidRPr="00CA0F42">
        <w:t>dostaw:</w:t>
      </w:r>
    </w:p>
    <w:p w:rsidR="00CA0F42" w:rsidRPr="00CA0F42" w:rsidRDefault="00CA0F42" w:rsidP="00D075A9">
      <w:pPr>
        <w:pStyle w:val="ZLITwPKTzmlitwpktartykuempunktem"/>
      </w:pPr>
      <w:r w:rsidRPr="00CA0F42">
        <w:t>a)</w:t>
      </w:r>
      <w:r w:rsidR="00064070">
        <w:tab/>
      </w:r>
      <w:r w:rsidRPr="00CA0F42">
        <w:t>jednostek pływających używanych do żeglugi na pełnym morzu i</w:t>
      </w:r>
      <w:r w:rsidR="00D075A9">
        <w:t> </w:t>
      </w:r>
      <w:r w:rsidRPr="00CA0F42">
        <w:t>przewożących odpłatnie pasażerów lub używanych do celów handlowych, przemysłowych lub do połowów, w tym w szczególności:</w:t>
      </w:r>
    </w:p>
    <w:p w:rsidR="00CA0F42" w:rsidRPr="00CA0F42" w:rsidRDefault="00064070" w:rsidP="00D075A9">
      <w:pPr>
        <w:pStyle w:val="ZTIRwPKTzmtirwpktartykuempunktem"/>
      </w:pPr>
      <w:r>
        <w:lastRenderedPageBreak/>
        <w:t>–</w:t>
      </w:r>
      <w:r>
        <w:tab/>
      </w:r>
      <w:r w:rsidR="00CA0F42" w:rsidRPr="00CA0F42">
        <w:t>pełnomorskich liniowców pasażerskich, pełnomorskich statków wycieczkowych i</w:t>
      </w:r>
      <w:r w:rsidR="00D075A9">
        <w:t xml:space="preserve"> </w:t>
      </w:r>
      <w:r w:rsidR="00CA0F42" w:rsidRPr="00CA0F42">
        <w:t>tym podobnych jednostek pływających do przewozu osób; pełnomorskich promów wszelkiego typu (PKWiU ex 30.11.21.0),</w:t>
      </w:r>
    </w:p>
    <w:p w:rsidR="00CA0F42" w:rsidRPr="00CA0F42" w:rsidRDefault="00064070" w:rsidP="00D075A9">
      <w:pPr>
        <w:pStyle w:val="ZTIRwPKTzmtirwpktartykuempunktem"/>
      </w:pPr>
      <w:r>
        <w:t>–</w:t>
      </w:r>
      <w:r>
        <w:tab/>
      </w:r>
      <w:r w:rsidR="00CA0F42" w:rsidRPr="00CA0F42">
        <w:t>pełnomorskich tankowców do przewozu ropy naftowej, produktów przerobu ropy naftowej, chemikaliów oraz gazów skroplonych (PKWiU ex 30.11.22.0),</w:t>
      </w:r>
    </w:p>
    <w:p w:rsidR="00CA0F42" w:rsidRPr="00CA0F42" w:rsidRDefault="00F8373E" w:rsidP="00D075A9">
      <w:pPr>
        <w:pStyle w:val="ZTIRwPKTzmtirwpktartykuempunktem"/>
      </w:pPr>
      <w:r>
        <w:t>–</w:t>
      </w:r>
      <w:r>
        <w:tab/>
      </w:r>
      <w:r w:rsidR="00CA0F42" w:rsidRPr="00CA0F42">
        <w:t xml:space="preserve">pełnomorskich chłodniowców, z </w:t>
      </w:r>
      <w:r>
        <w:t>wyłączeniem tankowców (PKWiU ex </w:t>
      </w:r>
      <w:r w:rsidR="00CA0F42" w:rsidRPr="00CA0F42">
        <w:t>30.11.23.0),</w:t>
      </w:r>
    </w:p>
    <w:p w:rsidR="00CA0F42" w:rsidRPr="00CA0F42" w:rsidRDefault="00F8373E" w:rsidP="00D075A9">
      <w:pPr>
        <w:pStyle w:val="ZTIRwPKTzmtirwpktartykuempunktem"/>
      </w:pPr>
      <w:r>
        <w:t>–</w:t>
      </w:r>
      <w:r>
        <w:tab/>
      </w:r>
      <w:r w:rsidR="00CA0F42" w:rsidRPr="00CA0F42">
        <w:t>pozostałych statków pełnomorskich do przewozu ładunków suchych (stałych), z wyłączeniem barek morskich bez napędu (PKWiU ex</w:t>
      </w:r>
      <w:r w:rsidR="00D075A9">
        <w:t> </w:t>
      </w:r>
      <w:r w:rsidR="00CA0F42" w:rsidRPr="00CA0F42">
        <w:t>30.11.24.0),</w:t>
      </w:r>
    </w:p>
    <w:p w:rsidR="00CA0F42" w:rsidRPr="00CA0F42" w:rsidRDefault="00F8373E" w:rsidP="00D075A9">
      <w:pPr>
        <w:pStyle w:val="ZTIRwPKTzmtirwpktartykuempunktem"/>
      </w:pPr>
      <w:r>
        <w:t>–</w:t>
      </w:r>
      <w:r>
        <w:tab/>
      </w:r>
      <w:r w:rsidR="00CA0F42" w:rsidRPr="00CA0F42">
        <w:t>pełnomorskich statków rybackich, pełnomorskich statków przetwórni oraz pełnomorskich pozostałych jednostek pływających do przetwarzania lub konserwowania produktów rybołówstwa (PKWiU ex 30.11.31.0),</w:t>
      </w:r>
    </w:p>
    <w:p w:rsidR="00CA0F42" w:rsidRPr="00CA0F42" w:rsidRDefault="00F8373E" w:rsidP="00D075A9">
      <w:pPr>
        <w:pStyle w:val="ZTIRwPKTzmtirwpktartykuempunktem"/>
      </w:pPr>
      <w:r>
        <w:t>–</w:t>
      </w:r>
      <w:r>
        <w:tab/>
      </w:r>
      <w:r w:rsidR="00CA0F42" w:rsidRPr="00CA0F42">
        <w:t>pchaczy pełnomorskich i holowników pełnomorskich (PKWiU ex</w:t>
      </w:r>
      <w:r w:rsidR="00D075A9">
        <w:t> </w:t>
      </w:r>
      <w:r w:rsidR="00CA0F42" w:rsidRPr="00CA0F42">
        <w:t>30.11.32.0),</w:t>
      </w:r>
    </w:p>
    <w:p w:rsidR="00CA0F42" w:rsidRPr="00CA0F42" w:rsidRDefault="00F8373E" w:rsidP="00D075A9">
      <w:pPr>
        <w:pStyle w:val="ZTIRwPKTzmtirwpktartykuempunktem"/>
      </w:pPr>
      <w:r>
        <w:t>–</w:t>
      </w:r>
      <w:r>
        <w:tab/>
      </w:r>
      <w:r w:rsidR="00CA0F42" w:rsidRPr="00CA0F42">
        <w:t>pełnomorskich lodołamaczy (PKWiU ex</w:t>
      </w:r>
      <w:r w:rsidR="001A2619">
        <w:t xml:space="preserve"> </w:t>
      </w:r>
      <w:r w:rsidR="00CA0F42" w:rsidRPr="00CA0F42">
        <w:t>30.11.33.0),</w:t>
      </w:r>
    </w:p>
    <w:p w:rsidR="00CA0F42" w:rsidRPr="00CA0F42" w:rsidRDefault="00CA0F42" w:rsidP="00D075A9">
      <w:pPr>
        <w:pStyle w:val="ZLITwPKTzmlitwpktartykuempunktem"/>
      </w:pPr>
      <w:r w:rsidRPr="00CA0F42">
        <w:t>b)</w:t>
      </w:r>
      <w:r w:rsidR="00F8373E">
        <w:tab/>
      </w:r>
      <w:r w:rsidRPr="00CA0F42">
        <w:t>używanych na morzu statków ratowniczych morskich i łodzi ratunkowych (PKWiU ex 30.11.33.0),</w:t>
      </w:r>
    </w:p>
    <w:p w:rsidR="00CA0F42" w:rsidRPr="00CA0F42" w:rsidRDefault="00F8373E" w:rsidP="00D075A9">
      <w:pPr>
        <w:pStyle w:val="ZLITwPKTzmlitwpktartykuempunktem"/>
      </w:pPr>
      <w:r>
        <w:t>c)</w:t>
      </w:r>
      <w:r>
        <w:tab/>
      </w:r>
      <w:r w:rsidR="00CA0F42" w:rsidRPr="00CA0F42">
        <w:t>jednostek pływających używanych do rybołówstwa przybrzeżnego (PKWiU ex</w:t>
      </w:r>
      <w:r>
        <w:t> </w:t>
      </w:r>
      <w:r w:rsidR="00CA0F42" w:rsidRPr="00CA0F42">
        <w:t>30.11.31.0);</w:t>
      </w:r>
    </w:p>
    <w:p w:rsidR="00CA0F42" w:rsidRPr="00CA0F42" w:rsidRDefault="00F8373E" w:rsidP="00F8373E">
      <w:pPr>
        <w:pStyle w:val="ZPKTzmpktartykuempunktem"/>
      </w:pPr>
      <w:r>
        <w:t>2)</w:t>
      </w:r>
      <w:r>
        <w:tab/>
      </w:r>
      <w:r w:rsidR="00CA0F42" w:rsidRPr="00CA0F42">
        <w:t>importu:</w:t>
      </w:r>
    </w:p>
    <w:p w:rsidR="00CA0F42" w:rsidRPr="00CA0F42" w:rsidRDefault="00F8373E" w:rsidP="00D075A9">
      <w:pPr>
        <w:pStyle w:val="ZLITwPKTzmlitwpktartykuempunktem"/>
      </w:pPr>
      <w:r>
        <w:t>a)</w:t>
      </w:r>
      <w:r>
        <w:tab/>
      </w:r>
      <w:r w:rsidR="00CA0F42" w:rsidRPr="00CA0F42">
        <w:t>jednostek pływających używanych do żeglugi na pełnym morzu i</w:t>
      </w:r>
      <w:r w:rsidR="00D075A9">
        <w:t> </w:t>
      </w:r>
      <w:r w:rsidR="00CA0F42" w:rsidRPr="00CA0F42">
        <w:t>przewożących odpłatnie pasażerów lub używanych do celów handlowych, przemysłowych lub do połowów, w tym w szczególności:</w:t>
      </w:r>
    </w:p>
    <w:p w:rsidR="00CA0F42" w:rsidRPr="00CA0F42" w:rsidRDefault="00F8373E" w:rsidP="00D075A9">
      <w:pPr>
        <w:pStyle w:val="ZTIRwPKTzmtirwpktartykuempunktem"/>
      </w:pPr>
      <w:r>
        <w:t>–</w:t>
      </w:r>
      <w:r>
        <w:tab/>
      </w:r>
      <w:r w:rsidR="00CA0F42" w:rsidRPr="00CA0F42">
        <w:t>pełnomorskich liniowców pasażerskich, pełnomorskich łodzi wycieczkowych oraz podobnych jednostek pływających, zaprojektowanych głównie do przewozu osób; pełnomorskich promów wszelkiego rodzaju (CN 8901 10 10),</w:t>
      </w:r>
    </w:p>
    <w:p w:rsidR="00CA0F42" w:rsidRPr="00CA0F42" w:rsidRDefault="00F8373E" w:rsidP="00D075A9">
      <w:pPr>
        <w:pStyle w:val="ZTIRwPKTzmtirwpktartykuempunktem"/>
      </w:pPr>
      <w:r>
        <w:t>–</w:t>
      </w:r>
      <w:r>
        <w:tab/>
      </w:r>
      <w:r w:rsidR="00CA0F42" w:rsidRPr="00CA0F42">
        <w:t>pełnomorskich tankowców (CN 8901 20 10),</w:t>
      </w:r>
    </w:p>
    <w:p w:rsidR="00CA0F42" w:rsidRPr="00CA0F42" w:rsidRDefault="00F8373E" w:rsidP="00D075A9">
      <w:pPr>
        <w:pStyle w:val="ZTIRwPKTzmtirwpktartykuempunktem"/>
      </w:pPr>
      <w:r>
        <w:t>–</w:t>
      </w:r>
      <w:r>
        <w:tab/>
      </w:r>
      <w:r w:rsidR="00CA0F42" w:rsidRPr="00CA0F42">
        <w:t>pełnomorskich chłodniowców, innych niż tych objętych podpozycją 8901</w:t>
      </w:r>
      <w:r w:rsidR="00D075A9">
        <w:t> </w:t>
      </w:r>
      <w:r w:rsidR="00CA0F42" w:rsidRPr="00CA0F42">
        <w:t>20 (CN 8901 30 10),</w:t>
      </w:r>
    </w:p>
    <w:p w:rsidR="00CA0F42" w:rsidRPr="00CA0F42" w:rsidRDefault="00F8373E" w:rsidP="00D075A9">
      <w:pPr>
        <w:pStyle w:val="ZTIRwPKTzmtirwpktartykuempunktem"/>
      </w:pPr>
      <w:r>
        <w:lastRenderedPageBreak/>
        <w:t>–</w:t>
      </w:r>
      <w:r>
        <w:tab/>
      </w:r>
      <w:r w:rsidR="00CA0F42" w:rsidRPr="00CA0F42">
        <w:t>pozostałych jednostek pływających pełnomorskich do przewozu towarów oraz pozostałych jednostek pływających pełnomorskich do przewozu zarówno osób, jak i towarów, z wyłączeniem barek morskich bez napędu (CN ex 8901 90 10),</w:t>
      </w:r>
    </w:p>
    <w:p w:rsidR="00CA0F42" w:rsidRPr="00CA0F42" w:rsidRDefault="00F8373E" w:rsidP="00D075A9">
      <w:pPr>
        <w:pStyle w:val="ZTIRwPKTzmtirwpktartykuempunktem"/>
      </w:pPr>
      <w:r>
        <w:t>–</w:t>
      </w:r>
      <w:r>
        <w:tab/>
      </w:r>
      <w:r w:rsidR="00CA0F42" w:rsidRPr="00CA0F42">
        <w:t>pełnomorskich statków rybackich, pełnomorskich statków przetwórni oraz pełnomorskich pozostałych jednostek pływających do przetwarzania lub konserwowania produktów rybołówstwa (CN 8902 00 10),</w:t>
      </w:r>
    </w:p>
    <w:p w:rsidR="00CA0F42" w:rsidRPr="00CA0F42" w:rsidRDefault="00F8373E" w:rsidP="00D075A9">
      <w:pPr>
        <w:pStyle w:val="ZTIRwPKTzmtirwpktartykuempunktem"/>
      </w:pPr>
      <w:r>
        <w:t>–</w:t>
      </w:r>
      <w:r>
        <w:tab/>
      </w:r>
      <w:r w:rsidR="00CA0F42" w:rsidRPr="00CA0F42">
        <w:t xml:space="preserve">pchaczy pełnomorskich (CN 8904 00 91) i </w:t>
      </w:r>
      <w:r>
        <w:t>holowników pełnomorskich (CN ex </w:t>
      </w:r>
      <w:r w:rsidR="00CA0F42" w:rsidRPr="00CA0F42">
        <w:t>8904 00 10),</w:t>
      </w:r>
    </w:p>
    <w:p w:rsidR="00CA0F42" w:rsidRPr="00CA0F42" w:rsidRDefault="00F8373E" w:rsidP="00D075A9">
      <w:pPr>
        <w:pStyle w:val="ZTIRwPKTzmtirwpktartykuempunktem"/>
      </w:pPr>
      <w:r>
        <w:t>–</w:t>
      </w:r>
      <w:r>
        <w:tab/>
      </w:r>
      <w:r w:rsidR="00CA0F42" w:rsidRPr="00CA0F42">
        <w:t>pełnomorskich lodołamaczy (CN ex 8906 90 10),</w:t>
      </w:r>
    </w:p>
    <w:p w:rsidR="00CA0F42" w:rsidRPr="00CA0F42" w:rsidRDefault="00CA0F42" w:rsidP="00D075A9">
      <w:pPr>
        <w:pStyle w:val="ZLITwPKTzmlitwpktartykuempunktem"/>
      </w:pPr>
      <w:r w:rsidRPr="00CA0F42">
        <w:t>b)</w:t>
      </w:r>
      <w:r w:rsidR="00F8373E">
        <w:tab/>
      </w:r>
      <w:r w:rsidRPr="00CA0F42">
        <w:t>używanych na morzu statków ratowniczych morskich (CN ex 8905 90 10) i</w:t>
      </w:r>
      <w:r w:rsidR="00D075A9">
        <w:t> </w:t>
      </w:r>
      <w:r w:rsidRPr="00CA0F42">
        <w:t>łodzi ratunkowych (CN ex 8906 90 10),</w:t>
      </w:r>
    </w:p>
    <w:p w:rsidR="00CA0F42" w:rsidRPr="00CA0F42" w:rsidRDefault="00CA0F42" w:rsidP="00D075A9">
      <w:pPr>
        <w:pStyle w:val="ZLITwPKTzmlitwpktartykuempunktem"/>
      </w:pPr>
      <w:r w:rsidRPr="00CA0F42">
        <w:t>c)</w:t>
      </w:r>
      <w:r w:rsidR="00F8373E">
        <w:tab/>
      </w:r>
      <w:r w:rsidRPr="00CA0F42">
        <w:t>jednostek pływających używanych do rybołówst</w:t>
      </w:r>
      <w:r w:rsidR="00F8373E">
        <w:t>wa przybrzeżnego (CN ex 8902 00 </w:t>
      </w:r>
      <w:r w:rsidRPr="00CA0F42">
        <w:t>90);</w:t>
      </w:r>
    </w:p>
    <w:p w:rsidR="00CA0F42" w:rsidRPr="00CA0F42" w:rsidRDefault="00CA0F42" w:rsidP="00F8373E">
      <w:pPr>
        <w:pStyle w:val="ZPKTzmpktartykuempunktem"/>
      </w:pPr>
      <w:r w:rsidRPr="00CA0F42">
        <w:t>3)</w:t>
      </w:r>
      <w:r w:rsidR="00F8373E">
        <w:tab/>
      </w:r>
      <w:r w:rsidRPr="00CA0F42">
        <w:t>dostaw części do jednostek pływających, o których mowa w pkt 1, i wyposażenia tych jednostek, jeżeli są w nie wbudowywane lub służą ich eksploatacji;</w:t>
      </w:r>
    </w:p>
    <w:p w:rsidR="00CA0F42" w:rsidRPr="00CA0F42" w:rsidRDefault="00CA0F42" w:rsidP="00F8373E">
      <w:pPr>
        <w:pStyle w:val="ZPKTzmpktartykuempunktem"/>
      </w:pPr>
      <w:r w:rsidRPr="00CA0F42">
        <w:t>4)</w:t>
      </w:r>
      <w:r w:rsidR="00F8373E">
        <w:tab/>
      </w:r>
      <w:r w:rsidRPr="00CA0F42">
        <w:t>importu części do jednostek pływających, o których mowa w pkt 1, i wyposażenia tych jednostek, jeżeli są w nie wbudowywane lub służą ich eksploatacji;”.</w:t>
      </w:r>
    </w:p>
    <w:p w:rsidR="00CA0F42" w:rsidRPr="00CA0F42" w:rsidRDefault="00F8373E" w:rsidP="00F8373E">
      <w:pPr>
        <w:pStyle w:val="ARTartustawynprozporzdzenia"/>
      </w:pPr>
      <w:r w:rsidRPr="00F8373E">
        <w:rPr>
          <w:rStyle w:val="Ppogrubienie"/>
        </w:rPr>
        <w:t>Art. </w:t>
      </w:r>
      <w:r w:rsidR="00CA0F42" w:rsidRPr="00F8373E">
        <w:rPr>
          <w:rStyle w:val="Ppogrubienie"/>
        </w:rPr>
        <w:t>20.</w:t>
      </w:r>
      <w:r>
        <w:t> </w:t>
      </w:r>
      <w:r w:rsidR="00CA0F42" w:rsidRPr="00CA0F42">
        <w:t>W ustawie z dnia 30 maja 2008 r. o niektórych formach wspierania działalności innowacyjnej (Dz. U. z 2015 r. poz. 1710) po art. 12 dodaje się art. 12a w brzmieniu:</w:t>
      </w:r>
    </w:p>
    <w:p w:rsidR="00CA0F42" w:rsidRPr="00CA0F42" w:rsidRDefault="00CA0F42" w:rsidP="00F8373E">
      <w:pPr>
        <w:pStyle w:val="ZARTzmartartykuempunktem"/>
      </w:pPr>
      <w:r w:rsidRPr="00CA0F42">
        <w:t>„Art. 12a. Rada Ministrów może określić, w drodze rozporządzenia, warunki udzielania kredytu technologicznego oraz premii technologicznej przedsiębiorcom prowadzącym działalność gospodarczą w zakresie budownictwa okrętowego, biorąc pod uwagę konieczność zapewnienia zgodności udzielanej pomocy z prawem Unii Europejskiej.</w:t>
      </w:r>
      <w:r w:rsidR="00F8373E">
        <w:t>”.</w:t>
      </w:r>
    </w:p>
    <w:p w:rsidR="00CA0F42" w:rsidRPr="00CA0F42" w:rsidRDefault="00CA0F42" w:rsidP="00F8373E">
      <w:pPr>
        <w:pStyle w:val="ARTartustawynprozporzdzenia"/>
      </w:pPr>
      <w:r w:rsidRPr="00F8373E">
        <w:rPr>
          <w:rStyle w:val="Ppogrubienie"/>
        </w:rPr>
        <w:t>Art.</w:t>
      </w:r>
      <w:r w:rsidR="00F8373E" w:rsidRPr="00F8373E">
        <w:rPr>
          <w:rStyle w:val="Ppogrubienie"/>
        </w:rPr>
        <w:t> </w:t>
      </w:r>
      <w:r w:rsidRPr="00F8373E">
        <w:rPr>
          <w:rStyle w:val="Ppogrubienie"/>
        </w:rPr>
        <w:t>21.</w:t>
      </w:r>
      <w:r w:rsidR="00F8373E">
        <w:t> </w:t>
      </w:r>
      <w:r w:rsidRPr="00CA0F42">
        <w:t>Dotychczasowe przepisy wykonawcze wydane na podstawie art. 5 ust. 4 ustawy zmienianej w art. 17 zachowują moc do dnia wejścia w życie przepisów wykonawczych wydanych na podstawie art. 5 ust. 4 ustawy zmienianej w art. 17, nie dłużej jednak niż przez okres 6 miesięcy od dnia wejścia w życie niniejszej ustawy.</w:t>
      </w:r>
    </w:p>
    <w:p w:rsidR="00261A16" w:rsidRPr="00737F6A" w:rsidRDefault="00CA0F42" w:rsidP="00F8373E">
      <w:pPr>
        <w:pStyle w:val="ARTartustawynprozporzdzenia"/>
      </w:pPr>
      <w:r w:rsidRPr="00F8373E">
        <w:rPr>
          <w:rStyle w:val="Ppogrubienie"/>
        </w:rPr>
        <w:t>Art.</w:t>
      </w:r>
      <w:r w:rsidR="00F8373E" w:rsidRPr="00F8373E">
        <w:rPr>
          <w:rStyle w:val="Ppogrubienie"/>
        </w:rPr>
        <w:t> </w:t>
      </w:r>
      <w:r w:rsidRPr="00F8373E">
        <w:rPr>
          <w:rStyle w:val="Ppogrubienie"/>
        </w:rPr>
        <w:t>22.</w:t>
      </w:r>
      <w:r w:rsidR="00F8373E">
        <w:t> </w:t>
      </w:r>
      <w:r w:rsidRPr="00CA0F42">
        <w:t>Ustawa wchodzi w życie z dniem 1 stycznia 2017 r.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F42" w:rsidRDefault="00CA0F42">
      <w:r>
        <w:separator/>
      </w:r>
    </w:p>
  </w:endnote>
  <w:endnote w:type="continuationSeparator" w:id="0">
    <w:p w:rsidR="00CA0F42" w:rsidRDefault="00CA0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F42" w:rsidRDefault="00CA0F42">
      <w:r>
        <w:separator/>
      </w:r>
    </w:p>
  </w:footnote>
  <w:footnote w:type="continuationSeparator" w:id="0">
    <w:p w:rsidR="00CA0F42" w:rsidRDefault="00CA0F42">
      <w:r>
        <w:continuationSeparator/>
      </w:r>
    </w:p>
  </w:footnote>
  <w:footnote w:id="1">
    <w:p w:rsidR="002537C5" w:rsidRPr="002537C5" w:rsidRDefault="002537C5" w:rsidP="002537C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537C5">
        <w:t>Niniejszą ustawą zmienia się ustawy: ustawę z dnia 26 lipca 1991 r</w:t>
      </w:r>
      <w:r w:rsidR="00667590">
        <w:t>.</w:t>
      </w:r>
      <w:r w:rsidRPr="002537C5">
        <w:t xml:space="preserve"> o podatku dochodowym od osób fizycznych, ustawę z dnia 15 lutego 1992 r. o podatku dochodowym od osób prawnych, </w:t>
      </w:r>
      <w:r w:rsidR="003948A1" w:rsidRPr="002537C5">
        <w:t xml:space="preserve">ustawę z dnia </w:t>
      </w:r>
      <w:r w:rsidR="003948A1">
        <w:t>20 </w:t>
      </w:r>
      <w:r w:rsidR="003948A1" w:rsidRPr="002537C5">
        <w:t xml:space="preserve">października 1994 r. o specjalnych strefach ekonomicznych, </w:t>
      </w:r>
      <w:r>
        <w:t>ustawę z dnia 20</w:t>
      </w:r>
      <w:r w:rsidR="003948A1">
        <w:t xml:space="preserve"> </w:t>
      </w:r>
      <w:r w:rsidRPr="002537C5">
        <w:t>listopada 1998 r. o</w:t>
      </w:r>
      <w:r w:rsidR="003948A1">
        <w:t> </w:t>
      </w:r>
      <w:r w:rsidRPr="002537C5">
        <w:t>zryczałtowanym podatku dochodowym od niektórych przychodów osiąganych przez osoby fizyczne</w:t>
      </w:r>
      <w:r w:rsidR="00667590">
        <w:t>,</w:t>
      </w:r>
      <w:r w:rsidRPr="002537C5">
        <w:t xml:space="preserve"> ustawę z dnia 11 marca 2004 r. o podatku od towarów i usług oraz </w:t>
      </w:r>
      <w:r w:rsidR="003948A1">
        <w:t>ustawę z dnia 30 maja 2008 r. o </w:t>
      </w:r>
      <w:r w:rsidRPr="002537C5">
        <w:t>niektórych formach wspierania działalności innowacyjnej.</w:t>
      </w:r>
    </w:p>
  </w:footnote>
  <w:footnote w:id="2">
    <w:p w:rsidR="002537C5" w:rsidRPr="002537C5" w:rsidRDefault="002537C5" w:rsidP="002537C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537C5">
        <w:t>Zmiany tekstu jednolitego wymienionej ustawy zostały ogłoszone w Dz.</w:t>
      </w:r>
      <w:r>
        <w:t xml:space="preserve"> </w:t>
      </w:r>
      <w:r w:rsidRPr="002537C5">
        <w:t xml:space="preserve">U. z 2014 r. poz. 915, 1138, 1146, 1215, 1328, 1457, 1563 i 1662, z 2015 r. poz. 73, 211, 933, </w:t>
      </w:r>
      <w:r w:rsidR="003948A1">
        <w:t xml:space="preserve">978, </w:t>
      </w:r>
      <w:r w:rsidRPr="002537C5">
        <w:t>1166, 1197, 1259, 1269, 1348, 1595, 1688, 1767, 1844 i 1932 oraz z 2016 r. poz. 68</w:t>
      </w:r>
      <w:r w:rsidR="003948A1">
        <w:t xml:space="preserve"> i 615</w:t>
      </w:r>
      <w:r w:rsidRPr="002537C5">
        <w:t>.</w:t>
      </w:r>
    </w:p>
  </w:footnote>
  <w:footnote w:id="3">
    <w:p w:rsidR="002537C5" w:rsidRPr="002537C5" w:rsidRDefault="002537C5" w:rsidP="002537C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537C5">
        <w:t>Zmiany tekstu jednolitego wymienione</w:t>
      </w:r>
      <w:r>
        <w:t xml:space="preserve">j ustawy zostały ogłoszone w Dz. </w:t>
      </w:r>
      <w:r w:rsidR="00667590">
        <w:t>U.</w:t>
      </w:r>
      <w:r w:rsidRPr="002537C5">
        <w:t xml:space="preserve"> z 2015 r. poz. 699, 875, 978, 1197, 1268, 1272, 1618, 1649, 1688, </w:t>
      </w:r>
      <w:r w:rsidR="003948A1">
        <w:t xml:space="preserve">1712, </w:t>
      </w:r>
      <w:r w:rsidRPr="002537C5">
        <w:t>1844 i 1893 oraz z 2016 r. poz. 65</w:t>
      </w:r>
      <w:r w:rsidR="003948A1">
        <w:t>,</w:t>
      </w:r>
      <w:r w:rsidRPr="002537C5">
        <w:t xml:space="preserve"> 352</w:t>
      </w:r>
      <w:r w:rsidR="003948A1">
        <w:t xml:space="preserve"> i 615</w:t>
      </w:r>
      <w:r w:rsidRPr="002537C5">
        <w:t>.</w:t>
      </w:r>
    </w:p>
  </w:footnote>
  <w:footnote w:id="4">
    <w:p w:rsidR="00CD0519" w:rsidRPr="00CD0519" w:rsidRDefault="00CD0519" w:rsidP="003948A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</w:t>
      </w:r>
      <w:r w:rsidRPr="00CD0519">
        <w:t>Dz. U. z 2015 r. poz. 699, 978, 119</w:t>
      </w:r>
      <w:r>
        <w:t>7, 1269, 1311, 1649, 1923, 1932 i 2184 oraz</w:t>
      </w:r>
      <w:r w:rsidRPr="00CD0519">
        <w:t xml:space="preserve"> z 2016 r. poz. 195</w:t>
      </w:r>
      <w:r w:rsidR="003948A1">
        <w:t xml:space="preserve"> i 615</w:t>
      </w:r>
      <w:r w:rsidRPr="00CD0519">
        <w:t>.</w:t>
      </w:r>
    </w:p>
  </w:footnote>
  <w:footnote w:id="5">
    <w:p w:rsidR="002537C5" w:rsidRPr="002537C5" w:rsidRDefault="002537C5" w:rsidP="002537C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537C5">
        <w:t xml:space="preserve">Zmiany tekstu jednolitego wymienionej ustawy zostały ogłoszone w Dz. U. </w:t>
      </w:r>
      <w:r w:rsidR="0090790A">
        <w:t>z</w:t>
      </w:r>
      <w:r w:rsidRPr="002537C5">
        <w:t xml:space="preserve"> 2012 r. poz.</w:t>
      </w:r>
      <w:r w:rsidR="0090790A">
        <w:t xml:space="preserve"> </w:t>
      </w:r>
      <w:r w:rsidRPr="002537C5">
        <w:t xml:space="preserve">362, 596, 769, 1278, </w:t>
      </w:r>
      <w:r w:rsidR="00691E3D">
        <w:t xml:space="preserve">1342, </w:t>
      </w:r>
      <w:r w:rsidRPr="002537C5">
        <w:t xml:space="preserve">1448, 1529 i 1540, z 2013 r. poz. 888, 1027, </w:t>
      </w:r>
      <w:r w:rsidR="00691E3D">
        <w:t xml:space="preserve">1036, </w:t>
      </w:r>
      <w:r w:rsidRPr="002537C5">
        <w:t>1287, 1304, 1387 i 1717, z 2014 r. poz. 223, 312, 567, 598, 773, 915, 1052, 1215, 1328, 1563, 1644, 1662 i 1863, z 2015 r. poz. 73, 211, 251, 478, 693, 699, 860, 933, 978, 1197, 1217, 1259, 1296, 1321, 1322, 1333, 1569, 1595, 1607, 1688, 17</w:t>
      </w:r>
      <w:r w:rsidR="00691E3D">
        <w:t>6</w:t>
      </w:r>
      <w:r w:rsidRPr="002537C5">
        <w:t>7</w:t>
      </w:r>
      <w:r w:rsidR="00691E3D">
        <w:t>, 1784</w:t>
      </w:r>
      <w:r w:rsidRPr="002537C5">
        <w:t>, 1844, 1893, 1925, 193</w:t>
      </w:r>
      <w:r w:rsidR="0090790A" w:rsidRPr="002537C5">
        <w:t>2</w:t>
      </w:r>
      <w:r w:rsidRPr="002537C5">
        <w:t>, 1992 i 2299 oraz z 2016 r. poz. 188</w:t>
      </w:r>
      <w:r w:rsidR="00691E3D">
        <w:t>,</w:t>
      </w:r>
      <w:r w:rsidRPr="002537C5">
        <w:t xml:space="preserve"> 195</w:t>
      </w:r>
      <w:r w:rsidR="00691E3D">
        <w:t xml:space="preserve"> i 615</w:t>
      </w:r>
      <w:r w:rsidRPr="002537C5">
        <w:t>.</w:t>
      </w:r>
    </w:p>
  </w:footnote>
  <w:footnote w:id="6">
    <w:p w:rsidR="002537C5" w:rsidRPr="002537C5" w:rsidRDefault="002537C5" w:rsidP="002537C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537C5">
        <w:t>Patrz odnośnik nr 2</w:t>
      </w:r>
      <w:r>
        <w:t>.</w:t>
      </w:r>
    </w:p>
  </w:footnote>
  <w:footnote w:id="7">
    <w:p w:rsidR="002537C5" w:rsidRPr="002537C5" w:rsidRDefault="002537C5" w:rsidP="002537C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148FB">
        <w:rPr>
          <w:rFonts w:cs="Times New Roman"/>
        </w:rPr>
        <w:t>Zmiany wymienionej ustawy zostały ogłoszone w Dz. U. z 2000 r. p</w:t>
      </w:r>
      <w:r>
        <w:rPr>
          <w:rFonts w:cs="Times New Roman"/>
        </w:rPr>
        <w:t>oz. 1104 i 1324, z </w:t>
      </w:r>
      <w:r w:rsidRPr="002148FB">
        <w:rPr>
          <w:rFonts w:cs="Times New Roman"/>
        </w:rPr>
        <w:t>2001 r. poz. 784, 961, 1363</w:t>
      </w:r>
      <w:r w:rsidR="001951F1">
        <w:rPr>
          <w:rFonts w:cs="Times New Roman"/>
        </w:rPr>
        <w:t>,</w:t>
      </w:r>
      <w:r w:rsidRPr="002148FB">
        <w:rPr>
          <w:rFonts w:cs="Times New Roman"/>
        </w:rPr>
        <w:t xml:space="preserve"> 1369 i 1509, z 2002 r. poz. 1183, 1384, 1412 i 1679, z 2003 </w:t>
      </w:r>
      <w:r>
        <w:rPr>
          <w:rFonts w:cs="Times New Roman"/>
        </w:rPr>
        <w:t xml:space="preserve">r. poz. 391, </w:t>
      </w:r>
      <w:r w:rsidRPr="002148FB">
        <w:rPr>
          <w:rFonts w:cs="Times New Roman"/>
        </w:rPr>
        <w:t>874, 1268, 1302 i 1958, z</w:t>
      </w:r>
      <w:r w:rsidR="001951F1">
        <w:rPr>
          <w:rFonts w:cs="Times New Roman"/>
        </w:rPr>
        <w:t> </w:t>
      </w:r>
      <w:r w:rsidRPr="002148FB">
        <w:rPr>
          <w:rFonts w:cs="Times New Roman"/>
        </w:rPr>
        <w:t xml:space="preserve">2004 r. poz. 2135 i 2619, z 2005 r. poz. 1199, 1366 i 1420, z 2006 r. </w:t>
      </w:r>
      <w:r>
        <w:rPr>
          <w:rFonts w:cs="Times New Roman"/>
        </w:rPr>
        <w:t>poz. 1353 i</w:t>
      </w:r>
      <w:r w:rsidR="001951F1">
        <w:rPr>
          <w:rFonts w:cs="Times New Roman"/>
        </w:rPr>
        <w:t xml:space="preserve"> </w:t>
      </w:r>
      <w:r w:rsidRPr="002148FB">
        <w:rPr>
          <w:rFonts w:cs="Times New Roman"/>
        </w:rPr>
        <w:t xml:space="preserve">1588, z 2008 r. poz. 888, 894 i </w:t>
      </w:r>
      <w:r>
        <w:rPr>
          <w:rFonts w:cs="Times New Roman"/>
        </w:rPr>
        <w:t>1316, z 2009 r. poz.</w:t>
      </w:r>
      <w:r w:rsidR="001951F1">
        <w:rPr>
          <w:rFonts w:cs="Times New Roman"/>
        </w:rPr>
        <w:t xml:space="preserve"> </w:t>
      </w:r>
      <w:r w:rsidRPr="002148FB">
        <w:rPr>
          <w:rFonts w:cs="Times New Roman"/>
        </w:rPr>
        <w:t xml:space="preserve">1241 i 1541, z 2010 r. poz. 13, 146, </w:t>
      </w:r>
      <w:r>
        <w:rPr>
          <w:rFonts w:cs="Times New Roman"/>
        </w:rPr>
        <w:t>473, 1442 i</w:t>
      </w:r>
      <w:r w:rsidR="001951F1">
        <w:rPr>
          <w:rFonts w:cs="Times New Roman"/>
        </w:rPr>
        <w:t xml:space="preserve"> </w:t>
      </w:r>
      <w:r w:rsidRPr="002148FB">
        <w:rPr>
          <w:rFonts w:cs="Times New Roman"/>
        </w:rPr>
        <w:t>1478, z 2011 r. poz. 622 i 764, z</w:t>
      </w:r>
      <w:r w:rsidR="001951F1">
        <w:rPr>
          <w:rFonts w:cs="Times New Roman"/>
        </w:rPr>
        <w:t> </w:t>
      </w:r>
      <w:r w:rsidRPr="002148FB">
        <w:rPr>
          <w:rFonts w:cs="Times New Roman"/>
        </w:rPr>
        <w:t>2012 r. p</w:t>
      </w:r>
      <w:r>
        <w:rPr>
          <w:rFonts w:cs="Times New Roman"/>
        </w:rPr>
        <w:t>oz. 1529 i 1540, z 2014 r. poz.</w:t>
      </w:r>
      <w:r w:rsidR="001951F1">
        <w:rPr>
          <w:rFonts w:cs="Times New Roman"/>
        </w:rPr>
        <w:t xml:space="preserve"> </w:t>
      </w:r>
      <w:r w:rsidRPr="002148FB">
        <w:rPr>
          <w:rFonts w:cs="Times New Roman"/>
        </w:rPr>
        <w:t xml:space="preserve">223, 1328 i 1563 oraz z 2015 r. </w:t>
      </w:r>
      <w:r>
        <w:rPr>
          <w:rFonts w:cs="Times New Roman"/>
        </w:rPr>
        <w:t>poz. 211, 699, 978, 1333, 1595 i</w:t>
      </w:r>
      <w:r w:rsidR="001951F1">
        <w:rPr>
          <w:rFonts w:cs="Times New Roman"/>
        </w:rPr>
        <w:t> </w:t>
      </w:r>
      <w:r>
        <w:rPr>
          <w:rFonts w:cs="Times New Roman"/>
        </w:rPr>
        <w:t>1893.</w:t>
      </w:r>
    </w:p>
  </w:footnote>
  <w:footnote w:id="8">
    <w:p w:rsidR="002537C5" w:rsidRPr="002537C5" w:rsidRDefault="002537C5" w:rsidP="002537C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42182F">
        <w:rPr>
          <w:rFonts w:cs="Times New Roman"/>
        </w:rPr>
        <w:t>Zmiany tekstu jednolitego wymienionej ustawy zostały ogłoszone w Dz.</w:t>
      </w:r>
      <w:r>
        <w:rPr>
          <w:rFonts w:cs="Times New Roman"/>
        </w:rPr>
        <w:t xml:space="preserve"> </w:t>
      </w:r>
      <w:r w:rsidRPr="0042182F">
        <w:rPr>
          <w:rFonts w:cs="Times New Roman"/>
        </w:rPr>
        <w:t>U. z 2012 r. poz. 1342, 1448, 1529</w:t>
      </w:r>
      <w:r>
        <w:rPr>
          <w:rFonts w:cs="Times New Roman"/>
        </w:rPr>
        <w:t xml:space="preserve"> i </w:t>
      </w:r>
      <w:r w:rsidRPr="0042182F">
        <w:rPr>
          <w:rFonts w:cs="Times New Roman"/>
        </w:rPr>
        <w:t>1530, z 2013 r. poz. 35, 1027 i 1608, z 2014 r. poz. 312, 1171 i 1662</w:t>
      </w:r>
      <w:r w:rsidR="001951F1">
        <w:rPr>
          <w:rFonts w:cs="Times New Roman"/>
        </w:rPr>
        <w:t>,</w:t>
      </w:r>
      <w:r w:rsidRPr="0042182F">
        <w:rPr>
          <w:rFonts w:cs="Times New Roman"/>
        </w:rPr>
        <w:t xml:space="preserve"> z 2015 r. poz. 211, 605, 978, 1223 i</w:t>
      </w:r>
      <w:r w:rsidR="001951F1">
        <w:rPr>
          <w:rFonts w:cs="Times New Roman"/>
        </w:rPr>
        <w:t> </w:t>
      </w:r>
      <w:r w:rsidRPr="0042182F">
        <w:rPr>
          <w:rFonts w:cs="Times New Roman"/>
        </w:rPr>
        <w:t>1649</w:t>
      </w:r>
      <w:r w:rsidR="001951F1">
        <w:rPr>
          <w:rFonts w:cs="Times New Roman"/>
        </w:rPr>
        <w:t xml:space="preserve"> oraz z 2016 r. poz. 615</w:t>
      </w:r>
      <w:r w:rsidRPr="0042182F">
        <w:rPr>
          <w:rFonts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80DFF"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4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706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070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1F1"/>
    <w:rsid w:val="001952B1"/>
    <w:rsid w:val="00196E39"/>
    <w:rsid w:val="00197649"/>
    <w:rsid w:val="001A01FB"/>
    <w:rsid w:val="001A10E9"/>
    <w:rsid w:val="001A183D"/>
    <w:rsid w:val="001A2619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37C5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55C"/>
    <w:rsid w:val="00390E89"/>
    <w:rsid w:val="00391B1A"/>
    <w:rsid w:val="00394423"/>
    <w:rsid w:val="003948A1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590"/>
    <w:rsid w:val="006678AF"/>
    <w:rsid w:val="006701EF"/>
    <w:rsid w:val="00673BA5"/>
    <w:rsid w:val="00680058"/>
    <w:rsid w:val="00680DFF"/>
    <w:rsid w:val="00681F9F"/>
    <w:rsid w:val="006840EA"/>
    <w:rsid w:val="006844E2"/>
    <w:rsid w:val="00685267"/>
    <w:rsid w:val="006872AE"/>
    <w:rsid w:val="00690082"/>
    <w:rsid w:val="00690252"/>
    <w:rsid w:val="00691E3D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372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90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1D4E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0F42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0519"/>
    <w:rsid w:val="00CD12C1"/>
    <w:rsid w:val="00CD214E"/>
    <w:rsid w:val="00CD46FA"/>
    <w:rsid w:val="00CD5973"/>
    <w:rsid w:val="00CE31A6"/>
    <w:rsid w:val="00CF09AA"/>
    <w:rsid w:val="00CF4813"/>
    <w:rsid w:val="00CF4AF9"/>
    <w:rsid w:val="00CF5233"/>
    <w:rsid w:val="00D029B8"/>
    <w:rsid w:val="00D02F60"/>
    <w:rsid w:val="00D0464E"/>
    <w:rsid w:val="00D04A96"/>
    <w:rsid w:val="00D075A9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373E"/>
    <w:rsid w:val="00F848A3"/>
    <w:rsid w:val="00F84ACF"/>
    <w:rsid w:val="00F85742"/>
    <w:rsid w:val="00F857EF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8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C73061C-0B0E-40E5-BC12-90D89D893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12</Pages>
  <Words>3148</Words>
  <Characters>19518</Characters>
  <Application>Microsoft Office Word</Application>
  <DocSecurity>0</DocSecurity>
  <Lines>750</Lines>
  <Paragraphs>419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Ewa A. Genert</cp:lastModifiedBy>
  <cp:revision>2</cp:revision>
  <cp:lastPrinted>2012-04-23T06:39:00Z</cp:lastPrinted>
  <dcterms:created xsi:type="dcterms:W3CDTF">2016-06-02T10:15:00Z</dcterms:created>
  <dcterms:modified xsi:type="dcterms:W3CDTF">2016-06-02T10:15:00Z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