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07D1C8" w14:textId="77777777" w:rsidR="00135D33" w:rsidRPr="00A63226" w:rsidRDefault="009D5D2D" w:rsidP="00A63226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63226">
        <w:rPr>
          <w:rFonts w:ascii="Times New Roman" w:hAnsi="Times New Roman" w:cs="Times New Roman"/>
          <w:sz w:val="24"/>
          <w:szCs w:val="24"/>
        </w:rPr>
        <w:t>UZASADNIENIE</w:t>
      </w:r>
    </w:p>
    <w:p w14:paraId="61ACFD78" w14:textId="518181DB" w:rsidR="00CD78CF" w:rsidRPr="00A63226" w:rsidRDefault="009D5D2D" w:rsidP="00A63226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Jednym z celów</w:t>
      </w:r>
      <w:r w:rsidR="00DA3D6E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Konwencji o różnorodności biologicznej, </w:t>
      </w:r>
      <w:r w:rsidR="00324FD7" w:rsidRPr="00A63226">
        <w:rPr>
          <w:rFonts w:ascii="Times New Roman" w:hAnsi="Times New Roman" w:cs="Times New Roman"/>
          <w:sz w:val="24"/>
          <w:szCs w:val="24"/>
        </w:rPr>
        <w:t>sporządzonej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24FD7" w:rsidRPr="00A63226">
        <w:rPr>
          <w:rFonts w:ascii="Times New Roman" w:hAnsi="Times New Roman" w:cs="Times New Roman"/>
          <w:sz w:val="24"/>
          <w:szCs w:val="24"/>
        </w:rPr>
        <w:t>Rio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24FD7" w:rsidRPr="00A63226">
        <w:rPr>
          <w:rFonts w:ascii="Times New Roman" w:hAnsi="Times New Roman" w:cs="Times New Roman"/>
          <w:sz w:val="24"/>
          <w:szCs w:val="24"/>
        </w:rPr>
        <w:t>de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324FD7" w:rsidRPr="00A63226">
        <w:rPr>
          <w:rFonts w:ascii="Times New Roman" w:hAnsi="Times New Roman" w:cs="Times New Roman"/>
          <w:sz w:val="24"/>
          <w:szCs w:val="24"/>
        </w:rPr>
        <w:t>Janeiro</w:t>
      </w:r>
      <w:proofErr w:type="spellEnd"/>
      <w:r w:rsidR="00324FD7" w:rsidRPr="00A63226">
        <w:rPr>
          <w:rFonts w:ascii="Times New Roman" w:hAnsi="Times New Roman" w:cs="Times New Roman"/>
          <w:sz w:val="24"/>
          <w:szCs w:val="24"/>
        </w:rPr>
        <w:t xml:space="preserve"> dnia 5 czerwca 1992 r. (Dz</w:t>
      </w:r>
      <w:r w:rsidR="00324FD7" w:rsidRPr="00EE4D36">
        <w:rPr>
          <w:rFonts w:ascii="Times New Roman" w:hAnsi="Times New Roman" w:cs="Times New Roman"/>
          <w:sz w:val="24"/>
          <w:szCs w:val="24"/>
        </w:rPr>
        <w:t>. U. z 2002 r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. poz. 1532), </w:t>
      </w:r>
      <w:r w:rsidR="009D7892" w:rsidRPr="00A63226">
        <w:rPr>
          <w:rFonts w:ascii="Times New Roman" w:hAnsi="Times New Roman" w:cs="Times New Roman"/>
          <w:sz w:val="24"/>
          <w:szCs w:val="24"/>
        </w:rPr>
        <w:t>której Polska jest stroną</w:t>
      </w:r>
      <w:r w:rsidR="00DE44BB" w:rsidRPr="00A63226">
        <w:rPr>
          <w:rFonts w:ascii="Times New Roman" w:hAnsi="Times New Roman" w:cs="Times New Roman"/>
          <w:sz w:val="24"/>
          <w:szCs w:val="24"/>
        </w:rPr>
        <w:t>,</w:t>
      </w:r>
      <w:r w:rsidRPr="00A63226">
        <w:rPr>
          <w:rFonts w:ascii="Times New Roman" w:hAnsi="Times New Roman" w:cs="Times New Roman"/>
          <w:sz w:val="24"/>
          <w:szCs w:val="24"/>
        </w:rPr>
        <w:t xml:space="preserve"> jest równy i sprawiedliwy podział korzyści wynikających z</w:t>
      </w:r>
      <w:r w:rsidR="00B95D16" w:rsidRP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wykorzystywania zasobów genetycznych. Dla uszczegółowienia tego celu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2010 r. został przyjęty Protokół z Nagoi do Konwencji o różnorodności biologicznej </w:t>
      </w:r>
      <w:r w:rsidR="00F10EA9" w:rsidRPr="00A63226">
        <w:rPr>
          <w:rFonts w:ascii="Times New Roman" w:hAnsi="Times New Roman" w:cs="Times New Roman"/>
          <w:sz w:val="24"/>
          <w:szCs w:val="24"/>
        </w:rPr>
        <w:t>o dostępie do zasobów genetycznych oraz sprawiedliwym i równym podziale korzyści wynikających z</w:t>
      </w:r>
      <w:r w:rsidR="00EE4D36">
        <w:rPr>
          <w:rFonts w:ascii="Times New Roman" w:hAnsi="Times New Roman" w:cs="Times New Roman"/>
          <w:sz w:val="24"/>
          <w:szCs w:val="24"/>
        </w:rPr>
        <w:t> </w:t>
      </w:r>
      <w:r w:rsidR="00F10EA9" w:rsidRPr="00A63226">
        <w:rPr>
          <w:rFonts w:ascii="Times New Roman" w:hAnsi="Times New Roman" w:cs="Times New Roman"/>
          <w:sz w:val="24"/>
          <w:szCs w:val="24"/>
        </w:rPr>
        <w:t>wykorzystania tych zasobów (Dz. U</w:t>
      </w:r>
      <w:r w:rsidR="00324FD7" w:rsidRPr="00A63226">
        <w:rPr>
          <w:rFonts w:ascii="Times New Roman" w:hAnsi="Times New Roman" w:cs="Times New Roman"/>
          <w:sz w:val="24"/>
          <w:szCs w:val="24"/>
        </w:rPr>
        <w:t>rz</w:t>
      </w:r>
      <w:r w:rsidR="00F10EA9" w:rsidRPr="00A63226">
        <w:rPr>
          <w:rFonts w:ascii="Times New Roman" w:hAnsi="Times New Roman" w:cs="Times New Roman"/>
          <w:sz w:val="24"/>
          <w:szCs w:val="24"/>
        </w:rPr>
        <w:t>. UE L 150</w:t>
      </w:r>
      <w:r w:rsidR="007D00D5" w:rsidRPr="00A63226">
        <w:rPr>
          <w:rFonts w:ascii="Times New Roman" w:hAnsi="Times New Roman" w:cs="Times New Roman"/>
          <w:sz w:val="24"/>
          <w:szCs w:val="24"/>
        </w:rPr>
        <w:t xml:space="preserve"> z 20.05.2014, s</w:t>
      </w:r>
      <w:r w:rsidR="00324FD7" w:rsidRPr="00A63226">
        <w:rPr>
          <w:rFonts w:ascii="Times New Roman" w:hAnsi="Times New Roman" w:cs="Times New Roman"/>
          <w:sz w:val="24"/>
          <w:szCs w:val="24"/>
        </w:rPr>
        <w:t>tr</w:t>
      </w:r>
      <w:r w:rsidR="007D00D5" w:rsidRPr="00A63226">
        <w:rPr>
          <w:rFonts w:ascii="Times New Roman" w:hAnsi="Times New Roman" w:cs="Times New Roman"/>
          <w:sz w:val="24"/>
          <w:szCs w:val="24"/>
        </w:rPr>
        <w:t>.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F10EA9" w:rsidRPr="00A63226">
        <w:rPr>
          <w:rFonts w:ascii="Times New Roman" w:hAnsi="Times New Roman" w:cs="Times New Roman"/>
          <w:sz w:val="24"/>
          <w:szCs w:val="24"/>
        </w:rPr>
        <w:t>234)</w:t>
      </w:r>
      <w:r w:rsidR="00324FD7" w:rsidRPr="00A63226">
        <w:rPr>
          <w:rFonts w:ascii="Times New Roman" w:hAnsi="Times New Roman" w:cs="Times New Roman"/>
          <w:sz w:val="24"/>
          <w:szCs w:val="24"/>
        </w:rPr>
        <w:t>, zwany dalej „Protokołem z Nagoi”</w:t>
      </w:r>
      <w:r w:rsidR="00F83483">
        <w:rPr>
          <w:rFonts w:ascii="Times New Roman" w:hAnsi="Times New Roman" w:cs="Times New Roman"/>
          <w:sz w:val="24"/>
          <w:szCs w:val="24"/>
        </w:rPr>
        <w:t>.</w:t>
      </w:r>
    </w:p>
    <w:p w14:paraId="4484D968" w14:textId="36E3A228" w:rsidR="00507EC6" w:rsidRPr="00A63226" w:rsidRDefault="00507EC6" w:rsidP="00A63226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3226">
        <w:rPr>
          <w:rFonts w:ascii="Times New Roman" w:hAnsi="Times New Roman"/>
          <w:color w:val="000000"/>
          <w:sz w:val="24"/>
          <w:szCs w:val="24"/>
        </w:rPr>
        <w:t xml:space="preserve">Protokół </w:t>
      </w:r>
      <w:r w:rsidR="00CD78CF" w:rsidRPr="00A63226">
        <w:rPr>
          <w:rFonts w:ascii="Times New Roman" w:hAnsi="Times New Roman"/>
          <w:color w:val="000000"/>
          <w:sz w:val="24"/>
          <w:szCs w:val="24"/>
        </w:rPr>
        <w:t>z Nagoi stworzył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 międzynarodowy system, który ma zapewnić, że kraje dostarczające zasoby genetyczne będą mogły czerpać korzyści, zarówno finansowe</w:t>
      </w:r>
      <w:r w:rsidR="00EE4D36">
        <w:rPr>
          <w:rFonts w:ascii="Times New Roman" w:hAnsi="Times New Roman"/>
          <w:color w:val="000000"/>
          <w:sz w:val="24"/>
          <w:szCs w:val="24"/>
        </w:rPr>
        <w:t>,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324FD7" w:rsidRPr="00A63226">
        <w:rPr>
          <w:rFonts w:ascii="Times New Roman" w:hAnsi="Times New Roman"/>
          <w:color w:val="000000"/>
          <w:sz w:val="24"/>
          <w:szCs w:val="24"/>
        </w:rPr>
        <w:t xml:space="preserve">jak </w:t>
      </w:r>
      <w:r w:rsidRPr="00A63226">
        <w:rPr>
          <w:rFonts w:ascii="Times New Roman" w:hAnsi="Times New Roman"/>
          <w:color w:val="000000"/>
          <w:sz w:val="24"/>
          <w:szCs w:val="24"/>
        </w:rPr>
        <w:t>i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>niefinansowe, z nowego sposobu wykorzystania tych zasobów oraz ma zapo</w:t>
      </w:r>
      <w:r w:rsidR="003C3786" w:rsidRPr="00A63226">
        <w:rPr>
          <w:rFonts w:ascii="Times New Roman" w:hAnsi="Times New Roman"/>
          <w:color w:val="000000"/>
          <w:sz w:val="24"/>
          <w:szCs w:val="24"/>
        </w:rPr>
        <w:t>biec praktykom bogacenia się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 kosztem krajów o wysokiej różnorodności</w:t>
      </w:r>
      <w:r w:rsidR="00E960BE" w:rsidRPr="00A63226">
        <w:rPr>
          <w:rFonts w:ascii="Times New Roman" w:hAnsi="Times New Roman"/>
          <w:color w:val="000000"/>
          <w:sz w:val="24"/>
          <w:szCs w:val="24"/>
        </w:rPr>
        <w:t xml:space="preserve"> biologicznej</w:t>
      </w:r>
      <w:r w:rsidR="00EA46B4" w:rsidRPr="00A63226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>Głównymi dawcami zasobów genety</w:t>
      </w:r>
      <w:r w:rsidR="00CD78CF" w:rsidRPr="00A63226">
        <w:rPr>
          <w:rFonts w:ascii="Times New Roman" w:hAnsi="Times New Roman"/>
          <w:color w:val="000000"/>
          <w:sz w:val="24"/>
          <w:szCs w:val="24"/>
        </w:rPr>
        <w:t>cznych są kraje rozwijające się</w:t>
      </w:r>
      <w:r w:rsidR="008A0A11" w:rsidRPr="00A63226">
        <w:rPr>
          <w:rFonts w:ascii="Times New Roman" w:hAnsi="Times New Roman"/>
          <w:color w:val="000000"/>
          <w:sz w:val="24"/>
          <w:szCs w:val="24"/>
        </w:rPr>
        <w:t>, natomiast biorcami są często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 xml:space="preserve"> duże koncerny międzynarodowe pracujące na potrzeby kosmetologii i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>farmacji w krajach rozwiniętych. Wymiana zasobów gen</w:t>
      </w:r>
      <w:r w:rsidR="008A0A11" w:rsidRPr="00A63226">
        <w:rPr>
          <w:rFonts w:ascii="Times New Roman" w:hAnsi="Times New Roman"/>
          <w:color w:val="000000"/>
          <w:sz w:val="24"/>
          <w:szCs w:val="24"/>
        </w:rPr>
        <w:t xml:space="preserve">etycznych prowadzona jest </w:t>
      </w:r>
      <w:r w:rsidR="00E960BE" w:rsidRPr="00A63226">
        <w:rPr>
          <w:rFonts w:ascii="Times New Roman" w:hAnsi="Times New Roman"/>
          <w:color w:val="000000"/>
          <w:sz w:val="24"/>
          <w:szCs w:val="24"/>
        </w:rPr>
        <w:t>także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 xml:space="preserve"> przez kolekcje zasobów genetycznych (roślin, zwierząt, mikroorganizmów) i takie podmioty będą </w:t>
      </w:r>
      <w:r w:rsidR="008A0A11" w:rsidRPr="00A63226">
        <w:rPr>
          <w:rFonts w:ascii="Times New Roman" w:hAnsi="Times New Roman"/>
          <w:color w:val="000000"/>
          <w:sz w:val="24"/>
          <w:szCs w:val="24"/>
        </w:rPr>
        <w:t>naj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>prawdopodobnie</w:t>
      </w:r>
      <w:r w:rsidR="008A0A11" w:rsidRPr="00A63226">
        <w:rPr>
          <w:rFonts w:ascii="Times New Roman" w:hAnsi="Times New Roman"/>
          <w:color w:val="000000"/>
          <w:sz w:val="24"/>
          <w:szCs w:val="24"/>
        </w:rPr>
        <w:t>j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0A11" w:rsidRPr="00A63226">
        <w:rPr>
          <w:rFonts w:ascii="Times New Roman" w:hAnsi="Times New Roman"/>
          <w:color w:val="000000"/>
          <w:sz w:val="24"/>
          <w:szCs w:val="24"/>
        </w:rPr>
        <w:t xml:space="preserve">przeważały </w:t>
      </w:r>
      <w:r w:rsidR="00DB6207" w:rsidRPr="00A63226">
        <w:rPr>
          <w:rFonts w:ascii="Times New Roman" w:hAnsi="Times New Roman"/>
          <w:color w:val="000000"/>
          <w:sz w:val="24"/>
          <w:szCs w:val="24"/>
        </w:rPr>
        <w:t>wśród polskich użytkowników.</w:t>
      </w:r>
    </w:p>
    <w:p w14:paraId="37954B71" w14:textId="30064633" w:rsidR="007F5BE9" w:rsidRPr="00A63226" w:rsidRDefault="00EA46B4" w:rsidP="00A63226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3226">
        <w:rPr>
          <w:rFonts w:ascii="Times New Roman" w:hAnsi="Times New Roman"/>
          <w:color w:val="000000"/>
          <w:sz w:val="24"/>
          <w:szCs w:val="24"/>
        </w:rPr>
        <w:t>Protokół z Nagoi</w:t>
      </w:r>
      <w:r w:rsidR="00DB4B2D" w:rsidRPr="00A63226">
        <w:rPr>
          <w:rFonts w:ascii="Times New Roman" w:hAnsi="Times New Roman"/>
          <w:color w:val="000000"/>
          <w:sz w:val="24"/>
          <w:szCs w:val="24"/>
        </w:rPr>
        <w:t>, podobnie jak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B4B2D" w:rsidRPr="00A63226">
        <w:rPr>
          <w:rFonts w:ascii="Times New Roman" w:hAnsi="Times New Roman"/>
          <w:color w:val="000000"/>
          <w:sz w:val="24"/>
          <w:szCs w:val="24"/>
        </w:rPr>
        <w:t xml:space="preserve">Konwencja o różnorodności biologicznej, </w:t>
      </w:r>
      <w:r w:rsidRPr="00A63226">
        <w:rPr>
          <w:rFonts w:ascii="Times New Roman" w:hAnsi="Times New Roman"/>
          <w:color w:val="000000"/>
          <w:sz w:val="24"/>
          <w:szCs w:val="24"/>
        </w:rPr>
        <w:t>ma zastosowanie do</w:t>
      </w:r>
      <w:r w:rsid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63226">
        <w:rPr>
          <w:rFonts w:ascii="Times New Roman" w:hAnsi="Times New Roman"/>
          <w:color w:val="000000"/>
          <w:sz w:val="24"/>
          <w:szCs w:val="24"/>
        </w:rPr>
        <w:t>wszystkich zasobów genetycznych</w:t>
      </w:r>
      <w:r w:rsidR="00B95D16" w:rsidRP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960BE" w:rsidRPr="00A63226">
        <w:rPr>
          <w:rFonts w:ascii="Times New Roman" w:hAnsi="Times New Roman"/>
          <w:color w:val="000000"/>
          <w:sz w:val="24"/>
          <w:szCs w:val="24"/>
        </w:rPr>
        <w:t>w obrębie krajowych jurysdykcji</w:t>
      </w:r>
      <w:r w:rsidRPr="00A63226">
        <w:rPr>
          <w:rFonts w:ascii="Times New Roman" w:hAnsi="Times New Roman"/>
          <w:color w:val="000000"/>
          <w:sz w:val="24"/>
          <w:szCs w:val="24"/>
        </w:rPr>
        <w:t>, z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wyjątkiem ludzkich zasobów genetycznych. Dotyczy </w:t>
      </w:r>
      <w:r w:rsidR="00324FD7" w:rsidRPr="00A63226">
        <w:rPr>
          <w:rFonts w:ascii="Times New Roman" w:hAnsi="Times New Roman"/>
          <w:color w:val="000000"/>
          <w:sz w:val="24"/>
          <w:szCs w:val="24"/>
        </w:rPr>
        <w:t xml:space="preserve">więc </w:t>
      </w:r>
      <w:r w:rsidRPr="00A63226">
        <w:rPr>
          <w:rFonts w:ascii="Times New Roman" w:hAnsi="Times New Roman"/>
          <w:color w:val="000000"/>
          <w:sz w:val="24"/>
          <w:szCs w:val="24"/>
        </w:rPr>
        <w:t>zasobów roślin</w:t>
      </w:r>
      <w:r w:rsidR="00CA6E67" w:rsidRPr="00A63226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Pr="00A63226">
        <w:rPr>
          <w:rFonts w:ascii="Times New Roman" w:hAnsi="Times New Roman"/>
          <w:color w:val="000000"/>
          <w:sz w:val="24"/>
          <w:szCs w:val="24"/>
        </w:rPr>
        <w:t>zwierząt i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drobnoustrojów zarówno </w:t>
      </w:r>
      <w:r w:rsidR="00DB4B2D" w:rsidRPr="00A63226">
        <w:rPr>
          <w:rFonts w:ascii="Times New Roman" w:hAnsi="Times New Roman"/>
          <w:color w:val="000000"/>
          <w:sz w:val="24"/>
          <w:szCs w:val="24"/>
        </w:rPr>
        <w:t>gatunków lądowych, jak i wo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dnych. </w:t>
      </w:r>
      <w:r w:rsidR="00DB4B2D" w:rsidRPr="00A63226">
        <w:rPr>
          <w:rFonts w:ascii="Times New Roman" w:hAnsi="Times New Roman"/>
          <w:color w:val="000000"/>
          <w:sz w:val="24"/>
          <w:szCs w:val="24"/>
        </w:rPr>
        <w:t xml:space="preserve">Ma 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zastosowanie </w:t>
      </w:r>
      <w:r w:rsidR="00CA6E67" w:rsidRPr="00A63226">
        <w:rPr>
          <w:rFonts w:ascii="Times New Roman" w:hAnsi="Times New Roman"/>
          <w:color w:val="000000"/>
          <w:sz w:val="24"/>
          <w:szCs w:val="24"/>
        </w:rPr>
        <w:t xml:space="preserve">zarówno do gatunków dzikich, jak 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i udomowionych. </w:t>
      </w:r>
      <w:r w:rsidR="00AE5CFF" w:rsidRPr="00A63226">
        <w:rPr>
          <w:rFonts w:ascii="Times New Roman" w:hAnsi="Times New Roman"/>
          <w:color w:val="000000"/>
          <w:sz w:val="24"/>
          <w:szCs w:val="24"/>
        </w:rPr>
        <w:t>Protokół z Nagoi nie ma zastosowania do zasobów genetycznych, w odniesieniu do których dostęp i podział korzyści są regulowane specjalistycznymi instrumentami międzynarodowymi, które są spójne i nie są sprzeczne z celami Protokołu, to jest Międzynarodowym Traktatem o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="00AE5CFF" w:rsidRPr="00A63226">
        <w:rPr>
          <w:rFonts w:ascii="Times New Roman" w:hAnsi="Times New Roman"/>
          <w:color w:val="000000"/>
          <w:sz w:val="24"/>
          <w:szCs w:val="24"/>
        </w:rPr>
        <w:t xml:space="preserve">Zasobach Genetycznych Roślin dla Wyżywienia i Rolnictwa. </w:t>
      </w:r>
      <w:r w:rsidRPr="00A63226">
        <w:rPr>
          <w:rFonts w:ascii="Times New Roman" w:hAnsi="Times New Roman"/>
          <w:color w:val="000000"/>
          <w:sz w:val="24"/>
          <w:szCs w:val="24"/>
        </w:rPr>
        <w:t>Zasoby genetyczne oznacza</w:t>
      </w:r>
      <w:r w:rsidR="00E960BE" w:rsidRPr="00A63226">
        <w:rPr>
          <w:rFonts w:ascii="Times New Roman" w:hAnsi="Times New Roman"/>
          <w:color w:val="000000"/>
          <w:sz w:val="24"/>
          <w:szCs w:val="24"/>
        </w:rPr>
        <w:t>ją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 cały materiał genetyczny mający faktyczną lub potencjalną wartość. Materiałem genetycznym jest każdy materiał zawierający </w:t>
      </w:r>
      <w:r w:rsidR="00126627" w:rsidRPr="00A63226">
        <w:rPr>
          <w:rFonts w:ascii="Times New Roman" w:hAnsi="Times New Roman"/>
          <w:color w:val="000000"/>
          <w:sz w:val="24"/>
          <w:szCs w:val="24"/>
        </w:rPr>
        <w:t>„</w:t>
      </w:r>
      <w:r w:rsidRPr="00A63226">
        <w:rPr>
          <w:rFonts w:ascii="Times New Roman" w:hAnsi="Times New Roman"/>
          <w:color w:val="000000"/>
          <w:sz w:val="24"/>
          <w:szCs w:val="24"/>
        </w:rPr>
        <w:t>funkcjonalne jednostki dziedziczności</w:t>
      </w:r>
      <w:r w:rsidR="00126627" w:rsidRPr="00A63226">
        <w:rPr>
          <w:rFonts w:ascii="Times New Roman" w:hAnsi="Times New Roman"/>
          <w:color w:val="000000"/>
          <w:sz w:val="24"/>
          <w:szCs w:val="24"/>
        </w:rPr>
        <w:t>”</w:t>
      </w:r>
      <w:r w:rsidR="00324FD7" w:rsidRPr="00A63226">
        <w:rPr>
          <w:rFonts w:ascii="Times New Roman" w:hAnsi="Times New Roman"/>
          <w:color w:val="000000"/>
          <w:sz w:val="24"/>
          <w:szCs w:val="24"/>
        </w:rPr>
        <w:t xml:space="preserve"> – m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oże pochodzić ze środowiska naturalnego (in situ) lub kolekcji utworzonych przez człowieka (ex situ), np. ogrodów botanicznych, ogrodów zoologicznych, banków genów i mikrobiologicznych kolekcji kultur. </w:t>
      </w:r>
    </w:p>
    <w:p w14:paraId="757BEDA9" w14:textId="297076B6" w:rsidR="00E92D28" w:rsidRPr="00A63226" w:rsidRDefault="00E92D28" w:rsidP="00A63226">
      <w:pPr>
        <w:spacing w:before="120" w:after="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A63226">
        <w:rPr>
          <w:rFonts w:ascii="Times New Roman" w:hAnsi="Times New Roman"/>
          <w:color w:val="000000"/>
          <w:sz w:val="24"/>
          <w:szCs w:val="24"/>
        </w:rPr>
        <w:lastRenderedPageBreak/>
        <w:t>Zasoby genetyczne odgrywają coraz istotniejszą rolę w wielu gałęziach gospodarki, w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>szczególności w sektorze produkcji żywności, leśnictwie, farmaceutyce, kosmetyce oraz w zakresie biologicznych źródeł energii. Ponadto spełniają ważną rolę w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odbudowie zdegradowanych ekosystemów oraz ochronie gatunków zagrożonych. </w:t>
      </w:r>
    </w:p>
    <w:p w14:paraId="2E5974C4" w14:textId="55D0AC3A" w:rsidR="00EA46B4" w:rsidRPr="00A63226" w:rsidRDefault="007F5BE9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/>
          <w:color w:val="000000"/>
          <w:sz w:val="24"/>
          <w:szCs w:val="24"/>
        </w:rPr>
        <w:t>Kolekcje (ex situ), rozumiane jako zgromadzony i przechowywany zestaw próbek i</w:t>
      </w:r>
      <w:r w:rsidR="00A63226">
        <w:rPr>
          <w:rFonts w:ascii="Times New Roman" w:hAnsi="Times New Roman"/>
          <w:color w:val="000000"/>
          <w:sz w:val="24"/>
          <w:szCs w:val="24"/>
        </w:rPr>
        <w:t> 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związanych z nimi informacji, są głównymi, wyspecjalizowanymi dostawcami wykorzystywanych w Unii Europejskiej zasobów genetycznych. </w:t>
      </w:r>
      <w:r w:rsidR="005C3847" w:rsidRPr="00A63226">
        <w:rPr>
          <w:rFonts w:ascii="Times New Roman" w:hAnsi="Times New Roman"/>
          <w:color w:val="000000"/>
          <w:sz w:val="24"/>
          <w:szCs w:val="24"/>
        </w:rPr>
        <w:t xml:space="preserve">Kolekcje tworzone są m.in. po </w:t>
      </w:r>
      <w:r w:rsidR="003C3786" w:rsidRPr="00A63226">
        <w:rPr>
          <w:rFonts w:ascii="Times New Roman" w:hAnsi="Times New Roman"/>
          <w:color w:val="000000"/>
          <w:sz w:val="24"/>
          <w:szCs w:val="24"/>
        </w:rPr>
        <w:t>to, aby</w:t>
      </w:r>
      <w:r w:rsidR="005C3847" w:rsidRPr="00A63226">
        <w:rPr>
          <w:rFonts w:ascii="Times New Roman" w:hAnsi="Times New Roman"/>
          <w:color w:val="000000"/>
          <w:sz w:val="24"/>
          <w:szCs w:val="24"/>
        </w:rPr>
        <w:t xml:space="preserve"> naukowcom lub hodowco</w:t>
      </w:r>
      <w:r w:rsidR="00126627" w:rsidRPr="00A63226">
        <w:rPr>
          <w:rFonts w:ascii="Times New Roman" w:hAnsi="Times New Roman"/>
          <w:color w:val="000000"/>
          <w:sz w:val="24"/>
          <w:szCs w:val="24"/>
        </w:rPr>
        <w:t>m</w:t>
      </w:r>
      <w:r w:rsidR="005C3847" w:rsidRPr="00A63226">
        <w:rPr>
          <w:rFonts w:ascii="Times New Roman" w:hAnsi="Times New Roman"/>
          <w:color w:val="000000"/>
          <w:sz w:val="24"/>
          <w:szCs w:val="24"/>
        </w:rPr>
        <w:t xml:space="preserve"> dostarczać materiał do badań lub prac naukowych. Ponadto banki genów, które najczęściej prowadzone są przez organizacje rządowe, mają na celu długoterminowe przechowywanie i stanowią rezerwę materiału genetycznego w razie jego utraty. Kolekcje w kontekście Protokołu z Nagoi o</w:t>
      </w:r>
      <w:r w:rsidR="00EE4D36">
        <w:rPr>
          <w:rFonts w:ascii="Times New Roman" w:hAnsi="Times New Roman"/>
          <w:color w:val="000000"/>
          <w:sz w:val="24"/>
          <w:szCs w:val="24"/>
        </w:rPr>
        <w:t>d</w:t>
      </w:r>
      <w:r w:rsidRPr="00A63226">
        <w:rPr>
          <w:rFonts w:ascii="Times New Roman" w:hAnsi="Times New Roman"/>
          <w:color w:val="000000"/>
          <w:sz w:val="24"/>
          <w:szCs w:val="24"/>
        </w:rPr>
        <w:t>grywają istotną rolę w</w:t>
      </w:r>
      <w:r w:rsidR="00A632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63226">
        <w:rPr>
          <w:rFonts w:ascii="Times New Roman" w:hAnsi="Times New Roman"/>
          <w:color w:val="000000"/>
          <w:sz w:val="24"/>
          <w:szCs w:val="24"/>
        </w:rPr>
        <w:t xml:space="preserve">ramach łańcucha kontroli pochodzenia produktu. </w:t>
      </w:r>
    </w:p>
    <w:p w14:paraId="38E14D28" w14:textId="53E9BF8C" w:rsidR="00203791" w:rsidRPr="00A63226" w:rsidRDefault="009D5D2D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Wdrożenie Protokołu 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z Nagoi </w:t>
      </w:r>
      <w:r w:rsidR="00EE685F" w:rsidRPr="00A63226">
        <w:rPr>
          <w:rFonts w:ascii="Times New Roman" w:hAnsi="Times New Roman" w:cs="Times New Roman"/>
          <w:sz w:val="24"/>
          <w:szCs w:val="24"/>
        </w:rPr>
        <w:t xml:space="preserve">przez Unię Europejską </w:t>
      </w:r>
      <w:r w:rsidRPr="00A63226">
        <w:rPr>
          <w:rFonts w:ascii="Times New Roman" w:hAnsi="Times New Roman" w:cs="Times New Roman"/>
          <w:sz w:val="24"/>
          <w:szCs w:val="24"/>
        </w:rPr>
        <w:t>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zakresie obowiązków użytkowników zasobów genetycznych reguluje </w:t>
      </w:r>
      <w:r w:rsidR="007D00D5" w:rsidRPr="00A63226">
        <w:rPr>
          <w:rFonts w:ascii="Times New Roman" w:hAnsi="Times New Roman" w:cs="Times New Roman"/>
          <w:sz w:val="24"/>
          <w:szCs w:val="24"/>
        </w:rPr>
        <w:t xml:space="preserve">rozporządzenie </w:t>
      </w:r>
      <w:r w:rsidRPr="00A63226">
        <w:rPr>
          <w:rFonts w:ascii="Times New Roman" w:hAnsi="Times New Roman" w:cs="Times New Roman"/>
          <w:sz w:val="24"/>
          <w:szCs w:val="24"/>
        </w:rPr>
        <w:t xml:space="preserve">Parlamentu Europejskiego i Rady </w:t>
      </w:r>
      <w:r w:rsidR="00324FD7" w:rsidRPr="00A63226">
        <w:rPr>
          <w:rFonts w:ascii="Times New Roman" w:hAnsi="Times New Roman" w:cs="Times New Roman"/>
          <w:sz w:val="24"/>
          <w:szCs w:val="24"/>
        </w:rPr>
        <w:t>(</w:t>
      </w:r>
      <w:r w:rsidRPr="00A63226">
        <w:rPr>
          <w:rFonts w:ascii="Times New Roman" w:hAnsi="Times New Roman" w:cs="Times New Roman"/>
          <w:sz w:val="24"/>
          <w:szCs w:val="24"/>
        </w:rPr>
        <w:t>UE</w:t>
      </w:r>
      <w:r w:rsidR="00324FD7" w:rsidRPr="00A63226">
        <w:rPr>
          <w:rFonts w:ascii="Times New Roman" w:hAnsi="Times New Roman" w:cs="Times New Roman"/>
          <w:sz w:val="24"/>
          <w:szCs w:val="24"/>
        </w:rPr>
        <w:t>)</w:t>
      </w:r>
      <w:r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7D00D5" w:rsidRPr="00A63226">
        <w:rPr>
          <w:rFonts w:ascii="Times New Roman" w:hAnsi="Times New Roman" w:cs="Times New Roman"/>
          <w:sz w:val="24"/>
          <w:szCs w:val="24"/>
        </w:rPr>
        <w:t xml:space="preserve">nr </w:t>
      </w:r>
      <w:r w:rsidRPr="00A63226">
        <w:rPr>
          <w:rFonts w:ascii="Times New Roman" w:hAnsi="Times New Roman" w:cs="Times New Roman"/>
          <w:sz w:val="24"/>
          <w:szCs w:val="24"/>
        </w:rPr>
        <w:t>511/2014 z dnia 16 kwietnia 2014 r.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sprawie środków zapewniających zgodność użytkowników w Unii z wymogami wynikającymi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Protokołu z Nagoi</w:t>
      </w:r>
      <w:r w:rsidR="00AB637C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24FD7" w:rsidRPr="00A63226">
        <w:rPr>
          <w:rFonts w:ascii="Times New Roman" w:hAnsi="Times New Roman" w:cs="Times New Roman"/>
          <w:sz w:val="24"/>
          <w:szCs w:val="24"/>
        </w:rPr>
        <w:t>dotyczącego dostępu do zasobów genetycznych oraz uczciwego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sprawiedliwego podziału korzyści wynikających z wykorzystania tych zasobów </w:t>
      </w:r>
      <w:r w:rsidR="00AB637C" w:rsidRPr="00A63226">
        <w:rPr>
          <w:rFonts w:ascii="Times New Roman" w:hAnsi="Times New Roman" w:cs="Times New Roman"/>
          <w:sz w:val="24"/>
          <w:szCs w:val="24"/>
        </w:rPr>
        <w:t>(Dz.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AB637C" w:rsidRPr="00A63226">
        <w:rPr>
          <w:rFonts w:ascii="Times New Roman" w:hAnsi="Times New Roman" w:cs="Times New Roman"/>
          <w:sz w:val="24"/>
          <w:szCs w:val="24"/>
        </w:rPr>
        <w:t>Urz. UE L 150</w:t>
      </w:r>
      <w:r w:rsidR="00D66AC5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AB637C" w:rsidRPr="00A63226">
        <w:rPr>
          <w:rFonts w:ascii="Times New Roman" w:hAnsi="Times New Roman" w:cs="Times New Roman"/>
          <w:sz w:val="24"/>
          <w:szCs w:val="24"/>
        </w:rPr>
        <w:t>z 20.05.2014</w:t>
      </w:r>
      <w:r w:rsidR="007D00D5" w:rsidRPr="00A63226">
        <w:rPr>
          <w:rFonts w:ascii="Times New Roman" w:hAnsi="Times New Roman" w:cs="Times New Roman"/>
          <w:sz w:val="24"/>
          <w:szCs w:val="24"/>
        </w:rPr>
        <w:t>, s</w:t>
      </w:r>
      <w:r w:rsidR="00324FD7" w:rsidRPr="00A63226">
        <w:rPr>
          <w:rFonts w:ascii="Times New Roman" w:hAnsi="Times New Roman" w:cs="Times New Roman"/>
          <w:sz w:val="24"/>
          <w:szCs w:val="24"/>
        </w:rPr>
        <w:t>tr</w:t>
      </w:r>
      <w:r w:rsidR="007D00D5" w:rsidRPr="00A63226">
        <w:rPr>
          <w:rFonts w:ascii="Times New Roman" w:hAnsi="Times New Roman" w:cs="Times New Roman"/>
          <w:sz w:val="24"/>
          <w:szCs w:val="24"/>
        </w:rPr>
        <w:t>. 59</w:t>
      </w:r>
      <w:r w:rsidR="00AB637C" w:rsidRPr="00A63226">
        <w:rPr>
          <w:rFonts w:ascii="Times New Roman" w:hAnsi="Times New Roman" w:cs="Times New Roman"/>
          <w:sz w:val="24"/>
          <w:szCs w:val="24"/>
        </w:rPr>
        <w:t>), zwane dalej „rozporządzeniem nr 511/2014”</w:t>
      </w:r>
      <w:r w:rsidR="00324FD7" w:rsidRPr="00A63226">
        <w:rPr>
          <w:rFonts w:ascii="Times New Roman" w:hAnsi="Times New Roman" w:cs="Times New Roman"/>
          <w:sz w:val="24"/>
          <w:szCs w:val="24"/>
        </w:rPr>
        <w:t>,</w:t>
      </w:r>
      <w:r w:rsidR="00A3006B" w:rsidRPr="00A63226">
        <w:rPr>
          <w:sz w:val="24"/>
          <w:szCs w:val="24"/>
        </w:rPr>
        <w:t xml:space="preserve"> </w:t>
      </w:r>
      <w:r w:rsidR="00A3006B" w:rsidRPr="00A63226">
        <w:rPr>
          <w:rFonts w:ascii="Times New Roman" w:hAnsi="Times New Roman" w:cs="Times New Roman"/>
          <w:sz w:val="24"/>
          <w:szCs w:val="24"/>
        </w:rPr>
        <w:t>oraz rozporządzenie wykonawcze Komisji (UE) 2015/1866 z dnia 13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A3006B" w:rsidRPr="00A63226">
        <w:rPr>
          <w:rFonts w:ascii="Times New Roman" w:hAnsi="Times New Roman" w:cs="Times New Roman"/>
          <w:sz w:val="24"/>
          <w:szCs w:val="24"/>
        </w:rPr>
        <w:t>października 2015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A3006B" w:rsidRPr="00A63226">
        <w:rPr>
          <w:rFonts w:ascii="Times New Roman" w:hAnsi="Times New Roman" w:cs="Times New Roman"/>
          <w:sz w:val="24"/>
          <w:szCs w:val="24"/>
        </w:rPr>
        <w:t>r. ustanawiające szczegółowe zasady wykonania rozporządzenia Parlamentu Europejskiego i Rady (UE) nr 511/2014 w odniesieniu do rejestru kolekcji, monitorowania zgodności użytkowników i najlepszych praktyk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 (Dz. Urz. UE L 275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20.10.2015, str. 4), zwane dalej „rozporządzeniem </w:t>
      </w:r>
      <w:r w:rsidR="00B20F0A">
        <w:rPr>
          <w:rFonts w:ascii="Times New Roman" w:hAnsi="Times New Roman" w:cs="Times New Roman"/>
          <w:sz w:val="24"/>
          <w:szCs w:val="24"/>
        </w:rPr>
        <w:t>2015/1866</w:t>
      </w:r>
      <w:r w:rsidR="00324FD7" w:rsidRPr="00A63226">
        <w:rPr>
          <w:rFonts w:ascii="Times New Roman" w:hAnsi="Times New Roman" w:cs="Times New Roman"/>
          <w:sz w:val="24"/>
          <w:szCs w:val="24"/>
        </w:rPr>
        <w:t>”</w:t>
      </w:r>
      <w:r w:rsidR="00A3006B" w:rsidRPr="00A63226">
        <w:rPr>
          <w:rFonts w:ascii="Times New Roman" w:hAnsi="Times New Roman" w:cs="Times New Roman"/>
          <w:sz w:val="24"/>
          <w:szCs w:val="24"/>
        </w:rPr>
        <w:t>.</w:t>
      </w:r>
      <w:r w:rsidR="00337E16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C3786" w:rsidRPr="00A63226">
        <w:rPr>
          <w:rFonts w:ascii="Times New Roman" w:hAnsi="Times New Roman" w:cs="Times New Roman"/>
          <w:sz w:val="24"/>
          <w:szCs w:val="24"/>
        </w:rPr>
        <w:t>Zgodnie z art. 11</w:t>
      </w:r>
      <w:r w:rsidR="00600EFC" w:rsidRPr="00A63226">
        <w:rPr>
          <w:rFonts w:ascii="Times New Roman" w:hAnsi="Times New Roman" w:cs="Times New Roman"/>
          <w:sz w:val="24"/>
          <w:szCs w:val="24"/>
        </w:rPr>
        <w:t xml:space="preserve"> rozporządzenia</w:t>
      </w:r>
      <w:r w:rsidR="00A3006B" w:rsidRPr="00A63226">
        <w:rPr>
          <w:rFonts w:ascii="Times New Roman" w:hAnsi="Times New Roman" w:cs="Times New Roman"/>
          <w:sz w:val="24"/>
          <w:szCs w:val="24"/>
        </w:rPr>
        <w:t xml:space="preserve"> nr 511/2014 </w:t>
      </w:r>
      <w:r w:rsidR="00600EFC" w:rsidRPr="00A63226">
        <w:rPr>
          <w:rFonts w:ascii="Times New Roman" w:hAnsi="Times New Roman" w:cs="Times New Roman"/>
          <w:sz w:val="24"/>
          <w:szCs w:val="24"/>
        </w:rPr>
        <w:t>państwa członkowskie mają ustanowić sankcj</w:t>
      </w:r>
      <w:r w:rsidR="00090DFC" w:rsidRPr="00A63226">
        <w:rPr>
          <w:rFonts w:ascii="Times New Roman" w:hAnsi="Times New Roman" w:cs="Times New Roman"/>
          <w:sz w:val="24"/>
          <w:szCs w:val="24"/>
        </w:rPr>
        <w:t>e</w:t>
      </w:r>
      <w:r w:rsidR="00600EFC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090DFC" w:rsidRPr="00A63226">
        <w:rPr>
          <w:rFonts w:ascii="Times New Roman" w:hAnsi="Times New Roman" w:cs="Times New Roman"/>
          <w:sz w:val="24"/>
          <w:szCs w:val="24"/>
        </w:rPr>
        <w:t xml:space="preserve">za </w:t>
      </w:r>
      <w:r w:rsidR="00600EFC" w:rsidRPr="00A63226">
        <w:rPr>
          <w:rFonts w:ascii="Times New Roman" w:hAnsi="Times New Roman" w:cs="Times New Roman"/>
          <w:sz w:val="24"/>
          <w:szCs w:val="24"/>
        </w:rPr>
        <w:t xml:space="preserve">naruszenia obowiązków </w:t>
      </w:r>
      <w:r w:rsidR="00090DFC" w:rsidRPr="00A63226">
        <w:rPr>
          <w:rFonts w:ascii="Times New Roman" w:hAnsi="Times New Roman" w:cs="Times New Roman"/>
          <w:sz w:val="24"/>
          <w:szCs w:val="24"/>
        </w:rPr>
        <w:t xml:space="preserve">przez </w:t>
      </w:r>
      <w:r w:rsidR="00600EFC" w:rsidRPr="00A63226">
        <w:rPr>
          <w:rFonts w:ascii="Times New Roman" w:hAnsi="Times New Roman" w:cs="Times New Roman"/>
          <w:sz w:val="24"/>
          <w:szCs w:val="24"/>
        </w:rPr>
        <w:t>użytkowników określonych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600EFC" w:rsidRPr="00A63226">
        <w:rPr>
          <w:rFonts w:ascii="Times New Roman" w:hAnsi="Times New Roman" w:cs="Times New Roman"/>
          <w:sz w:val="24"/>
          <w:szCs w:val="24"/>
        </w:rPr>
        <w:t>jego art. 4 i 7 oraz zastosować wszystkie konieczne środki, by zapewnić</w:t>
      </w:r>
      <w:r w:rsidR="00011605" w:rsidRPr="00A63226">
        <w:rPr>
          <w:rFonts w:ascii="Times New Roman" w:hAnsi="Times New Roman" w:cs="Times New Roman"/>
          <w:sz w:val="24"/>
          <w:szCs w:val="24"/>
        </w:rPr>
        <w:t xml:space="preserve"> ich wykonanie. </w:t>
      </w:r>
      <w:r w:rsidR="007D00D5" w:rsidRPr="00A63226">
        <w:rPr>
          <w:rFonts w:ascii="Times New Roman" w:hAnsi="Times New Roman" w:cs="Times New Roman"/>
          <w:sz w:val="24"/>
          <w:szCs w:val="24"/>
        </w:rPr>
        <w:t>P</w:t>
      </w:r>
      <w:r w:rsidR="00F6421B" w:rsidRPr="00A63226">
        <w:rPr>
          <w:rFonts w:ascii="Times New Roman" w:hAnsi="Times New Roman" w:cs="Times New Roman"/>
          <w:sz w:val="24"/>
          <w:szCs w:val="24"/>
        </w:rPr>
        <w:t>rojek</w:t>
      </w:r>
      <w:r w:rsidR="007D00D5" w:rsidRPr="00A63226">
        <w:rPr>
          <w:rFonts w:ascii="Times New Roman" w:hAnsi="Times New Roman" w:cs="Times New Roman"/>
          <w:sz w:val="24"/>
          <w:szCs w:val="24"/>
        </w:rPr>
        <w:t>t</w:t>
      </w:r>
      <w:r w:rsidR="00F6421B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7D00D5" w:rsidRPr="00A63226">
        <w:rPr>
          <w:rFonts w:ascii="Times New Roman" w:hAnsi="Times New Roman" w:cs="Times New Roman"/>
          <w:sz w:val="24"/>
          <w:szCs w:val="24"/>
        </w:rPr>
        <w:t xml:space="preserve">ustawy rozwiązuje </w:t>
      </w:r>
      <w:r w:rsidR="00203791" w:rsidRPr="00A63226">
        <w:rPr>
          <w:rFonts w:ascii="Times New Roman" w:hAnsi="Times New Roman" w:cs="Times New Roman"/>
          <w:sz w:val="24"/>
          <w:szCs w:val="24"/>
        </w:rPr>
        <w:t>problem,</w:t>
      </w:r>
      <w:r w:rsidR="007D00D5" w:rsidRPr="00A63226">
        <w:rPr>
          <w:rFonts w:ascii="Times New Roman" w:hAnsi="Times New Roman" w:cs="Times New Roman"/>
          <w:sz w:val="24"/>
          <w:szCs w:val="24"/>
        </w:rPr>
        <w:t xml:space="preserve"> jakim</w:t>
      </w:r>
      <w:r w:rsidR="00F6421B" w:rsidRPr="00A63226">
        <w:rPr>
          <w:rFonts w:ascii="Times New Roman" w:hAnsi="Times New Roman" w:cs="Times New Roman"/>
          <w:sz w:val="24"/>
          <w:szCs w:val="24"/>
        </w:rPr>
        <w:t xml:space="preserve"> jest brak krajowego systemu zapewniającego kontrolę użytkowania </w:t>
      </w:r>
      <w:r w:rsidR="00EE685F" w:rsidRPr="00A63226">
        <w:rPr>
          <w:rFonts w:ascii="Times New Roman" w:hAnsi="Times New Roman" w:cs="Times New Roman"/>
          <w:sz w:val="24"/>
          <w:szCs w:val="24"/>
        </w:rPr>
        <w:t xml:space="preserve">w Polsce </w:t>
      </w:r>
      <w:r w:rsidR="00F6421B" w:rsidRPr="00A63226">
        <w:rPr>
          <w:rFonts w:ascii="Times New Roman" w:hAnsi="Times New Roman" w:cs="Times New Roman"/>
          <w:sz w:val="24"/>
          <w:szCs w:val="24"/>
        </w:rPr>
        <w:t>zasobów genetycznych pozyskanych z państw, które prawnie uregulowały dostęp do swoich zasobów</w:t>
      </w:r>
      <w:r w:rsidR="00EE685F" w:rsidRPr="00A63226">
        <w:rPr>
          <w:rFonts w:ascii="Times New Roman" w:hAnsi="Times New Roman" w:cs="Times New Roman"/>
          <w:sz w:val="24"/>
          <w:szCs w:val="24"/>
        </w:rPr>
        <w:t>, zgodnie z Protokołem</w:t>
      </w:r>
      <w:r w:rsidR="00AC196A" w:rsidRPr="00A63226">
        <w:rPr>
          <w:rFonts w:ascii="Times New Roman" w:hAnsi="Times New Roman" w:cs="Times New Roman"/>
          <w:sz w:val="24"/>
          <w:szCs w:val="24"/>
        </w:rPr>
        <w:t xml:space="preserve"> z Nagoi</w:t>
      </w:r>
      <w:r w:rsidR="00EE685F" w:rsidRPr="00A63226">
        <w:rPr>
          <w:rFonts w:ascii="Times New Roman" w:hAnsi="Times New Roman" w:cs="Times New Roman"/>
          <w:sz w:val="24"/>
          <w:szCs w:val="24"/>
        </w:rPr>
        <w:t>.</w:t>
      </w:r>
    </w:p>
    <w:p w14:paraId="3659DC16" w14:textId="77777777" w:rsidR="00AC196A" w:rsidRPr="00A63226" w:rsidRDefault="00AC196A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lastRenderedPageBreak/>
        <w:t xml:space="preserve">Polska podpisała Protokół z Nagoi dnia 20 września 2011 r. Nie przeprowadzono </w:t>
      </w:r>
      <w:r w:rsidR="00D24EDA" w:rsidRPr="00A63226">
        <w:rPr>
          <w:rFonts w:ascii="Times New Roman" w:hAnsi="Times New Roman" w:cs="Times New Roman"/>
          <w:sz w:val="24"/>
          <w:szCs w:val="24"/>
        </w:rPr>
        <w:t xml:space="preserve">jeszcze jego </w:t>
      </w:r>
      <w:r w:rsidRPr="00A63226">
        <w:rPr>
          <w:rFonts w:ascii="Times New Roman" w:hAnsi="Times New Roman" w:cs="Times New Roman"/>
          <w:sz w:val="24"/>
          <w:szCs w:val="24"/>
        </w:rPr>
        <w:t xml:space="preserve">ratyfikacji, gdyż uznano, że powinna być ona poprzedzona przyjęciem stosownych regulacji krajowych. </w:t>
      </w:r>
    </w:p>
    <w:p w14:paraId="305D08B1" w14:textId="47207253" w:rsidR="00F6421B" w:rsidRPr="00A63226" w:rsidRDefault="006A5654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Obecnie nie przewiduje się uregulowania</w:t>
      </w:r>
      <w:r w:rsidR="00F6421B" w:rsidRPr="00A63226">
        <w:rPr>
          <w:rFonts w:ascii="Times New Roman" w:hAnsi="Times New Roman" w:cs="Times New Roman"/>
          <w:sz w:val="24"/>
          <w:szCs w:val="24"/>
        </w:rPr>
        <w:t xml:space="preserve"> wynikających z Protokołu z Nagoi kwestii dotyczących dostępu do polskich zasobów genetycznych,</w:t>
      </w:r>
      <w:r w:rsidR="00FF2147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DE6B1E" w:rsidRPr="00A63226">
        <w:rPr>
          <w:rFonts w:ascii="Times New Roman" w:hAnsi="Times New Roman" w:cs="Times New Roman"/>
          <w:sz w:val="24"/>
          <w:szCs w:val="24"/>
        </w:rPr>
        <w:t xml:space="preserve">gdyż obecnie obowiązujące przepisy prawne wystarczająco zabezpieczają cenne zasoby genetyczne. </w:t>
      </w:r>
      <w:r w:rsidR="00244323" w:rsidRPr="00A63226">
        <w:rPr>
          <w:rFonts w:ascii="Times New Roman" w:hAnsi="Times New Roman" w:cs="Times New Roman"/>
          <w:sz w:val="24"/>
          <w:szCs w:val="24"/>
        </w:rPr>
        <w:t xml:space="preserve">Wykonane analizy wskazują, że nie ma potrzeby regulowania dostępu do polskich zasobów genetycznych </w:t>
      </w:r>
      <w:r w:rsidR="007A3727" w:rsidRPr="00A63226">
        <w:rPr>
          <w:rFonts w:ascii="Times New Roman" w:hAnsi="Times New Roman" w:cs="Times New Roman"/>
          <w:sz w:val="24"/>
          <w:szCs w:val="24"/>
        </w:rPr>
        <w:t xml:space="preserve">i do tradycyjnej wiedzy </w:t>
      </w:r>
      <w:r w:rsidR="001A6BD7" w:rsidRPr="00A63226">
        <w:rPr>
          <w:rFonts w:ascii="Times New Roman" w:hAnsi="Times New Roman" w:cs="Times New Roman"/>
          <w:sz w:val="24"/>
          <w:szCs w:val="24"/>
        </w:rPr>
        <w:t xml:space="preserve">z </w:t>
      </w:r>
      <w:r w:rsidR="007A3727" w:rsidRPr="00A63226">
        <w:rPr>
          <w:rFonts w:ascii="Times New Roman" w:hAnsi="Times New Roman" w:cs="Times New Roman"/>
          <w:sz w:val="24"/>
          <w:szCs w:val="24"/>
        </w:rPr>
        <w:t>nimi związanej w aspekcie Protokołu</w:t>
      </w:r>
      <w:r w:rsidR="00FF2147" w:rsidRPr="00A63226">
        <w:rPr>
          <w:rFonts w:ascii="Times New Roman" w:hAnsi="Times New Roman" w:cs="Times New Roman"/>
          <w:sz w:val="24"/>
          <w:szCs w:val="24"/>
        </w:rPr>
        <w:t xml:space="preserve"> z Nagoi</w:t>
      </w:r>
      <w:r w:rsidR="007A3727" w:rsidRPr="00A63226">
        <w:rPr>
          <w:rFonts w:ascii="Times New Roman" w:hAnsi="Times New Roman" w:cs="Times New Roman"/>
          <w:sz w:val="24"/>
          <w:szCs w:val="24"/>
        </w:rPr>
        <w:t xml:space="preserve">, gdyż potencjalne </w:t>
      </w:r>
      <w:r w:rsidR="003C3786" w:rsidRPr="00A63226">
        <w:rPr>
          <w:rFonts w:ascii="Times New Roman" w:hAnsi="Times New Roman" w:cs="Times New Roman"/>
          <w:sz w:val="24"/>
          <w:szCs w:val="24"/>
        </w:rPr>
        <w:t>koszty</w:t>
      </w:r>
      <w:r w:rsidR="007A3727" w:rsidRPr="00A63226">
        <w:rPr>
          <w:rFonts w:ascii="Times New Roman" w:hAnsi="Times New Roman" w:cs="Times New Roman"/>
          <w:sz w:val="24"/>
          <w:szCs w:val="24"/>
        </w:rPr>
        <w:t xml:space="preserve"> przewyższą </w:t>
      </w:r>
      <w:r w:rsidR="001C2451" w:rsidRPr="00A63226">
        <w:rPr>
          <w:rFonts w:ascii="Times New Roman" w:hAnsi="Times New Roman" w:cs="Times New Roman"/>
          <w:sz w:val="24"/>
          <w:szCs w:val="24"/>
        </w:rPr>
        <w:t xml:space="preserve">korzyści </w:t>
      </w:r>
      <w:r w:rsidR="007A3727" w:rsidRPr="00A63226">
        <w:rPr>
          <w:rFonts w:ascii="Times New Roman" w:hAnsi="Times New Roman" w:cs="Times New Roman"/>
          <w:sz w:val="24"/>
          <w:szCs w:val="24"/>
        </w:rPr>
        <w:t>organizacji systemu.</w:t>
      </w:r>
      <w:r w:rsidR="00203791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116E06" w:rsidRPr="00A63226">
        <w:rPr>
          <w:rFonts w:ascii="Times New Roman" w:hAnsi="Times New Roman" w:cs="Times New Roman"/>
          <w:sz w:val="24"/>
          <w:szCs w:val="24"/>
        </w:rPr>
        <w:t>Ponadto wprowadzenie dodatkowych regulacji utrudniłoby prace badawczo-rozwojowe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116E06" w:rsidRPr="00A63226">
        <w:rPr>
          <w:rFonts w:ascii="Times New Roman" w:hAnsi="Times New Roman" w:cs="Times New Roman"/>
          <w:sz w:val="24"/>
          <w:szCs w:val="24"/>
        </w:rPr>
        <w:t xml:space="preserve">hamowałoby rozwój nauki. </w:t>
      </w:r>
      <w:r w:rsidR="00AA740D" w:rsidRPr="00A63226">
        <w:rPr>
          <w:rFonts w:ascii="Times New Roman" w:hAnsi="Times New Roman" w:cs="Times New Roman"/>
          <w:sz w:val="24"/>
          <w:szCs w:val="24"/>
        </w:rPr>
        <w:t xml:space="preserve">Zakres regulacji </w:t>
      </w:r>
      <w:r w:rsidR="001A6BD7" w:rsidRPr="00A63226">
        <w:rPr>
          <w:rFonts w:ascii="Times New Roman" w:hAnsi="Times New Roman" w:cs="Times New Roman"/>
          <w:sz w:val="24"/>
          <w:szCs w:val="24"/>
        </w:rPr>
        <w:t xml:space="preserve">ograniczono </w:t>
      </w:r>
      <w:r w:rsidR="00AA740D" w:rsidRPr="00A63226">
        <w:rPr>
          <w:rFonts w:ascii="Times New Roman" w:hAnsi="Times New Roman" w:cs="Times New Roman"/>
          <w:sz w:val="24"/>
          <w:szCs w:val="24"/>
        </w:rPr>
        <w:t xml:space="preserve">do stworzenia niezbędnego systemu kontroli użytkowania zasobów genetycznych pozyskanych z innych krajów, które wprowadziły odpowiednie uregulowania dostępu do swoich zasobów genetycznych na gruncie prawa krajowego. </w:t>
      </w:r>
    </w:p>
    <w:p w14:paraId="7C2339D3" w14:textId="71FD997D" w:rsidR="00E851E8" w:rsidRPr="00A63226" w:rsidRDefault="00AB637C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Projekt ustawy o dostępie do zasobów genetycznych i podziale korzyści z ich wykorzystania został przygotowany celem zapewnien</w:t>
      </w:r>
      <w:r w:rsidR="00EE4D36">
        <w:rPr>
          <w:rFonts w:ascii="Times New Roman" w:hAnsi="Times New Roman" w:cs="Times New Roman"/>
          <w:sz w:val="24"/>
          <w:szCs w:val="24"/>
        </w:rPr>
        <w:t>ia stosowania rozporządzenia nr </w:t>
      </w:r>
      <w:r w:rsidRPr="00A63226">
        <w:rPr>
          <w:rFonts w:ascii="Times New Roman" w:hAnsi="Times New Roman" w:cs="Times New Roman"/>
          <w:sz w:val="24"/>
          <w:szCs w:val="24"/>
        </w:rPr>
        <w:t>511/2014</w:t>
      </w:r>
      <w:r w:rsidR="00A3006B" w:rsidRPr="00A63226">
        <w:rPr>
          <w:rFonts w:ascii="Times New Roman" w:hAnsi="Times New Roman" w:cs="Times New Roman"/>
          <w:sz w:val="24"/>
          <w:szCs w:val="24"/>
        </w:rPr>
        <w:t xml:space="preserve"> wraz z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A3006B" w:rsidRPr="00A63226">
        <w:rPr>
          <w:rFonts w:ascii="Times New Roman" w:hAnsi="Times New Roman" w:cs="Times New Roman"/>
          <w:sz w:val="24"/>
          <w:szCs w:val="24"/>
        </w:rPr>
        <w:t>rozporządzeniem</w:t>
      </w:r>
      <w:r w:rsidR="00EE4D36">
        <w:rPr>
          <w:rFonts w:ascii="Times New Roman" w:hAnsi="Times New Roman" w:cs="Times New Roman"/>
          <w:sz w:val="24"/>
          <w:szCs w:val="24"/>
        </w:rPr>
        <w:t xml:space="preserve"> </w:t>
      </w:r>
      <w:r w:rsidR="00B20F0A">
        <w:rPr>
          <w:rFonts w:ascii="Times New Roman" w:hAnsi="Times New Roman" w:cs="Times New Roman"/>
          <w:sz w:val="24"/>
          <w:szCs w:val="24"/>
        </w:rPr>
        <w:t>2015/1866</w:t>
      </w:r>
      <w:r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ED2783" w:rsidRPr="00A63226">
        <w:rPr>
          <w:rFonts w:ascii="Times New Roman" w:hAnsi="Times New Roman" w:cs="Times New Roman"/>
          <w:sz w:val="24"/>
          <w:szCs w:val="24"/>
        </w:rPr>
        <w:t xml:space="preserve">Rozporządzenie nr 511/2014 ustanawia zasady regulujące zgodność </w:t>
      </w:r>
      <w:r w:rsidR="00BC4905" w:rsidRPr="00A63226">
        <w:rPr>
          <w:rFonts w:ascii="Times New Roman" w:hAnsi="Times New Roman" w:cs="Times New Roman"/>
          <w:sz w:val="24"/>
          <w:szCs w:val="24"/>
        </w:rPr>
        <w:t>użytkowników w Unii z wymaganiami Protokołu z Nagoi</w:t>
      </w:r>
      <w:r w:rsidR="00E851E8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D2783" w:rsidRPr="00A63226">
        <w:rPr>
          <w:rFonts w:ascii="Times New Roman" w:hAnsi="Times New Roman" w:cs="Times New Roman"/>
          <w:sz w:val="24"/>
          <w:szCs w:val="24"/>
        </w:rPr>
        <w:t>w zakresie dostępu do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D2783" w:rsidRPr="00A63226">
        <w:rPr>
          <w:rFonts w:ascii="Times New Roman" w:hAnsi="Times New Roman" w:cs="Times New Roman"/>
          <w:sz w:val="24"/>
          <w:szCs w:val="24"/>
        </w:rPr>
        <w:t>zasobów genetycznych i tradycyjnej wiedzy związanej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ED2783" w:rsidRPr="00A63226">
        <w:rPr>
          <w:rFonts w:ascii="Times New Roman" w:hAnsi="Times New Roman" w:cs="Times New Roman"/>
          <w:sz w:val="24"/>
          <w:szCs w:val="24"/>
        </w:rPr>
        <w:t xml:space="preserve">zasobami genetycznymi oraz podziału korzyści z ich wykorzystania. </w:t>
      </w:r>
      <w:r w:rsidR="00DA7A5A" w:rsidRPr="00A63226">
        <w:rPr>
          <w:rFonts w:ascii="Times New Roman" w:hAnsi="Times New Roman" w:cs="Times New Roman"/>
          <w:sz w:val="24"/>
          <w:szCs w:val="24"/>
        </w:rPr>
        <w:t>Zakres ustawy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DA7A5A" w:rsidRPr="00A63226">
        <w:rPr>
          <w:rFonts w:ascii="Times New Roman" w:hAnsi="Times New Roman" w:cs="Times New Roman"/>
          <w:sz w:val="24"/>
          <w:szCs w:val="24"/>
        </w:rPr>
        <w:t xml:space="preserve">przedmiot regulacji jest dostosowany do zakresu rozporządzenia 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nr </w:t>
      </w:r>
      <w:r w:rsidR="00DA7A5A" w:rsidRPr="00A63226">
        <w:rPr>
          <w:rFonts w:ascii="Times New Roman" w:hAnsi="Times New Roman" w:cs="Times New Roman"/>
          <w:sz w:val="24"/>
          <w:szCs w:val="24"/>
        </w:rPr>
        <w:t>511/2014.</w:t>
      </w:r>
      <w:r w:rsidR="00C93679" w:rsidRP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6E5773" w14:textId="793C3479" w:rsidR="00D24EDA" w:rsidRPr="00A63226" w:rsidRDefault="00D24EDA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Obowiązki użytkowników i organów krajowych nałożone zostały mocą rozporządzenia 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nr </w:t>
      </w:r>
      <w:r w:rsidRPr="00A63226">
        <w:rPr>
          <w:rFonts w:ascii="Times New Roman" w:hAnsi="Times New Roman" w:cs="Times New Roman"/>
          <w:sz w:val="24"/>
          <w:szCs w:val="24"/>
        </w:rPr>
        <w:t xml:space="preserve">511/2014. Ustawa nie nakłada nowych, w stosunku do wymagań rozporządzenia </w:t>
      </w:r>
      <w:r w:rsidR="00324FD7" w:rsidRPr="00A63226">
        <w:rPr>
          <w:rFonts w:ascii="Times New Roman" w:hAnsi="Times New Roman" w:cs="Times New Roman"/>
          <w:sz w:val="24"/>
          <w:szCs w:val="24"/>
        </w:rPr>
        <w:t>nr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24FD7" w:rsidRPr="00A63226">
        <w:rPr>
          <w:rFonts w:ascii="Times New Roman" w:hAnsi="Times New Roman" w:cs="Times New Roman"/>
          <w:sz w:val="24"/>
          <w:szCs w:val="24"/>
        </w:rPr>
        <w:t>511/2014</w:t>
      </w:r>
      <w:r w:rsidRPr="00A63226">
        <w:rPr>
          <w:rFonts w:ascii="Times New Roman" w:hAnsi="Times New Roman" w:cs="Times New Roman"/>
          <w:sz w:val="24"/>
          <w:szCs w:val="24"/>
        </w:rPr>
        <w:t>, obowiązków na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użytkowników czy posiadaczy kolekcji zasobów genetycznych. Projekt ustawy określa natomiast zadania i właściwość organów administracji publicznej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zakresie wykonywania przepisów rozporządzenia nr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 xml:space="preserve">511/2014, zasady i tryb </w:t>
      </w:r>
      <w:r w:rsidR="00324FD7" w:rsidRPr="00A63226">
        <w:rPr>
          <w:rFonts w:ascii="Times New Roman" w:hAnsi="Times New Roman" w:cs="Times New Roman"/>
          <w:sz w:val="24"/>
          <w:szCs w:val="24"/>
        </w:rPr>
        <w:t xml:space="preserve">przeprowadzania </w:t>
      </w:r>
      <w:r w:rsidRPr="00A63226">
        <w:rPr>
          <w:rFonts w:ascii="Times New Roman" w:hAnsi="Times New Roman" w:cs="Times New Roman"/>
          <w:sz w:val="24"/>
          <w:szCs w:val="24"/>
        </w:rPr>
        <w:t xml:space="preserve">kontroli </w:t>
      </w:r>
      <w:r w:rsidR="00324FD7" w:rsidRPr="00A63226">
        <w:rPr>
          <w:rFonts w:ascii="Times New Roman" w:hAnsi="Times New Roman" w:cs="Times New Roman"/>
          <w:sz w:val="24"/>
          <w:szCs w:val="24"/>
        </w:rPr>
        <w:t>dostępu</w:t>
      </w:r>
      <w:r w:rsidRPr="00A63226">
        <w:rPr>
          <w:rFonts w:ascii="Times New Roman" w:hAnsi="Times New Roman" w:cs="Times New Roman"/>
          <w:sz w:val="24"/>
          <w:szCs w:val="24"/>
        </w:rPr>
        <w:t xml:space="preserve"> i wykorzystania zasobów genetycznych oraz zasady odpowiedzialności za naruszenie przepisów tego rozporządzenia. </w:t>
      </w:r>
    </w:p>
    <w:p w14:paraId="1A1DC41A" w14:textId="7F4136D2" w:rsidR="00C93679" w:rsidRPr="00A63226" w:rsidRDefault="00C93679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Zgodnie z projektem ustawy organem krajowym</w:t>
      </w:r>
      <w:r w:rsidR="004B4E5A" w:rsidRPr="00A63226">
        <w:rPr>
          <w:rFonts w:ascii="Times New Roman" w:hAnsi="Times New Roman" w:cs="Times New Roman"/>
          <w:sz w:val="24"/>
          <w:szCs w:val="24"/>
        </w:rPr>
        <w:t>, o którym mowa</w:t>
      </w:r>
      <w:r w:rsidRPr="00A63226">
        <w:rPr>
          <w:rFonts w:ascii="Times New Roman" w:hAnsi="Times New Roman" w:cs="Times New Roman"/>
          <w:sz w:val="24"/>
          <w:szCs w:val="24"/>
        </w:rPr>
        <w:t xml:space="preserve">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art. 6 ust. 1 rozporządzenia nr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511/2014</w:t>
      </w:r>
      <w:r w:rsidR="00932E76" w:rsidRPr="00A63226">
        <w:rPr>
          <w:rFonts w:ascii="Times New Roman" w:hAnsi="Times New Roman" w:cs="Times New Roman"/>
          <w:sz w:val="24"/>
          <w:szCs w:val="24"/>
        </w:rPr>
        <w:t>,</w:t>
      </w:r>
      <w:r w:rsidRPr="00A63226">
        <w:rPr>
          <w:rFonts w:ascii="Times New Roman" w:hAnsi="Times New Roman" w:cs="Times New Roman"/>
          <w:sz w:val="24"/>
          <w:szCs w:val="24"/>
        </w:rPr>
        <w:t xml:space="preserve"> jest minister właściwy do spraw środowiska, który jest jednocześnie organem odpowiedzialnym za wdrażanie Konwencji o różnorodności </w:t>
      </w:r>
      <w:r w:rsidRPr="00A63226">
        <w:rPr>
          <w:rFonts w:ascii="Times New Roman" w:hAnsi="Times New Roman" w:cs="Times New Roman"/>
          <w:sz w:val="24"/>
          <w:szCs w:val="24"/>
        </w:rPr>
        <w:lastRenderedPageBreak/>
        <w:t>biologicznej oraz Protokołu z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Nagoi. Jednakże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wskazane w projektowanej ustawie </w:t>
      </w:r>
      <w:r w:rsidRPr="00A63226">
        <w:rPr>
          <w:rFonts w:ascii="Times New Roman" w:hAnsi="Times New Roman" w:cs="Times New Roman"/>
          <w:sz w:val="24"/>
          <w:szCs w:val="24"/>
        </w:rPr>
        <w:t xml:space="preserve">zadania dotyczące kontroli użytkowników oraz rejestru kolekcji </w:t>
      </w:r>
      <w:r w:rsidR="004B4E5A" w:rsidRPr="00A63226">
        <w:rPr>
          <w:rFonts w:ascii="Times New Roman" w:hAnsi="Times New Roman" w:cs="Times New Roman"/>
          <w:sz w:val="24"/>
          <w:szCs w:val="24"/>
        </w:rPr>
        <w:t>w obrębie Unii</w:t>
      </w:r>
      <w:r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D76FD5" w:rsidRPr="00A63226">
        <w:rPr>
          <w:rFonts w:ascii="Times New Roman" w:hAnsi="Times New Roman" w:cs="Times New Roman"/>
          <w:sz w:val="24"/>
          <w:szCs w:val="24"/>
        </w:rPr>
        <w:t>zosta</w:t>
      </w:r>
      <w:r w:rsidR="004B4E5A" w:rsidRPr="00A63226">
        <w:rPr>
          <w:rFonts w:ascii="Times New Roman" w:hAnsi="Times New Roman" w:cs="Times New Roman"/>
          <w:sz w:val="24"/>
          <w:szCs w:val="24"/>
        </w:rPr>
        <w:t>ły</w:t>
      </w:r>
      <w:r w:rsidRPr="00A63226">
        <w:rPr>
          <w:rFonts w:ascii="Times New Roman" w:hAnsi="Times New Roman" w:cs="Times New Roman"/>
          <w:sz w:val="24"/>
          <w:szCs w:val="24"/>
        </w:rPr>
        <w:t xml:space="preserve"> powierzone </w:t>
      </w:r>
      <w:r w:rsidR="003C3786" w:rsidRPr="00A63226">
        <w:rPr>
          <w:rFonts w:ascii="Times New Roman" w:hAnsi="Times New Roman" w:cs="Times New Roman"/>
          <w:sz w:val="24"/>
          <w:szCs w:val="24"/>
        </w:rPr>
        <w:t>Głównemu Inspektorowi Ochrony Środowiska oraz wojewódzkim inspektorom ochrony środowiska.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552013" w14:textId="40663903" w:rsidR="00AA1CA0" w:rsidRPr="00A63226" w:rsidRDefault="00193837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Projekt ustawy </w:t>
      </w:r>
      <w:r w:rsidR="00675D5F" w:rsidRPr="00A63226">
        <w:rPr>
          <w:rFonts w:ascii="Times New Roman" w:hAnsi="Times New Roman" w:cs="Times New Roman"/>
          <w:sz w:val="24"/>
          <w:szCs w:val="24"/>
        </w:rPr>
        <w:t xml:space="preserve">doprecyzowuje </w:t>
      </w:r>
      <w:r w:rsidRPr="00A63226">
        <w:rPr>
          <w:rFonts w:ascii="Times New Roman" w:hAnsi="Times New Roman" w:cs="Times New Roman"/>
          <w:sz w:val="24"/>
          <w:szCs w:val="24"/>
        </w:rPr>
        <w:t xml:space="preserve">kompetencje w zakresie sporządzania planu kontroli użytkowników. Zgodnie z art. </w:t>
      </w:r>
      <w:r w:rsidR="00675D5F" w:rsidRPr="00A63226">
        <w:rPr>
          <w:rFonts w:ascii="Times New Roman" w:hAnsi="Times New Roman" w:cs="Times New Roman"/>
          <w:sz w:val="24"/>
          <w:szCs w:val="24"/>
        </w:rPr>
        <w:t xml:space="preserve">4 ust. 1 </w:t>
      </w:r>
      <w:r w:rsidR="003C3786" w:rsidRPr="00A63226">
        <w:rPr>
          <w:rFonts w:ascii="Times New Roman" w:hAnsi="Times New Roman" w:cs="Times New Roman"/>
          <w:sz w:val="24"/>
          <w:szCs w:val="24"/>
        </w:rPr>
        <w:t>projektu Główny Inspektor O</w:t>
      </w:r>
      <w:r w:rsidR="009C3F90" w:rsidRPr="00A63226">
        <w:rPr>
          <w:rFonts w:ascii="Times New Roman" w:hAnsi="Times New Roman" w:cs="Times New Roman"/>
          <w:sz w:val="24"/>
          <w:szCs w:val="24"/>
        </w:rPr>
        <w:t xml:space="preserve">chrony </w:t>
      </w:r>
      <w:r w:rsidR="003C3786" w:rsidRPr="00A63226">
        <w:rPr>
          <w:rFonts w:ascii="Times New Roman" w:hAnsi="Times New Roman" w:cs="Times New Roman"/>
          <w:sz w:val="24"/>
          <w:szCs w:val="24"/>
        </w:rPr>
        <w:t>Ś</w:t>
      </w:r>
      <w:r w:rsidRPr="00A63226">
        <w:rPr>
          <w:rFonts w:ascii="Times New Roman" w:hAnsi="Times New Roman" w:cs="Times New Roman"/>
          <w:sz w:val="24"/>
          <w:szCs w:val="24"/>
        </w:rPr>
        <w:t>rodowiska sporządza plan kontroli</w:t>
      </w:r>
      <w:r w:rsidR="009C3F90" w:rsidRPr="00A63226">
        <w:rPr>
          <w:rFonts w:ascii="Times New Roman" w:hAnsi="Times New Roman" w:cs="Times New Roman"/>
          <w:sz w:val="24"/>
          <w:szCs w:val="24"/>
        </w:rPr>
        <w:t xml:space="preserve"> użytkowników</w:t>
      </w:r>
      <w:r w:rsidRPr="00A63226">
        <w:rPr>
          <w:rFonts w:ascii="Times New Roman" w:hAnsi="Times New Roman" w:cs="Times New Roman"/>
          <w:sz w:val="24"/>
          <w:szCs w:val="24"/>
        </w:rPr>
        <w:t xml:space="preserve">, </w:t>
      </w:r>
      <w:r w:rsidR="009C3F90" w:rsidRPr="00A63226">
        <w:rPr>
          <w:rFonts w:ascii="Times New Roman" w:hAnsi="Times New Roman" w:cs="Times New Roman"/>
          <w:sz w:val="24"/>
          <w:szCs w:val="24"/>
        </w:rPr>
        <w:t xml:space="preserve">który </w:t>
      </w:r>
      <w:r w:rsidRPr="00A63226">
        <w:rPr>
          <w:rFonts w:ascii="Times New Roman" w:hAnsi="Times New Roman" w:cs="Times New Roman"/>
          <w:sz w:val="24"/>
          <w:szCs w:val="24"/>
        </w:rPr>
        <w:t>następnie</w:t>
      </w:r>
      <w:r w:rsidR="009C3F90" w:rsidRPr="00A63226">
        <w:rPr>
          <w:rFonts w:ascii="Times New Roman" w:hAnsi="Times New Roman" w:cs="Times New Roman"/>
          <w:sz w:val="24"/>
          <w:szCs w:val="24"/>
        </w:rPr>
        <w:t xml:space="preserve"> jest zatwierdzany przez ministra właściwego do spraw środowiska. Plan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jest </w:t>
      </w:r>
      <w:r w:rsidRPr="00A63226">
        <w:rPr>
          <w:rFonts w:ascii="Times New Roman" w:hAnsi="Times New Roman" w:cs="Times New Roman"/>
          <w:sz w:val="24"/>
          <w:szCs w:val="24"/>
        </w:rPr>
        <w:t>przekaz</w:t>
      </w:r>
      <w:r w:rsidR="009C3F90" w:rsidRPr="00A63226">
        <w:rPr>
          <w:rFonts w:ascii="Times New Roman" w:hAnsi="Times New Roman" w:cs="Times New Roman"/>
          <w:sz w:val="24"/>
          <w:szCs w:val="24"/>
        </w:rPr>
        <w:t xml:space="preserve">ywany </w:t>
      </w:r>
      <w:r w:rsidRPr="00A63226">
        <w:rPr>
          <w:rFonts w:ascii="Times New Roman" w:hAnsi="Times New Roman" w:cs="Times New Roman"/>
          <w:sz w:val="24"/>
          <w:szCs w:val="24"/>
        </w:rPr>
        <w:t xml:space="preserve">do realizacji </w:t>
      </w:r>
      <w:r w:rsidR="009C3F90" w:rsidRPr="00A63226">
        <w:rPr>
          <w:rFonts w:ascii="Times New Roman" w:hAnsi="Times New Roman" w:cs="Times New Roman"/>
          <w:sz w:val="24"/>
          <w:szCs w:val="24"/>
        </w:rPr>
        <w:t>wojewódzkim</w:t>
      </w:r>
      <w:r w:rsidRPr="00A63226">
        <w:rPr>
          <w:rFonts w:ascii="Times New Roman" w:hAnsi="Times New Roman" w:cs="Times New Roman"/>
          <w:sz w:val="24"/>
          <w:szCs w:val="24"/>
        </w:rPr>
        <w:t xml:space="preserve"> inspektorat</w:t>
      </w:r>
      <w:r w:rsidR="009C3F90" w:rsidRPr="00A63226">
        <w:rPr>
          <w:rFonts w:ascii="Times New Roman" w:hAnsi="Times New Roman" w:cs="Times New Roman"/>
          <w:sz w:val="24"/>
          <w:szCs w:val="24"/>
        </w:rPr>
        <w:t>om</w:t>
      </w:r>
      <w:r w:rsidRPr="00A63226">
        <w:rPr>
          <w:rFonts w:ascii="Times New Roman" w:hAnsi="Times New Roman" w:cs="Times New Roman"/>
          <w:sz w:val="24"/>
          <w:szCs w:val="24"/>
        </w:rPr>
        <w:t xml:space="preserve"> ochrony środowiska. Kontrole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 użytkownika</w:t>
      </w:r>
      <w:r w:rsidRPr="00A63226">
        <w:rPr>
          <w:rFonts w:ascii="Times New Roman" w:hAnsi="Times New Roman" w:cs="Times New Roman"/>
          <w:sz w:val="24"/>
          <w:szCs w:val="24"/>
        </w:rPr>
        <w:t xml:space="preserve"> przeprowadza wojewódzki inspektor ochrony środowiska właściwy ze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względu na miejsce zamieszkania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 albo</w:t>
      </w:r>
      <w:r w:rsidRPr="00A63226">
        <w:rPr>
          <w:rFonts w:ascii="Times New Roman" w:hAnsi="Times New Roman" w:cs="Times New Roman"/>
          <w:sz w:val="24"/>
          <w:szCs w:val="24"/>
        </w:rPr>
        <w:t xml:space="preserve"> siedzibę użytkownika, albo miejsce prowadzenia działalności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 polegającej na wykorzystaniu zasobów genetycznych</w:t>
      </w:r>
      <w:r w:rsidRPr="00A63226">
        <w:rPr>
          <w:rFonts w:ascii="Times New Roman" w:hAnsi="Times New Roman" w:cs="Times New Roman"/>
          <w:sz w:val="24"/>
          <w:szCs w:val="24"/>
        </w:rPr>
        <w:t xml:space="preserve">, jeżeli jest to uzasadnione </w:t>
      </w:r>
      <w:r w:rsidR="00B446CD">
        <w:rPr>
          <w:rFonts w:ascii="Times New Roman" w:hAnsi="Times New Roman" w:cs="Times New Roman"/>
          <w:sz w:val="24"/>
          <w:szCs w:val="24"/>
        </w:rPr>
        <w:t>zakresem</w:t>
      </w:r>
      <w:r w:rsidRPr="00A63226">
        <w:rPr>
          <w:rFonts w:ascii="Times New Roman" w:hAnsi="Times New Roman" w:cs="Times New Roman"/>
          <w:sz w:val="24"/>
          <w:szCs w:val="24"/>
        </w:rPr>
        <w:t xml:space="preserve"> kontroli. Kontrole przeprowadzane będą na podstawie planu kontroli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użytkowników </w:t>
      </w:r>
      <w:r w:rsidRPr="00A63226">
        <w:rPr>
          <w:rFonts w:ascii="Times New Roman" w:hAnsi="Times New Roman" w:cs="Times New Roman"/>
          <w:sz w:val="24"/>
          <w:szCs w:val="24"/>
        </w:rPr>
        <w:t>lub doraźnie, na wniosek ministra</w:t>
      </w:r>
      <w:r w:rsidR="003C3786" w:rsidRPr="00A63226">
        <w:rPr>
          <w:rFonts w:ascii="Times New Roman" w:hAnsi="Times New Roman" w:cs="Times New Roman"/>
          <w:sz w:val="24"/>
          <w:szCs w:val="24"/>
        </w:rPr>
        <w:t xml:space="preserve"> właściwego do spraw środowiska</w:t>
      </w:r>
      <w:r w:rsidRPr="00A63226">
        <w:rPr>
          <w:rFonts w:ascii="Times New Roman" w:hAnsi="Times New Roman" w:cs="Times New Roman"/>
          <w:sz w:val="24"/>
          <w:szCs w:val="24"/>
        </w:rPr>
        <w:t xml:space="preserve">, w przypadku gdy </w:t>
      </w:r>
      <w:r w:rsidR="004B4E5A" w:rsidRPr="00A63226">
        <w:rPr>
          <w:rFonts w:ascii="Times New Roman" w:hAnsi="Times New Roman" w:cs="Times New Roman"/>
          <w:sz w:val="24"/>
          <w:szCs w:val="24"/>
        </w:rPr>
        <w:t>minister będzie</w:t>
      </w:r>
      <w:r w:rsidRPr="00A63226">
        <w:rPr>
          <w:rFonts w:ascii="Times New Roman" w:hAnsi="Times New Roman" w:cs="Times New Roman"/>
          <w:sz w:val="24"/>
          <w:szCs w:val="24"/>
        </w:rPr>
        <w:t xml:space="preserve"> posiada</w:t>
      </w:r>
      <w:r w:rsidR="004B4E5A" w:rsidRPr="00A63226">
        <w:rPr>
          <w:rFonts w:ascii="Times New Roman" w:hAnsi="Times New Roman" w:cs="Times New Roman"/>
          <w:sz w:val="24"/>
          <w:szCs w:val="24"/>
        </w:rPr>
        <w:t>ł</w:t>
      </w:r>
      <w:r w:rsidRPr="00A63226">
        <w:rPr>
          <w:rFonts w:ascii="Times New Roman" w:hAnsi="Times New Roman" w:cs="Times New Roman"/>
          <w:sz w:val="24"/>
          <w:szCs w:val="24"/>
        </w:rPr>
        <w:t xml:space="preserve"> ważne informacje, w tym uzasadnione zastrzeżenia zgłoszone przez osoby trzecie dotyczące niezapewniania przez użytkownika zgodności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rozporządzeniem nr 511/2014.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 Zakres czynności kontrolnych </w:t>
      </w:r>
      <w:r w:rsidR="003C3786" w:rsidRPr="00A63226">
        <w:rPr>
          <w:rFonts w:ascii="Times New Roman" w:hAnsi="Times New Roman" w:cs="Times New Roman"/>
          <w:sz w:val="24"/>
          <w:szCs w:val="24"/>
        </w:rPr>
        <w:t>wojewódzkich inspektorów ochrony środowiska określa ustawa z dnia 20 lipca 1991 r. o Inspekcji Ochrony Środowiska (Dz. U. z 2013 r. poz. 686, z późn. zm.)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. Z </w:t>
      </w:r>
      <w:r w:rsidR="003C3786" w:rsidRPr="00A63226">
        <w:rPr>
          <w:rFonts w:ascii="Times New Roman" w:hAnsi="Times New Roman" w:cs="Times New Roman"/>
          <w:sz w:val="24"/>
          <w:szCs w:val="24"/>
        </w:rPr>
        <w:t xml:space="preserve">kontroli przeprowadzonych 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przez wojewódzkiego inspektora </w:t>
      </w:r>
      <w:r w:rsidR="003C3786" w:rsidRPr="00A63226">
        <w:rPr>
          <w:rFonts w:ascii="Times New Roman" w:hAnsi="Times New Roman" w:cs="Times New Roman"/>
          <w:sz w:val="24"/>
          <w:szCs w:val="24"/>
        </w:rPr>
        <w:t xml:space="preserve">ochrony środowiska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jest 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sporządzany protokół, który przekazywany jest następnie </w:t>
      </w:r>
      <w:r w:rsidR="004B4E5A" w:rsidRPr="00A63226">
        <w:rPr>
          <w:rFonts w:ascii="Times New Roman" w:hAnsi="Times New Roman" w:cs="Times New Roman"/>
          <w:sz w:val="24"/>
          <w:szCs w:val="24"/>
        </w:rPr>
        <w:t>ministrowi właściwemu do spraw środowiska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. W przypadku stwierdzonych nieprawidłowości wojewódzki inspektor </w:t>
      </w:r>
      <w:r w:rsidR="003C3786" w:rsidRPr="00A63226">
        <w:rPr>
          <w:rFonts w:ascii="Times New Roman" w:hAnsi="Times New Roman" w:cs="Times New Roman"/>
          <w:sz w:val="24"/>
          <w:szCs w:val="24"/>
        </w:rPr>
        <w:t xml:space="preserve">ochrony środowiska </w:t>
      </w:r>
      <w:r w:rsidR="00557325" w:rsidRPr="00A63226">
        <w:rPr>
          <w:rFonts w:ascii="Times New Roman" w:hAnsi="Times New Roman" w:cs="Times New Roman"/>
          <w:sz w:val="24"/>
          <w:szCs w:val="24"/>
        </w:rPr>
        <w:t xml:space="preserve">wzywa użytkownika do podjęcia działań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lub środków </w:t>
      </w:r>
      <w:r w:rsidR="00557325" w:rsidRPr="00A63226">
        <w:rPr>
          <w:rFonts w:ascii="Times New Roman" w:hAnsi="Times New Roman" w:cs="Times New Roman"/>
          <w:sz w:val="24"/>
          <w:szCs w:val="24"/>
        </w:rPr>
        <w:t>naprawczych oraz wyz</w:t>
      </w:r>
      <w:r w:rsidR="00DF53C9" w:rsidRPr="00A63226">
        <w:rPr>
          <w:rFonts w:ascii="Times New Roman" w:hAnsi="Times New Roman" w:cs="Times New Roman"/>
          <w:sz w:val="24"/>
          <w:szCs w:val="24"/>
        </w:rPr>
        <w:t>nacza termin na ich wykonanie</w:t>
      </w:r>
      <w:r w:rsidR="00E97F66" w:rsidRPr="00A63226">
        <w:rPr>
          <w:rFonts w:ascii="Times New Roman" w:hAnsi="Times New Roman" w:cs="Times New Roman"/>
          <w:sz w:val="24"/>
          <w:szCs w:val="24"/>
        </w:rPr>
        <w:t>.</w:t>
      </w:r>
      <w:r w:rsidR="00675D5F" w:rsidRP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F14A60" w14:textId="3C9FAAEE" w:rsidR="00193837" w:rsidRPr="00A63226" w:rsidRDefault="00675D5F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Rejestr przeprowadzonych kontroli użytkowników będzie prowadzony przez Głównego Inspektora Ochrony Środowiska w ramach istniejącego systemu informatycznego Inspekcji Ochrony Środowiska „</w:t>
      </w:r>
      <w:proofErr w:type="spellStart"/>
      <w:r w:rsidRPr="00A63226">
        <w:rPr>
          <w:rFonts w:ascii="Times New Roman" w:hAnsi="Times New Roman" w:cs="Times New Roman"/>
          <w:sz w:val="24"/>
          <w:szCs w:val="24"/>
        </w:rPr>
        <w:t>Ekoinfonet</w:t>
      </w:r>
      <w:proofErr w:type="spellEnd"/>
      <w:r w:rsidRPr="00A63226">
        <w:rPr>
          <w:rFonts w:ascii="Times New Roman" w:hAnsi="Times New Roman" w:cs="Times New Roman"/>
          <w:sz w:val="24"/>
          <w:szCs w:val="24"/>
        </w:rPr>
        <w:t>”, co będzie się wiązało z koniecznością zmiany rozporządzenia Ministra Środowiska z dnia 21 września 2015 r. w sprawie systemu informatycznego Inspekcji Ochrony Środowiska „</w:t>
      </w:r>
      <w:proofErr w:type="spellStart"/>
      <w:r w:rsidRPr="00A63226">
        <w:rPr>
          <w:rFonts w:ascii="Times New Roman" w:hAnsi="Times New Roman" w:cs="Times New Roman"/>
          <w:sz w:val="24"/>
          <w:szCs w:val="24"/>
        </w:rPr>
        <w:t>Ekoinfonet</w:t>
      </w:r>
      <w:proofErr w:type="spellEnd"/>
      <w:r w:rsidRPr="00A63226">
        <w:rPr>
          <w:rFonts w:ascii="Times New Roman" w:hAnsi="Times New Roman" w:cs="Times New Roman"/>
          <w:sz w:val="24"/>
          <w:szCs w:val="24"/>
        </w:rPr>
        <w:t>” (Dz. U. poz.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1584).</w:t>
      </w:r>
    </w:p>
    <w:p w14:paraId="4CBEFD4C" w14:textId="060E96BB" w:rsidR="00D57140" w:rsidRPr="00A63226" w:rsidRDefault="00D57140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lastRenderedPageBreak/>
        <w:t>Ustawa zawiera również delegację do wydania rozporządzenia Ministra Środowiska określającego szczegółowy zakres kontroli użytkowników, kierując się potrzebą standaryzacji działań kontrolnych.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60834D5" w14:textId="705F9CA0" w:rsidR="00AB637C" w:rsidRPr="00A63226" w:rsidRDefault="00A34702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Ustawa określa tryb wpisywania kolekcji zasobów genetycznych do </w:t>
      </w:r>
      <w:r w:rsidR="004A0491" w:rsidRPr="00A63226">
        <w:rPr>
          <w:rFonts w:ascii="Times New Roman" w:hAnsi="Times New Roman" w:cs="Times New Roman"/>
          <w:sz w:val="24"/>
          <w:szCs w:val="24"/>
        </w:rPr>
        <w:t>rejestru kolekcji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4A0491" w:rsidRPr="00A63226">
        <w:rPr>
          <w:rFonts w:ascii="Times New Roman" w:hAnsi="Times New Roman" w:cs="Times New Roman"/>
          <w:sz w:val="24"/>
          <w:szCs w:val="24"/>
        </w:rPr>
        <w:t>obrębie Unii</w:t>
      </w:r>
      <w:r w:rsidR="00ED5329" w:rsidRPr="00A63226">
        <w:rPr>
          <w:rFonts w:ascii="Times New Roman" w:hAnsi="Times New Roman" w:cs="Times New Roman"/>
          <w:sz w:val="24"/>
          <w:szCs w:val="24"/>
        </w:rPr>
        <w:t>,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D5329" w:rsidRPr="00A63226">
        <w:rPr>
          <w:rFonts w:ascii="Times New Roman" w:hAnsi="Times New Roman" w:cs="Times New Roman"/>
          <w:sz w:val="24"/>
          <w:szCs w:val="24"/>
        </w:rPr>
        <w:t>utworzonego na podstawie art. 5 us</w:t>
      </w:r>
      <w:r w:rsidR="00A55980" w:rsidRPr="00A63226">
        <w:rPr>
          <w:rFonts w:ascii="Times New Roman" w:hAnsi="Times New Roman" w:cs="Times New Roman"/>
          <w:sz w:val="24"/>
          <w:szCs w:val="24"/>
        </w:rPr>
        <w:t>t. 1 rozporządzenia nr 511/2014</w:t>
      </w:r>
      <w:r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4A0491" w:rsidRPr="00A63226">
        <w:rPr>
          <w:rFonts w:ascii="Times New Roman" w:hAnsi="Times New Roman" w:cs="Times New Roman"/>
          <w:sz w:val="24"/>
          <w:szCs w:val="24"/>
        </w:rPr>
        <w:t>P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osiadacz kolekcji zasobów genetycznych podlegający polskiej jurysdykcji </w:t>
      </w:r>
      <w:r w:rsidR="008B42D1" w:rsidRPr="00A63226">
        <w:rPr>
          <w:rFonts w:ascii="Times New Roman" w:hAnsi="Times New Roman" w:cs="Times New Roman"/>
          <w:sz w:val="24"/>
          <w:szCs w:val="24"/>
        </w:rPr>
        <w:t>składa</w:t>
      </w:r>
      <w:r w:rsidR="00DF27B3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037CD3" w:rsidRPr="00A63226">
        <w:rPr>
          <w:rFonts w:ascii="Times New Roman" w:hAnsi="Times New Roman" w:cs="Times New Roman"/>
          <w:sz w:val="24"/>
          <w:szCs w:val="24"/>
        </w:rPr>
        <w:t xml:space="preserve">do </w:t>
      </w:r>
      <w:r w:rsidR="00DF27B3" w:rsidRPr="00A63226">
        <w:rPr>
          <w:rFonts w:ascii="Times New Roman" w:hAnsi="Times New Roman" w:cs="Times New Roman"/>
          <w:sz w:val="24"/>
          <w:szCs w:val="24"/>
        </w:rPr>
        <w:t>właściwego inspektora ochrony środowiska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wniosek 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o wpisanie kolekcji lub jej części do </w:t>
      </w:r>
      <w:r w:rsidR="004A0491" w:rsidRPr="00A63226">
        <w:rPr>
          <w:rFonts w:ascii="Times New Roman" w:hAnsi="Times New Roman" w:cs="Times New Roman"/>
          <w:sz w:val="24"/>
          <w:szCs w:val="24"/>
        </w:rPr>
        <w:t>rejestru kolekcji w obrębie Unii</w:t>
      </w:r>
      <w:r w:rsidR="00A55980" w:rsidRPr="00A63226">
        <w:rPr>
          <w:rFonts w:ascii="Times New Roman" w:hAnsi="Times New Roman" w:cs="Times New Roman"/>
          <w:sz w:val="24"/>
          <w:szCs w:val="24"/>
        </w:rPr>
        <w:t>.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037CD3" w:rsidRPr="00A63226">
        <w:rPr>
          <w:rFonts w:ascii="Times New Roman" w:hAnsi="Times New Roman" w:cs="Times New Roman"/>
          <w:sz w:val="24"/>
          <w:szCs w:val="24"/>
        </w:rPr>
        <w:t xml:space="preserve">Wojewódzki inspektor </w:t>
      </w:r>
      <w:r w:rsidR="004A0491" w:rsidRPr="00A63226">
        <w:rPr>
          <w:rFonts w:ascii="Times New Roman" w:hAnsi="Times New Roman" w:cs="Times New Roman"/>
          <w:sz w:val="24"/>
          <w:szCs w:val="24"/>
        </w:rPr>
        <w:t xml:space="preserve">ochrony środowiska </w:t>
      </w:r>
      <w:r w:rsidR="00037CD3" w:rsidRPr="00A63226">
        <w:rPr>
          <w:rFonts w:ascii="Times New Roman" w:hAnsi="Times New Roman" w:cs="Times New Roman"/>
          <w:sz w:val="24"/>
          <w:szCs w:val="24"/>
        </w:rPr>
        <w:t>dokonuje weryfikacji wniosku w celu sprawdzenia,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 czy dana kolekcja lub jej część spełnia</w:t>
      </w:r>
      <w:r w:rsidR="004B4E5A" w:rsidRPr="00A63226">
        <w:rPr>
          <w:rFonts w:ascii="Times New Roman" w:hAnsi="Times New Roman" w:cs="Times New Roman"/>
          <w:sz w:val="24"/>
          <w:szCs w:val="24"/>
        </w:rPr>
        <w:t>ją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 kryteria</w:t>
      </w:r>
      <w:r w:rsidR="00037CD3" w:rsidRPr="00A63226">
        <w:rPr>
          <w:rFonts w:ascii="Times New Roman" w:hAnsi="Times New Roman" w:cs="Times New Roman"/>
          <w:sz w:val="24"/>
          <w:szCs w:val="24"/>
        </w:rPr>
        <w:t xml:space="preserve">, zgodnie z </w:t>
      </w:r>
      <w:r w:rsidR="00283CCC" w:rsidRPr="00A63226">
        <w:rPr>
          <w:rFonts w:ascii="Times New Roman" w:hAnsi="Times New Roman" w:cs="Times New Roman"/>
          <w:sz w:val="24"/>
          <w:szCs w:val="24"/>
        </w:rPr>
        <w:t>zawartą we wniosku deklaracją</w:t>
      </w:r>
      <w:r w:rsidR="00037CD3" w:rsidRPr="00A63226">
        <w:rPr>
          <w:rFonts w:ascii="Times New Roman" w:hAnsi="Times New Roman" w:cs="Times New Roman"/>
          <w:sz w:val="24"/>
          <w:szCs w:val="24"/>
        </w:rPr>
        <w:t>.</w:t>
      </w:r>
      <w:r w:rsidR="002B487F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283CCC" w:rsidRPr="00A63226">
        <w:rPr>
          <w:rFonts w:ascii="Times New Roman" w:hAnsi="Times New Roman" w:cs="Times New Roman"/>
          <w:sz w:val="24"/>
          <w:szCs w:val="24"/>
        </w:rPr>
        <w:t>W przypadku stwi</w:t>
      </w:r>
      <w:r w:rsidR="00B0091F" w:rsidRPr="00A63226">
        <w:rPr>
          <w:rFonts w:ascii="Times New Roman" w:hAnsi="Times New Roman" w:cs="Times New Roman"/>
          <w:sz w:val="24"/>
          <w:szCs w:val="24"/>
        </w:rPr>
        <w:t>erd</w:t>
      </w:r>
      <w:r w:rsidR="00283CCC" w:rsidRPr="00A63226">
        <w:rPr>
          <w:rFonts w:ascii="Times New Roman" w:hAnsi="Times New Roman" w:cs="Times New Roman"/>
          <w:sz w:val="24"/>
          <w:szCs w:val="24"/>
        </w:rPr>
        <w:t>zenia, że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283CCC" w:rsidRPr="00A63226">
        <w:rPr>
          <w:rFonts w:ascii="Times New Roman" w:hAnsi="Times New Roman" w:cs="Times New Roman"/>
          <w:sz w:val="24"/>
          <w:szCs w:val="24"/>
        </w:rPr>
        <w:t>kolekcja lub jej cz</w:t>
      </w:r>
      <w:r w:rsidR="00EE4D36">
        <w:rPr>
          <w:rFonts w:ascii="Times New Roman" w:hAnsi="Times New Roman" w:cs="Times New Roman"/>
          <w:sz w:val="24"/>
          <w:szCs w:val="24"/>
        </w:rPr>
        <w:t>ę</w:t>
      </w:r>
      <w:r w:rsidR="00283CCC" w:rsidRPr="00A63226">
        <w:rPr>
          <w:rFonts w:ascii="Times New Roman" w:hAnsi="Times New Roman" w:cs="Times New Roman"/>
          <w:sz w:val="24"/>
          <w:szCs w:val="24"/>
        </w:rPr>
        <w:t>ść</w:t>
      </w:r>
      <w:r w:rsidR="00B0091F" w:rsidRPr="00A63226">
        <w:rPr>
          <w:rFonts w:ascii="Times New Roman" w:hAnsi="Times New Roman" w:cs="Times New Roman"/>
          <w:sz w:val="24"/>
          <w:szCs w:val="24"/>
        </w:rPr>
        <w:t xml:space="preserve"> nie spełnia</w:t>
      </w:r>
      <w:r w:rsidR="004B4E5A" w:rsidRPr="00A63226">
        <w:rPr>
          <w:rFonts w:ascii="Times New Roman" w:hAnsi="Times New Roman" w:cs="Times New Roman"/>
          <w:sz w:val="24"/>
          <w:szCs w:val="24"/>
        </w:rPr>
        <w:t>ją</w:t>
      </w:r>
      <w:r w:rsidR="00B0091F" w:rsidRPr="00A63226">
        <w:rPr>
          <w:rFonts w:ascii="Times New Roman" w:hAnsi="Times New Roman" w:cs="Times New Roman"/>
          <w:sz w:val="24"/>
          <w:szCs w:val="24"/>
        </w:rPr>
        <w:t xml:space="preserve"> kryteriów</w:t>
      </w:r>
      <w:r w:rsidR="00283CCC" w:rsidRPr="00A63226">
        <w:rPr>
          <w:rFonts w:ascii="Times New Roman" w:hAnsi="Times New Roman" w:cs="Times New Roman"/>
          <w:sz w:val="24"/>
          <w:szCs w:val="24"/>
        </w:rPr>
        <w:t xml:space="preserve"> określonych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283CCC" w:rsidRPr="00A63226">
        <w:rPr>
          <w:rFonts w:ascii="Times New Roman" w:hAnsi="Times New Roman" w:cs="Times New Roman"/>
          <w:sz w:val="24"/>
          <w:szCs w:val="24"/>
        </w:rPr>
        <w:t xml:space="preserve">rozporządzeniu </w:t>
      </w:r>
      <w:r w:rsidR="004B4E5A" w:rsidRPr="00A63226">
        <w:rPr>
          <w:rFonts w:ascii="Times New Roman" w:hAnsi="Times New Roman" w:cs="Times New Roman"/>
          <w:sz w:val="24"/>
          <w:szCs w:val="24"/>
        </w:rPr>
        <w:t>nr 511/2014</w:t>
      </w:r>
      <w:r w:rsidR="00B0091F" w:rsidRPr="00A63226">
        <w:rPr>
          <w:rFonts w:ascii="Times New Roman" w:hAnsi="Times New Roman" w:cs="Times New Roman"/>
          <w:sz w:val="24"/>
          <w:szCs w:val="24"/>
        </w:rPr>
        <w:t xml:space="preserve">, wojewódzki inspektor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ochrony środowiska </w:t>
      </w:r>
      <w:r w:rsidR="00B0091F" w:rsidRPr="00A63226">
        <w:rPr>
          <w:rFonts w:ascii="Times New Roman" w:hAnsi="Times New Roman" w:cs="Times New Roman"/>
          <w:sz w:val="24"/>
          <w:szCs w:val="24"/>
        </w:rPr>
        <w:t xml:space="preserve">wydaje decyzję o niespełnianiu kryteriów. W przypadku stwierdzenia spełniania przez kolekcję potrzebnych kryteriów, wniosek jest przekazywany </w:t>
      </w:r>
      <w:r w:rsidR="00283CCC" w:rsidRPr="00A63226">
        <w:rPr>
          <w:rFonts w:ascii="Times New Roman" w:hAnsi="Times New Roman" w:cs="Times New Roman"/>
          <w:sz w:val="24"/>
          <w:szCs w:val="24"/>
        </w:rPr>
        <w:t xml:space="preserve">do </w:t>
      </w:r>
      <w:r w:rsidR="00B0091F" w:rsidRPr="00A63226">
        <w:rPr>
          <w:rFonts w:ascii="Times New Roman" w:hAnsi="Times New Roman" w:cs="Times New Roman"/>
          <w:sz w:val="24"/>
          <w:szCs w:val="24"/>
        </w:rPr>
        <w:t>ministr</w:t>
      </w:r>
      <w:r w:rsidR="00283CCC" w:rsidRPr="00A63226">
        <w:rPr>
          <w:rFonts w:ascii="Times New Roman" w:hAnsi="Times New Roman" w:cs="Times New Roman"/>
          <w:sz w:val="24"/>
          <w:szCs w:val="24"/>
        </w:rPr>
        <w:t>a</w:t>
      </w:r>
      <w:r w:rsidR="00B0091F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283DED" w:rsidRPr="00A63226">
        <w:rPr>
          <w:rFonts w:ascii="Times New Roman" w:hAnsi="Times New Roman" w:cs="Times New Roman"/>
          <w:sz w:val="24"/>
          <w:szCs w:val="24"/>
        </w:rPr>
        <w:t xml:space="preserve">właściwego </w:t>
      </w:r>
      <w:r w:rsidR="00B0091F" w:rsidRPr="00A63226">
        <w:rPr>
          <w:rFonts w:ascii="Times New Roman" w:hAnsi="Times New Roman" w:cs="Times New Roman"/>
          <w:sz w:val="24"/>
          <w:szCs w:val="24"/>
        </w:rPr>
        <w:t>do spraw środowiska</w:t>
      </w:r>
      <w:r w:rsidR="00283DED" w:rsidRPr="00A63226">
        <w:rPr>
          <w:rFonts w:ascii="Times New Roman" w:hAnsi="Times New Roman" w:cs="Times New Roman"/>
          <w:sz w:val="24"/>
          <w:szCs w:val="24"/>
        </w:rPr>
        <w:t>, który</w:t>
      </w:r>
      <w:r w:rsidR="00347450" w:rsidRPr="00A63226">
        <w:rPr>
          <w:rFonts w:ascii="Times New Roman" w:hAnsi="Times New Roman" w:cs="Times New Roman"/>
          <w:sz w:val="24"/>
          <w:szCs w:val="24"/>
        </w:rPr>
        <w:t xml:space="preserve"> przekazuje tę informację do Komisji Europejskiej, celem wpisania kolekcji do </w:t>
      </w:r>
      <w:r w:rsidR="00283DED" w:rsidRPr="00A63226">
        <w:rPr>
          <w:rFonts w:ascii="Times New Roman" w:hAnsi="Times New Roman" w:cs="Times New Roman"/>
          <w:sz w:val="24"/>
          <w:szCs w:val="24"/>
        </w:rPr>
        <w:t>rejestru kolekcji w obrębie Unii</w:t>
      </w:r>
      <w:r w:rsidR="00347450" w:rsidRPr="00A632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3DFC29F" w14:textId="0B8833E8" w:rsidR="00F07A03" w:rsidRPr="00A63226" w:rsidRDefault="00037CD3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Organem kontrolującym </w:t>
      </w:r>
      <w:r w:rsidR="00B54320" w:rsidRPr="00A63226">
        <w:rPr>
          <w:rFonts w:ascii="Times New Roman" w:hAnsi="Times New Roman" w:cs="Times New Roman"/>
          <w:sz w:val="24"/>
          <w:szCs w:val="24"/>
        </w:rPr>
        <w:t xml:space="preserve">kolekcje </w:t>
      </w:r>
      <w:r w:rsidR="0082724A" w:rsidRPr="00A63226">
        <w:rPr>
          <w:rFonts w:ascii="Times New Roman" w:hAnsi="Times New Roman" w:cs="Times New Roman"/>
          <w:sz w:val="24"/>
          <w:szCs w:val="24"/>
        </w:rPr>
        <w:t xml:space="preserve">lub ich części </w:t>
      </w:r>
      <w:r w:rsidR="00B54320" w:rsidRPr="00A63226">
        <w:rPr>
          <w:rFonts w:ascii="Times New Roman" w:hAnsi="Times New Roman" w:cs="Times New Roman"/>
          <w:sz w:val="24"/>
          <w:szCs w:val="24"/>
        </w:rPr>
        <w:t xml:space="preserve">już umieszczone w </w:t>
      </w:r>
      <w:r w:rsidR="00283DED" w:rsidRPr="00A63226">
        <w:rPr>
          <w:rFonts w:ascii="Times New Roman" w:hAnsi="Times New Roman" w:cs="Times New Roman"/>
          <w:sz w:val="24"/>
          <w:szCs w:val="24"/>
        </w:rPr>
        <w:t>rejestrze kolekcji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283DED" w:rsidRPr="00A63226">
        <w:rPr>
          <w:rFonts w:ascii="Times New Roman" w:hAnsi="Times New Roman" w:cs="Times New Roman"/>
          <w:sz w:val="24"/>
          <w:szCs w:val="24"/>
        </w:rPr>
        <w:t>obrębie Unii</w:t>
      </w:r>
      <w:r w:rsidR="00B54320" w:rsidRPr="00A63226">
        <w:rPr>
          <w:rFonts w:ascii="Times New Roman" w:hAnsi="Times New Roman" w:cs="Times New Roman"/>
          <w:sz w:val="24"/>
          <w:szCs w:val="24"/>
        </w:rPr>
        <w:t>,</w:t>
      </w:r>
      <w:r w:rsidRPr="00A63226">
        <w:rPr>
          <w:rFonts w:ascii="Times New Roman" w:hAnsi="Times New Roman" w:cs="Times New Roman"/>
          <w:sz w:val="24"/>
          <w:szCs w:val="24"/>
        </w:rPr>
        <w:t xml:space="preserve"> zgodnie z p</w:t>
      </w:r>
      <w:r w:rsidR="00023754" w:rsidRPr="00A63226">
        <w:rPr>
          <w:rFonts w:ascii="Times New Roman" w:hAnsi="Times New Roman" w:cs="Times New Roman"/>
          <w:sz w:val="24"/>
          <w:szCs w:val="24"/>
        </w:rPr>
        <w:t>rojekt</w:t>
      </w:r>
      <w:r w:rsidR="00283DED" w:rsidRPr="00A63226">
        <w:rPr>
          <w:rFonts w:ascii="Times New Roman" w:hAnsi="Times New Roman" w:cs="Times New Roman"/>
          <w:sz w:val="24"/>
          <w:szCs w:val="24"/>
        </w:rPr>
        <w:t>em</w:t>
      </w:r>
      <w:r w:rsidR="00023754" w:rsidRPr="00A63226">
        <w:rPr>
          <w:rFonts w:ascii="Times New Roman" w:hAnsi="Times New Roman" w:cs="Times New Roman"/>
          <w:sz w:val="24"/>
          <w:szCs w:val="24"/>
        </w:rPr>
        <w:t xml:space="preserve"> ustawy</w:t>
      </w:r>
      <w:r w:rsidR="00B54320" w:rsidRPr="00A63226">
        <w:rPr>
          <w:rFonts w:ascii="Times New Roman" w:hAnsi="Times New Roman" w:cs="Times New Roman"/>
          <w:sz w:val="24"/>
          <w:szCs w:val="24"/>
        </w:rPr>
        <w:t>,</w:t>
      </w:r>
      <w:r w:rsidR="00C03CB1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B54320" w:rsidRPr="00A63226">
        <w:rPr>
          <w:rFonts w:ascii="Times New Roman" w:hAnsi="Times New Roman" w:cs="Times New Roman"/>
          <w:sz w:val="24"/>
          <w:szCs w:val="24"/>
        </w:rPr>
        <w:t>jest również</w:t>
      </w:r>
      <w:r w:rsidR="00560837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C03CB1" w:rsidRPr="00A63226">
        <w:rPr>
          <w:rFonts w:ascii="Times New Roman" w:hAnsi="Times New Roman" w:cs="Times New Roman"/>
          <w:sz w:val="24"/>
          <w:szCs w:val="24"/>
        </w:rPr>
        <w:t>wojewódzki inspektor ochrony środowiska</w:t>
      </w:r>
      <w:r w:rsidR="0029796C" w:rsidRPr="00A63226">
        <w:rPr>
          <w:rFonts w:ascii="Times New Roman" w:hAnsi="Times New Roman" w:cs="Times New Roman"/>
          <w:sz w:val="24"/>
          <w:szCs w:val="24"/>
        </w:rPr>
        <w:t>, właściw</w:t>
      </w:r>
      <w:r w:rsidRPr="00A63226">
        <w:rPr>
          <w:rFonts w:ascii="Times New Roman" w:hAnsi="Times New Roman" w:cs="Times New Roman"/>
          <w:sz w:val="24"/>
          <w:szCs w:val="24"/>
        </w:rPr>
        <w:t>y</w:t>
      </w:r>
      <w:r w:rsidR="0029796C" w:rsidRPr="00A63226">
        <w:rPr>
          <w:rFonts w:ascii="Times New Roman" w:hAnsi="Times New Roman" w:cs="Times New Roman"/>
          <w:sz w:val="24"/>
          <w:szCs w:val="24"/>
        </w:rPr>
        <w:t xml:space="preserve"> ze względu na miejsce zamieszkania </w:t>
      </w:r>
      <w:r w:rsidR="004B4E5A" w:rsidRPr="00A63226">
        <w:rPr>
          <w:rFonts w:ascii="Times New Roman" w:hAnsi="Times New Roman" w:cs="Times New Roman"/>
          <w:sz w:val="24"/>
          <w:szCs w:val="24"/>
        </w:rPr>
        <w:t xml:space="preserve">albo </w:t>
      </w:r>
      <w:r w:rsidR="0029796C" w:rsidRPr="00A63226">
        <w:rPr>
          <w:rFonts w:ascii="Times New Roman" w:hAnsi="Times New Roman" w:cs="Times New Roman"/>
          <w:sz w:val="24"/>
          <w:szCs w:val="24"/>
        </w:rPr>
        <w:t>siedzibę posiadacza kolekcji</w:t>
      </w:r>
      <w:r w:rsidR="00B54320"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F07A03" w:rsidRPr="00A63226">
        <w:rPr>
          <w:rFonts w:ascii="Times New Roman" w:hAnsi="Times New Roman" w:cs="Times New Roman"/>
          <w:sz w:val="24"/>
          <w:szCs w:val="24"/>
        </w:rPr>
        <w:t>Kontrole przeprowadzone będą zgodnie z planem kontroli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lub doraźnie </w:t>
      </w:r>
      <w:r w:rsidR="00283DED" w:rsidRPr="00A63226">
        <w:rPr>
          <w:rFonts w:ascii="Times New Roman" w:hAnsi="Times New Roman" w:cs="Times New Roman"/>
          <w:sz w:val="24"/>
          <w:szCs w:val="24"/>
        </w:rPr>
        <w:t>–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 na wniosek ministra</w:t>
      </w:r>
      <w:r w:rsidR="00283DED" w:rsidRPr="00A63226">
        <w:rPr>
          <w:rFonts w:ascii="Times New Roman" w:hAnsi="Times New Roman" w:cs="Times New Roman"/>
          <w:sz w:val="24"/>
          <w:szCs w:val="24"/>
        </w:rPr>
        <w:t xml:space="preserve"> właściwego do spraw środowiska</w:t>
      </w:r>
      <w:r w:rsidR="00F07A03" w:rsidRPr="00A63226">
        <w:rPr>
          <w:rFonts w:ascii="Times New Roman" w:hAnsi="Times New Roman" w:cs="Times New Roman"/>
          <w:sz w:val="24"/>
          <w:szCs w:val="24"/>
        </w:rPr>
        <w:t>, na zasadach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F07A03" w:rsidRPr="00A63226">
        <w:rPr>
          <w:rFonts w:ascii="Times New Roman" w:hAnsi="Times New Roman" w:cs="Times New Roman"/>
          <w:sz w:val="24"/>
          <w:szCs w:val="24"/>
        </w:rPr>
        <w:t>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trybie określonym w art. 4 rozporządzenia </w:t>
      </w:r>
      <w:r w:rsidR="00B20F0A">
        <w:rPr>
          <w:rFonts w:ascii="Times New Roman" w:hAnsi="Times New Roman" w:cs="Times New Roman"/>
          <w:sz w:val="24"/>
          <w:szCs w:val="24"/>
        </w:rPr>
        <w:t>2015/1866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. Plan kontroli sporządzany jest przez </w:t>
      </w:r>
      <w:r w:rsidR="00283DED" w:rsidRPr="00A63226">
        <w:rPr>
          <w:rFonts w:ascii="Times New Roman" w:hAnsi="Times New Roman" w:cs="Times New Roman"/>
          <w:sz w:val="24"/>
          <w:szCs w:val="24"/>
        </w:rPr>
        <w:t>G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łównego </w:t>
      </w:r>
      <w:r w:rsidR="00283DED" w:rsidRPr="00A63226">
        <w:rPr>
          <w:rFonts w:ascii="Times New Roman" w:hAnsi="Times New Roman" w:cs="Times New Roman"/>
          <w:sz w:val="24"/>
          <w:szCs w:val="24"/>
        </w:rPr>
        <w:t>I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nspektora </w:t>
      </w:r>
      <w:r w:rsidR="00283DED" w:rsidRPr="00A63226">
        <w:rPr>
          <w:rFonts w:ascii="Times New Roman" w:hAnsi="Times New Roman" w:cs="Times New Roman"/>
          <w:sz w:val="24"/>
          <w:szCs w:val="24"/>
        </w:rPr>
        <w:t>O</w:t>
      </w:r>
      <w:r w:rsidR="00F07A03" w:rsidRPr="00A63226">
        <w:rPr>
          <w:rFonts w:ascii="Times New Roman" w:hAnsi="Times New Roman" w:cs="Times New Roman"/>
          <w:sz w:val="24"/>
          <w:szCs w:val="24"/>
        </w:rPr>
        <w:t xml:space="preserve">chrony </w:t>
      </w:r>
      <w:r w:rsidR="00283DED" w:rsidRPr="00A63226">
        <w:rPr>
          <w:rFonts w:ascii="Times New Roman" w:hAnsi="Times New Roman" w:cs="Times New Roman"/>
          <w:sz w:val="24"/>
          <w:szCs w:val="24"/>
        </w:rPr>
        <w:t>Ś</w:t>
      </w:r>
      <w:r w:rsidR="00F07A03" w:rsidRPr="00A63226">
        <w:rPr>
          <w:rFonts w:ascii="Times New Roman" w:hAnsi="Times New Roman" w:cs="Times New Roman"/>
          <w:sz w:val="24"/>
          <w:szCs w:val="24"/>
        </w:rPr>
        <w:t>rodowiska, a zatwierdzany przez ministra właściwego do spraw środowiska.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64FAC6" w14:textId="24CC56C3" w:rsidR="00F07A03" w:rsidRPr="00A63226" w:rsidRDefault="006F051D" w:rsidP="00A63226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W</w:t>
      </w:r>
      <w:r w:rsidR="003E7320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przypadku </w:t>
      </w:r>
      <w:r w:rsidR="00B54320" w:rsidRPr="00A63226">
        <w:rPr>
          <w:rFonts w:ascii="Times New Roman" w:hAnsi="Times New Roman" w:cs="Times New Roman"/>
          <w:sz w:val="24"/>
          <w:szCs w:val="24"/>
        </w:rPr>
        <w:t xml:space="preserve">stwierdzenia przez </w:t>
      </w:r>
      <w:r w:rsidR="00283DED" w:rsidRPr="00A63226">
        <w:rPr>
          <w:rFonts w:ascii="Times New Roman" w:hAnsi="Times New Roman" w:cs="Times New Roman"/>
          <w:sz w:val="24"/>
          <w:szCs w:val="24"/>
        </w:rPr>
        <w:t xml:space="preserve">wojewódzkiego </w:t>
      </w:r>
      <w:r w:rsidR="00B54320" w:rsidRPr="00A63226">
        <w:rPr>
          <w:rFonts w:ascii="Times New Roman" w:hAnsi="Times New Roman" w:cs="Times New Roman"/>
          <w:sz w:val="24"/>
          <w:szCs w:val="24"/>
        </w:rPr>
        <w:t>inspektora</w:t>
      </w:r>
      <w:r w:rsidR="00283DED" w:rsidRPr="00A63226">
        <w:rPr>
          <w:rFonts w:ascii="Times New Roman" w:hAnsi="Times New Roman" w:cs="Times New Roman"/>
          <w:sz w:val="24"/>
          <w:szCs w:val="24"/>
        </w:rPr>
        <w:t xml:space="preserve"> ochrony środowiska</w:t>
      </w:r>
      <w:r w:rsidR="00B54320" w:rsidRPr="00A63226">
        <w:rPr>
          <w:rFonts w:ascii="Times New Roman" w:hAnsi="Times New Roman" w:cs="Times New Roman"/>
          <w:sz w:val="24"/>
          <w:szCs w:val="24"/>
        </w:rPr>
        <w:t>, że kolekcja lub jej cz</w:t>
      </w:r>
      <w:r w:rsidR="00EE4D36">
        <w:rPr>
          <w:rFonts w:ascii="Times New Roman" w:hAnsi="Times New Roman" w:cs="Times New Roman"/>
          <w:sz w:val="24"/>
          <w:szCs w:val="24"/>
        </w:rPr>
        <w:t>ę</w:t>
      </w:r>
      <w:r w:rsidR="00B54320" w:rsidRPr="00A63226">
        <w:rPr>
          <w:rFonts w:ascii="Times New Roman" w:hAnsi="Times New Roman" w:cs="Times New Roman"/>
          <w:sz w:val="24"/>
          <w:szCs w:val="24"/>
        </w:rPr>
        <w:t>ść przestał</w:t>
      </w:r>
      <w:r w:rsidR="00B446CD">
        <w:rPr>
          <w:rFonts w:ascii="Times New Roman" w:hAnsi="Times New Roman" w:cs="Times New Roman"/>
          <w:sz w:val="24"/>
          <w:szCs w:val="24"/>
        </w:rPr>
        <w:t>y</w:t>
      </w:r>
      <w:r w:rsidR="00B54320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C503DC" w:rsidRPr="00A63226">
        <w:rPr>
          <w:rFonts w:ascii="Times New Roman" w:hAnsi="Times New Roman" w:cs="Times New Roman"/>
          <w:sz w:val="24"/>
          <w:szCs w:val="24"/>
        </w:rPr>
        <w:t>spełnia</w:t>
      </w:r>
      <w:r w:rsidR="00B54320" w:rsidRPr="00A63226">
        <w:rPr>
          <w:rFonts w:ascii="Times New Roman" w:hAnsi="Times New Roman" w:cs="Times New Roman"/>
          <w:sz w:val="24"/>
          <w:szCs w:val="24"/>
        </w:rPr>
        <w:t>ć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 kryteri</w:t>
      </w:r>
      <w:r w:rsidR="00F07A03" w:rsidRPr="00A63226">
        <w:rPr>
          <w:rFonts w:ascii="Times New Roman" w:hAnsi="Times New Roman" w:cs="Times New Roman"/>
          <w:sz w:val="24"/>
          <w:szCs w:val="24"/>
        </w:rPr>
        <w:t>a</w:t>
      </w:r>
      <w:r w:rsidR="000E343A" w:rsidRPr="00A63226">
        <w:rPr>
          <w:rFonts w:ascii="Times New Roman" w:hAnsi="Times New Roman" w:cs="Times New Roman"/>
          <w:sz w:val="24"/>
          <w:szCs w:val="24"/>
        </w:rPr>
        <w:t xml:space="preserve"> określone w art. 5 ust. 3 rozporządzenia nr 511/2014</w:t>
      </w:r>
      <w:r w:rsidR="00F07A03" w:rsidRPr="00A63226">
        <w:rPr>
          <w:rFonts w:ascii="Times New Roman" w:hAnsi="Times New Roman" w:cs="Times New Roman"/>
          <w:sz w:val="24"/>
          <w:szCs w:val="24"/>
        </w:rPr>
        <w:t>,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 xml:space="preserve">wojewódzki inspektor </w:t>
      </w:r>
      <w:r w:rsidR="003E7320" w:rsidRPr="00A63226">
        <w:rPr>
          <w:rFonts w:ascii="Times New Roman" w:hAnsi="Times New Roman" w:cs="Times New Roman"/>
          <w:sz w:val="24"/>
          <w:szCs w:val="24"/>
        </w:rPr>
        <w:t>określ</w:t>
      </w:r>
      <w:r w:rsidR="00C503DC" w:rsidRPr="00A63226">
        <w:rPr>
          <w:rFonts w:ascii="Times New Roman" w:hAnsi="Times New Roman" w:cs="Times New Roman"/>
          <w:sz w:val="24"/>
          <w:szCs w:val="24"/>
        </w:rPr>
        <w:t>i</w:t>
      </w:r>
      <w:r w:rsidR="003E7320" w:rsidRPr="00A63226">
        <w:rPr>
          <w:rFonts w:ascii="Times New Roman" w:hAnsi="Times New Roman" w:cs="Times New Roman"/>
          <w:sz w:val="24"/>
          <w:szCs w:val="24"/>
        </w:rPr>
        <w:t xml:space="preserve"> niezbędne działania lub środki naprawcze</w:t>
      </w:r>
      <w:r w:rsidR="00E90ADB" w:rsidRPr="00A63226">
        <w:rPr>
          <w:rFonts w:ascii="Times New Roman" w:hAnsi="Times New Roman" w:cs="Times New Roman"/>
          <w:sz w:val="24"/>
          <w:szCs w:val="24"/>
        </w:rPr>
        <w:t xml:space="preserve">, </w:t>
      </w:r>
      <w:r w:rsidR="00BC4920" w:rsidRPr="00A63226">
        <w:rPr>
          <w:rFonts w:ascii="Times New Roman" w:hAnsi="Times New Roman" w:cs="Times New Roman"/>
          <w:sz w:val="24"/>
          <w:szCs w:val="24"/>
        </w:rPr>
        <w:t>wskazując</w:t>
      </w:r>
      <w:r w:rsidR="00E90ADB" w:rsidRPr="00A63226">
        <w:rPr>
          <w:rFonts w:ascii="Times New Roman" w:hAnsi="Times New Roman" w:cs="Times New Roman"/>
          <w:sz w:val="24"/>
          <w:szCs w:val="24"/>
        </w:rPr>
        <w:t xml:space="preserve"> jednocześnie termin na </w:t>
      </w:r>
      <w:r w:rsidR="00D43D23" w:rsidRPr="00A63226">
        <w:rPr>
          <w:rFonts w:ascii="Times New Roman" w:hAnsi="Times New Roman" w:cs="Times New Roman"/>
          <w:sz w:val="24"/>
          <w:szCs w:val="24"/>
        </w:rPr>
        <w:t xml:space="preserve">ich </w:t>
      </w:r>
      <w:r w:rsidR="00E90ADB" w:rsidRPr="00A63226">
        <w:rPr>
          <w:rFonts w:ascii="Times New Roman" w:hAnsi="Times New Roman" w:cs="Times New Roman"/>
          <w:sz w:val="24"/>
          <w:szCs w:val="24"/>
        </w:rPr>
        <w:t>przeprowadzenie</w:t>
      </w:r>
      <w:r w:rsidR="00C503DC" w:rsidRPr="00A63226">
        <w:rPr>
          <w:rFonts w:ascii="Times New Roman" w:hAnsi="Times New Roman" w:cs="Times New Roman"/>
          <w:sz w:val="24"/>
          <w:szCs w:val="24"/>
        </w:rPr>
        <w:t>. Natomiast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C503DC" w:rsidRPr="00A63226">
        <w:rPr>
          <w:rFonts w:ascii="Times New Roman" w:hAnsi="Times New Roman" w:cs="Times New Roman"/>
          <w:sz w:val="24"/>
          <w:szCs w:val="24"/>
        </w:rPr>
        <w:t>przypadku</w:t>
      </w:r>
      <w:r w:rsidR="00D43D23" w:rsidRPr="00A63226">
        <w:rPr>
          <w:rFonts w:ascii="Times New Roman" w:hAnsi="Times New Roman" w:cs="Times New Roman"/>
          <w:sz w:val="24"/>
          <w:szCs w:val="24"/>
        </w:rPr>
        <w:t xml:space="preserve"> niepodjęcia działań i środków naprawczych w określonym terminie</w:t>
      </w:r>
      <w:r w:rsidR="003743B3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D43D23" w:rsidRPr="00A63226">
        <w:rPr>
          <w:rFonts w:ascii="Times New Roman" w:hAnsi="Times New Roman" w:cs="Times New Roman"/>
          <w:sz w:val="24"/>
          <w:szCs w:val="24"/>
        </w:rPr>
        <w:t>lub ich bezskuteczności</w:t>
      </w:r>
      <w:r w:rsidR="00A55980" w:rsidRPr="00A63226">
        <w:rPr>
          <w:rFonts w:ascii="Times New Roman" w:hAnsi="Times New Roman" w:cs="Times New Roman"/>
          <w:sz w:val="24"/>
          <w:szCs w:val="24"/>
        </w:rPr>
        <w:t>,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BC4920" w:rsidRPr="00A63226">
        <w:rPr>
          <w:rFonts w:ascii="Times New Roman" w:hAnsi="Times New Roman" w:cs="Times New Roman"/>
          <w:sz w:val="24"/>
          <w:szCs w:val="24"/>
        </w:rPr>
        <w:t>gdy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 kolekcja lub jej część </w:t>
      </w:r>
      <w:r w:rsidR="00116A00" w:rsidRPr="00A63226">
        <w:rPr>
          <w:rFonts w:ascii="Times New Roman" w:hAnsi="Times New Roman" w:cs="Times New Roman"/>
          <w:sz w:val="24"/>
          <w:szCs w:val="24"/>
        </w:rPr>
        <w:t xml:space="preserve">w dalszym ciągu </w:t>
      </w:r>
      <w:r w:rsidR="00C503DC" w:rsidRPr="00A63226">
        <w:rPr>
          <w:rFonts w:ascii="Times New Roman" w:hAnsi="Times New Roman" w:cs="Times New Roman"/>
          <w:sz w:val="24"/>
          <w:szCs w:val="24"/>
        </w:rPr>
        <w:t>nie spełniają ww.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kryteriów, </w:t>
      </w:r>
      <w:r w:rsidR="00371426" w:rsidRPr="00A63226">
        <w:rPr>
          <w:rFonts w:ascii="Times New Roman" w:hAnsi="Times New Roman" w:cs="Times New Roman"/>
          <w:sz w:val="24"/>
          <w:szCs w:val="24"/>
        </w:rPr>
        <w:t xml:space="preserve">wojewódzki inspektor </w:t>
      </w:r>
      <w:r w:rsidR="00C503DC" w:rsidRPr="00A63226">
        <w:rPr>
          <w:rFonts w:ascii="Times New Roman" w:hAnsi="Times New Roman" w:cs="Times New Roman"/>
          <w:sz w:val="24"/>
          <w:szCs w:val="24"/>
        </w:rPr>
        <w:t>wydaje decyzję o niespełnianiu kryteriów</w:t>
      </w:r>
      <w:r w:rsidR="00CE6514"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CA31C0" w:rsidRPr="00A63226">
        <w:rPr>
          <w:rFonts w:ascii="Times New Roman" w:hAnsi="Times New Roman" w:cs="Times New Roman"/>
          <w:sz w:val="24"/>
          <w:szCs w:val="24"/>
        </w:rPr>
        <w:t>Decyzja przekazywana jest ministrowi do spraw środowiska</w:t>
      </w:r>
      <w:r w:rsidR="00CE6514" w:rsidRPr="00A63226">
        <w:rPr>
          <w:rFonts w:ascii="Times New Roman" w:hAnsi="Times New Roman" w:cs="Times New Roman"/>
          <w:sz w:val="24"/>
          <w:szCs w:val="24"/>
        </w:rPr>
        <w:t xml:space="preserve">, </w:t>
      </w:r>
      <w:r w:rsidR="00CA31C0" w:rsidRPr="00A63226">
        <w:rPr>
          <w:rFonts w:ascii="Times New Roman" w:hAnsi="Times New Roman" w:cs="Times New Roman"/>
          <w:sz w:val="24"/>
          <w:szCs w:val="24"/>
        </w:rPr>
        <w:t xml:space="preserve">który następnie </w:t>
      </w:r>
      <w:r w:rsidR="00C503DC" w:rsidRPr="00A63226">
        <w:rPr>
          <w:rFonts w:ascii="Times New Roman" w:hAnsi="Times New Roman" w:cs="Times New Roman"/>
          <w:sz w:val="24"/>
          <w:szCs w:val="24"/>
        </w:rPr>
        <w:t xml:space="preserve">informuje </w:t>
      </w:r>
      <w:r w:rsidR="00C503DC" w:rsidRPr="00A63226">
        <w:rPr>
          <w:rFonts w:ascii="Times New Roman" w:hAnsi="Times New Roman" w:cs="Times New Roman"/>
          <w:sz w:val="24"/>
          <w:szCs w:val="24"/>
        </w:rPr>
        <w:lastRenderedPageBreak/>
        <w:t>Komisję Europejską, że kolekcja lub jej część przestały spełniać kryteria określone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CE6514" w:rsidRPr="00A63226">
        <w:rPr>
          <w:rFonts w:ascii="Times New Roman" w:hAnsi="Times New Roman" w:cs="Times New Roman"/>
          <w:sz w:val="24"/>
          <w:szCs w:val="24"/>
        </w:rPr>
        <w:t>rozporządzeniu</w:t>
      </w:r>
      <w:r w:rsidR="000E343A" w:rsidRPr="00A63226">
        <w:rPr>
          <w:rFonts w:ascii="Times New Roman" w:hAnsi="Times New Roman" w:cs="Times New Roman"/>
          <w:sz w:val="24"/>
          <w:szCs w:val="24"/>
        </w:rPr>
        <w:t xml:space="preserve"> nr 511/2014</w:t>
      </w:r>
      <w:r w:rsidR="00CE6514" w:rsidRPr="00A63226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CF57E6E" w14:textId="5A13991F" w:rsidR="00BC4920" w:rsidRPr="00A63226" w:rsidRDefault="000E343A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W projekcie ustawy przewidziano współpracę</w:t>
      </w:r>
      <w:r w:rsidR="00BC4920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Głównego Inspektora Ochrony Środowiska z ministrem właściwym do spraw środowiska w zakresie</w:t>
      </w:r>
      <w:r w:rsidR="00BC4920" w:rsidRPr="00A63226">
        <w:rPr>
          <w:rFonts w:ascii="Times New Roman" w:hAnsi="Times New Roman" w:cs="Times New Roman"/>
          <w:sz w:val="24"/>
          <w:szCs w:val="24"/>
        </w:rPr>
        <w:t xml:space="preserve"> opiniowani</w:t>
      </w:r>
      <w:r w:rsidRPr="00A63226">
        <w:rPr>
          <w:rFonts w:ascii="Times New Roman" w:hAnsi="Times New Roman" w:cs="Times New Roman"/>
          <w:sz w:val="24"/>
          <w:szCs w:val="24"/>
        </w:rPr>
        <w:t>a</w:t>
      </w:r>
      <w:r w:rsidR="00BC4920" w:rsidRPr="00A63226">
        <w:rPr>
          <w:rFonts w:ascii="Times New Roman" w:hAnsi="Times New Roman" w:cs="Times New Roman"/>
          <w:sz w:val="24"/>
          <w:szCs w:val="24"/>
        </w:rPr>
        <w:t xml:space="preserve"> wniosków o uznanie za najlepszą praktykę</w:t>
      </w:r>
      <w:r w:rsidR="004B4E5A" w:rsidRPr="00A63226">
        <w:rPr>
          <w:rFonts w:ascii="Times New Roman" w:hAnsi="Times New Roman" w:cs="Times New Roman"/>
          <w:sz w:val="24"/>
          <w:szCs w:val="24"/>
        </w:rPr>
        <w:t>, o których mowa w art. 8 ust. 1 rozporządzenia nr 511/2014,</w:t>
      </w:r>
      <w:r w:rsidR="00BC4920" w:rsidRPr="00A63226">
        <w:rPr>
          <w:rFonts w:ascii="Times New Roman" w:hAnsi="Times New Roman" w:cs="Times New Roman"/>
          <w:sz w:val="24"/>
          <w:szCs w:val="24"/>
        </w:rPr>
        <w:t xml:space="preserve"> oraz opiniowani</w:t>
      </w:r>
      <w:r w:rsidR="004B4E5A" w:rsidRPr="00A63226">
        <w:rPr>
          <w:rFonts w:ascii="Times New Roman" w:hAnsi="Times New Roman" w:cs="Times New Roman"/>
          <w:sz w:val="24"/>
          <w:szCs w:val="24"/>
        </w:rPr>
        <w:t>a</w:t>
      </w:r>
      <w:r w:rsidR="00BC4920" w:rsidRPr="00A63226">
        <w:rPr>
          <w:rFonts w:ascii="Times New Roman" w:hAnsi="Times New Roman" w:cs="Times New Roman"/>
          <w:sz w:val="24"/>
          <w:szCs w:val="24"/>
        </w:rPr>
        <w:t xml:space="preserve"> zmian lub aktualizacji uznanej najlepszej praktyki.</w:t>
      </w:r>
      <w:r w:rsidR="00551A25" w:rsidRPr="00A63226">
        <w:rPr>
          <w:rFonts w:ascii="Times New Roman" w:hAnsi="Times New Roman" w:cs="Times New Roman"/>
          <w:sz w:val="24"/>
          <w:szCs w:val="24"/>
        </w:rPr>
        <w:t xml:space="preserve"> Wnioski </w:t>
      </w:r>
      <w:r w:rsidR="008F4E1F" w:rsidRPr="00A63226">
        <w:rPr>
          <w:rFonts w:ascii="Times New Roman" w:hAnsi="Times New Roman" w:cs="Times New Roman"/>
          <w:sz w:val="24"/>
          <w:szCs w:val="24"/>
        </w:rPr>
        <w:t>o uznanie za najlepszą praktykę oraz informacje o zmianach lub aktualizacjach uznanych najlepszych praktyk są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551A25" w:rsidRPr="00A63226">
        <w:rPr>
          <w:rFonts w:ascii="Times New Roman" w:hAnsi="Times New Roman" w:cs="Times New Roman"/>
          <w:sz w:val="24"/>
          <w:szCs w:val="24"/>
        </w:rPr>
        <w:t>składane przez stowarzyszenia użytkowników lub inne zainteresowane strony do Komisji Europejskiej, która przekazuje je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551A25" w:rsidRPr="00A63226">
        <w:rPr>
          <w:rFonts w:ascii="Times New Roman" w:hAnsi="Times New Roman" w:cs="Times New Roman"/>
          <w:sz w:val="24"/>
          <w:szCs w:val="24"/>
        </w:rPr>
        <w:t>właściwym organom krajowym do zaopiniowania.</w:t>
      </w:r>
      <w:r w:rsidRP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002F95" w14:textId="4940DF2B" w:rsidR="0072528E" w:rsidRPr="00A63226" w:rsidRDefault="0072528E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Projekt ustawy, </w:t>
      </w:r>
      <w:r w:rsidR="008F4E1F" w:rsidRPr="00A63226">
        <w:rPr>
          <w:rFonts w:ascii="Times New Roman" w:hAnsi="Times New Roman" w:cs="Times New Roman"/>
          <w:sz w:val="24"/>
          <w:szCs w:val="24"/>
        </w:rPr>
        <w:t>stosownie do wymagań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wynikających z </w:t>
      </w:r>
      <w:r w:rsidRPr="00A63226">
        <w:rPr>
          <w:rFonts w:ascii="Times New Roman" w:hAnsi="Times New Roman" w:cs="Times New Roman"/>
          <w:sz w:val="24"/>
          <w:szCs w:val="24"/>
        </w:rPr>
        <w:t xml:space="preserve">art. 11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ust. 1 i 2 </w:t>
      </w:r>
      <w:r w:rsidRPr="00A63226">
        <w:rPr>
          <w:rFonts w:ascii="Times New Roman" w:hAnsi="Times New Roman" w:cs="Times New Roman"/>
          <w:sz w:val="24"/>
          <w:szCs w:val="24"/>
        </w:rPr>
        <w:t>rozporządzenia nr 511/2014</w:t>
      </w:r>
      <w:r w:rsidR="008F4E1F" w:rsidRPr="00A63226">
        <w:rPr>
          <w:rFonts w:ascii="Times New Roman" w:hAnsi="Times New Roman" w:cs="Times New Roman"/>
          <w:sz w:val="24"/>
          <w:szCs w:val="24"/>
        </w:rPr>
        <w:t>,</w:t>
      </w:r>
      <w:r w:rsidRPr="00A63226">
        <w:rPr>
          <w:rFonts w:ascii="Times New Roman" w:hAnsi="Times New Roman" w:cs="Times New Roman"/>
          <w:sz w:val="24"/>
          <w:szCs w:val="24"/>
        </w:rPr>
        <w:t xml:space="preserve"> zawiera przepisy dotyczące skutecznych, proporcjonalnych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odstraszających sankcji, stosowanych w przypadku naruszenia art. 4 i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E4D36">
        <w:rPr>
          <w:rFonts w:ascii="Times New Roman" w:hAnsi="Times New Roman" w:cs="Times New Roman"/>
          <w:sz w:val="24"/>
          <w:szCs w:val="24"/>
        </w:rPr>
        <w:t xml:space="preserve">art. </w:t>
      </w:r>
      <w:r w:rsidRPr="00A63226">
        <w:rPr>
          <w:rFonts w:ascii="Times New Roman" w:hAnsi="Times New Roman" w:cs="Times New Roman"/>
          <w:sz w:val="24"/>
          <w:szCs w:val="24"/>
        </w:rPr>
        <w:t>7 rozporządzenia</w:t>
      </w:r>
      <w:r w:rsidR="00E54BFF" w:rsidRPr="00A63226">
        <w:rPr>
          <w:sz w:val="24"/>
          <w:szCs w:val="24"/>
        </w:rPr>
        <w:t xml:space="preserve"> </w:t>
      </w:r>
      <w:r w:rsidR="00E54BFF" w:rsidRPr="00A63226">
        <w:rPr>
          <w:rFonts w:ascii="Times New Roman" w:hAnsi="Times New Roman" w:cs="Times New Roman"/>
          <w:sz w:val="24"/>
          <w:szCs w:val="24"/>
        </w:rPr>
        <w:t>nr 511/2014</w:t>
      </w:r>
      <w:r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D629A7" w:rsidRPr="00A63226">
        <w:rPr>
          <w:rFonts w:ascii="Times New Roman" w:hAnsi="Times New Roman" w:cs="Times New Roman"/>
          <w:sz w:val="24"/>
          <w:szCs w:val="24"/>
        </w:rPr>
        <w:t>W</w:t>
      </w:r>
      <w:r w:rsidRPr="00A63226">
        <w:rPr>
          <w:rFonts w:ascii="Times New Roman" w:hAnsi="Times New Roman" w:cs="Times New Roman"/>
          <w:sz w:val="24"/>
          <w:szCs w:val="24"/>
        </w:rPr>
        <w:t>prowadza administracyjne kary pieniężne za:</w:t>
      </w:r>
    </w:p>
    <w:p w14:paraId="4B03CCD6" w14:textId="6298F56D" w:rsidR="00A31367" w:rsidRPr="00A63226" w:rsidRDefault="00A31367" w:rsidP="00A63226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przekazanie </w:t>
      </w:r>
      <w:r w:rsidR="00675D5F" w:rsidRPr="00A63226">
        <w:rPr>
          <w:rFonts w:ascii="Times New Roman" w:hAnsi="Times New Roman" w:cs="Times New Roman"/>
          <w:sz w:val="24"/>
          <w:szCs w:val="24"/>
        </w:rPr>
        <w:t xml:space="preserve">lub </w:t>
      </w:r>
      <w:r w:rsidRPr="00A63226">
        <w:rPr>
          <w:rFonts w:ascii="Times New Roman" w:hAnsi="Times New Roman" w:cs="Times New Roman"/>
          <w:sz w:val="24"/>
          <w:szCs w:val="24"/>
        </w:rPr>
        <w:t xml:space="preserve">wykorzystanie zasobów genetycznych </w:t>
      </w:r>
      <w:r w:rsidR="00675D5F" w:rsidRPr="00A63226">
        <w:rPr>
          <w:rFonts w:ascii="Times New Roman" w:hAnsi="Times New Roman" w:cs="Times New Roman"/>
          <w:sz w:val="24"/>
          <w:szCs w:val="24"/>
        </w:rPr>
        <w:t xml:space="preserve">lub tradycyjnej wiedzy związanej z zasobami genetycznymi </w:t>
      </w:r>
      <w:r w:rsidRPr="00A63226">
        <w:rPr>
          <w:rFonts w:ascii="Times New Roman" w:hAnsi="Times New Roman" w:cs="Times New Roman"/>
          <w:sz w:val="24"/>
          <w:szCs w:val="24"/>
        </w:rPr>
        <w:t>bez wzajemnie uzgodnionych warunków lub niezgodnie z tymi warunkami, jeżeli są one wymagane na mocy mających zastosowanie wymogów prawa lub przepisów;</w:t>
      </w:r>
    </w:p>
    <w:p w14:paraId="6BD60E06" w14:textId="6D8DF4A1" w:rsidR="00A31367" w:rsidRPr="00A63226" w:rsidRDefault="00FA5704" w:rsidP="00A63226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nieuzyskiwanie, niezachowanie lub nieprzekazanie</w:t>
      </w:r>
      <w:r w:rsidR="00A31367" w:rsidRPr="00A63226">
        <w:rPr>
          <w:rFonts w:ascii="Times New Roman" w:hAnsi="Times New Roman" w:cs="Times New Roman"/>
          <w:sz w:val="24"/>
          <w:szCs w:val="24"/>
        </w:rPr>
        <w:t xml:space="preserve"> kolejnym użytkownikom stosownych informacji i dokumentów;</w:t>
      </w:r>
    </w:p>
    <w:p w14:paraId="73F7D626" w14:textId="7F916607" w:rsidR="00FA5704" w:rsidRPr="00A63226" w:rsidRDefault="00FA5704" w:rsidP="00A63226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nieprzechowanie informacji związanych z dostępem do zasobów genetycznych i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podziałem korzyści z ich wykorzystania</w:t>
      </w:r>
      <w:r w:rsidR="00531F04" w:rsidRPr="00A63226">
        <w:rPr>
          <w:rFonts w:ascii="Times New Roman" w:hAnsi="Times New Roman" w:cs="Times New Roman"/>
          <w:sz w:val="24"/>
          <w:szCs w:val="24"/>
        </w:rPr>
        <w:t>;</w:t>
      </w:r>
    </w:p>
    <w:p w14:paraId="0DE4E5AF" w14:textId="2939C87F" w:rsidR="00A31367" w:rsidRPr="00A63226" w:rsidRDefault="00FA5704" w:rsidP="00A63226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wykorzystanie </w:t>
      </w:r>
      <w:r w:rsidR="00A31367" w:rsidRPr="00A63226">
        <w:rPr>
          <w:rFonts w:ascii="Times New Roman" w:hAnsi="Times New Roman" w:cs="Times New Roman"/>
          <w:sz w:val="24"/>
          <w:szCs w:val="24"/>
        </w:rPr>
        <w:t>zasobów genetycznych, w przypadku gdy posiadane przez użytkowników informacje były niewystarczające lub utrzymywała się niepewność co do legalności dostępu i wykorzystania zasobów, a nie uzyskano zezwolenia na dostęp lub jego równoważnika i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A31367" w:rsidRPr="00A63226">
        <w:rPr>
          <w:rFonts w:ascii="Times New Roman" w:hAnsi="Times New Roman" w:cs="Times New Roman"/>
          <w:sz w:val="24"/>
          <w:szCs w:val="24"/>
        </w:rPr>
        <w:t>nie zostały ustanowione wzajemnie uzgodnione warunki;</w:t>
      </w:r>
    </w:p>
    <w:p w14:paraId="7EB9BAF2" w14:textId="543E7043" w:rsidR="000E34BB" w:rsidRPr="00A63226" w:rsidRDefault="00A31367" w:rsidP="00A63226">
      <w:pPr>
        <w:pStyle w:val="Akapitzlist"/>
        <w:numPr>
          <w:ilvl w:val="0"/>
          <w:numId w:val="1"/>
        </w:numPr>
        <w:spacing w:before="120" w:after="0" w:line="36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niezłożenie oświadczenia o </w:t>
      </w:r>
      <w:r w:rsidR="00FA5704" w:rsidRPr="00A63226">
        <w:rPr>
          <w:rFonts w:ascii="Times New Roman" w:hAnsi="Times New Roman" w:cs="Times New Roman"/>
          <w:sz w:val="24"/>
          <w:szCs w:val="24"/>
        </w:rPr>
        <w:t xml:space="preserve">dołożeniu </w:t>
      </w:r>
      <w:r w:rsidRPr="00A63226">
        <w:rPr>
          <w:rFonts w:ascii="Times New Roman" w:hAnsi="Times New Roman" w:cs="Times New Roman"/>
          <w:sz w:val="24"/>
          <w:szCs w:val="24"/>
        </w:rPr>
        <w:t>należytej staranności</w:t>
      </w:r>
      <w:r w:rsidR="000E34BB" w:rsidRPr="00A63226">
        <w:rPr>
          <w:rFonts w:ascii="Times New Roman" w:hAnsi="Times New Roman" w:cs="Times New Roman"/>
          <w:sz w:val="24"/>
          <w:szCs w:val="24"/>
        </w:rPr>
        <w:t>.</w:t>
      </w:r>
    </w:p>
    <w:p w14:paraId="3645CC14" w14:textId="3FED76F4" w:rsidR="00A55980" w:rsidRPr="00A63226" w:rsidRDefault="00E54BFF" w:rsidP="00F83483">
      <w:pPr>
        <w:spacing w:before="6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Kary pieniężn</w:t>
      </w:r>
      <w:r w:rsidR="00675938" w:rsidRPr="00A63226">
        <w:rPr>
          <w:rFonts w:ascii="Times New Roman" w:hAnsi="Times New Roman" w:cs="Times New Roman"/>
          <w:sz w:val="24"/>
          <w:szCs w:val="24"/>
        </w:rPr>
        <w:t>e</w:t>
      </w:r>
      <w:r w:rsidRPr="00A63226">
        <w:rPr>
          <w:rFonts w:ascii="Times New Roman" w:hAnsi="Times New Roman" w:cs="Times New Roman"/>
          <w:sz w:val="24"/>
          <w:szCs w:val="24"/>
        </w:rPr>
        <w:t xml:space="preserve"> określone zostały poprzez tzw. widełki kwotowe</w:t>
      </w:r>
      <w:r w:rsidR="007C4D89" w:rsidRPr="00A63226">
        <w:rPr>
          <w:rFonts w:ascii="Times New Roman" w:hAnsi="Times New Roman" w:cs="Times New Roman"/>
          <w:sz w:val="24"/>
          <w:szCs w:val="24"/>
        </w:rPr>
        <w:t xml:space="preserve">. </w:t>
      </w:r>
      <w:r w:rsidR="003B571C" w:rsidRPr="00A63226">
        <w:rPr>
          <w:rFonts w:ascii="Times New Roman" w:hAnsi="Times New Roman" w:cs="Times New Roman"/>
          <w:sz w:val="24"/>
          <w:szCs w:val="24"/>
        </w:rPr>
        <w:t>Organem właściwym do wymierzania kar pieniężnych</w:t>
      </w:r>
      <w:r w:rsidR="008F4E1F" w:rsidRPr="00A63226">
        <w:rPr>
          <w:rFonts w:ascii="Times New Roman" w:hAnsi="Times New Roman" w:cs="Times New Roman"/>
          <w:sz w:val="24"/>
          <w:szCs w:val="24"/>
        </w:rPr>
        <w:t>,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 w drodze decyzji administracyjnej</w:t>
      </w:r>
      <w:r w:rsidR="008F4E1F" w:rsidRPr="00A63226">
        <w:rPr>
          <w:rFonts w:ascii="Times New Roman" w:hAnsi="Times New Roman" w:cs="Times New Roman"/>
          <w:sz w:val="24"/>
          <w:szCs w:val="24"/>
        </w:rPr>
        <w:t>,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 będzie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wojewódzki inspektor ochrony środowiska 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właściwy </w:t>
      </w:r>
      <w:r w:rsidR="00BB7DF9" w:rsidRPr="00A63226">
        <w:rPr>
          <w:rFonts w:ascii="Times New Roman" w:hAnsi="Times New Roman" w:cs="Times New Roman"/>
          <w:sz w:val="24"/>
          <w:szCs w:val="24"/>
        </w:rPr>
        <w:t>ze względu na miejsce zamieszkania</w:t>
      </w:r>
      <w:r w:rsidR="00E01DC8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albo </w:t>
      </w:r>
      <w:r w:rsidR="00BB7DF9" w:rsidRPr="00A63226">
        <w:rPr>
          <w:rFonts w:ascii="Times New Roman" w:hAnsi="Times New Roman" w:cs="Times New Roman"/>
          <w:sz w:val="24"/>
          <w:szCs w:val="24"/>
        </w:rPr>
        <w:t>siedzibę</w:t>
      </w:r>
      <w:r w:rsidR="008F4E1F" w:rsidRPr="00A63226">
        <w:rPr>
          <w:rFonts w:ascii="Times New Roman" w:hAnsi="Times New Roman" w:cs="Times New Roman"/>
          <w:sz w:val="24"/>
          <w:szCs w:val="24"/>
        </w:rPr>
        <w:t>,</w:t>
      </w:r>
      <w:r w:rsidR="00E01DC8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BC4920" w:rsidRPr="00A63226">
        <w:rPr>
          <w:rFonts w:ascii="Times New Roman" w:hAnsi="Times New Roman" w:cs="Times New Roman"/>
          <w:sz w:val="24"/>
          <w:szCs w:val="24"/>
        </w:rPr>
        <w:t>albo</w:t>
      </w:r>
      <w:r w:rsidR="00E01DC8" w:rsidRPr="00A63226">
        <w:rPr>
          <w:rFonts w:ascii="Times New Roman" w:hAnsi="Times New Roman" w:cs="Times New Roman"/>
          <w:sz w:val="24"/>
          <w:szCs w:val="24"/>
        </w:rPr>
        <w:t xml:space="preserve"> miejsce prowadzenia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przez użytkownika </w:t>
      </w:r>
      <w:r w:rsidR="00E01DC8" w:rsidRPr="00A63226">
        <w:rPr>
          <w:rFonts w:ascii="Times New Roman" w:hAnsi="Times New Roman" w:cs="Times New Roman"/>
          <w:sz w:val="24"/>
          <w:szCs w:val="24"/>
        </w:rPr>
        <w:t xml:space="preserve">działalności </w:t>
      </w:r>
      <w:r w:rsidR="008F4E1F" w:rsidRPr="00A63226">
        <w:rPr>
          <w:rFonts w:ascii="Times New Roman" w:hAnsi="Times New Roman" w:cs="Times New Roman"/>
          <w:sz w:val="24"/>
          <w:szCs w:val="24"/>
        </w:rPr>
        <w:t>polegającej na wykorzystaniu zasobów genetycznych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, który przy ustalaniu </w:t>
      </w:r>
      <w:r w:rsidR="007B2D23" w:rsidRPr="00A63226">
        <w:rPr>
          <w:rFonts w:ascii="Times New Roman" w:hAnsi="Times New Roman" w:cs="Times New Roman"/>
          <w:sz w:val="24"/>
          <w:szCs w:val="24"/>
        </w:rPr>
        <w:t>wysokości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lastRenderedPageBreak/>
        <w:t>sankcji uwzględni</w:t>
      </w:r>
      <w:r w:rsidR="00D66AC5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t>rodzaj i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t>zakres naruszenia,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t>tym jego wpływ na różnorodność biologiczną, wartość wykorzystanych zasobów genetycznych i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t>potencjalnych korzyści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B571C" w:rsidRPr="00A63226">
        <w:rPr>
          <w:rFonts w:ascii="Times New Roman" w:hAnsi="Times New Roman" w:cs="Times New Roman"/>
          <w:sz w:val="24"/>
          <w:szCs w:val="24"/>
        </w:rPr>
        <w:t>ich wykorzystania, dotychczasową działalność podmiotu, który popełnił naruszenie,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3B571C" w:rsidRPr="00A63226">
        <w:rPr>
          <w:rFonts w:ascii="Times New Roman" w:hAnsi="Times New Roman" w:cs="Times New Roman"/>
          <w:sz w:val="24"/>
          <w:szCs w:val="24"/>
        </w:rPr>
        <w:t>zakresie objętym przepisami rozporządzenia nr 511/2014 oraz skutki naruszenia. Wpływy z tytułu kar pieniężnych stanowi</w:t>
      </w:r>
      <w:r w:rsidR="00EE4D36">
        <w:rPr>
          <w:rFonts w:ascii="Times New Roman" w:hAnsi="Times New Roman" w:cs="Times New Roman"/>
          <w:sz w:val="24"/>
          <w:szCs w:val="24"/>
        </w:rPr>
        <w:t>ą</w:t>
      </w:r>
      <w:r w:rsidR="000E343A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3B571C" w:rsidRPr="00A63226">
        <w:rPr>
          <w:rFonts w:ascii="Times New Roman" w:hAnsi="Times New Roman" w:cs="Times New Roman"/>
          <w:sz w:val="24"/>
          <w:szCs w:val="24"/>
        </w:rPr>
        <w:t>dochód budżetu państwa.</w:t>
      </w:r>
      <w:r w:rsidR="00675938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2D0892" w:rsidRPr="00A63226">
        <w:rPr>
          <w:rFonts w:ascii="Times New Roman" w:hAnsi="Times New Roman" w:cs="Times New Roman"/>
          <w:sz w:val="24"/>
          <w:szCs w:val="24"/>
        </w:rPr>
        <w:t>Od decyzji o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2D0892" w:rsidRPr="00A63226">
        <w:rPr>
          <w:rFonts w:ascii="Times New Roman" w:hAnsi="Times New Roman" w:cs="Times New Roman"/>
          <w:sz w:val="24"/>
          <w:szCs w:val="24"/>
        </w:rPr>
        <w:t xml:space="preserve">wymierzeniu kary pieniężnej wydanej przez wojewódzkiego inspektora ochrony środowiska przysługuje odwołanie do Głównego Inspektora Ochrony Środowiska. </w:t>
      </w:r>
    </w:p>
    <w:p w14:paraId="2EB2DFFA" w14:textId="757AC8DC" w:rsidR="00DF53C9" w:rsidRPr="00A63226" w:rsidRDefault="003B571C" w:rsidP="00F83483">
      <w:pPr>
        <w:spacing w:before="6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Projektowana ustawa wprowadza także, opierając się na orzecznictwie Trybunału Konstytucyjnego (wyrok TK z 4 lipca 2002 r.,</w:t>
      </w:r>
      <w:r w:rsidR="007C4D89" w:rsidRPr="00A63226">
        <w:rPr>
          <w:rFonts w:ascii="Times New Roman" w:hAnsi="Times New Roman" w:cs="Times New Roman"/>
          <w:sz w:val="24"/>
          <w:szCs w:val="24"/>
        </w:rPr>
        <w:t xml:space="preserve"> sygn. akt</w:t>
      </w:r>
      <w:r w:rsidRPr="00A63226">
        <w:rPr>
          <w:rFonts w:ascii="Times New Roman" w:hAnsi="Times New Roman" w:cs="Times New Roman"/>
          <w:sz w:val="24"/>
          <w:szCs w:val="24"/>
        </w:rPr>
        <w:t xml:space="preserve"> P 12/01), przepis przewidujący odstąpienie od wymierzenia kary pieniężnej i umorzenie postępowania w przypadku, gdy wykazane zostanie, że do naruszenia doszło wskutek zdarzeń lub okoliczności, którym podmiot popełniający naruszenie nie mógł zapobiec. </w:t>
      </w:r>
      <w:r w:rsidR="008F4E1F" w:rsidRPr="00A63226">
        <w:rPr>
          <w:rFonts w:ascii="Times New Roman" w:hAnsi="Times New Roman" w:cs="Times New Roman"/>
          <w:sz w:val="24"/>
          <w:szCs w:val="24"/>
        </w:rPr>
        <w:t>K</w:t>
      </w:r>
      <w:r w:rsidR="00BB7DF9" w:rsidRPr="00A63226">
        <w:rPr>
          <w:rFonts w:ascii="Times New Roman" w:hAnsi="Times New Roman" w:cs="Times New Roman"/>
          <w:sz w:val="24"/>
          <w:szCs w:val="24"/>
        </w:rPr>
        <w:t xml:space="preserve">ara pieniężna nie może także zostać nałożona, jeżeli upłynęło 5 lat od 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stwierdzenia </w:t>
      </w:r>
      <w:r w:rsidR="00BB7DF9" w:rsidRPr="00A63226">
        <w:rPr>
          <w:rFonts w:ascii="Times New Roman" w:hAnsi="Times New Roman" w:cs="Times New Roman"/>
          <w:sz w:val="24"/>
          <w:szCs w:val="24"/>
        </w:rPr>
        <w:t>naruszenia przepisów</w:t>
      </w:r>
      <w:r w:rsidR="008F4E1F" w:rsidRPr="00A63226">
        <w:rPr>
          <w:rFonts w:ascii="Times New Roman" w:hAnsi="Times New Roman" w:cs="Times New Roman"/>
          <w:sz w:val="24"/>
          <w:szCs w:val="24"/>
        </w:rPr>
        <w:t>, a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obowiązek jej uiszczenia przedawnia się </w:t>
      </w:r>
      <w:r w:rsidR="002D0892" w:rsidRPr="00A63226">
        <w:rPr>
          <w:rFonts w:ascii="Times New Roman" w:hAnsi="Times New Roman" w:cs="Times New Roman"/>
          <w:sz w:val="24"/>
          <w:szCs w:val="24"/>
        </w:rPr>
        <w:t>po upływie</w:t>
      </w:r>
      <w:r w:rsidR="00BB7DF9" w:rsidRPr="00A63226">
        <w:rPr>
          <w:rFonts w:ascii="Times New Roman" w:hAnsi="Times New Roman" w:cs="Times New Roman"/>
          <w:sz w:val="24"/>
          <w:szCs w:val="24"/>
        </w:rPr>
        <w:t xml:space="preserve"> 5 lat od </w:t>
      </w:r>
      <w:r w:rsidR="00E01DC8" w:rsidRPr="00A63226">
        <w:rPr>
          <w:rFonts w:ascii="Times New Roman" w:hAnsi="Times New Roman" w:cs="Times New Roman"/>
          <w:sz w:val="24"/>
          <w:szCs w:val="24"/>
        </w:rPr>
        <w:t xml:space="preserve">ostatniego </w:t>
      </w:r>
      <w:r w:rsidR="00BB7DF9" w:rsidRPr="00A63226">
        <w:rPr>
          <w:rFonts w:ascii="Times New Roman" w:hAnsi="Times New Roman" w:cs="Times New Roman"/>
          <w:sz w:val="24"/>
          <w:szCs w:val="24"/>
        </w:rPr>
        <w:t>dnia, w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BB7DF9" w:rsidRPr="00A63226">
        <w:rPr>
          <w:rFonts w:ascii="Times New Roman" w:hAnsi="Times New Roman" w:cs="Times New Roman"/>
          <w:sz w:val="24"/>
          <w:szCs w:val="24"/>
        </w:rPr>
        <w:t>którym powinna zostać uiszczona.</w:t>
      </w:r>
      <w:r w:rsidR="00551A25" w:rsidRPr="00A632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4742F4" w14:textId="3201EF1F" w:rsidR="00C03CB1" w:rsidRPr="00A63226" w:rsidRDefault="00DF53C9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</w:t>
      </w:r>
      <w:r w:rsidR="003B571C" w:rsidRPr="00A63226">
        <w:rPr>
          <w:rFonts w:ascii="Times New Roman" w:hAnsi="Times New Roman" w:cs="Times New Roman"/>
          <w:sz w:val="24"/>
          <w:szCs w:val="24"/>
        </w:rPr>
        <w:t xml:space="preserve">rojektowana ustawa nakłada dodatkowe obowiązki na </w:t>
      </w:r>
      <w:r w:rsidR="007C4D89" w:rsidRPr="00A63226">
        <w:rPr>
          <w:rFonts w:ascii="Times New Roman" w:hAnsi="Times New Roman" w:cs="Times New Roman"/>
          <w:sz w:val="24"/>
          <w:szCs w:val="24"/>
        </w:rPr>
        <w:t xml:space="preserve">wojewódzkich inspektorów ochrony środowiska będących organami Inspekcji </w:t>
      </w:r>
      <w:r w:rsidR="003B571C" w:rsidRPr="00A63226">
        <w:rPr>
          <w:rFonts w:ascii="Times New Roman" w:hAnsi="Times New Roman" w:cs="Times New Roman"/>
          <w:sz w:val="24"/>
          <w:szCs w:val="24"/>
        </w:rPr>
        <w:t>Ochrony</w:t>
      </w:r>
      <w:r w:rsidR="006A5654" w:rsidRPr="00A63226">
        <w:rPr>
          <w:rFonts w:ascii="Times New Roman" w:hAnsi="Times New Roman" w:cs="Times New Roman"/>
          <w:sz w:val="24"/>
          <w:szCs w:val="24"/>
        </w:rPr>
        <w:t xml:space="preserve"> Środowiska</w:t>
      </w:r>
      <w:r w:rsidR="008F4E1F" w:rsidRPr="00A63226">
        <w:rPr>
          <w:rFonts w:ascii="Times New Roman" w:hAnsi="Times New Roman" w:cs="Times New Roman"/>
          <w:sz w:val="24"/>
          <w:szCs w:val="24"/>
        </w:rPr>
        <w:t>.</w:t>
      </w:r>
      <w:r w:rsidR="006A5654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8F4E1F" w:rsidRPr="00A63226">
        <w:rPr>
          <w:rFonts w:ascii="Times New Roman" w:hAnsi="Times New Roman" w:cs="Times New Roman"/>
          <w:sz w:val="24"/>
          <w:szCs w:val="24"/>
        </w:rPr>
        <w:t>W</w:t>
      </w:r>
      <w:r w:rsidRPr="00A63226">
        <w:rPr>
          <w:rFonts w:ascii="Times New Roman" w:hAnsi="Times New Roman" w:cs="Times New Roman"/>
          <w:sz w:val="24"/>
          <w:szCs w:val="24"/>
        </w:rPr>
        <w:t xml:space="preserve"> związku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 xml:space="preserve">tym </w:t>
      </w:r>
      <w:r w:rsidR="006A5654" w:rsidRPr="00A63226">
        <w:rPr>
          <w:rFonts w:ascii="Times New Roman" w:hAnsi="Times New Roman" w:cs="Times New Roman"/>
          <w:sz w:val="24"/>
          <w:szCs w:val="24"/>
        </w:rPr>
        <w:t>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97F66" w:rsidRPr="00A63226">
        <w:rPr>
          <w:rFonts w:ascii="Times New Roman" w:hAnsi="Times New Roman" w:cs="Times New Roman"/>
          <w:sz w:val="24"/>
          <w:szCs w:val="24"/>
        </w:rPr>
        <w:t xml:space="preserve">art. 2 w ust. 1 ustawy </w:t>
      </w:r>
      <w:r w:rsidR="006A5654" w:rsidRPr="00A63226">
        <w:rPr>
          <w:rFonts w:ascii="Times New Roman" w:hAnsi="Times New Roman" w:cs="Times New Roman"/>
          <w:sz w:val="24"/>
          <w:szCs w:val="24"/>
        </w:rPr>
        <w:t>z dnia 20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6A5654" w:rsidRPr="00A63226">
        <w:rPr>
          <w:rFonts w:ascii="Times New Roman" w:hAnsi="Times New Roman" w:cs="Times New Roman"/>
          <w:sz w:val="24"/>
          <w:szCs w:val="24"/>
        </w:rPr>
        <w:t>lipca 1991 r. o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6A5654" w:rsidRPr="00A63226">
        <w:rPr>
          <w:rFonts w:ascii="Times New Roman" w:hAnsi="Times New Roman" w:cs="Times New Roman"/>
          <w:sz w:val="24"/>
          <w:szCs w:val="24"/>
        </w:rPr>
        <w:t xml:space="preserve">Inspekcji Ochrony Środowiska </w:t>
      </w:r>
      <w:r w:rsidR="00E97F66" w:rsidRPr="00A63226">
        <w:rPr>
          <w:rFonts w:ascii="Times New Roman" w:hAnsi="Times New Roman" w:cs="Times New Roman"/>
          <w:sz w:val="24"/>
          <w:szCs w:val="24"/>
        </w:rPr>
        <w:t xml:space="preserve">dodaje się </w:t>
      </w:r>
      <w:r w:rsidR="008F4E1F" w:rsidRPr="00A63226">
        <w:rPr>
          <w:rFonts w:ascii="Times New Roman" w:hAnsi="Times New Roman" w:cs="Times New Roman"/>
          <w:sz w:val="24"/>
          <w:szCs w:val="24"/>
        </w:rPr>
        <w:t>pkt</w:t>
      </w:r>
      <w:r w:rsidR="00E97F66" w:rsidRPr="00A63226">
        <w:rPr>
          <w:rFonts w:ascii="Times New Roman" w:hAnsi="Times New Roman" w:cs="Times New Roman"/>
          <w:sz w:val="24"/>
          <w:szCs w:val="24"/>
        </w:rPr>
        <w:t xml:space="preserve"> 17b</w:t>
      </w:r>
      <w:r w:rsidR="004F0B1E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E97F66" w:rsidRPr="00A63226">
        <w:rPr>
          <w:rFonts w:ascii="Times New Roman" w:hAnsi="Times New Roman" w:cs="Times New Roman"/>
          <w:sz w:val="24"/>
          <w:szCs w:val="24"/>
        </w:rPr>
        <w:t>rozszerzający zakres</w:t>
      </w:r>
      <w:r w:rsidR="004F0B1E" w:rsidRPr="00A63226">
        <w:rPr>
          <w:rFonts w:ascii="Times New Roman" w:hAnsi="Times New Roman" w:cs="Times New Roman"/>
          <w:sz w:val="24"/>
          <w:szCs w:val="24"/>
        </w:rPr>
        <w:t xml:space="preserve"> zadań Inspekcji</w:t>
      </w:r>
      <w:r w:rsidR="00E97F66" w:rsidRPr="00A63226">
        <w:rPr>
          <w:rFonts w:ascii="Times New Roman" w:hAnsi="Times New Roman" w:cs="Times New Roman"/>
          <w:sz w:val="24"/>
          <w:szCs w:val="24"/>
        </w:rPr>
        <w:t xml:space="preserve"> Ochrony Środowiska</w:t>
      </w:r>
      <w:r w:rsidR="004F0B1E" w:rsidRPr="00A63226">
        <w:rPr>
          <w:rFonts w:ascii="Times New Roman" w:hAnsi="Times New Roman" w:cs="Times New Roman"/>
          <w:sz w:val="24"/>
          <w:szCs w:val="24"/>
        </w:rPr>
        <w:t xml:space="preserve"> o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6A5654" w:rsidRPr="00A63226">
        <w:rPr>
          <w:rFonts w:ascii="Times New Roman" w:hAnsi="Times New Roman" w:cs="Times New Roman"/>
          <w:sz w:val="24"/>
          <w:szCs w:val="24"/>
        </w:rPr>
        <w:t>w</w:t>
      </w:r>
      <w:r w:rsidR="001F5DE3" w:rsidRPr="00A63226">
        <w:rPr>
          <w:rFonts w:ascii="Times New Roman" w:hAnsi="Times New Roman" w:cs="Times New Roman"/>
          <w:sz w:val="24"/>
          <w:szCs w:val="24"/>
        </w:rPr>
        <w:t>ykonywanie zadań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8F4E1F" w:rsidRPr="00A63226">
        <w:rPr>
          <w:rFonts w:ascii="Times New Roman" w:hAnsi="Times New Roman" w:cs="Times New Roman"/>
          <w:sz w:val="24"/>
          <w:szCs w:val="24"/>
        </w:rPr>
        <w:t>określonych w projektowanej</w:t>
      </w:r>
      <w:r w:rsidR="001F5DE3" w:rsidRPr="00A63226">
        <w:rPr>
          <w:rFonts w:ascii="Times New Roman" w:hAnsi="Times New Roman" w:cs="Times New Roman"/>
          <w:sz w:val="24"/>
          <w:szCs w:val="24"/>
        </w:rPr>
        <w:t xml:space="preserve"> ustaw</w:t>
      </w:r>
      <w:r w:rsidR="008F4E1F" w:rsidRPr="00A63226">
        <w:rPr>
          <w:rFonts w:ascii="Times New Roman" w:hAnsi="Times New Roman" w:cs="Times New Roman"/>
          <w:sz w:val="24"/>
          <w:szCs w:val="24"/>
        </w:rPr>
        <w:t>ie</w:t>
      </w:r>
      <w:r w:rsidR="001F5DE3" w:rsidRP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4E246E" w:rsidRPr="00A63226">
        <w:rPr>
          <w:rFonts w:ascii="Times New Roman" w:hAnsi="Times New Roman" w:cs="Times New Roman"/>
          <w:sz w:val="24"/>
          <w:szCs w:val="24"/>
        </w:rPr>
        <w:t>o dostępie do zasobów genetycznych i podziale korzyści z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4E246E" w:rsidRPr="00A63226">
        <w:rPr>
          <w:rFonts w:ascii="Times New Roman" w:hAnsi="Times New Roman" w:cs="Times New Roman"/>
          <w:sz w:val="24"/>
          <w:szCs w:val="24"/>
        </w:rPr>
        <w:t>ich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="00AA1CA0" w:rsidRPr="00A63226">
        <w:rPr>
          <w:rFonts w:ascii="Times New Roman" w:hAnsi="Times New Roman" w:cs="Times New Roman"/>
          <w:sz w:val="24"/>
          <w:szCs w:val="24"/>
        </w:rPr>
        <w:t xml:space="preserve">wykorzystania </w:t>
      </w:r>
      <w:r w:rsidR="004E246E" w:rsidRPr="00A63226">
        <w:rPr>
          <w:rFonts w:ascii="Times New Roman" w:hAnsi="Times New Roman" w:cs="Times New Roman"/>
          <w:sz w:val="24"/>
          <w:szCs w:val="24"/>
        </w:rPr>
        <w:t xml:space="preserve">oraz </w:t>
      </w:r>
      <w:r w:rsidR="008F4E1F" w:rsidRPr="00A63226">
        <w:rPr>
          <w:rFonts w:ascii="Times New Roman" w:hAnsi="Times New Roman" w:cs="Times New Roman"/>
          <w:sz w:val="24"/>
          <w:szCs w:val="24"/>
        </w:rPr>
        <w:t>wynikających z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6A5654" w:rsidRPr="00A63226">
        <w:rPr>
          <w:rFonts w:ascii="Times New Roman" w:hAnsi="Times New Roman" w:cs="Times New Roman"/>
          <w:sz w:val="24"/>
          <w:szCs w:val="24"/>
        </w:rPr>
        <w:t>rozporządzenia nr 511/2014</w:t>
      </w:r>
      <w:r w:rsidR="008F4E1F" w:rsidRPr="00A63226">
        <w:rPr>
          <w:rFonts w:ascii="Times New Roman" w:hAnsi="Times New Roman" w:cs="Times New Roman"/>
          <w:sz w:val="24"/>
          <w:szCs w:val="24"/>
        </w:rPr>
        <w:t xml:space="preserve"> i rozporządzenia </w:t>
      </w:r>
      <w:r w:rsidR="00B20F0A">
        <w:rPr>
          <w:rFonts w:ascii="Times New Roman" w:hAnsi="Times New Roman" w:cs="Times New Roman"/>
          <w:sz w:val="24"/>
          <w:szCs w:val="24"/>
        </w:rPr>
        <w:t>2015/1866</w:t>
      </w:r>
      <w:r w:rsidR="006A5654" w:rsidRPr="00A63226">
        <w:rPr>
          <w:rFonts w:ascii="Times New Roman" w:hAnsi="Times New Roman" w:cs="Times New Roman"/>
          <w:sz w:val="24"/>
          <w:szCs w:val="24"/>
        </w:rPr>
        <w:t>.</w:t>
      </w:r>
    </w:p>
    <w:p w14:paraId="0BE048E9" w14:textId="77777777" w:rsidR="00311971" w:rsidRPr="00A63226" w:rsidRDefault="00311971" w:rsidP="00F83483">
      <w:pPr>
        <w:spacing w:before="6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 xml:space="preserve">Przewiduje się wejście w życie projektowanej ustawy </w:t>
      </w:r>
      <w:r w:rsidR="006327CA" w:rsidRPr="00A63226">
        <w:rPr>
          <w:rFonts w:ascii="Times New Roman" w:hAnsi="Times New Roman" w:cs="Times New Roman"/>
          <w:sz w:val="24"/>
          <w:szCs w:val="24"/>
        </w:rPr>
        <w:t xml:space="preserve">po </w:t>
      </w:r>
      <w:r w:rsidRPr="00A63226">
        <w:rPr>
          <w:rFonts w:ascii="Times New Roman" w:hAnsi="Times New Roman" w:cs="Times New Roman"/>
          <w:sz w:val="24"/>
          <w:szCs w:val="24"/>
        </w:rPr>
        <w:t>upływ</w:t>
      </w:r>
      <w:r w:rsidR="006327CA" w:rsidRPr="00A63226">
        <w:rPr>
          <w:rFonts w:ascii="Times New Roman" w:hAnsi="Times New Roman" w:cs="Times New Roman"/>
          <w:sz w:val="24"/>
          <w:szCs w:val="24"/>
        </w:rPr>
        <w:t>ie</w:t>
      </w:r>
      <w:r w:rsidRPr="00A63226">
        <w:rPr>
          <w:rFonts w:ascii="Times New Roman" w:hAnsi="Times New Roman" w:cs="Times New Roman"/>
          <w:sz w:val="24"/>
          <w:szCs w:val="24"/>
        </w:rPr>
        <w:t xml:space="preserve"> 14 dni od dnia ogłoszenia.</w:t>
      </w:r>
    </w:p>
    <w:p w14:paraId="3659C3F3" w14:textId="0231BE74" w:rsidR="00C03CB1" w:rsidRPr="00A63226" w:rsidRDefault="00E97F66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</w:t>
      </w:r>
      <w:r w:rsidR="002F7F0B" w:rsidRPr="00A63226">
        <w:rPr>
          <w:rFonts w:ascii="Times New Roman" w:hAnsi="Times New Roman" w:cs="Times New Roman"/>
          <w:sz w:val="24"/>
          <w:szCs w:val="24"/>
        </w:rPr>
        <w:t xml:space="preserve">rojekt ustawy jest zgodny z prawem Unii Europejskiej oraz nie zawiera </w:t>
      </w:r>
      <w:r w:rsidR="006327CA" w:rsidRPr="00A63226">
        <w:rPr>
          <w:rFonts w:ascii="Times New Roman" w:hAnsi="Times New Roman" w:cs="Times New Roman"/>
          <w:sz w:val="24"/>
          <w:szCs w:val="24"/>
        </w:rPr>
        <w:t>przepisów</w:t>
      </w:r>
      <w:r w:rsidR="002F7F0B" w:rsidRPr="00A63226">
        <w:rPr>
          <w:rFonts w:ascii="Times New Roman" w:hAnsi="Times New Roman" w:cs="Times New Roman"/>
          <w:sz w:val="24"/>
          <w:szCs w:val="24"/>
        </w:rPr>
        <w:t xml:space="preserve">, które wykraczają poza minimalny zakres wymagany przepisami Unii Europejskiej. </w:t>
      </w:r>
    </w:p>
    <w:p w14:paraId="2CBF08AF" w14:textId="59292C57" w:rsidR="00C03CB1" w:rsidRPr="00A63226" w:rsidRDefault="00C03CB1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Projektowana ustawa nie zawiera przepisów technicznych, w związku z tym nie podlega notyfikacji w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rozumieniu przepisów rozporządzenia Rady Ministrów z dnia 23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Pr="00A63226">
        <w:rPr>
          <w:rFonts w:ascii="Times New Roman" w:hAnsi="Times New Roman" w:cs="Times New Roman"/>
          <w:sz w:val="24"/>
          <w:szCs w:val="24"/>
        </w:rPr>
        <w:t>grudnia 2002 r. w sprawie sposobu funkcjonowania krajowego systemu notyfikacji norm i ak</w:t>
      </w:r>
      <w:r w:rsidR="00EE4D36">
        <w:rPr>
          <w:rFonts w:ascii="Times New Roman" w:hAnsi="Times New Roman" w:cs="Times New Roman"/>
          <w:sz w:val="24"/>
          <w:szCs w:val="24"/>
        </w:rPr>
        <w:t>t</w:t>
      </w:r>
      <w:r w:rsidRPr="00A63226">
        <w:rPr>
          <w:rFonts w:ascii="Times New Roman" w:hAnsi="Times New Roman" w:cs="Times New Roman"/>
          <w:sz w:val="24"/>
          <w:szCs w:val="24"/>
        </w:rPr>
        <w:t>ów prawnych (Dz. U. poz. 2039, z</w:t>
      </w:r>
      <w:r w:rsidR="00A63226">
        <w:rPr>
          <w:rFonts w:ascii="Times New Roman" w:hAnsi="Times New Roman" w:cs="Times New Roman"/>
          <w:sz w:val="24"/>
          <w:szCs w:val="24"/>
        </w:rPr>
        <w:t xml:space="preserve"> </w:t>
      </w:r>
      <w:r w:rsidRPr="00A63226">
        <w:rPr>
          <w:rFonts w:ascii="Times New Roman" w:hAnsi="Times New Roman" w:cs="Times New Roman"/>
          <w:sz w:val="24"/>
          <w:szCs w:val="24"/>
        </w:rPr>
        <w:t>późn. zm.).</w:t>
      </w:r>
    </w:p>
    <w:p w14:paraId="37BCFF63" w14:textId="77777777" w:rsidR="00C03CB1" w:rsidRPr="00A63226" w:rsidRDefault="00C03CB1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Projekt ustawy nie podlega opiniowaniu przez organy i instytucje Unii Europejskiej.</w:t>
      </w:r>
    </w:p>
    <w:p w14:paraId="689E3C53" w14:textId="7E407BCC" w:rsidR="00C03CB1" w:rsidRPr="00A63226" w:rsidRDefault="004F0B1E" w:rsidP="00F834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3226">
        <w:rPr>
          <w:rFonts w:ascii="Times New Roman" w:hAnsi="Times New Roman" w:cs="Times New Roman"/>
          <w:sz w:val="24"/>
          <w:szCs w:val="24"/>
        </w:rPr>
        <w:t>P</w:t>
      </w:r>
      <w:r w:rsidR="00C03CB1" w:rsidRPr="00A63226">
        <w:rPr>
          <w:rFonts w:ascii="Times New Roman" w:hAnsi="Times New Roman" w:cs="Times New Roman"/>
          <w:sz w:val="24"/>
          <w:szCs w:val="24"/>
        </w:rPr>
        <w:t xml:space="preserve">rojekt ustawy </w:t>
      </w:r>
      <w:r w:rsidR="006C2AE7" w:rsidRPr="00A63226">
        <w:rPr>
          <w:rFonts w:ascii="Times New Roman" w:hAnsi="Times New Roman" w:cs="Times New Roman"/>
          <w:sz w:val="24"/>
          <w:szCs w:val="24"/>
        </w:rPr>
        <w:t>został wpisany do wykazu</w:t>
      </w:r>
      <w:r w:rsidR="00C03CB1" w:rsidRPr="00A63226">
        <w:rPr>
          <w:rFonts w:ascii="Times New Roman" w:hAnsi="Times New Roman" w:cs="Times New Roman"/>
          <w:sz w:val="24"/>
          <w:szCs w:val="24"/>
        </w:rPr>
        <w:t xml:space="preserve"> prac legislacyjnych Rady Ministrów</w:t>
      </w:r>
      <w:r w:rsidR="00295C02" w:rsidRPr="00A63226">
        <w:rPr>
          <w:sz w:val="24"/>
          <w:szCs w:val="24"/>
        </w:rPr>
        <w:t xml:space="preserve"> </w:t>
      </w:r>
      <w:r w:rsidR="00B95D16" w:rsidRPr="00A63226">
        <w:rPr>
          <w:rFonts w:ascii="Times New Roman" w:hAnsi="Times New Roman" w:cs="Times New Roman"/>
          <w:sz w:val="24"/>
          <w:szCs w:val="24"/>
        </w:rPr>
        <w:t>pod nr</w:t>
      </w:r>
      <w:r w:rsidR="00A63226">
        <w:rPr>
          <w:rFonts w:ascii="Times New Roman" w:hAnsi="Times New Roman" w:cs="Times New Roman"/>
          <w:sz w:val="24"/>
          <w:szCs w:val="24"/>
        </w:rPr>
        <w:t> </w:t>
      </w:r>
      <w:r w:rsidR="00E97F66" w:rsidRPr="00A63226">
        <w:rPr>
          <w:rFonts w:ascii="Times New Roman" w:hAnsi="Times New Roman" w:cs="Times New Roman"/>
          <w:sz w:val="24"/>
          <w:szCs w:val="24"/>
        </w:rPr>
        <w:t>UC64</w:t>
      </w:r>
      <w:r w:rsidR="00C03CB1" w:rsidRPr="00A63226">
        <w:rPr>
          <w:rFonts w:ascii="Times New Roman" w:hAnsi="Times New Roman" w:cs="Times New Roman"/>
          <w:sz w:val="24"/>
          <w:szCs w:val="24"/>
        </w:rPr>
        <w:t>.</w:t>
      </w:r>
    </w:p>
    <w:sectPr w:rsidR="00C03CB1" w:rsidRPr="00A63226" w:rsidSect="00A63226">
      <w:footerReference w:type="default" r:id="rId11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4BC42F" w14:textId="77777777" w:rsidR="009A0E31" w:rsidRDefault="009A0E31" w:rsidP="00560837">
      <w:pPr>
        <w:spacing w:after="0" w:line="240" w:lineRule="auto"/>
      </w:pPr>
      <w:r>
        <w:separator/>
      </w:r>
    </w:p>
  </w:endnote>
  <w:endnote w:type="continuationSeparator" w:id="0">
    <w:p w14:paraId="67BAA2F4" w14:textId="77777777" w:rsidR="009A0E31" w:rsidRDefault="009A0E31" w:rsidP="00560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456662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EF4BD9F" w14:textId="3AE51208" w:rsidR="00A63226" w:rsidRPr="00A63226" w:rsidRDefault="00A63226" w:rsidP="00A6322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6322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6322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6322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95CC9">
          <w:rPr>
            <w:rFonts w:ascii="Times New Roman" w:hAnsi="Times New Roman" w:cs="Times New Roman"/>
            <w:noProof/>
            <w:sz w:val="24"/>
            <w:szCs w:val="24"/>
          </w:rPr>
          <w:t>7</w:t>
        </w:r>
        <w:r w:rsidRPr="00A6322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208D8" w14:textId="77777777" w:rsidR="009A0E31" w:rsidRDefault="009A0E31" w:rsidP="00560837">
      <w:pPr>
        <w:spacing w:after="0" w:line="240" w:lineRule="auto"/>
      </w:pPr>
      <w:r>
        <w:separator/>
      </w:r>
    </w:p>
  </w:footnote>
  <w:footnote w:type="continuationSeparator" w:id="0">
    <w:p w14:paraId="25E78358" w14:textId="77777777" w:rsidR="009A0E31" w:rsidRDefault="009A0E31" w:rsidP="00560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F321B3"/>
    <w:multiLevelType w:val="hybridMultilevel"/>
    <w:tmpl w:val="244022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987"/>
    <w:rsid w:val="000001DE"/>
    <w:rsid w:val="00011605"/>
    <w:rsid w:val="00021716"/>
    <w:rsid w:val="00023754"/>
    <w:rsid w:val="00024045"/>
    <w:rsid w:val="00027EFC"/>
    <w:rsid w:val="00030D67"/>
    <w:rsid w:val="00037CD3"/>
    <w:rsid w:val="00050650"/>
    <w:rsid w:val="00061F43"/>
    <w:rsid w:val="00073E07"/>
    <w:rsid w:val="00074299"/>
    <w:rsid w:val="00076022"/>
    <w:rsid w:val="00090DFC"/>
    <w:rsid w:val="000D370C"/>
    <w:rsid w:val="000E204E"/>
    <w:rsid w:val="000E343A"/>
    <w:rsid w:val="000E34BB"/>
    <w:rsid w:val="000F2A74"/>
    <w:rsid w:val="000F3C6D"/>
    <w:rsid w:val="0010651B"/>
    <w:rsid w:val="00116A00"/>
    <w:rsid w:val="00116E06"/>
    <w:rsid w:val="00126627"/>
    <w:rsid w:val="00132C1F"/>
    <w:rsid w:val="00135D33"/>
    <w:rsid w:val="00193837"/>
    <w:rsid w:val="001950EA"/>
    <w:rsid w:val="00197C59"/>
    <w:rsid w:val="001A6BD7"/>
    <w:rsid w:val="001B06D7"/>
    <w:rsid w:val="001C2451"/>
    <w:rsid w:val="001C4540"/>
    <w:rsid w:val="001D4CE5"/>
    <w:rsid w:val="001F1712"/>
    <w:rsid w:val="001F31A9"/>
    <w:rsid w:val="001F5DE3"/>
    <w:rsid w:val="0020035B"/>
    <w:rsid w:val="00203791"/>
    <w:rsid w:val="002216A9"/>
    <w:rsid w:val="00226D18"/>
    <w:rsid w:val="00244323"/>
    <w:rsid w:val="00245E29"/>
    <w:rsid w:val="00283CCC"/>
    <w:rsid w:val="00283DED"/>
    <w:rsid w:val="00295C02"/>
    <w:rsid w:val="0029796C"/>
    <w:rsid w:val="002A7677"/>
    <w:rsid w:val="002B487F"/>
    <w:rsid w:val="002C33B8"/>
    <w:rsid w:val="002D0892"/>
    <w:rsid w:val="002F7DC6"/>
    <w:rsid w:val="002F7F0B"/>
    <w:rsid w:val="00311971"/>
    <w:rsid w:val="00316AB5"/>
    <w:rsid w:val="00322CBE"/>
    <w:rsid w:val="00324FD7"/>
    <w:rsid w:val="00327CF2"/>
    <w:rsid w:val="00337E16"/>
    <w:rsid w:val="00345EF0"/>
    <w:rsid w:val="00347450"/>
    <w:rsid w:val="00371426"/>
    <w:rsid w:val="00372517"/>
    <w:rsid w:val="003743B3"/>
    <w:rsid w:val="0039291D"/>
    <w:rsid w:val="0039794C"/>
    <w:rsid w:val="003B3995"/>
    <w:rsid w:val="003B571C"/>
    <w:rsid w:val="003C3786"/>
    <w:rsid w:val="003D3837"/>
    <w:rsid w:val="003E47C4"/>
    <w:rsid w:val="003E7320"/>
    <w:rsid w:val="003F4313"/>
    <w:rsid w:val="003F6703"/>
    <w:rsid w:val="003F6C88"/>
    <w:rsid w:val="004373C2"/>
    <w:rsid w:val="00446075"/>
    <w:rsid w:val="00460983"/>
    <w:rsid w:val="00464CAE"/>
    <w:rsid w:val="00470278"/>
    <w:rsid w:val="0049188A"/>
    <w:rsid w:val="004943BF"/>
    <w:rsid w:val="00495CC9"/>
    <w:rsid w:val="004A0491"/>
    <w:rsid w:val="004B024A"/>
    <w:rsid w:val="004B4E5A"/>
    <w:rsid w:val="004E246E"/>
    <w:rsid w:val="004F0B1E"/>
    <w:rsid w:val="00507EC6"/>
    <w:rsid w:val="0052416A"/>
    <w:rsid w:val="00531252"/>
    <w:rsid w:val="00531F04"/>
    <w:rsid w:val="005478A6"/>
    <w:rsid w:val="00551A25"/>
    <w:rsid w:val="00557325"/>
    <w:rsid w:val="00560837"/>
    <w:rsid w:val="00570319"/>
    <w:rsid w:val="005711EB"/>
    <w:rsid w:val="0058636E"/>
    <w:rsid w:val="00590431"/>
    <w:rsid w:val="00591E8D"/>
    <w:rsid w:val="005B3FD9"/>
    <w:rsid w:val="005C1701"/>
    <w:rsid w:val="005C3847"/>
    <w:rsid w:val="005C4E07"/>
    <w:rsid w:val="005E3587"/>
    <w:rsid w:val="00600EFC"/>
    <w:rsid w:val="00606810"/>
    <w:rsid w:val="006209E3"/>
    <w:rsid w:val="00620A84"/>
    <w:rsid w:val="006327CA"/>
    <w:rsid w:val="006412AF"/>
    <w:rsid w:val="006417C6"/>
    <w:rsid w:val="00642184"/>
    <w:rsid w:val="00655734"/>
    <w:rsid w:val="00675938"/>
    <w:rsid w:val="00675D5F"/>
    <w:rsid w:val="00676EC1"/>
    <w:rsid w:val="00681ED5"/>
    <w:rsid w:val="006931C7"/>
    <w:rsid w:val="00693E96"/>
    <w:rsid w:val="00696321"/>
    <w:rsid w:val="006A5654"/>
    <w:rsid w:val="006B0D18"/>
    <w:rsid w:val="006C2AE7"/>
    <w:rsid w:val="006F051D"/>
    <w:rsid w:val="00724BB6"/>
    <w:rsid w:val="0072528E"/>
    <w:rsid w:val="00731162"/>
    <w:rsid w:val="00733C22"/>
    <w:rsid w:val="00743BE5"/>
    <w:rsid w:val="00746304"/>
    <w:rsid w:val="00763EF4"/>
    <w:rsid w:val="00794C99"/>
    <w:rsid w:val="007A3727"/>
    <w:rsid w:val="007B2D23"/>
    <w:rsid w:val="007B642B"/>
    <w:rsid w:val="007C4D89"/>
    <w:rsid w:val="007D00D5"/>
    <w:rsid w:val="007D28BC"/>
    <w:rsid w:val="007E2023"/>
    <w:rsid w:val="007F5BE9"/>
    <w:rsid w:val="007F72CE"/>
    <w:rsid w:val="0082724A"/>
    <w:rsid w:val="00832BCD"/>
    <w:rsid w:val="00872B37"/>
    <w:rsid w:val="008760CF"/>
    <w:rsid w:val="00887640"/>
    <w:rsid w:val="00891519"/>
    <w:rsid w:val="00894ECE"/>
    <w:rsid w:val="008A0A11"/>
    <w:rsid w:val="008B3EE7"/>
    <w:rsid w:val="008B42D1"/>
    <w:rsid w:val="008C6AA2"/>
    <w:rsid w:val="008F4E1F"/>
    <w:rsid w:val="009015E3"/>
    <w:rsid w:val="00921D8C"/>
    <w:rsid w:val="00932E76"/>
    <w:rsid w:val="0094574A"/>
    <w:rsid w:val="00950967"/>
    <w:rsid w:val="009809DD"/>
    <w:rsid w:val="00984086"/>
    <w:rsid w:val="009A0E31"/>
    <w:rsid w:val="009C3F90"/>
    <w:rsid w:val="009D0922"/>
    <w:rsid w:val="009D1F14"/>
    <w:rsid w:val="009D5D2D"/>
    <w:rsid w:val="009D7892"/>
    <w:rsid w:val="009E1060"/>
    <w:rsid w:val="009E1903"/>
    <w:rsid w:val="009F6F99"/>
    <w:rsid w:val="00A0207E"/>
    <w:rsid w:val="00A06DEC"/>
    <w:rsid w:val="00A1651F"/>
    <w:rsid w:val="00A16A91"/>
    <w:rsid w:val="00A268F8"/>
    <w:rsid w:val="00A3006B"/>
    <w:rsid w:val="00A31367"/>
    <w:rsid w:val="00A34702"/>
    <w:rsid w:val="00A55980"/>
    <w:rsid w:val="00A63226"/>
    <w:rsid w:val="00AA1CA0"/>
    <w:rsid w:val="00AA5491"/>
    <w:rsid w:val="00AA740D"/>
    <w:rsid w:val="00AA7F77"/>
    <w:rsid w:val="00AB0507"/>
    <w:rsid w:val="00AB637C"/>
    <w:rsid w:val="00AC196A"/>
    <w:rsid w:val="00AE5CFF"/>
    <w:rsid w:val="00B0091F"/>
    <w:rsid w:val="00B20F0A"/>
    <w:rsid w:val="00B408F0"/>
    <w:rsid w:val="00B446CD"/>
    <w:rsid w:val="00B54320"/>
    <w:rsid w:val="00B63AAB"/>
    <w:rsid w:val="00B87ED0"/>
    <w:rsid w:val="00B9480E"/>
    <w:rsid w:val="00B95D16"/>
    <w:rsid w:val="00BB7DF9"/>
    <w:rsid w:val="00BC4905"/>
    <w:rsid w:val="00BC4920"/>
    <w:rsid w:val="00BC4987"/>
    <w:rsid w:val="00BC5B4E"/>
    <w:rsid w:val="00BD7C01"/>
    <w:rsid w:val="00BD7CAC"/>
    <w:rsid w:val="00C03CB1"/>
    <w:rsid w:val="00C04341"/>
    <w:rsid w:val="00C10EA2"/>
    <w:rsid w:val="00C243D4"/>
    <w:rsid w:val="00C40EFC"/>
    <w:rsid w:val="00C47D33"/>
    <w:rsid w:val="00C503DC"/>
    <w:rsid w:val="00C859B3"/>
    <w:rsid w:val="00C90B93"/>
    <w:rsid w:val="00C93679"/>
    <w:rsid w:val="00CA31C0"/>
    <w:rsid w:val="00CA6E67"/>
    <w:rsid w:val="00CD27BD"/>
    <w:rsid w:val="00CD78CF"/>
    <w:rsid w:val="00CE243F"/>
    <w:rsid w:val="00CE6514"/>
    <w:rsid w:val="00CE73BF"/>
    <w:rsid w:val="00CF154D"/>
    <w:rsid w:val="00D05C8C"/>
    <w:rsid w:val="00D060C2"/>
    <w:rsid w:val="00D21518"/>
    <w:rsid w:val="00D24EDA"/>
    <w:rsid w:val="00D32E41"/>
    <w:rsid w:val="00D37E92"/>
    <w:rsid w:val="00D43D23"/>
    <w:rsid w:val="00D43DFB"/>
    <w:rsid w:val="00D522EA"/>
    <w:rsid w:val="00D534CC"/>
    <w:rsid w:val="00D552AF"/>
    <w:rsid w:val="00D57140"/>
    <w:rsid w:val="00D609B5"/>
    <w:rsid w:val="00D6162A"/>
    <w:rsid w:val="00D629A7"/>
    <w:rsid w:val="00D66AC5"/>
    <w:rsid w:val="00D74B8A"/>
    <w:rsid w:val="00D76FD5"/>
    <w:rsid w:val="00DA10B5"/>
    <w:rsid w:val="00DA19BD"/>
    <w:rsid w:val="00DA3D6E"/>
    <w:rsid w:val="00DA7A5A"/>
    <w:rsid w:val="00DB4B2D"/>
    <w:rsid w:val="00DB6207"/>
    <w:rsid w:val="00DE44BB"/>
    <w:rsid w:val="00DE56C6"/>
    <w:rsid w:val="00DE6B1E"/>
    <w:rsid w:val="00DF27B3"/>
    <w:rsid w:val="00DF53C9"/>
    <w:rsid w:val="00E01DC8"/>
    <w:rsid w:val="00E21B76"/>
    <w:rsid w:val="00E35901"/>
    <w:rsid w:val="00E5362C"/>
    <w:rsid w:val="00E54BFF"/>
    <w:rsid w:val="00E851E8"/>
    <w:rsid w:val="00E90ADB"/>
    <w:rsid w:val="00E92D28"/>
    <w:rsid w:val="00E95188"/>
    <w:rsid w:val="00E960BE"/>
    <w:rsid w:val="00E97F66"/>
    <w:rsid w:val="00EA46B4"/>
    <w:rsid w:val="00EA7784"/>
    <w:rsid w:val="00EB07DB"/>
    <w:rsid w:val="00ED2783"/>
    <w:rsid w:val="00ED5329"/>
    <w:rsid w:val="00EE4D36"/>
    <w:rsid w:val="00EE685F"/>
    <w:rsid w:val="00EE7F3A"/>
    <w:rsid w:val="00EF4BC5"/>
    <w:rsid w:val="00F04890"/>
    <w:rsid w:val="00F07A03"/>
    <w:rsid w:val="00F10EA9"/>
    <w:rsid w:val="00F11B89"/>
    <w:rsid w:val="00F2496F"/>
    <w:rsid w:val="00F32769"/>
    <w:rsid w:val="00F3331F"/>
    <w:rsid w:val="00F42B9E"/>
    <w:rsid w:val="00F6421B"/>
    <w:rsid w:val="00F67CFB"/>
    <w:rsid w:val="00F83483"/>
    <w:rsid w:val="00F871D8"/>
    <w:rsid w:val="00FA54BE"/>
    <w:rsid w:val="00FA5704"/>
    <w:rsid w:val="00FB052E"/>
    <w:rsid w:val="00FC21A6"/>
    <w:rsid w:val="00FF2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5A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08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08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08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0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E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54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522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22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22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22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22E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3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226"/>
  </w:style>
  <w:style w:type="paragraph" w:styleId="Stopka">
    <w:name w:val="footer"/>
    <w:basedOn w:val="Normalny"/>
    <w:link w:val="StopkaZnak"/>
    <w:uiPriority w:val="99"/>
    <w:unhideWhenUsed/>
    <w:rsid w:val="00A63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2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608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608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6083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10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10EA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54BF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D522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22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22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22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22E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63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63226"/>
  </w:style>
  <w:style w:type="paragraph" w:styleId="Stopka">
    <w:name w:val="footer"/>
    <w:basedOn w:val="Normalny"/>
    <w:link w:val="StopkaZnak"/>
    <w:uiPriority w:val="99"/>
    <w:unhideWhenUsed/>
    <w:rsid w:val="00A632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632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C5B90E07578C469D7251E6B6961B74" ma:contentTypeVersion="2" ma:contentTypeDescription="Utwórz nowy dokument." ma:contentTypeScope="" ma:versionID="74fc6d7c5d3480dc53c66cd70f157a41">
  <xsd:schema xmlns:xsd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010e140c64ef0508716cc4de53dafe6d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5894aa58-1ce0-4beb-8990-6c4df438650e" elementFormDefault="qualified">
    <xsd:import namespace="http://schemas.microsoft.com/office/2006/documentManagement/type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dms="http://schemas.microsoft.com/office/2006/documentManagement/types" targetNamespace="27588a64-7e15-4d55-b115-916ec30e6fa0" elementFormDefault="qualified">
    <xsd:import namespace="http://schemas.microsoft.com/office/2006/documentManagement/type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 ma:readOnly="true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Odbiorcy2 xmlns="5894aa58-1ce0-4beb-8990-6c4df438650e">Wszyscy</Odbiorcy2>
    <NazwaPliku xmlns="27588a64-7e15-4d55-b115-916ec30e6fa0">uzasadnienie ustawa ABS - do uzgodnień wewn.docx</NazwaPliku>
    <Osoba xmlns="27588a64-7e15-4d55-b115-916ec30e6fa0">WPIWOWAR</Osob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4B66DB-F1EB-40DF-942A-9095DDD4C6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49CC930-75F0-4C9A-BC99-1A50A8EB83CC}">
  <ds:schemaRefs>
    <ds:schemaRef ds:uri="http://purl.org/dc/terms/"/>
    <ds:schemaRef ds:uri="http://www.w3.org/XML/1998/namespace"/>
    <ds:schemaRef ds:uri="http://purl.org/dc/dcmitype/"/>
    <ds:schemaRef ds:uri="5894aa58-1ce0-4beb-8990-6c4df438650e"/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27588a64-7e15-4d55-b115-916ec30e6fa0"/>
  </ds:schemaRefs>
</ds:datastoreItem>
</file>

<file path=customXml/itemProps3.xml><?xml version="1.0" encoding="utf-8"?>
<ds:datastoreItem xmlns:ds="http://schemas.openxmlformats.org/officeDocument/2006/customXml" ds:itemID="{DFD7B753-F1BD-4E4B-8F90-CCCAF49461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2382</Words>
  <Characters>13964</Characters>
  <Application>Microsoft Office Word</Application>
  <DocSecurity>0</DocSecurity>
  <Lines>249</Lines>
  <Paragraphs>121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Haczek</dc:creator>
  <cp:lastModifiedBy>Ewa A. Genert</cp:lastModifiedBy>
  <cp:revision>2</cp:revision>
  <cp:lastPrinted>2016-06-14T14:03:00Z</cp:lastPrinted>
  <dcterms:created xsi:type="dcterms:W3CDTF">2016-06-22T09:14:00Z</dcterms:created>
  <dcterms:modified xsi:type="dcterms:W3CDTF">2016-06-22T09:14:00Z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0x01010090C5B90E07578C469D7251E6B6961B74</vt:lpwstr>
  </property>
</Properties>
</file>