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74B" w:rsidRPr="008A474B" w:rsidRDefault="006D5A8B" w:rsidP="006D5A8B">
      <w:pPr>
        <w:pStyle w:val="OZNPROJEKTUwskazaniedatylubwersjiprojektu"/>
      </w:pPr>
      <w:bookmarkStart w:id="0" w:name="_GoBack"/>
      <w:bookmarkEnd w:id="0"/>
      <w:r>
        <w:t>Projekt</w:t>
      </w:r>
    </w:p>
    <w:p w:rsidR="008A474B" w:rsidRPr="00A93835" w:rsidRDefault="008A474B" w:rsidP="008A474B">
      <w:pPr>
        <w:pStyle w:val="OZNRODZAKTUtznustawalubrozporzdzenieiorganwydajcy"/>
      </w:pPr>
      <w:r w:rsidRPr="00A93835">
        <w:t>Ustawa</w:t>
      </w:r>
    </w:p>
    <w:p w:rsidR="008A474B" w:rsidRPr="00A93835" w:rsidRDefault="008A474B" w:rsidP="008A474B">
      <w:pPr>
        <w:pStyle w:val="DATAAKTUdatauchwalenialubwydaniaaktu"/>
      </w:pPr>
      <w:r w:rsidRPr="00A93835">
        <w:t>z dnia</w:t>
      </w:r>
    </w:p>
    <w:p w:rsidR="008A474B" w:rsidRPr="00AC6244" w:rsidRDefault="008A474B" w:rsidP="004D2302">
      <w:pPr>
        <w:pStyle w:val="TYTUAKTUprzedmiotregulacjiustawylubrozporzdzenia"/>
        <w:rPr>
          <w:rStyle w:val="IGindeksgrny"/>
        </w:rPr>
      </w:pPr>
      <w:r w:rsidRPr="00A93835">
        <w:t>o zmianie ustawy o podatku dochodowym od osób fizycznych oraz ustawy o podatku dochodowym od osób prawnych</w:t>
      </w:r>
    </w:p>
    <w:p w:rsidR="008A474B" w:rsidRPr="008A474B" w:rsidRDefault="008A474B" w:rsidP="004D2302">
      <w:pPr>
        <w:pStyle w:val="ARTartustawynprozporzdzenia"/>
        <w:keepNext/>
      </w:pPr>
      <w:r w:rsidRPr="004D2302">
        <w:rPr>
          <w:rStyle w:val="Ppogrubienie"/>
        </w:rPr>
        <w:t>Art. 1.</w:t>
      </w:r>
      <w:r w:rsidR="006D5A8B">
        <w:rPr>
          <w:rStyle w:val="Ppogrubienie"/>
        </w:rPr>
        <w:t> </w:t>
      </w:r>
      <w:r w:rsidRPr="008A474B">
        <w:t>W ustawie z dnia 26 lipca 1991 r. o podatku dochodowym od osób fizycznych (Dz. U. z 2012 r. poz. 361, z późn. zm.</w:t>
      </w:r>
      <w:r w:rsidRPr="008A474B">
        <w:rPr>
          <w:rStyle w:val="IGindeksgrny"/>
        </w:rPr>
        <w:footnoteReference w:id="1"/>
      </w:r>
      <w:r w:rsidRPr="008A474B">
        <w:rPr>
          <w:rStyle w:val="IGindeksgrny"/>
        </w:rPr>
        <w:t>)</w:t>
      </w:r>
      <w:r w:rsidRPr="008A474B">
        <w:t>) wprowadza się następujące zmiany:</w:t>
      </w:r>
    </w:p>
    <w:p w:rsidR="008A474B" w:rsidRPr="008A474B" w:rsidRDefault="008A474B" w:rsidP="004D2302">
      <w:pPr>
        <w:pStyle w:val="PKTpunkt"/>
        <w:keepNext/>
      </w:pPr>
      <w:r>
        <w:t>1)</w:t>
      </w:r>
      <w:r w:rsidRPr="00A93835">
        <w:tab/>
        <w:t>w art. 3:</w:t>
      </w:r>
    </w:p>
    <w:p w:rsidR="008A474B" w:rsidRPr="008A474B" w:rsidRDefault="008A474B" w:rsidP="004D2302">
      <w:pPr>
        <w:pStyle w:val="LITlitera"/>
        <w:keepNext/>
      </w:pPr>
      <w:r>
        <w:t>a)</w:t>
      </w:r>
      <w:r w:rsidRPr="00A93835">
        <w:tab/>
      </w:r>
      <w:r w:rsidR="00BE1F8B">
        <w:t xml:space="preserve">w </w:t>
      </w:r>
      <w:r w:rsidRPr="00A93835">
        <w:t>ust. 2b:</w:t>
      </w:r>
    </w:p>
    <w:p w:rsidR="008A474B" w:rsidRPr="008A474B" w:rsidRDefault="008A474B" w:rsidP="004D2302">
      <w:pPr>
        <w:pStyle w:val="TIRtiret"/>
        <w:keepNext/>
      </w:pPr>
      <w:r>
        <w:t>–</w:t>
      </w:r>
      <w:r>
        <w:tab/>
      </w:r>
      <w:r w:rsidRPr="008A474B">
        <w:t>wprowadzenie do wyliczenia otrzymuje brzmienie:</w:t>
      </w:r>
    </w:p>
    <w:p w:rsidR="008A474B" w:rsidRPr="00A93835" w:rsidRDefault="008A474B" w:rsidP="008A474B">
      <w:pPr>
        <w:pStyle w:val="ZTIRFRAGMzmnpwprdowyliczeniatiret"/>
      </w:pPr>
      <w:r>
        <w:t>„</w:t>
      </w:r>
      <w:r w:rsidRPr="00A93835">
        <w:t>Za dochody (przychody) osiągane na terytorium Rzeczypospolitej Polskiej przez podatników, o których mowa w ust. 2a, uważa się w szczególności dochody (przychody) z:</w:t>
      </w:r>
      <w:r>
        <w:t>”</w:t>
      </w:r>
      <w:r w:rsidRPr="00A93835">
        <w:t>,</w:t>
      </w:r>
    </w:p>
    <w:p w:rsidR="008A474B" w:rsidRPr="008A474B" w:rsidRDefault="008A474B" w:rsidP="004D2302">
      <w:pPr>
        <w:pStyle w:val="TIRtiret"/>
        <w:keepNext/>
      </w:pPr>
      <w:r>
        <w:t>–</w:t>
      </w:r>
      <w:r>
        <w:tab/>
      </w:r>
      <w:r w:rsidRPr="008A474B">
        <w:t>pkt 3 i 4 otrzymują brzmienie:</w:t>
      </w:r>
    </w:p>
    <w:p w:rsidR="008A474B" w:rsidRPr="00A93835" w:rsidRDefault="008A474B" w:rsidP="008A474B">
      <w:pPr>
        <w:pStyle w:val="ZTIRPKTzmpkttiret"/>
      </w:pPr>
      <w:r>
        <w:t>„3)</w:t>
      </w:r>
      <w:r>
        <w:tab/>
      </w:r>
      <w:r w:rsidRPr="00A93835">
        <w:t>działalności gospodarczej prowadzonej na terytorium Rzeczypospolitej Polskiej, w tym poprzez położony na terytorium Rzeczypospolitej Polskiej zagraniczny zakład, o którym mowa w art. 5a pkt 22;</w:t>
      </w:r>
    </w:p>
    <w:p w:rsidR="008A474B" w:rsidRPr="00A93835" w:rsidRDefault="008A474B" w:rsidP="008A474B">
      <w:pPr>
        <w:pStyle w:val="ZTIRPKTzmpkttiret"/>
      </w:pPr>
      <w:r>
        <w:t>4)</w:t>
      </w:r>
      <w:r w:rsidRPr="00A93835">
        <w:tab/>
        <w:t>położonej na terytorium Rzeczypospolitej Polskiej nieruchomości lub praw do takiej nieruchomości, w tym ze zbycia jej całości albo części lub jakichkolwiek praw do takiej nieruchomości;</w:t>
      </w:r>
      <w:r>
        <w:t>”</w:t>
      </w:r>
      <w:r w:rsidRPr="00A93835">
        <w:t>,</w:t>
      </w:r>
    </w:p>
    <w:p w:rsidR="008A474B" w:rsidRPr="008A474B" w:rsidRDefault="008A474B" w:rsidP="004D2302">
      <w:pPr>
        <w:pStyle w:val="TIRtiret"/>
        <w:keepNext/>
      </w:pPr>
      <w:r>
        <w:t>–</w:t>
      </w:r>
      <w:r>
        <w:tab/>
      </w:r>
      <w:r w:rsidR="006D5A8B">
        <w:t>dodaje się pkt 5–</w:t>
      </w:r>
      <w:r w:rsidRPr="008A474B">
        <w:t>7 w brzmieniu:</w:t>
      </w:r>
    </w:p>
    <w:p w:rsidR="008A474B" w:rsidRPr="00A93835" w:rsidRDefault="008A474B" w:rsidP="008A474B">
      <w:pPr>
        <w:pStyle w:val="ZTIRPKTzmpkttiret"/>
      </w:pPr>
      <w:r>
        <w:t>„5)</w:t>
      </w:r>
      <w:r w:rsidRPr="00A93835">
        <w:tab/>
        <w:t>papierów wartościowych oraz pochodnych instrumentów finansowych niebędących papierami wartościowymi, dopuszczonych do publicznego obrotu na terytorium Rzeczypospolitej Polskiej w ramach regulowanego rynku giełdowego, w tym uzyskane ze zbycia tych papierów albo instrumentów oraz z realizacji praw z nich wynikających;</w:t>
      </w:r>
    </w:p>
    <w:p w:rsidR="008A474B" w:rsidRPr="00A93835" w:rsidRDefault="008A474B" w:rsidP="008A474B">
      <w:pPr>
        <w:pStyle w:val="ZTIRPKTzmpkttiret"/>
      </w:pPr>
      <w:r>
        <w:t>6)</w:t>
      </w:r>
      <w:r>
        <w:tab/>
        <w:t xml:space="preserve">tytułu przeniesienia </w:t>
      </w:r>
      <w:r w:rsidRPr="00A93835">
        <w:t>własności udziałów</w:t>
      </w:r>
      <w:r>
        <w:t xml:space="preserve"> (akcji) w spółce, ogółu praw i </w:t>
      </w:r>
      <w:r w:rsidRPr="00A93835">
        <w:t xml:space="preserve">obowiązków w spółce niebędącej osobą prawną lub tytułów </w:t>
      </w:r>
      <w:r w:rsidRPr="00A93835">
        <w:lastRenderedPageBreak/>
        <w:t>uczestnictwa w funduszu inwestycyjnym albo instytucji wspólnego inwestowania, w</w:t>
      </w:r>
      <w:r>
        <w:t xml:space="preserve"> </w:t>
      </w:r>
      <w:r w:rsidRPr="00A93835">
        <w:t>których co najmniej 50% wartości aktywów, bezpośrednio lub pośrednio, stanowią nieruchomości lub prawa do nieruchomości położonej na terytorium Rzeczypospolitej Polskiej;</w:t>
      </w:r>
    </w:p>
    <w:p w:rsidR="008A474B" w:rsidRPr="00A93835" w:rsidRDefault="008A474B" w:rsidP="008A474B">
      <w:pPr>
        <w:pStyle w:val="ZTIRPKTzmpkttiret"/>
      </w:pPr>
      <w:r>
        <w:t>7)</w:t>
      </w:r>
      <w:r w:rsidRPr="00A93835">
        <w:tab/>
        <w:t>tytułu należności regulowanych, w tym pozostawianych do dyspozycji, wypłacanych lub potrącanych, przez osoby fizyczne, osoby prawne albo jednostki organizacyjne nieposiadające osobowości prawnej, mające miejsce zamieszkania, siedzibę lub zarząd na terytorium Rzeczypospolitej Polskiej, niezależnie od miejsca zawarcia umowy i wykonania świadczenia.</w:t>
      </w:r>
      <w:r>
        <w:t>”</w:t>
      </w:r>
      <w:r w:rsidRPr="00A93835">
        <w:t>,</w:t>
      </w:r>
    </w:p>
    <w:p w:rsidR="008A474B" w:rsidRPr="008A474B" w:rsidRDefault="008A474B" w:rsidP="004D2302">
      <w:pPr>
        <w:pStyle w:val="LITlitera"/>
        <w:keepNext/>
      </w:pPr>
      <w:r>
        <w:t>b)</w:t>
      </w:r>
      <w:r w:rsidRPr="00A93835">
        <w:tab/>
        <w:t>po ust. 2b dodaje się ust. 2c i 2d w brzmieniu:</w:t>
      </w:r>
    </w:p>
    <w:p w:rsidR="008A474B" w:rsidRPr="00A93835" w:rsidRDefault="008A474B" w:rsidP="008A474B">
      <w:pPr>
        <w:pStyle w:val="ZLITUSTzmustliter"/>
      </w:pPr>
      <w:r>
        <w:t>„</w:t>
      </w:r>
      <w:r w:rsidRPr="00A93835">
        <w:t>2c. Wartość aktywów, o której mowa w ust. 2b pkt 6, ustala się na ostatni dzień miesiąca poprzedzającego miesiąc zbycia udziałów (akcji) w spółce, ogółu praw i obowiązków w spółce niebędącej osobą pr</w:t>
      </w:r>
      <w:r>
        <w:t>awną lub tytułów uczestnictwa w </w:t>
      </w:r>
      <w:r w:rsidRPr="00A93835">
        <w:t>funduszu inwestycyjnym albo instytucji wspólnego inwestowania.</w:t>
      </w:r>
    </w:p>
    <w:p w:rsidR="008A474B" w:rsidRPr="00A93835" w:rsidRDefault="008A474B" w:rsidP="008A474B">
      <w:pPr>
        <w:pStyle w:val="ZLITUSTzmustliter"/>
      </w:pPr>
      <w:r w:rsidRPr="00A93835">
        <w:t>2d. Za dochody (przychody), o których mowa w ust. 2b pkt 7, uważa się przychody wymienione w art. 29 ust. 1 jeżeli nie stanowią dochodów (przychodów), o</w:t>
      </w:r>
      <w:r>
        <w:t xml:space="preserve"> których mowa w ust. 2b pkt 1</w:t>
      </w:r>
      <w:r w:rsidR="00BE1F8B">
        <w:t>–</w:t>
      </w:r>
      <w:r w:rsidRPr="00A93835">
        <w:t>6.</w:t>
      </w:r>
      <w:r>
        <w:t>”</w:t>
      </w:r>
      <w:r w:rsidRPr="00A93835">
        <w:t>;</w:t>
      </w:r>
    </w:p>
    <w:p w:rsidR="008A474B" w:rsidRPr="008A474B" w:rsidRDefault="008A474B" w:rsidP="004D2302">
      <w:pPr>
        <w:pStyle w:val="PKTpunkt"/>
        <w:keepNext/>
      </w:pPr>
      <w:r>
        <w:t>2)</w:t>
      </w:r>
      <w:r w:rsidRPr="00A93835">
        <w:tab/>
        <w:t>w art. 5a:</w:t>
      </w:r>
    </w:p>
    <w:p w:rsidR="008A474B" w:rsidRPr="00A93835" w:rsidRDefault="008A474B" w:rsidP="004D2302">
      <w:pPr>
        <w:pStyle w:val="LITlitera"/>
        <w:keepNext/>
      </w:pPr>
      <w:r>
        <w:t>a)</w:t>
      </w:r>
      <w:r>
        <w:tab/>
      </w:r>
      <w:r w:rsidRPr="00A93835">
        <w:t>pkt 26 otrzymuje brzmienie:</w:t>
      </w:r>
    </w:p>
    <w:p w:rsidR="008A474B" w:rsidRPr="00A93835" w:rsidRDefault="008A474B" w:rsidP="008A474B">
      <w:pPr>
        <w:pStyle w:val="ZLITPKTzmpktliter"/>
      </w:pPr>
      <w:r>
        <w:t>„26)</w:t>
      </w:r>
      <w:r>
        <w:tab/>
      </w:r>
      <w:r w:rsidRPr="00A93835">
        <w:t>spółce niebędącej osobą prawną – oznacza to spółkę inną n</w:t>
      </w:r>
      <w:r>
        <w:t>iż określona w pkt </w:t>
      </w:r>
      <w:r w:rsidRPr="00A93835">
        <w:t>28;</w:t>
      </w:r>
      <w:r>
        <w:t>”</w:t>
      </w:r>
      <w:r w:rsidRPr="00A93835">
        <w:t>,</w:t>
      </w:r>
    </w:p>
    <w:p w:rsidR="008A474B" w:rsidRPr="00A93835" w:rsidRDefault="008A474B" w:rsidP="004D2302">
      <w:pPr>
        <w:pStyle w:val="LITlitera"/>
        <w:keepNext/>
      </w:pPr>
      <w:r>
        <w:t>b)</w:t>
      </w:r>
      <w:r>
        <w:tab/>
      </w:r>
      <w:r w:rsidRPr="00A93835">
        <w:t>w pkt 28:</w:t>
      </w:r>
    </w:p>
    <w:p w:rsidR="008A474B" w:rsidRPr="00A93835" w:rsidRDefault="008A474B" w:rsidP="004D2302">
      <w:pPr>
        <w:pStyle w:val="TIRtiret"/>
        <w:keepNext/>
      </w:pPr>
      <w:r>
        <w:t>–</w:t>
      </w:r>
      <w:r>
        <w:tab/>
      </w:r>
      <w:r w:rsidRPr="00A93835">
        <w:t>wprowadzenie do wyliczenia otrzymuje brzmienie:</w:t>
      </w:r>
    </w:p>
    <w:p w:rsidR="008A474B" w:rsidRPr="00A93835" w:rsidRDefault="008A474B" w:rsidP="008A474B">
      <w:pPr>
        <w:pStyle w:val="ZTIRFRAGMzmnpwprdowyliczeniatiret"/>
      </w:pPr>
      <w:r>
        <w:t>„</w:t>
      </w:r>
      <w:r w:rsidRPr="00A93835">
        <w:t xml:space="preserve">spółce </w:t>
      </w:r>
      <w:r>
        <w:t>–</w:t>
      </w:r>
      <w:r w:rsidRPr="00A93835">
        <w:t xml:space="preserve"> oznacza to:</w:t>
      </w:r>
      <w:r>
        <w:t>”</w:t>
      </w:r>
      <w:r w:rsidRPr="00A93835">
        <w:t>,</w:t>
      </w:r>
    </w:p>
    <w:p w:rsidR="008A474B" w:rsidRPr="008A474B" w:rsidRDefault="008A474B" w:rsidP="004D2302">
      <w:pPr>
        <w:pStyle w:val="TIRtiret"/>
        <w:keepNext/>
      </w:pPr>
      <w:r>
        <w:t>–</w:t>
      </w:r>
      <w:r>
        <w:tab/>
      </w:r>
      <w:r w:rsidRPr="008A474B">
        <w:t>lit. a otrzymuje brzmienie:</w:t>
      </w:r>
    </w:p>
    <w:p w:rsidR="008A474B" w:rsidRPr="00A93835" w:rsidRDefault="008A474B" w:rsidP="008A474B">
      <w:pPr>
        <w:pStyle w:val="ZTIRLITzmlittiret"/>
      </w:pPr>
      <w:r>
        <w:t>„</w:t>
      </w:r>
      <w:r w:rsidRPr="00A93835">
        <w:t>a)</w:t>
      </w:r>
      <w:r w:rsidRPr="00A93835">
        <w:tab/>
        <w:t>spółkę posiadającą osobowość prawną, w tym także spółkę zawiąza</w:t>
      </w:r>
      <w:r>
        <w:t xml:space="preserve">ną na podstawie rozporządzenia </w:t>
      </w:r>
      <w:r w:rsidRPr="00A93835">
        <w:t>Rady (WE) nr 2157/2001 z dnia 8 października 2001 r. w sprawie statutu spółki europej</w:t>
      </w:r>
      <w:r>
        <w:t>skiej (SE) (Dz. Urz. WE L 294 z </w:t>
      </w:r>
      <w:r w:rsidRPr="00A93835">
        <w:t>10.11.2001, str. 1, z późn. zm.; Dz. Urz. UE Polskie wydanie specjalne, rozdz. 6, t. 4, str. 251),</w:t>
      </w:r>
      <w:r>
        <w:t>”</w:t>
      </w:r>
      <w:r w:rsidRPr="00A93835">
        <w:t>;</w:t>
      </w:r>
    </w:p>
    <w:p w:rsidR="008A474B" w:rsidRPr="008A474B" w:rsidRDefault="008A474B" w:rsidP="004D2302">
      <w:pPr>
        <w:pStyle w:val="PKTpunkt"/>
        <w:keepNext/>
      </w:pPr>
      <w:r>
        <w:lastRenderedPageBreak/>
        <w:t>3)</w:t>
      </w:r>
      <w:r w:rsidRPr="00A93835">
        <w:tab/>
        <w:t>w art. 17:</w:t>
      </w:r>
    </w:p>
    <w:p w:rsidR="008A474B" w:rsidRPr="008A474B" w:rsidRDefault="008A474B" w:rsidP="004D2302">
      <w:pPr>
        <w:pStyle w:val="LITlitera"/>
        <w:keepNext/>
      </w:pPr>
      <w:r>
        <w:t>a)</w:t>
      </w:r>
      <w:r w:rsidRPr="00A93835">
        <w:tab/>
        <w:t>w ust. 1:</w:t>
      </w:r>
    </w:p>
    <w:p w:rsidR="008A474B" w:rsidRPr="008A474B" w:rsidRDefault="008A474B" w:rsidP="004D2302">
      <w:pPr>
        <w:pStyle w:val="TIRtiret"/>
        <w:keepNext/>
      </w:pPr>
      <w:r>
        <w:t>–</w:t>
      </w:r>
      <w:r>
        <w:tab/>
      </w:r>
      <w:r w:rsidRPr="008A474B">
        <w:t>pkt 9 otrzymuje brzmienie:</w:t>
      </w:r>
    </w:p>
    <w:p w:rsidR="008A474B" w:rsidRPr="00A93835" w:rsidRDefault="008A474B" w:rsidP="008A474B">
      <w:pPr>
        <w:pStyle w:val="ZTIRPKTzmpkttiret"/>
      </w:pPr>
      <w:r>
        <w:t>„9)</w:t>
      </w:r>
      <w:r>
        <w:tab/>
      </w:r>
      <w:r w:rsidRPr="00A93835">
        <w:t xml:space="preserve">wartość wkładu określoną w statucie lub umowie spółki, a w razie ich braku w innym dokumencie o podobnym charakterze </w:t>
      </w:r>
      <w:r>
        <w:t>–</w:t>
      </w:r>
      <w:r w:rsidRPr="00A93835">
        <w:t xml:space="preserve"> w przypadku wniesienia do spółki albo do spółdzielni wkładu niepieniężnego; jeżeli jednak wartość ta jest niższa od wartości rynkowej tego wkładu albo wartość wkładu nie została określona w statucie, umowie albo innym dokumencie o podobnym charakterze, za przychód uważa się wartość rynkową takiego wkładu określoną na dzień przeniesienia własności przedmiotu wkładu niepieniężnego; przepis art. 19 ust. 3 stosuje się odpowiednio;</w:t>
      </w:r>
      <w:r>
        <w:t>”</w:t>
      </w:r>
      <w:r w:rsidRPr="00A93835">
        <w:t>,</w:t>
      </w:r>
    </w:p>
    <w:p w:rsidR="008A474B" w:rsidRPr="00A93835" w:rsidRDefault="008A474B" w:rsidP="008A474B">
      <w:pPr>
        <w:pStyle w:val="TIRtiret"/>
      </w:pPr>
      <w:r>
        <w:t>–</w:t>
      </w:r>
      <w:r>
        <w:tab/>
      </w:r>
      <w:r w:rsidRPr="00A93835">
        <w:t>uchyla się pkt 9a,</w:t>
      </w:r>
    </w:p>
    <w:p w:rsidR="008A474B" w:rsidRPr="008A474B" w:rsidRDefault="008A474B" w:rsidP="004D2302">
      <w:pPr>
        <w:pStyle w:val="LITlitera"/>
        <w:keepNext/>
      </w:pPr>
      <w:r>
        <w:t>b)</w:t>
      </w:r>
      <w:r w:rsidRPr="00A93835">
        <w:tab/>
        <w:t>w ust. 1a po pkt 2 dodaje się pkt 2a w brzmieniu:</w:t>
      </w:r>
    </w:p>
    <w:p w:rsidR="008A474B" w:rsidRPr="00A93835" w:rsidRDefault="008A474B" w:rsidP="00BE1F8B">
      <w:pPr>
        <w:pStyle w:val="ZLITPKTzmpktliter"/>
      </w:pPr>
      <w:r>
        <w:t>„2a)</w:t>
      </w:r>
      <w:r>
        <w:tab/>
      </w:r>
      <w:r w:rsidRPr="00A93835">
        <w:t xml:space="preserve">przeniesienia na spółkę własności przedmiotu wkładu </w:t>
      </w:r>
      <w:r>
        <w:t>–</w:t>
      </w:r>
      <w:r w:rsidRPr="00A93835">
        <w:t xml:space="preserve"> w przypadku gdy spółka lub podwyższenie kapitału spółki nie podlegają obowiązkowi rejestracji we właściwym rejestrze zgodnie z przepisami państwa, w którym spółka ma siedzibę lub zarząd, albo</w:t>
      </w:r>
      <w:r>
        <w:t>”</w:t>
      </w:r>
      <w:r w:rsidRPr="00A93835">
        <w:t>,</w:t>
      </w:r>
    </w:p>
    <w:p w:rsidR="008A474B" w:rsidRPr="00A93835" w:rsidRDefault="008A474B" w:rsidP="008A474B">
      <w:pPr>
        <w:pStyle w:val="LITlitera"/>
      </w:pPr>
      <w:r>
        <w:t>c)</w:t>
      </w:r>
      <w:r w:rsidRPr="00A93835">
        <w:tab/>
        <w:t>uchyla się ust. 1aa,</w:t>
      </w:r>
    </w:p>
    <w:p w:rsidR="008A474B" w:rsidRPr="008A474B" w:rsidRDefault="008A474B" w:rsidP="004D2302">
      <w:pPr>
        <w:pStyle w:val="LITlitera"/>
        <w:keepNext/>
      </w:pPr>
      <w:r>
        <w:t>d)</w:t>
      </w:r>
      <w:r w:rsidRPr="00A93835">
        <w:tab/>
        <w:t>po ust. 1c dodaje się ust. 1d w brzmieniu:</w:t>
      </w:r>
    </w:p>
    <w:p w:rsidR="008A474B" w:rsidRPr="00A93835" w:rsidRDefault="008A474B" w:rsidP="008A474B">
      <w:pPr>
        <w:pStyle w:val="ZLITUSTzmustliter"/>
      </w:pPr>
      <w:r>
        <w:t>„</w:t>
      </w:r>
      <w:r w:rsidRPr="00A93835">
        <w:t>1d. W przypadku wspólnika spółki, o której mowa w art. 5a pkt 28 lit. c i d, przepis ust. 1 pkt 9 stosuje się wyłącznie do wniesienia wkładu niepieniężnego stanowiącego rzeczy lub prawa.</w:t>
      </w:r>
      <w:r>
        <w:t>”</w:t>
      </w:r>
      <w:r w:rsidRPr="00A93835">
        <w:t>,</w:t>
      </w:r>
    </w:p>
    <w:p w:rsidR="008A474B" w:rsidRPr="008A474B" w:rsidRDefault="008A474B" w:rsidP="004D2302">
      <w:pPr>
        <w:pStyle w:val="LITlitera"/>
        <w:keepNext/>
      </w:pPr>
      <w:r>
        <w:t>e)</w:t>
      </w:r>
      <w:r w:rsidRPr="00A93835">
        <w:tab/>
        <w:t>ust. 2 otrzymuje brzmienie:</w:t>
      </w:r>
    </w:p>
    <w:p w:rsidR="008A474B" w:rsidRPr="00A93835" w:rsidRDefault="008A474B" w:rsidP="008A474B">
      <w:pPr>
        <w:pStyle w:val="ZLITUSTzmustliter"/>
      </w:pPr>
      <w:r>
        <w:t>„</w:t>
      </w:r>
      <w:r w:rsidRPr="00A93835">
        <w:t>2. Przy ustalaniu wartości przychodów, o których mowa w ust. 1pkt 4 lit. c, pkt 6, 7 i 10, stosuje się odpowiednio przepisy art. 19.</w:t>
      </w:r>
      <w:r>
        <w:t>”</w:t>
      </w:r>
      <w:r w:rsidRPr="00A93835">
        <w:t>;</w:t>
      </w:r>
    </w:p>
    <w:p w:rsidR="008A474B" w:rsidRPr="008A474B" w:rsidRDefault="008A474B" w:rsidP="004D2302">
      <w:pPr>
        <w:pStyle w:val="PKTpunkt"/>
        <w:keepNext/>
      </w:pPr>
      <w:r>
        <w:t>4)</w:t>
      </w:r>
      <w:r w:rsidRPr="00A93835">
        <w:tab/>
        <w:t>w art. 21 w ust. 1 pkt 109 otrzymuje brzmienie:</w:t>
      </w:r>
    </w:p>
    <w:p w:rsidR="008A474B" w:rsidRPr="00A93835" w:rsidRDefault="008A474B" w:rsidP="008A474B">
      <w:pPr>
        <w:pStyle w:val="ZPKTzmpktartykuempunktem"/>
      </w:pPr>
      <w:r>
        <w:t>„109)</w:t>
      </w:r>
      <w:r>
        <w:tab/>
      </w:r>
      <w:r w:rsidRPr="00A93835">
        <w:t>przychody, o których mowa w art. 17 ust. 1 pkt 9, jeżeli przedmiotem wkładu niepieniężnego jest przedsiębiorstwo lub jego zorganizowana część;</w:t>
      </w:r>
      <w:r>
        <w:t>”</w:t>
      </w:r>
      <w:r w:rsidRPr="00A93835">
        <w:t>;</w:t>
      </w:r>
    </w:p>
    <w:p w:rsidR="008A474B" w:rsidRPr="008A474B" w:rsidRDefault="008A474B" w:rsidP="004D2302">
      <w:pPr>
        <w:pStyle w:val="PKTpunkt"/>
        <w:keepNext/>
      </w:pPr>
      <w:r>
        <w:lastRenderedPageBreak/>
        <w:t>5)</w:t>
      </w:r>
      <w:r w:rsidRPr="00A93835">
        <w:tab/>
        <w:t>w art. 22:</w:t>
      </w:r>
    </w:p>
    <w:p w:rsidR="008A474B" w:rsidRPr="008A474B" w:rsidRDefault="008A474B" w:rsidP="004D2302">
      <w:pPr>
        <w:pStyle w:val="LITlitera"/>
        <w:keepNext/>
      </w:pPr>
      <w:r>
        <w:t>a)</w:t>
      </w:r>
      <w:r w:rsidRPr="00A93835">
        <w:tab/>
        <w:t>w ust. 1e:</w:t>
      </w:r>
    </w:p>
    <w:p w:rsidR="008A474B" w:rsidRPr="008A474B" w:rsidRDefault="008A474B" w:rsidP="004D2302">
      <w:pPr>
        <w:pStyle w:val="TIRtiret"/>
        <w:keepNext/>
      </w:pPr>
      <w:r>
        <w:t>–</w:t>
      </w:r>
      <w:r>
        <w:tab/>
      </w:r>
      <w:r w:rsidRPr="008A474B">
        <w:t>wprowadzenie do wyliczenia otrzymuje brzmienie:</w:t>
      </w:r>
    </w:p>
    <w:p w:rsidR="008A474B" w:rsidRPr="00A93835" w:rsidRDefault="008A474B" w:rsidP="008A474B">
      <w:pPr>
        <w:pStyle w:val="ZTIRFRAGMzmnpwprdowyliczeniatiret"/>
      </w:pPr>
      <w:r>
        <w:t>„</w:t>
      </w:r>
      <w:r w:rsidRPr="00A93835">
        <w:t>W przypadku objęcia udziałów (akcji) w spółce albo wkładów w spółdzielni w zamian za wkład niepieniężny w innej postaci niż przedsiębiorstwo</w:t>
      </w:r>
      <w:r>
        <w:t xml:space="preserve"> lub jego zorganizowana część –</w:t>
      </w:r>
      <w:r w:rsidRPr="00A93835">
        <w:t xml:space="preserve"> na dzień objęcia tych </w:t>
      </w:r>
      <w:r>
        <w:t>udziałów (akcji) albo wkładów w spółdzielni –</w:t>
      </w:r>
      <w:r w:rsidRPr="00A93835">
        <w:t xml:space="preserve"> ustala się koszt uzyskania </w:t>
      </w:r>
      <w:r>
        <w:t xml:space="preserve">przychodu, o którym mowa w art. </w:t>
      </w:r>
      <w:r w:rsidRPr="00A93835">
        <w:t>17 ust. 1 pkt 9, w wysokości:</w:t>
      </w:r>
      <w:r>
        <w:t>”</w:t>
      </w:r>
      <w:r w:rsidRPr="00A93835">
        <w:t>,</w:t>
      </w:r>
    </w:p>
    <w:p w:rsidR="008A474B" w:rsidRPr="008A474B" w:rsidRDefault="008A474B" w:rsidP="004D2302">
      <w:pPr>
        <w:pStyle w:val="TIRtiret"/>
        <w:keepNext/>
      </w:pPr>
      <w:r>
        <w:t>–</w:t>
      </w:r>
      <w:r>
        <w:tab/>
      </w:r>
      <w:r w:rsidRPr="008A474B">
        <w:t>w pkt 2 lit. a otrzymuje brzmienie:</w:t>
      </w:r>
    </w:p>
    <w:p w:rsidR="008A474B" w:rsidRPr="00A93835" w:rsidRDefault="008A474B" w:rsidP="008A474B">
      <w:pPr>
        <w:pStyle w:val="ZTIRLITzmlittiret"/>
      </w:pPr>
      <w:r>
        <w:t>„</w:t>
      </w:r>
      <w:r w:rsidRPr="00A93835">
        <w:t>a)</w:t>
      </w:r>
      <w:r w:rsidRPr="00A93835">
        <w:tab/>
        <w:t xml:space="preserve">określonej zgodnie z art. 17 ust. 1 pkt 9 </w:t>
      </w:r>
      <w:r>
        <w:t>–</w:t>
      </w:r>
      <w:r w:rsidRPr="00A93835">
        <w:t xml:space="preserve"> jeżeli </w:t>
      </w:r>
      <w:r>
        <w:t xml:space="preserve">przedmiotem wkładu </w:t>
      </w:r>
      <w:r w:rsidRPr="00A93835">
        <w:t>są udziały (akcje) w spółce albo wkłady w spółdzielni objęte w zamian za wkład niepieniężny w innej postaci niż przedsiębiorstwo lub jego zorganizowana część,</w:t>
      </w:r>
      <w:r>
        <w:t>”</w:t>
      </w:r>
      <w:r w:rsidRPr="00A93835">
        <w:t>,</w:t>
      </w:r>
    </w:p>
    <w:p w:rsidR="008A474B" w:rsidRPr="008A474B" w:rsidRDefault="008A474B" w:rsidP="004D2302">
      <w:pPr>
        <w:pStyle w:val="TIRtiret"/>
        <w:keepNext/>
      </w:pPr>
      <w:r>
        <w:t>–</w:t>
      </w:r>
      <w:r>
        <w:tab/>
      </w:r>
      <w:r w:rsidRPr="008A474B">
        <w:t>pkt 5 otrzymuje brzmienie:</w:t>
      </w:r>
    </w:p>
    <w:p w:rsidR="008A474B" w:rsidRPr="00A93835" w:rsidRDefault="008A474B" w:rsidP="008A474B">
      <w:pPr>
        <w:pStyle w:val="ZTIRPKTzmpkttiret"/>
      </w:pPr>
      <w:r>
        <w:t>„</w:t>
      </w:r>
      <w:r w:rsidRPr="00A93835">
        <w:t>5)</w:t>
      </w:r>
      <w:r w:rsidRPr="00A93835">
        <w:tab/>
        <w:t>przyjętej dla celów podatkowych wartości składników majątku, wynikającej z ksiąg, ewidencji i wykazu, o których mowa w art. 24 ust. 3a i art. 24a ust. 1, określonej na dzień objęcia udziałów (akcji), nie wyższej jednak niż ich wartość, określona zgodnie z</w:t>
      </w:r>
      <w:r>
        <w:t xml:space="preserve"> art. 17 ust. 1 pkt 9, z dnia </w:t>
      </w:r>
      <w:r w:rsidRPr="00A93835">
        <w:t>objęcia – w przypadku gdy udziały (akcje) wnoszone w formie wkładu niepieniężnego zostały objęte w następstwie przekształcenia przedsiębiorcy będącego osobą fizyczną w spółkę kapitałową.</w:t>
      </w:r>
      <w:r>
        <w:t>”</w:t>
      </w:r>
      <w:r w:rsidRPr="00A93835">
        <w:t>,</w:t>
      </w:r>
    </w:p>
    <w:p w:rsidR="008A474B" w:rsidRPr="008A474B" w:rsidRDefault="008A474B" w:rsidP="004D2302">
      <w:pPr>
        <w:pStyle w:val="LITlitera"/>
        <w:keepNext/>
      </w:pPr>
      <w:r>
        <w:t>b)</w:t>
      </w:r>
      <w:r w:rsidRPr="00A93835">
        <w:tab/>
        <w:t>ust. 1f otrzymuje brzmienie:</w:t>
      </w:r>
    </w:p>
    <w:p w:rsidR="008A474B" w:rsidRPr="008A474B" w:rsidRDefault="008A474B" w:rsidP="004D2302">
      <w:pPr>
        <w:pStyle w:val="ZLITUSTzmustliter"/>
        <w:keepNext/>
      </w:pPr>
      <w:r>
        <w:t>„</w:t>
      </w:r>
      <w:r w:rsidRPr="008A474B">
        <w:t xml:space="preserve">1f. W przypadku odpłatnego zbycia udziałów </w:t>
      </w:r>
      <w:r>
        <w:t>(akcji) w spółce objętych w </w:t>
      </w:r>
      <w:r w:rsidRPr="008A474B">
        <w:t>zamian za wkład niepieniężny, na dzień zbycia tych udziałów (akcji), koszt uzyskania przychodów ustala się w wysokości:</w:t>
      </w:r>
    </w:p>
    <w:p w:rsidR="008A474B" w:rsidRPr="00A93835" w:rsidRDefault="008A474B" w:rsidP="008A474B">
      <w:pPr>
        <w:pStyle w:val="ZZPKTzmianazmpkt"/>
      </w:pPr>
      <w:r>
        <w:t>1)</w:t>
      </w:r>
      <w:r>
        <w:tab/>
      </w:r>
      <w:r w:rsidRPr="00A93835">
        <w:t xml:space="preserve">określonej </w:t>
      </w:r>
      <w:r>
        <w:t>zgodnie z art. 17 ust. 1 pkt 9 –</w:t>
      </w:r>
      <w:r w:rsidRPr="00A93835">
        <w:t xml:space="preserve"> jeżeli zbywane udziały (akcje) zostały objęte w zamian za wkład niepieniężny w innej postaci niż przedsiębiorstwo lub jego zorganizowana część, w tym również za wkład niepieniężny w postaci komercjalizowanej własności intelektualnej;</w:t>
      </w:r>
    </w:p>
    <w:p w:rsidR="008A474B" w:rsidRPr="00A93835" w:rsidRDefault="008A474B" w:rsidP="008A474B">
      <w:pPr>
        <w:pStyle w:val="ZZPKTzmianazmpkt"/>
        <w:keepNext/>
      </w:pPr>
      <w:r>
        <w:t>2)</w:t>
      </w:r>
      <w:r w:rsidRPr="00A93835">
        <w:tab/>
        <w:t>przyjętej dla celów podatkowych wartości składników przedsiębiorstwa lub jego zorga</w:t>
      </w:r>
      <w:r>
        <w:t>nizowanej części, wynikającej z </w:t>
      </w:r>
      <w:r w:rsidRPr="00A93835">
        <w:t xml:space="preserve">ksiąg i ewidencji, o których mowa w art. 24a ust. 1, określonej na </w:t>
      </w:r>
      <w:r w:rsidRPr="00A93835">
        <w:lastRenderedPageBreak/>
        <w:t>dzień objęcia tych udziałów (akcji), nie wyższej jednak niż wartość tych udziałów (akcji) z dnia ich objęcia, określona zgodnie z art. 17 ust. 1 pkt 9.</w:t>
      </w:r>
      <w:r>
        <w:t>”,</w:t>
      </w:r>
    </w:p>
    <w:p w:rsidR="008A474B" w:rsidRPr="00A93835" w:rsidRDefault="008A474B" w:rsidP="004D2302">
      <w:pPr>
        <w:pStyle w:val="LITlitera"/>
        <w:keepNext/>
      </w:pPr>
      <w:r>
        <w:t>c)</w:t>
      </w:r>
      <w:r>
        <w:tab/>
      </w:r>
      <w:r w:rsidRPr="00A93835">
        <w:t>ust. 1ł otrzymuje brzmienie:</w:t>
      </w:r>
    </w:p>
    <w:p w:rsidR="008A474B" w:rsidRPr="00A93835" w:rsidRDefault="008A474B" w:rsidP="008A474B">
      <w:pPr>
        <w:pStyle w:val="ZLITUSTzmustliter"/>
      </w:pPr>
      <w:r>
        <w:t xml:space="preserve">„1ł. </w:t>
      </w:r>
      <w:r w:rsidRPr="00A93835">
        <w:t>W przypadku odpłatnego zbycia udzi</w:t>
      </w:r>
      <w:r>
        <w:t>ałów (akcji) spółki powstałej z </w:t>
      </w:r>
      <w:r w:rsidRPr="00A93835">
        <w:t>przekształcenia przedsiębiorcy będącego osobą fizyczną w spółkę kapitałową, koszt uzyskania przychodów ustala się na dzień zbycia tych udziałów (akcji</w:t>
      </w:r>
      <w:r>
        <w:t>) w </w:t>
      </w:r>
      <w:r w:rsidRPr="00A93835">
        <w:t>wysokości przyjętej dla celów podatkowych wartości składników majątku, wynikającej z ksiąg, ewidencji i wykazu, o których mowa w art. 24 ust. 3a i art. 24a ust. 1, określonej na dzień objęcia tych udziałów (akcji), nie wyższej jednak niż ich wartość z dnia objęcia, określona zgodnie z art. 17 ust. 1 pkt 9</w:t>
      </w:r>
      <w:r>
        <w:t>.”;</w:t>
      </w:r>
    </w:p>
    <w:p w:rsidR="008A474B" w:rsidRPr="008A474B" w:rsidRDefault="008A474B" w:rsidP="004D2302">
      <w:pPr>
        <w:pStyle w:val="PKTpunkt"/>
        <w:keepNext/>
      </w:pPr>
      <w:r>
        <w:t>6)</w:t>
      </w:r>
      <w:r w:rsidRPr="00A93835">
        <w:tab/>
        <w:t>w art. 24:</w:t>
      </w:r>
    </w:p>
    <w:p w:rsidR="008A474B" w:rsidRPr="008A474B" w:rsidRDefault="008A474B" w:rsidP="004D2302">
      <w:pPr>
        <w:pStyle w:val="LITlitera"/>
        <w:keepNext/>
      </w:pPr>
      <w:r>
        <w:t>a)</w:t>
      </w:r>
      <w:r w:rsidRPr="00A93835">
        <w:tab/>
        <w:t>po ust. 8d dodaje się ust. 8e w brzmieniu:</w:t>
      </w:r>
    </w:p>
    <w:p w:rsidR="008A474B" w:rsidRPr="00A93835" w:rsidRDefault="008A474B" w:rsidP="008A474B">
      <w:pPr>
        <w:pStyle w:val="ZLITUSTzmustliter"/>
      </w:pPr>
      <w:r>
        <w:t>„</w:t>
      </w:r>
      <w:r w:rsidRPr="00A93835">
        <w:t>8e. Unicestwienie udziałów (akcji), o którym mowa w ust. 5 pkt 7 oraz ust. 8 pkt 3, obejmuje również zmniejszenie wartości nominalnej udziałów (akcji).</w:t>
      </w:r>
      <w:r>
        <w:t>”</w:t>
      </w:r>
      <w:r w:rsidRPr="00A93835">
        <w:t>,</w:t>
      </w:r>
    </w:p>
    <w:p w:rsidR="008A474B" w:rsidRPr="008A474B" w:rsidRDefault="008A474B" w:rsidP="004D2302">
      <w:pPr>
        <w:pStyle w:val="LITlitera"/>
        <w:keepNext/>
      </w:pPr>
      <w:r>
        <w:t>b)</w:t>
      </w:r>
      <w:r w:rsidRPr="00A93835">
        <w:tab/>
        <w:t>dodaje się ust. 19 i 20 w brzmieniu:</w:t>
      </w:r>
    </w:p>
    <w:p w:rsidR="008A474B" w:rsidRPr="00A93835" w:rsidRDefault="008A474B" w:rsidP="008A474B">
      <w:pPr>
        <w:pStyle w:val="ZLITUSTzmustliter"/>
      </w:pPr>
      <w:r>
        <w:t>„</w:t>
      </w:r>
      <w:r w:rsidRPr="00A93835">
        <w:t>19. Przepisu ust. 8a nie stosuje się w przypadkach, gdy głównym lub jednym z głównych celów wymiany udziałów jest uniknięcie lub uchylenie się od opodatkowania.</w:t>
      </w:r>
    </w:p>
    <w:p w:rsidR="008A474B" w:rsidRPr="00A93835" w:rsidRDefault="008A474B" w:rsidP="008A474B">
      <w:pPr>
        <w:pStyle w:val="ZLITUSTzmustliter"/>
      </w:pPr>
      <w:r w:rsidRPr="00A93835">
        <w:t>20. Jeżeli wymiana udziałów nie została przeprowadzona z uzasadnionych przyczyn ekonomicznych, dla celów ust. 19, domniemywa się, że głównym lub jednym z głównych celów jest uniknięcie lub uchylenie się od opodatkowania.</w:t>
      </w:r>
      <w:r>
        <w:t>”</w:t>
      </w:r>
      <w:r w:rsidRPr="00A93835">
        <w:t>;</w:t>
      </w:r>
    </w:p>
    <w:p w:rsidR="008A474B" w:rsidRPr="008A474B" w:rsidRDefault="008A474B" w:rsidP="004D2302">
      <w:pPr>
        <w:pStyle w:val="PKTpunkt"/>
        <w:keepNext/>
      </w:pPr>
      <w:r>
        <w:t>7)</w:t>
      </w:r>
      <w:r w:rsidRPr="00A93835">
        <w:tab/>
        <w:t>w art. 30b w ust. 2 pkt 5 otrzymuje brzmienie:</w:t>
      </w:r>
    </w:p>
    <w:p w:rsidR="008A474B" w:rsidRPr="00A93835" w:rsidRDefault="008A474B" w:rsidP="008A474B">
      <w:pPr>
        <w:pStyle w:val="ZPKTzmpktartykuempunktem"/>
      </w:pPr>
      <w:r>
        <w:t>„5)</w:t>
      </w:r>
      <w:r w:rsidRPr="00A93835">
        <w:tab/>
        <w:t>różnica pomiędzy przychodem określonym zgodnie z art. 17 ust. 1 pkt 9 a kosztami uzyskania przychodów określonymi na podstawie art. 22 ust. 1e,</w:t>
      </w:r>
      <w:r>
        <w:t>”</w:t>
      </w:r>
      <w:r w:rsidRPr="00A93835">
        <w:t>.</w:t>
      </w:r>
    </w:p>
    <w:p w:rsidR="008A474B" w:rsidRPr="008A474B" w:rsidRDefault="008A474B" w:rsidP="000B18CE">
      <w:pPr>
        <w:pStyle w:val="ARTartustawynprozporzdzenia"/>
      </w:pPr>
      <w:r w:rsidRPr="004D2302">
        <w:rPr>
          <w:rStyle w:val="Ppogrubienie"/>
        </w:rPr>
        <w:t>Art. 2.</w:t>
      </w:r>
      <w:r w:rsidR="006D5A8B">
        <w:t> </w:t>
      </w:r>
      <w:r w:rsidRPr="008A474B">
        <w:t>W ustawie z dnia 15 lutego 1992 r. o podatku dochodowym od osób prawnych (Dz. U. z 2014 r. poz. 851, z późn. zm.</w:t>
      </w:r>
      <w:r w:rsidRPr="008A474B">
        <w:rPr>
          <w:rStyle w:val="IGindeksgrny"/>
        </w:rPr>
        <w:footnoteReference w:id="2"/>
      </w:r>
      <w:r w:rsidRPr="008A474B">
        <w:rPr>
          <w:rStyle w:val="IGindeksgrny"/>
        </w:rPr>
        <w:t>)</w:t>
      </w:r>
      <w:r w:rsidRPr="008A474B">
        <w:t>) wprowadza się następujące zmiany:</w:t>
      </w:r>
    </w:p>
    <w:p w:rsidR="008A474B" w:rsidRPr="008A474B" w:rsidRDefault="008A474B" w:rsidP="000B18CE">
      <w:pPr>
        <w:pStyle w:val="PKTpunkt"/>
      </w:pPr>
      <w:r>
        <w:t>1)</w:t>
      </w:r>
      <w:r w:rsidRPr="00A93835">
        <w:tab/>
        <w:t>w art. 3 dodaje się ust. 3</w:t>
      </w:r>
      <w:r w:rsidR="00BE1F8B">
        <w:t>–</w:t>
      </w:r>
      <w:r w:rsidRPr="008A474B">
        <w:t>5 w brzmieniu:</w:t>
      </w:r>
    </w:p>
    <w:p w:rsidR="008A474B" w:rsidRPr="008A474B" w:rsidRDefault="008A474B" w:rsidP="001E1623">
      <w:pPr>
        <w:pStyle w:val="ZUSTzmustartykuempunktem"/>
      </w:pPr>
      <w:r>
        <w:lastRenderedPageBreak/>
        <w:t>„</w:t>
      </w:r>
      <w:r w:rsidRPr="008A474B">
        <w:t>3. Za dochody (przychody) osiągane na terytorium Rzeczypospolitej Polskiej przez podatników, o których mowa w ust. 2, uważa się w szczególności dochody (przychody) z:</w:t>
      </w:r>
    </w:p>
    <w:p w:rsidR="008A474B" w:rsidRPr="00A93835" w:rsidRDefault="008A474B" w:rsidP="008A474B">
      <w:pPr>
        <w:pStyle w:val="ZPKTzmpktartykuempunktem"/>
      </w:pPr>
      <w:r>
        <w:t>1)</w:t>
      </w:r>
      <w:r w:rsidRPr="00A93835">
        <w:tab/>
        <w:t>wszelkiego rodzaju działalności prowadzonej na terytorium Rzeczypospolitej Polskiej, w tym poprzez położony na terytorium Rzeczypospolitej Polskiej zagraniczny zakład, o którym mowa w art. 4a pkt 11;</w:t>
      </w:r>
    </w:p>
    <w:p w:rsidR="008A474B" w:rsidRPr="00A93835" w:rsidRDefault="008A474B" w:rsidP="008A474B">
      <w:pPr>
        <w:pStyle w:val="ZPKTzmpktartykuempunktem"/>
      </w:pPr>
      <w:r>
        <w:t>2)</w:t>
      </w:r>
      <w:r w:rsidRPr="00A93835">
        <w:tab/>
        <w:t>położonej na terytorium Rzeczypospolitej Polskiej nieruchomości lub praw do takiej nieruchomości, w tym ze zbycia jej całości albo części lub jakichkolwiek praw do takiej nieruchomości;</w:t>
      </w:r>
    </w:p>
    <w:p w:rsidR="008A474B" w:rsidRPr="00A93835" w:rsidRDefault="008A474B" w:rsidP="008A474B">
      <w:pPr>
        <w:pStyle w:val="ZPKTzmpktartykuempunktem"/>
      </w:pPr>
      <w:r>
        <w:t>3)</w:t>
      </w:r>
      <w:r w:rsidRPr="00A93835">
        <w:tab/>
        <w:t>papierów wartościowych oraz pochodnych instrumentów finansowych niebędących papierami wartościowymi, dopuszczonych do publicznego obrotu na terytorium Rzeczypospolitej Polskiej w ramach regulowanego rynku giełdowego, w tym uzyskane ze zbycia tych papierów albo instrumentów oraz z realizacji praw z nich wynikających;</w:t>
      </w:r>
    </w:p>
    <w:p w:rsidR="008A474B" w:rsidRPr="00A93835" w:rsidRDefault="008A474B" w:rsidP="008A474B">
      <w:pPr>
        <w:pStyle w:val="ZPKTzmpktartykuempunktem"/>
      </w:pPr>
      <w:r>
        <w:t>4)</w:t>
      </w:r>
      <w:r w:rsidRPr="00A93835">
        <w:tab/>
        <w:t xml:space="preserve">tytułu przeniesienia własności udziałów (akcji) w </w:t>
      </w:r>
      <w:r>
        <w:t>spółce, ogółu praw i </w:t>
      </w:r>
      <w:r w:rsidRPr="00A93835">
        <w:t>obowiązków w spółce niebędącej osobą pr</w:t>
      </w:r>
      <w:r>
        <w:t>awną lub tytułów uczestnictwa w </w:t>
      </w:r>
      <w:r w:rsidRPr="00A93835">
        <w:t>funduszu inwestycyjnym albo instytucji wspólnego inwestowania, w których co najmniej 50% wartości aktywów, bezpośrednio lub pośrednio, stanowią nieruchomości lub prawa do nieruchomości położonej na terytorium Rzeczypospolitej Polskiej;</w:t>
      </w:r>
    </w:p>
    <w:p w:rsidR="008A474B" w:rsidRPr="00A93835" w:rsidRDefault="008A474B" w:rsidP="008A474B">
      <w:pPr>
        <w:pStyle w:val="ZPKTzmpktartykuempunktem"/>
      </w:pPr>
      <w:r>
        <w:t>5)</w:t>
      </w:r>
      <w:r w:rsidRPr="00A93835">
        <w:tab/>
        <w:t>tytułu należności regulowanych, w tym pozostawianych do dyspozycji, wypłacanych lub potrącanych, przez osoby fizyczne, osoby prawne albo jednostki organizacyjne nieposiadające osobowości prawnej, mające miejsce zamieszkania, siedzibę lub zarząd na terytorium Rzeczypospolitej Polskiej, niezależnie od miejsca zawarcia umowy i wykonania świadczenia.</w:t>
      </w:r>
    </w:p>
    <w:p w:rsidR="008A474B" w:rsidRPr="00A93835" w:rsidRDefault="008A474B" w:rsidP="008A474B">
      <w:pPr>
        <w:pStyle w:val="ZUSTzmustartykuempunktem"/>
      </w:pPr>
      <w:r w:rsidRPr="00A93835">
        <w:t>4. Wartość aktywów, o której mowa w ust. 3 pkt 4, ustala się na ostatni dzień miesiąca poprzedzającego miesiąc zbycia udziałów (akcji) w spółce, ogółu praw i</w:t>
      </w:r>
      <w:r>
        <w:t> </w:t>
      </w:r>
      <w:r w:rsidRPr="00A93835">
        <w:t>obowiązków w spółce niebędącej osobą prawną lub tytułów uczestnictwa w funduszu inwestycyjnym albo instytucji wspólnego inwestowania.</w:t>
      </w:r>
    </w:p>
    <w:p w:rsidR="008A474B" w:rsidRPr="00A93835" w:rsidRDefault="008A474B" w:rsidP="008A474B">
      <w:pPr>
        <w:pStyle w:val="ZUSTzmustartykuempunktem"/>
      </w:pPr>
      <w:r w:rsidRPr="00A93835">
        <w:t xml:space="preserve">5. Za dochody (przychody), o których mowa w ust. 3 pkt 5, uważa się przychody wymienione w art. 21 ust. 1 i art. 22 ust. 1 jeżeli nie stanowią dochodów (przychodów), </w:t>
      </w:r>
      <w:r>
        <w:t>o których mowa w ust. 3 pkt 1</w:t>
      </w:r>
      <w:r w:rsidR="00BE1F8B">
        <w:t>–</w:t>
      </w:r>
      <w:r w:rsidRPr="00A93835">
        <w:t>4.</w:t>
      </w:r>
      <w:r>
        <w:t>”</w:t>
      </w:r>
      <w:r w:rsidRPr="00A93835">
        <w:t>;</w:t>
      </w:r>
    </w:p>
    <w:p w:rsidR="008A474B" w:rsidRPr="00A93835" w:rsidRDefault="008A474B" w:rsidP="004D2302">
      <w:pPr>
        <w:pStyle w:val="PKTpunkt"/>
        <w:keepNext/>
      </w:pPr>
      <w:r>
        <w:lastRenderedPageBreak/>
        <w:t>2)</w:t>
      </w:r>
      <w:r>
        <w:tab/>
      </w:r>
      <w:r w:rsidRPr="00A93835">
        <w:t>w art. 4a:</w:t>
      </w:r>
    </w:p>
    <w:p w:rsidR="008A474B" w:rsidRPr="00A93835" w:rsidRDefault="008A474B" w:rsidP="004D2302">
      <w:pPr>
        <w:pStyle w:val="LITlitera"/>
        <w:keepNext/>
      </w:pPr>
      <w:r>
        <w:t>a)</w:t>
      </w:r>
      <w:r>
        <w:tab/>
      </w:r>
      <w:r w:rsidRPr="00A93835">
        <w:t>pkt 14 otrzymuje brzmienie:</w:t>
      </w:r>
    </w:p>
    <w:p w:rsidR="008A474B" w:rsidRPr="00A93835" w:rsidRDefault="008A474B" w:rsidP="008A474B">
      <w:pPr>
        <w:pStyle w:val="ZLITPKTzmpktliter"/>
      </w:pPr>
      <w:r>
        <w:t>„14)</w:t>
      </w:r>
      <w:r>
        <w:tab/>
      </w:r>
      <w:r w:rsidRPr="00A93835">
        <w:t>spółce niebędącej osobą prawną – oznacza to spół</w:t>
      </w:r>
      <w:r>
        <w:t>kę inną niż określona w pkt </w:t>
      </w:r>
      <w:r w:rsidRPr="00A93835">
        <w:t>21;</w:t>
      </w:r>
      <w:r>
        <w:t>”</w:t>
      </w:r>
      <w:r w:rsidRPr="00A93835">
        <w:t>,</w:t>
      </w:r>
    </w:p>
    <w:p w:rsidR="008A474B" w:rsidRPr="00A93835" w:rsidRDefault="008A474B" w:rsidP="004D2302">
      <w:pPr>
        <w:pStyle w:val="LITlitera"/>
        <w:keepNext/>
      </w:pPr>
      <w:r>
        <w:t>b)</w:t>
      </w:r>
      <w:r>
        <w:tab/>
      </w:r>
      <w:r w:rsidRPr="00A93835">
        <w:t>pkt 21 otrzymuje brzmienie:</w:t>
      </w:r>
    </w:p>
    <w:p w:rsidR="008A474B" w:rsidRDefault="008A474B" w:rsidP="004D2302">
      <w:pPr>
        <w:pStyle w:val="ZLITPKTzmpktliter"/>
        <w:keepNext/>
      </w:pPr>
      <w:r>
        <w:t>„21)</w:t>
      </w:r>
      <w:r>
        <w:tab/>
        <w:t>spółce –</w:t>
      </w:r>
      <w:r w:rsidRPr="00A93835">
        <w:t xml:space="preserve"> oznacza to:</w:t>
      </w:r>
    </w:p>
    <w:p w:rsidR="008A474B" w:rsidRPr="00A93835" w:rsidRDefault="008A474B" w:rsidP="004D2302">
      <w:pPr>
        <w:pStyle w:val="ZLITLITwPKTzmlitwpktliter"/>
      </w:pPr>
      <w:r>
        <w:t>a)</w:t>
      </w:r>
      <w:r>
        <w:tab/>
      </w:r>
      <w:r w:rsidRPr="00A93835">
        <w:t>spółkę posiadającą osobowość prawną, w</w:t>
      </w:r>
      <w:r>
        <w:t xml:space="preserve"> tym także spółkę zawiązaną na podstawie rozporządzenia </w:t>
      </w:r>
      <w:r w:rsidRPr="00A93835">
        <w:t>Rady (WE) nr 2157/2001 z</w:t>
      </w:r>
      <w:r w:rsidR="004D2302">
        <w:t xml:space="preserve"> dnia 8 </w:t>
      </w:r>
      <w:r>
        <w:t xml:space="preserve">października 2001 r. w </w:t>
      </w:r>
      <w:r w:rsidRPr="00A93835">
        <w:t>sprawie statut</w:t>
      </w:r>
      <w:r w:rsidR="004D2302">
        <w:t>u spółki europejskiej (SE) (Dz. </w:t>
      </w:r>
      <w:r w:rsidRPr="00A93835">
        <w:t>Urz. WE L 294</w:t>
      </w:r>
      <w:r>
        <w:t xml:space="preserve"> z</w:t>
      </w:r>
      <w:r w:rsidR="004D2302">
        <w:t xml:space="preserve"> </w:t>
      </w:r>
      <w:r>
        <w:t xml:space="preserve">10.11.2001, str. 1, z późn. </w:t>
      </w:r>
      <w:r w:rsidRPr="00A93835">
        <w:t>zm.; Dz. Urz. UE Polskie wydanie specjalne, rozdz. 6, t. 4, str. 251),</w:t>
      </w:r>
    </w:p>
    <w:p w:rsidR="008A474B" w:rsidRPr="00A93835" w:rsidRDefault="008A474B" w:rsidP="004D2302">
      <w:pPr>
        <w:pStyle w:val="ZLITLITwPKTzmlitwpktliter"/>
      </w:pPr>
      <w:r w:rsidRPr="00A93835">
        <w:t>b)</w:t>
      </w:r>
      <w:r>
        <w:tab/>
      </w:r>
      <w:r w:rsidRPr="00A93835">
        <w:t>spółkę kapitałową w organizacji,</w:t>
      </w:r>
    </w:p>
    <w:p w:rsidR="008A474B" w:rsidRPr="00A93835" w:rsidRDefault="008A474B" w:rsidP="004D2302">
      <w:pPr>
        <w:pStyle w:val="ZLITLITwPKTzmlitwpktliter"/>
      </w:pPr>
      <w:r>
        <w:t>c)</w:t>
      </w:r>
      <w:r>
        <w:tab/>
      </w:r>
      <w:r w:rsidRPr="00A93835">
        <w:t>spółkę komandytowo-akcyjną mającą siedzibę lub zar</w:t>
      </w:r>
      <w:r>
        <w:t xml:space="preserve">ząd na terytorium </w:t>
      </w:r>
      <w:r w:rsidRPr="00A93835">
        <w:t>Rzeczypospolitej Polskiej,</w:t>
      </w:r>
    </w:p>
    <w:p w:rsidR="008A474B" w:rsidRPr="00A93835" w:rsidRDefault="008A474B" w:rsidP="004D2302">
      <w:pPr>
        <w:pStyle w:val="ZLITLITwPKTzmlitwpktliter"/>
      </w:pPr>
      <w:r>
        <w:t>d)</w:t>
      </w:r>
      <w:r>
        <w:tab/>
      </w:r>
      <w:r w:rsidRPr="00A93835">
        <w:t>spółkę niemającą osobowości prawnej mającą siedzib</w:t>
      </w:r>
      <w:r w:rsidR="004D2302">
        <w:t>ę lub zarząd w </w:t>
      </w:r>
      <w:r>
        <w:t xml:space="preserve">innym </w:t>
      </w:r>
      <w:r>
        <w:tab/>
        <w:t xml:space="preserve">państwie, </w:t>
      </w:r>
      <w:r w:rsidRPr="00A93835">
        <w:t>jeżeli zgodnie z przepisami prawa podatk</w:t>
      </w:r>
      <w:r w:rsidR="004D2302">
        <w:t xml:space="preserve">owego tego innego państwa jest </w:t>
      </w:r>
      <w:r w:rsidRPr="00A93835">
        <w:t>traktowana jak osoba prawna i podlega w tym państw</w:t>
      </w:r>
      <w:r w:rsidR="004D2302">
        <w:t xml:space="preserve">ie opodatkowaniu od całości </w:t>
      </w:r>
      <w:r w:rsidRPr="00A93835">
        <w:t>swoich dochodów bez względu na miejsce ich osiągania;</w:t>
      </w:r>
      <w:r>
        <w:t>”</w:t>
      </w:r>
      <w:r w:rsidRPr="00A93835">
        <w:t>,</w:t>
      </w:r>
    </w:p>
    <w:p w:rsidR="008A474B" w:rsidRPr="00A93835" w:rsidRDefault="008A474B" w:rsidP="004D2302">
      <w:pPr>
        <w:pStyle w:val="LITlitera"/>
        <w:keepNext/>
      </w:pPr>
      <w:r>
        <w:t>c)</w:t>
      </w:r>
      <w:r>
        <w:tab/>
      </w:r>
      <w:r w:rsidRPr="00A93835">
        <w:t>w pkt 28 kropkę zastępuje się średnikiem i dodaje się pkt 29 w brzmieniu:</w:t>
      </w:r>
    </w:p>
    <w:p w:rsidR="008A474B" w:rsidRPr="00A93835" w:rsidRDefault="008A474B" w:rsidP="004D2302">
      <w:pPr>
        <w:pStyle w:val="ZLITPKTzmpktliter"/>
      </w:pPr>
      <w:r>
        <w:t>„</w:t>
      </w:r>
      <w:r w:rsidR="004D2302">
        <w:t>29)</w:t>
      </w:r>
      <w:r w:rsidR="004D2302">
        <w:tab/>
      </w:r>
      <w:r w:rsidRPr="00A93835">
        <w:t xml:space="preserve">rzeczywistym właścicielu – oznacza to podmiot otrzymujący daną należność </w:t>
      </w:r>
      <w:r>
        <w:t xml:space="preserve">dla </w:t>
      </w:r>
      <w:r w:rsidRPr="00A93835">
        <w:t xml:space="preserve">własnej korzyści, niebędący pośrednikiem, przedstawicielem, powiernikiem lub </w:t>
      </w:r>
      <w:r>
        <w:t xml:space="preserve">innym </w:t>
      </w:r>
      <w:r w:rsidRPr="00A93835">
        <w:t xml:space="preserve">podmiotem zobowiązanym do przekazania całości lub części </w:t>
      </w:r>
      <w:r w:rsidRPr="00A93835">
        <w:tab/>
        <w:t xml:space="preserve">danej należności </w:t>
      </w:r>
      <w:r w:rsidR="004D2302">
        <w:t xml:space="preserve">innemu </w:t>
      </w:r>
      <w:r w:rsidRPr="00A93835">
        <w:t>podmiotowi.</w:t>
      </w:r>
      <w:r>
        <w:t>”</w:t>
      </w:r>
      <w:r w:rsidRPr="00A93835">
        <w:t>;</w:t>
      </w:r>
    </w:p>
    <w:p w:rsidR="008A474B" w:rsidRPr="008A474B" w:rsidRDefault="008A474B" w:rsidP="004D2302">
      <w:pPr>
        <w:pStyle w:val="PKTpunkt"/>
        <w:keepNext/>
      </w:pPr>
      <w:r>
        <w:t>3)</w:t>
      </w:r>
      <w:r w:rsidRPr="00A93835">
        <w:tab/>
        <w:t>w art. 10:</w:t>
      </w:r>
    </w:p>
    <w:p w:rsidR="008A474B" w:rsidRPr="008A474B" w:rsidRDefault="008A474B" w:rsidP="004D2302">
      <w:pPr>
        <w:pStyle w:val="LITlitera"/>
        <w:keepNext/>
      </w:pPr>
      <w:r>
        <w:t>a)</w:t>
      </w:r>
      <w:r w:rsidRPr="00A93835">
        <w:tab/>
        <w:t>ust. 4 otrzymuje brzmienie:</w:t>
      </w:r>
    </w:p>
    <w:p w:rsidR="008A474B" w:rsidRPr="00A93835" w:rsidRDefault="008A474B" w:rsidP="008A474B">
      <w:pPr>
        <w:pStyle w:val="ZLITUSTzmustliter"/>
      </w:pPr>
      <w:r>
        <w:t>„</w:t>
      </w:r>
      <w:r w:rsidRPr="00A93835">
        <w:t>4. Przepisów ust. 2 pkt 1 oraz art. 12 ust. 4 pkt</w:t>
      </w:r>
      <w:r w:rsidR="004D2302">
        <w:t xml:space="preserve"> 12 i ust. 4d nie stosuje się w </w:t>
      </w:r>
      <w:r w:rsidRPr="00A93835">
        <w:t>przypadkach, gdy głównym lub jednym z głównych celów połączenia spółek, podziału spółek lub wymiany udziałów jest uniknięcie lub uchylenie się od opodatkowania.</w:t>
      </w:r>
      <w:r>
        <w:t>”</w:t>
      </w:r>
      <w:r w:rsidR="00BE1F8B">
        <w:t>,</w:t>
      </w:r>
    </w:p>
    <w:p w:rsidR="008A474B" w:rsidRPr="008A474B" w:rsidRDefault="004D2302" w:rsidP="004D2302">
      <w:pPr>
        <w:pStyle w:val="LITlitera"/>
        <w:keepNext/>
      </w:pPr>
      <w:r>
        <w:t>b)</w:t>
      </w:r>
      <w:r w:rsidR="008A474B" w:rsidRPr="00A93835">
        <w:tab/>
        <w:t>po ust. 4 dodaje się ust. 4a w brzmieniu:</w:t>
      </w:r>
    </w:p>
    <w:p w:rsidR="008A474B" w:rsidRPr="00A93835" w:rsidRDefault="008A474B" w:rsidP="008A474B">
      <w:pPr>
        <w:pStyle w:val="ZLITUSTzmustliter"/>
      </w:pPr>
      <w:r>
        <w:t>„</w:t>
      </w:r>
      <w:r w:rsidRPr="00A93835">
        <w:t>4a. Jeżeli połączenie spółek, podział spółek lub wymiana udziałów nie zostały przeprowadzone z uzasadnionych przyczy</w:t>
      </w:r>
      <w:r w:rsidR="004D2302">
        <w:t xml:space="preserve">n ekonomicznych, dla celów </w:t>
      </w:r>
      <w:r w:rsidR="004D2302">
        <w:lastRenderedPageBreak/>
        <w:t>ust. </w:t>
      </w:r>
      <w:r w:rsidRPr="00A93835">
        <w:t>4, domniemywa się, że głównym lub jednym z głównych celów tych czynności jest uniknięcie lub uchylenie się od opodatkowania.</w:t>
      </w:r>
      <w:r>
        <w:t>”</w:t>
      </w:r>
      <w:r w:rsidRPr="00A93835">
        <w:t>;</w:t>
      </w:r>
    </w:p>
    <w:p w:rsidR="008A474B" w:rsidRPr="008A474B" w:rsidRDefault="004D2302" w:rsidP="004D2302">
      <w:pPr>
        <w:pStyle w:val="PKTpunkt"/>
        <w:keepNext/>
      </w:pPr>
      <w:r>
        <w:t>4)</w:t>
      </w:r>
      <w:r>
        <w:tab/>
      </w:r>
      <w:r w:rsidR="008A474B" w:rsidRPr="00A93835">
        <w:t>w art. 12:</w:t>
      </w:r>
    </w:p>
    <w:p w:rsidR="008A474B" w:rsidRPr="008A474B" w:rsidRDefault="004D2302" w:rsidP="004D2302">
      <w:pPr>
        <w:pStyle w:val="LITlitera"/>
        <w:keepNext/>
      </w:pPr>
      <w:r>
        <w:t>a)</w:t>
      </w:r>
      <w:r w:rsidR="008A474B" w:rsidRPr="00A93835">
        <w:tab/>
        <w:t>w ust. 1</w:t>
      </w:r>
      <w:r w:rsidR="00AC23BA">
        <w:t>:</w:t>
      </w:r>
    </w:p>
    <w:p w:rsidR="008A474B" w:rsidRPr="008A474B" w:rsidRDefault="008A474B" w:rsidP="004D2302">
      <w:pPr>
        <w:pStyle w:val="TIRtiret"/>
        <w:keepNext/>
      </w:pPr>
      <w:r>
        <w:t>–</w:t>
      </w:r>
      <w:r>
        <w:tab/>
      </w:r>
      <w:r w:rsidRPr="008A474B">
        <w:t>pkt 7 otrzymuje brzmienie:</w:t>
      </w:r>
    </w:p>
    <w:p w:rsidR="008A474B" w:rsidRPr="00A93835" w:rsidRDefault="008A474B" w:rsidP="008A474B">
      <w:pPr>
        <w:pStyle w:val="ZTIRPKTzmpkttiret"/>
      </w:pPr>
      <w:r>
        <w:t>„</w:t>
      </w:r>
      <w:r w:rsidR="004D2302">
        <w:t>7)</w:t>
      </w:r>
      <w:r w:rsidRPr="00A93835">
        <w:tab/>
        <w:t>wartość wkładu określona w statucie lub umowie spółki, a w razie ich braku w innym dok</w:t>
      </w:r>
      <w:r w:rsidR="004D2302">
        <w:t>umencie o podobnym charakterze –</w:t>
      </w:r>
      <w:r w:rsidRPr="00A93835">
        <w:t xml:space="preserve"> w przypadku wniesienia do spółki albo do spółdzielni wkładu niepieniężnego w innej postaci niż przedsiębiorstwo lub jego zorganizowana część; jeżeli jednak wartość ta jest niższa od wartości rynkowej tego wkładu albo wartość wkładu nie została określona w statucie, umowie albo innym dokumencie o podobnym charakterze, przychodem jest wartość rynkowa takiego wkładu określona na dzień przeniesienia własności przedmiotu wkładu niepieniężnego; przepis art. 14 ust. 2 stosuje się odpowiednio;</w:t>
      </w:r>
      <w:r>
        <w:t>”</w:t>
      </w:r>
      <w:r w:rsidRPr="00A93835">
        <w:t>;</w:t>
      </w:r>
    </w:p>
    <w:p w:rsidR="008A474B" w:rsidRPr="00A93835" w:rsidRDefault="008A474B" w:rsidP="008A474B">
      <w:pPr>
        <w:pStyle w:val="TIRtiret"/>
      </w:pPr>
      <w:r>
        <w:t>–</w:t>
      </w:r>
      <w:r>
        <w:tab/>
      </w:r>
      <w:r w:rsidRPr="00A93835">
        <w:t>uchyla się pkt 7a,</w:t>
      </w:r>
    </w:p>
    <w:p w:rsidR="008A474B" w:rsidRPr="008A474B" w:rsidRDefault="004D2302" w:rsidP="004D2302">
      <w:pPr>
        <w:pStyle w:val="LITlitera"/>
        <w:keepNext/>
      </w:pPr>
      <w:r>
        <w:t>b)</w:t>
      </w:r>
      <w:r w:rsidR="008A474B" w:rsidRPr="00A93835">
        <w:tab/>
        <w:t>w ust. 1b po pkt 2 dodaje się pkt 2a w brzmieniu:</w:t>
      </w:r>
    </w:p>
    <w:p w:rsidR="008A474B" w:rsidRPr="00A93835" w:rsidRDefault="008A474B" w:rsidP="008A474B">
      <w:pPr>
        <w:pStyle w:val="ZLITPKTzmpktliter"/>
      </w:pPr>
      <w:r>
        <w:t>„</w:t>
      </w:r>
      <w:r w:rsidR="004D2302">
        <w:t>2a)</w:t>
      </w:r>
      <w:r w:rsidR="004D2302">
        <w:tab/>
      </w:r>
      <w:r w:rsidRPr="00A93835">
        <w:t xml:space="preserve">przeniesienia na spółkę własności przedmiotu wkładu </w:t>
      </w:r>
      <w:r w:rsidR="004D2302">
        <w:t>–</w:t>
      </w:r>
      <w:r w:rsidRPr="00A93835">
        <w:t xml:space="preserve"> w przypadku gdy spółka lub podwyższenie kapitału spółki nie podlegają obowiązkowi rejestracji we właściwym rejestrze zgodnie z przepisami państwa, w którym spółka ma siedzibę lub zarząd, albo</w:t>
      </w:r>
      <w:r>
        <w:t>”</w:t>
      </w:r>
      <w:r w:rsidRPr="00A93835">
        <w:t>,</w:t>
      </w:r>
    </w:p>
    <w:p w:rsidR="008A474B" w:rsidRPr="00A93835" w:rsidRDefault="004D2302" w:rsidP="008A474B">
      <w:pPr>
        <w:pStyle w:val="LITlitera"/>
      </w:pPr>
      <w:r>
        <w:t>c)</w:t>
      </w:r>
      <w:r w:rsidR="008A474B" w:rsidRPr="00A93835">
        <w:tab/>
        <w:t>uchyla się ust. 1c,</w:t>
      </w:r>
    </w:p>
    <w:p w:rsidR="008A474B" w:rsidRPr="00A93835" w:rsidRDefault="004D2302" w:rsidP="004D2302">
      <w:pPr>
        <w:pStyle w:val="LITlitera"/>
        <w:keepNext/>
      </w:pPr>
      <w:r>
        <w:t>d)</w:t>
      </w:r>
      <w:r w:rsidR="008A474B">
        <w:tab/>
      </w:r>
      <w:r w:rsidR="008A474B" w:rsidRPr="00A93835">
        <w:t>w ust. 4 pkt 19 otrzymuje brzmienie:</w:t>
      </w:r>
    </w:p>
    <w:p w:rsidR="008A474B" w:rsidRPr="00A93835" w:rsidRDefault="008A474B" w:rsidP="004D2302">
      <w:pPr>
        <w:pStyle w:val="ZLITPKTzmpktliter"/>
      </w:pPr>
      <w:r>
        <w:t>„</w:t>
      </w:r>
      <w:r w:rsidR="004D2302">
        <w:t>19)</w:t>
      </w:r>
      <w:r w:rsidR="004D2302">
        <w:tab/>
      </w:r>
      <w:r w:rsidRPr="00A93835">
        <w:t>wartości wkładu, określonej zgodnie z art. 12 ust. 1 pkt 7, którego przedmiotem są środki trwałe lub wartości niematerialne i prawne, o których mowa w art. 16a</w:t>
      </w:r>
      <w:r w:rsidR="00BE1F8B">
        <w:t>–</w:t>
      </w:r>
      <w:r w:rsidRPr="00A93835">
        <w:t>16c, wniesionego przez podmiot publiczny, o którym mowa w ustawie o partnerstwie publiczno-prywat</w:t>
      </w:r>
      <w:r w:rsidR="004D2302">
        <w:t>nym, do spółki, o której mowa w </w:t>
      </w:r>
      <w:r w:rsidRPr="00A93835">
        <w:t>art. 14 ust. 1 tej ustawy</w:t>
      </w:r>
      <w:r>
        <w:t>;”</w:t>
      </w:r>
      <w:r w:rsidRPr="00A93835">
        <w:t>;</w:t>
      </w:r>
    </w:p>
    <w:p w:rsidR="008A474B" w:rsidRPr="008A474B" w:rsidRDefault="004D2302" w:rsidP="004D2302">
      <w:pPr>
        <w:pStyle w:val="PKTpunkt"/>
        <w:keepNext/>
      </w:pPr>
      <w:r>
        <w:t>5)</w:t>
      </w:r>
      <w:r w:rsidR="008A474B" w:rsidRPr="00A93835">
        <w:tab/>
        <w:t>w art. 15:</w:t>
      </w:r>
    </w:p>
    <w:p w:rsidR="008A474B" w:rsidRPr="008A474B" w:rsidRDefault="004D2302" w:rsidP="004D2302">
      <w:pPr>
        <w:pStyle w:val="LITlitera"/>
        <w:keepNext/>
      </w:pPr>
      <w:r>
        <w:t>a)</w:t>
      </w:r>
      <w:r w:rsidR="008A474B" w:rsidRPr="00A93835">
        <w:tab/>
        <w:t>w ust. 1j:</w:t>
      </w:r>
    </w:p>
    <w:p w:rsidR="008A474B" w:rsidRPr="008A474B" w:rsidRDefault="008A474B" w:rsidP="004D2302">
      <w:pPr>
        <w:pStyle w:val="TIRtiret"/>
        <w:keepNext/>
      </w:pPr>
      <w:r>
        <w:t>–</w:t>
      </w:r>
      <w:r>
        <w:tab/>
      </w:r>
      <w:r w:rsidRPr="008A474B">
        <w:t>wprowadzenie do wyliczenia otrzymuje brzmienie:</w:t>
      </w:r>
    </w:p>
    <w:p w:rsidR="008A474B" w:rsidRPr="00A93835" w:rsidRDefault="008A474B" w:rsidP="008A474B">
      <w:pPr>
        <w:pStyle w:val="ZTIRFRAGMzmnpwprdowyliczeniatiret"/>
      </w:pPr>
      <w:r>
        <w:t>„</w:t>
      </w:r>
      <w:r w:rsidRPr="00A93835">
        <w:t>W przypadku objęcia udziałów (akcji) w spółce albo wkładów w spółdzielni w zamian za wkład niepieniężny w innej postaci niż przedsiębiorstw</w:t>
      </w:r>
      <w:r w:rsidR="004D2302">
        <w:t>o lub jego zorganizowana część –</w:t>
      </w:r>
      <w:r w:rsidRPr="00A93835">
        <w:t xml:space="preserve"> na dzień objęcia tych </w:t>
      </w:r>
      <w:r w:rsidR="004D2302">
        <w:t xml:space="preserve">udziałów (akcji) albo wkładów </w:t>
      </w:r>
      <w:r w:rsidR="004D2302">
        <w:lastRenderedPageBreak/>
        <w:t>w spółdzielni –</w:t>
      </w:r>
      <w:r w:rsidRPr="00A93835">
        <w:t xml:space="preserve"> ustala się koszt uzyskania przychodu, o którym mowa w art. 12 ust. 1 pkt 7, w wysokości:</w:t>
      </w:r>
      <w:r>
        <w:t>”</w:t>
      </w:r>
      <w:r w:rsidRPr="00A93835">
        <w:t>,</w:t>
      </w:r>
    </w:p>
    <w:p w:rsidR="008A474B" w:rsidRPr="008A474B" w:rsidRDefault="008A474B" w:rsidP="004D2302">
      <w:pPr>
        <w:pStyle w:val="TIRtiret"/>
        <w:keepNext/>
      </w:pPr>
      <w:r>
        <w:t>–</w:t>
      </w:r>
      <w:r>
        <w:tab/>
      </w:r>
      <w:r w:rsidRPr="008A474B">
        <w:t>w pkt 2 lit. a otrzymuje brzmienie:</w:t>
      </w:r>
    </w:p>
    <w:p w:rsidR="008A474B" w:rsidRPr="00A93835" w:rsidRDefault="008A474B" w:rsidP="008A474B">
      <w:pPr>
        <w:pStyle w:val="ZTIRLITzmlittiret"/>
      </w:pPr>
      <w:r>
        <w:t>„</w:t>
      </w:r>
      <w:r w:rsidRPr="00A93835">
        <w:t>a)</w:t>
      </w:r>
      <w:r w:rsidRPr="00A93835">
        <w:tab/>
        <w:t xml:space="preserve">określonej zgodnie z art. 12 ust. 1 pkt 7 </w:t>
      </w:r>
      <w:r w:rsidR="004D2302">
        <w:t>–</w:t>
      </w:r>
      <w:r w:rsidRPr="00A93835">
        <w:t xml:space="preserve"> jeżeli przedmiotem wkładu są udziały (akcje) w spółce albo wkłady w spółdzielni objęte w zamian za wkład niepieniężny w innej postaci niż przedsiębiorstwo lub jego zorganizowana część,</w:t>
      </w:r>
      <w:r>
        <w:t>”</w:t>
      </w:r>
      <w:r w:rsidRPr="00A93835">
        <w:t>,</w:t>
      </w:r>
    </w:p>
    <w:p w:rsidR="008A474B" w:rsidRPr="008A474B" w:rsidRDefault="004D2302" w:rsidP="004D2302">
      <w:pPr>
        <w:pStyle w:val="LITlitera"/>
        <w:keepNext/>
      </w:pPr>
      <w:r>
        <w:t>b)</w:t>
      </w:r>
      <w:r w:rsidR="008A474B" w:rsidRPr="00A93835">
        <w:tab/>
        <w:t>w ust. 1k:</w:t>
      </w:r>
    </w:p>
    <w:p w:rsidR="008A474B" w:rsidRPr="008A474B" w:rsidRDefault="008A474B" w:rsidP="004D2302">
      <w:pPr>
        <w:pStyle w:val="TIRtiret"/>
        <w:keepNext/>
      </w:pPr>
      <w:r>
        <w:t>–</w:t>
      </w:r>
      <w:r>
        <w:tab/>
      </w:r>
      <w:r w:rsidRPr="008A474B">
        <w:t>pkt 1 otrzymuje brzmienie:</w:t>
      </w:r>
    </w:p>
    <w:p w:rsidR="008A474B" w:rsidRPr="00A93835" w:rsidRDefault="008A474B" w:rsidP="008A474B">
      <w:pPr>
        <w:pStyle w:val="ZTIRPKTzmpkttiret"/>
      </w:pPr>
      <w:r>
        <w:t>„</w:t>
      </w:r>
      <w:r w:rsidR="004D2302">
        <w:t>1)</w:t>
      </w:r>
      <w:r w:rsidRPr="00A93835">
        <w:tab/>
        <w:t xml:space="preserve">określonej zgodnie z art. 12 ust. 1 pkt 7 </w:t>
      </w:r>
      <w:r w:rsidR="004D2302">
        <w:t>–</w:t>
      </w:r>
      <w:r w:rsidRPr="00A93835">
        <w:t xml:space="preserve"> jeżeli zbywane udziały (akcje) zostały objęte w zamian za wkład niepieniężny w innej postaci niż przedsiębiorstwo lub jego zorganizowana część, w tym również za wkład niepieniężny w postaci komercjalizowanej własności intelektualnej;</w:t>
      </w:r>
      <w:r>
        <w:t>”</w:t>
      </w:r>
      <w:r w:rsidRPr="00A93835">
        <w:t>,</w:t>
      </w:r>
    </w:p>
    <w:p w:rsidR="008A474B" w:rsidRPr="008A474B" w:rsidRDefault="008A474B" w:rsidP="004D2302">
      <w:pPr>
        <w:pStyle w:val="TIRtiret"/>
        <w:keepNext/>
      </w:pPr>
      <w:r>
        <w:t>–</w:t>
      </w:r>
      <w:r>
        <w:tab/>
      </w:r>
      <w:r w:rsidRPr="008A474B">
        <w:t>pkt 2 otrzymuje brzmienie:</w:t>
      </w:r>
    </w:p>
    <w:p w:rsidR="008A474B" w:rsidRPr="00A93835" w:rsidRDefault="008A474B" w:rsidP="008A474B">
      <w:pPr>
        <w:pStyle w:val="ZTIRPKTzmpkttiret"/>
      </w:pPr>
      <w:r>
        <w:t>„</w:t>
      </w:r>
      <w:r w:rsidR="004D2302">
        <w:t>2)</w:t>
      </w:r>
      <w:r w:rsidR="004D2302">
        <w:tab/>
      </w:r>
      <w:r w:rsidRPr="00A93835">
        <w:t>przyjętej dla celów podatkowych wartości składników przedsiębiorstwa lub jego zorganizowanej części, wynikającej z ewidencji, o której mowa w art. 9 ust. 1, określonej na dzień objęcia tych udziałów (akcji), nie wyższej jednak niż wartość tych udziałów (akcji) z dnia ich objęcia, określona zgodnie z art. 12 ust. 1 pkt 7.</w:t>
      </w:r>
      <w:r>
        <w:t>”</w:t>
      </w:r>
      <w:r w:rsidRPr="00A93835">
        <w:t>;</w:t>
      </w:r>
    </w:p>
    <w:p w:rsidR="008A474B" w:rsidRPr="008A474B" w:rsidRDefault="004D2302" w:rsidP="004D2302">
      <w:pPr>
        <w:pStyle w:val="PKTpunkt"/>
        <w:keepNext/>
      </w:pPr>
      <w:r>
        <w:t>6)</w:t>
      </w:r>
      <w:r w:rsidR="008A474B" w:rsidRPr="00A93835">
        <w:tab/>
        <w:t>w art. 16:</w:t>
      </w:r>
    </w:p>
    <w:p w:rsidR="008A474B" w:rsidRPr="00A93835" w:rsidRDefault="004D2302" w:rsidP="008A474B">
      <w:pPr>
        <w:pStyle w:val="LITlitera"/>
      </w:pPr>
      <w:r>
        <w:t>a)</w:t>
      </w:r>
      <w:r w:rsidR="008A474B" w:rsidRPr="00A93835">
        <w:tab/>
        <w:t>w ust. 1 w pkt 63 uchyla się lit. d,</w:t>
      </w:r>
    </w:p>
    <w:p w:rsidR="008A474B" w:rsidRPr="008A474B" w:rsidRDefault="004D2302" w:rsidP="004D2302">
      <w:pPr>
        <w:pStyle w:val="LITlitera"/>
        <w:keepNext/>
      </w:pPr>
      <w:r>
        <w:t>b)</w:t>
      </w:r>
      <w:r w:rsidR="008A474B" w:rsidRPr="00A93835">
        <w:tab/>
        <w:t>po ust. 3g dodaje się ust. 3h w brzmieniu:</w:t>
      </w:r>
    </w:p>
    <w:p w:rsidR="008A474B" w:rsidRPr="00A93835" w:rsidRDefault="008A474B" w:rsidP="008A474B">
      <w:pPr>
        <w:pStyle w:val="ZLITUSTzmustliter"/>
      </w:pPr>
      <w:r>
        <w:t>„</w:t>
      </w:r>
      <w:r w:rsidRPr="00A93835">
        <w:t>3h. Unicestwienie udziałów (akcji), o którym mowa w ust. 1 pkt 8c lit. c oraz w art. 10 ust. 1 pkt 6, obejmuje również zmniejszenie wartości nominalnej udziałów (akcji).</w:t>
      </w:r>
      <w:r>
        <w:t>”</w:t>
      </w:r>
      <w:r w:rsidRPr="00A93835">
        <w:t>;</w:t>
      </w:r>
    </w:p>
    <w:p w:rsidR="008A474B" w:rsidRPr="008A474B" w:rsidRDefault="004D2302" w:rsidP="004D2302">
      <w:pPr>
        <w:pStyle w:val="PKTpunkt"/>
        <w:keepNext/>
      </w:pPr>
      <w:r>
        <w:t>7)</w:t>
      </w:r>
      <w:r w:rsidR="008A474B" w:rsidRPr="00A93835">
        <w:tab/>
        <w:t>w art. 19:</w:t>
      </w:r>
    </w:p>
    <w:p w:rsidR="008A474B" w:rsidRPr="008A474B" w:rsidRDefault="004D2302" w:rsidP="004D2302">
      <w:pPr>
        <w:pStyle w:val="LITlitera"/>
        <w:keepNext/>
      </w:pPr>
      <w:r>
        <w:t>a)</w:t>
      </w:r>
      <w:r w:rsidR="008A474B" w:rsidRPr="00A93835">
        <w:tab/>
        <w:t>ust. 1 otrzymuje brzmienie:</w:t>
      </w:r>
    </w:p>
    <w:p w:rsidR="008A474B" w:rsidRPr="008A474B" w:rsidRDefault="008A474B" w:rsidP="004D2302">
      <w:pPr>
        <w:pStyle w:val="ZLITUSTzmustliter"/>
        <w:keepNext/>
      </w:pPr>
      <w:r>
        <w:t>„</w:t>
      </w:r>
      <w:r w:rsidRPr="008A474B">
        <w:t>1. Podatek, z zastrzeżeniem art. 21, art. 22 i art. 24a, wynosi:</w:t>
      </w:r>
    </w:p>
    <w:p w:rsidR="008A474B" w:rsidRPr="00A93835" w:rsidRDefault="004D2302" w:rsidP="008A474B">
      <w:pPr>
        <w:pStyle w:val="ZLITPKTzmpktliter"/>
      </w:pPr>
      <w:r>
        <w:t>1)</w:t>
      </w:r>
      <w:r w:rsidR="008A474B" w:rsidRPr="00A93835">
        <w:tab/>
        <w:t>19% podstawy opodatkowania;</w:t>
      </w:r>
    </w:p>
    <w:p w:rsidR="008A474B" w:rsidRPr="008A474B" w:rsidRDefault="004D2302" w:rsidP="004D2302">
      <w:pPr>
        <w:pStyle w:val="ZLITPKTzmpktliter"/>
        <w:keepNext/>
      </w:pPr>
      <w:r>
        <w:t>2)</w:t>
      </w:r>
      <w:r w:rsidR="008A474B" w:rsidRPr="00A93835">
        <w:tab/>
        <w:t xml:space="preserve">15% podstawy opodatkowania </w:t>
      </w:r>
      <w:r>
        <w:t>–</w:t>
      </w:r>
      <w:r w:rsidR="008A474B" w:rsidRPr="00A93835">
        <w:t xml:space="preserve"> w przypadku:</w:t>
      </w:r>
    </w:p>
    <w:p w:rsidR="008A474B" w:rsidRPr="00A93835" w:rsidRDefault="004D2302" w:rsidP="008A474B">
      <w:pPr>
        <w:pStyle w:val="ZLITLITwPKTzmlitwpktliter"/>
      </w:pPr>
      <w:r>
        <w:t>a)</w:t>
      </w:r>
      <w:r w:rsidR="008A474B" w:rsidRPr="00A93835">
        <w:tab/>
        <w:t>małych podatników,</w:t>
      </w:r>
    </w:p>
    <w:p w:rsidR="008A474B" w:rsidRPr="00A93835" w:rsidRDefault="004D2302" w:rsidP="008A474B">
      <w:pPr>
        <w:pStyle w:val="ZLITLITwPKTzmlitwpktliter"/>
      </w:pPr>
      <w:r>
        <w:t>b)</w:t>
      </w:r>
      <w:r w:rsidR="008A474B" w:rsidRPr="00A93835">
        <w:tab/>
        <w:t xml:space="preserve">podatników rozpoczynających działalność </w:t>
      </w:r>
      <w:r>
        <w:t>– w roku podatkowym, w </w:t>
      </w:r>
      <w:r w:rsidR="008A474B" w:rsidRPr="00A93835">
        <w:t>którym rozpoczęli działalność.</w:t>
      </w:r>
      <w:r w:rsidR="008A474B">
        <w:t>”,</w:t>
      </w:r>
    </w:p>
    <w:p w:rsidR="008A474B" w:rsidRPr="008A474B" w:rsidRDefault="004D2302" w:rsidP="004D2302">
      <w:pPr>
        <w:pStyle w:val="LITlitera"/>
        <w:keepNext/>
      </w:pPr>
      <w:r>
        <w:lastRenderedPageBreak/>
        <w:t>b)</w:t>
      </w:r>
      <w:r w:rsidR="008A474B" w:rsidRPr="00A93835">
        <w:tab/>
        <w:t>po ust. 1 dodaje się ust. 1a i 1b w brzmieniu:</w:t>
      </w:r>
    </w:p>
    <w:p w:rsidR="008A474B" w:rsidRPr="008A474B" w:rsidRDefault="008A474B" w:rsidP="004D2302">
      <w:pPr>
        <w:pStyle w:val="ZLITUSTzmustliter"/>
        <w:keepNext/>
      </w:pPr>
      <w:r>
        <w:t>„</w:t>
      </w:r>
      <w:r w:rsidRPr="008A474B">
        <w:t>1a. Podatnik, który został utworzony:</w:t>
      </w:r>
    </w:p>
    <w:p w:rsidR="008A474B" w:rsidRPr="00A93835" w:rsidRDefault="004D2302" w:rsidP="008A474B">
      <w:pPr>
        <w:pStyle w:val="ZLITPKTzmpktliter"/>
      </w:pPr>
      <w:r>
        <w:t>1)</w:t>
      </w:r>
      <w:r w:rsidR="008A474B" w:rsidRPr="00A93835">
        <w:tab/>
        <w:t>w wyniku przekształcenia, połączenia lub podziału podatników, z wyjątkiem przekształcenia spółki w inną spółkę, albo</w:t>
      </w:r>
    </w:p>
    <w:p w:rsidR="008A474B" w:rsidRPr="00A93835" w:rsidRDefault="004D2302" w:rsidP="008A474B">
      <w:pPr>
        <w:pStyle w:val="ZLITPKTzmpktliter"/>
      </w:pPr>
      <w:r>
        <w:t>2)</w:t>
      </w:r>
      <w:r w:rsidR="008A474B" w:rsidRPr="00A93835">
        <w:tab/>
        <w:t>w wyniku przekształcenia przedsiębiorcy będącego osobą fizyczną, wykonującą we własnym imieniu działalność gospodarczą, spółki niebędącej osobą prawną, albo</w:t>
      </w:r>
    </w:p>
    <w:p w:rsidR="008A474B" w:rsidRPr="00A93835" w:rsidRDefault="004D2302" w:rsidP="008A474B">
      <w:pPr>
        <w:pStyle w:val="ZLITPKTzmpktliter"/>
      </w:pPr>
      <w:r>
        <w:t>3)</w:t>
      </w:r>
      <w:r w:rsidR="008A474B" w:rsidRPr="00A93835">
        <w:tab/>
        <w:t>przez osoby prawne, osoby fizyczne albo jednostki niemające osobowości prawnej, które wniosły na poczet kapitału podatnika uprzednio prowadzone przez siebie przedsiębiorstwo, zorganizowaną część przedsiębiorstwa albo składniki majątku tego przedsiębiorstwa o wartości przekraczającej łącznie równowartość w złotych kwoty co najmniej 10 000 euro przeliczonej według średniego kursu euro ogłaszanego przez Narodowy Bank Polski na pierwszy dzień roboczy października roku poprzedza</w:t>
      </w:r>
      <w:r>
        <w:t xml:space="preserve">jącego rok podatkowy, w którym </w:t>
      </w:r>
      <w:r w:rsidR="008A474B" w:rsidRPr="00A93835">
        <w:t>wniesiono te składniki majątku, w zaokrągleniu do 1 000 zł, przy czym wartość tych składników oblicza się stosując odpowiednio art. 14, albo</w:t>
      </w:r>
    </w:p>
    <w:p w:rsidR="008A474B" w:rsidRPr="008A474B" w:rsidRDefault="004D2302" w:rsidP="004D2302">
      <w:pPr>
        <w:pStyle w:val="ZLITPKTzmpktliter"/>
        <w:keepNext/>
      </w:pPr>
      <w:r>
        <w:t>4)</w:t>
      </w:r>
      <w:r w:rsidR="008A474B" w:rsidRPr="00A93835">
        <w:tab/>
        <w:t>przez osoby prawne, osoby fizyczne albo jednostki niemające osobowości prawnej wnoszące, tytułem wkładów niepieniężnych na poczet kapitału podatnika, składniki majątku uzyskane prze</w:t>
      </w:r>
      <w:r>
        <w:t>z te osoby albo jednostki w </w:t>
      </w:r>
      <w:r w:rsidR="008A474B" w:rsidRPr="00A93835">
        <w:t>wyniku likwidacji innych podatników, jeżeli te osoby albo jednostki posiadały udziały (akcje) tych innych likwidowanych podatników</w:t>
      </w:r>
    </w:p>
    <w:p w:rsidR="008A474B" w:rsidRPr="008A474B" w:rsidRDefault="004D2302" w:rsidP="008A474B">
      <w:pPr>
        <w:pStyle w:val="ZLITCZWSPPKTzmczciwsppktliter"/>
        <w:keepNext/>
      </w:pPr>
      <w:r>
        <w:t>–</w:t>
      </w:r>
      <w:r w:rsidR="006D5A8B">
        <w:t xml:space="preserve"> </w:t>
      </w:r>
      <w:r w:rsidR="008A474B" w:rsidRPr="008A474B">
        <w:t>nie stosuje przepisu ust. 1 pkt 2 w roku podatkowym, w którym rozpoczął działalność oraz w roku podatkowym bezpośrednio po nim następującym.</w:t>
      </w:r>
    </w:p>
    <w:p w:rsidR="008A474B" w:rsidRPr="00A93835" w:rsidRDefault="008A474B" w:rsidP="004D2302">
      <w:pPr>
        <w:pStyle w:val="ZLITUSTzmustliter"/>
      </w:pPr>
      <w:r w:rsidRPr="00A93835">
        <w:t>1b. Przepisu ust. 1 pkt 2 nie stosuje się do podatkowych grup kapitałowych.</w:t>
      </w:r>
      <w:r>
        <w:t>”</w:t>
      </w:r>
      <w:r w:rsidRPr="00A93835">
        <w:t>;</w:t>
      </w:r>
    </w:p>
    <w:p w:rsidR="008A474B" w:rsidRPr="008A474B" w:rsidRDefault="004D2302" w:rsidP="004D2302">
      <w:pPr>
        <w:pStyle w:val="PKTpunkt"/>
        <w:keepNext/>
      </w:pPr>
      <w:r>
        <w:t>8)</w:t>
      </w:r>
      <w:r w:rsidR="008A474B" w:rsidRPr="00A93835">
        <w:tab/>
        <w:t>w art. 21 w ust. 3 w pkt 4 wprowadzenie do wyliczenia otrzymuje brzmienie:</w:t>
      </w:r>
    </w:p>
    <w:p w:rsidR="008A474B" w:rsidRPr="008A474B" w:rsidRDefault="008A474B" w:rsidP="008A474B">
      <w:pPr>
        <w:pStyle w:val="ZPKTzmpktartykuempunktem"/>
      </w:pPr>
      <w:r>
        <w:t>„</w:t>
      </w:r>
      <w:r w:rsidRPr="008A474B">
        <w:t>rzeczywistym właścicielem należności, o których mowa w ust. 1 pkt 1, jest:”;</w:t>
      </w:r>
    </w:p>
    <w:p w:rsidR="008A474B" w:rsidRPr="008A474B" w:rsidRDefault="004D2302" w:rsidP="004D2302">
      <w:pPr>
        <w:pStyle w:val="PKTpunkt"/>
        <w:keepNext/>
      </w:pPr>
      <w:r>
        <w:t>9)</w:t>
      </w:r>
      <w:r w:rsidR="008A474B" w:rsidRPr="00A93835">
        <w:tab/>
        <w:t>w art. 26 ust. 1f otrzymuje brzmienie:</w:t>
      </w:r>
    </w:p>
    <w:p w:rsidR="008A474B" w:rsidRPr="00A93835" w:rsidRDefault="008A474B" w:rsidP="008A474B">
      <w:pPr>
        <w:pStyle w:val="ZUSTzmustartykuempunktem"/>
      </w:pPr>
      <w:r>
        <w:t>„</w:t>
      </w:r>
      <w:r w:rsidRPr="00A93835">
        <w:t>1f. W przypadku należności, o których mowa w art. 21 ust. 1 pkt 1 oraz art. 22 ust. 1, wypłacanych na rzecz spółki, o której mowa w art. 21</w:t>
      </w:r>
      <w:r w:rsidR="004D2302">
        <w:t xml:space="preserve"> ust. 3 pkt 2 oraz art. 22 ust. </w:t>
      </w:r>
      <w:r w:rsidRPr="00A93835">
        <w:t xml:space="preserve">4 pkt 2, lub jej zagranicznego zakładu, osoby prawne i jednostki organizacyjne niemające osobowości prawnej, które dokonują wypłat tych należności, stosują zwolnienia wynikające z art. 21 ust. 3 oraz art. 22 ust. 4, z uwzględnieniem ust. 1c, pod warunkiem uzyskania od tej spółki lub jej zagranicznego zakładu pisemnego </w:t>
      </w:r>
      <w:r w:rsidRPr="00A93835">
        <w:lastRenderedPageBreak/>
        <w:t>oświadczenia, że w stosunku do wypłacanych należnoś</w:t>
      </w:r>
      <w:r w:rsidR="004D2302">
        <w:t>ci spełnione zostały warunki, o </w:t>
      </w:r>
      <w:r w:rsidRPr="00A93835">
        <w:t>których mowa odpowiednio w art. 21 ust. 3a i 3</w:t>
      </w:r>
      <w:r w:rsidR="004D2302">
        <w:t>c lub w art. 22 ust. 4 pkt 4. W </w:t>
      </w:r>
      <w:r w:rsidRPr="00A93835">
        <w:t>przypadku należności, o których mowa w art. 21 ust. 1 pkt 1, pisemne oświadczenie powinno wskazywać, że spółka albo zagraniczny zakład jest rzeczywistym właścicielem wypłacanych należności.</w:t>
      </w:r>
      <w:r>
        <w:t>”</w:t>
      </w:r>
      <w:r w:rsidRPr="00A93835">
        <w:t>.</w:t>
      </w:r>
    </w:p>
    <w:p w:rsidR="008A474B" w:rsidRPr="00A93835" w:rsidRDefault="008A474B" w:rsidP="008A474B">
      <w:pPr>
        <w:pStyle w:val="ARTartustawynprozporzdzenia"/>
      </w:pPr>
      <w:r w:rsidRPr="004D2302">
        <w:rPr>
          <w:rStyle w:val="Ppogrubienie"/>
        </w:rPr>
        <w:t>Art. 3.</w:t>
      </w:r>
      <w:r w:rsidR="006D5A8B">
        <w:rPr>
          <w:rStyle w:val="Ppogrubienie"/>
        </w:rPr>
        <w:t> </w:t>
      </w:r>
      <w:r w:rsidRPr="00A93835">
        <w:t>Jeżeli przeniesienie na spółkę albo spółdzielnię własności przedmiotu wkładu niepieniężnego nastąpiło w roku podatkowym rozpoczętym prz</w:t>
      </w:r>
      <w:r w:rsidR="004D2302">
        <w:t>ed dniem 1 stycznia 2017 r., a </w:t>
      </w:r>
      <w:r w:rsidRPr="00A93835">
        <w:t>przychód z tego tytułu powstał w roku podatkowym rozp</w:t>
      </w:r>
      <w:r w:rsidR="004D2302">
        <w:t>oczętym po dniu 31 grudnia 2016 </w:t>
      </w:r>
      <w:r w:rsidR="006D5A8B">
        <w:t>r.</w:t>
      </w:r>
      <w:r w:rsidRPr="00A93835">
        <w:t>, przychód z tego tytułu określa się na podstawie art. 17 ust. 1 pkt 9 ustawy zmieni</w:t>
      </w:r>
      <w:r>
        <w:t>a</w:t>
      </w:r>
      <w:r w:rsidRPr="00A93835">
        <w:t>nej w art. 1, w brzmieniu dotychczasowym, albo na podstawie art. 12 ust. 1 pkt 7 ustawy zmieni</w:t>
      </w:r>
      <w:r>
        <w:t>a</w:t>
      </w:r>
      <w:r w:rsidRPr="00A93835">
        <w:t>nej w art. 2, w</w:t>
      </w:r>
      <w:r>
        <w:t xml:space="preserve"> </w:t>
      </w:r>
      <w:r w:rsidRPr="00A93835">
        <w:t>brzmieniu dotychczasowym.</w:t>
      </w:r>
    </w:p>
    <w:p w:rsidR="008A474B" w:rsidRPr="00A93835" w:rsidRDefault="008A474B" w:rsidP="008A474B">
      <w:pPr>
        <w:pStyle w:val="ARTartustawynprozporzdzenia"/>
      </w:pPr>
      <w:r w:rsidRPr="004D2302">
        <w:rPr>
          <w:rStyle w:val="Ppogrubienie"/>
        </w:rPr>
        <w:t>Art. 4.</w:t>
      </w:r>
      <w:r w:rsidR="006D5A8B">
        <w:t> </w:t>
      </w:r>
      <w:r w:rsidRPr="00803C9C">
        <w:t>W przypadku wniesienia</w:t>
      </w:r>
      <w:r>
        <w:t xml:space="preserve"> do spółki albo do spółdzielni </w:t>
      </w:r>
      <w:r w:rsidR="004D2302">
        <w:t>wkładu niepieniężnego w </w:t>
      </w:r>
      <w:r w:rsidRPr="00803C9C">
        <w:t>postaci udziałów (akcji) lub wkładów w spółdzielni, albo odpłatnego zbycia lub umorzenia udziałów (akcji), koszty uzyskania przychodów z tych tytułów ustala się na podstawie odpowiednio przepi</w:t>
      </w:r>
      <w:r>
        <w:t>sów ustaw zmienianych w art. 1 albo</w:t>
      </w:r>
      <w:r w:rsidRPr="00803C9C">
        <w:t xml:space="preserve"> art. 2, w b</w:t>
      </w:r>
      <w:r w:rsidR="004D2302">
        <w:t>rzmieniu dotychczasowym, jeżeli</w:t>
      </w:r>
      <w:r w:rsidRPr="00803C9C">
        <w:t xml:space="preserve"> przychód z tytułu objęcia tych udziałów (akcji)</w:t>
      </w:r>
      <w:r>
        <w:t xml:space="preserve"> w spółce</w:t>
      </w:r>
      <w:r w:rsidRPr="00803C9C">
        <w:t xml:space="preserve"> albo wkładów w spółdzielni został określony n</w:t>
      </w:r>
      <w:r w:rsidR="004D2302">
        <w:t xml:space="preserve">a podstawie art. 17 ust. 1 pkt </w:t>
      </w:r>
      <w:r w:rsidRPr="00803C9C">
        <w:t>9 ustawy zmienianej w art. 1, w brzmieniu dotychczasowym, albo na podstawie art. 12 ust. 1 pkt 7 ustawy zmienianej w art</w:t>
      </w:r>
      <w:r>
        <w:t>.</w:t>
      </w:r>
      <w:r w:rsidR="00482968">
        <w:t xml:space="preserve"> </w:t>
      </w:r>
      <w:r>
        <w:t>2 , w brzmieniu dotychczasowym.</w:t>
      </w:r>
    </w:p>
    <w:p w:rsidR="008A474B" w:rsidRPr="00A93835" w:rsidRDefault="008A474B" w:rsidP="008A474B">
      <w:pPr>
        <w:pStyle w:val="ARTartustawynprozporzdzenia"/>
      </w:pPr>
      <w:r w:rsidRPr="004D2302">
        <w:rPr>
          <w:rStyle w:val="Ppogrubienie"/>
        </w:rPr>
        <w:t>Art. 5.</w:t>
      </w:r>
      <w:r w:rsidR="006D5A8B">
        <w:t> </w:t>
      </w:r>
      <w:r w:rsidRPr="00A93835">
        <w:t>W przypadku odpłatnego zbycia lub umorzenia udziałów (akcji) spółki powstałej z przekształcenia przedsiębiorcy będącego osobą fizyczną w spółkę kapitałową, koszty uzyskania przychodów z tego tytułu ustala się na podstawi</w:t>
      </w:r>
      <w:r w:rsidR="004D2302">
        <w:t>e przepisów ustawy zmienianej w </w:t>
      </w:r>
      <w:r w:rsidRPr="00A93835">
        <w:t>art. 1, w brzmieniu dotychczasowym, jeżeli to przekszt</w:t>
      </w:r>
      <w:r w:rsidR="004D2302">
        <w:t>ałcenie nastąpiło przed dniem 1 </w:t>
      </w:r>
      <w:r w:rsidRPr="00A93835">
        <w:t>stycznia 2017 r.</w:t>
      </w:r>
    </w:p>
    <w:p w:rsidR="008A474B" w:rsidRPr="00A93835" w:rsidRDefault="008A474B" w:rsidP="008A474B">
      <w:pPr>
        <w:pStyle w:val="ARTartustawynprozporzdzenia"/>
      </w:pPr>
      <w:r w:rsidRPr="004D2302">
        <w:rPr>
          <w:rStyle w:val="Ppogrubienie"/>
        </w:rPr>
        <w:t>Art. 6.</w:t>
      </w:r>
      <w:r w:rsidR="006D5A8B">
        <w:t> </w:t>
      </w:r>
      <w:r w:rsidRPr="00A93835">
        <w:t xml:space="preserve">Nie uważa się za koszty uzyskania przychodów odpisów amortyzacyjnych od wartości początkowej środków trwałych oraz wartości niematerialnych i prawnych nabytych w formie wkładu niepieniężnego, od tej części ich wartości, która nie została przekazana na utworzenie lub podwyższenie kapitału zakładowego spółki, jeżeli przychód u podmiotu wnoszącego wkład niepieniężny z tytułu objęcia udziałów (akcji) w spółce w zamian za ten wkład został określony na podstawie art. 17 ust. 1 pkt </w:t>
      </w:r>
      <w:r w:rsidR="004D2302">
        <w:t>9 ustawy zmienianej w art. 1, w </w:t>
      </w:r>
      <w:r w:rsidRPr="00A93835">
        <w:t>brzmieniu dotychczasowym, albo na podstawie art. 12 ust. 1</w:t>
      </w:r>
      <w:r w:rsidR="006D5A8B">
        <w:t xml:space="preserve"> pkt 7 ustawy zmienianej w art. </w:t>
      </w:r>
      <w:r w:rsidRPr="00A93835">
        <w:t>2, w brzmieniu dotychczasowym.</w:t>
      </w:r>
    </w:p>
    <w:p w:rsidR="008A474B" w:rsidRPr="008A474B" w:rsidRDefault="008A474B" w:rsidP="004D2302">
      <w:pPr>
        <w:pStyle w:val="ARTartustawynprozporzdzenia"/>
        <w:keepNext/>
      </w:pPr>
      <w:r w:rsidRPr="004D2302">
        <w:rPr>
          <w:rStyle w:val="Ppogrubienie"/>
        </w:rPr>
        <w:lastRenderedPageBreak/>
        <w:t>Art. 7.</w:t>
      </w:r>
      <w:r w:rsidR="006D5A8B">
        <w:rPr>
          <w:rStyle w:val="Ppogrubienie"/>
        </w:rPr>
        <w:t> </w:t>
      </w:r>
      <w:r w:rsidRPr="008A474B">
        <w:t>Podatnicy utworzeni:</w:t>
      </w:r>
    </w:p>
    <w:p w:rsidR="008A474B" w:rsidRPr="00A93835" w:rsidRDefault="004D2302" w:rsidP="008A474B">
      <w:pPr>
        <w:pStyle w:val="PKTpunkt"/>
      </w:pPr>
      <w:r>
        <w:t>1)</w:t>
      </w:r>
      <w:r w:rsidR="008A474B" w:rsidRPr="00A93835">
        <w:tab/>
        <w:t>w wyniku przekształcenia, połączenia lub podziału podatników, z wyjątkiem przekształcenia spółki w inną spółkę, albo</w:t>
      </w:r>
    </w:p>
    <w:p w:rsidR="008A474B" w:rsidRPr="00A93835" w:rsidRDefault="004D2302" w:rsidP="008A474B">
      <w:pPr>
        <w:pStyle w:val="PKTpunkt"/>
      </w:pPr>
      <w:r>
        <w:t>2)</w:t>
      </w:r>
      <w:r w:rsidR="008A474B" w:rsidRPr="00A93835">
        <w:tab/>
        <w:t>w wyniku przekształcenia przedsiębiorcy będącego osobą fizyczną, wykonującą we własnym imieniu działalność gospodarczą, spółki niebędącej osobą prawną, albo</w:t>
      </w:r>
    </w:p>
    <w:p w:rsidR="008A474B" w:rsidRPr="00A93835" w:rsidRDefault="004D2302" w:rsidP="008A474B">
      <w:pPr>
        <w:pStyle w:val="PKTpunkt"/>
      </w:pPr>
      <w:r>
        <w:t>3)</w:t>
      </w:r>
      <w:r w:rsidR="008A474B" w:rsidRPr="00A93835">
        <w:tab/>
        <w:t>przez osoby prawne, osoby fizyczne albo jednostki niemające osobowości prawnej, które wniosły na poczet kapitału podatnika uprzednio prowadzone przez siebie przedsiębiorstwo, zorganizowaną część przedsiębiorstwa albo składniki majątku tego przedsiębiorstwa o wartości przekraczającej łącznie równowartość w złotych kwoty co najmniej 10</w:t>
      </w:r>
      <w:r w:rsidR="00432DE2">
        <w:t xml:space="preserve"> </w:t>
      </w:r>
      <w:r w:rsidR="008A474B" w:rsidRPr="00A93835">
        <w:t>000 euro przeliczonej według średniego kursu euro ogłaszanego przez Narodowy Bank Polski na pierwszy dzień roboczy października roku poprzedzającego rok podatkowy, w którym wniesiono te składniki majątku, w zaokrągleniu do 1000 zł, przy czym wartość tych składników oblicza się stosując odpowiednio art. 14 ustawy zmienianej w art. 2, albo</w:t>
      </w:r>
    </w:p>
    <w:p w:rsidR="008A474B" w:rsidRPr="00A93835" w:rsidRDefault="004D2302" w:rsidP="004D2302">
      <w:pPr>
        <w:pStyle w:val="PKTpunkt"/>
        <w:keepNext/>
      </w:pPr>
      <w:r>
        <w:t>4)</w:t>
      </w:r>
      <w:r w:rsidR="008A474B" w:rsidRPr="00A93835">
        <w:tab/>
        <w:t>przez osoby prawne, osoby fizyczne albo jednostki niemaj</w:t>
      </w:r>
      <w:r w:rsidR="00E8538C">
        <w:t>ące osobowości prawnej wnoszące,</w:t>
      </w:r>
      <w:r w:rsidR="008A474B" w:rsidRPr="00A93835">
        <w:t xml:space="preserve"> tytułem wkładów niepieniężnych na poczet kapitału podatnika</w:t>
      </w:r>
      <w:r w:rsidR="00E8538C">
        <w:t>,</w:t>
      </w:r>
      <w:r w:rsidR="008A474B" w:rsidRPr="00A93835">
        <w:t xml:space="preserve"> składniki majątku uzyskane przez te osoby albo jednostki w wyniku likwidacji innych podatników, jeżeli te osoby albo jednostki posiadały udziały (akcje) tych innych likwidowanych podatników</w:t>
      </w:r>
    </w:p>
    <w:p w:rsidR="008A474B" w:rsidRPr="00A93835" w:rsidRDefault="00AC23BA" w:rsidP="007E0E20">
      <w:pPr>
        <w:pStyle w:val="CZWSPPKTczwsplnapunktw"/>
      </w:pPr>
      <w:r>
        <w:t xml:space="preserve">– </w:t>
      </w:r>
      <w:r w:rsidR="008A474B" w:rsidRPr="00A93835">
        <w:t xml:space="preserve">w okresie od dnia wejścia w życie niniejszego przepisu a przed dniem wejścia w życie niniejszej ustawy, stosują w roku podatkowym </w:t>
      </w:r>
      <w:r w:rsidR="008A474B">
        <w:t>rozpoczętym</w:t>
      </w:r>
      <w:r w:rsidR="008A474B" w:rsidRPr="00A93835">
        <w:t xml:space="preserve"> po dniu 31</w:t>
      </w:r>
      <w:r w:rsidR="007E0E20">
        <w:t xml:space="preserve"> grudnia 2016 r. art. </w:t>
      </w:r>
      <w:r w:rsidR="008A474B" w:rsidRPr="00A93835">
        <w:t>19 ust. 1 ustawy zmienianej w art. 2, w brzmieniu dotychczasowym</w:t>
      </w:r>
      <w:r w:rsidR="008A474B">
        <w:t>, nawet gdy w</w:t>
      </w:r>
      <w:r w:rsidR="007E0E20">
        <w:t xml:space="preserve"> </w:t>
      </w:r>
      <w:r w:rsidR="008A474B">
        <w:t xml:space="preserve">tym roku podatkowym </w:t>
      </w:r>
      <w:r w:rsidR="008A474B" w:rsidRPr="00657572">
        <w:t>są małymi podat</w:t>
      </w:r>
      <w:r w:rsidR="00242D58">
        <w:t>ni</w:t>
      </w:r>
      <w:r w:rsidR="008A474B" w:rsidRPr="00657572">
        <w:t xml:space="preserve">kami w rozumieniu art. 4a pkt </w:t>
      </w:r>
      <w:r w:rsidR="007E0E20">
        <w:t>10 ustawy zmienianej w </w:t>
      </w:r>
      <w:r w:rsidR="004D2302">
        <w:t>art. 2.</w:t>
      </w:r>
    </w:p>
    <w:p w:rsidR="008A474B" w:rsidRPr="00A93835" w:rsidRDefault="008A474B" w:rsidP="008A474B">
      <w:pPr>
        <w:pStyle w:val="ARTartustawynprozporzdzenia"/>
      </w:pPr>
      <w:r w:rsidRPr="004D2302">
        <w:rPr>
          <w:rStyle w:val="Ppogrubienie"/>
        </w:rPr>
        <w:t>Art. 8.</w:t>
      </w:r>
      <w:r w:rsidR="006D5A8B">
        <w:rPr>
          <w:rStyle w:val="Ppogrubienie"/>
        </w:rPr>
        <w:t> </w:t>
      </w:r>
      <w:r w:rsidRPr="00A93835">
        <w:t>Podatnicy podatku dochodowego od osób prawnych, których rok podatkowy jest inny niż kalendarzowy i rozpoczął się przed dniem 1 stycznia 2017 r. a zakończy się po dniu 31 grudnia 2016 r., stosują do końca przyjętego przez siebie roku podatkowego przepisy ustawy zmienianej w art. 2</w:t>
      </w:r>
      <w:r>
        <w:t>,</w:t>
      </w:r>
      <w:r w:rsidRPr="00A93835">
        <w:t xml:space="preserve"> w brzmieniu dotychczasowym.</w:t>
      </w:r>
    </w:p>
    <w:p w:rsidR="00D06817" w:rsidRDefault="008A474B" w:rsidP="006D5A8B">
      <w:pPr>
        <w:pStyle w:val="ARTartustawynprozporzdzenia"/>
      </w:pPr>
      <w:r w:rsidRPr="004D2302">
        <w:rPr>
          <w:rStyle w:val="Ppogrubienie"/>
        </w:rPr>
        <w:t>Art. 9.</w:t>
      </w:r>
      <w:r w:rsidR="006D5A8B">
        <w:rPr>
          <w:rStyle w:val="Ppogrubienie"/>
        </w:rPr>
        <w:t> </w:t>
      </w:r>
      <w:r w:rsidRPr="00A93835">
        <w:t>Ustawa wchodzi w życie z dniem 1 stycznia 2017 r., z wyjątkiem art. 7, który wchodzi w życie z dniem następującym po dniu ogłoszenia.</w:t>
      </w:r>
    </w:p>
    <w:sectPr w:rsidR="00D06817"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74B" w:rsidRDefault="008A474B">
      <w:r>
        <w:separator/>
      </w:r>
    </w:p>
  </w:endnote>
  <w:endnote w:type="continuationSeparator" w:id="0">
    <w:p w:rsidR="008A474B" w:rsidRDefault="008A4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74B" w:rsidRDefault="008A474B">
      <w:r>
        <w:separator/>
      </w:r>
    </w:p>
  </w:footnote>
  <w:footnote w:type="continuationSeparator" w:id="0">
    <w:p w:rsidR="008A474B" w:rsidRDefault="008A474B">
      <w:r>
        <w:continuationSeparator/>
      </w:r>
    </w:p>
  </w:footnote>
  <w:footnote w:id="1">
    <w:p w:rsidR="008A474B" w:rsidRDefault="008A474B" w:rsidP="008A474B">
      <w:pPr>
        <w:pStyle w:val="ODNONIKtreodnonika"/>
      </w:pPr>
      <w:r>
        <w:rPr>
          <w:rStyle w:val="IGindeksgrny"/>
        </w:rPr>
        <w:footnoteRef/>
      </w:r>
      <w:r>
        <w:rPr>
          <w:rStyle w:val="IGindeksgrny"/>
        </w:rPr>
        <w:t>)</w:t>
      </w:r>
      <w:r>
        <w:tab/>
        <w:t>Zmiany tekstu jednolitego wymienionej ustawy zostały ogłoszone w Dz. U. z 2012 r. poz. 362, 596, 769, 1278, 1342, 1448, 1529 i 1540, z 2013 r. poz. 888, 1027, 1036, 1287, 1304, 1387 i 1717, z 2014 r. poz. 223, 312, 567, 598, 773, 915, 1052, 1215, 1328, 1563, 1644, 1662 i 1863, z 2015 r. poz. 73, 211, 251, 478, 693, 699, 860, 933, 978, 1197, 1217, 1259, 1296, 1321, 1322, 1333, 1569, 1595, 1607, 1688, 1767, 1784, 1844, 1893, 1925, 1932, 1992</w:t>
      </w:r>
      <w:r w:rsidR="00AC23BA">
        <w:t xml:space="preserve"> i</w:t>
      </w:r>
      <w:r>
        <w:t xml:space="preserve"> 2299 oraz z 2016 r. poz. 188, 195, 615</w:t>
      </w:r>
      <w:r w:rsidR="00AC23BA">
        <w:t>,</w:t>
      </w:r>
      <w:r>
        <w:t xml:space="preserve"> 780</w:t>
      </w:r>
      <w:r w:rsidR="00AC23BA">
        <w:t xml:space="preserve"> i 823</w:t>
      </w:r>
      <w:r>
        <w:t>.</w:t>
      </w:r>
    </w:p>
  </w:footnote>
  <w:footnote w:id="2">
    <w:p w:rsidR="008A474B" w:rsidRDefault="008A474B" w:rsidP="008A474B">
      <w:pPr>
        <w:pStyle w:val="ODNONIKtreodnonika"/>
      </w:pPr>
      <w:r>
        <w:rPr>
          <w:rStyle w:val="IGindeksgrny"/>
        </w:rPr>
        <w:footnoteRef/>
      </w:r>
      <w:r>
        <w:rPr>
          <w:rStyle w:val="IGindeksgrny"/>
        </w:rPr>
        <w:t>)</w:t>
      </w:r>
      <w:r>
        <w:tab/>
        <w:t>Zmiany tekstu jednolitego wymienionej ustawy zostały ogłoszone w Dz. U. z 2014 r. poz. 915, 1138, 1146, 1215, 1328, 1457, 1563 i 1662, z 2015 r. poz. 73, 211, 933, 978, 1166, 1197, 1259, 1296, 1348, 1595, 1688, 1767, 1844 i 1932 oraz z 2016 r. poz. 68, 615 i 780.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3A32BF">
      <w:rPr>
        <w:noProof/>
      </w:rPr>
      <w:t>12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74B"/>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18CE"/>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623"/>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2D58"/>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32BF"/>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2DE2"/>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2968"/>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302"/>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D5A8B"/>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0E20"/>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474B"/>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23BA"/>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1F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6817"/>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38C"/>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4D230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4D230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621721-A39B-4A00-B1A4-A2945C02E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12</Pages>
  <Words>3425</Words>
  <Characters>19149</Characters>
  <Application>Microsoft Office Word</Application>
  <DocSecurity>0</DocSecurity>
  <Lines>159</Lines>
  <Paragraphs>45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22529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Kinga Trafisz</dc:creator>
  <cp:lastModifiedBy>Grażyna D. Grabowska</cp:lastModifiedBy>
  <cp:revision>2</cp:revision>
  <cp:lastPrinted>2016-06-23T12:29:00Z</cp:lastPrinted>
  <dcterms:created xsi:type="dcterms:W3CDTF">2016-06-29T06:52:00Z</dcterms:created>
  <dcterms:modified xsi:type="dcterms:W3CDTF">2016-06-29T06:52:00Z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