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465" w:rsidRPr="00015902" w:rsidRDefault="00EA1465" w:rsidP="00015902">
      <w:pPr>
        <w:pStyle w:val="OZNRODZAKTUtznustawalubrozporzdzenieiorganwydajcy"/>
        <w:spacing w:before="120" w:after="0"/>
        <w:rPr>
          <w:rFonts w:ascii="Times New Roman" w:hAnsi="Times New Roman"/>
          <w:b w:val="0"/>
          <w:spacing w:val="0"/>
        </w:rPr>
      </w:pPr>
      <w:bookmarkStart w:id="0" w:name="_GoBack"/>
      <w:bookmarkEnd w:id="0"/>
      <w:r w:rsidRPr="00015902">
        <w:rPr>
          <w:rFonts w:ascii="Times New Roman" w:hAnsi="Times New Roman"/>
          <w:b w:val="0"/>
          <w:spacing w:val="0"/>
        </w:rPr>
        <w:t>UZASADNIENIE</w:t>
      </w:r>
    </w:p>
    <w:p w:rsidR="00EA1465" w:rsidRPr="00015902" w:rsidRDefault="00EA1465" w:rsidP="00015902">
      <w:pPr>
        <w:pStyle w:val="PKTpunkt"/>
        <w:spacing w:before="240"/>
        <w:rPr>
          <w:rStyle w:val="Ppogrubienie"/>
          <w:rFonts w:ascii="Times New Roman" w:hAnsi="Times New Roman" w:cs="Times New Roman"/>
          <w:szCs w:val="24"/>
        </w:rPr>
      </w:pPr>
      <w:r w:rsidRPr="00015902">
        <w:rPr>
          <w:rStyle w:val="Ppogrubienie"/>
          <w:rFonts w:ascii="Times New Roman" w:hAnsi="Times New Roman" w:cs="Times New Roman"/>
          <w:szCs w:val="24"/>
        </w:rPr>
        <w:t>I.</w:t>
      </w:r>
      <w:r w:rsidRPr="00015902">
        <w:rPr>
          <w:rStyle w:val="Ppogrubienie"/>
          <w:rFonts w:ascii="Times New Roman" w:hAnsi="Times New Roman" w:cs="Times New Roman"/>
          <w:szCs w:val="24"/>
        </w:rPr>
        <w:tab/>
        <w:t>Potrzeba i cel ustawy</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Celem projektu ustawy jest zapewnienie przejrzystego procesu wydawania opinii o</w:t>
      </w:r>
      <w:r w:rsidR="00015902">
        <w:rPr>
          <w:rFonts w:ascii="Times New Roman" w:hAnsi="Times New Roman" w:cs="Times New Roman"/>
          <w:szCs w:val="24"/>
        </w:rPr>
        <w:t> </w:t>
      </w:r>
      <w:r w:rsidRPr="00015902">
        <w:rPr>
          <w:rFonts w:ascii="Times New Roman" w:hAnsi="Times New Roman" w:cs="Times New Roman"/>
          <w:szCs w:val="24"/>
        </w:rPr>
        <w:t>celowości inwestycji przez wojewodę oraz ministra właściwego do spraw zdrowia, które będą miały kluczowe znaczeni</w:t>
      </w:r>
      <w:r w:rsidR="005A5E33">
        <w:rPr>
          <w:rFonts w:ascii="Times New Roman" w:hAnsi="Times New Roman" w:cs="Times New Roman"/>
          <w:szCs w:val="24"/>
        </w:rPr>
        <w:t>e</w:t>
      </w:r>
      <w:r w:rsidRPr="00015902">
        <w:rPr>
          <w:rFonts w:ascii="Times New Roman" w:hAnsi="Times New Roman" w:cs="Times New Roman"/>
          <w:szCs w:val="24"/>
        </w:rPr>
        <w:t xml:space="preserve"> dla rozwoju ochrony zdrowia w Rzecz</w:t>
      </w:r>
      <w:r w:rsidR="005A5E33">
        <w:rPr>
          <w:rFonts w:ascii="Times New Roman" w:hAnsi="Times New Roman" w:cs="Times New Roman"/>
          <w:szCs w:val="24"/>
        </w:rPr>
        <w:t>y</w:t>
      </w:r>
      <w:r w:rsidRPr="00015902">
        <w:rPr>
          <w:rFonts w:ascii="Times New Roman" w:hAnsi="Times New Roman" w:cs="Times New Roman"/>
          <w:szCs w:val="24"/>
        </w:rPr>
        <w:t>pospolitej Polskiej. Ze względu na szerokie zastosowanie w systemie, opinie te muszą być oparte na racjonalnych przesłankach i w sposób rzeczywisty odpowiadać na</w:t>
      </w:r>
      <w:r w:rsidR="00015902">
        <w:rPr>
          <w:rFonts w:ascii="Times New Roman" w:hAnsi="Times New Roman" w:cs="Times New Roman"/>
          <w:szCs w:val="24"/>
        </w:rPr>
        <w:t xml:space="preserve"> </w:t>
      </w:r>
      <w:r w:rsidRPr="00015902">
        <w:rPr>
          <w:rFonts w:ascii="Times New Roman" w:hAnsi="Times New Roman" w:cs="Times New Roman"/>
          <w:szCs w:val="24"/>
        </w:rPr>
        <w:t>istniejące potrzeby zdrowotne. Celem jest unikni</w:t>
      </w:r>
      <w:r w:rsidR="005A5E33">
        <w:rPr>
          <w:rFonts w:ascii="Times New Roman" w:hAnsi="Times New Roman" w:cs="Times New Roman"/>
          <w:szCs w:val="24"/>
        </w:rPr>
        <w:t>ę</w:t>
      </w:r>
      <w:r w:rsidRPr="00015902">
        <w:rPr>
          <w:rFonts w:ascii="Times New Roman" w:hAnsi="Times New Roman" w:cs="Times New Roman"/>
          <w:szCs w:val="24"/>
        </w:rPr>
        <w:t>cie nadpodaży na lokalnym rynku usług zdrowotnych przez tworzenie zasobów nieadekwatnych w stosunku do potrzeb świadczeniobiorców na tym obszarze. Stąd też będą one wydawane przez wojewodów z</w:t>
      </w:r>
      <w:r w:rsidR="00015902">
        <w:rPr>
          <w:rFonts w:ascii="Times New Roman" w:hAnsi="Times New Roman" w:cs="Times New Roman"/>
          <w:szCs w:val="24"/>
        </w:rPr>
        <w:t> </w:t>
      </w:r>
      <w:r w:rsidRPr="00015902">
        <w:rPr>
          <w:rFonts w:ascii="Times New Roman" w:hAnsi="Times New Roman" w:cs="Times New Roman"/>
          <w:szCs w:val="24"/>
        </w:rPr>
        <w:t>uwzględnieniem map potrzeb zdrowotnych, priorytetów dla regionalnej polityki zdrowotnej oraz danych z rejestru podmiotów wykonujących działalność leczniczą.</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Istotność opinii o celowości inwestycji wynika z tego, iż znajdzie ona zastosowanie przy:</w:t>
      </w:r>
    </w:p>
    <w:p w:rsidR="00EA1465" w:rsidRPr="00015902" w:rsidRDefault="00EA1465" w:rsidP="00015902">
      <w:pPr>
        <w:pStyle w:val="PKTpunkt"/>
        <w:spacing w:before="120"/>
        <w:ind w:left="350" w:hanging="350"/>
        <w:rPr>
          <w:rStyle w:val="Ppogrubienie"/>
          <w:rFonts w:ascii="Times New Roman" w:hAnsi="Times New Roman" w:cs="Times New Roman"/>
          <w:szCs w:val="24"/>
        </w:rPr>
      </w:pPr>
      <w:r w:rsidRPr="00015902">
        <w:rPr>
          <w:rStyle w:val="Ppogrubienie"/>
          <w:rFonts w:ascii="Times New Roman" w:hAnsi="Times New Roman" w:cs="Times New Roman"/>
          <w:szCs w:val="24"/>
        </w:rPr>
        <w:t>1.</w:t>
      </w:r>
      <w:r w:rsidRPr="00015902">
        <w:rPr>
          <w:rStyle w:val="Ppogrubienie"/>
          <w:rFonts w:ascii="Times New Roman" w:hAnsi="Times New Roman" w:cs="Times New Roman"/>
          <w:szCs w:val="24"/>
        </w:rPr>
        <w:tab/>
        <w:t>Ocenie wniosków o dofinansowanie inwestycji ze środków europejskich</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Dokument „Policy Paper dla ochrony zdrowia na lata 2014</w:t>
      </w:r>
      <w:r w:rsidR="005A5E33">
        <w:rPr>
          <w:rFonts w:ascii="Times New Roman" w:hAnsi="Times New Roman" w:cs="Times New Roman"/>
          <w:szCs w:val="24"/>
        </w:rPr>
        <w:t>–</w:t>
      </w:r>
      <w:r w:rsidRPr="00015902">
        <w:rPr>
          <w:rFonts w:ascii="Times New Roman" w:hAnsi="Times New Roman" w:cs="Times New Roman"/>
          <w:szCs w:val="24"/>
        </w:rPr>
        <w:t>2020. Krajowe ramy strategiczne”, zwany dalej „Policy paper”</w:t>
      </w:r>
      <w:r w:rsidR="005A5E33">
        <w:rPr>
          <w:rFonts w:ascii="Times New Roman" w:hAnsi="Times New Roman" w:cs="Times New Roman"/>
          <w:szCs w:val="24"/>
        </w:rPr>
        <w:t>,</w:t>
      </w:r>
      <w:r w:rsidRPr="00015902">
        <w:rPr>
          <w:rFonts w:ascii="Times New Roman" w:hAnsi="Times New Roman" w:cs="Times New Roman"/>
          <w:szCs w:val="24"/>
        </w:rPr>
        <w:t xml:space="preserve"> wskazuje, że</w:t>
      </w:r>
      <w:r w:rsidR="00015902">
        <w:rPr>
          <w:rFonts w:ascii="Times New Roman" w:hAnsi="Times New Roman" w:cs="Times New Roman"/>
          <w:szCs w:val="24"/>
        </w:rPr>
        <w:t xml:space="preserve"> </w:t>
      </w:r>
      <w:r w:rsidRPr="00015902">
        <w:rPr>
          <w:rFonts w:ascii="Times New Roman" w:hAnsi="Times New Roman" w:cs="Times New Roman"/>
          <w:szCs w:val="24"/>
        </w:rPr>
        <w:t>opinia wojewody będzie wydawana w odniesieniu do projektów pozakonkursowych i</w:t>
      </w:r>
      <w:r w:rsidR="00015902">
        <w:rPr>
          <w:rFonts w:ascii="Times New Roman" w:hAnsi="Times New Roman" w:cs="Times New Roman"/>
          <w:szCs w:val="24"/>
        </w:rPr>
        <w:t xml:space="preserve"> </w:t>
      </w:r>
      <w:r w:rsidRPr="00015902">
        <w:rPr>
          <w:rFonts w:ascii="Times New Roman" w:hAnsi="Times New Roman" w:cs="Times New Roman"/>
          <w:szCs w:val="24"/>
        </w:rPr>
        <w:t>konkursowych, a</w:t>
      </w:r>
      <w:r w:rsidR="00015902">
        <w:rPr>
          <w:rFonts w:ascii="Times New Roman" w:hAnsi="Times New Roman" w:cs="Times New Roman"/>
          <w:szCs w:val="24"/>
        </w:rPr>
        <w:t> </w:t>
      </w:r>
      <w:r w:rsidRPr="00015902">
        <w:rPr>
          <w:rFonts w:ascii="Times New Roman" w:hAnsi="Times New Roman" w:cs="Times New Roman"/>
          <w:szCs w:val="24"/>
        </w:rPr>
        <w:t>w</w:t>
      </w:r>
      <w:r w:rsidR="00015902">
        <w:rPr>
          <w:rFonts w:ascii="Times New Roman" w:hAnsi="Times New Roman" w:cs="Times New Roman"/>
          <w:szCs w:val="24"/>
        </w:rPr>
        <w:t> </w:t>
      </w:r>
      <w:r w:rsidRPr="00015902">
        <w:rPr>
          <w:rFonts w:ascii="Times New Roman" w:hAnsi="Times New Roman" w:cs="Times New Roman"/>
          <w:szCs w:val="24"/>
        </w:rPr>
        <w:t>przypadku projektów pozakonkursowych do fiszki pozakonkursowego projektu inwestycyjnego uwarunkowanego zgodnością z mapami potrzeb zdrowotnych</w:t>
      </w:r>
      <w:r w:rsidR="005A5E33">
        <w:rPr>
          <w:rFonts w:ascii="Times New Roman" w:hAnsi="Times New Roman" w:cs="Times New Roman"/>
          <w:szCs w:val="24"/>
        </w:rPr>
        <w:t>;</w:t>
      </w:r>
      <w:r w:rsidRPr="00015902">
        <w:rPr>
          <w:rFonts w:ascii="Times New Roman" w:hAnsi="Times New Roman" w:cs="Times New Roman"/>
          <w:szCs w:val="24"/>
        </w:rPr>
        <w:t xml:space="preserve"> właściwa instytucja zarządzająca lub instytucja pośrednicząca będzie zobowiązana (o</w:t>
      </w:r>
      <w:r w:rsidR="00015902">
        <w:rPr>
          <w:rFonts w:ascii="Times New Roman" w:hAnsi="Times New Roman" w:cs="Times New Roman"/>
          <w:szCs w:val="24"/>
        </w:rPr>
        <w:t> </w:t>
      </w:r>
      <w:r w:rsidRPr="00015902">
        <w:rPr>
          <w:rFonts w:ascii="Times New Roman" w:hAnsi="Times New Roman" w:cs="Times New Roman"/>
          <w:szCs w:val="24"/>
        </w:rPr>
        <w:t>ile</w:t>
      </w:r>
      <w:r w:rsidR="00015902">
        <w:rPr>
          <w:rFonts w:ascii="Times New Roman" w:hAnsi="Times New Roman" w:cs="Times New Roman"/>
          <w:szCs w:val="24"/>
        </w:rPr>
        <w:t xml:space="preserve"> </w:t>
      </w:r>
      <w:r w:rsidRPr="00015902">
        <w:rPr>
          <w:rFonts w:ascii="Times New Roman" w:hAnsi="Times New Roman" w:cs="Times New Roman"/>
          <w:szCs w:val="24"/>
        </w:rPr>
        <w:t>dotyczy) dołączyć opinię właściwego wojewody o celowości realizacji inwestycji, o której mowa w art. 95d ust. 1 ustawy z dnia 27</w:t>
      </w:r>
      <w:r w:rsidR="00015902">
        <w:rPr>
          <w:rFonts w:ascii="Times New Roman" w:hAnsi="Times New Roman" w:cs="Times New Roman"/>
          <w:szCs w:val="24"/>
        </w:rPr>
        <w:t xml:space="preserve"> </w:t>
      </w:r>
      <w:r w:rsidRPr="00015902">
        <w:rPr>
          <w:rFonts w:ascii="Times New Roman" w:hAnsi="Times New Roman" w:cs="Times New Roman"/>
          <w:szCs w:val="24"/>
        </w:rPr>
        <w:t>sierpnia 2004 r. o</w:t>
      </w:r>
      <w:r w:rsidR="00015902">
        <w:rPr>
          <w:rFonts w:ascii="Times New Roman" w:hAnsi="Times New Roman" w:cs="Times New Roman"/>
          <w:szCs w:val="24"/>
        </w:rPr>
        <w:t> </w:t>
      </w:r>
      <w:r w:rsidRPr="00015902">
        <w:rPr>
          <w:rFonts w:ascii="Times New Roman" w:hAnsi="Times New Roman" w:cs="Times New Roman"/>
          <w:szCs w:val="24"/>
        </w:rPr>
        <w:t>świadczeniach opieki zdrowotnej finansowanych ze</w:t>
      </w:r>
      <w:r w:rsidR="00015902">
        <w:rPr>
          <w:rFonts w:ascii="Times New Roman" w:hAnsi="Times New Roman" w:cs="Times New Roman"/>
          <w:szCs w:val="24"/>
        </w:rPr>
        <w:t xml:space="preserve"> </w:t>
      </w:r>
      <w:r w:rsidRPr="00015902">
        <w:rPr>
          <w:rFonts w:ascii="Times New Roman" w:hAnsi="Times New Roman" w:cs="Times New Roman"/>
          <w:szCs w:val="24"/>
        </w:rPr>
        <w:t>środków publicznych (Dz. U. z</w:t>
      </w:r>
      <w:r w:rsidR="00015902">
        <w:rPr>
          <w:rFonts w:ascii="Times New Roman" w:hAnsi="Times New Roman" w:cs="Times New Roman"/>
          <w:szCs w:val="24"/>
        </w:rPr>
        <w:t> </w:t>
      </w:r>
      <w:r w:rsidRPr="00015902">
        <w:rPr>
          <w:rFonts w:ascii="Times New Roman" w:hAnsi="Times New Roman" w:cs="Times New Roman"/>
          <w:szCs w:val="24"/>
        </w:rPr>
        <w:t>2015 r. poz. 581, z późn. zm.).</w:t>
      </w:r>
    </w:p>
    <w:p w:rsidR="00EA1465" w:rsidRPr="00015902" w:rsidRDefault="00EA1465" w:rsidP="00015902">
      <w:pPr>
        <w:pStyle w:val="PKTpunkt"/>
        <w:spacing w:before="120"/>
        <w:ind w:left="350" w:hanging="350"/>
        <w:rPr>
          <w:rStyle w:val="Ppogrubienie"/>
          <w:rFonts w:ascii="Times New Roman" w:hAnsi="Times New Roman" w:cs="Times New Roman"/>
          <w:szCs w:val="24"/>
        </w:rPr>
      </w:pPr>
      <w:r w:rsidRPr="00015902">
        <w:rPr>
          <w:rStyle w:val="Ppogrubienie"/>
          <w:rFonts w:ascii="Times New Roman" w:hAnsi="Times New Roman" w:cs="Times New Roman"/>
          <w:szCs w:val="24"/>
        </w:rPr>
        <w:t>2.</w:t>
      </w:r>
      <w:r w:rsidRPr="00015902">
        <w:rPr>
          <w:rStyle w:val="Ppogrubienie"/>
          <w:rFonts w:ascii="Times New Roman" w:hAnsi="Times New Roman" w:cs="Times New Roman"/>
          <w:szCs w:val="24"/>
        </w:rPr>
        <w:tab/>
        <w:t>Zawieraniu umów przez Narodowy Fundusz Zdrowia</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Po wejściu w życie projektowanych przepisów, przy porównaniu ofert w toku postępowania w sprawie zawarcia umowy o udzielanie świadczeń opieki zdrowotnej będzie uwzględniać się także, czy</w:t>
      </w:r>
      <w:r w:rsidR="00015902">
        <w:rPr>
          <w:rFonts w:ascii="Times New Roman" w:hAnsi="Times New Roman" w:cs="Times New Roman"/>
          <w:szCs w:val="24"/>
        </w:rPr>
        <w:t xml:space="preserve"> </w:t>
      </w:r>
      <w:r w:rsidRPr="00015902">
        <w:rPr>
          <w:rFonts w:ascii="Times New Roman" w:hAnsi="Times New Roman" w:cs="Times New Roman"/>
          <w:szCs w:val="24"/>
        </w:rPr>
        <w:t>świadczeniodawca posiada ważną pozytywną opini</w:t>
      </w:r>
      <w:r w:rsidR="005A5E33">
        <w:rPr>
          <w:rFonts w:ascii="Times New Roman" w:hAnsi="Times New Roman" w:cs="Times New Roman"/>
          <w:szCs w:val="24"/>
        </w:rPr>
        <w:t>ę</w:t>
      </w:r>
      <w:r w:rsidRPr="00015902">
        <w:rPr>
          <w:rFonts w:ascii="Times New Roman" w:hAnsi="Times New Roman" w:cs="Times New Roman"/>
          <w:szCs w:val="24"/>
        </w:rPr>
        <w:t xml:space="preserve"> o celowości inwestycji. Jak wskazano w</w:t>
      </w:r>
      <w:r w:rsidR="00015902">
        <w:rPr>
          <w:rFonts w:ascii="Times New Roman" w:hAnsi="Times New Roman" w:cs="Times New Roman"/>
          <w:szCs w:val="24"/>
        </w:rPr>
        <w:t xml:space="preserve"> </w:t>
      </w:r>
      <w:r w:rsidRPr="00015902">
        <w:rPr>
          <w:rFonts w:ascii="Times New Roman" w:hAnsi="Times New Roman" w:cs="Times New Roman"/>
          <w:szCs w:val="24"/>
        </w:rPr>
        <w:t>Policy paper</w:t>
      </w:r>
      <w:r w:rsidR="005A5E33">
        <w:rPr>
          <w:rFonts w:ascii="Times New Roman" w:hAnsi="Times New Roman" w:cs="Times New Roman"/>
          <w:szCs w:val="24"/>
        </w:rPr>
        <w:t>,</w:t>
      </w:r>
      <w:r w:rsidRPr="00015902">
        <w:rPr>
          <w:rFonts w:ascii="Times New Roman" w:hAnsi="Times New Roman" w:cs="Times New Roman"/>
          <w:szCs w:val="24"/>
        </w:rPr>
        <w:t xml:space="preserve"> posiadanie pozytywnej opinii wojewody albo ministra właściwego do spraw zdrowia będzie również miało wpływ na </w:t>
      </w:r>
      <w:r w:rsidRPr="00015902">
        <w:rPr>
          <w:rFonts w:ascii="Times New Roman" w:hAnsi="Times New Roman" w:cs="Times New Roman"/>
          <w:szCs w:val="24"/>
        </w:rPr>
        <w:lastRenderedPageBreak/>
        <w:t>ocenę oferty świadczeniodawcy w czasie postępowania kontraktującego świadczenia. Brak pozytywnej opinii będzie skutkować przyznaniem mniejszej liczby punktów. Takie rozwiązanie spowoduje więc, że</w:t>
      </w:r>
      <w:r w:rsidR="00015902">
        <w:rPr>
          <w:rFonts w:ascii="Times New Roman" w:hAnsi="Times New Roman" w:cs="Times New Roman"/>
          <w:szCs w:val="24"/>
        </w:rPr>
        <w:t xml:space="preserve"> </w:t>
      </w:r>
      <w:r w:rsidRPr="00015902">
        <w:rPr>
          <w:rFonts w:ascii="Times New Roman" w:hAnsi="Times New Roman" w:cs="Times New Roman"/>
          <w:szCs w:val="24"/>
        </w:rPr>
        <w:t>podmiot nieposiadający pozytywnej opinii będzie musiał przedstawić ofertę znacznie korzystniejszą od ofert podmiotów już funkcjonujących na rynku lub podmiotów, które uzyskały pozytywną opini</w:t>
      </w:r>
      <w:r w:rsidR="005A5E33">
        <w:rPr>
          <w:rFonts w:ascii="Times New Roman" w:hAnsi="Times New Roman" w:cs="Times New Roman"/>
          <w:szCs w:val="24"/>
        </w:rPr>
        <w:t>ę</w:t>
      </w:r>
      <w:r w:rsidRPr="00015902">
        <w:rPr>
          <w:rFonts w:ascii="Times New Roman" w:hAnsi="Times New Roman" w:cs="Times New Roman"/>
          <w:szCs w:val="24"/>
        </w:rPr>
        <w:t xml:space="preserve"> wojewody. Tym samym nowy system nie zablokuje dostępu do rynku nowych, innowacyjnych podmiotów, z drugiej zaś strony będzie przestrzegać przed podejmowaniem inwestycji na obszarach i w zakresach, gdzie podaż jest już wysoka i odpowiadająca rzeczywistemu poziomowi popytu na świadczenia.</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 xml:space="preserve">Należy podkreślić, że ustawa z dnia 22 lipca 2014 r. o zmianie ustawy o świadczeniach opieki zdrowotnej finansowanych ze środków publicznych oraz niektórych innych ustaw (Dz. U. poz. 1138, z późn. zm.) przenosi z dniem 1 lipca 2016 r. kompetencje do określania kryteriów wyboru ofert (tj. jakości, kompleksowości, dostępności, ciągłości oraz ceny) z Prezesa Narodowego Funduszu Zdrowia (NFZ) na Ministra Zdrowia. Tym samym Minister Zdrowia będzie mógł wskazać takie kryteria wyboru ofert, które zapewnią wybór świadczeniodawców charakteryzujących się najwyższą efektywnością udzielanych świadczeń, przy zachowaniu odpowiedniej ich jakości i dostępności. </w:t>
      </w:r>
      <w:r w:rsidR="00274B56">
        <w:rPr>
          <w:rFonts w:ascii="Times New Roman" w:hAnsi="Times New Roman" w:cs="Times New Roman"/>
          <w:szCs w:val="24"/>
        </w:rPr>
        <w:t>Zakładano, że s</w:t>
      </w:r>
      <w:r w:rsidRPr="00015902">
        <w:rPr>
          <w:rFonts w:ascii="Times New Roman" w:hAnsi="Times New Roman" w:cs="Times New Roman"/>
          <w:szCs w:val="24"/>
        </w:rPr>
        <w:t>zczegółowe kryteria wyboru ofert zostaną określone, w drodze rozporządzenia Ministra Zdrowia, w podziale na</w:t>
      </w:r>
      <w:r w:rsidR="00015902">
        <w:rPr>
          <w:rFonts w:ascii="Times New Roman" w:hAnsi="Times New Roman" w:cs="Times New Roman"/>
          <w:szCs w:val="24"/>
        </w:rPr>
        <w:t xml:space="preserve"> </w:t>
      </w:r>
      <w:r w:rsidRPr="00015902">
        <w:rPr>
          <w:rFonts w:ascii="Times New Roman" w:hAnsi="Times New Roman" w:cs="Times New Roman"/>
          <w:szCs w:val="24"/>
        </w:rPr>
        <w:t>poszczególne zakresy lub rodzaje świadczeń. Minister Zdrowia będzie zatem określał szczegółowe wyznaczniki ww.</w:t>
      </w:r>
      <w:r w:rsidR="00015902">
        <w:rPr>
          <w:rFonts w:ascii="Times New Roman" w:hAnsi="Times New Roman" w:cs="Times New Roman"/>
          <w:szCs w:val="24"/>
        </w:rPr>
        <w:t> </w:t>
      </w:r>
      <w:r w:rsidRPr="00015902">
        <w:rPr>
          <w:rFonts w:ascii="Times New Roman" w:hAnsi="Times New Roman" w:cs="Times New Roman"/>
          <w:szCs w:val="24"/>
        </w:rPr>
        <w:t>kryteriów wraz z przypisaniem im odpowiedniej wagi.</w:t>
      </w:r>
    </w:p>
    <w:p w:rsidR="00EA1465" w:rsidRPr="00015902" w:rsidRDefault="00EA1465" w:rsidP="00015902">
      <w:pPr>
        <w:pStyle w:val="PKTpunkt"/>
        <w:spacing w:before="120"/>
        <w:ind w:left="350" w:hanging="350"/>
        <w:rPr>
          <w:rStyle w:val="Ppogrubienie"/>
          <w:rFonts w:ascii="Times New Roman" w:hAnsi="Times New Roman" w:cs="Times New Roman"/>
          <w:szCs w:val="24"/>
        </w:rPr>
      </w:pPr>
      <w:r w:rsidRPr="00015902">
        <w:rPr>
          <w:rStyle w:val="Ppogrubienie"/>
          <w:rFonts w:ascii="Times New Roman" w:hAnsi="Times New Roman" w:cs="Times New Roman"/>
          <w:szCs w:val="24"/>
        </w:rPr>
        <w:t>3.</w:t>
      </w:r>
      <w:r w:rsidRPr="00015902">
        <w:rPr>
          <w:rStyle w:val="Ppogrubienie"/>
          <w:rFonts w:ascii="Times New Roman" w:hAnsi="Times New Roman" w:cs="Times New Roman"/>
          <w:szCs w:val="24"/>
        </w:rPr>
        <w:tab/>
        <w:t>Inwestycjach ze środków własnych podmiotów</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Również w tych przypadkach uzyskana opinia będzie stanowić ważną informację o</w:t>
      </w:r>
      <w:r w:rsidR="00015902">
        <w:rPr>
          <w:rFonts w:ascii="Times New Roman" w:hAnsi="Times New Roman" w:cs="Times New Roman"/>
          <w:szCs w:val="24"/>
        </w:rPr>
        <w:t> </w:t>
      </w:r>
      <w:r w:rsidRPr="00015902">
        <w:rPr>
          <w:rFonts w:ascii="Times New Roman" w:hAnsi="Times New Roman" w:cs="Times New Roman"/>
          <w:szCs w:val="24"/>
        </w:rPr>
        <w:t>zasadności podejmowanych działań. Uzyskanie pozytywnej opinii umożliwi świadczeniodawcom perspektywiczny rozwój w oparciu o racjonalne przesłanki, zgodnie z lokalnymi potrzebami zdrowotnymi, których zaspokojenie będzie priorytetem w danym regionie. Instrument ten posłuży również zapobieganiu prowadzenia chaotycznego i krótkowzrocznego rozwoju rynku usług medycznych. Pozytywne opinie będą wydawane</w:t>
      </w:r>
      <w:r w:rsidR="00213D56">
        <w:rPr>
          <w:rFonts w:ascii="Times New Roman" w:hAnsi="Times New Roman" w:cs="Times New Roman"/>
          <w:szCs w:val="24"/>
        </w:rPr>
        <w:t>,</w:t>
      </w:r>
      <w:r w:rsidRPr="00015902">
        <w:rPr>
          <w:rFonts w:ascii="Times New Roman" w:hAnsi="Times New Roman" w:cs="Times New Roman"/>
          <w:szCs w:val="24"/>
        </w:rPr>
        <w:t xml:space="preserve"> w przypadku gdy na podstawie danych będących w</w:t>
      </w:r>
      <w:r w:rsidR="00015902">
        <w:rPr>
          <w:rFonts w:ascii="Times New Roman" w:hAnsi="Times New Roman" w:cs="Times New Roman"/>
          <w:szCs w:val="24"/>
        </w:rPr>
        <w:t xml:space="preserve"> </w:t>
      </w:r>
      <w:r w:rsidRPr="00015902">
        <w:rPr>
          <w:rFonts w:ascii="Times New Roman" w:hAnsi="Times New Roman" w:cs="Times New Roman"/>
          <w:szCs w:val="24"/>
        </w:rPr>
        <w:t>posiadaniu wojewodów i oddziałów wojewódzkich NFZ (mapy potrzeb zdrowotnych) można będzie stwierdzić faktyczne braki zasobów.</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lastRenderedPageBreak/>
        <w:t>Należy nadmienić, iż dyrektor oddziału wojewódzkiego NFZ będzie sporządzać plan zakupu świadczeń opieki zdrowotnej na następny rok, uwzględniając Mapę Regionalną oraz stan dostępności do świadczeń opieki zdrowotnej na obszarze województwa. Plan ten w swojej części ogólnej będzie przedstawiał w szczególności wskazanie priorytetów w zakresie finansowania świadczeń opieki zdrowotnej z uwzględnieniem priorytetów dla regionalnej polityki zdrowotnej. Odzwierciedleniem tych priorytetów będą wydawane opinie o celowości inwestycji.</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Projektowana ustawa jest odpowiedzią na potrzeby wskazywane nie tylko przez Ministra Zdrowia czy w dialogu z Komisją Europejską, ale również na wskazania z</w:t>
      </w:r>
      <w:r w:rsidR="00015902">
        <w:rPr>
          <w:rFonts w:ascii="Times New Roman" w:hAnsi="Times New Roman" w:cs="Times New Roman"/>
          <w:szCs w:val="24"/>
        </w:rPr>
        <w:t> </w:t>
      </w:r>
      <w:r w:rsidRPr="00015902">
        <w:rPr>
          <w:rFonts w:ascii="Times New Roman" w:hAnsi="Times New Roman" w:cs="Times New Roman"/>
          <w:szCs w:val="24"/>
        </w:rPr>
        <w:t>kontroli Najwyższej Izby Kontroli (NIK) dotyczącej „Zakupu i wykorzystania aparatury medycznej współfinansowanej ze środków regionalnych programów operacyjnych” (KZD-4101-03/2012).</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Kontrola NIK wykazała, że 10 (30,3%) z 33 skontrolowanych szpitali nie osiągnęło zaplanowanych rezultatów, przede wszystkim przewidywanej liczby udzielanych świadczeń, realizując przyjęte założenia na poziomie od 3,1% do 90,7%. Co znaczące, „w ocenie NIK na stopień wykorzystania badanej aparatury wpływ miało podejmowanie decyzji o przyznaniu dofinansowania bez analizy potrzeb zdrowotnych i</w:t>
      </w:r>
      <w:r w:rsidR="00015902">
        <w:rPr>
          <w:rFonts w:ascii="Times New Roman" w:hAnsi="Times New Roman" w:cs="Times New Roman"/>
          <w:szCs w:val="24"/>
        </w:rPr>
        <w:t> </w:t>
      </w:r>
      <w:r w:rsidRPr="00015902">
        <w:rPr>
          <w:rFonts w:ascii="Times New Roman" w:hAnsi="Times New Roman" w:cs="Times New Roman"/>
          <w:szCs w:val="24"/>
        </w:rPr>
        <w:t>oceny dostępności świadczeń udzielanych z wykorzystaniem tego rodzaju wyposażenia, a także niezapewnienie odpowiedniej koordynacji działań związanych z</w:t>
      </w:r>
      <w:r w:rsidR="00015902">
        <w:rPr>
          <w:rFonts w:ascii="Times New Roman" w:hAnsi="Times New Roman" w:cs="Times New Roman"/>
          <w:szCs w:val="24"/>
        </w:rPr>
        <w:t> </w:t>
      </w:r>
      <w:r w:rsidRPr="00015902">
        <w:rPr>
          <w:rFonts w:ascii="Times New Roman" w:hAnsi="Times New Roman" w:cs="Times New Roman"/>
          <w:szCs w:val="24"/>
        </w:rPr>
        <w:t>jej zakupem”. Miało to miejsce mimo obowiązku wykonania, również przez jednostki samorządu terytorialnego, rzetelnej analizy potrzeb zdrowotnych, określającej liczbę i rodzaj świadczeń zdrowotnych, które powinny być zapewnione w celu zachowania, przywrócenia lub poprawy zdrowia świadczeniobiorców, wynikającego z</w:t>
      </w:r>
      <w:r w:rsidR="00015902">
        <w:rPr>
          <w:rFonts w:ascii="Times New Roman" w:hAnsi="Times New Roman" w:cs="Times New Roman"/>
          <w:szCs w:val="24"/>
        </w:rPr>
        <w:t> </w:t>
      </w:r>
      <w:r w:rsidRPr="00015902">
        <w:rPr>
          <w:rFonts w:ascii="Times New Roman" w:hAnsi="Times New Roman" w:cs="Times New Roman"/>
          <w:szCs w:val="24"/>
        </w:rPr>
        <w:t>art. 6 ustawy z dnia 27 sierpnia 2004</w:t>
      </w:r>
      <w:r w:rsidR="00015902">
        <w:rPr>
          <w:rFonts w:ascii="Times New Roman" w:hAnsi="Times New Roman" w:cs="Times New Roman"/>
          <w:szCs w:val="24"/>
        </w:rPr>
        <w:t xml:space="preserve"> </w:t>
      </w:r>
      <w:r w:rsidRPr="00015902">
        <w:rPr>
          <w:rFonts w:ascii="Times New Roman" w:hAnsi="Times New Roman" w:cs="Times New Roman"/>
          <w:szCs w:val="24"/>
        </w:rPr>
        <w:t>r. o świadczeniach opieki zdrowotnej finansowanych ze środków publicznych.</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 przypadku niektórych inwestycji mówi się wręcz o nieprzemyślanych inwestycjach, z powodu niskiej wartości umów zawieranych z NFZ lub nawet ich braku, a także ograniczenia możliwości wykorzystania zakupionej aparatury do</w:t>
      </w:r>
      <w:r w:rsidR="00015902">
        <w:rPr>
          <w:rFonts w:ascii="Times New Roman" w:hAnsi="Times New Roman" w:cs="Times New Roman"/>
          <w:szCs w:val="24"/>
        </w:rPr>
        <w:t xml:space="preserve"> </w:t>
      </w:r>
      <w:r w:rsidRPr="00015902">
        <w:rPr>
          <w:rFonts w:ascii="Times New Roman" w:hAnsi="Times New Roman" w:cs="Times New Roman"/>
          <w:szCs w:val="24"/>
        </w:rPr>
        <w:t>udzielania odpłatnych świadczeń zdrowotnych</w:t>
      </w:r>
      <w:r w:rsidR="007F51DF">
        <w:rPr>
          <w:rFonts w:ascii="Times New Roman" w:hAnsi="Times New Roman" w:cs="Times New Roman"/>
          <w:szCs w:val="24"/>
        </w:rPr>
        <w:t>, co</w:t>
      </w:r>
      <w:r w:rsidRPr="00015902">
        <w:rPr>
          <w:rFonts w:ascii="Times New Roman" w:hAnsi="Times New Roman" w:cs="Times New Roman"/>
          <w:szCs w:val="24"/>
        </w:rPr>
        <w:t xml:space="preserve"> spowodował</w:t>
      </w:r>
      <w:r w:rsidR="007F51DF">
        <w:rPr>
          <w:rFonts w:ascii="Times New Roman" w:hAnsi="Times New Roman" w:cs="Times New Roman"/>
          <w:szCs w:val="24"/>
        </w:rPr>
        <w:t>o</w:t>
      </w:r>
      <w:r w:rsidRPr="00015902">
        <w:rPr>
          <w:rFonts w:ascii="Times New Roman" w:hAnsi="Times New Roman" w:cs="Times New Roman"/>
          <w:szCs w:val="24"/>
        </w:rPr>
        <w:t>, że nastąpiło pogorszenie wyników finansowych niektórych kontrolowanych jednostek.</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Jednocześnie powyższa kontrola dotyczyła kwot bardzo znacznych również z</w:t>
      </w:r>
      <w:r w:rsidR="00015902">
        <w:rPr>
          <w:rFonts w:ascii="Times New Roman" w:hAnsi="Times New Roman" w:cs="Times New Roman"/>
          <w:szCs w:val="24"/>
        </w:rPr>
        <w:t> </w:t>
      </w:r>
      <w:r w:rsidRPr="00015902">
        <w:rPr>
          <w:rFonts w:ascii="Times New Roman" w:hAnsi="Times New Roman" w:cs="Times New Roman"/>
          <w:szCs w:val="24"/>
        </w:rPr>
        <w:t xml:space="preserve">perspektywy systemu – w 33 podmiotach leczniczych skontrolowano zakup aparatury </w:t>
      </w:r>
      <w:r w:rsidRPr="00015902">
        <w:rPr>
          <w:rFonts w:ascii="Times New Roman" w:hAnsi="Times New Roman" w:cs="Times New Roman"/>
          <w:szCs w:val="24"/>
        </w:rPr>
        <w:lastRenderedPageBreak/>
        <w:t>medycznej w ramach 39 projektów, o</w:t>
      </w:r>
      <w:r w:rsidR="00015902">
        <w:rPr>
          <w:rFonts w:ascii="Times New Roman" w:hAnsi="Times New Roman" w:cs="Times New Roman"/>
          <w:szCs w:val="24"/>
        </w:rPr>
        <w:t xml:space="preserve"> całkowitej wartości 406 </w:t>
      </w:r>
      <w:r w:rsidRPr="00015902">
        <w:rPr>
          <w:rFonts w:ascii="Times New Roman" w:hAnsi="Times New Roman" w:cs="Times New Roman"/>
          <w:szCs w:val="24"/>
        </w:rPr>
        <w:t>826,7 tys. zł, w tym dofinan</w:t>
      </w:r>
      <w:r w:rsidR="00015902">
        <w:rPr>
          <w:rFonts w:ascii="Times New Roman" w:hAnsi="Times New Roman" w:cs="Times New Roman"/>
          <w:szCs w:val="24"/>
        </w:rPr>
        <w:t xml:space="preserve">sowanie Unii Europejskiej – 278 </w:t>
      </w:r>
      <w:r w:rsidRPr="00015902">
        <w:rPr>
          <w:rFonts w:ascii="Times New Roman" w:hAnsi="Times New Roman" w:cs="Times New Roman"/>
          <w:szCs w:val="24"/>
        </w:rPr>
        <w:t>933,7 tys. zł. Badaniem kontrolnym objęto 75</w:t>
      </w:r>
      <w:r w:rsidR="00015902">
        <w:rPr>
          <w:rFonts w:ascii="Times New Roman" w:hAnsi="Times New Roman" w:cs="Times New Roman"/>
          <w:szCs w:val="24"/>
        </w:rPr>
        <w:t> </w:t>
      </w:r>
      <w:r w:rsidRPr="00015902">
        <w:rPr>
          <w:rFonts w:ascii="Times New Roman" w:hAnsi="Times New Roman" w:cs="Times New Roman"/>
          <w:szCs w:val="24"/>
        </w:rPr>
        <w:t>urzą</w:t>
      </w:r>
      <w:r w:rsidR="00015902">
        <w:rPr>
          <w:rFonts w:ascii="Times New Roman" w:hAnsi="Times New Roman" w:cs="Times New Roman"/>
          <w:szCs w:val="24"/>
        </w:rPr>
        <w:t xml:space="preserve">dzeń, o całkowitej wartości 124 </w:t>
      </w:r>
      <w:r w:rsidRPr="00015902">
        <w:rPr>
          <w:rFonts w:ascii="Times New Roman" w:hAnsi="Times New Roman" w:cs="Times New Roman"/>
          <w:szCs w:val="24"/>
        </w:rPr>
        <w:t>746,6 tys. zł.</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 podsumowaniu sw</w:t>
      </w:r>
      <w:r w:rsidR="00213D56">
        <w:rPr>
          <w:rFonts w:ascii="Times New Roman" w:hAnsi="Times New Roman" w:cs="Times New Roman"/>
          <w:szCs w:val="24"/>
        </w:rPr>
        <w:t>oj</w:t>
      </w:r>
      <w:r w:rsidRPr="00015902">
        <w:rPr>
          <w:rFonts w:ascii="Times New Roman" w:hAnsi="Times New Roman" w:cs="Times New Roman"/>
          <w:szCs w:val="24"/>
        </w:rPr>
        <w:t>ej oceny Najwyższa Izba Kontroli wskazywała, że „obowiązujące regulacje prawne nie sprzyjają prowadzeniu skoordynowanej polityki w zakresie wyposażenia podmiotów leczniczych w sprzęt i aparaturę medyczną. Ograniczenia te dotyczą na przykład braku możliwości monitorowania przez samorząd województwa zarówno liczby badań finansowanych ze środków prywatnych, jak i publicznych, ale realizowanych przez te podmioty, dla których nie jest on podmiotem tworzącym. Utrudnia to ocenę, w jakim stopniu zaspokajane są potrzeby populacji zamieszkałej na terenie województwa w zakresie badań diagnostycznych z wykorzystaniem specjalistycznej aparatury medycznej. W obowiązujących przepisach nie wskazano również organu władzy publicznej odpowiedzialnego za koordynację działań wszystkich podmiotów uczestniczących w procesie aplikowania o środki UE na zakup aparatury medycznej. W tej sytuacji zwiększenie aktywności i współpracy poszczególnych jednostek samorządu terytorialnego, będących podmiotami tworzącymi zakładów opieki zdrowotnej powinno być dobrą praktyką, która daje szansę na poprawę efektywności wykorzystania środków unijnych”. Obecnie jako mechanizm koordynacyjny wprowadzono Komitet Sterujący do spraw koordynacji EFSI w ochronie zdrowia.</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Mając powyższe na uwadze, konieczne jest wprowadzenie efektywnego sposobu implementacji map potrzeb zdrowotnych i priorytetów dla regionalnej polityki zdrowotnej. W tym celu konieczne jest umożliwienie wojewodom wydawania opinii o</w:t>
      </w:r>
      <w:r w:rsidR="00015902">
        <w:rPr>
          <w:rFonts w:ascii="Times New Roman" w:hAnsi="Times New Roman" w:cs="Times New Roman"/>
          <w:szCs w:val="24"/>
        </w:rPr>
        <w:t> </w:t>
      </w:r>
      <w:r w:rsidRPr="00015902">
        <w:rPr>
          <w:rFonts w:ascii="Times New Roman" w:hAnsi="Times New Roman" w:cs="Times New Roman"/>
          <w:szCs w:val="24"/>
        </w:rPr>
        <w:t>celowości inwestycji, które w najbardziej kompleksowy sposób będą oceniać ich zasadność, pozwalając na najlepsze odwzorowanie lokalnych potrzeb zdrowotnych i</w:t>
      </w:r>
      <w:r w:rsidR="00015902">
        <w:rPr>
          <w:rFonts w:ascii="Times New Roman" w:hAnsi="Times New Roman" w:cs="Times New Roman"/>
          <w:szCs w:val="24"/>
        </w:rPr>
        <w:t> </w:t>
      </w:r>
      <w:r w:rsidRPr="00015902">
        <w:rPr>
          <w:rFonts w:ascii="Times New Roman" w:hAnsi="Times New Roman" w:cs="Times New Roman"/>
          <w:szCs w:val="24"/>
        </w:rPr>
        <w:t>porównywalność wyników wydawanych opinii.</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Potrzeba wprowadzenia projektowanych przepisów wynika z faktu, iż obowiązek wydawania opinii o</w:t>
      </w:r>
      <w:r w:rsidR="00015902">
        <w:rPr>
          <w:rFonts w:ascii="Times New Roman" w:hAnsi="Times New Roman" w:cs="Times New Roman"/>
          <w:szCs w:val="24"/>
        </w:rPr>
        <w:t xml:space="preserve"> </w:t>
      </w:r>
      <w:r w:rsidRPr="00015902">
        <w:rPr>
          <w:rFonts w:ascii="Times New Roman" w:hAnsi="Times New Roman" w:cs="Times New Roman"/>
          <w:szCs w:val="24"/>
        </w:rPr>
        <w:t xml:space="preserve">celowości inwestycji przez wojewodów został wprowadzony wskazaną wyżej ustawą z dnia 22 lipca 2014 r. o zmianie ustawy o świadczeniach opieki zdrowotnej finansowanych ze środków publicznych oraz niektórych innych ustaw. Jednocześnie jednak przepisy te nie dają wojewodom odpowiednich narzędzi do rzetelnej i prawidłowej realizacji nakładanych na nich obowiązków. </w:t>
      </w:r>
    </w:p>
    <w:p w:rsidR="00EA1465" w:rsidRPr="00015902" w:rsidRDefault="00EA1465" w:rsidP="00015902">
      <w:pPr>
        <w:pStyle w:val="PKTpunkt"/>
        <w:spacing w:before="120"/>
        <w:rPr>
          <w:rStyle w:val="Ppogrubienie"/>
          <w:rFonts w:ascii="Times New Roman" w:hAnsi="Times New Roman" w:cs="Times New Roman"/>
          <w:szCs w:val="24"/>
        </w:rPr>
      </w:pPr>
      <w:r w:rsidRPr="00015902">
        <w:rPr>
          <w:rStyle w:val="Ppogrubienie"/>
          <w:rFonts w:ascii="Times New Roman" w:hAnsi="Times New Roman" w:cs="Times New Roman"/>
          <w:szCs w:val="24"/>
        </w:rPr>
        <w:lastRenderedPageBreak/>
        <w:t>II.</w:t>
      </w:r>
      <w:r w:rsidRPr="00015902">
        <w:rPr>
          <w:rStyle w:val="Ppogrubienie"/>
          <w:rFonts w:ascii="Times New Roman" w:hAnsi="Times New Roman" w:cs="Times New Roman"/>
          <w:szCs w:val="24"/>
        </w:rPr>
        <w:tab/>
      </w:r>
      <w:r w:rsidRPr="00015902">
        <w:rPr>
          <w:rStyle w:val="Ppogrubienie"/>
          <w:rFonts w:ascii="Times New Roman" w:hAnsi="Times New Roman" w:cs="Times New Roman"/>
          <w:szCs w:val="24"/>
        </w:rPr>
        <w:tab/>
        <w:t>Aktualny stan rzeczy</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Zgodnie z obowiązującymi przepisami, na podstawie Mapy Regionalnej</w:t>
      </w:r>
      <w:r w:rsidR="00213D56">
        <w:rPr>
          <w:rFonts w:ascii="Times New Roman" w:hAnsi="Times New Roman" w:cs="Times New Roman"/>
          <w:szCs w:val="24"/>
        </w:rPr>
        <w:t>,</w:t>
      </w:r>
      <w:r w:rsidRPr="00015902">
        <w:rPr>
          <w:rFonts w:ascii="Times New Roman" w:hAnsi="Times New Roman" w:cs="Times New Roman"/>
          <w:szCs w:val="24"/>
        </w:rPr>
        <w:t xml:space="preserve"> wojewoda w</w:t>
      </w:r>
      <w:r w:rsidR="00015902">
        <w:rPr>
          <w:rFonts w:ascii="Times New Roman" w:hAnsi="Times New Roman" w:cs="Times New Roman"/>
          <w:szCs w:val="24"/>
        </w:rPr>
        <w:t> </w:t>
      </w:r>
      <w:r w:rsidRPr="00015902">
        <w:rPr>
          <w:rFonts w:ascii="Times New Roman" w:hAnsi="Times New Roman" w:cs="Times New Roman"/>
          <w:szCs w:val="24"/>
        </w:rPr>
        <w:t>porozumieniu z</w:t>
      </w:r>
      <w:r w:rsidR="00015902">
        <w:rPr>
          <w:rFonts w:ascii="Times New Roman" w:hAnsi="Times New Roman" w:cs="Times New Roman"/>
          <w:szCs w:val="24"/>
        </w:rPr>
        <w:t xml:space="preserve"> </w:t>
      </w:r>
      <w:r w:rsidRPr="00015902">
        <w:rPr>
          <w:rFonts w:ascii="Times New Roman" w:hAnsi="Times New Roman" w:cs="Times New Roman"/>
          <w:szCs w:val="24"/>
        </w:rPr>
        <w:t xml:space="preserve">Wojewódzką Radą do spraw </w:t>
      </w:r>
      <w:r w:rsidR="00047EB4">
        <w:rPr>
          <w:rFonts w:ascii="Times New Roman" w:hAnsi="Times New Roman" w:cs="Times New Roman"/>
          <w:szCs w:val="24"/>
        </w:rPr>
        <w:t>P</w:t>
      </w:r>
      <w:r w:rsidR="00213D56" w:rsidRPr="00015902">
        <w:rPr>
          <w:rFonts w:ascii="Times New Roman" w:hAnsi="Times New Roman" w:cs="Times New Roman"/>
          <w:szCs w:val="24"/>
        </w:rPr>
        <w:t xml:space="preserve">otrzeb </w:t>
      </w:r>
      <w:r w:rsidR="00047EB4">
        <w:rPr>
          <w:rFonts w:ascii="Times New Roman" w:hAnsi="Times New Roman" w:cs="Times New Roman"/>
          <w:szCs w:val="24"/>
        </w:rPr>
        <w:t>Z</w:t>
      </w:r>
      <w:r w:rsidR="00213D56" w:rsidRPr="00015902">
        <w:rPr>
          <w:rFonts w:ascii="Times New Roman" w:hAnsi="Times New Roman" w:cs="Times New Roman"/>
          <w:szCs w:val="24"/>
        </w:rPr>
        <w:t xml:space="preserve">drowotnych </w:t>
      </w:r>
      <w:r w:rsidRPr="00015902">
        <w:rPr>
          <w:rFonts w:ascii="Times New Roman" w:hAnsi="Times New Roman" w:cs="Times New Roman"/>
          <w:szCs w:val="24"/>
        </w:rPr>
        <w:t>ustala priorytety dla regionalnej polityki zdrowotnej, mając na uwadze stan zdrowia obywateli oraz uzyskanie efektów zdrowotnych najwyższej wartości. Priorytety te ustala się na okres, na który sporządza się Mapę Regionalną (art.</w:t>
      </w:r>
      <w:r w:rsidR="00015902">
        <w:rPr>
          <w:rFonts w:ascii="Times New Roman" w:hAnsi="Times New Roman" w:cs="Times New Roman"/>
          <w:szCs w:val="24"/>
        </w:rPr>
        <w:t xml:space="preserve"> </w:t>
      </w:r>
      <w:r w:rsidRPr="00015902">
        <w:rPr>
          <w:rFonts w:ascii="Times New Roman" w:hAnsi="Times New Roman" w:cs="Times New Roman"/>
          <w:szCs w:val="24"/>
        </w:rPr>
        <w:t>95c ustawy z dnia 27 sierpnia 2004 r. o</w:t>
      </w:r>
      <w:r w:rsidR="00015902">
        <w:rPr>
          <w:rFonts w:ascii="Times New Roman" w:hAnsi="Times New Roman" w:cs="Times New Roman"/>
          <w:szCs w:val="24"/>
        </w:rPr>
        <w:t> </w:t>
      </w:r>
      <w:r w:rsidRPr="00015902">
        <w:rPr>
          <w:rFonts w:ascii="Times New Roman" w:hAnsi="Times New Roman" w:cs="Times New Roman"/>
          <w:szCs w:val="24"/>
        </w:rPr>
        <w:t>świadczeniach opieki zdrowotnej finansowanych ze</w:t>
      </w:r>
      <w:r w:rsidR="00015902">
        <w:rPr>
          <w:rFonts w:ascii="Times New Roman" w:hAnsi="Times New Roman" w:cs="Times New Roman"/>
          <w:szCs w:val="24"/>
        </w:rPr>
        <w:t xml:space="preserve"> </w:t>
      </w:r>
      <w:r w:rsidRPr="00015902">
        <w:rPr>
          <w:rFonts w:ascii="Times New Roman" w:hAnsi="Times New Roman" w:cs="Times New Roman"/>
          <w:szCs w:val="24"/>
        </w:rPr>
        <w:t>środków publicznych). Z</w:t>
      </w:r>
      <w:r w:rsidR="00015902">
        <w:rPr>
          <w:rFonts w:ascii="Times New Roman" w:hAnsi="Times New Roman" w:cs="Times New Roman"/>
          <w:szCs w:val="24"/>
        </w:rPr>
        <w:t> </w:t>
      </w:r>
      <w:r w:rsidRPr="00015902">
        <w:rPr>
          <w:rFonts w:ascii="Times New Roman" w:hAnsi="Times New Roman" w:cs="Times New Roman"/>
          <w:szCs w:val="24"/>
        </w:rPr>
        <w:t>formalnego punktu widzenia opublikowanie tych priorytetów jest niezbędn</w:t>
      </w:r>
      <w:r w:rsidR="00213D56">
        <w:rPr>
          <w:rFonts w:ascii="Times New Roman" w:hAnsi="Times New Roman" w:cs="Times New Roman"/>
          <w:szCs w:val="24"/>
        </w:rPr>
        <w:t>e</w:t>
      </w:r>
      <w:r w:rsidRPr="00015902">
        <w:rPr>
          <w:rFonts w:ascii="Times New Roman" w:hAnsi="Times New Roman" w:cs="Times New Roman"/>
          <w:szCs w:val="24"/>
        </w:rPr>
        <w:t xml:space="preserve"> dla umożliwienia wydawania opinii o celowości inwestycji, co jednak bardziej istotne – ważna jest ich wysoka wartość merytoryczna – ukazanie rzeczywistych potrzeb zdrowotnych, co umożliwi prawidłowe prowadzenie polityki rozwoju ochrony zdrowia, również z wykorzystaniem opinii o celowości inwestycji.</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 xml:space="preserve">Zgodnie z postanowieniami art. 95d ustawy z dnia 27 sierpnia 2004 r. o świadczeniach opieki zdrowotnej finansowanych ze środków publicznych, które </w:t>
      </w:r>
      <w:r w:rsidR="00047EB4">
        <w:rPr>
          <w:rFonts w:ascii="Times New Roman" w:hAnsi="Times New Roman" w:cs="Times New Roman"/>
          <w:szCs w:val="24"/>
        </w:rPr>
        <w:t>weszły</w:t>
      </w:r>
      <w:r w:rsidR="00047EB4" w:rsidRPr="00015902">
        <w:rPr>
          <w:rFonts w:ascii="Times New Roman" w:hAnsi="Times New Roman" w:cs="Times New Roman"/>
          <w:szCs w:val="24"/>
        </w:rPr>
        <w:t xml:space="preserve"> </w:t>
      </w:r>
      <w:r w:rsidRPr="00015902">
        <w:rPr>
          <w:rFonts w:ascii="Times New Roman" w:hAnsi="Times New Roman" w:cs="Times New Roman"/>
          <w:szCs w:val="24"/>
        </w:rPr>
        <w:t xml:space="preserve">w życie </w:t>
      </w:r>
      <w:r w:rsidR="00213D56">
        <w:rPr>
          <w:rFonts w:ascii="Times New Roman" w:hAnsi="Times New Roman" w:cs="Times New Roman"/>
          <w:szCs w:val="24"/>
        </w:rPr>
        <w:t xml:space="preserve">dnia </w:t>
      </w:r>
      <w:r w:rsidRPr="00015902">
        <w:rPr>
          <w:rFonts w:ascii="Times New Roman" w:hAnsi="Times New Roman" w:cs="Times New Roman"/>
          <w:szCs w:val="24"/>
        </w:rPr>
        <w:t>30</w:t>
      </w:r>
      <w:r w:rsidR="00015902">
        <w:rPr>
          <w:rFonts w:ascii="Times New Roman" w:hAnsi="Times New Roman" w:cs="Times New Roman"/>
          <w:szCs w:val="24"/>
        </w:rPr>
        <w:t> </w:t>
      </w:r>
      <w:r w:rsidRPr="00015902">
        <w:rPr>
          <w:rFonts w:ascii="Times New Roman" w:hAnsi="Times New Roman" w:cs="Times New Roman"/>
          <w:szCs w:val="24"/>
        </w:rPr>
        <w:t>czerwca 2016 r.</w:t>
      </w:r>
      <w:r w:rsidR="00213D56">
        <w:rPr>
          <w:rFonts w:ascii="Times New Roman" w:hAnsi="Times New Roman" w:cs="Times New Roman"/>
          <w:szCs w:val="24"/>
        </w:rPr>
        <w:t>,</w:t>
      </w:r>
      <w:r w:rsidRPr="00015902">
        <w:rPr>
          <w:rFonts w:ascii="Times New Roman" w:hAnsi="Times New Roman" w:cs="Times New Roman"/>
          <w:szCs w:val="24"/>
        </w:rPr>
        <w:t xml:space="preserve"> właściwy wojewoda, na wniosek uprawnionego podmiotu (podmiotu wykonując</w:t>
      </w:r>
      <w:r w:rsidR="00213D56">
        <w:rPr>
          <w:rFonts w:ascii="Times New Roman" w:hAnsi="Times New Roman" w:cs="Times New Roman"/>
          <w:szCs w:val="24"/>
        </w:rPr>
        <w:t>ego</w:t>
      </w:r>
      <w:r w:rsidRPr="00015902">
        <w:rPr>
          <w:rFonts w:ascii="Times New Roman" w:hAnsi="Times New Roman" w:cs="Times New Roman"/>
          <w:szCs w:val="24"/>
        </w:rPr>
        <w:t xml:space="preserve"> działalność leczniczą, podmiotu tworzącego albo podmiotu zamierzającego wykonywać działalność leczniczą), będzie wydawać opinię o celowości utworzenia na</w:t>
      </w:r>
      <w:r w:rsidR="00015902">
        <w:rPr>
          <w:rFonts w:ascii="Times New Roman" w:hAnsi="Times New Roman" w:cs="Times New Roman"/>
          <w:szCs w:val="24"/>
        </w:rPr>
        <w:t xml:space="preserve"> </w:t>
      </w:r>
      <w:r w:rsidRPr="00015902">
        <w:rPr>
          <w:rFonts w:ascii="Times New Roman" w:hAnsi="Times New Roman" w:cs="Times New Roman"/>
          <w:szCs w:val="24"/>
        </w:rPr>
        <w:t xml:space="preserve">obszarze województwa nowego podmiotu leczniczego lub nowych jednostek lub komórek organizacyjnych </w:t>
      </w:r>
      <w:r w:rsidR="00E3590A">
        <w:rPr>
          <w:rFonts w:ascii="Times New Roman" w:hAnsi="Times New Roman" w:cs="Times New Roman"/>
          <w:szCs w:val="24"/>
        </w:rPr>
        <w:t>zakładu leczniczego</w:t>
      </w:r>
      <w:r w:rsidR="00E3590A" w:rsidRPr="00015902">
        <w:rPr>
          <w:rFonts w:ascii="Times New Roman" w:hAnsi="Times New Roman" w:cs="Times New Roman"/>
          <w:szCs w:val="24"/>
        </w:rPr>
        <w:t xml:space="preserve"> </w:t>
      </w:r>
      <w:r w:rsidRPr="00015902">
        <w:rPr>
          <w:rFonts w:ascii="Times New Roman" w:hAnsi="Times New Roman" w:cs="Times New Roman"/>
          <w:szCs w:val="24"/>
        </w:rPr>
        <w:t>podmiotu leczniczego, przy pomocy których ma być wykonywana działalność lecznicza w rodzaju świadczenia szpitalne, w rozumieniu przepisów o działalności leczniczej, lub</w:t>
      </w:r>
      <w:r w:rsidR="00015902">
        <w:rPr>
          <w:rFonts w:ascii="Times New Roman" w:hAnsi="Times New Roman" w:cs="Times New Roman"/>
          <w:szCs w:val="24"/>
        </w:rPr>
        <w:t xml:space="preserve"> </w:t>
      </w:r>
      <w:r w:rsidRPr="00015902">
        <w:rPr>
          <w:rFonts w:ascii="Times New Roman" w:hAnsi="Times New Roman" w:cs="Times New Roman"/>
          <w:szCs w:val="24"/>
        </w:rPr>
        <w:t>o</w:t>
      </w:r>
      <w:r w:rsidR="00015902">
        <w:rPr>
          <w:rFonts w:ascii="Times New Roman" w:hAnsi="Times New Roman" w:cs="Times New Roman"/>
          <w:szCs w:val="24"/>
        </w:rPr>
        <w:t xml:space="preserve"> </w:t>
      </w:r>
      <w:r w:rsidRPr="00015902">
        <w:rPr>
          <w:rFonts w:ascii="Times New Roman" w:hAnsi="Times New Roman" w:cs="Times New Roman"/>
          <w:szCs w:val="24"/>
        </w:rPr>
        <w:t>celowości realizacji przez ten podmiot inwestycji o wartości przekraczającej 3 miliony złotych w</w:t>
      </w:r>
      <w:r w:rsidR="00015902">
        <w:rPr>
          <w:rFonts w:ascii="Times New Roman" w:hAnsi="Times New Roman" w:cs="Times New Roman"/>
          <w:szCs w:val="24"/>
        </w:rPr>
        <w:t xml:space="preserve"> </w:t>
      </w:r>
      <w:r w:rsidRPr="00015902">
        <w:rPr>
          <w:rFonts w:ascii="Times New Roman" w:hAnsi="Times New Roman" w:cs="Times New Roman"/>
          <w:szCs w:val="24"/>
        </w:rPr>
        <w:t>okresie 2</w:t>
      </w:r>
      <w:r w:rsidR="00015902">
        <w:rPr>
          <w:rFonts w:ascii="Times New Roman" w:hAnsi="Times New Roman" w:cs="Times New Roman"/>
          <w:szCs w:val="24"/>
        </w:rPr>
        <w:t> </w:t>
      </w:r>
      <w:r w:rsidRPr="00015902">
        <w:rPr>
          <w:rFonts w:ascii="Times New Roman" w:hAnsi="Times New Roman" w:cs="Times New Roman"/>
          <w:szCs w:val="24"/>
        </w:rPr>
        <w:t>lat (a w przypadku działalności leczniczej w rodzaju ambulatoryjna opieka specjalistyczna – 2 miliony złotych w okresie 2</w:t>
      </w:r>
      <w:r w:rsidR="00015902">
        <w:rPr>
          <w:rFonts w:ascii="Times New Roman" w:hAnsi="Times New Roman" w:cs="Times New Roman"/>
          <w:szCs w:val="24"/>
        </w:rPr>
        <w:t xml:space="preserve"> </w:t>
      </w:r>
      <w:r w:rsidRPr="00015902">
        <w:rPr>
          <w:rFonts w:ascii="Times New Roman" w:hAnsi="Times New Roman" w:cs="Times New Roman"/>
          <w:szCs w:val="24"/>
        </w:rPr>
        <w:t>lat).</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Opinia ta stanowi decyzję administracyjną, co wiąże się również z</w:t>
      </w:r>
      <w:r w:rsidR="00015902">
        <w:rPr>
          <w:rFonts w:ascii="Times New Roman" w:hAnsi="Times New Roman" w:cs="Times New Roman"/>
          <w:szCs w:val="24"/>
        </w:rPr>
        <w:t xml:space="preserve"> </w:t>
      </w:r>
      <w:r w:rsidRPr="00015902">
        <w:rPr>
          <w:rFonts w:ascii="Times New Roman" w:hAnsi="Times New Roman" w:cs="Times New Roman"/>
          <w:szCs w:val="24"/>
        </w:rPr>
        <w:t>nałożeniem na</w:t>
      </w:r>
      <w:r w:rsidR="00015902">
        <w:rPr>
          <w:rFonts w:ascii="Times New Roman" w:hAnsi="Times New Roman" w:cs="Times New Roman"/>
          <w:szCs w:val="24"/>
        </w:rPr>
        <w:t xml:space="preserve"> </w:t>
      </w:r>
      <w:r w:rsidRPr="00015902">
        <w:rPr>
          <w:rFonts w:ascii="Times New Roman" w:hAnsi="Times New Roman" w:cs="Times New Roman"/>
          <w:szCs w:val="24"/>
        </w:rPr>
        <w:t>wojewodę obowiązku dochowania zasad postępowania określonych w</w:t>
      </w:r>
      <w:r w:rsidR="00015902">
        <w:rPr>
          <w:rFonts w:ascii="Times New Roman" w:hAnsi="Times New Roman" w:cs="Times New Roman"/>
          <w:szCs w:val="24"/>
        </w:rPr>
        <w:t xml:space="preserve"> </w:t>
      </w:r>
      <w:r w:rsidRPr="00015902">
        <w:rPr>
          <w:rFonts w:ascii="Times New Roman" w:hAnsi="Times New Roman" w:cs="Times New Roman"/>
          <w:szCs w:val="24"/>
        </w:rPr>
        <w:t>ustawie z</w:t>
      </w:r>
      <w:r w:rsidR="00015902">
        <w:rPr>
          <w:rFonts w:ascii="Times New Roman" w:hAnsi="Times New Roman" w:cs="Times New Roman"/>
          <w:szCs w:val="24"/>
        </w:rPr>
        <w:t xml:space="preserve"> </w:t>
      </w:r>
      <w:r w:rsidRPr="00015902">
        <w:rPr>
          <w:rFonts w:ascii="Times New Roman" w:hAnsi="Times New Roman" w:cs="Times New Roman"/>
          <w:szCs w:val="24"/>
        </w:rPr>
        <w:t>dnia 14</w:t>
      </w:r>
      <w:r w:rsidR="00015902">
        <w:rPr>
          <w:rFonts w:ascii="Times New Roman" w:hAnsi="Times New Roman" w:cs="Times New Roman"/>
          <w:szCs w:val="24"/>
        </w:rPr>
        <w:t> </w:t>
      </w:r>
      <w:r w:rsidRPr="00015902">
        <w:rPr>
          <w:rFonts w:ascii="Times New Roman" w:hAnsi="Times New Roman" w:cs="Times New Roman"/>
          <w:szCs w:val="24"/>
        </w:rPr>
        <w:t>czerwca 1960 r. – Kodeks postępowania administracyjnego (Dz. U. z 2016 r. poz.</w:t>
      </w:r>
      <w:r w:rsidR="00015902">
        <w:rPr>
          <w:rFonts w:ascii="Times New Roman" w:hAnsi="Times New Roman" w:cs="Times New Roman"/>
          <w:szCs w:val="24"/>
        </w:rPr>
        <w:t> </w:t>
      </w:r>
      <w:r w:rsidRPr="00015902">
        <w:rPr>
          <w:rFonts w:ascii="Times New Roman" w:hAnsi="Times New Roman" w:cs="Times New Roman"/>
          <w:szCs w:val="24"/>
        </w:rPr>
        <w:t>23, z późn. zm.). Przepisy ustawowe przewidują, iż opinia ta będzie wydawana na podstawie Mapy Regionalnej, priorytetów dla</w:t>
      </w:r>
      <w:r w:rsidR="00015902">
        <w:rPr>
          <w:rFonts w:ascii="Times New Roman" w:hAnsi="Times New Roman" w:cs="Times New Roman"/>
          <w:szCs w:val="24"/>
        </w:rPr>
        <w:t xml:space="preserve"> </w:t>
      </w:r>
      <w:r w:rsidRPr="00015902">
        <w:rPr>
          <w:rFonts w:ascii="Times New Roman" w:hAnsi="Times New Roman" w:cs="Times New Roman"/>
          <w:szCs w:val="24"/>
        </w:rPr>
        <w:t>regionalnej polityki zdrowotnej oraz danych z rejestru podmiotów wykonujących działalność leczniczą, po zasięgnięciu opinii dyrektora właściwego oddziału wojewódzkiego NFZ.</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lastRenderedPageBreak/>
        <w:t>Ustawa przewiduje również, iż opinie te będą wydawane w terminie 60 dni od dnia złożenia wniosku</w:t>
      </w:r>
      <w:r w:rsidR="00213D56">
        <w:rPr>
          <w:rFonts w:ascii="Times New Roman" w:hAnsi="Times New Roman" w:cs="Times New Roman"/>
          <w:szCs w:val="24"/>
        </w:rPr>
        <w:t xml:space="preserve"> i</w:t>
      </w:r>
      <w:r w:rsidRPr="00015902">
        <w:rPr>
          <w:rFonts w:ascii="Times New Roman" w:hAnsi="Times New Roman" w:cs="Times New Roman"/>
          <w:szCs w:val="24"/>
        </w:rPr>
        <w:t xml:space="preserve"> będą rozpatrywane według kolejności wpływu</w:t>
      </w:r>
      <w:r w:rsidR="00213D56">
        <w:rPr>
          <w:rFonts w:ascii="Times New Roman" w:hAnsi="Times New Roman" w:cs="Times New Roman"/>
          <w:szCs w:val="24"/>
        </w:rPr>
        <w:t xml:space="preserve"> wniosków</w:t>
      </w:r>
      <w:r w:rsidRPr="00015902">
        <w:rPr>
          <w:rFonts w:ascii="Times New Roman" w:hAnsi="Times New Roman" w:cs="Times New Roman"/>
          <w:szCs w:val="24"/>
        </w:rPr>
        <w:t>. Ustawa z dnia 27</w:t>
      </w:r>
      <w:r w:rsidR="00015902">
        <w:rPr>
          <w:rFonts w:ascii="Times New Roman" w:hAnsi="Times New Roman" w:cs="Times New Roman"/>
          <w:szCs w:val="24"/>
        </w:rPr>
        <w:t> </w:t>
      </w:r>
      <w:r w:rsidRPr="00015902">
        <w:rPr>
          <w:rFonts w:ascii="Times New Roman" w:hAnsi="Times New Roman" w:cs="Times New Roman"/>
          <w:szCs w:val="24"/>
        </w:rPr>
        <w:t xml:space="preserve">sierpnia 2004 r. o świadczeniach opieki zdrowotnej finansowanych ze środków publicznych nakazuje w decyzji zawierającej pozytywną opinię określać odpowiednio termin utworzenia nowego podmiotu wykonującego działalność leczniczą lub nowych jednostek lub komórek organizacyjnych </w:t>
      </w:r>
      <w:r w:rsidR="00E3590A">
        <w:rPr>
          <w:rFonts w:ascii="Times New Roman" w:hAnsi="Times New Roman" w:cs="Times New Roman"/>
          <w:szCs w:val="24"/>
        </w:rPr>
        <w:t>zakładu leczniczego</w:t>
      </w:r>
      <w:r w:rsidR="00E3590A" w:rsidRPr="00015902">
        <w:rPr>
          <w:rFonts w:ascii="Times New Roman" w:hAnsi="Times New Roman" w:cs="Times New Roman"/>
          <w:szCs w:val="24"/>
        </w:rPr>
        <w:t xml:space="preserve"> </w:t>
      </w:r>
      <w:r w:rsidRPr="00015902">
        <w:rPr>
          <w:rFonts w:ascii="Times New Roman" w:hAnsi="Times New Roman" w:cs="Times New Roman"/>
          <w:szCs w:val="24"/>
        </w:rPr>
        <w:t>podmiotu leczniczego lub termin rozpoczęcia i zakończenia inwestycji, przy czym pozytywna opinia jest ważna pod warunkiem dochowania wskazanych terminów, a w razie ich niedochowania wojewoda stwierdza wygaśnięcie decyzji.</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 przypadku gdy podmiotem wnioskującym jest wojewoda, opinię o celowości inwestycji ma</w:t>
      </w:r>
      <w:r w:rsidR="00015902">
        <w:rPr>
          <w:rFonts w:ascii="Times New Roman" w:hAnsi="Times New Roman" w:cs="Times New Roman"/>
          <w:szCs w:val="24"/>
        </w:rPr>
        <w:t xml:space="preserve"> </w:t>
      </w:r>
      <w:r w:rsidRPr="00015902">
        <w:rPr>
          <w:rFonts w:ascii="Times New Roman" w:hAnsi="Times New Roman" w:cs="Times New Roman"/>
          <w:szCs w:val="24"/>
        </w:rPr>
        <w:t>wydawać minister właściwy do spraw zdrowia.</w:t>
      </w:r>
    </w:p>
    <w:p w:rsidR="00EA1465" w:rsidRPr="00015902" w:rsidRDefault="00EA1465" w:rsidP="00015902">
      <w:pPr>
        <w:pStyle w:val="PKTpunkt"/>
        <w:spacing w:before="120"/>
        <w:rPr>
          <w:rStyle w:val="Ppogrubienie"/>
          <w:rFonts w:ascii="Times New Roman" w:hAnsi="Times New Roman" w:cs="Times New Roman"/>
          <w:szCs w:val="24"/>
        </w:rPr>
      </w:pPr>
      <w:r w:rsidRPr="00015902">
        <w:rPr>
          <w:rStyle w:val="Ppogrubienie"/>
          <w:rFonts w:ascii="Times New Roman" w:hAnsi="Times New Roman" w:cs="Times New Roman"/>
          <w:szCs w:val="24"/>
        </w:rPr>
        <w:t>III.</w:t>
      </w:r>
      <w:r w:rsidRPr="00015902">
        <w:rPr>
          <w:rStyle w:val="Ppogrubienie"/>
          <w:rFonts w:ascii="Times New Roman" w:hAnsi="Times New Roman" w:cs="Times New Roman"/>
          <w:szCs w:val="24"/>
        </w:rPr>
        <w:tab/>
        <w:t>Różnice między dotychczasowym a projektowanym stanem prawnym</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ustawy wprowadza istotne zmiany do sposobu wydawania opinii o celowości inwestycji – obejmują one zarówno procedurę, jak i przesłanki do wydawania opinii pozytywnej.</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ustawy wprowadza dodatkowe przypadki, kiedy wojewoda wydaje na wniosek podmiotu opinię o</w:t>
      </w:r>
      <w:r w:rsidR="00015902">
        <w:rPr>
          <w:rFonts w:ascii="Times New Roman" w:hAnsi="Times New Roman" w:cs="Times New Roman"/>
          <w:szCs w:val="24"/>
        </w:rPr>
        <w:t xml:space="preserve"> </w:t>
      </w:r>
      <w:r w:rsidRPr="00015902">
        <w:rPr>
          <w:rFonts w:ascii="Times New Roman" w:hAnsi="Times New Roman" w:cs="Times New Roman"/>
          <w:szCs w:val="24"/>
        </w:rPr>
        <w:t>celowości inwestycji – dotyczy to sytuacji, gdy zamiarem podmiotu jest staranie się o</w:t>
      </w:r>
      <w:r w:rsidR="00015902">
        <w:rPr>
          <w:rFonts w:ascii="Times New Roman" w:hAnsi="Times New Roman" w:cs="Times New Roman"/>
          <w:szCs w:val="24"/>
        </w:rPr>
        <w:t xml:space="preserve"> </w:t>
      </w:r>
      <w:r w:rsidRPr="00015902">
        <w:rPr>
          <w:rFonts w:ascii="Times New Roman" w:hAnsi="Times New Roman" w:cs="Times New Roman"/>
          <w:szCs w:val="24"/>
        </w:rPr>
        <w:t>dofinansowanie inwestycji ze środków unijnych. Wtedy też opinia dotycząca inwestycji jest wydawana</w:t>
      </w:r>
      <w:r w:rsidR="00213D56">
        <w:rPr>
          <w:rFonts w:ascii="Times New Roman" w:hAnsi="Times New Roman" w:cs="Times New Roman"/>
          <w:szCs w:val="24"/>
        </w:rPr>
        <w:t>,</w:t>
      </w:r>
      <w:r w:rsidRPr="00015902">
        <w:rPr>
          <w:rFonts w:ascii="Times New Roman" w:hAnsi="Times New Roman" w:cs="Times New Roman"/>
          <w:szCs w:val="24"/>
        </w:rPr>
        <w:t xml:space="preserve"> gdy dotyczy wykonywania działalności leczniczej z zakresu podstawowej opieki zdrowotnej, a</w:t>
      </w:r>
      <w:r w:rsidR="00015902">
        <w:rPr>
          <w:rFonts w:ascii="Times New Roman" w:hAnsi="Times New Roman" w:cs="Times New Roman"/>
          <w:szCs w:val="24"/>
        </w:rPr>
        <w:t xml:space="preserve"> </w:t>
      </w:r>
      <w:r w:rsidRPr="00015902">
        <w:rPr>
          <w:rFonts w:ascii="Times New Roman" w:hAnsi="Times New Roman" w:cs="Times New Roman"/>
          <w:szCs w:val="24"/>
        </w:rPr>
        <w:t>w</w:t>
      </w:r>
      <w:r w:rsidR="00015902">
        <w:rPr>
          <w:rFonts w:ascii="Times New Roman" w:hAnsi="Times New Roman" w:cs="Times New Roman"/>
          <w:szCs w:val="24"/>
        </w:rPr>
        <w:t xml:space="preserve"> </w:t>
      </w:r>
      <w:r w:rsidRPr="00015902">
        <w:rPr>
          <w:rFonts w:ascii="Times New Roman" w:hAnsi="Times New Roman" w:cs="Times New Roman"/>
          <w:szCs w:val="24"/>
        </w:rPr>
        <w:t>przypadku inwestycji związanych z</w:t>
      </w:r>
      <w:r w:rsidR="00015902">
        <w:rPr>
          <w:rFonts w:ascii="Times New Roman" w:hAnsi="Times New Roman" w:cs="Times New Roman"/>
          <w:szCs w:val="24"/>
        </w:rPr>
        <w:t> </w:t>
      </w:r>
      <w:r w:rsidRPr="00015902">
        <w:rPr>
          <w:rFonts w:ascii="Times New Roman" w:hAnsi="Times New Roman" w:cs="Times New Roman"/>
          <w:szCs w:val="24"/>
        </w:rPr>
        <w:t>leczeniem szpitalnym lub ambulatoryjną opieką specjalistyczną wydawana jest niezależnie od</w:t>
      </w:r>
      <w:r w:rsidR="00015902">
        <w:rPr>
          <w:rFonts w:ascii="Times New Roman" w:hAnsi="Times New Roman" w:cs="Times New Roman"/>
          <w:szCs w:val="24"/>
        </w:rPr>
        <w:t xml:space="preserve"> </w:t>
      </w:r>
      <w:r w:rsidRPr="00015902">
        <w:rPr>
          <w:rFonts w:ascii="Times New Roman" w:hAnsi="Times New Roman" w:cs="Times New Roman"/>
          <w:szCs w:val="24"/>
        </w:rPr>
        <w:t>wartości tej inwestycji. Jest to związane z faktem, iż jak wskazano powyżej</w:t>
      </w:r>
      <w:r w:rsidR="00213D56">
        <w:rPr>
          <w:rFonts w:ascii="Times New Roman" w:hAnsi="Times New Roman" w:cs="Times New Roman"/>
          <w:szCs w:val="24"/>
        </w:rPr>
        <w:t>,</w:t>
      </w:r>
      <w:r w:rsidRPr="00015902">
        <w:rPr>
          <w:rFonts w:ascii="Times New Roman" w:hAnsi="Times New Roman" w:cs="Times New Roman"/>
          <w:szCs w:val="24"/>
        </w:rPr>
        <w:t xml:space="preserve"> pozytywna opinia o celowości inwestycji będzie warunkiem formalnym uzyskania dofinansowania ze środków europejskich w ramach wszystkich programów operacyjnych, również regionalnych, co zapewni zwiększenie racjonalizacji dystrybuowania tych środków i pozwoli na</w:t>
      </w:r>
      <w:r w:rsidR="00015902">
        <w:rPr>
          <w:rFonts w:ascii="Times New Roman" w:hAnsi="Times New Roman" w:cs="Times New Roman"/>
          <w:szCs w:val="24"/>
        </w:rPr>
        <w:t xml:space="preserve"> </w:t>
      </w:r>
      <w:r w:rsidRPr="00015902">
        <w:rPr>
          <w:rFonts w:ascii="Times New Roman" w:hAnsi="Times New Roman" w:cs="Times New Roman"/>
          <w:szCs w:val="24"/>
        </w:rPr>
        <w:t>unikanie sytuacji patologicznych wskazanych w kontroli Najwyższej Izby Kontroli.</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przewiduje, iż opinia o celowości inwestycji będzie wydawana na podstawie informacji przedstawionych we wniosku przez podmiot, Mapy Regionalnej albo Mapy Ogólnopolskiej, priorytetów dla regionalnej polityki zdrowotnej oraz danych z rejestru podmiotów wykonujących działalność leczniczą. Opinia będzie wydawana w terminie 45 dni od dnia złożenia wniosku.</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lastRenderedPageBreak/>
        <w:t xml:space="preserve">Podstawą do wydania pozytywnej opinii o celowości inwestycji będzie jej ocena dokonywana </w:t>
      </w:r>
      <w:r w:rsidR="00213D56">
        <w:rPr>
          <w:rFonts w:ascii="Times New Roman" w:hAnsi="Times New Roman" w:cs="Times New Roman"/>
          <w:szCs w:val="24"/>
        </w:rPr>
        <w:t>na podstawie</w:t>
      </w:r>
      <w:r w:rsidRPr="00015902">
        <w:rPr>
          <w:rFonts w:ascii="Times New Roman" w:hAnsi="Times New Roman" w:cs="Times New Roman"/>
          <w:szCs w:val="24"/>
        </w:rPr>
        <w:t xml:space="preserve"> formularz</w:t>
      </w:r>
      <w:r w:rsidR="00213D56">
        <w:rPr>
          <w:rFonts w:ascii="Times New Roman" w:hAnsi="Times New Roman" w:cs="Times New Roman"/>
          <w:szCs w:val="24"/>
        </w:rPr>
        <w:t>a</w:t>
      </w:r>
      <w:r w:rsidRPr="00015902">
        <w:rPr>
          <w:rFonts w:ascii="Times New Roman" w:hAnsi="Times New Roman" w:cs="Times New Roman"/>
          <w:szCs w:val="24"/>
        </w:rPr>
        <w:t xml:space="preserve"> zwan</w:t>
      </w:r>
      <w:r w:rsidR="00213D56">
        <w:rPr>
          <w:rFonts w:ascii="Times New Roman" w:hAnsi="Times New Roman" w:cs="Times New Roman"/>
          <w:szCs w:val="24"/>
        </w:rPr>
        <w:t xml:space="preserve">ego </w:t>
      </w:r>
      <w:r w:rsidRPr="00015902">
        <w:rPr>
          <w:rFonts w:ascii="Times New Roman" w:hAnsi="Times New Roman" w:cs="Times New Roman"/>
          <w:szCs w:val="24"/>
        </w:rPr>
        <w:t>Instrumentem Oceny Wniosków Inwestycyjnych w Sektorze Zdrowia. Formularz ten będzie zawierać kilkadziesiąt pytań odpowiadających różnorodnym priorytetom istotnym z perspektywy systemu ochrony zdrowia. Ten sposób oceny zapewni, iż</w:t>
      </w:r>
      <w:r w:rsidR="00015902">
        <w:rPr>
          <w:rFonts w:ascii="Times New Roman" w:hAnsi="Times New Roman" w:cs="Times New Roman"/>
          <w:szCs w:val="24"/>
        </w:rPr>
        <w:t xml:space="preserve"> </w:t>
      </w:r>
      <w:r w:rsidRPr="00015902">
        <w:rPr>
          <w:rFonts w:ascii="Times New Roman" w:hAnsi="Times New Roman" w:cs="Times New Roman"/>
          <w:szCs w:val="24"/>
        </w:rPr>
        <w:t>pozytywnie będą oceniane projekty zgodne nie tylko z mapami potrzeb zdrowotnych, ale</w:t>
      </w:r>
      <w:r w:rsidR="00015902">
        <w:rPr>
          <w:rFonts w:ascii="Times New Roman" w:hAnsi="Times New Roman" w:cs="Times New Roman"/>
          <w:szCs w:val="24"/>
        </w:rPr>
        <w:t xml:space="preserve"> </w:t>
      </w:r>
      <w:r w:rsidRPr="00015902">
        <w:rPr>
          <w:rFonts w:ascii="Times New Roman" w:hAnsi="Times New Roman" w:cs="Times New Roman"/>
          <w:szCs w:val="24"/>
        </w:rPr>
        <w:t>i</w:t>
      </w:r>
      <w:r w:rsidR="00015902">
        <w:rPr>
          <w:rFonts w:ascii="Times New Roman" w:hAnsi="Times New Roman" w:cs="Times New Roman"/>
          <w:szCs w:val="24"/>
        </w:rPr>
        <w:t xml:space="preserve"> </w:t>
      </w:r>
      <w:r w:rsidRPr="00015902">
        <w:rPr>
          <w:rFonts w:ascii="Times New Roman" w:hAnsi="Times New Roman" w:cs="Times New Roman"/>
          <w:szCs w:val="24"/>
        </w:rPr>
        <w:t>priorytetami dla regionalnej polityki zdrowotnej przy uwzględnieniu pożądanych kierunków rozwoju ochrony zdrowia. Celem wprowadzanego systemu jest zapewnienie wydającym opinie odpowiednich do tego narzędzi, pozwalających na właściwą ocenę składanych wniosków i</w:t>
      </w:r>
      <w:r w:rsidR="00015902">
        <w:rPr>
          <w:rFonts w:ascii="Times New Roman" w:hAnsi="Times New Roman" w:cs="Times New Roman"/>
          <w:szCs w:val="24"/>
        </w:rPr>
        <w:t xml:space="preserve"> </w:t>
      </w:r>
      <w:r w:rsidRPr="00015902">
        <w:rPr>
          <w:rFonts w:ascii="Times New Roman" w:hAnsi="Times New Roman" w:cs="Times New Roman"/>
          <w:szCs w:val="24"/>
        </w:rPr>
        <w:t>porównanie proponowanych inwestycji pod względem ich zgodności z celami polityki zdrowotnej i</w:t>
      </w:r>
      <w:r w:rsidR="00015902">
        <w:rPr>
          <w:rFonts w:ascii="Times New Roman" w:hAnsi="Times New Roman" w:cs="Times New Roman"/>
          <w:szCs w:val="24"/>
        </w:rPr>
        <w:t> </w:t>
      </w:r>
      <w:r w:rsidRPr="00015902">
        <w:rPr>
          <w:rFonts w:ascii="Times New Roman" w:hAnsi="Times New Roman" w:cs="Times New Roman"/>
          <w:szCs w:val="24"/>
        </w:rPr>
        <w:t>zgodnością z lokalnymi potrzebami zdrowotnymi wynikającymi z niedoskonałości lokalnego systemu opieki zdrowotnej. Poszczególne pytania powinny zawierać odniesienie do priorytetów z takich obszarów jak: realizacja zidentyfikowanych potrzeb zdrowotnych, infrastruktura, sprzęt i możliwości finansowe płatnika, sytuacja pacjentów, ich rodzin (np. aktywizację zawodową) oraz zasób kadrowy, a także rozwój nauki, innowacji oraz edukacji.</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 xml:space="preserve">Projektowana ocena będzie odbywać się </w:t>
      </w:r>
      <w:r w:rsidR="00213D56">
        <w:rPr>
          <w:rFonts w:ascii="Times New Roman" w:hAnsi="Times New Roman" w:cs="Times New Roman"/>
          <w:szCs w:val="24"/>
        </w:rPr>
        <w:t>na podstawie</w:t>
      </w:r>
      <w:r w:rsidRPr="00015902">
        <w:rPr>
          <w:rFonts w:ascii="Times New Roman" w:hAnsi="Times New Roman" w:cs="Times New Roman"/>
          <w:szCs w:val="24"/>
        </w:rPr>
        <w:t xml:space="preserve"> udzielani</w:t>
      </w:r>
      <w:r w:rsidR="00213D56">
        <w:rPr>
          <w:rFonts w:ascii="Times New Roman" w:hAnsi="Times New Roman" w:cs="Times New Roman"/>
          <w:szCs w:val="24"/>
        </w:rPr>
        <w:t>a</w:t>
      </w:r>
      <w:r w:rsidRPr="00015902">
        <w:rPr>
          <w:rFonts w:ascii="Times New Roman" w:hAnsi="Times New Roman" w:cs="Times New Roman"/>
          <w:szCs w:val="24"/>
        </w:rPr>
        <w:t xml:space="preserve"> odpowiedzi na</w:t>
      </w:r>
      <w:r w:rsidR="00015902">
        <w:rPr>
          <w:rFonts w:ascii="Times New Roman" w:hAnsi="Times New Roman" w:cs="Times New Roman"/>
          <w:szCs w:val="24"/>
        </w:rPr>
        <w:t xml:space="preserve"> </w:t>
      </w:r>
      <w:r w:rsidRPr="00015902">
        <w:rPr>
          <w:rFonts w:ascii="Times New Roman" w:hAnsi="Times New Roman" w:cs="Times New Roman"/>
          <w:szCs w:val="24"/>
        </w:rPr>
        <w:t xml:space="preserve">poszczególne pytania i przyznanie im punktów </w:t>
      </w:r>
      <w:r w:rsidR="00213D56">
        <w:rPr>
          <w:rFonts w:ascii="Times New Roman" w:hAnsi="Times New Roman" w:cs="Times New Roman"/>
          <w:szCs w:val="24"/>
        </w:rPr>
        <w:t>na podstawie</w:t>
      </w:r>
      <w:r w:rsidRPr="00015902">
        <w:rPr>
          <w:rFonts w:ascii="Times New Roman" w:hAnsi="Times New Roman" w:cs="Times New Roman"/>
          <w:szCs w:val="24"/>
        </w:rPr>
        <w:t xml:space="preserve"> uzasadnieni</w:t>
      </w:r>
      <w:r w:rsidR="00213D56">
        <w:rPr>
          <w:rFonts w:ascii="Times New Roman" w:hAnsi="Times New Roman" w:cs="Times New Roman"/>
          <w:szCs w:val="24"/>
        </w:rPr>
        <w:t>a</w:t>
      </w:r>
      <w:r w:rsidRPr="00015902">
        <w:rPr>
          <w:rFonts w:ascii="Times New Roman" w:hAnsi="Times New Roman" w:cs="Times New Roman"/>
          <w:szCs w:val="24"/>
        </w:rPr>
        <w:t xml:space="preserve"> przedstawione</w:t>
      </w:r>
      <w:r w:rsidR="00213D56">
        <w:rPr>
          <w:rFonts w:ascii="Times New Roman" w:hAnsi="Times New Roman" w:cs="Times New Roman"/>
          <w:szCs w:val="24"/>
        </w:rPr>
        <w:t>go</w:t>
      </w:r>
      <w:r w:rsidRPr="00015902">
        <w:rPr>
          <w:rFonts w:ascii="Times New Roman" w:hAnsi="Times New Roman" w:cs="Times New Roman"/>
          <w:szCs w:val="24"/>
        </w:rPr>
        <w:t xml:space="preserve"> w</w:t>
      </w:r>
      <w:r w:rsidR="00015902">
        <w:rPr>
          <w:rFonts w:ascii="Times New Roman" w:hAnsi="Times New Roman" w:cs="Times New Roman"/>
          <w:szCs w:val="24"/>
        </w:rPr>
        <w:t xml:space="preserve"> </w:t>
      </w:r>
      <w:r w:rsidRPr="00015902">
        <w:rPr>
          <w:rFonts w:ascii="Times New Roman" w:hAnsi="Times New Roman" w:cs="Times New Roman"/>
          <w:szCs w:val="24"/>
        </w:rPr>
        <w:t>poszczególnych przypadkach. Co do zasady poszczególne pytania będą oceniane w</w:t>
      </w:r>
      <w:r w:rsidR="00015902">
        <w:rPr>
          <w:rFonts w:ascii="Times New Roman" w:hAnsi="Times New Roman" w:cs="Times New Roman"/>
          <w:szCs w:val="24"/>
        </w:rPr>
        <w:t> </w:t>
      </w:r>
      <w:r w:rsidRPr="00015902">
        <w:rPr>
          <w:rFonts w:ascii="Times New Roman" w:hAnsi="Times New Roman" w:cs="Times New Roman"/>
          <w:szCs w:val="24"/>
        </w:rPr>
        <w:t>skali od 1 do 10, co pozwoli opiniującym na efektywne porównywanie inwestycji rozważanych w danym regionie. Poszczególnym pytaniom zostanie przypisana odpowiednia waga, wskazująca</w:t>
      </w:r>
      <w:r w:rsidR="00213D56">
        <w:rPr>
          <w:rFonts w:ascii="Times New Roman" w:hAnsi="Times New Roman" w:cs="Times New Roman"/>
          <w:szCs w:val="24"/>
        </w:rPr>
        <w:t>,</w:t>
      </w:r>
      <w:r w:rsidRPr="00015902">
        <w:rPr>
          <w:rFonts w:ascii="Times New Roman" w:hAnsi="Times New Roman" w:cs="Times New Roman"/>
          <w:szCs w:val="24"/>
        </w:rPr>
        <w:t xml:space="preserve"> jak istotne są one z</w:t>
      </w:r>
      <w:r w:rsidR="00015902">
        <w:rPr>
          <w:rFonts w:ascii="Times New Roman" w:hAnsi="Times New Roman" w:cs="Times New Roman"/>
          <w:szCs w:val="24"/>
        </w:rPr>
        <w:t xml:space="preserve"> </w:t>
      </w:r>
      <w:r w:rsidRPr="00015902">
        <w:rPr>
          <w:rFonts w:ascii="Times New Roman" w:hAnsi="Times New Roman" w:cs="Times New Roman"/>
          <w:szCs w:val="24"/>
        </w:rPr>
        <w:t>punktu widzenia strategii rozwoju opieki zdrowotnej w kraju i regionach, a</w:t>
      </w:r>
      <w:r w:rsidR="00015902">
        <w:rPr>
          <w:rFonts w:ascii="Times New Roman" w:hAnsi="Times New Roman" w:cs="Times New Roman"/>
          <w:szCs w:val="24"/>
        </w:rPr>
        <w:t xml:space="preserve"> </w:t>
      </w:r>
      <w:r w:rsidRPr="00015902">
        <w:rPr>
          <w:rFonts w:ascii="Times New Roman" w:hAnsi="Times New Roman" w:cs="Times New Roman"/>
          <w:szCs w:val="24"/>
        </w:rPr>
        <w:t>jednocześnie</w:t>
      </w:r>
      <w:r w:rsidR="00213D56">
        <w:rPr>
          <w:rFonts w:ascii="Times New Roman" w:hAnsi="Times New Roman" w:cs="Times New Roman"/>
          <w:szCs w:val="24"/>
        </w:rPr>
        <w:t>,</w:t>
      </w:r>
      <w:r w:rsidRPr="00015902">
        <w:rPr>
          <w:rFonts w:ascii="Times New Roman" w:hAnsi="Times New Roman" w:cs="Times New Roman"/>
          <w:szCs w:val="24"/>
        </w:rPr>
        <w:t xml:space="preserve"> jak odpowiedź na dane pytanie wpływa na wynik końcowy.</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Zgodnie z projektem ocena wniosków będzie dokonywana kaskadowo, co ma zapewnić wojewodzie jak najszersze spojrzenie na realizację kryteriów przez inwestycję i</w:t>
      </w:r>
      <w:r w:rsidR="00015902">
        <w:rPr>
          <w:rFonts w:ascii="Times New Roman" w:hAnsi="Times New Roman" w:cs="Times New Roman"/>
          <w:szCs w:val="24"/>
        </w:rPr>
        <w:t> </w:t>
      </w:r>
      <w:r w:rsidRPr="00015902">
        <w:rPr>
          <w:rFonts w:ascii="Times New Roman" w:hAnsi="Times New Roman" w:cs="Times New Roman"/>
          <w:szCs w:val="24"/>
        </w:rPr>
        <w:t>obiektywizację przedstawionej opinii. Dlatego też przed wydaniem opinii o celowości inwestycji wojewoda będzie również zobligowany do uzyskania stanowiska dyrektora właściwego oddziału wojewódzkiego NFZ.</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przewiduje, iż pierwszym oceniającym wniosek będzie sam wnioskodawca, który składając wniosek</w:t>
      </w:r>
      <w:r w:rsidR="00213D56">
        <w:rPr>
          <w:rFonts w:ascii="Times New Roman" w:hAnsi="Times New Roman" w:cs="Times New Roman"/>
          <w:szCs w:val="24"/>
        </w:rPr>
        <w:t>,</w:t>
      </w:r>
      <w:r w:rsidRPr="00015902">
        <w:rPr>
          <w:rFonts w:ascii="Times New Roman" w:hAnsi="Times New Roman" w:cs="Times New Roman"/>
          <w:szCs w:val="24"/>
        </w:rPr>
        <w:t xml:space="preserve"> musi odpowiedzieć na pytania zawarte w kwestionariuszu, nie tylko przyznając punkty, ale również, co najistotniejsze, jasno uzasadniając, w jaki </w:t>
      </w:r>
      <w:r w:rsidRPr="00015902">
        <w:rPr>
          <w:rFonts w:ascii="Times New Roman" w:hAnsi="Times New Roman" w:cs="Times New Roman"/>
          <w:szCs w:val="24"/>
        </w:rPr>
        <w:lastRenderedPageBreak/>
        <w:t>sposób jego inwestycja odpowiada danemu priorytetowi. Uzasadnienie przedstawione przez wnioskodawcę będzie stanowić podstawę oceny dokonywanej przez pozostałych opiniujących. W przypadku gdyby dany organ nie zgadzał się z</w:t>
      </w:r>
      <w:r w:rsidR="00015902">
        <w:rPr>
          <w:rFonts w:ascii="Times New Roman" w:hAnsi="Times New Roman" w:cs="Times New Roman"/>
          <w:szCs w:val="24"/>
        </w:rPr>
        <w:t xml:space="preserve"> </w:t>
      </w:r>
      <w:r w:rsidRPr="00015902">
        <w:rPr>
          <w:rFonts w:ascii="Times New Roman" w:hAnsi="Times New Roman" w:cs="Times New Roman"/>
          <w:szCs w:val="24"/>
        </w:rPr>
        <w:t>proponowaną przez wnioskodawcę oceną, jest on zobowiązany do uzasadnienia</w:t>
      </w:r>
      <w:r w:rsidR="00C85B94">
        <w:rPr>
          <w:rFonts w:ascii="Times New Roman" w:hAnsi="Times New Roman" w:cs="Times New Roman"/>
          <w:szCs w:val="24"/>
        </w:rPr>
        <w:t>,</w:t>
      </w:r>
      <w:r w:rsidRPr="00015902">
        <w:rPr>
          <w:rFonts w:ascii="Times New Roman" w:hAnsi="Times New Roman" w:cs="Times New Roman"/>
          <w:szCs w:val="24"/>
        </w:rPr>
        <w:t xml:space="preserve"> z jakiego powodu w danym kryterium właściwe jest przyznanie odmiennej liczb</w:t>
      </w:r>
      <w:r w:rsidR="00C85B94">
        <w:rPr>
          <w:rFonts w:ascii="Times New Roman" w:hAnsi="Times New Roman" w:cs="Times New Roman"/>
          <w:szCs w:val="24"/>
        </w:rPr>
        <w:t>y</w:t>
      </w:r>
      <w:r w:rsidRPr="00015902">
        <w:rPr>
          <w:rFonts w:ascii="Times New Roman" w:hAnsi="Times New Roman" w:cs="Times New Roman"/>
          <w:szCs w:val="24"/>
        </w:rPr>
        <w:t xml:space="preserve"> punktów. Taki sposób oceny zapewni pełną transparentność procesu i możliwość weryfikacji przedstawionych ocen.</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Projektowana ustawa zmienia zakres opinii, które są wydawane przez ministra właściwego do spraw zdrowia. Będzie on organem wydającym opinie o celowości inwestycji</w:t>
      </w:r>
      <w:r w:rsidR="00C85B94">
        <w:rPr>
          <w:rFonts w:ascii="Times New Roman" w:hAnsi="Times New Roman" w:cs="Times New Roman"/>
          <w:szCs w:val="24"/>
        </w:rPr>
        <w:t>,</w:t>
      </w:r>
      <w:r w:rsidRPr="00015902">
        <w:rPr>
          <w:rFonts w:ascii="Times New Roman" w:hAnsi="Times New Roman" w:cs="Times New Roman"/>
          <w:szCs w:val="24"/>
        </w:rPr>
        <w:t xml:space="preserve"> w przypadku gdy podmiotem wnioskującym jest wojewoda, szpital utworzony przez publiczną uczelnię medyczną lub publiczną uczelnię prowadzącą działalność dydaktyczną i badawczą w dziedzinie nauk medycznych, instytut badawczy prowadzący badania naukowe i prace rozwojowe w dziedzinie nauk medycznych, podmiot powstały z przekształcenia którejś z tych jednostek lub jej podmiot tworzący</w:t>
      </w:r>
      <w:r w:rsidR="00C85B94">
        <w:rPr>
          <w:rFonts w:ascii="Times New Roman" w:hAnsi="Times New Roman" w:cs="Times New Roman"/>
          <w:szCs w:val="24"/>
        </w:rPr>
        <w:t>,</w:t>
      </w:r>
      <w:r w:rsidRPr="00015902">
        <w:rPr>
          <w:rFonts w:ascii="Times New Roman" w:hAnsi="Times New Roman" w:cs="Times New Roman"/>
          <w:szCs w:val="24"/>
        </w:rPr>
        <w:t xml:space="preserve"> oraz dla wojewody i uczelni medycznej, o ile zamierzają one utworzyć podmiot leczniczy. Wynika to</w:t>
      </w:r>
      <w:r w:rsidR="00015902">
        <w:rPr>
          <w:rFonts w:ascii="Times New Roman" w:hAnsi="Times New Roman" w:cs="Times New Roman"/>
          <w:szCs w:val="24"/>
        </w:rPr>
        <w:t xml:space="preserve"> </w:t>
      </w:r>
      <w:r w:rsidRPr="00015902">
        <w:rPr>
          <w:rFonts w:ascii="Times New Roman" w:hAnsi="Times New Roman" w:cs="Times New Roman"/>
          <w:szCs w:val="24"/>
        </w:rPr>
        <w:t>z</w:t>
      </w:r>
      <w:r w:rsidR="00015902">
        <w:rPr>
          <w:rFonts w:ascii="Times New Roman" w:hAnsi="Times New Roman" w:cs="Times New Roman"/>
          <w:szCs w:val="24"/>
        </w:rPr>
        <w:t xml:space="preserve"> </w:t>
      </w:r>
      <w:r w:rsidRPr="00015902">
        <w:rPr>
          <w:rFonts w:ascii="Times New Roman" w:hAnsi="Times New Roman" w:cs="Times New Roman"/>
          <w:szCs w:val="24"/>
        </w:rPr>
        <w:t>ponadregionalnego charakteru działalności prowadzonej przez te podmioty, które powinny być oceniane jako spełniające swoje zadania nie tylko w</w:t>
      </w:r>
      <w:r w:rsidR="00015902">
        <w:rPr>
          <w:rFonts w:ascii="Times New Roman" w:hAnsi="Times New Roman" w:cs="Times New Roman"/>
          <w:szCs w:val="24"/>
        </w:rPr>
        <w:t> </w:t>
      </w:r>
      <w:r w:rsidRPr="00015902">
        <w:rPr>
          <w:rFonts w:ascii="Times New Roman" w:hAnsi="Times New Roman" w:cs="Times New Roman"/>
          <w:szCs w:val="24"/>
        </w:rPr>
        <w:t>kontekście lokalnym, ale również zapewnienia realizacji potrzeb zdrowotnych na poziomie krajowym. Stąd ocena dokonywana na podstawie Mapy Ogólnopolskiej, a</w:t>
      </w:r>
      <w:r w:rsidR="00015902">
        <w:rPr>
          <w:rFonts w:ascii="Times New Roman" w:hAnsi="Times New Roman" w:cs="Times New Roman"/>
          <w:szCs w:val="24"/>
        </w:rPr>
        <w:t> </w:t>
      </w:r>
      <w:r w:rsidRPr="00015902">
        <w:rPr>
          <w:rFonts w:ascii="Times New Roman" w:hAnsi="Times New Roman" w:cs="Times New Roman"/>
          <w:szCs w:val="24"/>
        </w:rPr>
        <w:t>priorytetów regionalnej polityki zdrowotnej wyłącznie, gdy mają one zastosowanie. W powyższych przypadkach jedynym podmiotem opiniującym będzie Prezes NFZ.</w:t>
      </w:r>
    </w:p>
    <w:p w:rsidR="00E61A3A" w:rsidRPr="00015902" w:rsidRDefault="00E61A3A" w:rsidP="00E61A3A">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 celu umożliwienia sprawnego wydawania opinii o celowości inwestycji i</w:t>
      </w:r>
      <w:r>
        <w:rPr>
          <w:rFonts w:ascii="Times New Roman" w:hAnsi="Times New Roman" w:cs="Times New Roman"/>
          <w:szCs w:val="24"/>
        </w:rPr>
        <w:t> </w:t>
      </w:r>
      <w:r w:rsidRPr="00015902">
        <w:rPr>
          <w:rFonts w:ascii="Times New Roman" w:hAnsi="Times New Roman" w:cs="Times New Roman"/>
          <w:szCs w:val="24"/>
        </w:rPr>
        <w:t>uzyskiwania stanowiska instytucji doradzających konieczne jest uruchomienie systemu teleinformatycznego, w którym będzie dokonywana ocena i opiniowanie. W</w:t>
      </w:r>
      <w:r>
        <w:rPr>
          <w:rFonts w:ascii="Times New Roman" w:hAnsi="Times New Roman" w:cs="Times New Roman"/>
          <w:szCs w:val="24"/>
        </w:rPr>
        <w:t> </w:t>
      </w:r>
      <w:r w:rsidRPr="00015902">
        <w:rPr>
          <w:rFonts w:ascii="Times New Roman" w:hAnsi="Times New Roman" w:cs="Times New Roman"/>
          <w:szCs w:val="24"/>
        </w:rPr>
        <w:t>systemie tym będą przetwarzane dane niezbędne do</w:t>
      </w:r>
      <w:r>
        <w:rPr>
          <w:rFonts w:ascii="Times New Roman" w:hAnsi="Times New Roman" w:cs="Times New Roman"/>
          <w:szCs w:val="24"/>
        </w:rPr>
        <w:t xml:space="preserve"> </w:t>
      </w:r>
      <w:r w:rsidRPr="00015902">
        <w:rPr>
          <w:rFonts w:ascii="Times New Roman" w:hAnsi="Times New Roman" w:cs="Times New Roman"/>
          <w:szCs w:val="24"/>
        </w:rPr>
        <w:t>wydawania opinii o celowości inwestycji. Dla zapewnienia jego sprawnej organizacji administratorem systemu będzie jednostka podległa ministrowi właściwemu do spraw zdrowia, właściwa w zakresie systemów informacyjnych ochrony zdrowia, a administratorem danych przetwarzanych w systemie zostanie minister właściwy do spraw zdrowia. System ten nie będzie stanowił odrębnego systemu dziedzinowego, a jedynie system wspomagający pracę urzędu oraz zapewniający wnioskodawcy możliwość uzyskiwania informacji o</w:t>
      </w:r>
      <w:r>
        <w:rPr>
          <w:rFonts w:ascii="Times New Roman" w:hAnsi="Times New Roman" w:cs="Times New Roman"/>
          <w:szCs w:val="24"/>
        </w:rPr>
        <w:t> </w:t>
      </w:r>
      <w:r w:rsidRPr="00015902">
        <w:rPr>
          <w:rFonts w:ascii="Times New Roman" w:hAnsi="Times New Roman" w:cs="Times New Roman"/>
          <w:szCs w:val="24"/>
        </w:rPr>
        <w:t>trwającym procesie.</w:t>
      </w:r>
    </w:p>
    <w:p w:rsidR="00E61A3A" w:rsidRPr="00015902" w:rsidRDefault="00E61A3A" w:rsidP="00E61A3A">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lastRenderedPageBreak/>
        <w:t>Wnioskodawca</w:t>
      </w:r>
      <w:r w:rsidR="00C85B94">
        <w:rPr>
          <w:rFonts w:ascii="Times New Roman" w:hAnsi="Times New Roman" w:cs="Times New Roman"/>
          <w:szCs w:val="24"/>
        </w:rPr>
        <w:t>,</w:t>
      </w:r>
      <w:r w:rsidRPr="00015902">
        <w:rPr>
          <w:rFonts w:ascii="Times New Roman" w:hAnsi="Times New Roman" w:cs="Times New Roman"/>
          <w:szCs w:val="24"/>
        </w:rPr>
        <w:t xml:space="preserve"> przygotowując wniosek</w:t>
      </w:r>
      <w:r w:rsidR="00C85B94">
        <w:rPr>
          <w:rFonts w:ascii="Times New Roman" w:hAnsi="Times New Roman" w:cs="Times New Roman"/>
          <w:szCs w:val="24"/>
        </w:rPr>
        <w:t>,</w:t>
      </w:r>
      <w:r w:rsidRPr="00015902">
        <w:rPr>
          <w:rFonts w:ascii="Times New Roman" w:hAnsi="Times New Roman" w:cs="Times New Roman"/>
          <w:szCs w:val="24"/>
        </w:rPr>
        <w:t xml:space="preserve"> będzie odpowiadał na pytania zawarte w</w:t>
      </w:r>
      <w:r>
        <w:rPr>
          <w:rFonts w:ascii="Times New Roman" w:hAnsi="Times New Roman" w:cs="Times New Roman"/>
          <w:szCs w:val="24"/>
        </w:rPr>
        <w:t> </w:t>
      </w:r>
      <w:r w:rsidRPr="00015902">
        <w:rPr>
          <w:rFonts w:ascii="Times New Roman" w:hAnsi="Times New Roman" w:cs="Times New Roman"/>
          <w:szCs w:val="24"/>
        </w:rPr>
        <w:t>formularzu z</w:t>
      </w:r>
      <w:r>
        <w:rPr>
          <w:rFonts w:ascii="Times New Roman" w:hAnsi="Times New Roman" w:cs="Times New Roman"/>
          <w:szCs w:val="24"/>
        </w:rPr>
        <w:t xml:space="preserve"> </w:t>
      </w:r>
      <w:r w:rsidRPr="00015902">
        <w:rPr>
          <w:rFonts w:ascii="Times New Roman" w:hAnsi="Times New Roman" w:cs="Times New Roman"/>
          <w:szCs w:val="24"/>
        </w:rPr>
        <w:t>wykorzystaniem systemu teleinformatycznego.</w:t>
      </w:r>
    </w:p>
    <w:p w:rsidR="00E61A3A" w:rsidRPr="00015902" w:rsidRDefault="00E61A3A" w:rsidP="00E61A3A">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Zaprojektowany system pozwoli na opiniowanie wniosków przez dyrektora właściwego oddziału wojewódzkiego NFZ oraz odpowiednio Prezesa NFZ za</w:t>
      </w:r>
      <w:r>
        <w:rPr>
          <w:rFonts w:ascii="Times New Roman" w:hAnsi="Times New Roman" w:cs="Times New Roman"/>
          <w:szCs w:val="24"/>
        </w:rPr>
        <w:t xml:space="preserve"> </w:t>
      </w:r>
      <w:r w:rsidRPr="00015902">
        <w:rPr>
          <w:rFonts w:ascii="Times New Roman" w:hAnsi="Times New Roman" w:cs="Times New Roman"/>
          <w:szCs w:val="24"/>
        </w:rPr>
        <w:t>pośrednictwem systemu teleinformatycznego. Ich ocena będzie polegała na przyznaniu punktów i</w:t>
      </w:r>
      <w:r>
        <w:rPr>
          <w:rFonts w:ascii="Times New Roman" w:hAnsi="Times New Roman" w:cs="Times New Roman"/>
          <w:szCs w:val="24"/>
        </w:rPr>
        <w:t> </w:t>
      </w:r>
      <w:r w:rsidRPr="00015902">
        <w:rPr>
          <w:rFonts w:ascii="Times New Roman" w:hAnsi="Times New Roman" w:cs="Times New Roman"/>
          <w:szCs w:val="24"/>
        </w:rPr>
        <w:t>uzasadnieniu przypadków</w:t>
      </w:r>
      <w:r w:rsidR="00C85B94">
        <w:rPr>
          <w:rFonts w:ascii="Times New Roman" w:hAnsi="Times New Roman" w:cs="Times New Roman"/>
          <w:szCs w:val="24"/>
        </w:rPr>
        <w:t>,</w:t>
      </w:r>
      <w:r w:rsidRPr="00015902">
        <w:rPr>
          <w:rFonts w:ascii="Times New Roman" w:hAnsi="Times New Roman" w:cs="Times New Roman"/>
          <w:szCs w:val="24"/>
        </w:rPr>
        <w:t xml:space="preserve"> gdy nie zgadzają się z samooceną dokonaną przez wnioskodawcę, przy uwzględnieniu tych samych kryteriów</w:t>
      </w:r>
      <w:r w:rsidR="00C85B94">
        <w:rPr>
          <w:rFonts w:ascii="Times New Roman" w:hAnsi="Times New Roman" w:cs="Times New Roman"/>
          <w:szCs w:val="24"/>
        </w:rPr>
        <w:t>,</w:t>
      </w:r>
      <w:r w:rsidRPr="00015902">
        <w:rPr>
          <w:rFonts w:ascii="Times New Roman" w:hAnsi="Times New Roman" w:cs="Times New Roman"/>
          <w:szCs w:val="24"/>
        </w:rPr>
        <w:t xml:space="preserve"> według których oceny będzie dokonywać wojewoda lub Minister Zdrowia. Przekazanie wniosków między organami odbywać się będzie w drodze elektronicznej z wykorzystaniem uruchomionego systemu teleinformatycznego. Szerokie wykorzystanie systemu w</w:t>
      </w:r>
      <w:r>
        <w:rPr>
          <w:rFonts w:ascii="Times New Roman" w:hAnsi="Times New Roman" w:cs="Times New Roman"/>
          <w:szCs w:val="24"/>
        </w:rPr>
        <w:t> </w:t>
      </w:r>
      <w:r w:rsidRPr="00015902">
        <w:rPr>
          <w:rFonts w:ascii="Times New Roman" w:hAnsi="Times New Roman" w:cs="Times New Roman"/>
          <w:szCs w:val="24"/>
        </w:rPr>
        <w:t>komunikacji między organami pozwoli na znaczące usprawnienie pracy przez nich wykonywanej, co jest istotne ze względu na potencjalnie bardzo dużą liczbę składanych wniosków.</w:t>
      </w:r>
    </w:p>
    <w:p w:rsidR="00EA1465" w:rsidRPr="00015902" w:rsidRDefault="008E4F1A"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wskazuje również elementy samej opinii wydawanej przez organ. Będzie ona obejmowała nie tylko określenie</w:t>
      </w:r>
      <w:r w:rsidR="00C85B94">
        <w:rPr>
          <w:rFonts w:ascii="Times New Roman" w:hAnsi="Times New Roman" w:cs="Times New Roman"/>
          <w:szCs w:val="24"/>
        </w:rPr>
        <w:t>,</w:t>
      </w:r>
      <w:r w:rsidRPr="00015902">
        <w:rPr>
          <w:rFonts w:ascii="Times New Roman" w:hAnsi="Times New Roman" w:cs="Times New Roman"/>
          <w:szCs w:val="24"/>
        </w:rPr>
        <w:t xml:space="preserve"> czy jest pozytywna czy negatywna, ale również wynik punktowy, obliczony </w:t>
      </w:r>
      <w:r w:rsidR="00EA1465" w:rsidRPr="00015902">
        <w:rPr>
          <w:rFonts w:ascii="Times New Roman" w:hAnsi="Times New Roman" w:cs="Times New Roman"/>
          <w:szCs w:val="24"/>
        </w:rPr>
        <w:t>zgodnie z</w:t>
      </w:r>
      <w:r w:rsidR="00015902">
        <w:rPr>
          <w:rFonts w:ascii="Times New Roman" w:hAnsi="Times New Roman" w:cs="Times New Roman"/>
          <w:szCs w:val="24"/>
        </w:rPr>
        <w:t xml:space="preserve"> </w:t>
      </w:r>
      <w:r w:rsidR="00EA1465" w:rsidRPr="00015902">
        <w:rPr>
          <w:rFonts w:ascii="Times New Roman" w:hAnsi="Times New Roman" w:cs="Times New Roman"/>
          <w:szCs w:val="24"/>
        </w:rPr>
        <w:t>algorytmem określonym w rozporządzeniu wydanym przez ministra właściwego do spraw zdrowia, oraz wygenerowane elektronicznie zestawienie punktów przypisanych poszczególnym pytaniom oraz ich uzasadnień przedstawionych przez wnioskodawcę, odpowiednio dyrektora właściwego oddziału wojewódzkiego NFZ albo Prezesa NFZ i organ wydający opinię.</w:t>
      </w:r>
    </w:p>
    <w:p w:rsidR="00EA1465" w:rsidRPr="00015902" w:rsidRDefault="00EA1465" w:rsidP="00015902">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Przewiduje się, że Minister Zdrowia będzie określał</w:t>
      </w:r>
      <w:r w:rsidR="006E264C">
        <w:rPr>
          <w:rFonts w:ascii="Times New Roman" w:hAnsi="Times New Roman" w:cs="Times New Roman"/>
          <w:szCs w:val="24"/>
        </w:rPr>
        <w:t>,</w:t>
      </w:r>
      <w:r w:rsidRPr="00015902">
        <w:rPr>
          <w:rFonts w:ascii="Times New Roman" w:hAnsi="Times New Roman" w:cs="Times New Roman"/>
          <w:szCs w:val="24"/>
        </w:rPr>
        <w:t xml:space="preserve"> </w:t>
      </w:r>
      <w:r w:rsidR="00C85B94" w:rsidRPr="00015902">
        <w:rPr>
          <w:rFonts w:ascii="Times New Roman" w:hAnsi="Times New Roman" w:cs="Times New Roman"/>
          <w:szCs w:val="24"/>
        </w:rPr>
        <w:t xml:space="preserve">w </w:t>
      </w:r>
      <w:r w:rsidR="00B13F1A">
        <w:rPr>
          <w:rFonts w:ascii="Times New Roman" w:hAnsi="Times New Roman" w:cs="Times New Roman"/>
          <w:szCs w:val="24"/>
        </w:rPr>
        <w:t>drodze</w:t>
      </w:r>
      <w:r w:rsidR="00C85B94" w:rsidRPr="00015902">
        <w:rPr>
          <w:rFonts w:ascii="Times New Roman" w:hAnsi="Times New Roman" w:cs="Times New Roman"/>
          <w:szCs w:val="24"/>
        </w:rPr>
        <w:t xml:space="preserve"> rozporządzenia,</w:t>
      </w:r>
      <w:r w:rsidR="00C85B94">
        <w:rPr>
          <w:rFonts w:ascii="Times New Roman" w:hAnsi="Times New Roman" w:cs="Times New Roman"/>
          <w:szCs w:val="24"/>
        </w:rPr>
        <w:t xml:space="preserve"> </w:t>
      </w:r>
      <w:r w:rsidRPr="00015902">
        <w:rPr>
          <w:rFonts w:ascii="Times New Roman" w:hAnsi="Times New Roman" w:cs="Times New Roman"/>
          <w:szCs w:val="24"/>
        </w:rPr>
        <w:t>minimalną liczbę punktów wymaganą dla uzyskania pozytywnej opinii, przy czym nie będzie ona mogła być wyższa niż 50% maksymalnej liczby punktów do uzyskania w</w:t>
      </w:r>
      <w:r w:rsidR="007021BD">
        <w:rPr>
          <w:rFonts w:ascii="Times New Roman" w:hAnsi="Times New Roman" w:cs="Times New Roman"/>
          <w:szCs w:val="24"/>
        </w:rPr>
        <w:t> </w:t>
      </w:r>
      <w:r w:rsidRPr="00015902">
        <w:rPr>
          <w:rFonts w:ascii="Times New Roman" w:hAnsi="Times New Roman" w:cs="Times New Roman"/>
          <w:szCs w:val="24"/>
        </w:rPr>
        <w:t>Instrumencie Oceny Wniosków Inwestycyjnych w Sektorze Zdrowia. Rozporządzenie wydawane przez ministra właściwego do spraw zdrowia określi również poszczególne pytania wraz z przypisaną im wagą oraz możliwą do uzyskania liczbą punktów, a także sposób obliczenia całkowitego wyniku punktowego. Wydając to rozporządzenie</w:t>
      </w:r>
      <w:r w:rsidR="00C85B94">
        <w:rPr>
          <w:rFonts w:ascii="Times New Roman" w:hAnsi="Times New Roman" w:cs="Times New Roman"/>
          <w:szCs w:val="24"/>
        </w:rPr>
        <w:t>,</w:t>
      </w:r>
      <w:r w:rsidRPr="00015902">
        <w:rPr>
          <w:rFonts w:ascii="Times New Roman" w:hAnsi="Times New Roman" w:cs="Times New Roman"/>
          <w:szCs w:val="24"/>
        </w:rPr>
        <w:t xml:space="preserve"> minister właściwy do spraw zdrowia będzie musiał brać pod uwagę wnioski wynikające z map potrzeb zdrowotnych oraz strategii rozwoju i dokumentów programowych, o których mowa w ustawie z dnia 6 grudnia 2006 r. o zasadach prowadzenia polityki rozwoju (Dz. U. z 2016 r. poz. 383), w taki sposób, </w:t>
      </w:r>
      <w:r w:rsidR="00C85B94">
        <w:rPr>
          <w:rFonts w:ascii="Times New Roman" w:hAnsi="Times New Roman" w:cs="Times New Roman"/>
          <w:szCs w:val="24"/>
        </w:rPr>
        <w:t>a</w:t>
      </w:r>
      <w:r w:rsidRPr="00015902">
        <w:rPr>
          <w:rFonts w:ascii="Times New Roman" w:hAnsi="Times New Roman" w:cs="Times New Roman"/>
          <w:szCs w:val="24"/>
        </w:rPr>
        <w:t xml:space="preserve">by </w:t>
      </w:r>
      <w:r w:rsidRPr="00015902">
        <w:rPr>
          <w:rFonts w:ascii="Times New Roman" w:hAnsi="Times New Roman" w:cs="Times New Roman"/>
          <w:szCs w:val="24"/>
        </w:rPr>
        <w:lastRenderedPageBreak/>
        <w:t>pozytywna ocena była przyznawana wyłącznie wnioskom zgodnym z priorytetami dla regionalnej polityki zdrowotnej.</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przewiduje, iż do prowadzonych postępowań nie będą miały zastosowania przepisy ustawy z</w:t>
      </w:r>
      <w:r w:rsidR="00015902">
        <w:rPr>
          <w:rFonts w:ascii="Times New Roman" w:hAnsi="Times New Roman" w:cs="Times New Roman"/>
          <w:szCs w:val="24"/>
        </w:rPr>
        <w:t xml:space="preserve"> </w:t>
      </w:r>
      <w:r w:rsidRPr="00015902">
        <w:rPr>
          <w:rFonts w:ascii="Times New Roman" w:hAnsi="Times New Roman" w:cs="Times New Roman"/>
          <w:szCs w:val="24"/>
        </w:rPr>
        <w:t>dnia 14 czerwca 1960 r. – Kodeks postępowania administracyjnego, z</w:t>
      </w:r>
      <w:r w:rsidR="007021BD">
        <w:rPr>
          <w:rFonts w:ascii="Times New Roman" w:hAnsi="Times New Roman" w:cs="Times New Roman"/>
          <w:szCs w:val="24"/>
        </w:rPr>
        <w:t> </w:t>
      </w:r>
      <w:r w:rsidRPr="00015902">
        <w:rPr>
          <w:rFonts w:ascii="Times New Roman" w:hAnsi="Times New Roman" w:cs="Times New Roman"/>
          <w:szCs w:val="24"/>
        </w:rPr>
        <w:t>wyjątkiem przepisów dotyczących wyłączenia pracownika i organu, pełnomocnictw, doręczeń, sposobu obliczania terminów, wydawania uwierzytelnionych odpisów lub kopii akt sprawy, sprostowań oraz stwierdzania nieważności.</w:t>
      </w:r>
      <w:r w:rsidR="00015902">
        <w:rPr>
          <w:rFonts w:ascii="Times New Roman" w:hAnsi="Times New Roman" w:cs="Times New Roman"/>
          <w:szCs w:val="24"/>
        </w:rPr>
        <w:t xml:space="preserve"> </w:t>
      </w:r>
      <w:r w:rsidRPr="00015902">
        <w:rPr>
          <w:rFonts w:ascii="Times New Roman" w:hAnsi="Times New Roman" w:cs="Times New Roman"/>
          <w:szCs w:val="24"/>
        </w:rPr>
        <w:t>W</w:t>
      </w:r>
      <w:r w:rsidR="00015902">
        <w:rPr>
          <w:rFonts w:ascii="Times New Roman" w:hAnsi="Times New Roman" w:cs="Times New Roman"/>
          <w:szCs w:val="24"/>
        </w:rPr>
        <w:t xml:space="preserve"> </w:t>
      </w:r>
      <w:r w:rsidRPr="00015902">
        <w:rPr>
          <w:rFonts w:ascii="Times New Roman" w:hAnsi="Times New Roman" w:cs="Times New Roman"/>
          <w:szCs w:val="24"/>
        </w:rPr>
        <w:t>szczególności organ wydający opinię nie będzie prowadził postępowania dowodowego, a</w:t>
      </w:r>
      <w:r w:rsidR="00015902">
        <w:rPr>
          <w:rFonts w:ascii="Times New Roman" w:hAnsi="Times New Roman" w:cs="Times New Roman"/>
          <w:szCs w:val="24"/>
        </w:rPr>
        <w:t xml:space="preserve"> </w:t>
      </w:r>
      <w:r w:rsidRPr="00015902">
        <w:rPr>
          <w:rFonts w:ascii="Times New Roman" w:hAnsi="Times New Roman" w:cs="Times New Roman"/>
          <w:szCs w:val="24"/>
        </w:rPr>
        <w:t xml:space="preserve">jedynie oceniał wniosek na podstawie informacji przedstawionych przez wnioskodawcę w zakresie poszczególnych priorytetów, a także </w:t>
      </w:r>
      <w:r w:rsidR="00C85B94">
        <w:rPr>
          <w:rFonts w:ascii="Times New Roman" w:hAnsi="Times New Roman" w:cs="Times New Roman"/>
          <w:szCs w:val="24"/>
        </w:rPr>
        <w:t>na podstawie</w:t>
      </w:r>
      <w:r w:rsidRPr="00015902">
        <w:rPr>
          <w:rFonts w:ascii="Times New Roman" w:hAnsi="Times New Roman" w:cs="Times New Roman"/>
          <w:szCs w:val="24"/>
        </w:rPr>
        <w:t xml:space="preserve"> przesłan</w:t>
      </w:r>
      <w:r w:rsidR="00C85B94">
        <w:rPr>
          <w:rFonts w:ascii="Times New Roman" w:hAnsi="Times New Roman" w:cs="Times New Roman"/>
          <w:szCs w:val="24"/>
        </w:rPr>
        <w:t>ek</w:t>
      </w:r>
      <w:r w:rsidRPr="00015902">
        <w:rPr>
          <w:rFonts w:ascii="Times New Roman" w:hAnsi="Times New Roman" w:cs="Times New Roman"/>
          <w:szCs w:val="24"/>
        </w:rPr>
        <w:t xml:space="preserve"> wskazan</w:t>
      </w:r>
      <w:r w:rsidR="00C85B94">
        <w:rPr>
          <w:rFonts w:ascii="Times New Roman" w:hAnsi="Times New Roman" w:cs="Times New Roman"/>
          <w:szCs w:val="24"/>
        </w:rPr>
        <w:t>ych</w:t>
      </w:r>
      <w:r w:rsidRPr="00015902">
        <w:rPr>
          <w:rFonts w:ascii="Times New Roman" w:hAnsi="Times New Roman" w:cs="Times New Roman"/>
          <w:szCs w:val="24"/>
        </w:rPr>
        <w:t xml:space="preserve"> w ustawie. Rozwiązanie to</w:t>
      </w:r>
      <w:r w:rsidR="00015902">
        <w:rPr>
          <w:rFonts w:ascii="Times New Roman" w:hAnsi="Times New Roman" w:cs="Times New Roman"/>
          <w:szCs w:val="24"/>
        </w:rPr>
        <w:t xml:space="preserve"> </w:t>
      </w:r>
      <w:r w:rsidRPr="00015902">
        <w:rPr>
          <w:rFonts w:ascii="Times New Roman" w:hAnsi="Times New Roman" w:cs="Times New Roman"/>
          <w:szCs w:val="24"/>
        </w:rPr>
        <w:t>wynika z charakteru opinii wydawanych przez organ – stanowią one ocenę realizacji priorytetów polityki zdrowotnej</w:t>
      </w:r>
      <w:r w:rsidR="00C85B94">
        <w:rPr>
          <w:rFonts w:ascii="Times New Roman" w:hAnsi="Times New Roman" w:cs="Times New Roman"/>
          <w:szCs w:val="24"/>
        </w:rPr>
        <w:t>;</w:t>
      </w:r>
      <w:r w:rsidRPr="00015902">
        <w:rPr>
          <w:rFonts w:ascii="Times New Roman" w:hAnsi="Times New Roman" w:cs="Times New Roman"/>
          <w:szCs w:val="24"/>
        </w:rPr>
        <w:t xml:space="preserve"> </w:t>
      </w:r>
      <w:r w:rsidR="00C85B94">
        <w:rPr>
          <w:rFonts w:ascii="Times New Roman" w:hAnsi="Times New Roman" w:cs="Times New Roman"/>
          <w:szCs w:val="24"/>
        </w:rPr>
        <w:t>rów</w:t>
      </w:r>
      <w:r w:rsidRPr="00015902">
        <w:rPr>
          <w:rFonts w:ascii="Times New Roman" w:hAnsi="Times New Roman" w:cs="Times New Roman"/>
          <w:szCs w:val="24"/>
        </w:rPr>
        <w:t>nocześnie wskazane jest</w:t>
      </w:r>
      <w:r w:rsidR="00C85B94">
        <w:rPr>
          <w:rFonts w:ascii="Times New Roman" w:hAnsi="Times New Roman" w:cs="Times New Roman"/>
          <w:szCs w:val="24"/>
        </w:rPr>
        <w:t>,</w:t>
      </w:r>
      <w:r w:rsidRPr="00015902">
        <w:rPr>
          <w:rFonts w:ascii="Times New Roman" w:hAnsi="Times New Roman" w:cs="Times New Roman"/>
          <w:szCs w:val="24"/>
        </w:rPr>
        <w:t xml:space="preserve"> </w:t>
      </w:r>
      <w:r w:rsidR="00C85B94">
        <w:rPr>
          <w:rFonts w:ascii="Times New Roman" w:hAnsi="Times New Roman" w:cs="Times New Roman"/>
          <w:szCs w:val="24"/>
        </w:rPr>
        <w:t>a</w:t>
      </w:r>
      <w:r w:rsidRPr="00015902">
        <w:rPr>
          <w:rFonts w:ascii="Times New Roman" w:hAnsi="Times New Roman" w:cs="Times New Roman"/>
          <w:szCs w:val="24"/>
        </w:rPr>
        <w:t>by podstawą w tym zakresie była samoocena dokonana przez wnioskodawcę. Jednocześnie w rzeczywistości niemożliwe byłoby przeprowadzenie postępowania innego niż wzywanie podmiotu do składania wyjaśnień, co jest nierealistyczne w</w:t>
      </w:r>
      <w:r w:rsidR="00015902">
        <w:rPr>
          <w:rFonts w:ascii="Times New Roman" w:hAnsi="Times New Roman" w:cs="Times New Roman"/>
          <w:szCs w:val="24"/>
        </w:rPr>
        <w:t xml:space="preserve"> </w:t>
      </w:r>
      <w:r w:rsidRPr="00015902">
        <w:rPr>
          <w:rFonts w:ascii="Times New Roman" w:hAnsi="Times New Roman" w:cs="Times New Roman"/>
          <w:szCs w:val="24"/>
        </w:rPr>
        <w:t>ramach czasowych przewidzianych dla wydawania rzeczonych opinii. Rezygnacja w projekcie ustawy ze</w:t>
      </w:r>
      <w:r w:rsidR="00015902">
        <w:rPr>
          <w:rFonts w:ascii="Times New Roman" w:hAnsi="Times New Roman" w:cs="Times New Roman"/>
          <w:szCs w:val="24"/>
        </w:rPr>
        <w:t xml:space="preserve"> </w:t>
      </w:r>
      <w:r w:rsidRPr="00015902">
        <w:rPr>
          <w:rFonts w:ascii="Times New Roman" w:hAnsi="Times New Roman" w:cs="Times New Roman"/>
          <w:szCs w:val="24"/>
        </w:rPr>
        <w:t>stosowania zasad postępowania administracyjnego wynika z zastosowania metod naukowych oceny wniosków – zastosowanie prawidłowych metodycznie zasad oceny (wprowadzenie kwestionariusza o znacznej liczbie pytań, ocena na podstawie wizualnej skali analogowej, pozwalającej na rzeczywiste porównanie wyników uzyskiwanych przez poszczególne inwestycje, co</w:t>
      </w:r>
      <w:r w:rsidR="00015902">
        <w:rPr>
          <w:rFonts w:ascii="Times New Roman" w:hAnsi="Times New Roman" w:cs="Times New Roman"/>
          <w:szCs w:val="24"/>
        </w:rPr>
        <w:t xml:space="preserve"> </w:t>
      </w:r>
      <w:r w:rsidRPr="00015902">
        <w:rPr>
          <w:rFonts w:ascii="Times New Roman" w:hAnsi="Times New Roman" w:cs="Times New Roman"/>
          <w:szCs w:val="24"/>
        </w:rPr>
        <w:t>jest szczególnie istotne przy limitowanych środkach, jakimi dysponuje płatnik publiczny), wraz</w:t>
      </w:r>
      <w:r w:rsidR="00015902">
        <w:rPr>
          <w:rFonts w:ascii="Times New Roman" w:hAnsi="Times New Roman" w:cs="Times New Roman"/>
          <w:szCs w:val="24"/>
        </w:rPr>
        <w:t xml:space="preserve"> </w:t>
      </w:r>
      <w:r w:rsidRPr="00015902">
        <w:rPr>
          <w:rFonts w:ascii="Times New Roman" w:hAnsi="Times New Roman" w:cs="Times New Roman"/>
          <w:szCs w:val="24"/>
        </w:rPr>
        <w:t>z</w:t>
      </w:r>
      <w:r w:rsidR="00015902">
        <w:rPr>
          <w:rFonts w:ascii="Times New Roman" w:hAnsi="Times New Roman" w:cs="Times New Roman"/>
          <w:szCs w:val="24"/>
        </w:rPr>
        <w:t xml:space="preserve"> </w:t>
      </w:r>
      <w:r w:rsidRPr="00015902">
        <w:rPr>
          <w:rFonts w:ascii="Times New Roman" w:hAnsi="Times New Roman" w:cs="Times New Roman"/>
          <w:szCs w:val="24"/>
        </w:rPr>
        <w:t>wielokrotną oceną mając</w:t>
      </w:r>
      <w:r w:rsidR="00C85B94">
        <w:rPr>
          <w:rFonts w:ascii="Times New Roman" w:hAnsi="Times New Roman" w:cs="Times New Roman"/>
          <w:szCs w:val="24"/>
        </w:rPr>
        <w:t>ą</w:t>
      </w:r>
      <w:r w:rsidRPr="00015902">
        <w:rPr>
          <w:rFonts w:ascii="Times New Roman" w:hAnsi="Times New Roman" w:cs="Times New Roman"/>
          <w:szCs w:val="24"/>
        </w:rPr>
        <w:t xml:space="preserve"> na celu zapewnienie obiektywizacj</w:t>
      </w:r>
      <w:r w:rsidR="00C85B94">
        <w:rPr>
          <w:rFonts w:ascii="Times New Roman" w:hAnsi="Times New Roman" w:cs="Times New Roman"/>
          <w:szCs w:val="24"/>
        </w:rPr>
        <w:t>i</w:t>
      </w:r>
      <w:r w:rsidRPr="00015902">
        <w:rPr>
          <w:rFonts w:ascii="Times New Roman" w:hAnsi="Times New Roman" w:cs="Times New Roman"/>
          <w:szCs w:val="24"/>
        </w:rPr>
        <w:t xml:space="preserve"> ostatecznych wyników w</w:t>
      </w:r>
      <w:r w:rsidR="00015902">
        <w:rPr>
          <w:rFonts w:ascii="Times New Roman" w:hAnsi="Times New Roman" w:cs="Times New Roman"/>
          <w:szCs w:val="24"/>
        </w:rPr>
        <w:t xml:space="preserve"> </w:t>
      </w:r>
      <w:r w:rsidRPr="00015902">
        <w:rPr>
          <w:rFonts w:ascii="Times New Roman" w:hAnsi="Times New Roman" w:cs="Times New Roman"/>
          <w:szCs w:val="24"/>
        </w:rPr>
        <w:t>oparciu o</w:t>
      </w:r>
      <w:r w:rsidR="00015902">
        <w:rPr>
          <w:rFonts w:ascii="Times New Roman" w:hAnsi="Times New Roman" w:cs="Times New Roman"/>
          <w:szCs w:val="24"/>
        </w:rPr>
        <w:t xml:space="preserve"> </w:t>
      </w:r>
      <w:r w:rsidRPr="00015902">
        <w:rPr>
          <w:rFonts w:ascii="Times New Roman" w:hAnsi="Times New Roman" w:cs="Times New Roman"/>
          <w:szCs w:val="24"/>
        </w:rPr>
        <w:t>opinię przedstawianą z</w:t>
      </w:r>
      <w:r w:rsidR="00015902">
        <w:rPr>
          <w:rFonts w:ascii="Times New Roman" w:hAnsi="Times New Roman" w:cs="Times New Roman"/>
          <w:szCs w:val="24"/>
        </w:rPr>
        <w:t xml:space="preserve"> </w:t>
      </w:r>
      <w:r w:rsidRPr="00015902">
        <w:rPr>
          <w:rFonts w:ascii="Times New Roman" w:hAnsi="Times New Roman" w:cs="Times New Roman"/>
          <w:szCs w:val="24"/>
        </w:rPr>
        <w:t>różnorodnych perspektyw. Proponowany sposób oceny – wykorzystanie kilku organów dla zapewnienia wysokiej jakości wyników oraz odpowiedniej formy kwestionariusza posłuży uzyskaniu spójnych wyników.</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Należy wskazać, iż mimo wyłączenia przepisów postępowania administracyjnego, dla zapewnienia wnioskodawcy możliwości weryfikacji uzyskanej opinii o celowości inwestycji, projekt ustawy przewiduje tryb odwoławczy, zarówno w toku administracyjnym, jak i sądowo-administracyjnym, oparty na</w:t>
      </w:r>
      <w:r w:rsidR="00015902">
        <w:rPr>
          <w:rFonts w:ascii="Times New Roman" w:hAnsi="Times New Roman" w:cs="Times New Roman"/>
          <w:szCs w:val="24"/>
        </w:rPr>
        <w:t xml:space="preserve"> </w:t>
      </w:r>
      <w:r w:rsidRPr="00015902">
        <w:rPr>
          <w:rFonts w:ascii="Times New Roman" w:hAnsi="Times New Roman" w:cs="Times New Roman"/>
          <w:szCs w:val="24"/>
        </w:rPr>
        <w:t>rozwiązaniach dotychczas stosowanych w stosunku do postępowań konkursowych na</w:t>
      </w:r>
      <w:r w:rsidR="00015902">
        <w:rPr>
          <w:rFonts w:ascii="Times New Roman" w:hAnsi="Times New Roman" w:cs="Times New Roman"/>
          <w:szCs w:val="24"/>
        </w:rPr>
        <w:t xml:space="preserve"> </w:t>
      </w:r>
      <w:r w:rsidRPr="00015902">
        <w:rPr>
          <w:rFonts w:ascii="Times New Roman" w:hAnsi="Times New Roman" w:cs="Times New Roman"/>
          <w:szCs w:val="24"/>
        </w:rPr>
        <w:t>dofinansowanie ze środków europejskich, przewidzianych w ustawie z dnia 6 grudnia 2006 r. o</w:t>
      </w:r>
      <w:r w:rsidR="00015902">
        <w:rPr>
          <w:rFonts w:ascii="Times New Roman" w:hAnsi="Times New Roman" w:cs="Times New Roman"/>
          <w:szCs w:val="24"/>
        </w:rPr>
        <w:t xml:space="preserve"> </w:t>
      </w:r>
      <w:r w:rsidRPr="00015902">
        <w:rPr>
          <w:rFonts w:ascii="Times New Roman" w:hAnsi="Times New Roman" w:cs="Times New Roman"/>
          <w:szCs w:val="24"/>
        </w:rPr>
        <w:t xml:space="preserve">zasadach prowadzenia polityki rozwoju. Wprowadzenie tych rozwiązań jest szczególnie istotne </w:t>
      </w:r>
      <w:r w:rsidRPr="00015902">
        <w:rPr>
          <w:rFonts w:ascii="Times New Roman" w:hAnsi="Times New Roman" w:cs="Times New Roman"/>
          <w:szCs w:val="24"/>
        </w:rPr>
        <w:lastRenderedPageBreak/>
        <w:t>ze względu na ramy czasowe związane z opiniami – po pierwsze, zbyt długie oczekiwanie na zakończenie postępowania odwoławczego może czynić całą inicjatywę bezcelową (inwestycja straci sens ekonomiczny</w:t>
      </w:r>
      <w:r w:rsidR="0057255C">
        <w:rPr>
          <w:rFonts w:ascii="Times New Roman" w:hAnsi="Times New Roman" w:cs="Times New Roman"/>
          <w:szCs w:val="24"/>
        </w:rPr>
        <w:t>,</w:t>
      </w:r>
      <w:r w:rsidRPr="00015902">
        <w:rPr>
          <w:rFonts w:ascii="Times New Roman" w:hAnsi="Times New Roman" w:cs="Times New Roman"/>
          <w:szCs w:val="24"/>
        </w:rPr>
        <w:t xml:space="preserve"> zanim postępowani</w:t>
      </w:r>
      <w:r w:rsidR="0057255C">
        <w:rPr>
          <w:rFonts w:ascii="Times New Roman" w:hAnsi="Times New Roman" w:cs="Times New Roman"/>
          <w:szCs w:val="24"/>
        </w:rPr>
        <w:t>e zostanie</w:t>
      </w:r>
      <w:r w:rsidRPr="00015902">
        <w:rPr>
          <w:rFonts w:ascii="Times New Roman" w:hAnsi="Times New Roman" w:cs="Times New Roman"/>
          <w:szCs w:val="24"/>
        </w:rPr>
        <w:t xml:space="preserve"> zakończone), po drugie</w:t>
      </w:r>
      <w:r w:rsidR="0057255C">
        <w:rPr>
          <w:rFonts w:ascii="Times New Roman" w:hAnsi="Times New Roman" w:cs="Times New Roman"/>
          <w:szCs w:val="24"/>
        </w:rPr>
        <w:t>,</w:t>
      </w:r>
      <w:r w:rsidRPr="00015902">
        <w:rPr>
          <w:rFonts w:ascii="Times New Roman" w:hAnsi="Times New Roman" w:cs="Times New Roman"/>
          <w:szCs w:val="24"/>
        </w:rPr>
        <w:t xml:space="preserve"> w kontekście wydatkowania środków europejskich – ze względu na krótkie terminy w czasie, </w:t>
      </w:r>
      <w:r w:rsidR="0057255C">
        <w:rPr>
          <w:rFonts w:ascii="Times New Roman" w:hAnsi="Times New Roman" w:cs="Times New Roman"/>
          <w:szCs w:val="24"/>
        </w:rPr>
        <w:t xml:space="preserve">w </w:t>
      </w:r>
      <w:r w:rsidRPr="00015902">
        <w:rPr>
          <w:rFonts w:ascii="Times New Roman" w:hAnsi="Times New Roman" w:cs="Times New Roman"/>
          <w:szCs w:val="24"/>
        </w:rPr>
        <w:t>który</w:t>
      </w:r>
      <w:r w:rsidR="0057255C">
        <w:rPr>
          <w:rFonts w:ascii="Times New Roman" w:hAnsi="Times New Roman" w:cs="Times New Roman"/>
          <w:szCs w:val="24"/>
        </w:rPr>
        <w:t>m</w:t>
      </w:r>
      <w:r w:rsidRPr="00015902">
        <w:rPr>
          <w:rFonts w:ascii="Times New Roman" w:hAnsi="Times New Roman" w:cs="Times New Roman"/>
          <w:szCs w:val="24"/>
        </w:rPr>
        <w:t xml:space="preserve"> trwa nabór wniosków o dofinansowanie</w:t>
      </w:r>
      <w:r w:rsidR="0057255C">
        <w:rPr>
          <w:rFonts w:ascii="Times New Roman" w:hAnsi="Times New Roman" w:cs="Times New Roman"/>
          <w:szCs w:val="24"/>
        </w:rPr>
        <w:t>,</w:t>
      </w:r>
      <w:r w:rsidRPr="00015902">
        <w:rPr>
          <w:rFonts w:ascii="Times New Roman" w:hAnsi="Times New Roman" w:cs="Times New Roman"/>
          <w:szCs w:val="24"/>
        </w:rPr>
        <w:t xml:space="preserve"> konieczne jest umożliwienie wnioskodawc</w:t>
      </w:r>
      <w:r w:rsidR="0057255C">
        <w:rPr>
          <w:rFonts w:ascii="Times New Roman" w:hAnsi="Times New Roman" w:cs="Times New Roman"/>
          <w:szCs w:val="24"/>
        </w:rPr>
        <w:t>y</w:t>
      </w:r>
      <w:r w:rsidRPr="00015902">
        <w:rPr>
          <w:rFonts w:ascii="Times New Roman" w:hAnsi="Times New Roman" w:cs="Times New Roman"/>
          <w:szCs w:val="24"/>
        </w:rPr>
        <w:t xml:space="preserve"> uzyskania jak najszyb</w:t>
      </w:r>
      <w:r w:rsidR="0057255C">
        <w:rPr>
          <w:rFonts w:ascii="Times New Roman" w:hAnsi="Times New Roman" w:cs="Times New Roman"/>
          <w:szCs w:val="24"/>
        </w:rPr>
        <w:t>ciej</w:t>
      </w:r>
      <w:r w:rsidRPr="00015902">
        <w:rPr>
          <w:rFonts w:ascii="Times New Roman" w:hAnsi="Times New Roman" w:cs="Times New Roman"/>
          <w:szCs w:val="24"/>
        </w:rPr>
        <w:t xml:space="preserve"> opinii, których posiadanie jest warunkiem formalnym dopuszczeni</w:t>
      </w:r>
      <w:r w:rsidR="0057255C">
        <w:rPr>
          <w:rFonts w:ascii="Times New Roman" w:hAnsi="Times New Roman" w:cs="Times New Roman"/>
          <w:szCs w:val="24"/>
        </w:rPr>
        <w:t>a</w:t>
      </w:r>
      <w:r w:rsidRPr="00015902">
        <w:rPr>
          <w:rFonts w:ascii="Times New Roman" w:hAnsi="Times New Roman" w:cs="Times New Roman"/>
          <w:szCs w:val="24"/>
        </w:rPr>
        <w:t xml:space="preserve"> do oceny. Ze względu na</w:t>
      </w:r>
      <w:r w:rsidR="00015902">
        <w:rPr>
          <w:rFonts w:ascii="Times New Roman" w:hAnsi="Times New Roman" w:cs="Times New Roman"/>
          <w:szCs w:val="24"/>
        </w:rPr>
        <w:t xml:space="preserve"> </w:t>
      </w:r>
      <w:r w:rsidRPr="00015902">
        <w:rPr>
          <w:rFonts w:ascii="Times New Roman" w:hAnsi="Times New Roman" w:cs="Times New Roman"/>
          <w:szCs w:val="24"/>
        </w:rPr>
        <w:t>powyższe przewidziano, iż w przypadkach gdy uzyskana opinia o celowości inwestycji jest negatywna, wnioskodawcy przysługuje prawo do wniesienia protestu, o czym organ ma obowiązek go pouczyć. Jednocześnie projekt ustawy przewiduje 30-dniowy termin na rozpatrzenie protestu przez ministra właściwego do spraw zdrowia. Rozpatrzenie protestu polega na wydaniu opinii, na takich samych zasadach jak w przypadku organu pierwszej instancji (jednakże bez uzyskiwania dodatkowych opinii).</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 przypadku gdy opinia wydana w wyniku rozpatrzenia protestu jest negatywna, wnioskodawcy będzie przysługiwać prawo wniesienia skargi do wojewódzkiego sądu administracyjnego (bezpośrednio), zgodnie z</w:t>
      </w:r>
      <w:r w:rsidR="00015902">
        <w:rPr>
          <w:rFonts w:ascii="Times New Roman" w:hAnsi="Times New Roman" w:cs="Times New Roman"/>
          <w:szCs w:val="24"/>
        </w:rPr>
        <w:t xml:space="preserve"> </w:t>
      </w:r>
      <w:r w:rsidRPr="00015902">
        <w:rPr>
          <w:rFonts w:ascii="Times New Roman" w:hAnsi="Times New Roman" w:cs="Times New Roman"/>
          <w:szCs w:val="24"/>
        </w:rPr>
        <w:t xml:space="preserve">art. 3 § 3 ustawy z dnia 30 sierpnia 2002 r. </w:t>
      </w:r>
      <w:r w:rsidR="0057255C">
        <w:rPr>
          <w:rFonts w:ascii="Times New Roman" w:hAnsi="Times New Roman" w:cs="Times New Roman"/>
          <w:szCs w:val="24"/>
        </w:rPr>
        <w:t>–</w:t>
      </w:r>
      <w:r w:rsidRPr="00015902">
        <w:rPr>
          <w:rFonts w:ascii="Times New Roman" w:hAnsi="Times New Roman" w:cs="Times New Roman"/>
          <w:szCs w:val="24"/>
        </w:rPr>
        <w:t xml:space="preserve"> Prawo o postępowaniu przed sądami administracyjnymi (Dz. U. z 2016 r. poz. 718 i</w:t>
      </w:r>
      <w:r w:rsidR="007021BD">
        <w:rPr>
          <w:rFonts w:ascii="Times New Roman" w:hAnsi="Times New Roman" w:cs="Times New Roman"/>
          <w:szCs w:val="24"/>
        </w:rPr>
        <w:t> </w:t>
      </w:r>
      <w:r w:rsidRPr="00015902">
        <w:rPr>
          <w:rFonts w:ascii="Times New Roman" w:hAnsi="Times New Roman" w:cs="Times New Roman"/>
          <w:szCs w:val="24"/>
        </w:rPr>
        <w:t>846), o czym będzie on musiał być przez organ pouczony. Projekt przewiduje również 30-dniowe terminy na wydanie orzeczeń sądowych.</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 xml:space="preserve">Projekt ustawy przewiduje również pewne inne zmiany o charakterze porządkującym. W szczególności minister właściwy do spraw zdrowia uzyska kompetencję do dokonywania zmian map, uwzględniając informacje o wyniku monitorowania aktualności map prowadzonego przez Narodowy Instytut Zdrowia Publicznego – Państwowy Zakład Higieny. Tym samym będzie miał on realną możliwość wykorzystania narzędzia, jakim jest monitowanie bieżących zmian, tak </w:t>
      </w:r>
      <w:r w:rsidR="0057255C">
        <w:rPr>
          <w:rFonts w:ascii="Times New Roman" w:hAnsi="Times New Roman" w:cs="Times New Roman"/>
          <w:szCs w:val="24"/>
        </w:rPr>
        <w:t>a</w:t>
      </w:r>
      <w:r w:rsidRPr="00015902">
        <w:rPr>
          <w:rFonts w:ascii="Times New Roman" w:hAnsi="Times New Roman" w:cs="Times New Roman"/>
          <w:szCs w:val="24"/>
        </w:rPr>
        <w:t>by mapy potrzeb zdrowotnych odpowiadały stanowi rzeczywistemu.</w:t>
      </w:r>
    </w:p>
    <w:p w:rsidR="00EA1465" w:rsidRPr="00015902" w:rsidRDefault="00EA1465" w:rsidP="007021BD">
      <w:pPr>
        <w:pStyle w:val="ARTartustawynprozporzdzenia"/>
        <w:ind w:firstLine="0"/>
        <w:rPr>
          <w:rFonts w:ascii="Times New Roman" w:hAnsi="Times New Roman" w:cs="Times New Roman"/>
          <w:szCs w:val="24"/>
        </w:rPr>
      </w:pPr>
      <w:r w:rsidRPr="00015902">
        <w:rPr>
          <w:rFonts w:ascii="Times New Roman" w:hAnsi="Times New Roman" w:cs="Times New Roman"/>
          <w:szCs w:val="24"/>
        </w:rPr>
        <w:t>Ponadto w projekcie ustawy wprowadzono tzw. regułę wydatkową wraz z</w:t>
      </w:r>
      <w:r w:rsidR="007021BD">
        <w:rPr>
          <w:rFonts w:ascii="Times New Roman" w:hAnsi="Times New Roman" w:cs="Times New Roman"/>
          <w:szCs w:val="24"/>
        </w:rPr>
        <w:t> </w:t>
      </w:r>
      <w:r w:rsidRPr="00015902">
        <w:rPr>
          <w:rFonts w:ascii="Times New Roman" w:hAnsi="Times New Roman" w:cs="Times New Roman"/>
          <w:szCs w:val="24"/>
        </w:rPr>
        <w:t>mechanizmami korygującymi. Tym samym został spełniony w tym zakresie obowiązek wynikający z art. 50 ustawy z dnia 27 sierpnia 2009 r. o finansach publicznych (Dz. U. z 2013 r. poz. 885, z późn. zm.).</w:t>
      </w:r>
    </w:p>
    <w:p w:rsidR="00EA1465" w:rsidRPr="00015902" w:rsidRDefault="00EA1465" w:rsidP="007021BD">
      <w:pPr>
        <w:pStyle w:val="ARTartustawynprozporzdzenia"/>
        <w:ind w:firstLine="0"/>
        <w:rPr>
          <w:rFonts w:ascii="Times New Roman" w:hAnsi="Times New Roman" w:cs="Times New Roman"/>
          <w:szCs w:val="24"/>
        </w:rPr>
      </w:pPr>
      <w:r w:rsidRPr="00015902">
        <w:rPr>
          <w:rFonts w:ascii="Times New Roman" w:hAnsi="Times New Roman" w:cs="Times New Roman"/>
          <w:szCs w:val="24"/>
        </w:rPr>
        <w:lastRenderedPageBreak/>
        <w:t xml:space="preserve">Proponuje się, aby ustawa weszła w życie z dniem </w:t>
      </w:r>
      <w:r w:rsidR="00F20C4A">
        <w:rPr>
          <w:rFonts w:ascii="Times New Roman" w:hAnsi="Times New Roman" w:cs="Times New Roman"/>
          <w:szCs w:val="24"/>
        </w:rPr>
        <w:t>następującym po dniu ogłoszenia. Taki</w:t>
      </w:r>
      <w:r w:rsidRPr="00015902">
        <w:rPr>
          <w:rFonts w:ascii="Times New Roman" w:hAnsi="Times New Roman" w:cs="Times New Roman"/>
          <w:szCs w:val="24"/>
        </w:rPr>
        <w:t xml:space="preserve"> termin wejścia w życie ustawy wynika z konieczności zapewnienia spójności stosowania przepisów i</w:t>
      </w:r>
      <w:r w:rsidR="00015902">
        <w:rPr>
          <w:rFonts w:ascii="Times New Roman" w:hAnsi="Times New Roman" w:cs="Times New Roman"/>
          <w:szCs w:val="24"/>
        </w:rPr>
        <w:t xml:space="preserve"> </w:t>
      </w:r>
      <w:r w:rsidRPr="00015902">
        <w:rPr>
          <w:rFonts w:ascii="Times New Roman" w:hAnsi="Times New Roman" w:cs="Times New Roman"/>
          <w:szCs w:val="24"/>
        </w:rPr>
        <w:t>umożliwienia wszystkim podmiotom uzyskania opinii o</w:t>
      </w:r>
      <w:r w:rsidR="00DF4E6A">
        <w:rPr>
          <w:rFonts w:ascii="Times New Roman" w:hAnsi="Times New Roman" w:cs="Times New Roman"/>
          <w:szCs w:val="24"/>
        </w:rPr>
        <w:t> </w:t>
      </w:r>
      <w:r w:rsidRPr="00015902">
        <w:rPr>
          <w:rFonts w:ascii="Times New Roman" w:hAnsi="Times New Roman" w:cs="Times New Roman"/>
          <w:szCs w:val="24"/>
        </w:rPr>
        <w:t>celowości inwestycji wydanej na</w:t>
      </w:r>
      <w:r w:rsidR="00015902">
        <w:rPr>
          <w:rFonts w:ascii="Times New Roman" w:hAnsi="Times New Roman" w:cs="Times New Roman"/>
          <w:szCs w:val="24"/>
        </w:rPr>
        <w:t xml:space="preserve"> </w:t>
      </w:r>
      <w:r w:rsidRPr="00015902">
        <w:rPr>
          <w:rFonts w:ascii="Times New Roman" w:hAnsi="Times New Roman" w:cs="Times New Roman"/>
          <w:szCs w:val="24"/>
        </w:rPr>
        <w:t xml:space="preserve">tych samych zasadach – opartych </w:t>
      </w:r>
      <w:r w:rsidR="0057255C">
        <w:rPr>
          <w:rFonts w:ascii="Times New Roman" w:hAnsi="Times New Roman" w:cs="Times New Roman"/>
          <w:szCs w:val="24"/>
        </w:rPr>
        <w:t>na</w:t>
      </w:r>
      <w:r w:rsidRPr="00015902">
        <w:rPr>
          <w:rFonts w:ascii="Times New Roman" w:hAnsi="Times New Roman" w:cs="Times New Roman"/>
          <w:szCs w:val="24"/>
        </w:rPr>
        <w:t xml:space="preserve"> identyczn</w:t>
      </w:r>
      <w:r w:rsidR="0057255C">
        <w:rPr>
          <w:rFonts w:ascii="Times New Roman" w:hAnsi="Times New Roman" w:cs="Times New Roman"/>
          <w:szCs w:val="24"/>
        </w:rPr>
        <w:t>ych</w:t>
      </w:r>
      <w:r w:rsidRPr="00015902">
        <w:rPr>
          <w:rFonts w:ascii="Times New Roman" w:hAnsi="Times New Roman" w:cs="Times New Roman"/>
          <w:szCs w:val="24"/>
        </w:rPr>
        <w:t xml:space="preserve"> kryteria</w:t>
      </w:r>
      <w:r w:rsidR="0057255C">
        <w:rPr>
          <w:rFonts w:ascii="Times New Roman" w:hAnsi="Times New Roman" w:cs="Times New Roman"/>
          <w:szCs w:val="24"/>
        </w:rPr>
        <w:t>ch</w:t>
      </w:r>
      <w:r w:rsidRPr="00015902">
        <w:rPr>
          <w:rFonts w:ascii="Times New Roman" w:hAnsi="Times New Roman" w:cs="Times New Roman"/>
          <w:szCs w:val="24"/>
        </w:rPr>
        <w:t xml:space="preserve"> i</w:t>
      </w:r>
      <w:r w:rsidR="007021BD">
        <w:rPr>
          <w:rFonts w:ascii="Times New Roman" w:hAnsi="Times New Roman" w:cs="Times New Roman"/>
          <w:szCs w:val="24"/>
        </w:rPr>
        <w:t> </w:t>
      </w:r>
      <w:r w:rsidRPr="00015902">
        <w:rPr>
          <w:rFonts w:ascii="Times New Roman" w:hAnsi="Times New Roman" w:cs="Times New Roman"/>
          <w:szCs w:val="24"/>
        </w:rPr>
        <w:t>w</w:t>
      </w:r>
      <w:r w:rsidR="007021BD">
        <w:rPr>
          <w:rFonts w:ascii="Times New Roman" w:hAnsi="Times New Roman" w:cs="Times New Roman"/>
          <w:szCs w:val="24"/>
        </w:rPr>
        <w:t> </w:t>
      </w:r>
      <w:r w:rsidRPr="00015902">
        <w:rPr>
          <w:rFonts w:ascii="Times New Roman" w:hAnsi="Times New Roman" w:cs="Times New Roman"/>
          <w:szCs w:val="24"/>
        </w:rPr>
        <w:t>ramach jednolitej procedury. Jednocześnie proponowane rozwiązania, w</w:t>
      </w:r>
      <w:r w:rsidR="007021BD">
        <w:rPr>
          <w:rFonts w:ascii="Times New Roman" w:hAnsi="Times New Roman" w:cs="Times New Roman"/>
          <w:szCs w:val="24"/>
        </w:rPr>
        <w:t> </w:t>
      </w:r>
      <w:r w:rsidRPr="00015902">
        <w:rPr>
          <w:rFonts w:ascii="Times New Roman" w:hAnsi="Times New Roman" w:cs="Times New Roman"/>
          <w:szCs w:val="24"/>
        </w:rPr>
        <w:t>szczególności w zakresie procedury, lepiej odpowiadają naturze opinii wydawanych przez wojewodów i ministra właściwego do spraw zdrowia. Wprowadzane rozwiązanie służy ułatwieniu dokonywania oceny przez wojewodów, co czyni jego wdrożenie tym pilniejszym, mając na uwadze potencjalnie bardzo znaczną liczbę wniosków. Zapewnienie wysokiej jakości wydawanych opinii oraz przejrzystości procesu jest niezwykle istotne w świetle znaczącej roli opinii o celowości inwestycji w</w:t>
      </w:r>
      <w:r w:rsidR="007021BD">
        <w:rPr>
          <w:rFonts w:ascii="Times New Roman" w:hAnsi="Times New Roman" w:cs="Times New Roman"/>
          <w:szCs w:val="24"/>
        </w:rPr>
        <w:t> </w:t>
      </w:r>
      <w:r w:rsidRPr="00015902">
        <w:rPr>
          <w:rFonts w:ascii="Times New Roman" w:hAnsi="Times New Roman" w:cs="Times New Roman"/>
          <w:szCs w:val="24"/>
        </w:rPr>
        <w:t>kształtowaniu przyszłej infrastruktury i</w:t>
      </w:r>
      <w:r w:rsidR="00015902">
        <w:rPr>
          <w:rFonts w:ascii="Times New Roman" w:hAnsi="Times New Roman" w:cs="Times New Roman"/>
          <w:szCs w:val="24"/>
        </w:rPr>
        <w:t xml:space="preserve"> </w:t>
      </w:r>
      <w:r w:rsidRPr="00015902">
        <w:rPr>
          <w:rFonts w:ascii="Times New Roman" w:hAnsi="Times New Roman" w:cs="Times New Roman"/>
          <w:szCs w:val="24"/>
        </w:rPr>
        <w:t>systemu ochrony zdrowia.</w:t>
      </w:r>
    </w:p>
    <w:p w:rsidR="00EA1465" w:rsidRPr="00015902" w:rsidRDefault="00EA1465" w:rsidP="00015902">
      <w:pPr>
        <w:pStyle w:val="PKTpunkt"/>
        <w:spacing w:before="120"/>
        <w:rPr>
          <w:rStyle w:val="Ppogrubienie"/>
          <w:rFonts w:ascii="Times New Roman" w:hAnsi="Times New Roman" w:cs="Times New Roman"/>
          <w:szCs w:val="24"/>
        </w:rPr>
      </w:pPr>
      <w:r w:rsidRPr="00015902">
        <w:rPr>
          <w:rStyle w:val="Ppogrubienie"/>
          <w:rFonts w:ascii="Times New Roman" w:hAnsi="Times New Roman" w:cs="Times New Roman"/>
          <w:szCs w:val="24"/>
        </w:rPr>
        <w:t>IV.</w:t>
      </w:r>
      <w:r w:rsidRPr="00015902">
        <w:rPr>
          <w:rStyle w:val="Ppogrubienie"/>
          <w:rFonts w:ascii="Times New Roman" w:hAnsi="Times New Roman" w:cs="Times New Roman"/>
          <w:szCs w:val="24"/>
        </w:rPr>
        <w:tab/>
        <w:t>Przewidywane skutki społeczne, gospodarcze, finansowe i prawne</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 xml:space="preserve">Przewiduje się, że skutkiem wprowadzenia ustawy będzie mniejsza </w:t>
      </w:r>
      <w:r w:rsidR="0057255C">
        <w:rPr>
          <w:rFonts w:ascii="Times New Roman" w:hAnsi="Times New Roman" w:cs="Times New Roman"/>
          <w:szCs w:val="24"/>
        </w:rPr>
        <w:t>liczba</w:t>
      </w:r>
      <w:r w:rsidR="0057255C" w:rsidRPr="00015902">
        <w:rPr>
          <w:rFonts w:ascii="Times New Roman" w:hAnsi="Times New Roman" w:cs="Times New Roman"/>
          <w:szCs w:val="24"/>
        </w:rPr>
        <w:t xml:space="preserve"> </w:t>
      </w:r>
      <w:r w:rsidRPr="00015902">
        <w:rPr>
          <w:rFonts w:ascii="Times New Roman" w:hAnsi="Times New Roman" w:cs="Times New Roman"/>
          <w:szCs w:val="24"/>
        </w:rPr>
        <w:t>inwestycji, które mogą przynieść negatywne konsekwencje dla systemu ochrony zdrowia. Jest to szczególnie istotne w kontekście środków europejskich przewidzianych na ochronę zdrowia w aktualnej perspektywie do 2020 r. (w łącznej wysokości około 12</w:t>
      </w:r>
      <w:r w:rsidR="007021BD">
        <w:rPr>
          <w:rFonts w:ascii="Times New Roman" w:hAnsi="Times New Roman" w:cs="Times New Roman"/>
          <w:szCs w:val="24"/>
        </w:rPr>
        <w:t> </w:t>
      </w:r>
      <w:r w:rsidRPr="00015902">
        <w:rPr>
          <w:rFonts w:ascii="Times New Roman" w:hAnsi="Times New Roman" w:cs="Times New Roman"/>
          <w:szCs w:val="24"/>
        </w:rPr>
        <w:t>mld</w:t>
      </w:r>
      <w:r w:rsidR="007021BD">
        <w:rPr>
          <w:rFonts w:ascii="Times New Roman" w:hAnsi="Times New Roman" w:cs="Times New Roman"/>
          <w:szCs w:val="24"/>
        </w:rPr>
        <w:t> </w:t>
      </w:r>
      <w:r w:rsidRPr="00015902">
        <w:rPr>
          <w:rFonts w:ascii="Times New Roman" w:hAnsi="Times New Roman" w:cs="Times New Roman"/>
          <w:szCs w:val="24"/>
        </w:rPr>
        <w:t>złotych).</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Wprowadzony system umożliwi realne wykorzystanie przewidzianych obowiązującymi przepisami narzędzi</w:t>
      </w:r>
      <w:r w:rsidR="0057255C">
        <w:rPr>
          <w:rFonts w:ascii="Times New Roman" w:hAnsi="Times New Roman" w:cs="Times New Roman"/>
          <w:szCs w:val="24"/>
        </w:rPr>
        <w:t>,</w:t>
      </w:r>
      <w:r w:rsidRPr="00015902">
        <w:rPr>
          <w:rFonts w:ascii="Times New Roman" w:hAnsi="Times New Roman" w:cs="Times New Roman"/>
          <w:szCs w:val="24"/>
        </w:rPr>
        <w:t xml:space="preserve"> tj. map potrzeb zdrowotnych oraz priorytetów dla regionalnej polityki zdrowotnej, skutkiem czego będzie umożliwienie zrównoważonego rozw</w:t>
      </w:r>
      <w:r w:rsidR="0057255C">
        <w:rPr>
          <w:rFonts w:ascii="Times New Roman" w:hAnsi="Times New Roman" w:cs="Times New Roman"/>
          <w:szCs w:val="24"/>
        </w:rPr>
        <w:t>o</w:t>
      </w:r>
      <w:r w:rsidRPr="00015902">
        <w:rPr>
          <w:rFonts w:ascii="Times New Roman" w:hAnsi="Times New Roman" w:cs="Times New Roman"/>
          <w:szCs w:val="24"/>
        </w:rPr>
        <w:t>j</w:t>
      </w:r>
      <w:r w:rsidR="0057255C">
        <w:rPr>
          <w:rFonts w:ascii="Times New Roman" w:hAnsi="Times New Roman" w:cs="Times New Roman"/>
          <w:szCs w:val="24"/>
        </w:rPr>
        <w:t>u</w:t>
      </w:r>
      <w:r w:rsidRPr="00015902">
        <w:rPr>
          <w:rFonts w:ascii="Times New Roman" w:hAnsi="Times New Roman" w:cs="Times New Roman"/>
          <w:szCs w:val="24"/>
        </w:rPr>
        <w:t xml:space="preserve"> prowadzonego w sposób skoordynowany, zapewnienie stabilności finansowej systemu, wzmocnienie pozycji podmiotów innowacyjnych oraz</w:t>
      </w:r>
      <w:r w:rsidR="00015902">
        <w:rPr>
          <w:rFonts w:ascii="Times New Roman" w:hAnsi="Times New Roman" w:cs="Times New Roman"/>
          <w:szCs w:val="24"/>
        </w:rPr>
        <w:t xml:space="preserve"> </w:t>
      </w:r>
      <w:r w:rsidRPr="00015902">
        <w:rPr>
          <w:rFonts w:ascii="Times New Roman" w:hAnsi="Times New Roman" w:cs="Times New Roman"/>
          <w:szCs w:val="24"/>
        </w:rPr>
        <w:t>przeciwdziałanie marnotrawstwu środków.</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Udostępnienie potencjalnym wnioskodawcom systemu teleinformatycznego, gdzie możliwe jest dokonania samooceny i „testowanie” rozważanych inwestycji</w:t>
      </w:r>
      <w:r w:rsidR="0057255C">
        <w:rPr>
          <w:rFonts w:ascii="Times New Roman" w:hAnsi="Times New Roman" w:cs="Times New Roman"/>
          <w:szCs w:val="24"/>
        </w:rPr>
        <w:t>,</w:t>
      </w:r>
      <w:r w:rsidRPr="00015902">
        <w:rPr>
          <w:rFonts w:ascii="Times New Roman" w:hAnsi="Times New Roman" w:cs="Times New Roman"/>
          <w:szCs w:val="24"/>
        </w:rPr>
        <w:t xml:space="preserve"> będzie służyć również jako element edukacji podmiotów. Po pierwsze, konieczność dokonania samooceny przez wnioskodawcę pozwala mu lepiej zrozumieć motywację i priorytety po stronie sektora publicznego, co w dłuższej perspektywie przełoży się na planowanie inwestycji bardziej wpisujących się w potrzeby społeczeństwa, a także do przygotowywania pełniejszych wniosków. W dalszej kolejności, ocena dokonana przez dyrektorów oddziałów wojewódzkich NFZ oraz wojewodów także uwrażliwi podmioty</w:t>
      </w:r>
      <w:r w:rsidR="00190E86">
        <w:rPr>
          <w:rFonts w:ascii="Times New Roman" w:hAnsi="Times New Roman" w:cs="Times New Roman"/>
          <w:szCs w:val="24"/>
        </w:rPr>
        <w:t>,</w:t>
      </w:r>
      <w:r w:rsidRPr="00015902">
        <w:rPr>
          <w:rFonts w:ascii="Times New Roman" w:hAnsi="Times New Roman" w:cs="Times New Roman"/>
          <w:szCs w:val="24"/>
        </w:rPr>
        <w:t xml:space="preserve"> </w:t>
      </w:r>
      <w:r w:rsidRPr="00015902">
        <w:rPr>
          <w:rFonts w:ascii="Times New Roman" w:hAnsi="Times New Roman" w:cs="Times New Roman"/>
          <w:szCs w:val="24"/>
        </w:rPr>
        <w:lastRenderedPageBreak/>
        <w:t>dając im jasny przekaz co do kierunków rozwoju. Narzędzie pozwoli wszystkim uczestnikom systemu na przygotowanie i</w:t>
      </w:r>
      <w:r w:rsidR="00015902">
        <w:rPr>
          <w:rFonts w:ascii="Times New Roman" w:hAnsi="Times New Roman" w:cs="Times New Roman"/>
          <w:szCs w:val="24"/>
        </w:rPr>
        <w:t xml:space="preserve"> </w:t>
      </w:r>
      <w:r w:rsidRPr="00015902">
        <w:rPr>
          <w:rFonts w:ascii="Times New Roman" w:hAnsi="Times New Roman" w:cs="Times New Roman"/>
          <w:szCs w:val="24"/>
        </w:rPr>
        <w:t>realizację bardziej racjonalnych i</w:t>
      </w:r>
      <w:r w:rsidR="007021BD">
        <w:rPr>
          <w:rFonts w:ascii="Times New Roman" w:hAnsi="Times New Roman" w:cs="Times New Roman"/>
          <w:szCs w:val="24"/>
        </w:rPr>
        <w:t> </w:t>
      </w:r>
      <w:r w:rsidRPr="00015902">
        <w:rPr>
          <w:rFonts w:ascii="Times New Roman" w:hAnsi="Times New Roman" w:cs="Times New Roman"/>
          <w:szCs w:val="24"/>
        </w:rPr>
        <w:t>uzasadnionych inwestycji, co w dalszej perspektywie przełoży się na poprawę jakości w</w:t>
      </w:r>
      <w:r w:rsidR="00015902">
        <w:rPr>
          <w:rFonts w:ascii="Times New Roman" w:hAnsi="Times New Roman" w:cs="Times New Roman"/>
          <w:szCs w:val="24"/>
        </w:rPr>
        <w:t xml:space="preserve"> </w:t>
      </w:r>
      <w:r w:rsidRPr="00015902">
        <w:rPr>
          <w:rFonts w:ascii="Times New Roman" w:hAnsi="Times New Roman" w:cs="Times New Roman"/>
          <w:szCs w:val="24"/>
        </w:rPr>
        <w:t>świadczeniach zdrowotnych w kraju.</w:t>
      </w:r>
    </w:p>
    <w:p w:rsidR="00EA1465" w:rsidRPr="00015902" w:rsidRDefault="00EA1465" w:rsidP="00015902">
      <w:pPr>
        <w:pStyle w:val="PKTpunkt"/>
        <w:spacing w:before="120"/>
        <w:rPr>
          <w:rStyle w:val="Ppogrubienie"/>
          <w:rFonts w:ascii="Times New Roman" w:hAnsi="Times New Roman" w:cs="Times New Roman"/>
          <w:szCs w:val="24"/>
        </w:rPr>
      </w:pPr>
      <w:r w:rsidRPr="00015902">
        <w:rPr>
          <w:rStyle w:val="Ppogrubienie"/>
          <w:rFonts w:ascii="Times New Roman" w:hAnsi="Times New Roman" w:cs="Times New Roman"/>
          <w:szCs w:val="24"/>
        </w:rPr>
        <w:t>V.</w:t>
      </w:r>
      <w:r w:rsidRPr="00015902">
        <w:rPr>
          <w:rStyle w:val="Ppogrubienie"/>
          <w:rFonts w:ascii="Times New Roman" w:hAnsi="Times New Roman" w:cs="Times New Roman"/>
          <w:szCs w:val="24"/>
        </w:rPr>
        <w:tab/>
        <w:t>Źródła finansowania</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Wynagrodzeni</w:t>
      </w:r>
      <w:r w:rsidR="00190E86">
        <w:rPr>
          <w:rFonts w:ascii="Times New Roman" w:hAnsi="Times New Roman" w:cs="Times New Roman"/>
          <w:szCs w:val="24"/>
        </w:rPr>
        <w:t>a</w:t>
      </w:r>
      <w:r w:rsidRPr="00015902">
        <w:rPr>
          <w:rFonts w:ascii="Times New Roman" w:hAnsi="Times New Roman" w:cs="Times New Roman"/>
          <w:szCs w:val="24"/>
        </w:rPr>
        <w:t xml:space="preserve"> pracowników </w:t>
      </w:r>
      <w:r w:rsidR="00190E86">
        <w:rPr>
          <w:rFonts w:ascii="Times New Roman" w:hAnsi="Times New Roman" w:cs="Times New Roman"/>
          <w:szCs w:val="24"/>
        </w:rPr>
        <w:t xml:space="preserve">zarówno </w:t>
      </w:r>
      <w:r w:rsidRPr="00015902">
        <w:rPr>
          <w:rFonts w:ascii="Times New Roman" w:hAnsi="Times New Roman" w:cs="Times New Roman"/>
          <w:szCs w:val="24"/>
        </w:rPr>
        <w:t>urzędów wojewódzkich, jak i urzędu obsługującego ministra właściwego do spraw zdrowia będą finansowane z budżetu państwa w</w:t>
      </w:r>
      <w:r w:rsidR="007021BD">
        <w:rPr>
          <w:rFonts w:ascii="Times New Roman" w:hAnsi="Times New Roman" w:cs="Times New Roman"/>
          <w:szCs w:val="24"/>
        </w:rPr>
        <w:t> </w:t>
      </w:r>
      <w:r w:rsidRPr="00015902">
        <w:rPr>
          <w:rFonts w:ascii="Times New Roman" w:hAnsi="Times New Roman" w:cs="Times New Roman"/>
          <w:szCs w:val="24"/>
        </w:rPr>
        <w:t xml:space="preserve">zakresie dodatkowych kosztów funkcjonowania urzędu obsługującego Ministra Zdrowia z </w:t>
      </w:r>
      <w:r w:rsidR="00190E86" w:rsidRPr="00015902">
        <w:rPr>
          <w:rFonts w:ascii="Times New Roman" w:hAnsi="Times New Roman" w:cs="Times New Roman"/>
          <w:szCs w:val="24"/>
        </w:rPr>
        <w:t xml:space="preserve">części </w:t>
      </w:r>
      <w:r w:rsidRPr="00015902">
        <w:rPr>
          <w:rFonts w:ascii="Times New Roman" w:hAnsi="Times New Roman" w:cs="Times New Roman"/>
          <w:szCs w:val="24"/>
        </w:rPr>
        <w:t>46 – Zdrowie, a w zakresie urzędów wojewódzkich – z części pozostających w dyspozycji wojewodów.</w:t>
      </w:r>
    </w:p>
    <w:p w:rsidR="00EA1465" w:rsidRPr="00015902" w:rsidRDefault="00EA1465" w:rsidP="007021BD">
      <w:pPr>
        <w:pStyle w:val="ARTartustawynprozporzdzenia"/>
        <w:ind w:firstLine="0"/>
        <w:rPr>
          <w:rFonts w:ascii="Times New Roman" w:hAnsi="Times New Roman" w:cs="Times New Roman"/>
          <w:szCs w:val="24"/>
        </w:rPr>
      </w:pPr>
      <w:r w:rsidRPr="00015902">
        <w:rPr>
          <w:rFonts w:ascii="Times New Roman" w:hAnsi="Times New Roman" w:cs="Times New Roman"/>
          <w:szCs w:val="24"/>
        </w:rPr>
        <w:t xml:space="preserve">Jednocześnie wydatki te znajdą w całości pokrycie w środkach uzyskanych z opłat za złożenie wniosku o opinię o celowości inwestycji, które są regulowane projektowaną ustawą. </w:t>
      </w:r>
    </w:p>
    <w:p w:rsidR="00EA1465" w:rsidRPr="00015902" w:rsidRDefault="00EA1465" w:rsidP="00015902">
      <w:pPr>
        <w:pStyle w:val="PKTpunkt"/>
        <w:spacing w:before="120"/>
        <w:rPr>
          <w:rStyle w:val="Ppogrubienie"/>
          <w:rFonts w:ascii="Times New Roman" w:hAnsi="Times New Roman" w:cs="Times New Roman"/>
          <w:szCs w:val="24"/>
        </w:rPr>
      </w:pPr>
      <w:r w:rsidRPr="00015902">
        <w:rPr>
          <w:rStyle w:val="Ppogrubienie"/>
          <w:rFonts w:ascii="Times New Roman" w:hAnsi="Times New Roman" w:cs="Times New Roman"/>
          <w:szCs w:val="24"/>
        </w:rPr>
        <w:t>VI.</w:t>
      </w:r>
      <w:r w:rsidRPr="00015902">
        <w:rPr>
          <w:rStyle w:val="Ppogrubienie"/>
          <w:rFonts w:ascii="Times New Roman" w:hAnsi="Times New Roman" w:cs="Times New Roman"/>
          <w:szCs w:val="24"/>
        </w:rPr>
        <w:tab/>
        <w:t>Zgodność projektu z prawem Unii Europejskiej</w:t>
      </w:r>
    </w:p>
    <w:p w:rsidR="00EA1465" w:rsidRPr="00015902"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 nie jest objęty zakresem prawa Unii Europejskiej.</w:t>
      </w:r>
    </w:p>
    <w:p w:rsidR="00EA1465" w:rsidRDefault="00EA1465" w:rsidP="007021BD">
      <w:pPr>
        <w:pStyle w:val="NIEARTTEKSTtekstnieartykuowanynppodstprawnarozplubpreambua"/>
        <w:ind w:firstLine="0"/>
        <w:rPr>
          <w:rFonts w:ascii="Times New Roman" w:hAnsi="Times New Roman" w:cs="Times New Roman"/>
          <w:szCs w:val="24"/>
        </w:rPr>
      </w:pPr>
      <w:r w:rsidRPr="00015902">
        <w:rPr>
          <w:rFonts w:ascii="Times New Roman" w:hAnsi="Times New Roman" w:cs="Times New Roman"/>
          <w:szCs w:val="24"/>
        </w:rPr>
        <w:t>Projektowana ustawa nie podlega procedurze notyfikacji w rozumieniu przepisów rozporządzenia Rady Ministrów z dnia 23 grudnia 2002 r. w sprawie sposobu funkcjonowania krajowego systemu notyfikacji norm i aktów prawnych (Dz. U. poz.</w:t>
      </w:r>
      <w:r w:rsidR="007021BD">
        <w:rPr>
          <w:rFonts w:ascii="Times New Roman" w:hAnsi="Times New Roman" w:cs="Times New Roman"/>
          <w:szCs w:val="24"/>
        </w:rPr>
        <w:t> </w:t>
      </w:r>
      <w:r w:rsidRPr="00015902">
        <w:rPr>
          <w:rFonts w:ascii="Times New Roman" w:hAnsi="Times New Roman" w:cs="Times New Roman"/>
          <w:szCs w:val="24"/>
        </w:rPr>
        <w:t>2039 oraz z 2004 r. poz. 597).</w:t>
      </w:r>
    </w:p>
    <w:sectPr w:rsidR="00EA1465" w:rsidSect="00015902">
      <w:footerReference w:type="default" r:id="rId7"/>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9AC" w:rsidRDefault="00FE49AC" w:rsidP="00015902">
      <w:r>
        <w:separator/>
      </w:r>
    </w:p>
  </w:endnote>
  <w:endnote w:type="continuationSeparator" w:id="0">
    <w:p w:rsidR="00FE49AC" w:rsidRDefault="00FE49AC" w:rsidP="00015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77453"/>
      <w:docPartObj>
        <w:docPartGallery w:val="Page Numbers (Bottom of Page)"/>
        <w:docPartUnique/>
      </w:docPartObj>
    </w:sdtPr>
    <w:sdtEndPr>
      <w:rPr>
        <w:rFonts w:ascii="Times New Roman" w:hAnsi="Times New Roman"/>
      </w:rPr>
    </w:sdtEndPr>
    <w:sdtContent>
      <w:p w:rsidR="00015902" w:rsidRPr="00015902" w:rsidRDefault="00015902" w:rsidP="00015902">
        <w:pPr>
          <w:pStyle w:val="Stopka"/>
          <w:jc w:val="center"/>
          <w:rPr>
            <w:rFonts w:ascii="Times New Roman" w:hAnsi="Times New Roman"/>
          </w:rPr>
        </w:pPr>
        <w:r w:rsidRPr="00015902">
          <w:rPr>
            <w:rFonts w:ascii="Times New Roman" w:hAnsi="Times New Roman"/>
          </w:rPr>
          <w:fldChar w:fldCharType="begin"/>
        </w:r>
        <w:r w:rsidRPr="00015902">
          <w:rPr>
            <w:rFonts w:ascii="Times New Roman" w:hAnsi="Times New Roman"/>
          </w:rPr>
          <w:instrText>PAGE   \* MERGEFORMAT</w:instrText>
        </w:r>
        <w:r w:rsidRPr="00015902">
          <w:rPr>
            <w:rFonts w:ascii="Times New Roman" w:hAnsi="Times New Roman"/>
          </w:rPr>
          <w:fldChar w:fldCharType="separate"/>
        </w:r>
        <w:r w:rsidR="0060462F">
          <w:rPr>
            <w:rFonts w:ascii="Times New Roman" w:hAnsi="Times New Roman"/>
            <w:noProof/>
          </w:rPr>
          <w:t>13</w:t>
        </w:r>
        <w:r w:rsidRPr="00015902">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9AC" w:rsidRDefault="00FE49AC" w:rsidP="00015902">
      <w:r>
        <w:separator/>
      </w:r>
    </w:p>
  </w:footnote>
  <w:footnote w:type="continuationSeparator" w:id="0">
    <w:p w:rsidR="00FE49AC" w:rsidRDefault="00FE49AC" w:rsidP="000159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465"/>
    <w:rsid w:val="00015902"/>
    <w:rsid w:val="00047EB4"/>
    <w:rsid w:val="00175A27"/>
    <w:rsid w:val="00190E86"/>
    <w:rsid w:val="001E4460"/>
    <w:rsid w:val="00213D56"/>
    <w:rsid w:val="00250305"/>
    <w:rsid w:val="00270408"/>
    <w:rsid w:val="00274B56"/>
    <w:rsid w:val="004B4EED"/>
    <w:rsid w:val="0057255C"/>
    <w:rsid w:val="005A5E33"/>
    <w:rsid w:val="0060462F"/>
    <w:rsid w:val="006E264C"/>
    <w:rsid w:val="007021BD"/>
    <w:rsid w:val="00777034"/>
    <w:rsid w:val="007E577B"/>
    <w:rsid w:val="007F51DF"/>
    <w:rsid w:val="008E4F1A"/>
    <w:rsid w:val="00A61B74"/>
    <w:rsid w:val="00A64AFD"/>
    <w:rsid w:val="00AA4052"/>
    <w:rsid w:val="00AC1171"/>
    <w:rsid w:val="00B13F1A"/>
    <w:rsid w:val="00BE4B65"/>
    <w:rsid w:val="00C85B94"/>
    <w:rsid w:val="00DA54AC"/>
    <w:rsid w:val="00DF4E6A"/>
    <w:rsid w:val="00E3590A"/>
    <w:rsid w:val="00E61A3A"/>
    <w:rsid w:val="00EA1465"/>
    <w:rsid w:val="00EF659E"/>
    <w:rsid w:val="00F20C4A"/>
    <w:rsid w:val="00FC5B88"/>
    <w:rsid w:val="00FE49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1465"/>
    <w:pPr>
      <w:spacing w:after="0" w:line="240" w:lineRule="auto"/>
    </w:pPr>
    <w:rPr>
      <w:rFonts w:ascii="Calibri" w:eastAsia="Calibri" w:hAnsi="Calibri"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EA1465"/>
    <w:pPr>
      <w:tabs>
        <w:tab w:val="center" w:pos="4536"/>
        <w:tab w:val="right" w:pos="9072"/>
      </w:tabs>
      <w:suppressAutoHyphens/>
    </w:pPr>
    <w:rPr>
      <w:rFonts w:ascii="Times" w:eastAsia="Times New Roman" w:hAnsi="Times"/>
      <w:kern w:val="1"/>
      <w:lang w:eastAsia="ar-SA"/>
    </w:rPr>
  </w:style>
  <w:style w:type="character" w:customStyle="1" w:styleId="NagwekZnak">
    <w:name w:val="Nagłówek Znak"/>
    <w:basedOn w:val="Domylnaczcionkaakapitu"/>
    <w:link w:val="Nagwek"/>
    <w:uiPriority w:val="99"/>
    <w:semiHidden/>
    <w:rsid w:val="00EA1465"/>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EA146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A1465"/>
    <w:rPr>
      <w:bCs/>
    </w:rPr>
  </w:style>
  <w:style w:type="paragraph" w:customStyle="1" w:styleId="OZNRODZAKTUtznustawalubrozporzdzenieiorganwydajcy">
    <w:name w:val="OZN_RODZ_AKTU – tzn. ustawa lub rozporządzenie i organ wydający"/>
    <w:next w:val="Normalny"/>
    <w:uiPriority w:val="5"/>
    <w:qFormat/>
    <w:rsid w:val="00EA146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EA1465"/>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EA1465"/>
    <w:rPr>
      <w:b/>
    </w:rPr>
  </w:style>
  <w:style w:type="paragraph" w:styleId="Stopka">
    <w:name w:val="footer"/>
    <w:basedOn w:val="Normalny"/>
    <w:link w:val="StopkaZnak"/>
    <w:uiPriority w:val="99"/>
    <w:unhideWhenUsed/>
    <w:rsid w:val="00015902"/>
    <w:pPr>
      <w:tabs>
        <w:tab w:val="center" w:pos="4536"/>
        <w:tab w:val="right" w:pos="9072"/>
      </w:tabs>
    </w:pPr>
  </w:style>
  <w:style w:type="character" w:customStyle="1" w:styleId="StopkaZnak">
    <w:name w:val="Stopka Znak"/>
    <w:basedOn w:val="Domylnaczcionkaakapitu"/>
    <w:link w:val="Stopka"/>
    <w:uiPriority w:val="99"/>
    <w:rsid w:val="00015902"/>
    <w:rPr>
      <w:rFonts w:ascii="Calibri" w:eastAsia="Calibri" w:hAnsi="Calibri" w:cs="Times New Roman"/>
      <w:sz w:val="24"/>
      <w:szCs w:val="24"/>
      <w:lang w:eastAsia="pl-PL"/>
    </w:rPr>
  </w:style>
  <w:style w:type="paragraph" w:styleId="Tekstdymka">
    <w:name w:val="Balloon Text"/>
    <w:basedOn w:val="Normalny"/>
    <w:link w:val="TekstdymkaZnak"/>
    <w:uiPriority w:val="99"/>
    <w:semiHidden/>
    <w:unhideWhenUsed/>
    <w:rsid w:val="005A5E33"/>
    <w:rPr>
      <w:rFonts w:ascii="Tahoma" w:hAnsi="Tahoma" w:cs="Tahoma"/>
      <w:sz w:val="16"/>
      <w:szCs w:val="16"/>
    </w:rPr>
  </w:style>
  <w:style w:type="character" w:customStyle="1" w:styleId="TekstdymkaZnak">
    <w:name w:val="Tekst dymka Znak"/>
    <w:basedOn w:val="Domylnaczcionkaakapitu"/>
    <w:link w:val="Tekstdymka"/>
    <w:uiPriority w:val="99"/>
    <w:semiHidden/>
    <w:rsid w:val="005A5E33"/>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E3590A"/>
    <w:rPr>
      <w:sz w:val="16"/>
      <w:szCs w:val="16"/>
    </w:rPr>
  </w:style>
  <w:style w:type="paragraph" w:styleId="Tekstkomentarza">
    <w:name w:val="annotation text"/>
    <w:basedOn w:val="Normalny"/>
    <w:link w:val="TekstkomentarzaZnak"/>
    <w:uiPriority w:val="99"/>
    <w:semiHidden/>
    <w:unhideWhenUsed/>
    <w:rsid w:val="00E3590A"/>
    <w:rPr>
      <w:sz w:val="20"/>
      <w:szCs w:val="20"/>
    </w:rPr>
  </w:style>
  <w:style w:type="character" w:customStyle="1" w:styleId="TekstkomentarzaZnak">
    <w:name w:val="Tekst komentarza Znak"/>
    <w:basedOn w:val="Domylnaczcionkaakapitu"/>
    <w:link w:val="Tekstkomentarza"/>
    <w:uiPriority w:val="99"/>
    <w:semiHidden/>
    <w:rsid w:val="00E3590A"/>
    <w:rPr>
      <w:rFonts w:ascii="Calibri" w:eastAsia="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3590A"/>
    <w:rPr>
      <w:b/>
      <w:bCs/>
    </w:rPr>
  </w:style>
  <w:style w:type="character" w:customStyle="1" w:styleId="TematkomentarzaZnak">
    <w:name w:val="Temat komentarza Znak"/>
    <w:basedOn w:val="TekstkomentarzaZnak"/>
    <w:link w:val="Tematkomentarza"/>
    <w:uiPriority w:val="99"/>
    <w:semiHidden/>
    <w:rsid w:val="00E3590A"/>
    <w:rPr>
      <w:rFonts w:ascii="Calibri" w:eastAsia="Calibri" w:hAnsi="Calibri" w:cs="Times New Roman"/>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1465"/>
    <w:pPr>
      <w:spacing w:after="0" w:line="240" w:lineRule="auto"/>
    </w:pPr>
    <w:rPr>
      <w:rFonts w:ascii="Calibri" w:eastAsia="Calibri" w:hAnsi="Calibri"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EA1465"/>
    <w:pPr>
      <w:tabs>
        <w:tab w:val="center" w:pos="4536"/>
        <w:tab w:val="right" w:pos="9072"/>
      </w:tabs>
      <w:suppressAutoHyphens/>
    </w:pPr>
    <w:rPr>
      <w:rFonts w:ascii="Times" w:eastAsia="Times New Roman" w:hAnsi="Times"/>
      <w:kern w:val="1"/>
      <w:lang w:eastAsia="ar-SA"/>
    </w:rPr>
  </w:style>
  <w:style w:type="character" w:customStyle="1" w:styleId="NagwekZnak">
    <w:name w:val="Nagłówek Znak"/>
    <w:basedOn w:val="Domylnaczcionkaakapitu"/>
    <w:link w:val="Nagwek"/>
    <w:uiPriority w:val="99"/>
    <w:semiHidden/>
    <w:rsid w:val="00EA1465"/>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EA146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A1465"/>
    <w:rPr>
      <w:bCs/>
    </w:rPr>
  </w:style>
  <w:style w:type="paragraph" w:customStyle="1" w:styleId="OZNRODZAKTUtznustawalubrozporzdzenieiorganwydajcy">
    <w:name w:val="OZN_RODZ_AKTU – tzn. ustawa lub rozporządzenie i organ wydający"/>
    <w:next w:val="Normalny"/>
    <w:uiPriority w:val="5"/>
    <w:qFormat/>
    <w:rsid w:val="00EA146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PKTpunkt">
    <w:name w:val="PKT – punkt"/>
    <w:uiPriority w:val="13"/>
    <w:qFormat/>
    <w:rsid w:val="00EA1465"/>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EA1465"/>
    <w:rPr>
      <w:b/>
    </w:rPr>
  </w:style>
  <w:style w:type="paragraph" w:styleId="Stopka">
    <w:name w:val="footer"/>
    <w:basedOn w:val="Normalny"/>
    <w:link w:val="StopkaZnak"/>
    <w:uiPriority w:val="99"/>
    <w:unhideWhenUsed/>
    <w:rsid w:val="00015902"/>
    <w:pPr>
      <w:tabs>
        <w:tab w:val="center" w:pos="4536"/>
        <w:tab w:val="right" w:pos="9072"/>
      </w:tabs>
    </w:pPr>
  </w:style>
  <w:style w:type="character" w:customStyle="1" w:styleId="StopkaZnak">
    <w:name w:val="Stopka Znak"/>
    <w:basedOn w:val="Domylnaczcionkaakapitu"/>
    <w:link w:val="Stopka"/>
    <w:uiPriority w:val="99"/>
    <w:rsid w:val="00015902"/>
    <w:rPr>
      <w:rFonts w:ascii="Calibri" w:eastAsia="Calibri" w:hAnsi="Calibri" w:cs="Times New Roman"/>
      <w:sz w:val="24"/>
      <w:szCs w:val="24"/>
      <w:lang w:eastAsia="pl-PL"/>
    </w:rPr>
  </w:style>
  <w:style w:type="paragraph" w:styleId="Tekstdymka">
    <w:name w:val="Balloon Text"/>
    <w:basedOn w:val="Normalny"/>
    <w:link w:val="TekstdymkaZnak"/>
    <w:uiPriority w:val="99"/>
    <w:semiHidden/>
    <w:unhideWhenUsed/>
    <w:rsid w:val="005A5E33"/>
    <w:rPr>
      <w:rFonts w:ascii="Tahoma" w:hAnsi="Tahoma" w:cs="Tahoma"/>
      <w:sz w:val="16"/>
      <w:szCs w:val="16"/>
    </w:rPr>
  </w:style>
  <w:style w:type="character" w:customStyle="1" w:styleId="TekstdymkaZnak">
    <w:name w:val="Tekst dymka Znak"/>
    <w:basedOn w:val="Domylnaczcionkaakapitu"/>
    <w:link w:val="Tekstdymka"/>
    <w:uiPriority w:val="99"/>
    <w:semiHidden/>
    <w:rsid w:val="005A5E33"/>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E3590A"/>
    <w:rPr>
      <w:sz w:val="16"/>
      <w:szCs w:val="16"/>
    </w:rPr>
  </w:style>
  <w:style w:type="paragraph" w:styleId="Tekstkomentarza">
    <w:name w:val="annotation text"/>
    <w:basedOn w:val="Normalny"/>
    <w:link w:val="TekstkomentarzaZnak"/>
    <w:uiPriority w:val="99"/>
    <w:semiHidden/>
    <w:unhideWhenUsed/>
    <w:rsid w:val="00E3590A"/>
    <w:rPr>
      <w:sz w:val="20"/>
      <w:szCs w:val="20"/>
    </w:rPr>
  </w:style>
  <w:style w:type="character" w:customStyle="1" w:styleId="TekstkomentarzaZnak">
    <w:name w:val="Tekst komentarza Znak"/>
    <w:basedOn w:val="Domylnaczcionkaakapitu"/>
    <w:link w:val="Tekstkomentarza"/>
    <w:uiPriority w:val="99"/>
    <w:semiHidden/>
    <w:rsid w:val="00E3590A"/>
    <w:rPr>
      <w:rFonts w:ascii="Calibri" w:eastAsia="Calibri"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3590A"/>
    <w:rPr>
      <w:b/>
      <w:bCs/>
    </w:rPr>
  </w:style>
  <w:style w:type="character" w:customStyle="1" w:styleId="TematkomentarzaZnak">
    <w:name w:val="Temat komentarza Znak"/>
    <w:basedOn w:val="TekstkomentarzaZnak"/>
    <w:link w:val="Tematkomentarza"/>
    <w:uiPriority w:val="99"/>
    <w:semiHidden/>
    <w:rsid w:val="00E3590A"/>
    <w:rPr>
      <w:rFonts w:ascii="Calibri" w:eastAsia="Calibri" w:hAnsi="Calibri"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4196</Words>
  <Characters>25177</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2016-07-13T09:17:00Z</dcterms:created>
  <dcterms:modified xsi:type="dcterms:W3CDTF">2016-07-13T09:17:00Z</dcterms:modified>
</cp:coreProperties>
</file>