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2F9" w:rsidRDefault="00DF76D8">
      <w:pPr>
        <w:pStyle w:val="OZNRODZAKTUtznustawalubrozporzdzenieiorganwydajcy"/>
      </w:pPr>
      <w:bookmarkStart w:id="0" w:name="_GoBack"/>
      <w:bookmarkEnd w:id="0"/>
      <w:r>
        <w:t>USTAWA</w:t>
      </w:r>
    </w:p>
    <w:p w:rsidR="00E642F9" w:rsidRDefault="00DF76D8">
      <w:pPr>
        <w:pStyle w:val="DATAAKTUdatauchwalenialubwydaniaaktu"/>
      </w:pPr>
      <w:r>
        <w:t>z dnia …………………..….. 2016 r.</w:t>
      </w:r>
    </w:p>
    <w:p w:rsidR="00E642F9" w:rsidRDefault="00DF76D8">
      <w:pPr>
        <w:pStyle w:val="TYTUAKTUprzedmiotregulacjiustawylubrozporzdzenia"/>
      </w:pPr>
      <w:r>
        <w:t>o zmianie ustawy o szczególnych zasadach przygotowania i realizacji inwestycji w zakresie lotnisk użytku publicznego</w:t>
      </w:r>
    </w:p>
    <w:p w:rsidR="00E642F9" w:rsidRDefault="00DF76D8">
      <w:pPr>
        <w:pStyle w:val="ARTartustawynprozporzdzenia"/>
      </w:pPr>
      <w:r>
        <w:rPr>
          <w:rStyle w:val="Ppogrubienie"/>
        </w:rPr>
        <w:t>Art. 1.</w:t>
      </w:r>
      <w:r>
        <w:t xml:space="preserve"> W ustawie z dnia z dnia 12 lutego 2009 r. o szczególnych zasadach przygotowania i realizacji inwestycji w zakresie lotnisk użytku publicznego (Dz. U. z 2015 r. poz. 2143) </w:t>
      </w:r>
      <w:r w:rsidR="00C44B00">
        <w:t xml:space="preserve">po </w:t>
      </w:r>
      <w:r>
        <w:t xml:space="preserve">art. 4 </w:t>
      </w:r>
      <w:r w:rsidR="00C44B00">
        <w:t xml:space="preserve">dodaje się art. 4a, który </w:t>
      </w:r>
      <w:r>
        <w:t>otrzymuje brzmienie:</w:t>
      </w:r>
    </w:p>
    <w:p w:rsidR="00E642F9" w:rsidRDefault="00DF76D8">
      <w:pPr>
        <w:pStyle w:val="ZARTzmartartykuempunktem"/>
      </w:pPr>
      <w:r>
        <w:t>„Art. 4</w:t>
      </w:r>
      <w:r w:rsidR="00C44B00">
        <w:t>a</w:t>
      </w:r>
      <w:r>
        <w:t>. Wniosek, o którym mowa w art. 3, można złożyć nie później niż do dnia 31 grudnia 2020 r.”.</w:t>
      </w:r>
    </w:p>
    <w:p w:rsidR="00E642F9" w:rsidRDefault="00DF76D8">
      <w:pPr>
        <w:pStyle w:val="ARTartustawynprozporzdzenia"/>
      </w:pPr>
      <w:r>
        <w:rPr>
          <w:rStyle w:val="Ppogrubienie"/>
        </w:rPr>
        <w:t>Art. 2.</w:t>
      </w:r>
      <w:r>
        <w:t xml:space="preserve"> Ustawa wchodzi w życie po upływie 14 dni od dnia ogłoszenia.</w:t>
      </w:r>
    </w:p>
    <w:p w:rsidR="00E642F9" w:rsidRDefault="00E642F9">
      <w:pPr>
        <w:pStyle w:val="OZNRODZAKTUtznustawalubrozporzdzenieiorganwydajcy"/>
        <w:pageBreakBefore/>
        <w:spacing w:after="60"/>
      </w:pPr>
    </w:p>
    <w:p w:rsidR="00E642F9" w:rsidRDefault="00DF76D8">
      <w:pPr>
        <w:pStyle w:val="OZNRODZAKTUtznustawalubrozporzdzenieiorganwydajcy"/>
        <w:spacing w:after="60"/>
      </w:pPr>
      <w:r>
        <w:t>Uzasadnienie</w:t>
      </w:r>
    </w:p>
    <w:p w:rsidR="00E642F9" w:rsidRDefault="00E642F9">
      <w:pPr>
        <w:pStyle w:val="ARTartustawynprozporzdzenia"/>
        <w:spacing w:before="0" w:after="60"/>
        <w:ind w:firstLine="0"/>
      </w:pPr>
    </w:p>
    <w:p w:rsidR="00E642F9" w:rsidRDefault="00DF76D8">
      <w:pPr>
        <w:pStyle w:val="ARTartustawynprozporzdzenia"/>
        <w:spacing w:before="0" w:after="60"/>
        <w:ind w:firstLine="0"/>
      </w:pPr>
      <w:r>
        <w:rPr>
          <w:rStyle w:val="Ppogrubienie"/>
        </w:rPr>
        <w:t>Stan faktyczny i prawny oraz cel proponowanych zmian</w:t>
      </w:r>
    </w:p>
    <w:p w:rsidR="00E642F9" w:rsidRDefault="00DF76D8">
      <w:pPr>
        <w:pStyle w:val="NIEARTTEKSTtekstnieartykuowanynppodstprawnarozplubpreambua"/>
        <w:spacing w:before="0" w:after="60"/>
      </w:pPr>
      <w:r>
        <w:t>Ustawa z dnia 12 lutego 2009 r. o szczególnych zasadach przygotowania i realizacji inwestycji w zakresie lotnisk użytku publicznego, dalej „specustawa lotniskowa” określa:</w:t>
      </w:r>
    </w:p>
    <w:p w:rsidR="00E642F9" w:rsidRDefault="00DF76D8">
      <w:pPr>
        <w:pStyle w:val="NIEARTTEKSTtekstnieartykuowanynppodstprawnarozplubpreambua"/>
        <w:spacing w:before="0" w:after="60"/>
        <w:ind w:firstLine="0"/>
      </w:pPr>
      <w:r>
        <w:t>1)   zasady i warunki przygotowania i realizacji inwestycji w zakresie lotnisk użytku publicznego przez zakładających lotniska, zarządzających lotniskami, a także Polską Agencję Żeglugi Powietrznej;</w:t>
      </w:r>
    </w:p>
    <w:p w:rsidR="00E642F9" w:rsidRDefault="00DF76D8">
      <w:pPr>
        <w:pStyle w:val="NIEARTTEKSTtekstnieartykuowanynppodstprawnarozplubpreambua"/>
        <w:spacing w:before="0" w:after="60"/>
        <w:ind w:firstLine="0"/>
      </w:pPr>
      <w:r>
        <w:t>2)   zasady nabywania nieruchomości pod inwestycje w zakresie lotnisk użytku publicznego przez zakładających lotniska, zarządzających takimi lotniskami, a także Polską Agencję Żeglugi Powietrznej;</w:t>
      </w:r>
    </w:p>
    <w:p w:rsidR="00E642F9" w:rsidRDefault="00DF76D8">
      <w:pPr>
        <w:pStyle w:val="NIEARTTEKSTtekstnieartykuowanynppodstprawnarozplubpreambua"/>
        <w:spacing w:before="0" w:after="60"/>
        <w:ind w:firstLine="0"/>
      </w:pPr>
      <w:r>
        <w:t>3)   organy właściwe w sprawach, o których mowa w pkt 1 i 2.</w:t>
      </w:r>
    </w:p>
    <w:p w:rsidR="00E642F9" w:rsidRDefault="00DF76D8">
      <w:pPr>
        <w:pStyle w:val="NIEARTTEKSTtekstnieartykuowanynppodstprawnarozplubpreambua"/>
        <w:spacing w:before="0" w:after="60"/>
      </w:pPr>
      <w:r>
        <w:t>Zgodnie ze specustawą lotniskową inwestycja w zakresie lotniska użytku publicznego oznacza budowę, przebudowę lub rozbudowę lotniska użytku publicznego lub urządzeń i obiektów do obsługi ruchu lotniczego, natomiast przez  urządzenia i obiekty do obsługi ruchu lotniczego rozumie się urządzenia i obiekty służące do realizacji przez Polską Agencję Żeglugi Powietrznej zadań w zakresie zapewnienia służb żeglugi powietrznej, zarządzania przestrzenią powietrzną oraz zarządzania przepływem ruchu lotniczego, a także lotnicze urządzenia naziemne zarządzającego lotniskiem.</w:t>
      </w:r>
    </w:p>
    <w:p w:rsidR="00E642F9" w:rsidRDefault="00DF76D8">
      <w:pPr>
        <w:pStyle w:val="NIEARTTEKSTtekstnieartykuowanynppodstprawnarozplubpreambua"/>
        <w:spacing w:before="0" w:after="60"/>
      </w:pPr>
      <w:r>
        <w:t>Zgodnie z art. 4 specustawy lotniskowej, przepisy ustawy stosuje się do wniosków złożonych do właściwego wojewody przez zakładającego lotnisko, zarządzającego lotniskiem lub Polską Agencję Żeglugi Powietrznej nie później niż do dnia 31 grudnia 2015 r.</w:t>
      </w:r>
    </w:p>
    <w:p w:rsidR="00E642F9" w:rsidRDefault="00DF76D8">
      <w:pPr>
        <w:pStyle w:val="NIEARTTEKSTtekstnieartykuowanynppodstprawnarozplubpreambua"/>
        <w:spacing w:before="0" w:after="60"/>
      </w:pPr>
      <w:r>
        <w:t xml:space="preserve">Uzasadnienie projektu ww. ustawy wskazywało, że </w:t>
      </w:r>
      <w:r>
        <w:rPr>
          <w:i/>
        </w:rPr>
        <w:t xml:space="preserve">u podłoża proponowanego projektu stoi pilna potrzeba rozbudowy infrastruktury transportowej kraju w zakresie lotnisk użytku publicznego, a więc tych, które mogą przyjmować ruch pasażerski i cargo. Potrzeba ta jest tym pilniejsza, że Polska stoi obecnie w obliczu takich wyzwań infrastrukturalnych jak przygotowania do mistrzostw Europy w piłce nożnej w 2012 roku. Jednak również celem projektu jest impuls dla rozwoju poszczególnych regionów kraju, którym niewątpliwie będzie budowa regionalnych portów lotniczych. </w:t>
      </w:r>
    </w:p>
    <w:p w:rsidR="00E642F9" w:rsidRDefault="00DF76D8">
      <w:pPr>
        <w:pStyle w:val="NIEARTTEKSTtekstnieartykuowanynppodstprawnarozplubpreambua"/>
        <w:spacing w:before="0" w:after="60"/>
      </w:pPr>
      <w:r>
        <w:rPr>
          <w:rStyle w:val="Ppogrubienie"/>
          <w:b w:val="0"/>
        </w:rPr>
        <w:lastRenderedPageBreak/>
        <w:t>Infrastruktura lotniskowa stanowi nie tylko o rozwoju rynku usług transportu lotniczego, a także przyczynia się do rozwoju poszczególnych regionów, w których budowane lub modernizowane będą lotniska użytku publicznego.</w:t>
      </w:r>
    </w:p>
    <w:p w:rsidR="00E642F9" w:rsidRDefault="00DF76D8">
      <w:pPr>
        <w:pStyle w:val="NIEARTTEKSTtekstnieartykuowanynppodstprawnarozplubpreambua"/>
        <w:spacing w:before="0" w:after="60"/>
      </w:pPr>
      <w:r>
        <w:rPr>
          <w:rStyle w:val="Ppogrubienie"/>
          <w:b w:val="0"/>
        </w:rPr>
        <w:t>Rynek usług transportu lotniczego w Polsce stoi przed wyzwaniem, którym jest efektywne zaspokojenie popytu na przewozy lotnicze. Wzrost przepustowości istniejącej infrastruktury lotnisk użytku publicznego stanowi priorytet dla zapewnienia efektywności funkcjonowania sieci portów lotniczych poprzez zrównoważony rozwój rynku usług transportu lotniczego oraz cargo wraz z jednoczesnym zapewnieniem najwyższych standardów bezpieczeństwa oraz ochrony środowiska.</w:t>
      </w:r>
    </w:p>
    <w:p w:rsidR="00E642F9" w:rsidRDefault="00DF76D8">
      <w:pPr>
        <w:pStyle w:val="NIEARTTEKSTtekstnieartykuowanynppodstprawnarozplubpreambua"/>
        <w:spacing w:before="0" w:after="60"/>
      </w:pPr>
      <w:r>
        <w:rPr>
          <w:rStyle w:val="Ppogrubienie"/>
          <w:b w:val="0"/>
        </w:rPr>
        <w:t xml:space="preserve">Głównym działaniem służącym realizacji wzrostu przepustowości istniejącej infrastruktury lotniskowej będzie rozbudowa, modernizacja infrastruktury lotnisk użytku publicznego, która zaspokoi rosnący popyt na usługi lotnicze i zapewni odpowiedni standard obsługi rosnącej </w:t>
      </w:r>
      <w:r w:rsidRPr="00B76B62">
        <w:rPr>
          <w:rStyle w:val="Ppogrubienie"/>
          <w:b w:val="0"/>
        </w:rPr>
        <w:t>licz</w:t>
      </w:r>
      <w:r w:rsidR="00B76B62" w:rsidRPr="00B76B62">
        <w:rPr>
          <w:rStyle w:val="Ppogrubienie"/>
          <w:b w:val="0"/>
        </w:rPr>
        <w:t>b</w:t>
      </w:r>
      <w:r w:rsidRPr="00B76B62">
        <w:rPr>
          <w:rStyle w:val="Ppogrubienie"/>
          <w:b w:val="0"/>
        </w:rPr>
        <w:t>y</w:t>
      </w:r>
      <w:r w:rsidRPr="00B76B62">
        <w:rPr>
          <w:rStyle w:val="Ppogrubienie"/>
          <w:b w:val="0"/>
          <w:color w:val="FF0000"/>
        </w:rPr>
        <w:t xml:space="preserve"> </w:t>
      </w:r>
      <w:r>
        <w:rPr>
          <w:rStyle w:val="Ppogrubienie"/>
          <w:b w:val="0"/>
        </w:rPr>
        <w:t>pasażerów.</w:t>
      </w:r>
    </w:p>
    <w:p w:rsidR="00E642F9" w:rsidRDefault="00DF76D8">
      <w:pPr>
        <w:pStyle w:val="NIEARTTEKSTtekstnieartykuowanynppodstprawnarozplubpreambua"/>
        <w:spacing w:before="0" w:after="60"/>
      </w:pPr>
      <w:r>
        <w:rPr>
          <w:rStyle w:val="Ppogrubienie"/>
          <w:b w:val="0"/>
        </w:rPr>
        <w:t>W aktualnej perspektywie finansowej planuje się dalsze inwestycje w zakresie portów lotniczych, będą one realizowane w ramach Celu Tematycznego 7 Programu Operacyjnego Infrastruktura i Środowisko 2014-2020. Typy projektów, które najpewniej będą mogły otrzymać dofinansowanie w portach sieci bazowej w perspektywie 2014-2020:</w:t>
      </w:r>
    </w:p>
    <w:p w:rsidR="00E642F9" w:rsidRDefault="00DF76D8">
      <w:pPr>
        <w:pStyle w:val="NIEARTTEKSTtekstnieartykuowanynppodstprawnarozplubpreambua"/>
        <w:numPr>
          <w:ilvl w:val="0"/>
          <w:numId w:val="1"/>
        </w:numPr>
        <w:spacing w:before="0" w:after="60"/>
      </w:pPr>
      <w:r>
        <w:rPr>
          <w:rStyle w:val="Ppogrubienie"/>
          <w:b w:val="0"/>
        </w:rPr>
        <w:t>zakup urządzeń i systemów do kontroli, osób, bagażu, ładunków i poczty;</w:t>
      </w:r>
    </w:p>
    <w:p w:rsidR="00E642F9" w:rsidRDefault="00DF76D8">
      <w:pPr>
        <w:pStyle w:val="ARTartustawynprozporzdzenia"/>
        <w:numPr>
          <w:ilvl w:val="0"/>
          <w:numId w:val="1"/>
        </w:numPr>
        <w:spacing w:before="0" w:after="60"/>
      </w:pPr>
      <w:r>
        <w:rPr>
          <w:rStyle w:val="Ppogrubienie"/>
          <w:b w:val="0"/>
        </w:rPr>
        <w:t xml:space="preserve">budowa obiektów oraz zakup sprzętu bezpośrednio służących do poprawy bezpieczeństwa wykonywania operacji lotniczych w strefie </w:t>
      </w:r>
      <w:proofErr w:type="spellStart"/>
      <w:r>
        <w:rPr>
          <w:rStyle w:val="Ppogrubienie"/>
          <w:b w:val="0"/>
        </w:rPr>
        <w:t>airside</w:t>
      </w:r>
      <w:proofErr w:type="spellEnd"/>
      <w:r>
        <w:rPr>
          <w:rStyle w:val="Ppogrubienie"/>
          <w:b w:val="0"/>
        </w:rPr>
        <w:t>;</w:t>
      </w:r>
    </w:p>
    <w:p w:rsidR="00E642F9" w:rsidRDefault="00DF76D8">
      <w:pPr>
        <w:pStyle w:val="ARTartustawynprozporzdzenia"/>
        <w:numPr>
          <w:ilvl w:val="0"/>
          <w:numId w:val="1"/>
        </w:numPr>
        <w:spacing w:before="0" w:after="60"/>
      </w:pPr>
      <w:r>
        <w:rPr>
          <w:rStyle w:val="Ppogrubienie"/>
          <w:b w:val="0"/>
        </w:rPr>
        <w:t>dostosowanie i modernizacja infrastruktury oraz  zakup sprzętu dla zapewnienia ochrony w obszarze obsługi ruchu pasażerskiego i towarowego (</w:t>
      </w:r>
      <w:proofErr w:type="spellStart"/>
      <w:r>
        <w:rPr>
          <w:rStyle w:val="Ppogrubienie"/>
          <w:b w:val="0"/>
        </w:rPr>
        <w:t>security</w:t>
      </w:r>
      <w:proofErr w:type="spellEnd"/>
      <w:r>
        <w:rPr>
          <w:rStyle w:val="Ppogrubienie"/>
          <w:b w:val="0"/>
        </w:rPr>
        <w:t>);</w:t>
      </w:r>
    </w:p>
    <w:p w:rsidR="00E642F9" w:rsidRDefault="00DF76D8">
      <w:pPr>
        <w:pStyle w:val="ARTartustawynprozporzdzenia"/>
        <w:numPr>
          <w:ilvl w:val="0"/>
          <w:numId w:val="1"/>
        </w:numPr>
        <w:spacing w:before="0" w:after="60"/>
      </w:pPr>
      <w:r>
        <w:rPr>
          <w:rStyle w:val="Ppogrubienie"/>
          <w:b w:val="0"/>
        </w:rPr>
        <w:t>budowa obiektów infrastruktury komunikacji, nawigacji i dozorowania, rozbudowa i modernizacja systemów zarządzania ruchem lotniczym oraz dla zapewnienia bezpieczeństwa pożarowego (</w:t>
      </w:r>
      <w:proofErr w:type="spellStart"/>
      <w:r>
        <w:rPr>
          <w:rStyle w:val="Ppogrubienie"/>
          <w:b w:val="0"/>
        </w:rPr>
        <w:t>safety</w:t>
      </w:r>
      <w:proofErr w:type="spellEnd"/>
      <w:r>
        <w:rPr>
          <w:rStyle w:val="Ppogrubienie"/>
          <w:b w:val="0"/>
        </w:rPr>
        <w:t>);</w:t>
      </w:r>
    </w:p>
    <w:p w:rsidR="00E642F9" w:rsidRDefault="00DF76D8">
      <w:pPr>
        <w:pStyle w:val="ARTartustawynprozporzdzenia"/>
        <w:numPr>
          <w:ilvl w:val="0"/>
          <w:numId w:val="1"/>
        </w:numPr>
        <w:spacing w:before="0" w:after="60"/>
      </w:pPr>
      <w:r>
        <w:rPr>
          <w:rStyle w:val="Ppogrubienie"/>
          <w:b w:val="0"/>
        </w:rPr>
        <w:t>projekty związane z ochroną środowiska lub łagodzeniem/ograniczeniem negatywnego oddziaływania portów lotniczych na środowisko naturalne, w tym m. in. inwestycje przyczyniające się do monitoringu i/lub redukcji poziomu hałasu, emisji zanieczyszczeń do powietrza, gleby i wody, podniesienia efektywności energetycznej, poprawy gospodarki wodno-ściekowej, ochrony różnorodności biologicznej, zapewnienia dostępności alternatywnych paliw ekologicznych.</w:t>
      </w:r>
    </w:p>
    <w:p w:rsidR="00E642F9" w:rsidRDefault="00DF76D8">
      <w:pPr>
        <w:pStyle w:val="NIEARTTEKSTtekstnieartykuowanynppodstprawnarozplubpreambua"/>
        <w:spacing w:before="0" w:after="60"/>
      </w:pPr>
      <w:r>
        <w:rPr>
          <w:rStyle w:val="Ppogrubienie"/>
          <w:b w:val="0"/>
        </w:rPr>
        <w:lastRenderedPageBreak/>
        <w:t xml:space="preserve">Również </w:t>
      </w:r>
      <w:r>
        <w:rPr>
          <w:rStyle w:val="Ppogrubienie"/>
          <w:b w:val="0"/>
          <w:i/>
        </w:rPr>
        <w:t>Strategia Rozwoju Transportu do 2020 roku (z perspektywą do 2030 roku)</w:t>
      </w:r>
      <w:r>
        <w:rPr>
          <w:rStyle w:val="Ppogrubienie"/>
          <w:b w:val="0"/>
        </w:rPr>
        <w:t xml:space="preserve"> przyjęta przez Radę Ministrów w dniu 22 stycznia 2013 roku – dokument rządowy stanowiący wytyczne rozwoju infrastruktury transportowej w Polsce, w odniesieniu do lotnictwa cywilnego, zakłada kolejne inwestycje. Kierunki inwestycji obejmują:</w:t>
      </w:r>
    </w:p>
    <w:p w:rsidR="00E642F9" w:rsidRDefault="00DF76D8">
      <w:pPr>
        <w:pStyle w:val="ARTartustawynprozporzdzenia"/>
        <w:numPr>
          <w:ilvl w:val="0"/>
          <w:numId w:val="2"/>
        </w:numPr>
        <w:spacing w:before="0" w:after="60"/>
        <w:ind w:left="714" w:hanging="357"/>
      </w:pPr>
      <w:r>
        <w:rPr>
          <w:rStyle w:val="Ppogrubienie"/>
          <w:b w:val="0"/>
        </w:rPr>
        <w:t>zwiększenie przepustowości infrastruktury istniejących portów lotniczych na poziomie zapewniającym efektywne świadczenie usług przez poszczególnych uczestników rynku lotniczego;</w:t>
      </w:r>
    </w:p>
    <w:p w:rsidR="00E642F9" w:rsidRDefault="00DF76D8">
      <w:pPr>
        <w:pStyle w:val="ARTartustawynprozporzdzenia"/>
        <w:numPr>
          <w:ilvl w:val="0"/>
          <w:numId w:val="2"/>
        </w:numPr>
        <w:spacing w:before="0" w:after="60"/>
        <w:ind w:left="714" w:hanging="357"/>
      </w:pPr>
      <w:r>
        <w:rPr>
          <w:rStyle w:val="Ppogrubienie"/>
          <w:b w:val="0"/>
        </w:rPr>
        <w:t>zapewnienie warunków dla efektywnego rozwoju lotnictwa w regionalnych portach lotniczych, w szczególności w Polsce wschodniej i północno-zachodniej;</w:t>
      </w:r>
    </w:p>
    <w:p w:rsidR="00E642F9" w:rsidRDefault="00DF76D8">
      <w:pPr>
        <w:pStyle w:val="ARTartustawynprozporzdzenia"/>
        <w:numPr>
          <w:ilvl w:val="0"/>
          <w:numId w:val="2"/>
        </w:numPr>
        <w:spacing w:before="0" w:after="60"/>
      </w:pPr>
      <w:r>
        <w:rPr>
          <w:rStyle w:val="Ppogrubienie"/>
          <w:b w:val="0"/>
        </w:rPr>
        <w:t>zwiększenie udziału transportu lotniczego w transporcie intermodalnym, poprzez  rozwijanie funkcji multimodalnych lotnisk w transeuropejskiej sieć transportowej (TEN-T) poprzez ich łączenie z transportem drogowym i kolejowym;</w:t>
      </w:r>
    </w:p>
    <w:p w:rsidR="00E642F9" w:rsidRDefault="00DF76D8">
      <w:pPr>
        <w:pStyle w:val="ARTartustawynprozporzdzenia"/>
        <w:numPr>
          <w:ilvl w:val="0"/>
          <w:numId w:val="2"/>
        </w:numPr>
        <w:spacing w:before="0" w:after="60"/>
      </w:pPr>
      <w:r>
        <w:rPr>
          <w:rStyle w:val="Ppogrubienie"/>
          <w:b w:val="0"/>
        </w:rPr>
        <w:t xml:space="preserve">zwiększenie przepustowości przestrzeni powietrznej poprzez wdrożenie inicjatyw związanych z Jednolitą Europejską Przestrzenią Powietrzną (Single </w:t>
      </w:r>
      <w:proofErr w:type="spellStart"/>
      <w:r>
        <w:rPr>
          <w:rStyle w:val="Ppogrubienie"/>
          <w:b w:val="0"/>
        </w:rPr>
        <w:t>European</w:t>
      </w:r>
      <w:proofErr w:type="spellEnd"/>
      <w:r>
        <w:rPr>
          <w:rStyle w:val="Ppogrubienie"/>
          <w:b w:val="0"/>
        </w:rPr>
        <w:t xml:space="preserve"> </w:t>
      </w:r>
      <w:proofErr w:type="spellStart"/>
      <w:r>
        <w:rPr>
          <w:rStyle w:val="Ppogrubienie"/>
          <w:b w:val="0"/>
        </w:rPr>
        <w:t>Sky</w:t>
      </w:r>
      <w:proofErr w:type="spellEnd"/>
      <w:r>
        <w:rPr>
          <w:rStyle w:val="Ppogrubienie"/>
          <w:b w:val="0"/>
        </w:rPr>
        <w:t>);</w:t>
      </w:r>
    </w:p>
    <w:p w:rsidR="00E642F9" w:rsidRDefault="00DF76D8">
      <w:pPr>
        <w:pStyle w:val="ARTartustawynprozporzdzenia"/>
        <w:numPr>
          <w:ilvl w:val="0"/>
          <w:numId w:val="2"/>
        </w:numPr>
        <w:spacing w:before="0" w:after="60"/>
      </w:pPr>
      <w:r>
        <w:rPr>
          <w:rStyle w:val="Ppogrubienie"/>
          <w:b w:val="0"/>
        </w:rPr>
        <w:t xml:space="preserve">usprawnienie zarządzania w transporcie lotniczym poprzez m.in. wdrażanie procesów ściślejszej integracji transportu lotniczego z innymi gałęziami w ramach transportu intermodalnego, monitoring funkcjonowania rynku przewozów lotniczych, </w:t>
      </w:r>
      <w:r>
        <w:rPr>
          <w:rStyle w:val="Ppogrubienie"/>
          <w:b w:val="0"/>
        </w:rPr>
        <w:br/>
        <w:t>w szczególności pod względem respektowania zasad uczciwej konkurencji przez przewoźników, zapewnienia bezpieczeństwa oraz wysokiej jakości świadczonych usług oraz dokończenie procesu przekształceń własnościowych najważniejszych podmiotów sektora;</w:t>
      </w:r>
    </w:p>
    <w:p w:rsidR="00E642F9" w:rsidRDefault="00DF76D8">
      <w:pPr>
        <w:pStyle w:val="ARTartustawynprozporzdzenia"/>
        <w:numPr>
          <w:ilvl w:val="0"/>
          <w:numId w:val="2"/>
        </w:numPr>
        <w:spacing w:before="0" w:after="60"/>
      </w:pPr>
      <w:r>
        <w:rPr>
          <w:rStyle w:val="Ppogrubienie"/>
          <w:b w:val="0"/>
        </w:rPr>
        <w:t>wdrażanie nowoczesnych rozwiązań technologicznych w ramach modernizacji infrastruktury zarządzania ruchem lotniczym (SESAR) na potrzeby realizacji założeń Jednolitej Europejskiej Przestrzeni Powietrznej;</w:t>
      </w:r>
    </w:p>
    <w:p w:rsidR="00E642F9" w:rsidRDefault="00DF76D8">
      <w:pPr>
        <w:pStyle w:val="ARTartustawynprozporzdzenia"/>
        <w:numPr>
          <w:ilvl w:val="0"/>
          <w:numId w:val="2"/>
        </w:numPr>
        <w:spacing w:before="0" w:after="60"/>
      </w:pPr>
      <w:r>
        <w:rPr>
          <w:rStyle w:val="Ppogrubienie"/>
          <w:b w:val="0"/>
        </w:rPr>
        <w:t>zapewnienie bezpieczeństwa lotniczego, w tym m.in. poprzez wprowadzenie systemu opartego na zarządzaniu ryzykiem – przewidywanie potencjalnych zagrożeń dla bezpieczeństwa lotnictwa cywilnego i wdrażania takich rozwiązań, które będą służyć całemu systemowi, a nie wyłącznie wybranym jego elementom;</w:t>
      </w:r>
    </w:p>
    <w:p w:rsidR="00E642F9" w:rsidRDefault="00DF76D8">
      <w:pPr>
        <w:pStyle w:val="ARTartustawynprozporzdzenia"/>
        <w:numPr>
          <w:ilvl w:val="0"/>
          <w:numId w:val="2"/>
        </w:numPr>
        <w:spacing w:before="0" w:after="60"/>
      </w:pPr>
      <w:r>
        <w:rPr>
          <w:rStyle w:val="Ppogrubienie"/>
          <w:b w:val="0"/>
        </w:rPr>
        <w:t>zapewnienie zrównoważonego dla środowiska rozwoju polskiego rynku lotniczego.</w:t>
      </w:r>
    </w:p>
    <w:p w:rsidR="00E642F9" w:rsidRDefault="00DF76D8">
      <w:pPr>
        <w:pStyle w:val="ARTartustawynprozporzdzenia"/>
        <w:spacing w:before="0" w:after="60"/>
        <w:ind w:firstLine="0"/>
      </w:pPr>
      <w:r>
        <w:rPr>
          <w:rStyle w:val="Ppogrubienie"/>
          <w:b w:val="0"/>
        </w:rPr>
        <w:lastRenderedPageBreak/>
        <w:t>Mając na uwadze powyższe</w:t>
      </w:r>
      <w:r w:rsidR="00867DB5">
        <w:rPr>
          <w:rStyle w:val="Ppogrubienie"/>
          <w:b w:val="0"/>
        </w:rPr>
        <w:t xml:space="preserve"> </w:t>
      </w:r>
      <w:r w:rsidR="001D1423">
        <w:rPr>
          <w:rStyle w:val="Ppogrubienie"/>
          <w:b w:val="0"/>
        </w:rPr>
        <w:t>z</w:t>
      </w:r>
      <w:r w:rsidR="00867DB5" w:rsidRPr="007050B2">
        <w:rPr>
          <w:rStyle w:val="Ppogrubienie"/>
          <w:b w:val="0"/>
          <w:color w:val="000000" w:themeColor="text1"/>
        </w:rPr>
        <w:t>rozwiązania</w:t>
      </w:r>
      <w:r w:rsidRPr="007050B2">
        <w:rPr>
          <w:rStyle w:val="Ppogrubienie"/>
          <w:b w:val="0"/>
          <w:color w:val="000000" w:themeColor="text1"/>
        </w:rPr>
        <w:t xml:space="preserve"> </w:t>
      </w:r>
      <w:r>
        <w:rPr>
          <w:rStyle w:val="Ppogrubienie"/>
          <w:b w:val="0"/>
        </w:rPr>
        <w:t>zasadne jest umożliwienie zakładającym lotniska, zarządzającym lotniskami, a także Polskiej Agencji Żeglugi Powietrznej korzystanie z rozwiązań przewidzianych w specustawie lotniskowej również po 31 grudnia 2015 r.</w:t>
      </w:r>
    </w:p>
    <w:p w:rsidR="00E642F9" w:rsidRDefault="00DF76D8">
      <w:pPr>
        <w:pStyle w:val="ARTartustawynprozporzdzenia"/>
        <w:spacing w:before="0" w:after="60"/>
        <w:ind w:firstLine="0"/>
      </w:pPr>
      <w:r>
        <w:rPr>
          <w:rStyle w:val="Ppogrubienie"/>
        </w:rPr>
        <w:t>Omówienie poszczególnych, zaproponowanych zmian</w:t>
      </w:r>
    </w:p>
    <w:p w:rsidR="00E642F9" w:rsidRDefault="00DF76D8">
      <w:pPr>
        <w:pStyle w:val="ARTartustawynprozporzdzenia"/>
        <w:spacing w:before="0" w:after="60"/>
        <w:ind w:firstLine="0"/>
      </w:pPr>
      <w:r>
        <w:rPr>
          <w:rStyle w:val="Ppogrubienie"/>
          <w:b w:val="0"/>
        </w:rPr>
        <w:t xml:space="preserve">Art. 1 projektu ustawy przewiduje </w:t>
      </w:r>
      <w:r w:rsidR="007050B2">
        <w:rPr>
          <w:rStyle w:val="Ppogrubienie"/>
          <w:b w:val="0"/>
        </w:rPr>
        <w:t>dodanie nowego art. 4a</w:t>
      </w:r>
      <w:r>
        <w:rPr>
          <w:rStyle w:val="Ppogrubienie"/>
          <w:b w:val="0"/>
        </w:rPr>
        <w:t xml:space="preserve"> specustawy lotniskowej</w:t>
      </w:r>
      <w:r w:rsidR="007050B2">
        <w:rPr>
          <w:rStyle w:val="Ppogrubienie"/>
          <w:b w:val="0"/>
        </w:rPr>
        <w:t xml:space="preserve">. Będzie on dotyczył nowego </w:t>
      </w:r>
      <w:r>
        <w:rPr>
          <w:rStyle w:val="Ppogrubienie"/>
          <w:b w:val="0"/>
        </w:rPr>
        <w:t xml:space="preserve"> terminu, </w:t>
      </w:r>
      <w:r w:rsidR="007050B2">
        <w:rPr>
          <w:rStyle w:val="Ppogrubienie"/>
          <w:b w:val="0"/>
        </w:rPr>
        <w:t>w</w:t>
      </w:r>
      <w:r>
        <w:rPr>
          <w:rStyle w:val="Ppogrubienie"/>
          <w:b w:val="0"/>
        </w:rPr>
        <w:t xml:space="preserve"> któr</w:t>
      </w:r>
      <w:r w:rsidR="007050B2">
        <w:rPr>
          <w:rStyle w:val="Ppogrubienie"/>
          <w:b w:val="0"/>
        </w:rPr>
        <w:t>ym</w:t>
      </w:r>
      <w:r>
        <w:rPr>
          <w:rStyle w:val="Ppogrubienie"/>
          <w:b w:val="0"/>
        </w:rPr>
        <w:t xml:space="preserve"> zakładający lotnisko, zarządzający lotniskiem lub Polska Agencja Żeglugi Powietrznej może złożyć wniosek do właściwego wojewody o wydanie decyzji o zezwoleniu na realizację inwestycji w zakresie lotniska użytku publicznego. </w:t>
      </w:r>
      <w:r w:rsidR="007050B2">
        <w:rPr>
          <w:rStyle w:val="Ppogrubienie"/>
          <w:b w:val="0"/>
        </w:rPr>
        <w:t>T</w:t>
      </w:r>
      <w:r w:rsidR="001E4C0B">
        <w:rPr>
          <w:rStyle w:val="Ppogrubienie"/>
          <w:b w:val="0"/>
        </w:rPr>
        <w:t xml:space="preserve">erminem granicznym </w:t>
      </w:r>
      <w:r w:rsidR="007050B2">
        <w:rPr>
          <w:rStyle w:val="Ppogrubienie"/>
          <w:b w:val="0"/>
        </w:rPr>
        <w:t>był</w:t>
      </w:r>
      <w:r w:rsidR="001E4C0B">
        <w:rPr>
          <w:rStyle w:val="Ppogrubienie"/>
          <w:b w:val="0"/>
        </w:rPr>
        <w:t xml:space="preserve"> </w:t>
      </w:r>
      <w:r w:rsidR="007050B2">
        <w:rPr>
          <w:rStyle w:val="Ppogrubienie"/>
          <w:b w:val="0"/>
        </w:rPr>
        <w:t xml:space="preserve">w świetle obowiązujących przepisów </w:t>
      </w:r>
      <w:r w:rsidR="001E4C0B">
        <w:rPr>
          <w:rStyle w:val="Ppogrubienie"/>
          <w:b w:val="0"/>
        </w:rPr>
        <w:t>31 grudnia 2015 r. Natomiast z</w:t>
      </w:r>
      <w:r>
        <w:rPr>
          <w:rStyle w:val="Ppogrubienie"/>
          <w:b w:val="0"/>
        </w:rPr>
        <w:t>godnie</w:t>
      </w:r>
      <w:r w:rsidR="001E4C0B">
        <w:rPr>
          <w:rStyle w:val="Ppogrubienie"/>
          <w:b w:val="0"/>
        </w:rPr>
        <w:t xml:space="preserve"> z</w:t>
      </w:r>
      <w:r>
        <w:rPr>
          <w:rStyle w:val="Ppogrubienie"/>
          <w:b w:val="0"/>
        </w:rPr>
        <w:t xml:space="preserve"> </w:t>
      </w:r>
      <w:r w:rsidR="001E4C0B">
        <w:rPr>
          <w:rStyle w:val="Ppogrubienie"/>
          <w:b w:val="0"/>
        </w:rPr>
        <w:t xml:space="preserve">projektem wniosek taki będzie można </w:t>
      </w:r>
      <w:r w:rsidR="007050B2">
        <w:rPr>
          <w:rStyle w:val="Ppogrubienie"/>
          <w:b w:val="0"/>
        </w:rPr>
        <w:t xml:space="preserve">jeszcze </w:t>
      </w:r>
      <w:r w:rsidR="001E4C0B">
        <w:rPr>
          <w:rStyle w:val="Ppogrubienie"/>
          <w:b w:val="0"/>
        </w:rPr>
        <w:t xml:space="preserve">złożyć </w:t>
      </w:r>
      <w:r w:rsidR="007050B2">
        <w:rPr>
          <w:rStyle w:val="Ppogrubienie"/>
          <w:b w:val="0"/>
        </w:rPr>
        <w:t xml:space="preserve">od daty wejścia w życie projektu ustawy </w:t>
      </w:r>
      <w:r w:rsidR="001E4C0B">
        <w:rPr>
          <w:rStyle w:val="Ppogrubienie"/>
          <w:b w:val="0"/>
        </w:rPr>
        <w:t xml:space="preserve">do dnia </w:t>
      </w:r>
      <w:r>
        <w:rPr>
          <w:rStyle w:val="Ppogrubienie"/>
          <w:b w:val="0"/>
        </w:rPr>
        <w:t>31 grudnia 2020 r.</w:t>
      </w:r>
    </w:p>
    <w:p w:rsidR="00E642F9" w:rsidRDefault="00DF76D8">
      <w:pPr>
        <w:pStyle w:val="ARTartustawynprozporzdzenia"/>
        <w:spacing w:before="0" w:after="60"/>
        <w:ind w:firstLine="0"/>
      </w:pPr>
      <w:r>
        <w:rPr>
          <w:rStyle w:val="Ppogrubienie"/>
          <w:b w:val="0"/>
        </w:rPr>
        <w:t>Zgodnie z art. 2 projektu ustawy, ustawa wejdzie w życie po upływie 14 dni od dnia ogłoszenia.</w:t>
      </w:r>
    </w:p>
    <w:p w:rsidR="00E642F9" w:rsidRDefault="00DF76D8">
      <w:pPr>
        <w:pStyle w:val="NIEARTTEKSTtekstnieartykuowanynppodstprawnarozplubpreambua"/>
        <w:spacing w:before="0" w:after="60"/>
        <w:ind w:firstLine="0"/>
      </w:pPr>
      <w:r>
        <w:rPr>
          <w:rStyle w:val="Ppogrubienie"/>
        </w:rPr>
        <w:t xml:space="preserve">Przewidywane skutki </w:t>
      </w:r>
    </w:p>
    <w:p w:rsidR="00E642F9" w:rsidRDefault="00DF76D8">
      <w:pPr>
        <w:pStyle w:val="NIEARTTEKSTtekstnieartykuowanynppodstprawnarozplubpreambua"/>
        <w:spacing w:before="0" w:after="60"/>
        <w:ind w:firstLine="0"/>
      </w:pPr>
      <w:r>
        <w:rPr>
          <w:rStyle w:val="Ppogrubienie"/>
          <w:b w:val="0"/>
        </w:rPr>
        <w:t>Projekt ustawy może pozytywnie wpłynąć na rynek pracy w regionach, w których zostaną zlokalizowane inwestycje przygotowywane i realizowane w oparciu o przepisy ustawy, bowiem realizacja tych inwestycji może skutkować tworzeniem nowych miejsc pracy.</w:t>
      </w:r>
    </w:p>
    <w:p w:rsidR="00E642F9" w:rsidRDefault="00DF76D8">
      <w:pPr>
        <w:pStyle w:val="NIEARTTEKSTtekstnieartykuowanynppodstprawnarozplubpreambua"/>
        <w:spacing w:after="60"/>
        <w:ind w:firstLine="0"/>
      </w:pPr>
      <w:r>
        <w:rPr>
          <w:rStyle w:val="Ppogrubienie"/>
          <w:b w:val="0"/>
        </w:rPr>
        <w:t>Projekt będzie miał pozytywny wpływ na konkurencyjność gospodarki. Regulacje przyjęte w ustawie, wpłyną na usprawnienie i unowocześnienie regionalnych portów lotniczych. Będzie to skutkować poprawą dostępności transportowej Polski, co oznacza ułatwienia w prowadzeniu działalności przez podmioty gospodarcze krajowe i zagraniczne. Koncentracja inwestycji w niektórych regionach kraju, spowoduje wzrost konkurencyjności gospodarczej tych regionów w odniesieniu do pozostałej części kraju. Będzie to służyć dalszej poprawie zewnętrznej konkurencyjności polskiej gospodarki i pełniejszej realizacji polityki zrównoważonego wzrostu w aspektach międzyregionalnej konkurencyjności w skali kraju.</w:t>
      </w:r>
    </w:p>
    <w:p w:rsidR="00E642F9" w:rsidRDefault="00DF76D8">
      <w:pPr>
        <w:pStyle w:val="NIEARTTEKSTtekstnieartykuowanynppodstprawnarozplubpreambua"/>
        <w:spacing w:before="0" w:after="60"/>
        <w:ind w:firstLine="0"/>
      </w:pPr>
      <w:r>
        <w:rPr>
          <w:rStyle w:val="Ppogrubienie"/>
          <w:b w:val="0"/>
        </w:rPr>
        <w:t>W regionach, w których przewiduje się realizację inwestycji nastąpi poprawa stanu regionalnych portów lotniczych. Sprawniej funkcjonujący układ komunikacyjny ułatwi transport i skróci czas podróży. Budowa, rozbudowa i przebudowa lotnisk użytku publicznego poprawi dostępność regionów, na terenie których te lotniska są lub zostaną zlokalizowane. Dzięki temu przewiduje się, że wzrośnie atrakcyjność tych regionów dla potencjalnych przyszłych inwestorów. Lepsza dostępność może także korzystnie wpłynąć na wzrost ruchu turystycznego.</w:t>
      </w:r>
    </w:p>
    <w:p w:rsidR="00E642F9" w:rsidRDefault="00DF76D8">
      <w:pPr>
        <w:pStyle w:val="NIEARTTEKSTtekstnieartykuowanynppodstprawnarozplubpreambua"/>
        <w:spacing w:before="0" w:after="60"/>
        <w:ind w:firstLine="0"/>
      </w:pPr>
      <w:r>
        <w:rPr>
          <w:rStyle w:val="Ppogrubienie"/>
          <w:b w:val="0"/>
        </w:rPr>
        <w:lastRenderedPageBreak/>
        <w:t>Projekt nie wywołuje skutków finansowych dla budżetu państwa oraz budżetów jednostek samorządów terytorialnych.</w:t>
      </w:r>
    </w:p>
    <w:p w:rsidR="00E642F9" w:rsidRDefault="00DF76D8">
      <w:pPr>
        <w:pStyle w:val="NIEARTTEKSTtekstnieartykuowanynppodstprawnarozplubpreambua"/>
        <w:spacing w:before="0" w:after="60"/>
        <w:ind w:firstLine="0"/>
      </w:pPr>
      <w:r>
        <w:rPr>
          <w:rStyle w:val="Ppogrubienie"/>
          <w:b w:val="0"/>
        </w:rPr>
        <w:t>Projekt ustawy nie przewiduje wydania aktów wykonawczych.</w:t>
      </w:r>
    </w:p>
    <w:p w:rsidR="00E642F9" w:rsidRDefault="00DF76D8">
      <w:pPr>
        <w:pStyle w:val="NIEARTTEKSTtekstnieartykuowanynppodstprawnarozplubpreambua"/>
        <w:spacing w:before="0" w:after="60"/>
        <w:ind w:firstLine="0"/>
      </w:pPr>
      <w:r>
        <w:rPr>
          <w:rStyle w:val="Ppogrubienie"/>
          <w:b w:val="0"/>
        </w:rPr>
        <w:t>Projekt ustawy jest zgodny z prawem Unii Europejskiej.</w:t>
      </w:r>
    </w:p>
    <w:p w:rsidR="00E642F9" w:rsidRDefault="00E642F9">
      <w:pPr>
        <w:pStyle w:val="ARTartustawynprozporzdzenia"/>
        <w:ind w:firstLine="0"/>
      </w:pPr>
    </w:p>
    <w:sectPr w:rsidR="00E642F9">
      <w:headerReference w:type="default" r:id="rId8"/>
      <w:pgSz w:w="11906" w:h="16838"/>
      <w:pgMar w:top="1560" w:right="1434" w:bottom="1560" w:left="1418"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7AE" w:rsidRDefault="007707AE">
      <w:pPr>
        <w:spacing w:line="240" w:lineRule="auto"/>
      </w:pPr>
      <w:r>
        <w:separator/>
      </w:r>
    </w:p>
  </w:endnote>
  <w:endnote w:type="continuationSeparator" w:id="0">
    <w:p w:rsidR="007707AE" w:rsidRDefault="00770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7AE" w:rsidRDefault="007707AE">
      <w:pPr>
        <w:spacing w:line="240" w:lineRule="auto"/>
      </w:pPr>
      <w:r>
        <w:rPr>
          <w:color w:val="000000"/>
        </w:rPr>
        <w:separator/>
      </w:r>
    </w:p>
  </w:footnote>
  <w:footnote w:type="continuationSeparator" w:id="0">
    <w:p w:rsidR="007707AE" w:rsidRDefault="007707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2F9" w:rsidRDefault="00DF76D8">
    <w:pPr>
      <w:pStyle w:val="Nagwek"/>
      <w:jc w:val="center"/>
    </w:pPr>
    <w:r>
      <w:t xml:space="preserve">– </w:t>
    </w:r>
    <w:r>
      <w:fldChar w:fldCharType="begin"/>
    </w:r>
    <w:r>
      <w:instrText xml:space="preserve"> PAGE </w:instrText>
    </w:r>
    <w:r>
      <w:fldChar w:fldCharType="separate"/>
    </w:r>
    <w:r w:rsidR="002D6B47">
      <w:rPr>
        <w:noProof/>
      </w:rPr>
      <w:t>6</w: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AF4A90"/>
    <w:multiLevelType w:val="multilevel"/>
    <w:tmpl w:val="7BB8B2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7A167FC8"/>
    <w:multiLevelType w:val="multilevel"/>
    <w:tmpl w:val="C5363B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17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2F9"/>
    <w:rsid w:val="001143B6"/>
    <w:rsid w:val="001A3C02"/>
    <w:rsid w:val="001D1423"/>
    <w:rsid w:val="001E4C0B"/>
    <w:rsid w:val="002D6B47"/>
    <w:rsid w:val="00311665"/>
    <w:rsid w:val="00345E80"/>
    <w:rsid w:val="00426C1A"/>
    <w:rsid w:val="004A1AA4"/>
    <w:rsid w:val="00522FC6"/>
    <w:rsid w:val="00561174"/>
    <w:rsid w:val="005C2CEE"/>
    <w:rsid w:val="006E43D0"/>
    <w:rsid w:val="007050B2"/>
    <w:rsid w:val="00744EE2"/>
    <w:rsid w:val="007707AE"/>
    <w:rsid w:val="007D204E"/>
    <w:rsid w:val="00867DB5"/>
    <w:rsid w:val="008A4EAC"/>
    <w:rsid w:val="008D5605"/>
    <w:rsid w:val="008F790A"/>
    <w:rsid w:val="009018CF"/>
    <w:rsid w:val="00964CF8"/>
    <w:rsid w:val="00B76B62"/>
    <w:rsid w:val="00C44B00"/>
    <w:rsid w:val="00C75F63"/>
    <w:rsid w:val="00DF76D8"/>
    <w:rsid w:val="00E642F9"/>
    <w:rsid w:val="00F05588"/>
    <w:rsid w:val="00F47540"/>
    <w:rsid w:val="00F9708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autoSpaceDN w:val="0"/>
        <w:spacing w:line="360"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widowControl w:val="0"/>
      <w:suppressAutoHyphens/>
      <w:autoSpaceDE w:val="0"/>
    </w:pPr>
    <w:rPr>
      <w:rFonts w:ascii="Times New Roman" w:hAnsi="Times New Roman" w:cs="Arial"/>
      <w:szCs w:val="20"/>
    </w:rPr>
  </w:style>
  <w:style w:type="paragraph" w:styleId="Nagwek1">
    <w:name w:val="heading 1"/>
    <w:basedOn w:val="Normalny"/>
    <w:next w:val="Normalny"/>
    <w:pPr>
      <w:keepNext/>
      <w:keepLines/>
      <w:autoSpaceDE/>
      <w:spacing w:before="480"/>
      <w:outlineLvl w:val="0"/>
    </w:pPr>
    <w:rPr>
      <w:rFonts w:ascii="Cambria" w:hAnsi="Cambria" w:cs="Times New Roman"/>
      <w:b/>
      <w:bCs/>
      <w:color w:val="365F91"/>
      <w:kern w:val="3"/>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pPr>
      <w:ind w:left="1497"/>
    </w:pPr>
  </w:style>
  <w:style w:type="paragraph" w:customStyle="1" w:styleId="ZTIRwPKTzmtirwpktartykuempunktem">
    <w:name w:val="Z/TIR_w_PKT – zm. tir. w pkt artykułem (punktem)"/>
    <w:basedOn w:val="TIRtiret"/>
    <w:pPr>
      <w:ind w:left="1894"/>
    </w:pPr>
  </w:style>
  <w:style w:type="paragraph" w:customStyle="1" w:styleId="ZCZWSPLITwPKTzmczciwsplitwpktartykuempunktem">
    <w:name w:val="Z/CZ_WSP_LIT_w_PKT – zm. części wsp. lit. w pkt artykułem (punktem)"/>
    <w:basedOn w:val="CZWSPLITczwsplnaliter"/>
    <w:next w:val="ZARTzmartartykuempunktem"/>
    <w:pPr>
      <w:ind w:left="1021"/>
    </w:pPr>
  </w:style>
  <w:style w:type="paragraph" w:customStyle="1" w:styleId="2TIRpodwjnytiret">
    <w:name w:val="2TIR – podwójny tiret"/>
    <w:basedOn w:val="TIRtiret"/>
    <w:pPr>
      <w:ind w:left="1780"/>
    </w:pPr>
  </w:style>
  <w:style w:type="character" w:styleId="Odwoanieprzypisudolnego">
    <w:name w:val="footnote reference"/>
    <w:rPr>
      <w:rFonts w:cs="Times New Roman"/>
      <w:position w:val="0"/>
      <w:vertAlign w:val="superscript"/>
    </w:rPr>
  </w:style>
  <w:style w:type="paragraph" w:styleId="Nagwek">
    <w:name w:val="header"/>
    <w:basedOn w:val="Normalny"/>
    <w:pPr>
      <w:tabs>
        <w:tab w:val="center" w:pos="4536"/>
        <w:tab w:val="right" w:pos="9072"/>
      </w:tabs>
      <w:autoSpaceDE/>
    </w:pPr>
    <w:rPr>
      <w:rFonts w:ascii="Times" w:hAnsi="Times" w:cs="Times New Roman"/>
      <w:kern w:val="3"/>
      <w:szCs w:val="24"/>
      <w:lang w:eastAsia="ar-SA"/>
    </w:rPr>
  </w:style>
  <w:style w:type="character" w:customStyle="1" w:styleId="NagwekZnak">
    <w:name w:val="Nagłówek Znak"/>
    <w:rPr>
      <w:rFonts w:eastAsia="Times New Roman" w:cs="Arial"/>
      <w:kern w:val="3"/>
      <w:sz w:val="20"/>
      <w:szCs w:val="20"/>
      <w:lang w:eastAsia="ar-SA"/>
    </w:rPr>
  </w:style>
  <w:style w:type="paragraph" w:styleId="Stopka">
    <w:name w:val="footer"/>
    <w:basedOn w:val="Normalny"/>
    <w:pPr>
      <w:tabs>
        <w:tab w:val="center" w:pos="4536"/>
        <w:tab w:val="right" w:pos="9072"/>
      </w:tabs>
      <w:autoSpaceDE/>
    </w:pPr>
    <w:rPr>
      <w:rFonts w:ascii="Times" w:hAnsi="Times" w:cs="Times New Roman"/>
      <w:kern w:val="3"/>
      <w:szCs w:val="24"/>
      <w:lang w:eastAsia="ar-SA"/>
    </w:rPr>
  </w:style>
  <w:style w:type="character" w:customStyle="1" w:styleId="StopkaZnak">
    <w:name w:val="Stopka Znak"/>
    <w:rPr>
      <w:rFonts w:eastAsia="Times New Roman" w:cs="Arial"/>
      <w:kern w:val="3"/>
      <w:sz w:val="20"/>
      <w:szCs w:val="20"/>
      <w:lang w:eastAsia="ar-SA"/>
    </w:rPr>
  </w:style>
  <w:style w:type="paragraph" w:styleId="Tekstdymka">
    <w:name w:val="Balloon Text"/>
    <w:basedOn w:val="Normalny"/>
    <w:pPr>
      <w:autoSpaceDE/>
    </w:pPr>
    <w:rPr>
      <w:rFonts w:ascii="Tahoma" w:hAnsi="Tahoma" w:cs="Tahoma"/>
      <w:kern w:val="3"/>
      <w:szCs w:val="16"/>
      <w:lang w:eastAsia="ar-SA"/>
    </w:rPr>
  </w:style>
  <w:style w:type="character" w:customStyle="1" w:styleId="TekstdymkaZnak">
    <w:name w:val="Tekst dymka Znak"/>
    <w:rPr>
      <w:rFonts w:ascii="Tahoma" w:eastAsia="Times New Roman" w:hAnsi="Tahoma" w:cs="Tahoma"/>
      <w:kern w:val="3"/>
      <w:sz w:val="16"/>
      <w:szCs w:val="16"/>
      <w:lang w:eastAsia="ar-SA"/>
    </w:rPr>
  </w:style>
  <w:style w:type="paragraph" w:customStyle="1" w:styleId="ARTartustawynprozporzdzenia">
    <w:name w:val="ART(§) – art. ustawy (§ np. rozporządzenia)"/>
    <w:pPr>
      <w:suppressAutoHyphens/>
      <w:autoSpaceDE w:val="0"/>
      <w:spacing w:before="120"/>
      <w:ind w:firstLine="510"/>
      <w:jc w:val="both"/>
    </w:pPr>
    <w:rPr>
      <w:rFonts w:cs="Arial"/>
      <w:szCs w:val="20"/>
    </w:rPr>
  </w:style>
  <w:style w:type="paragraph" w:customStyle="1" w:styleId="ZCZWSPTIRwPKTzmczciwsptirwpktartykuempunktem">
    <w:name w:val="Z/CZ_WSP_TIR_w_PKT – zm. części wsp. tir. w pkt artykułem (punktem)"/>
    <w:basedOn w:val="CZWSPTIRczwsplnatiret"/>
    <w:next w:val="ZPKTzmpktartykuempunktem"/>
    <w:pPr>
      <w:ind w:left="1497"/>
    </w:pPr>
  </w:style>
  <w:style w:type="paragraph" w:customStyle="1" w:styleId="ZTIRwLITzmtirwlitartykuempunktem">
    <w:name w:val="Z/TIR_w_LIT – zm. tir. w lit. artykułem (punktem)"/>
    <w:basedOn w:val="TIRtiret"/>
  </w:style>
  <w:style w:type="paragraph" w:customStyle="1" w:styleId="ZCZWSPTIRwLITzmczciwsptirwlitartykuempunktem">
    <w:name w:val="Z/CZ_WSP_TIR_w_LIT – zm. części wsp. tir. w lit. artykułem (punktem)"/>
    <w:basedOn w:val="CZWSPTIRczwsplnatiret"/>
    <w:next w:val="ZLITzmlitartykuempunktem"/>
  </w:style>
  <w:style w:type="character" w:customStyle="1" w:styleId="Nagwek1Znak">
    <w:name w:val="Nagłówek 1 Znak"/>
    <w:basedOn w:val="Domylnaczcionkaakapitu"/>
    <w:rPr>
      <w:rFonts w:ascii="Cambria" w:eastAsia="Times New Roman" w:hAnsi="Cambria" w:cs="Times New Roman"/>
      <w:b/>
      <w:bCs/>
      <w:color w:val="365F91"/>
      <w:kern w:val="3"/>
      <w:sz w:val="28"/>
      <w:szCs w:val="28"/>
      <w:lang w:eastAsia="ar-SA"/>
    </w:rPr>
  </w:style>
  <w:style w:type="paragraph" w:styleId="Bezodstpw">
    <w:name w:val="No Spacing"/>
    <w:pPr>
      <w:widowControl w:val="0"/>
      <w:suppressAutoHyphens/>
    </w:pPr>
    <w:rPr>
      <w:kern w:val="3"/>
      <w:lang w:eastAsia="ar-SA"/>
    </w:rPr>
  </w:style>
  <w:style w:type="paragraph" w:customStyle="1" w:styleId="ZPKTzmpktartykuempunktem">
    <w:name w:val="Z/PKT – zm. pkt artykułem (punktem)"/>
    <w:basedOn w:val="PKTpunkt"/>
    <w:pPr>
      <w:ind w:left="1020"/>
    </w:pPr>
  </w:style>
  <w:style w:type="paragraph" w:customStyle="1" w:styleId="ZARTzmartartykuempunktem">
    <w:name w:val="Z/ART(§) – zm. art. (§) artykułem (punktem)"/>
    <w:basedOn w:val="ARTartustawynprozporzdzenia"/>
    <w:pPr>
      <w:spacing w:before="0"/>
      <w:ind w:left="510"/>
    </w:pPr>
  </w:style>
  <w:style w:type="paragraph" w:customStyle="1" w:styleId="DATAAKTUdatauchwalenialubwydaniaaktu">
    <w:name w:val="DATA_AKTU – data uchwalenia lub wydania aktu"/>
    <w:next w:val="TYTUAKTUprzedmiotregulacjiustawylubrozporzdzenia"/>
    <w:pPr>
      <w:keepNext/>
      <w:suppressAutoHyphens/>
      <w:spacing w:before="120" w:after="120"/>
      <w:jc w:val="center"/>
    </w:pPr>
    <w:rPr>
      <w:rFonts w:cs="Arial"/>
      <w:bCs/>
    </w:rPr>
  </w:style>
  <w:style w:type="paragraph" w:customStyle="1" w:styleId="TYTUAKTUprzedmiotregulacjiustawylubrozporzdzenia">
    <w:name w:val="TYTUŁ_AKTU – przedmiot regulacji ustawy lub rozporządzenia"/>
    <w:next w:val="ARTartustawynprozporzdzenia"/>
    <w:pPr>
      <w:keepNext/>
      <w:suppressAutoHyphens/>
      <w:spacing w:before="120" w:after="360"/>
      <w:jc w:val="center"/>
    </w:pPr>
    <w:rPr>
      <w:rFonts w:cs="Arial"/>
      <w:b/>
      <w:bCs/>
    </w:rPr>
  </w:style>
  <w:style w:type="paragraph" w:customStyle="1" w:styleId="CZKSIGAoznaczenieiprzedmiotczcilubksigi">
    <w:name w:val="CZĘŚĆ(KSIĘGA) – oznaczenie i przedmiot części lub księgi"/>
    <w:next w:val="ARTartustawynprozporzdzenia"/>
    <w:pPr>
      <w:keepNext/>
      <w:suppressAutoHyphens/>
      <w:spacing w:before="120"/>
      <w:jc w:val="center"/>
    </w:pPr>
    <w:rPr>
      <w:b/>
      <w:bCs/>
      <w:caps/>
      <w:kern w:val="3"/>
    </w:rPr>
  </w:style>
  <w:style w:type="paragraph" w:customStyle="1" w:styleId="NIEARTTEKSTtekstnieartykuowanynppodstprawnarozplubpreambua">
    <w:name w:val="NIEART_TEKST – tekst nieartykułowany (np. podst. prawna rozp. lub preambuła)"/>
    <w:basedOn w:val="ARTartustawynprozporzdzenia"/>
    <w:next w:val="ARTartustawynprozporzdzenia"/>
    <w:rPr>
      <w:bCs/>
    </w:rPr>
  </w:style>
  <w:style w:type="paragraph" w:customStyle="1" w:styleId="OZNRODZAKTUtznustawalubrozporzdzenieiorganwydajcy">
    <w:name w:val="OZN_RODZ_AKTU – tzn. ustawa lub rozporządzenie i organ wydający"/>
    <w:next w:val="DATAAKTUdatauchwalenialubwydaniaaktu"/>
    <w:pPr>
      <w:keepNext/>
      <w:suppressAutoHyphens/>
      <w:spacing w:after="120"/>
      <w:jc w:val="center"/>
    </w:pPr>
    <w:rPr>
      <w:b/>
      <w:bCs/>
      <w:caps/>
      <w:spacing w:val="54"/>
      <w:kern w:val="3"/>
    </w:rPr>
  </w:style>
  <w:style w:type="paragraph" w:customStyle="1" w:styleId="USTustnpkodeksu">
    <w:name w:val="UST(§) – ust. (§ np. kodeksu)"/>
    <w:basedOn w:val="ARTartustawynprozporzdzenia"/>
    <w:pPr>
      <w:spacing w:before="0"/>
    </w:pPr>
    <w:rPr>
      <w:bCs/>
    </w:rPr>
  </w:style>
  <w:style w:type="paragraph" w:customStyle="1" w:styleId="PKTpunkt">
    <w:name w:val="PKT – punkt"/>
    <w:pPr>
      <w:suppressAutoHyphens/>
      <w:ind w:left="510" w:hanging="510"/>
      <w:jc w:val="both"/>
    </w:pPr>
    <w:rPr>
      <w:rFonts w:cs="Arial"/>
      <w:bCs/>
      <w:szCs w:val="20"/>
    </w:rPr>
  </w:style>
  <w:style w:type="paragraph" w:customStyle="1" w:styleId="CZWSPPKTczwsplnapunktw">
    <w:name w:val="CZ_WSP_PKT – część wspólna punktów"/>
    <w:basedOn w:val="PKTpunkt"/>
    <w:next w:val="USTustnpkodeksu"/>
    <w:pPr>
      <w:ind w:left="0" w:firstLine="0"/>
    </w:pPr>
  </w:style>
  <w:style w:type="paragraph" w:customStyle="1" w:styleId="LITlitera">
    <w:name w:val="LIT – litera"/>
    <w:basedOn w:val="PKTpunkt"/>
    <w:pPr>
      <w:ind w:left="986" w:hanging="476"/>
    </w:pPr>
  </w:style>
  <w:style w:type="paragraph" w:customStyle="1" w:styleId="CZWSPLITczwsplnaliter">
    <w:name w:val="CZ_WSP_LIT – część wspólna liter"/>
    <w:basedOn w:val="LITlitera"/>
    <w:next w:val="USTustnpkodeksu"/>
    <w:pPr>
      <w:ind w:left="510" w:firstLine="0"/>
    </w:pPr>
    <w:rPr>
      <w:szCs w:val="24"/>
    </w:rPr>
  </w:style>
  <w:style w:type="paragraph" w:customStyle="1" w:styleId="TIRtiret">
    <w:name w:val="TIR – tiret"/>
    <w:basedOn w:val="LITlitera"/>
    <w:pPr>
      <w:ind w:left="1384" w:hanging="397"/>
    </w:pPr>
  </w:style>
  <w:style w:type="paragraph" w:customStyle="1" w:styleId="CZWSPTIRczwsplnatiret">
    <w:name w:val="CZ_WSP_TIR – część wspólna tiret"/>
    <w:basedOn w:val="TIRtiret"/>
    <w:next w:val="USTustnpkodeksu"/>
    <w:pPr>
      <w:ind w:left="987" w:firstLine="0"/>
    </w:pPr>
  </w:style>
  <w:style w:type="paragraph" w:customStyle="1" w:styleId="CYTcytatnpprzysigi">
    <w:name w:val="CYT – cytat np. przysięgi"/>
    <w:basedOn w:val="USTustnpkodeksu"/>
    <w:next w:val="USTustnpkodeksu"/>
    <w:pPr>
      <w:ind w:left="510" w:right="510" w:firstLine="0"/>
    </w:pPr>
  </w:style>
  <w:style w:type="paragraph" w:customStyle="1" w:styleId="ROZDZODDZPRZEDMprzedmiotregulacjirozdziauluboddziau">
    <w:name w:val="ROZDZ(ODDZ)_PRZEDM – przedmiot regulacji rozdziału lub oddziału"/>
    <w:next w:val="ARTartustawynprozporzdzenia"/>
    <w:pPr>
      <w:keepNext/>
      <w:suppressAutoHyphens/>
      <w:spacing w:before="120"/>
      <w:jc w:val="center"/>
    </w:pPr>
    <w:rPr>
      <w:b/>
      <w:bCs/>
    </w:rPr>
  </w:style>
  <w:style w:type="paragraph" w:customStyle="1" w:styleId="ZLITzmlitartykuempunktem">
    <w:name w:val="Z/LIT – zm. lit. artykułem (punktem)"/>
    <w:basedOn w:val="LITlitera"/>
  </w:style>
  <w:style w:type="paragraph" w:customStyle="1" w:styleId="ZLITCZWSPTIRwLITzmczciwsptirwlitliter">
    <w:name w:val="Z_LIT/CZ_WSP_TIR_w_LIT – zm. części wsp. tir. w lit. literą"/>
    <w:basedOn w:val="CZWSPTIRczwsplnatiret"/>
    <w:next w:val="LITlitera"/>
    <w:pPr>
      <w:ind w:left="1463"/>
    </w:pPr>
  </w:style>
  <w:style w:type="paragraph" w:customStyle="1" w:styleId="ZLITTIRwLITzmtirwlitliter">
    <w:name w:val="Z_LIT/TIR_w_LIT – zm. tir. w lit. literą"/>
    <w:basedOn w:val="TIRtiret"/>
    <w:pPr>
      <w:ind w:left="1860"/>
    </w:pPr>
  </w:style>
  <w:style w:type="paragraph" w:customStyle="1" w:styleId="TYTDZOZNoznaczenietytuulubdziau">
    <w:name w:val="TYT(DZ)_OZN – oznaczenie tytułu lub działu"/>
    <w:next w:val="Normalny"/>
    <w:pPr>
      <w:keepNext/>
      <w:suppressAutoHyphens/>
      <w:spacing w:before="120"/>
      <w:jc w:val="center"/>
    </w:pPr>
    <w:rPr>
      <w:rFonts w:cs="Arial"/>
      <w:bCs/>
      <w:caps/>
      <w:kern w:val="3"/>
    </w:rPr>
  </w:style>
  <w:style w:type="paragraph" w:customStyle="1" w:styleId="ZWMATFIZCHEMzmwzorumatfizlubchemartykuempunktem">
    <w:name w:val="Z/W_MAT(FIZ|CHEM) – zm. wzoru mat. (fiz. lub chem.) artykułem (punktem)"/>
    <w:basedOn w:val="WMATFIZCHEMwzrmatfizlubchem"/>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pPr>
      <w:spacing w:before="0"/>
      <w:ind w:left="510"/>
    </w:pPr>
  </w:style>
  <w:style w:type="paragraph" w:customStyle="1" w:styleId="ZTYTDZPRZEDMzmprzedmtytuulubdziauartykuempunktem">
    <w:name w:val="Z/TYT(DZ)_PRZEDM – zm. przedm. tytułu lub działu artykułem (punktem)"/>
    <w:next w:val="ZARTzmartartykuempunktem"/>
    <w:pPr>
      <w:keepNext/>
      <w:suppressAutoHyphens/>
      <w:ind w:left="510"/>
      <w:jc w:val="center"/>
    </w:pPr>
    <w:rPr>
      <w:szCs w:val="26"/>
    </w:rPr>
  </w:style>
  <w:style w:type="paragraph" w:customStyle="1" w:styleId="ZTIRzmtirartykuempunktem">
    <w:name w:val="Z/TIR – zm. tir. artykułem (punktem)"/>
    <w:basedOn w:val="TIRtiret"/>
    <w:next w:val="PKTpunkt"/>
    <w:pPr>
      <w:ind w:left="907"/>
    </w:pPr>
  </w:style>
  <w:style w:type="paragraph" w:customStyle="1" w:styleId="ZCZWSPPKTzmczciwsppktartykuempunktem">
    <w:name w:val="Z/CZ_WSP_PKT – zm. części wsp. pkt artykułem (punktem)"/>
    <w:basedOn w:val="CZWSPPKTczwsplnapunktw"/>
    <w:next w:val="ZARTzmartartykuempunktem"/>
    <w:pPr>
      <w:ind w:left="510"/>
    </w:pPr>
  </w:style>
  <w:style w:type="paragraph" w:customStyle="1" w:styleId="ZZLITzmianazmlit">
    <w:name w:val="ZZ/LIT – zmiana zm. lit."/>
    <w:basedOn w:val="ZZPKTzmianazmpkt"/>
    <w:pPr>
      <w:ind w:left="2370" w:hanging="476"/>
    </w:pPr>
  </w:style>
  <w:style w:type="paragraph" w:customStyle="1" w:styleId="ZZTIRzmianazmtir">
    <w:name w:val="ZZ/TIR – zmiana zm. tir."/>
    <w:basedOn w:val="ZZLITzmianazmlit"/>
    <w:pPr>
      <w:ind w:left="2291" w:hanging="397"/>
    </w:pPr>
  </w:style>
  <w:style w:type="paragraph" w:customStyle="1" w:styleId="ZROZDZODDZOZNzmoznrozdzoddzartykuempunktem">
    <w:name w:val="Z/ROZDZ(ODDZ)_OZN – zm. ozn. rozdz. (oddz.) artykułem (punktem)"/>
    <w:next w:val="ZROZDZODDZPRZEDMzmprzedmrozdzoddzartykuempunktem"/>
    <w:pPr>
      <w:keepNext/>
      <w:suppressAutoHyphens/>
      <w:ind w:left="510"/>
      <w:jc w:val="center"/>
    </w:pPr>
    <w:rPr>
      <w:rFonts w:cs="Arial"/>
      <w:bCs/>
      <w:kern w:val="3"/>
    </w:rPr>
  </w:style>
  <w:style w:type="paragraph" w:customStyle="1" w:styleId="ZLITUSTzmustliter">
    <w:name w:val="Z_LIT/UST(§) – zm. ust. (§) literą"/>
    <w:basedOn w:val="USTustnpkodeksu"/>
    <w:pPr>
      <w:ind w:left="987"/>
    </w:pPr>
  </w:style>
  <w:style w:type="paragraph" w:customStyle="1" w:styleId="ZLITPKTzmpktliter">
    <w:name w:val="Z_LIT/PKT – zm. pkt literą"/>
    <w:basedOn w:val="PKTpunkt"/>
    <w:pPr>
      <w:ind w:left="1497"/>
    </w:pPr>
  </w:style>
  <w:style w:type="paragraph" w:customStyle="1" w:styleId="ZZCZWSPPKTzmianazmczciwsppkt">
    <w:name w:val="ZZ/CZ_WSP_PKT – zmiana. zm. części wsp. pkt"/>
    <w:basedOn w:val="ZZARTzmianazmart"/>
    <w:next w:val="ZPKTzmpktartykuempunktem"/>
    <w:pPr>
      <w:ind w:firstLine="0"/>
    </w:pPr>
  </w:style>
  <w:style w:type="paragraph" w:customStyle="1" w:styleId="ZLITLITzmlitliter">
    <w:name w:val="Z_LIT/LIT – zm. lit. literą"/>
    <w:basedOn w:val="LITlitera"/>
    <w:pPr>
      <w:ind w:left="1463"/>
    </w:pPr>
  </w:style>
  <w:style w:type="paragraph" w:customStyle="1" w:styleId="ZLITCZWSPPKTzmczciwsppktliter">
    <w:name w:val="Z_LIT/CZ_WSP_PKT – zm. części wsp. pkt literą"/>
    <w:basedOn w:val="CZWSPLITczwsplnaliter"/>
    <w:next w:val="LITlitera"/>
    <w:pPr>
      <w:ind w:left="987"/>
    </w:pPr>
  </w:style>
  <w:style w:type="paragraph" w:customStyle="1" w:styleId="ZLITTIRzmtirliter">
    <w:name w:val="Z_LIT/TIR – zm. tir. literą"/>
    <w:basedOn w:val="TIRtiret"/>
  </w:style>
  <w:style w:type="paragraph" w:customStyle="1" w:styleId="ZZCZWSPLITwPKTzmianazmczciwsplitwpkt">
    <w:name w:val="ZZ/CZ_WSP_LIT_w_PKT – zmiana zm. części wsp. lit. w pkt"/>
    <w:basedOn w:val="ZZLITwPKTzmianazmlitwpkt"/>
    <w:pPr>
      <w:ind w:left="2404" w:firstLine="0"/>
    </w:pPr>
  </w:style>
  <w:style w:type="paragraph" w:customStyle="1" w:styleId="ZLITLITwPKTzmlitwpktliter">
    <w:name w:val="Z_LIT/LIT_w_PKT – zm. lit. w pkt literą"/>
    <w:basedOn w:val="LITlitera"/>
    <w:pPr>
      <w:ind w:left="1973"/>
    </w:pPr>
  </w:style>
  <w:style w:type="paragraph" w:customStyle="1" w:styleId="ZLITCZWSPLITwPKTzmczciwsplitwpktliter">
    <w:name w:val="Z_LIT/CZ_WSP_LIT_w_PKT – zm. części wsp. lit. w pkt literą"/>
    <w:basedOn w:val="CZWSPLITczwsplnaliter"/>
    <w:next w:val="LITlitera"/>
    <w:pPr>
      <w:ind w:left="1497"/>
    </w:pPr>
  </w:style>
  <w:style w:type="paragraph" w:customStyle="1" w:styleId="ZLITTIRwPKTzmtirwpktliter">
    <w:name w:val="Z_LIT/TIR_w_PKT – zm. tir. w pkt literą"/>
    <w:basedOn w:val="TIRtiret"/>
    <w:pPr>
      <w:ind w:left="2370"/>
    </w:pPr>
  </w:style>
  <w:style w:type="paragraph" w:customStyle="1" w:styleId="ZLITCZWSPTIRwPKTzmczciwsptirwpktliter">
    <w:name w:val="Z_LIT/CZ_WSP_TIR_w_PKT – zm. części wsp. tir. w pkt literą"/>
    <w:basedOn w:val="CZWSPTIRczwsplnatiret"/>
    <w:next w:val="LITlitera"/>
    <w:pPr>
      <w:ind w:left="1973"/>
    </w:pPr>
  </w:style>
  <w:style w:type="paragraph" w:styleId="Tekstprzypisudolnego">
    <w:name w:val="footnote text"/>
    <w:basedOn w:val="Normalny"/>
    <w:rPr>
      <w:rFonts w:ascii="Times" w:hAnsi="Times" w:cs="Times New Roman"/>
      <w:szCs w:val="24"/>
    </w:rPr>
  </w:style>
  <w:style w:type="character" w:customStyle="1" w:styleId="TekstprzypisudolnegoZnak">
    <w:name w:val="Tekst przypisu dolnego Znak"/>
    <w:basedOn w:val="Domylnaczcionkaakapitu"/>
    <w:rPr>
      <w:sz w:val="20"/>
    </w:rPr>
  </w:style>
  <w:style w:type="paragraph" w:customStyle="1" w:styleId="ZTIRLITzmlittiret">
    <w:name w:val="Z_TIR/LIT – zm. lit. tiret"/>
    <w:basedOn w:val="LITlitera"/>
    <w:pPr>
      <w:ind w:left="1859"/>
    </w:pPr>
  </w:style>
  <w:style w:type="paragraph" w:customStyle="1" w:styleId="ZTIRCZWSPPKTzmczciwsppkttiret">
    <w:name w:val="Z_TIR/CZ_WSP_PKT – zm. części wsp. pkt tiret"/>
    <w:basedOn w:val="CZWSPLITczwsplnaliter"/>
    <w:next w:val="TIRtiret"/>
    <w:pPr>
      <w:ind w:left="1383"/>
    </w:pPr>
  </w:style>
  <w:style w:type="paragraph" w:customStyle="1" w:styleId="ZTIRTIRzmtirtiret">
    <w:name w:val="Z_TIR/TIR – zm. tir. tiret"/>
    <w:basedOn w:val="TIRtiret"/>
    <w:pPr>
      <w:ind w:left="1780"/>
    </w:pPr>
  </w:style>
  <w:style w:type="paragraph" w:customStyle="1" w:styleId="ZZCZWSPTIRwPKTzmianazmczciwsptirwpkt">
    <w:name w:val="ZZ/CZ_WSP_TIR_w_PKT – zmiana zm. części wsp. tir. w pkt"/>
    <w:basedOn w:val="ZZTIRwPKTzmianazmtirwpkt"/>
    <w:pPr>
      <w:ind w:left="2880" w:firstLine="0"/>
    </w:pPr>
  </w:style>
  <w:style w:type="paragraph" w:customStyle="1" w:styleId="ZZTIRwLITzmianazmtirwlit">
    <w:name w:val="ZZ/TIR_w_LIT – zmiana zm. tir. w lit."/>
    <w:basedOn w:val="ZZTIRzmianazmtir"/>
    <w:pPr>
      <w:ind w:left="2767"/>
    </w:pPr>
  </w:style>
  <w:style w:type="paragraph" w:customStyle="1" w:styleId="ZTIRTIRwLITzmtirwlittiret">
    <w:name w:val="Z_TIR/TIR_w_LIT – zm. tir. w lit. tiret"/>
    <w:basedOn w:val="TIRtiret"/>
    <w:pPr>
      <w:ind w:left="2257"/>
    </w:pPr>
  </w:style>
  <w:style w:type="paragraph" w:customStyle="1" w:styleId="ZTIRCZWSPTIRwLITzmczciwsptirwlittiret">
    <w:name w:val="Z_TIR/CZ_WSP_TIR_w_LIT – zm. części wsp. tir. w lit. tiret"/>
    <w:basedOn w:val="CZWSPTIRczwsplnatiret"/>
    <w:next w:val="TIRtiret"/>
    <w:pPr>
      <w:ind w:left="1860"/>
    </w:pPr>
  </w:style>
  <w:style w:type="paragraph" w:customStyle="1" w:styleId="CZWSP2TIRczwsplnapodwjnychtiret">
    <w:name w:val="CZ_WSP_2TIR – część wspólna podwójnych tiret"/>
    <w:basedOn w:val="CZWSPTIRczwsplnatiret"/>
    <w:next w:val="TIRtiret"/>
    <w:pPr>
      <w:ind w:left="1780"/>
    </w:pPr>
  </w:style>
  <w:style w:type="paragraph" w:customStyle="1" w:styleId="Z2TIRzmpodwtirartykuempunktem">
    <w:name w:val="Z/2TIR – zm. podw. tir. artykułem (punktem)"/>
    <w:basedOn w:val="TIRtiret"/>
    <w:pPr>
      <w:ind w:left="907"/>
    </w:pPr>
  </w:style>
  <w:style w:type="paragraph" w:customStyle="1" w:styleId="ZZCZWSPTIRwLITzmianazmczciwsptirwlit">
    <w:name w:val="ZZ/CZ_WSP_TIR_w_LIT – zmiana zm. części wsp. tir. w lit."/>
    <w:basedOn w:val="ZZTIRwLITzmianazmtirwlit"/>
    <w:pPr>
      <w:ind w:left="2370" w:firstLine="0"/>
    </w:pPr>
  </w:style>
  <w:style w:type="paragraph" w:customStyle="1" w:styleId="ZLIT2TIRzmpodwtirliter">
    <w:name w:val="Z_LIT/2TIR – zm. podw. tir. literą"/>
    <w:basedOn w:val="TIRtiret"/>
  </w:style>
  <w:style w:type="paragraph" w:customStyle="1" w:styleId="ZTIR2TIRzmpodwtirtiret">
    <w:name w:val="Z_TIR/2TIR – zm. podw. tir. tiret"/>
    <w:basedOn w:val="TIRtiret"/>
    <w:pPr>
      <w:ind w:left="1780"/>
    </w:pPr>
  </w:style>
  <w:style w:type="paragraph" w:customStyle="1" w:styleId="Z2TIRCZWSPLITzmczciwsplitpodwjnymtiret">
    <w:name w:val="Z_2TIR/CZ_WSP_LIT – zm. części wsp. lit. podwójnym tiret"/>
    <w:basedOn w:val="CZWSPTIRczwsplnatiret"/>
    <w:next w:val="2TIRpodwjnytiret"/>
    <w:pPr>
      <w:ind w:left="1780"/>
    </w:pPr>
  </w:style>
  <w:style w:type="paragraph" w:customStyle="1" w:styleId="Z2TIRwPKTzmpodwtirwpktartykuempunktem">
    <w:name w:val="Z/2TIR_w_PKT – zm. podw. tir. w pkt artykułem (punktem)"/>
    <w:basedOn w:val="TIRtiret"/>
    <w:next w:val="ZPKTzmpktartykuempunktem"/>
    <w:pPr>
      <w:ind w:left="2291"/>
    </w:pPr>
  </w:style>
  <w:style w:type="paragraph" w:customStyle="1" w:styleId="ZTIRPKTzmpkttiret">
    <w:name w:val="Z_TIR/PKT – zm. pkt tiret"/>
    <w:basedOn w:val="PKTpunkt"/>
    <w:pPr>
      <w:ind w:left="1893"/>
    </w:pPr>
  </w:style>
  <w:style w:type="paragraph" w:customStyle="1" w:styleId="ZTIRLITwPKTzmlitwpkttiret">
    <w:name w:val="Z_TIR/LIT_w_PKT – zm. lit. w pkt tiret"/>
    <w:basedOn w:val="LITlitera"/>
    <w:pPr>
      <w:ind w:left="2336"/>
    </w:pPr>
  </w:style>
  <w:style w:type="paragraph" w:customStyle="1" w:styleId="ZTIRCZWSPLITwPKTzmczciwsplitwpkttiret">
    <w:name w:val="Z_TIR/CZ_WSP_LIT_w_PKT – zm. części wsp. lit. w pkt tiret"/>
    <w:basedOn w:val="CZWSPLITczwsplnaliter"/>
    <w:pPr>
      <w:ind w:left="1860"/>
    </w:pPr>
  </w:style>
  <w:style w:type="paragraph" w:customStyle="1" w:styleId="ZTIR2TIRwLITzmpodwtirwlittiret">
    <w:name w:val="Z_TIR/2TIR_w_LIT – zm. podw. tir. w lit. tiret"/>
    <w:basedOn w:val="TIRtiret"/>
    <w:pPr>
      <w:ind w:left="2654"/>
    </w:pPr>
  </w:style>
  <w:style w:type="paragraph" w:customStyle="1" w:styleId="ZTIRCZWSP2TIRwLITzmczciwsppodwtirwlittiret">
    <w:name w:val="Z_TIR/CZ_WSP_2TIR_w_LIT – zm. części wsp. podw. tir. w lit. tiret"/>
    <w:basedOn w:val="CZWSPTIRczwsplnatiret"/>
    <w:next w:val="TIRtiret"/>
    <w:pPr>
      <w:ind w:left="2257"/>
    </w:pPr>
  </w:style>
  <w:style w:type="paragraph" w:customStyle="1" w:styleId="ZTIR2TIRwTIRzmpodwtirwtirtiret">
    <w:name w:val="Z_TIR/2TIR_w_TIR – zm. podw. tir. w tir. tiret"/>
    <w:basedOn w:val="TIRtiret"/>
    <w:pPr>
      <w:ind w:left="2177"/>
    </w:pPr>
  </w:style>
  <w:style w:type="paragraph" w:customStyle="1" w:styleId="ZTIRCZWSP2TIRwTIRzmczciwsppodwtirwtirtiret">
    <w:name w:val="Z_TIR/CZ_WSP_2TIR_w_TIR – zm. części wsp. podw. tir. w tir. tiret"/>
    <w:basedOn w:val="CZWSPTIRczwsplnatiret"/>
    <w:pPr>
      <w:ind w:left="1780"/>
    </w:pPr>
  </w:style>
  <w:style w:type="paragraph" w:customStyle="1" w:styleId="Z2TIRLITzmlitpodwjnymtiret">
    <w:name w:val="Z_2TIR/LIT – zm. lit. podwójnym tiret"/>
    <w:basedOn w:val="LITlitera"/>
    <w:pPr>
      <w:ind w:left="2256"/>
    </w:pPr>
  </w:style>
  <w:style w:type="paragraph" w:customStyle="1" w:styleId="ZZ2TIRwTIRzmianazmpodwtirwtir">
    <w:name w:val="ZZ/2TIR_w_TIR – zmiana zm. podw. tir. w tir."/>
    <w:basedOn w:val="ZZCZWSP2TIRzmianazmczciwsppodwtir"/>
    <w:pPr>
      <w:ind w:left="2688" w:hanging="397"/>
    </w:pPr>
  </w:style>
  <w:style w:type="paragraph" w:customStyle="1" w:styleId="ZZ2TIRwLITzmianazmpodwtirwlit">
    <w:name w:val="ZZ/2TIR_w_LIT – zmiana zm. podw. tir. w lit."/>
    <w:basedOn w:val="ZZ2TIRwTIRzmianazmpodwtirwtir"/>
    <w:pPr>
      <w:ind w:left="3164"/>
    </w:pPr>
  </w:style>
  <w:style w:type="paragraph" w:customStyle="1" w:styleId="Z2TIRTIRwLITzmtirwlitpodwjnymtiret">
    <w:name w:val="Z_2TIR/TIR_w_LIT – zm. tir. w lit. podwójnym tiret"/>
    <w:basedOn w:val="TIRtiret"/>
    <w:pPr>
      <w:ind w:left="2654"/>
    </w:pPr>
  </w:style>
  <w:style w:type="paragraph" w:customStyle="1" w:styleId="Z2TIRCZWSPTIRwLITzmczciwsptirwlitpodwjnymtiret">
    <w:name w:val="Z_2TIR/CZ_WSP_TIR_w_LIT – zm. części wsp. tir. w lit. podwójnym tiret"/>
    <w:basedOn w:val="CZWSPTIRczwsplnatiret"/>
    <w:next w:val="2TIRpodwjnytiret"/>
    <w:pPr>
      <w:ind w:left="2257"/>
    </w:pPr>
  </w:style>
  <w:style w:type="paragraph" w:customStyle="1" w:styleId="ZZ2TIRwPKTzmianazmpodwtirwpkt">
    <w:name w:val="ZZ/2TIR_w_PKT – zmiana zm. podw. tir. w pkt"/>
    <w:basedOn w:val="ZZ2TIRwLITzmianazmpodwtirwlit"/>
    <w:pPr>
      <w:ind w:left="3674"/>
    </w:pPr>
  </w:style>
  <w:style w:type="paragraph" w:customStyle="1" w:styleId="ZZCZWSP2TIRwTIRzmianazmczciwsppodwtirwtir">
    <w:name w:val="ZZ/CZ_WSP_2TIR_w_TIR – zmiana zm. części wsp. podw. tir. w tir."/>
    <w:basedOn w:val="ZZ2TIRwLITzmianazmpodwtirwlit"/>
    <w:pPr>
      <w:ind w:left="2291" w:firstLine="0"/>
    </w:pPr>
  </w:style>
  <w:style w:type="paragraph" w:customStyle="1" w:styleId="Z2TIR2TIRwTIRzmpodwtirwtirpodwjnymtiret">
    <w:name w:val="Z_2TIR/2TIR_w_TIR – zm. podw. tir. w tir. podwójnym tiret"/>
    <w:basedOn w:val="TIRtiret"/>
    <w:pPr>
      <w:ind w:left="2574"/>
    </w:pPr>
  </w:style>
  <w:style w:type="paragraph" w:customStyle="1" w:styleId="Z2TIRCZWSP2TIRwTIRzmczciwsppodwtirwtiretpodwjnymtiret">
    <w:name w:val="Z_2TIR/CZ_WSP_2TIR_w_TIR – zm. części wsp. podw. tir. w tiret podwójnym tiret"/>
    <w:basedOn w:val="CZWSPTIRczwsplnatiret"/>
    <w:next w:val="2TIRpodwjnytiret"/>
    <w:pPr>
      <w:ind w:left="2177"/>
    </w:pPr>
  </w:style>
  <w:style w:type="paragraph" w:customStyle="1" w:styleId="Z2TIR2TIRwLITzmpodwtirwlitpodwjnymtiret">
    <w:name w:val="Z_2TIR/2TIR_w_LIT – zm. podw. tir. w lit. podwójnym tiret"/>
    <w:basedOn w:val="TIRtiret"/>
    <w:pPr>
      <w:ind w:left="3051"/>
    </w:pPr>
  </w:style>
  <w:style w:type="paragraph" w:customStyle="1" w:styleId="Z2TIRCZWSP2TIRwLITzmczciwsppodwtirwlitpodwjnymtiret">
    <w:name w:val="Z_2TIR/CZ_WSP_2TIR_w_LIT – zm. części wsp. podw. tir. w lit. podwójnym tiret"/>
    <w:basedOn w:val="CZWSPTIRczwsplnatiret"/>
    <w:next w:val="2TIRpodwjnytiret"/>
    <w:pPr>
      <w:ind w:left="2654"/>
    </w:pPr>
  </w:style>
  <w:style w:type="paragraph" w:customStyle="1" w:styleId="ZCZCIKSIGIzmozniprzedmczciksigiartykuempunktem">
    <w:name w:val="Z/CZĘŚCI(KSIĘGI) – zm. ozn. i przedm. części (księgi) artykułem (punktem)"/>
    <w:basedOn w:val="CZKSIGAoznaczenieiprzedmiotczcilubksigi"/>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pPr>
      <w:spacing w:after="120"/>
      <w:ind w:left="510"/>
    </w:pPr>
    <w:rPr>
      <w:b w:val="0"/>
    </w:rPr>
  </w:style>
  <w:style w:type="character" w:styleId="Odwoaniedokomentarza">
    <w:name w:val="annotation reference"/>
    <w:basedOn w:val="Domylnaczcionkaakapitu"/>
    <w:rPr>
      <w:sz w:val="16"/>
      <w:szCs w:val="16"/>
    </w:rPr>
  </w:style>
  <w:style w:type="paragraph" w:styleId="Tekstkomentarza">
    <w:name w:val="annotation text"/>
    <w:basedOn w:val="Normalny"/>
    <w:rPr>
      <w:rFonts w:ascii="Times" w:hAnsi="Times" w:cs="Times New Roman"/>
      <w:szCs w:val="24"/>
    </w:rPr>
  </w:style>
  <w:style w:type="character" w:customStyle="1" w:styleId="TekstkomentarzaZnak">
    <w:name w:val="Tekst komentarza Znak"/>
    <w:basedOn w:val="Domylnaczcionkaakapitu"/>
    <w:rPr>
      <w:sz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rPr>
  </w:style>
  <w:style w:type="paragraph" w:customStyle="1" w:styleId="ZZARTzmianazmart">
    <w:name w:val="ZZ/ART(§) – zmiana zm. art. (§)"/>
    <w:basedOn w:val="ZARTzmartartykuempunktem"/>
    <w:pPr>
      <w:ind w:left="1894"/>
    </w:pPr>
  </w:style>
  <w:style w:type="paragraph" w:customStyle="1" w:styleId="ZZPKTzmianazmpkt">
    <w:name w:val="ZZ/PKT – zmiana zm. pkt"/>
    <w:basedOn w:val="ZPKTzmpktartykuempunktem"/>
    <w:pPr>
      <w:ind w:left="2404"/>
    </w:pPr>
  </w:style>
  <w:style w:type="paragraph" w:customStyle="1" w:styleId="ZZLITwPKTzmianazmlitwpkt">
    <w:name w:val="ZZ/LIT_w_PKT – zmiana zm. lit. w pkt"/>
    <w:basedOn w:val="ZLITwPKTzmlitwpktartykuempunktem"/>
    <w:pPr>
      <w:ind w:left="2880"/>
    </w:pPr>
  </w:style>
  <w:style w:type="paragraph" w:customStyle="1" w:styleId="ZZTIRwPKTzmianazmtirwpkt">
    <w:name w:val="ZZ/TIR_w_PKT – zmiana zm. tir. w pkt"/>
    <w:basedOn w:val="ZTIRwPKTzmtirwpktartykuempunktem"/>
    <w:pPr>
      <w:ind w:left="3277"/>
    </w:pPr>
  </w:style>
  <w:style w:type="paragraph" w:customStyle="1" w:styleId="ZZWMATFIZCHEMzmwzorumatfizlubchem">
    <w:name w:val="ZZ/W_MAT(FIZ|CHEM) – zm. wzoru mat. (fiz. lub chem.)"/>
    <w:basedOn w:val="ZWMATFIZCHEMzmwzorumatfizlubchemartykuempunktem"/>
    <w:pPr>
      <w:ind w:left="2404"/>
    </w:pPr>
  </w:style>
  <w:style w:type="paragraph" w:customStyle="1" w:styleId="ODNONIKtreodnonika">
    <w:name w:val="ODNOŚNIK – treść odnośnika"/>
    <w:pPr>
      <w:suppressAutoHyphens/>
      <w:spacing w:line="240" w:lineRule="auto"/>
      <w:ind w:left="284" w:hanging="284"/>
      <w:jc w:val="both"/>
    </w:pPr>
    <w:rPr>
      <w:rFonts w:ascii="Times New Roman" w:hAnsi="Times New Roman" w:cs="Arial"/>
      <w:sz w:val="20"/>
      <w:szCs w:val="20"/>
    </w:rPr>
  </w:style>
  <w:style w:type="paragraph" w:customStyle="1" w:styleId="ZFRAGzmfragmentunpzdaniaartykuempunktem">
    <w:name w:val="Z/FRAG – zm. fragmentu (np. zdania) artykułem (punktem)"/>
    <w:basedOn w:val="ZARTzmartartykuempunktem"/>
    <w:next w:val="PKTpunkt"/>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rPr>
      <w:rFonts w:ascii="Times New Roman" w:hAnsi="Times New Roman"/>
    </w:rPr>
  </w:style>
  <w:style w:type="paragraph" w:customStyle="1" w:styleId="ZTIRTIRwPKTzmtirwpkttiret">
    <w:name w:val="Z_TIR/TIR_w_PKT – zm. tir. w pkt tiret"/>
    <w:basedOn w:val="ZTIRTIRwLITzmtirwlittiret"/>
    <w:pPr>
      <w:ind w:left="2733"/>
    </w:pPr>
  </w:style>
  <w:style w:type="paragraph" w:customStyle="1" w:styleId="ZTIRCZWSPTIRwPKTzmczciwsptirtiret">
    <w:name w:val="Z_TIR/CZ_WSP_TIR_w_PKT – zm. części wsp. tir. tiret"/>
    <w:basedOn w:val="ZTIRTIRwPKTzmtirwpkttiret"/>
    <w:next w:val="TIRtiret"/>
    <w:pPr>
      <w:ind w:left="2336" w:firstLine="0"/>
    </w:pPr>
  </w:style>
  <w:style w:type="paragraph" w:customStyle="1" w:styleId="SKARNsankcjakarnawszczeglnociwKodeksiekarnym">
    <w:name w:val="S_KARN – sankcja karna w szczególności w Kodeksie karnym"/>
    <w:basedOn w:val="USTustnpkodeksu"/>
    <w:next w:val="ARTartustawynprozporzdzenia"/>
    <w:pPr>
      <w:ind w:left="510" w:firstLine="0"/>
    </w:pPr>
  </w:style>
  <w:style w:type="paragraph" w:customStyle="1" w:styleId="ROZDZODDZOZNoznaczenierozdziauluboddziau">
    <w:name w:val="ROZDZ(ODDZ)_OZN – oznaczenie rozdziału lub oddziału"/>
    <w:next w:val="ARTartustawynprozporzdzenia"/>
    <w:pPr>
      <w:keepNext/>
      <w:suppressAutoHyphens/>
      <w:spacing w:before="120"/>
      <w:jc w:val="center"/>
    </w:pPr>
    <w:rPr>
      <w:rFonts w:cs="Arial"/>
      <w:bCs/>
      <w:kern w:val="3"/>
    </w:rPr>
  </w:style>
  <w:style w:type="paragraph" w:customStyle="1" w:styleId="Z2TIR2TIRzmpodwtirpodwjnymtiret">
    <w:name w:val="Z_2TIR/2TIR – zm. podw. tir. podwójnym tiret"/>
    <w:basedOn w:val="TIRtiret"/>
    <w:pPr>
      <w:ind w:left="2177"/>
    </w:pPr>
  </w:style>
  <w:style w:type="paragraph" w:customStyle="1" w:styleId="Z2TIRTIRzmtirpodwjnymtiret">
    <w:name w:val="Z_2TIR/TIR – zm. tir. podwójnym tiret"/>
    <w:basedOn w:val="TIRtiret"/>
    <w:pPr>
      <w:ind w:left="2177"/>
    </w:pPr>
  </w:style>
  <w:style w:type="paragraph" w:customStyle="1" w:styleId="ZSKARNzmsankcjikarnejwszczeglnociwKodeksiekarnym">
    <w:name w:val="Z/S_KARN – zm. sankcji karnej w szczególności w Kodeksie karnym"/>
    <w:basedOn w:val="SKARNsankcjakarnawszczeglnociwKodeksiekarnym"/>
    <w:next w:val="PKTpunkt"/>
    <w:pPr>
      <w:ind w:left="1021"/>
    </w:pPr>
  </w:style>
  <w:style w:type="paragraph" w:customStyle="1" w:styleId="ZLITSKARNzmsankcjikarnejliter">
    <w:name w:val="Z_LIT/S_KARN – zm. sankcji karnej literą"/>
    <w:basedOn w:val="ZSKARNzmsankcjikarnejwszczeglnociwKodeksiekarnym"/>
    <w:pPr>
      <w:ind w:left="1497"/>
    </w:pPr>
  </w:style>
  <w:style w:type="paragraph" w:customStyle="1" w:styleId="ZCYTzmcytatunpprzysigiartykuempunktem">
    <w:name w:val="Z/CYT – zm. cytatu np. przysięgi artykułem (punktem)"/>
    <w:basedOn w:val="CYTcytatnpprzysigi"/>
    <w:next w:val="ZUSTzmustartykuempunktem"/>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pPr>
      <w:ind w:left="1894" w:firstLine="0"/>
    </w:pPr>
  </w:style>
  <w:style w:type="paragraph" w:customStyle="1" w:styleId="Z2TIRwLITzmpodwtirwlitartykuempunktem">
    <w:name w:val="Z/2TIR_w_LIT – zm. podw. tir. w lit. artykułem (punktem)"/>
    <w:basedOn w:val="Z2TIRwPKTzmpodwtirwpktartykuempunktem"/>
    <w:pPr>
      <w:ind w:left="1780"/>
    </w:pPr>
  </w:style>
  <w:style w:type="paragraph" w:customStyle="1" w:styleId="Z2TIRwTIRzmpodwtirwtirartykuempunktem">
    <w:name w:val="Z/2TIR_w_TIR – zm. podw. tir. w tir. artykułem (punktem)"/>
    <w:basedOn w:val="Z2TIRwLITzmpodwtirwlitartykuempunktem"/>
    <w:pPr>
      <w:ind w:left="1304"/>
    </w:pPr>
  </w:style>
  <w:style w:type="paragraph" w:customStyle="1" w:styleId="ZCZWSP2TIRwTIRzmczciwsppodwtirwtirartykuempunktem">
    <w:name w:val="Z/CZ_WSP_2TIR_w_TIR – zm. części wsp. podw. tir. w tir. artykułem (punktem)"/>
    <w:basedOn w:val="Z2TIRwTIRzmpodwtirwtirartykuempunktem"/>
    <w:next w:val="PKTpunkt"/>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pPr>
      <w:ind w:left="1383" w:firstLine="0"/>
    </w:pPr>
  </w:style>
  <w:style w:type="paragraph" w:customStyle="1" w:styleId="ZZCZWSP2TIRzmianazmczciwsppodwtir">
    <w:name w:val="ZZ/CZ_WSP_2TIR – zmiana zm. części wsp. podw. tir."/>
    <w:basedOn w:val="ZZTIRzmianazmtir"/>
    <w:next w:val="ZZUSTzmianazmust"/>
    <w:pPr>
      <w:ind w:left="1894" w:firstLine="0"/>
    </w:pPr>
  </w:style>
  <w:style w:type="paragraph" w:customStyle="1" w:styleId="PKTODNONIKApunktodnonika">
    <w:name w:val="PKT_ODNOŚNIKA – punkt odnośnika"/>
    <w:basedOn w:val="ODNONIKtreodnonika"/>
    <w:pPr>
      <w:ind w:left="568"/>
    </w:pPr>
  </w:style>
  <w:style w:type="paragraph" w:customStyle="1" w:styleId="ZODNONIKAzmtekstuodnonikaartykuempunktem">
    <w:name w:val="Z/ODNOŚNIKA – zm. tekstu odnośnika artykułem (punktem)"/>
    <w:basedOn w:val="ODNONIKtreodnonik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pPr>
      <w:ind w:left="1304"/>
    </w:pPr>
  </w:style>
  <w:style w:type="paragraph" w:customStyle="1" w:styleId="ZPKTODNONIKAzmpktodnonikaartykuempunktem">
    <w:name w:val="Z/PKT_ODNOŚNIKA – zm. pkt odnośnika artykułem (punktem)"/>
    <w:basedOn w:val="ZODNONIKAzmtekstuodnonikaartykuempunktem"/>
  </w:style>
  <w:style w:type="paragraph" w:customStyle="1" w:styleId="ZLIT2TIRwTIRzmpodwtirwtirliter">
    <w:name w:val="Z_LIT/2TIR_w_TIR – zm. podw. tir. w tir. literą"/>
    <w:basedOn w:val="ZLIT2TIRzmpodwtirliter"/>
    <w:pPr>
      <w:ind w:left="1780"/>
    </w:pPr>
  </w:style>
  <w:style w:type="paragraph" w:customStyle="1" w:styleId="ZLIT2TIRwLITzmpodwtirwlitliter">
    <w:name w:val="Z_LIT/2TIR_w_LIT – zm. podw. tir. w lit. literą"/>
    <w:basedOn w:val="ZLIT2TIRwTIRzmpodwtirwtirliter"/>
    <w:pPr>
      <w:ind w:left="2257"/>
    </w:pPr>
  </w:style>
  <w:style w:type="paragraph" w:customStyle="1" w:styleId="ZLIT2TIRwPKTzmpodwtirwpktliter">
    <w:name w:val="Z_LIT/2TIR_w_PKT – zm. podw. tir. w pkt literą"/>
    <w:basedOn w:val="ZLIT2TIRwLITzmpodwtirwlitliter"/>
    <w:pPr>
      <w:ind w:left="2767"/>
    </w:pPr>
  </w:style>
  <w:style w:type="paragraph" w:customStyle="1" w:styleId="ZLITCZWSP2TIRwTIRzmczciwsppodwtirwtirliter">
    <w:name w:val="Z_LIT/CZ_WSP_2TIR_w_TIR – zm. części wsp. podw. tir. w tir. literą"/>
    <w:basedOn w:val="ZLIT2TIRwTIRzmpodwtirwtirliter"/>
    <w:next w:val="LITlitera"/>
    <w:pPr>
      <w:ind w:left="1383" w:firstLine="0"/>
    </w:pPr>
  </w:style>
  <w:style w:type="paragraph" w:customStyle="1" w:styleId="ZLITCZWSP2TIRwLITzmczciwsppodwtirwlitliter">
    <w:name w:val="Z_LIT/CZ_WSP_2TIR_w_LIT – zm. części wsp. podw. tir. w lit. literą"/>
    <w:basedOn w:val="ZLIT2TIRwLITzmpodwtirwlitliter"/>
    <w:next w:val="LITlitera"/>
    <w:pPr>
      <w:ind w:left="1860" w:firstLine="0"/>
    </w:pPr>
  </w:style>
  <w:style w:type="paragraph" w:customStyle="1" w:styleId="ZLITCZWSP2TIRwPKTzmczciwsppodwtirwpktliter">
    <w:name w:val="Z_LIT/CZ_WSP_2TIR_w_PKT – zm. części wsp. podw. tir. w pkt literą"/>
    <w:basedOn w:val="ZLIT2TIRwPKTzmpodwtirwpktliter"/>
    <w:next w:val="LITlitera"/>
    <w:pPr>
      <w:ind w:left="2370" w:firstLine="0"/>
    </w:pPr>
  </w:style>
  <w:style w:type="paragraph" w:customStyle="1" w:styleId="ZTIR2TIRwPKTzmpodwtirwpkttiret">
    <w:name w:val="Z_TIR/2TIR_w_PKT – zm. podw. tir. w pkt tiret"/>
    <w:basedOn w:val="ZTIR2TIRwLITzmpodwtirwlittiret"/>
    <w:pPr>
      <w:ind w:left="3164"/>
    </w:pPr>
  </w:style>
  <w:style w:type="paragraph" w:customStyle="1" w:styleId="ZTIRCZWSP2TIRwPKTzmczciwsppodwtirwpkttiret">
    <w:name w:val="Z_TIR/CZ_WSP_2TIR_w_PKT – zm. części wsp. podw. tir. w pkt tiret"/>
    <w:basedOn w:val="ZTIR2TIRwPKTzmpodwtirwpkttiret"/>
    <w:next w:val="TIRtiret"/>
    <w:pPr>
      <w:ind w:left="2767" w:firstLine="0"/>
    </w:pPr>
  </w:style>
  <w:style w:type="paragraph" w:customStyle="1" w:styleId="ZZCZWSP2TIRwLITzmianazmczciwsppodwtirwlit">
    <w:name w:val="ZZ/CZ_WSP_2TIR_w_LIT – zmiana zm. części wsp. podw. tir. w lit."/>
    <w:basedOn w:val="ZZ2TIRwLITzmianazmpodwtirwlit"/>
    <w:pPr>
      <w:ind w:left="2767"/>
    </w:pPr>
  </w:style>
  <w:style w:type="paragraph" w:customStyle="1" w:styleId="ZZCZWSP2TIRwPKTzmianazmczciwsppodwtirwpkt">
    <w:name w:val="ZZ/CZ_WSP_2TIR_w_PKT – zmiana zm. części wsp. podw. tir. w pkt"/>
    <w:basedOn w:val="ZZ2TIRwLITzmianazmpodwtirwlit"/>
    <w:pPr>
      <w:ind w:left="3277" w:firstLine="0"/>
    </w:pPr>
  </w:style>
  <w:style w:type="paragraph" w:customStyle="1" w:styleId="ZCZWSP2TIRzmczciwsplnejpodwtirartykuempunktem">
    <w:name w:val="Z/CZ_WSP_2TIR – zm. części wspólnej podw. tir. artykułem (punktem)"/>
    <w:basedOn w:val="ZCZWSPPKTzmczciwsppktartykuempunktem"/>
    <w:next w:val="PKTpunkt"/>
  </w:style>
  <w:style w:type="paragraph" w:customStyle="1" w:styleId="ZLITCZWSP2TIRzmczciwsppodwtirliter">
    <w:name w:val="Z_LIT/CZ_WSP_2TIR – zm. części wsp. podw. tir. literą"/>
    <w:basedOn w:val="ZLITCZWSPPKTzmczciwsppktliter"/>
    <w:next w:val="LITlitera"/>
  </w:style>
  <w:style w:type="paragraph" w:customStyle="1" w:styleId="ZTIRCZWSP2TIRzmczciwsppodwtirtiret">
    <w:name w:val="Z_TIR/CZ_WSP_2TIR – zm. części wsp. podw. tir. tiret"/>
    <w:basedOn w:val="ZLITCZWSP2TIRzmczciwsppodwtirliter"/>
    <w:next w:val="TIRtiret"/>
  </w:style>
  <w:style w:type="paragraph" w:customStyle="1" w:styleId="ZZ2TIRzmianazmpodwtir">
    <w:name w:val="ZZ/2TIR – zmiana zm. podw. tir."/>
    <w:basedOn w:val="ZZCZWSP2TIRzmianazmczciwsppodwtir"/>
    <w:pPr>
      <w:ind w:left="2291" w:hanging="397"/>
    </w:pPr>
  </w:style>
  <w:style w:type="paragraph" w:customStyle="1" w:styleId="ZCZWSPLITzmczciwsplitartykuempunktem">
    <w:name w:val="Z/CZ_WSP_LIT – zm. części wsp. lit. artykułem (punktem)"/>
    <w:basedOn w:val="ZCZWSPPKTzmczciwsppktartykuempunktem"/>
    <w:next w:val="PKTpunkt"/>
  </w:style>
  <w:style w:type="paragraph" w:customStyle="1" w:styleId="ZCZWSPTIRzmczciwsptirartykuempunktem">
    <w:name w:val="Z/CZ_WSP_TIR – zm. części wsp. tir. artykułem (punktem)"/>
    <w:basedOn w:val="ZCZWSPPKTzmczciwsppktartykuempunktem"/>
    <w:next w:val="PKTpunkt"/>
  </w:style>
  <w:style w:type="paragraph" w:customStyle="1" w:styleId="ZLITCZWSPLITzmczciwsplitliter">
    <w:name w:val="Z_LIT/CZ_WSP_LIT – zm. części wsp. lit. literą"/>
    <w:basedOn w:val="ZLITCZWSPPKTzmczciwsppktliter"/>
    <w:next w:val="LITlitera"/>
  </w:style>
  <w:style w:type="paragraph" w:customStyle="1" w:styleId="ZLITCZWSPTIRzmczciwsptirliter">
    <w:name w:val="Z_LIT/CZ_WSP_TIR – zm. części wsp. tir. literą"/>
    <w:basedOn w:val="ZLITCZWSPPKTzmczciwsppktliter"/>
    <w:next w:val="LITlitera"/>
  </w:style>
  <w:style w:type="paragraph" w:customStyle="1" w:styleId="ZTIRCZWSPLITzmczciwsplittiret">
    <w:name w:val="Z_TIR/CZ_WSP_LIT – zm. części wsp. lit. tiret"/>
    <w:basedOn w:val="ZTIRCZWSPPKTzmczciwsppkttiret"/>
    <w:next w:val="TIRtiret"/>
  </w:style>
  <w:style w:type="paragraph" w:customStyle="1" w:styleId="ZTIRCZWSPTIRzmczciwsptirtiret">
    <w:name w:val="Z_TIR/CZ_WSP_TIR – zm. części wsp. tir. tiret"/>
    <w:basedOn w:val="ZTIRCZWSPPKTzmczciwsppkttiret"/>
    <w:next w:val="TIRtiret"/>
  </w:style>
  <w:style w:type="paragraph" w:customStyle="1" w:styleId="ZZCZWSPLITzmianazmczciwsplit">
    <w:name w:val="ZZ/CZ_WSP_LIT – zmiana. zm. części wsp. lit."/>
    <w:basedOn w:val="ZZCZWSPPKTzmianazmczciwsppkt"/>
  </w:style>
  <w:style w:type="paragraph" w:customStyle="1" w:styleId="ZZCZWSPTIRzmianazmczciwsptir">
    <w:name w:val="ZZ/CZ_WSP_TIR – zmiana. zm. części wsp. tir."/>
    <w:basedOn w:val="ZZCZWSPPKTzmianazmczciwsppkt"/>
  </w:style>
  <w:style w:type="paragraph" w:customStyle="1" w:styleId="Z2TIRCZWSPTIRzmczciwsptirpodwjnymtiret">
    <w:name w:val="Z_2TIR/CZ_WSP_TIR – zm. części wsp. tir. podwójnym tiret"/>
    <w:basedOn w:val="Z2TIRCZWSPLITzmczciwsplitpodwjnymtiret"/>
    <w:next w:val="2TIRpodwjnytiret"/>
  </w:style>
  <w:style w:type="paragraph" w:customStyle="1" w:styleId="Z2TIRCZWSP2TIRzmczciwsppodwtirpodwjnymtiret">
    <w:name w:val="Z_2TIR/CZ_WSP_2TIR – zm. części wsp. podw. tir. podwójnym tiret"/>
    <w:basedOn w:val="Z2TIRCZWSPLITzmczciwsplitpodwjnymtiret"/>
    <w:next w:val="2TIRpodwjnytiret"/>
  </w:style>
  <w:style w:type="paragraph" w:customStyle="1" w:styleId="ZUSTzmustartykuempunktem">
    <w:name w:val="Z/UST(§) – zm. ust. (§) artykułem (punktem)"/>
    <w:basedOn w:val="ZARTzmartartykuempunktem"/>
  </w:style>
  <w:style w:type="paragraph" w:customStyle="1" w:styleId="ZZUSTzmianazmust">
    <w:name w:val="ZZ/UST(§) – zmiana zm. ust. (§)"/>
    <w:basedOn w:val="ZZARTzmianazmart"/>
  </w:style>
  <w:style w:type="paragraph" w:customStyle="1" w:styleId="TYTDZPRZEDMprzedmiotregulacjitytuulubdziau">
    <w:name w:val="TYT(DZ)_PRZEDM – przedmiot regulacji tytułu lub działu"/>
    <w:next w:val="ARTartustawynprozporzdzeni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pPr>
      <w:ind w:left="1894"/>
    </w:pPr>
  </w:style>
  <w:style w:type="paragraph" w:customStyle="1" w:styleId="P1wTABELIpoziom1numeracjiwtabeli">
    <w:name w:val="P1_w_TABELI – poziom 1 numeracji w tabeli"/>
    <w:basedOn w:val="PKTpunkt"/>
    <w:pPr>
      <w:ind w:left="397" w:hanging="397"/>
    </w:pPr>
    <w:rPr>
      <w:kern w:val="3"/>
    </w:rPr>
  </w:style>
  <w:style w:type="paragraph" w:customStyle="1" w:styleId="CZWSPP1wTABELIczwsppoziomu1numeracjiwtabeli">
    <w:name w:val="CZ_WSP_P1_w_TABELI – część wsp. poziomu 1 numeracji w tabeli"/>
    <w:basedOn w:val="P1wTABELIpoziom1numeracjiwtabeli"/>
    <w:next w:val="Normalny"/>
    <w:pPr>
      <w:ind w:left="0" w:firstLine="0"/>
    </w:pPr>
  </w:style>
  <w:style w:type="paragraph" w:customStyle="1" w:styleId="P2wTABELIpoziom2numeracjiwtabeli">
    <w:name w:val="P2_w_TABELI – poziom 2 numeracji w tabeli"/>
    <w:basedOn w:val="P1wTABELIpoziom1numeracjiwtabeli"/>
    <w:pPr>
      <w:ind w:left="794"/>
    </w:pPr>
  </w:style>
  <w:style w:type="paragraph" w:customStyle="1" w:styleId="P3wTABELIpoziom3numeracjiwtabeli">
    <w:name w:val="P3_w_TABELI – poziom 3 numeracji w tabeli"/>
    <w:basedOn w:val="P2wTABELIpoziom2numeracjiwtabeli"/>
    <w:pPr>
      <w:ind w:left="1191"/>
    </w:pPr>
  </w:style>
  <w:style w:type="paragraph" w:customStyle="1" w:styleId="CZWSPP2wTABELIczwsppoziomu2numeracjiwtabeli">
    <w:name w:val="CZ_WSP_P2_w_TABELI – część wsp. poziomu 2 numeracji w tabeli"/>
    <w:basedOn w:val="CZWSPP1wTABELIczwsppoziomu1numeracjiwtabeli"/>
    <w:next w:val="Normalny"/>
    <w:pPr>
      <w:ind w:left="397"/>
    </w:pPr>
  </w:style>
  <w:style w:type="paragraph" w:customStyle="1" w:styleId="CZWSPP3wTABELIczwsppoziomu3numeracjiwtabeli">
    <w:name w:val="CZ_WSP_P3_w_TABELI – część wsp. poziomu 3 numeracji w tabeli"/>
    <w:basedOn w:val="CZWSPP2wTABELIczwsppoziomu2numeracjiwtabeli"/>
    <w:pPr>
      <w:ind w:left="794"/>
    </w:pPr>
  </w:style>
  <w:style w:type="paragraph" w:customStyle="1" w:styleId="CZWSPP4wTABELIczwsppoziomu4numeracjiwtabeli">
    <w:name w:val="CZ_WSP_P4_w_TABELI – część wsp. poziomu 4 numeracji w tabeli"/>
    <w:basedOn w:val="CZWSPP3wTABELIczwsppoziomu3numeracjiwtabeli"/>
    <w:pPr>
      <w:ind w:left="1191"/>
    </w:pPr>
  </w:style>
  <w:style w:type="paragraph" w:customStyle="1" w:styleId="P4wTABELIpoziom4numeracjiwtabeli">
    <w:name w:val="P4_w_TABELI – poziom 4 numeracji w tabeli"/>
    <w:basedOn w:val="P3wTABELIpoziom3numeracjiwtabeli"/>
    <w:pPr>
      <w:ind w:left="1588"/>
    </w:pPr>
  </w:style>
  <w:style w:type="paragraph" w:customStyle="1" w:styleId="TYTTABELItytutabeli">
    <w:name w:val="TYT_TABELI – tytuł tabeli"/>
    <w:basedOn w:val="TYTDZOZNoznaczenietytuulubdziau"/>
    <w:rPr>
      <w:b/>
    </w:rPr>
  </w:style>
  <w:style w:type="paragraph" w:customStyle="1" w:styleId="OZNPROJEKTUwskazaniedatylubwersjiprojektu">
    <w:name w:val="OZN_PROJEKTU – wskazanie daty lub wersji projektu"/>
    <w:next w:val="OZNRODZAKTUtznustawalubrozporzdzenieiorganwydajcy"/>
    <w:pPr>
      <w:suppressAutoHyphens/>
      <w:jc w:val="right"/>
    </w:pPr>
    <w:rPr>
      <w:rFonts w:ascii="Times New Roman"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pPr>
      <w:ind w:left="0" w:right="4820"/>
      <w:jc w:val="left"/>
    </w:pPr>
  </w:style>
  <w:style w:type="paragraph" w:customStyle="1" w:styleId="TEKSTwporozumieniu">
    <w:name w:val="TEKST&quot;w porozumieniu:&quot;"/>
    <w:next w:val="NAZORGWPOROZUMIENIUnazwaorganuwporozumieniuzktrymaktjestwydawany"/>
    <w:pPr>
      <w:suppressAutoHyphens/>
    </w:pPr>
    <w:rPr>
      <w:rFonts w:ascii="Times New Roman" w:hAnsi="Times New Roman" w:cs="Arial"/>
      <w:b/>
      <w:szCs w:val="20"/>
    </w:rPr>
  </w:style>
  <w:style w:type="paragraph" w:customStyle="1" w:styleId="CZWSPPKTODNONIKAczwsppunkwodnonika">
    <w:name w:val="CZ_WSP_PKT_ODNOŚNIKA – część wsp. punków odnośnika"/>
    <w:basedOn w:val="PKTODNONIKApunktodnonik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pPr>
      <w:ind w:left="510" w:firstLine="0"/>
    </w:pPr>
  </w:style>
  <w:style w:type="paragraph" w:customStyle="1" w:styleId="NOTATKILEGISLATORA">
    <w:name w:val="NOTATKI_LEGISLATORA"/>
    <w:basedOn w:val="Normalny"/>
    <w:rPr>
      <w:b/>
      <w:i/>
    </w:rPr>
  </w:style>
  <w:style w:type="paragraph" w:customStyle="1" w:styleId="OZNZACZNIKAwskazanienrzacznika">
    <w:name w:val="OZN_ZAŁĄCZNIKA – wskazanie nr załącznika"/>
    <w:basedOn w:val="OZNPROJEKTUwskazaniedatylubwersjiprojektu"/>
    <w:pPr>
      <w:keepNext/>
    </w:pPr>
    <w:rPr>
      <w:b/>
      <w:u w:val="none"/>
    </w:rPr>
  </w:style>
  <w:style w:type="paragraph" w:customStyle="1" w:styleId="OZNPARAFYADNOTACJE">
    <w:name w:val="OZN_PARAFY(ADNOTACJE)"/>
    <w:basedOn w:val="ODNONIKtreodnonika"/>
  </w:style>
  <w:style w:type="paragraph" w:customStyle="1" w:styleId="TEKSTZacznikido">
    <w:name w:val="TEKST&quot;Załącznik(i) do ...&quot;"/>
    <w:pPr>
      <w:keepNext/>
      <w:suppressAutoHyphens/>
      <w:spacing w:after="240" w:line="240" w:lineRule="auto"/>
      <w:ind w:left="5670"/>
    </w:pPr>
    <w:rPr>
      <w:rFonts w:ascii="Times New Roman" w:hAnsi="Times New Roman" w:cs="Arial"/>
      <w:szCs w:val="20"/>
    </w:rPr>
  </w:style>
  <w:style w:type="paragraph" w:customStyle="1" w:styleId="LITODNONIKAliteraodnonika">
    <w:name w:val="LIT_ODNOŚNIKA – litera odnośnika"/>
    <w:basedOn w:val="PKTODNONIKApunktodnonika"/>
    <w:pPr>
      <w:ind w:left="851"/>
    </w:pPr>
  </w:style>
  <w:style w:type="paragraph" w:customStyle="1" w:styleId="CZWSPLITODNONIKAczwspliterodnonika">
    <w:name w:val="CZ_WSP_LIT_ODNOŚNIKA – część wsp. liter odnośnika"/>
    <w:basedOn w:val="LITODNONIKAliteraodnonika"/>
    <w:pPr>
      <w:ind w:left="567" w:firstLine="0"/>
    </w:pPr>
  </w:style>
  <w:style w:type="paragraph" w:customStyle="1" w:styleId="PKTOTJpunktobwieszczeniatekstujednolitegonp1">
    <w:name w:val="PKT_OTJ – punkt obwieszczenia tekstu jednolitego np. &quot;1.&quot;"/>
    <w:basedOn w:val="ARTartustawynprozporzdzenia"/>
    <w:pPr>
      <w:ind w:left="-510"/>
    </w:pPr>
  </w:style>
  <w:style w:type="paragraph" w:customStyle="1" w:styleId="PPKTOTJpodpunktwobwieszczeniutekstujednolitegonp1">
    <w:name w:val="PPKT_OTJ – podpunkt w obwieszczeniu tekstu jednolitego np. &quot;1)&quot;"/>
    <w:basedOn w:val="PKTOTJpunktobwieszczeniatekstujednolitegonp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pPr>
      <w:ind w:left="-510" w:firstLine="0"/>
    </w:pPr>
  </w:style>
  <w:style w:type="paragraph" w:customStyle="1" w:styleId="TEKSTOBWIESZCZENIENAZWAORGANUWYDAJCEGOOTJ">
    <w:name w:val="TEKST&quot;OBWIESZCZENIE&quot;(NAZWA_ORGANU_WYDAJĄCEGO_OTJ)"/>
    <w:basedOn w:val="OZNRODZAKTUtznustawalubrozporzdzenieiorganwydajcy"/>
    <w:pPr>
      <w:ind w:left="-510"/>
    </w:pPr>
  </w:style>
  <w:style w:type="paragraph" w:customStyle="1" w:styleId="DATAOTJdatawydaniaobwieszczeniatekstujednolitego">
    <w:name w:val="DATA_OTJ – data wydania obwieszczenia tekstu jednolitego"/>
    <w:basedOn w:val="DATAAKTUdatauchwalenialubwydaniaaktu"/>
    <w:pPr>
      <w:ind w:left="-510"/>
    </w:pPr>
  </w:style>
  <w:style w:type="paragraph" w:customStyle="1" w:styleId="TYTUOTJprzedmiotobwieszczeniatekstujednolitego">
    <w:name w:val="TYTUŁ_OTJ – przedmiot obwieszczenia tekstu jednolitego"/>
    <w:basedOn w:val="TYTUAKTUprzedmiotregulacjiustawylubrozporzdzenia"/>
    <w:pPr>
      <w:ind w:left="-510"/>
    </w:pPr>
  </w:style>
  <w:style w:type="paragraph" w:customStyle="1" w:styleId="ZLITODNONIKAzmlitodnonikaartykuempunktem">
    <w:name w:val="Z/LIT_ODNOŚNIKA – zm. lit. odnośnika artykułem (punktem)"/>
    <w:basedOn w:val="ZPKTODNONIKAzmpktodnonikaartykuempunktem"/>
    <w:next w:val="PKTpunkt"/>
  </w:style>
  <w:style w:type="paragraph" w:customStyle="1" w:styleId="ZLITwPKTODNONIKAzmlitwpktodnonikaartykuempunktem">
    <w:name w:val="Z/LIT_w_PKT_ODNOŚNIKA – zm. lit. w pkt odnośnika artykułem (punktem)"/>
    <w:basedOn w:val="ZLITODNONIKAzmlitodnonikaartykuempunktem"/>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style>
  <w:style w:type="paragraph" w:customStyle="1" w:styleId="ZCZWSPLITwPKTODNONIKAzmczciwsplitwpktodnonikaartykuempunktem">
    <w:name w:val="Z/CZ_WSP_LIT_w_PKT_ODNOŚNIKA – zm. części wsp. lit. w pkt odnośnika artykułem (punktem)"/>
    <w:basedOn w:val="ZCZWSPLITODNONIKAzmczciwsplitodnonikaartykuempunktem"/>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pPr>
      <w:ind w:left="1304"/>
    </w:pPr>
  </w:style>
  <w:style w:type="paragraph" w:customStyle="1" w:styleId="ZDANIENASTNOWYWIERSZnpzddrugienowywierszwust">
    <w:name w:val="ZDANIE_NAST_NOWY_WIERSZ – np. zd. drugie (nowy wiersz) w ust."/>
    <w:basedOn w:val="CZWSPPKTczwsplnapunktw"/>
    <w:next w:val="USTustnpkodeksu"/>
  </w:style>
  <w:style w:type="paragraph" w:customStyle="1" w:styleId="ZZFRAGzmianazmfragmentunpzdania">
    <w:name w:val="ZZ/FRAG – zmiana zm. fragmentu (np. zdania)"/>
    <w:basedOn w:val="ZZCZWSPPKTzmianazmczciwsppkt"/>
  </w:style>
  <w:style w:type="paragraph" w:customStyle="1" w:styleId="Z2TIRPKTzmpktpodwjnymtiret">
    <w:name w:val="Z_2TIR/PKT – zm. pkt podwójnym tiret"/>
    <w:basedOn w:val="Z2TIRLITzmlitpodwjnymtiret"/>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pPr>
      <w:ind w:left="3561"/>
    </w:pPr>
    <w:rPr>
      <w:rFonts w:ascii="Times New Roman" w:hAnsi="Times New Roman"/>
      <w:lang w:val="en-US"/>
    </w:rPr>
  </w:style>
  <w:style w:type="paragraph" w:customStyle="1" w:styleId="Z2TIRARTzmartpodwjnymtiret">
    <w:name w:val="Z_2TIR/ART(§) – zm. art. (§) podwójnym tiret"/>
    <w:basedOn w:val="Z2TIRPKTzmpktpodwjnymtiret"/>
    <w:pPr>
      <w:ind w:left="1780" w:firstLine="510"/>
    </w:pPr>
  </w:style>
  <w:style w:type="paragraph" w:customStyle="1" w:styleId="Z2TIRUSTzmustpodwjnymtiret">
    <w:name w:val="Z_2TIR/UST(§) – zm. ust. (§) podwójnym tiret"/>
    <w:basedOn w:val="Z2TIRPKTzmpktpodwjnymtiret"/>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pPr>
      <w:ind w:left="3164" w:firstLine="0"/>
    </w:pPr>
  </w:style>
  <w:style w:type="paragraph" w:customStyle="1" w:styleId="Z2TIRCZWSPPKTzmczciwsppktpodwjnymtiret">
    <w:name w:val="Z_2TIR/CZ_WSP_PKT – zm. części wsp. pkt podwójnym tiret"/>
    <w:basedOn w:val="Z2TIRPKTzmpktpodwjnymtiret"/>
    <w:pPr>
      <w:ind w:left="1780" w:firstLine="0"/>
    </w:pPr>
  </w:style>
  <w:style w:type="paragraph" w:customStyle="1" w:styleId="Z2TIRCZWSPLITwPKTzmczciwsplitwpktpodwjnymtiret">
    <w:name w:val="Z_2TIR/CZ_WSP_LIT_w_PKT – zm. części wsp. lit. w pkt podwójnym tiret"/>
    <w:basedOn w:val="Z2TIRLITwPKTzmlitwpktpodwjnymtiret"/>
    <w:pPr>
      <w:ind w:left="2291" w:firstLine="0"/>
    </w:pPr>
  </w:style>
  <w:style w:type="paragraph" w:customStyle="1" w:styleId="Z2TIRCZWSPTIRwPKTzmczciwsptirwpktpodwjnymtiret">
    <w:name w:val="Z_2TIR/CZ_WSP_TIR_w_PKT – zm. części wsp. tir. w pkt podwójnym tiret"/>
    <w:basedOn w:val="Z2TIRTIRwPKTzmtirwpktpodwjnymtiret"/>
    <w:pPr>
      <w:ind w:left="2767" w:firstLine="0"/>
    </w:pPr>
  </w:style>
  <w:style w:type="paragraph" w:customStyle="1" w:styleId="ZLITARTzmartliter">
    <w:name w:val="Z_LIT/ART(§) – zm. art. (§) literą"/>
    <w:basedOn w:val="ZLITUSTzmustliter"/>
    <w:rPr>
      <w:rFonts w:ascii="Times New Roman" w:hAnsi="Times New Roman"/>
    </w:rPr>
  </w:style>
  <w:style w:type="paragraph" w:customStyle="1" w:styleId="ZTIRARTzmarttiret">
    <w:name w:val="Z_TIR/ART(§) – zm. art. (§) tiret"/>
    <w:basedOn w:val="ZTIRPKTzmpkttiret"/>
    <w:pPr>
      <w:ind w:left="1383" w:firstLine="510"/>
    </w:pPr>
    <w:rPr>
      <w:rFonts w:ascii="Times New Roman" w:hAnsi="Times New Roman"/>
    </w:rPr>
  </w:style>
  <w:style w:type="paragraph" w:customStyle="1" w:styleId="ZTIRUSTzmusttiret">
    <w:name w:val="Z_TIR/UST(§) – zm. ust. (§) tiret"/>
    <w:basedOn w:val="ZTIRARTzmarttiret"/>
  </w:style>
  <w:style w:type="paragraph" w:customStyle="1" w:styleId="ZLITKSIGIzmozniprzedmksigiliter">
    <w:name w:val="Z_LIT/KSIĘGI – zm. ozn. i przedm. księgi literą"/>
    <w:basedOn w:val="ZCZCIKSIGIzmozniprzedmczciksigiartykuempunktem"/>
    <w:pPr>
      <w:ind w:left="987"/>
    </w:pPr>
  </w:style>
  <w:style w:type="paragraph" w:customStyle="1" w:styleId="ZLITTYTDZOZNzmozntytuudziauliter">
    <w:name w:val="Z_LIT/TYT(DZ)_OZN – zm. ozn. tytułu (działu) literą"/>
    <w:basedOn w:val="ZTYTDZOZNzmozntytuudziauartykuempunktem"/>
    <w:next w:val="ZLITTYTDZPRZEDMzmprzedmtytuudziauliter"/>
    <w:pPr>
      <w:ind w:left="987"/>
    </w:pPr>
  </w:style>
  <w:style w:type="paragraph" w:customStyle="1" w:styleId="ZLITTYTDZPRZEDMzmprzedmtytuudziauliter">
    <w:name w:val="Z_LIT/TYT(DZ)_PRZEDM – zm. przedm. tytułu (działu) literą"/>
    <w:basedOn w:val="ZTYTDZPRZEDMzmprzedmtytuulubdziauartykuempunktem"/>
    <w:pPr>
      <w:ind w:left="987"/>
    </w:pPr>
  </w:style>
  <w:style w:type="paragraph" w:customStyle="1" w:styleId="ZLITROZDZODDZOZNzmoznrozdzoddzliter">
    <w:name w:val="Z_LIT/ROZDZ(ODDZ)_OZN – zm. ozn. rozdz. (oddz.) literą"/>
    <w:basedOn w:val="ZROZDZODDZOZNzmoznrozdzoddzartykuempunktem"/>
    <w:next w:val="ZLITROZDZODDZPRZEDMzmprzedmrozdzoddzliter"/>
    <w:pPr>
      <w:ind w:left="987"/>
    </w:pPr>
  </w:style>
  <w:style w:type="paragraph" w:customStyle="1" w:styleId="ZLITROZDZODDZPRZEDMzmprzedmrozdzoddzliter">
    <w:name w:val="Z_LIT/ROZDZ(ODDZ)_PRZEDM – zm. przedm. rozdz. (oddz.) literą"/>
    <w:basedOn w:val="ZROZDZODDZPRZEDMzmprzedmrozdzoddzartykuempunktem"/>
    <w:next w:val="ZLITARTzmartliter"/>
    <w:pPr>
      <w:ind w:left="987"/>
    </w:pPr>
  </w:style>
  <w:style w:type="paragraph" w:customStyle="1" w:styleId="ZTIRDZOZNzmozndziautiret">
    <w:name w:val="Z_TIR/DZ_OZN – zm. ozn. działu tiret"/>
    <w:basedOn w:val="ZLITTYTDZOZNzmozntytuudziauliter"/>
    <w:next w:val="ZTIRDZPRZEDMzmprzedmdziautiret"/>
    <w:pPr>
      <w:ind w:left="1383"/>
    </w:pPr>
  </w:style>
  <w:style w:type="paragraph" w:customStyle="1" w:styleId="ZTIRDZPRZEDMzmprzedmdziautiret">
    <w:name w:val="Z_TIR/DZ_PRZEDM – zm. przedm. działu tiret"/>
    <w:basedOn w:val="ZLITTYTDZPRZEDMzmprzedmtytuudziauliter"/>
    <w:pPr>
      <w:ind w:left="1383"/>
    </w:pPr>
  </w:style>
  <w:style w:type="paragraph" w:customStyle="1" w:styleId="ZTIRROZDZODDZOZNzmoznrozdzoddztiret">
    <w:name w:val="Z_TIR/ROZDZ(ODDZ)_OZN – zm. ozn. rozdz. (oddz.) tiret"/>
    <w:basedOn w:val="ZLITROZDZODDZOZNzmoznrozdzoddzliter"/>
    <w:next w:val="ZTIRROZDZODDZPRZEDMzmprzedmrozdzoddztiret"/>
    <w:pPr>
      <w:ind w:left="1383"/>
    </w:pPr>
  </w:style>
  <w:style w:type="paragraph" w:customStyle="1" w:styleId="ZTIRROZDZODDZPRZEDMzmprzedmrozdzoddztiret">
    <w:name w:val="Z_TIR/ROZDZ(ODDZ)_PRZEDM – zm. przedm. rozdz. (oddz.) tiret"/>
    <w:basedOn w:val="ZLITROZDZODDZPRZEDMzmprzedmrozdzoddzliter"/>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pPr>
      <w:ind w:left="1780"/>
    </w:pPr>
  </w:style>
  <w:style w:type="character" w:customStyle="1" w:styleId="IGindeksgrny">
    <w:name w:val="_IG_ – indeks górny"/>
    <w:basedOn w:val="Domylnaczcionkaakapitu"/>
    <w:rPr>
      <w:b w:val="0"/>
      <w:i w:val="0"/>
      <w:vanish w:val="0"/>
      <w:spacing w:val="0"/>
      <w:position w:val="0"/>
      <w:vertAlign w:val="superscript"/>
    </w:rPr>
  </w:style>
  <w:style w:type="character" w:customStyle="1" w:styleId="IDindeksdolny">
    <w:name w:val="_ID_ – indeks dolny"/>
    <w:basedOn w:val="Domylnaczcionkaakapitu"/>
    <w:rPr>
      <w:b w:val="0"/>
      <w:i w:val="0"/>
      <w:vanish w:val="0"/>
      <w:spacing w:val="0"/>
      <w:position w:val="0"/>
      <w:vertAlign w:val="subscript"/>
    </w:rPr>
  </w:style>
  <w:style w:type="character" w:customStyle="1" w:styleId="IDPindeksdolnyipogrubienie">
    <w:name w:val="_ID_P_ – indeks dolny i pogrubienie"/>
    <w:basedOn w:val="Domylnaczcionkaakapitu"/>
    <w:rPr>
      <w:b/>
      <w:vanish w:val="0"/>
      <w:spacing w:val="0"/>
      <w:position w:val="0"/>
      <w:vertAlign w:val="subscript"/>
    </w:rPr>
  </w:style>
  <w:style w:type="character" w:customStyle="1" w:styleId="IDKindeksdolnyikursywa">
    <w:name w:val="_ID_K_ – indeks dolny i kursywa"/>
    <w:basedOn w:val="Domylnaczcionkaakapitu"/>
    <w:rPr>
      <w:i/>
      <w:vanish w:val="0"/>
      <w:spacing w:val="0"/>
      <w:position w:val="0"/>
      <w:vertAlign w:val="subscript"/>
    </w:rPr>
  </w:style>
  <w:style w:type="character" w:customStyle="1" w:styleId="IGPindeksgrnyipogrubienie">
    <w:name w:val="_IG_P_ – indeks górny i pogrubienie"/>
    <w:basedOn w:val="Domylnaczcionkaakapitu"/>
    <w:rPr>
      <w:b/>
      <w:vanish w:val="0"/>
      <w:spacing w:val="0"/>
      <w:position w:val="0"/>
      <w:vertAlign w:val="superscript"/>
    </w:rPr>
  </w:style>
  <w:style w:type="character" w:customStyle="1" w:styleId="IGKindeksgrnyikursywa">
    <w:name w:val="_IG_K_ – indeks górny i kursywa"/>
    <w:basedOn w:val="Domylnaczcionkaakapitu"/>
    <w:rPr>
      <w:i/>
      <w:vanish w:val="0"/>
      <w:spacing w:val="0"/>
      <w:position w:val="0"/>
      <w:vertAlign w:val="superscript"/>
    </w:rPr>
  </w:style>
  <w:style w:type="character" w:customStyle="1" w:styleId="IGPKindeksgrnyipogrubieniekursywa">
    <w:name w:val="_IG_P_K_ – indeks górny i pogrubienie kursywa"/>
    <w:basedOn w:val="Domylnaczcionkaakapitu"/>
    <w:rPr>
      <w:b/>
      <w:i/>
      <w:vanish w:val="0"/>
      <w:spacing w:val="0"/>
      <w:position w:val="0"/>
      <w:vertAlign w:val="superscript"/>
    </w:rPr>
  </w:style>
  <w:style w:type="character" w:customStyle="1" w:styleId="IDPKindeksdolnyipogrugieniekursywa">
    <w:name w:val="_ID_P_K_ – indeks dolny i pogrugienie kursywa"/>
    <w:basedOn w:val="Domylnaczcionkaakapitu"/>
    <w:rPr>
      <w:b/>
      <w:i/>
      <w:vanish w:val="0"/>
      <w:spacing w:val="0"/>
      <w:position w:val="0"/>
      <w:vertAlign w:val="subscript"/>
    </w:rPr>
  </w:style>
  <w:style w:type="character" w:customStyle="1" w:styleId="Ppogrubienie">
    <w:name w:val="_P_ – pogrubienie"/>
    <w:basedOn w:val="Domylnaczcionkaakapitu"/>
    <w:rPr>
      <w:b/>
    </w:rPr>
  </w:style>
  <w:style w:type="character" w:customStyle="1" w:styleId="Kkursywa">
    <w:name w:val="_K_ – kursywa"/>
    <w:basedOn w:val="Domylnaczcionkaakapitu"/>
    <w:rPr>
      <w:i/>
    </w:rPr>
  </w:style>
  <w:style w:type="character" w:customStyle="1" w:styleId="PKpogrubieniekursywa">
    <w:name w:val="_P_K_ – pogrubienie kursywa"/>
    <w:basedOn w:val="Domylnaczcionkaakapitu"/>
    <w:rPr>
      <w:b/>
      <w:i/>
    </w:rPr>
  </w:style>
  <w:style w:type="character" w:customStyle="1" w:styleId="TEKSTOZNACZONYWDOKUMENCIERDOWYMJAKOUKRYTY">
    <w:name w:val="_TEKST_OZNACZONY_W_DOKUMENCIE_ŹRÓDŁOWYM_JAKO_UKRYTY_"/>
    <w:basedOn w:val="Domylnaczcionkaakapitu"/>
    <w:rPr>
      <w:vanish w:val="0"/>
      <w:color w:val="FF0000"/>
      <w:u w:val="single" w:color="FF0000"/>
    </w:rPr>
  </w:style>
  <w:style w:type="character" w:customStyle="1" w:styleId="BEZWERSALIKW">
    <w:name w:val="_BEZ_WERSALIKÓW_"/>
    <w:basedOn w:val="Domylnaczcionkaakapitu"/>
    <w:rPr>
      <w:caps/>
    </w:rPr>
  </w:style>
  <w:style w:type="character" w:customStyle="1" w:styleId="IIGPindeksgrnyindeksugrnegoipogrubienie">
    <w:name w:val="_IIG_P_ – indeks górny indeksu górnego i pogrubienie"/>
    <w:basedOn w:val="Domylnaczcionkaakapitu"/>
    <w:rPr>
      <w:b/>
      <w:vanish w:val="0"/>
      <w:spacing w:val="0"/>
      <w:position w:val="0"/>
      <w:vertAlign w:val="superscript"/>
    </w:rPr>
  </w:style>
  <w:style w:type="character" w:customStyle="1" w:styleId="IIGindeksgrnyindeksugrnego">
    <w:name w:val="_IIG_ – indeks górny indeksu górnego"/>
    <w:basedOn w:val="IIGPindeksgrnyindeksugrnegoipogrubienie"/>
    <w:rPr>
      <w:b w:val="0"/>
      <w:i w:val="0"/>
      <w:vanish w:val="0"/>
      <w:spacing w:val="0"/>
      <w:position w:val="0"/>
      <w:vertAlign w:val="superscript"/>
    </w:rPr>
  </w:style>
  <w:style w:type="paragraph" w:customStyle="1" w:styleId="ODNONIKSPECtreodnonikadoodnonika">
    <w:name w:val="ODNOŚNIK_SPEC – treść odnośnika do odnośnika"/>
    <w:basedOn w:val="Normalny"/>
    <w:pPr>
      <w:widowControl/>
      <w:autoSpaceDE/>
      <w:spacing w:line="240" w:lineRule="auto"/>
      <w:ind w:left="283" w:hanging="170"/>
    </w:pPr>
    <w:rPr>
      <w:sz w:val="20"/>
    </w:rPr>
  </w:style>
  <w:style w:type="paragraph" w:customStyle="1" w:styleId="TEKSTwTABELItekstzwcitympierwwierszem">
    <w:name w:val="TEKST_w_TABELI – tekst z wciętym pierw. wierszem"/>
    <w:basedOn w:val="Normalny"/>
    <w:pPr>
      <w:widowControl/>
      <w:ind w:firstLine="510"/>
    </w:pPr>
    <w:rPr>
      <w:rFonts w:ascii="Times" w:hAnsi="Times"/>
      <w:bCs/>
      <w:kern w:val="3"/>
    </w:rPr>
  </w:style>
  <w:style w:type="paragraph" w:customStyle="1" w:styleId="TEKSTwTABELIWYRODKOWANYtekstwyrodkowanywpoziomie">
    <w:name w:val="TEKST_w_TABELI_WYŚRODKOWANY – tekst wyśrodkowany w poziomie"/>
    <w:basedOn w:val="Normalny"/>
    <w:pPr>
      <w:widowControl/>
      <w:jc w:val="center"/>
    </w:pPr>
    <w:rPr>
      <w:rFonts w:ascii="Times" w:hAnsi="Times"/>
      <w:bCs/>
      <w:kern w:val="3"/>
    </w:rPr>
  </w:style>
  <w:style w:type="paragraph" w:customStyle="1" w:styleId="ZTIRSKARNzmsankcjikarnejtiret">
    <w:name w:val="Z_TIR/S_KARN – zm. sankcji karnej tiret"/>
    <w:basedOn w:val="ZLITSKARNzmsankcjikarnejliter"/>
    <w:next w:val="ZTIRARTzmarttiret"/>
    <w:pPr>
      <w:ind w:left="1894"/>
    </w:pPr>
  </w:style>
  <w:style w:type="paragraph" w:customStyle="1" w:styleId="ZZSKARNzmianazmsankcjikarnej">
    <w:name w:val="ZZ/S_KARN – zmiana zm. sankcji karnej"/>
    <w:basedOn w:val="ZZFRAGzmianazmfragmentunpzdania"/>
    <w:pPr>
      <w:ind w:left="2404"/>
    </w:pPr>
  </w:style>
  <w:style w:type="paragraph" w:customStyle="1" w:styleId="Z2TIRSKARNzmianasankcjikarnejpodwjnymtiret">
    <w:name w:val="Z_2TIR/S_KARN – zmiana sankcji karnej podwójnym tiret"/>
    <w:basedOn w:val="Z2TIRARTzmartpodwjnymtiret"/>
    <w:next w:val="Z2TIRARTzmartpodwjnymtiret"/>
    <w:pPr>
      <w:ind w:left="2291" w:firstLine="0"/>
    </w:pPr>
  </w:style>
  <w:style w:type="paragraph" w:customStyle="1" w:styleId="WMATFIZCHEMwzrmatfizlubchem">
    <w:name w:val="W_MAT(FIZ|CHEM) – wzór mat. (fiz. lub chem.)"/>
    <w:pPr>
      <w:suppressAutoHyphens/>
      <w:jc w:val="center"/>
    </w:pPr>
    <w:rPr>
      <w:rFonts w:ascii="Times New Roman" w:hAnsi="Times New Roman" w:cs="Arial"/>
      <w:szCs w:val="20"/>
    </w:rPr>
  </w:style>
  <w:style w:type="paragraph" w:customStyle="1" w:styleId="LEGWMATFIZCHEMlegendawzorumatfizlubchem">
    <w:name w:val="LEG_W_MAT(FIZ|CHEM) – legenda wzoru mat. (fiz. lub chem.)"/>
    <w:basedOn w:val="WMATFIZCHEMwzrmatfizlubchem"/>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pPr>
      <w:ind w:left="1815"/>
    </w:pPr>
  </w:style>
  <w:style w:type="paragraph" w:customStyle="1" w:styleId="ZZLEGWMATFIZCHEMzmlegendywzorumatfizlubchem">
    <w:name w:val="ZZ/LEG_W_MAT(FIZ|CHEM) – zm. legendy wzoru mat. (fiz. lub chem.)"/>
    <w:basedOn w:val="ZLEGWMATFIZCHEMzmlegendywzorumatfizlubchemartykuempunktem"/>
    <w:pPr>
      <w:ind w:left="3198"/>
    </w:pPr>
  </w:style>
  <w:style w:type="paragraph" w:customStyle="1" w:styleId="ZLITLEGWMATFIZCHEMzmlegendywzorumatfizlubchemliter">
    <w:name w:val="Z_LIT/LEG_W_MAT(FIZ|CHEM) – zm. legendy wzoru mat. (fiz. lub chem.) literą"/>
    <w:basedOn w:val="ZLEGWMATFIZCHEMzmlegendywzorumatfizlubchemartykuempunktem"/>
    <w:pPr>
      <w:ind w:left="2291"/>
    </w:pPr>
  </w:style>
  <w:style w:type="paragraph" w:customStyle="1" w:styleId="ZLITWMATFIZCHEMzmwzorumatfizlubchemliter">
    <w:name w:val="Z_LIT/W_MAT(FIZ|CHEM) – zm. wzoru mat. (fiz. lub chem.) literą"/>
    <w:basedOn w:val="ZWMATFIZCHEMzmwzorumatfizlubchemartykuempunktem"/>
    <w:next w:val="ZLITUSTzmustliter"/>
    <w:pPr>
      <w:ind w:left="987"/>
    </w:pPr>
  </w:style>
  <w:style w:type="paragraph" w:customStyle="1" w:styleId="ZTIRWMATFIZCHEMzmwzorumatfizlubchemtiret">
    <w:name w:val="Z_TIR/W_MAT(FIZ|CHEM) – zm. wzoru mat. (fiz. lub chem.) tiret"/>
    <w:basedOn w:val="ZLITWMATFIZCHEMzmwzorumatfizlubchemliter"/>
    <w:next w:val="ZTIRUSTzmusttiret"/>
    <w:pPr>
      <w:ind w:left="1383"/>
    </w:pPr>
  </w:style>
  <w:style w:type="paragraph" w:customStyle="1" w:styleId="ZTIRLEGWMATFIZCHEMzmlegendywzorumatfizlubchemtiret">
    <w:name w:val="Z_TIR/LEG_W_MAT(FIZ|CHEM) – zm. legendy wzoru mat. (fiz. lub chem.) tiret"/>
    <w:basedOn w:val="ZLITLEGWMATFIZCHEMzmlegendywzorumatfizlubchemliter"/>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pPr>
      <w:ind w:left="3085"/>
    </w:pPr>
  </w:style>
  <w:style w:type="paragraph" w:customStyle="1" w:styleId="ZLITCYTzmcytatunpprzysigiliter">
    <w:name w:val="Z_LIT/CYT – zm. cytatu np. przysięgi literą"/>
    <w:basedOn w:val="ZCYTzmcytatunpprzysigiartykuempunktem"/>
    <w:pPr>
      <w:ind w:left="1497"/>
    </w:pPr>
  </w:style>
  <w:style w:type="paragraph" w:customStyle="1" w:styleId="ZTIRCYTzmcytatunpprzysigitiret">
    <w:name w:val="Z_TIR/CYT – zm. cytatu np. przysięgi tiret"/>
    <w:basedOn w:val="ZLITCYTzmcytatunpprzysigiliter"/>
    <w:next w:val="ZTIRUSTzmusttiret"/>
    <w:pPr>
      <w:ind w:left="1894"/>
    </w:pPr>
  </w:style>
  <w:style w:type="paragraph" w:customStyle="1" w:styleId="Z2TIRCYTzmcytatunpprzysigipodwjnymtiret">
    <w:name w:val="Z_2TIR/CYT – zm. cytatu np. przysięgi podwójnym tiret"/>
    <w:basedOn w:val="ZTIRCYTzmcytatunpprzysigitiret"/>
    <w:next w:val="Z2TIRUSTzmustpodwjnymtiret"/>
    <w:pPr>
      <w:ind w:left="2291"/>
    </w:pPr>
  </w:style>
  <w:style w:type="paragraph" w:customStyle="1" w:styleId="ZZCYTzmianazmcytatunpprzysigi">
    <w:name w:val="ZZ/CYT – zmiana zm. cytatu np. przysięgi"/>
    <w:basedOn w:val="ZZFRAGzmianazmfragmentunpzdania"/>
    <w:next w:val="ZZUSTzmianazmust"/>
    <w:pPr>
      <w:ind w:left="2404"/>
    </w:pPr>
  </w:style>
  <w:style w:type="paragraph" w:customStyle="1" w:styleId="Z2TIRFRAGMzmnpwprdowyliczeniapodwjnymtiret">
    <w:name w:val="Z_2TIR/FRAGM – zm. np. wpr. do wyliczenia podwójnym tiret"/>
    <w:basedOn w:val="ZTIRFRAGMzmnpwprdowyliczeniatiret"/>
    <w:next w:val="2TIRpodwjnytiret"/>
    <w:pPr>
      <w:ind w:left="1780"/>
    </w:pPr>
  </w:style>
  <w:style w:type="character" w:styleId="Tekstzastpczy">
    <w:name w:val="Placeholder Text"/>
    <w:basedOn w:val="Domylnaczcionkaakapitu"/>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autoSpaceDN w:val="0"/>
        <w:spacing w:line="360"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pPr>
      <w:widowControl w:val="0"/>
      <w:suppressAutoHyphens/>
      <w:autoSpaceDE w:val="0"/>
    </w:pPr>
    <w:rPr>
      <w:rFonts w:ascii="Times New Roman" w:hAnsi="Times New Roman" w:cs="Arial"/>
      <w:szCs w:val="20"/>
    </w:rPr>
  </w:style>
  <w:style w:type="paragraph" w:styleId="Nagwek1">
    <w:name w:val="heading 1"/>
    <w:basedOn w:val="Normalny"/>
    <w:next w:val="Normalny"/>
    <w:pPr>
      <w:keepNext/>
      <w:keepLines/>
      <w:autoSpaceDE/>
      <w:spacing w:before="480"/>
      <w:outlineLvl w:val="0"/>
    </w:pPr>
    <w:rPr>
      <w:rFonts w:ascii="Cambria" w:hAnsi="Cambria" w:cs="Times New Roman"/>
      <w:b/>
      <w:bCs/>
      <w:color w:val="365F91"/>
      <w:kern w:val="3"/>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pPr>
      <w:ind w:left="1497"/>
    </w:pPr>
  </w:style>
  <w:style w:type="paragraph" w:customStyle="1" w:styleId="ZTIRwPKTzmtirwpktartykuempunktem">
    <w:name w:val="Z/TIR_w_PKT – zm. tir. w pkt artykułem (punktem)"/>
    <w:basedOn w:val="TIRtiret"/>
    <w:pPr>
      <w:ind w:left="1894"/>
    </w:pPr>
  </w:style>
  <w:style w:type="paragraph" w:customStyle="1" w:styleId="ZCZWSPLITwPKTzmczciwsplitwpktartykuempunktem">
    <w:name w:val="Z/CZ_WSP_LIT_w_PKT – zm. części wsp. lit. w pkt artykułem (punktem)"/>
    <w:basedOn w:val="CZWSPLITczwsplnaliter"/>
    <w:next w:val="ZARTzmartartykuempunktem"/>
    <w:pPr>
      <w:ind w:left="1021"/>
    </w:pPr>
  </w:style>
  <w:style w:type="paragraph" w:customStyle="1" w:styleId="2TIRpodwjnytiret">
    <w:name w:val="2TIR – podwójny tiret"/>
    <w:basedOn w:val="TIRtiret"/>
    <w:pPr>
      <w:ind w:left="1780"/>
    </w:pPr>
  </w:style>
  <w:style w:type="character" w:styleId="Odwoanieprzypisudolnego">
    <w:name w:val="footnote reference"/>
    <w:rPr>
      <w:rFonts w:cs="Times New Roman"/>
      <w:position w:val="0"/>
      <w:vertAlign w:val="superscript"/>
    </w:rPr>
  </w:style>
  <w:style w:type="paragraph" w:styleId="Nagwek">
    <w:name w:val="header"/>
    <w:basedOn w:val="Normalny"/>
    <w:pPr>
      <w:tabs>
        <w:tab w:val="center" w:pos="4536"/>
        <w:tab w:val="right" w:pos="9072"/>
      </w:tabs>
      <w:autoSpaceDE/>
    </w:pPr>
    <w:rPr>
      <w:rFonts w:ascii="Times" w:hAnsi="Times" w:cs="Times New Roman"/>
      <w:kern w:val="3"/>
      <w:szCs w:val="24"/>
      <w:lang w:eastAsia="ar-SA"/>
    </w:rPr>
  </w:style>
  <w:style w:type="character" w:customStyle="1" w:styleId="NagwekZnak">
    <w:name w:val="Nagłówek Znak"/>
    <w:rPr>
      <w:rFonts w:eastAsia="Times New Roman" w:cs="Arial"/>
      <w:kern w:val="3"/>
      <w:sz w:val="20"/>
      <w:szCs w:val="20"/>
      <w:lang w:eastAsia="ar-SA"/>
    </w:rPr>
  </w:style>
  <w:style w:type="paragraph" w:styleId="Stopka">
    <w:name w:val="footer"/>
    <w:basedOn w:val="Normalny"/>
    <w:pPr>
      <w:tabs>
        <w:tab w:val="center" w:pos="4536"/>
        <w:tab w:val="right" w:pos="9072"/>
      </w:tabs>
      <w:autoSpaceDE/>
    </w:pPr>
    <w:rPr>
      <w:rFonts w:ascii="Times" w:hAnsi="Times" w:cs="Times New Roman"/>
      <w:kern w:val="3"/>
      <w:szCs w:val="24"/>
      <w:lang w:eastAsia="ar-SA"/>
    </w:rPr>
  </w:style>
  <w:style w:type="character" w:customStyle="1" w:styleId="StopkaZnak">
    <w:name w:val="Stopka Znak"/>
    <w:rPr>
      <w:rFonts w:eastAsia="Times New Roman" w:cs="Arial"/>
      <w:kern w:val="3"/>
      <w:sz w:val="20"/>
      <w:szCs w:val="20"/>
      <w:lang w:eastAsia="ar-SA"/>
    </w:rPr>
  </w:style>
  <w:style w:type="paragraph" w:styleId="Tekstdymka">
    <w:name w:val="Balloon Text"/>
    <w:basedOn w:val="Normalny"/>
    <w:pPr>
      <w:autoSpaceDE/>
    </w:pPr>
    <w:rPr>
      <w:rFonts w:ascii="Tahoma" w:hAnsi="Tahoma" w:cs="Tahoma"/>
      <w:kern w:val="3"/>
      <w:szCs w:val="16"/>
      <w:lang w:eastAsia="ar-SA"/>
    </w:rPr>
  </w:style>
  <w:style w:type="character" w:customStyle="1" w:styleId="TekstdymkaZnak">
    <w:name w:val="Tekst dymka Znak"/>
    <w:rPr>
      <w:rFonts w:ascii="Tahoma" w:eastAsia="Times New Roman" w:hAnsi="Tahoma" w:cs="Tahoma"/>
      <w:kern w:val="3"/>
      <w:sz w:val="16"/>
      <w:szCs w:val="16"/>
      <w:lang w:eastAsia="ar-SA"/>
    </w:rPr>
  </w:style>
  <w:style w:type="paragraph" w:customStyle="1" w:styleId="ARTartustawynprozporzdzenia">
    <w:name w:val="ART(§) – art. ustawy (§ np. rozporządzenia)"/>
    <w:pPr>
      <w:suppressAutoHyphens/>
      <w:autoSpaceDE w:val="0"/>
      <w:spacing w:before="120"/>
      <w:ind w:firstLine="510"/>
      <w:jc w:val="both"/>
    </w:pPr>
    <w:rPr>
      <w:rFonts w:cs="Arial"/>
      <w:szCs w:val="20"/>
    </w:rPr>
  </w:style>
  <w:style w:type="paragraph" w:customStyle="1" w:styleId="ZCZWSPTIRwPKTzmczciwsptirwpktartykuempunktem">
    <w:name w:val="Z/CZ_WSP_TIR_w_PKT – zm. części wsp. tir. w pkt artykułem (punktem)"/>
    <w:basedOn w:val="CZWSPTIRczwsplnatiret"/>
    <w:next w:val="ZPKTzmpktartykuempunktem"/>
    <w:pPr>
      <w:ind w:left="1497"/>
    </w:pPr>
  </w:style>
  <w:style w:type="paragraph" w:customStyle="1" w:styleId="ZTIRwLITzmtirwlitartykuempunktem">
    <w:name w:val="Z/TIR_w_LIT – zm. tir. w lit. artykułem (punktem)"/>
    <w:basedOn w:val="TIRtiret"/>
  </w:style>
  <w:style w:type="paragraph" w:customStyle="1" w:styleId="ZCZWSPTIRwLITzmczciwsptirwlitartykuempunktem">
    <w:name w:val="Z/CZ_WSP_TIR_w_LIT – zm. części wsp. tir. w lit. artykułem (punktem)"/>
    <w:basedOn w:val="CZWSPTIRczwsplnatiret"/>
    <w:next w:val="ZLITzmlitartykuempunktem"/>
  </w:style>
  <w:style w:type="character" w:customStyle="1" w:styleId="Nagwek1Znak">
    <w:name w:val="Nagłówek 1 Znak"/>
    <w:basedOn w:val="Domylnaczcionkaakapitu"/>
    <w:rPr>
      <w:rFonts w:ascii="Cambria" w:eastAsia="Times New Roman" w:hAnsi="Cambria" w:cs="Times New Roman"/>
      <w:b/>
      <w:bCs/>
      <w:color w:val="365F91"/>
      <w:kern w:val="3"/>
      <w:sz w:val="28"/>
      <w:szCs w:val="28"/>
      <w:lang w:eastAsia="ar-SA"/>
    </w:rPr>
  </w:style>
  <w:style w:type="paragraph" w:styleId="Bezodstpw">
    <w:name w:val="No Spacing"/>
    <w:pPr>
      <w:widowControl w:val="0"/>
      <w:suppressAutoHyphens/>
    </w:pPr>
    <w:rPr>
      <w:kern w:val="3"/>
      <w:lang w:eastAsia="ar-SA"/>
    </w:rPr>
  </w:style>
  <w:style w:type="paragraph" w:customStyle="1" w:styleId="ZPKTzmpktartykuempunktem">
    <w:name w:val="Z/PKT – zm. pkt artykułem (punktem)"/>
    <w:basedOn w:val="PKTpunkt"/>
    <w:pPr>
      <w:ind w:left="1020"/>
    </w:pPr>
  </w:style>
  <w:style w:type="paragraph" w:customStyle="1" w:styleId="ZARTzmartartykuempunktem">
    <w:name w:val="Z/ART(§) – zm. art. (§) artykułem (punktem)"/>
    <w:basedOn w:val="ARTartustawynprozporzdzenia"/>
    <w:pPr>
      <w:spacing w:before="0"/>
      <w:ind w:left="510"/>
    </w:pPr>
  </w:style>
  <w:style w:type="paragraph" w:customStyle="1" w:styleId="DATAAKTUdatauchwalenialubwydaniaaktu">
    <w:name w:val="DATA_AKTU – data uchwalenia lub wydania aktu"/>
    <w:next w:val="TYTUAKTUprzedmiotregulacjiustawylubrozporzdzenia"/>
    <w:pPr>
      <w:keepNext/>
      <w:suppressAutoHyphens/>
      <w:spacing w:before="120" w:after="120"/>
      <w:jc w:val="center"/>
    </w:pPr>
    <w:rPr>
      <w:rFonts w:cs="Arial"/>
      <w:bCs/>
    </w:rPr>
  </w:style>
  <w:style w:type="paragraph" w:customStyle="1" w:styleId="TYTUAKTUprzedmiotregulacjiustawylubrozporzdzenia">
    <w:name w:val="TYTUŁ_AKTU – przedmiot regulacji ustawy lub rozporządzenia"/>
    <w:next w:val="ARTartustawynprozporzdzenia"/>
    <w:pPr>
      <w:keepNext/>
      <w:suppressAutoHyphens/>
      <w:spacing w:before="120" w:after="360"/>
      <w:jc w:val="center"/>
    </w:pPr>
    <w:rPr>
      <w:rFonts w:cs="Arial"/>
      <w:b/>
      <w:bCs/>
    </w:rPr>
  </w:style>
  <w:style w:type="paragraph" w:customStyle="1" w:styleId="CZKSIGAoznaczenieiprzedmiotczcilubksigi">
    <w:name w:val="CZĘŚĆ(KSIĘGA) – oznaczenie i przedmiot części lub księgi"/>
    <w:next w:val="ARTartustawynprozporzdzenia"/>
    <w:pPr>
      <w:keepNext/>
      <w:suppressAutoHyphens/>
      <w:spacing w:before="120"/>
      <w:jc w:val="center"/>
    </w:pPr>
    <w:rPr>
      <w:b/>
      <w:bCs/>
      <w:caps/>
      <w:kern w:val="3"/>
    </w:rPr>
  </w:style>
  <w:style w:type="paragraph" w:customStyle="1" w:styleId="NIEARTTEKSTtekstnieartykuowanynppodstprawnarozplubpreambua">
    <w:name w:val="NIEART_TEKST – tekst nieartykułowany (np. podst. prawna rozp. lub preambuła)"/>
    <w:basedOn w:val="ARTartustawynprozporzdzenia"/>
    <w:next w:val="ARTartustawynprozporzdzenia"/>
    <w:rPr>
      <w:bCs/>
    </w:rPr>
  </w:style>
  <w:style w:type="paragraph" w:customStyle="1" w:styleId="OZNRODZAKTUtznustawalubrozporzdzenieiorganwydajcy">
    <w:name w:val="OZN_RODZ_AKTU – tzn. ustawa lub rozporządzenie i organ wydający"/>
    <w:next w:val="DATAAKTUdatauchwalenialubwydaniaaktu"/>
    <w:pPr>
      <w:keepNext/>
      <w:suppressAutoHyphens/>
      <w:spacing w:after="120"/>
      <w:jc w:val="center"/>
    </w:pPr>
    <w:rPr>
      <w:b/>
      <w:bCs/>
      <w:caps/>
      <w:spacing w:val="54"/>
      <w:kern w:val="3"/>
    </w:rPr>
  </w:style>
  <w:style w:type="paragraph" w:customStyle="1" w:styleId="USTustnpkodeksu">
    <w:name w:val="UST(§) – ust. (§ np. kodeksu)"/>
    <w:basedOn w:val="ARTartustawynprozporzdzenia"/>
    <w:pPr>
      <w:spacing w:before="0"/>
    </w:pPr>
    <w:rPr>
      <w:bCs/>
    </w:rPr>
  </w:style>
  <w:style w:type="paragraph" w:customStyle="1" w:styleId="PKTpunkt">
    <w:name w:val="PKT – punkt"/>
    <w:pPr>
      <w:suppressAutoHyphens/>
      <w:ind w:left="510" w:hanging="510"/>
      <w:jc w:val="both"/>
    </w:pPr>
    <w:rPr>
      <w:rFonts w:cs="Arial"/>
      <w:bCs/>
      <w:szCs w:val="20"/>
    </w:rPr>
  </w:style>
  <w:style w:type="paragraph" w:customStyle="1" w:styleId="CZWSPPKTczwsplnapunktw">
    <w:name w:val="CZ_WSP_PKT – część wspólna punktów"/>
    <w:basedOn w:val="PKTpunkt"/>
    <w:next w:val="USTustnpkodeksu"/>
    <w:pPr>
      <w:ind w:left="0" w:firstLine="0"/>
    </w:pPr>
  </w:style>
  <w:style w:type="paragraph" w:customStyle="1" w:styleId="LITlitera">
    <w:name w:val="LIT – litera"/>
    <w:basedOn w:val="PKTpunkt"/>
    <w:pPr>
      <w:ind w:left="986" w:hanging="476"/>
    </w:pPr>
  </w:style>
  <w:style w:type="paragraph" w:customStyle="1" w:styleId="CZWSPLITczwsplnaliter">
    <w:name w:val="CZ_WSP_LIT – część wspólna liter"/>
    <w:basedOn w:val="LITlitera"/>
    <w:next w:val="USTustnpkodeksu"/>
    <w:pPr>
      <w:ind w:left="510" w:firstLine="0"/>
    </w:pPr>
    <w:rPr>
      <w:szCs w:val="24"/>
    </w:rPr>
  </w:style>
  <w:style w:type="paragraph" w:customStyle="1" w:styleId="TIRtiret">
    <w:name w:val="TIR – tiret"/>
    <w:basedOn w:val="LITlitera"/>
    <w:pPr>
      <w:ind w:left="1384" w:hanging="397"/>
    </w:pPr>
  </w:style>
  <w:style w:type="paragraph" w:customStyle="1" w:styleId="CZWSPTIRczwsplnatiret">
    <w:name w:val="CZ_WSP_TIR – część wspólna tiret"/>
    <w:basedOn w:val="TIRtiret"/>
    <w:next w:val="USTustnpkodeksu"/>
    <w:pPr>
      <w:ind w:left="987" w:firstLine="0"/>
    </w:pPr>
  </w:style>
  <w:style w:type="paragraph" w:customStyle="1" w:styleId="CYTcytatnpprzysigi">
    <w:name w:val="CYT – cytat np. przysięgi"/>
    <w:basedOn w:val="USTustnpkodeksu"/>
    <w:next w:val="USTustnpkodeksu"/>
    <w:pPr>
      <w:ind w:left="510" w:right="510" w:firstLine="0"/>
    </w:pPr>
  </w:style>
  <w:style w:type="paragraph" w:customStyle="1" w:styleId="ROZDZODDZPRZEDMprzedmiotregulacjirozdziauluboddziau">
    <w:name w:val="ROZDZ(ODDZ)_PRZEDM – przedmiot regulacji rozdziału lub oddziału"/>
    <w:next w:val="ARTartustawynprozporzdzenia"/>
    <w:pPr>
      <w:keepNext/>
      <w:suppressAutoHyphens/>
      <w:spacing w:before="120"/>
      <w:jc w:val="center"/>
    </w:pPr>
    <w:rPr>
      <w:b/>
      <w:bCs/>
    </w:rPr>
  </w:style>
  <w:style w:type="paragraph" w:customStyle="1" w:styleId="ZLITzmlitartykuempunktem">
    <w:name w:val="Z/LIT – zm. lit. artykułem (punktem)"/>
    <w:basedOn w:val="LITlitera"/>
  </w:style>
  <w:style w:type="paragraph" w:customStyle="1" w:styleId="ZLITCZWSPTIRwLITzmczciwsptirwlitliter">
    <w:name w:val="Z_LIT/CZ_WSP_TIR_w_LIT – zm. części wsp. tir. w lit. literą"/>
    <w:basedOn w:val="CZWSPTIRczwsplnatiret"/>
    <w:next w:val="LITlitera"/>
    <w:pPr>
      <w:ind w:left="1463"/>
    </w:pPr>
  </w:style>
  <w:style w:type="paragraph" w:customStyle="1" w:styleId="ZLITTIRwLITzmtirwlitliter">
    <w:name w:val="Z_LIT/TIR_w_LIT – zm. tir. w lit. literą"/>
    <w:basedOn w:val="TIRtiret"/>
    <w:pPr>
      <w:ind w:left="1860"/>
    </w:pPr>
  </w:style>
  <w:style w:type="paragraph" w:customStyle="1" w:styleId="TYTDZOZNoznaczenietytuulubdziau">
    <w:name w:val="TYT(DZ)_OZN – oznaczenie tytułu lub działu"/>
    <w:next w:val="Normalny"/>
    <w:pPr>
      <w:keepNext/>
      <w:suppressAutoHyphens/>
      <w:spacing w:before="120"/>
      <w:jc w:val="center"/>
    </w:pPr>
    <w:rPr>
      <w:rFonts w:cs="Arial"/>
      <w:bCs/>
      <w:caps/>
      <w:kern w:val="3"/>
    </w:rPr>
  </w:style>
  <w:style w:type="paragraph" w:customStyle="1" w:styleId="ZWMATFIZCHEMzmwzorumatfizlubchemartykuempunktem">
    <w:name w:val="Z/W_MAT(FIZ|CHEM) – zm. wzoru mat. (fiz. lub chem.) artykułem (punktem)"/>
    <w:basedOn w:val="WMATFIZCHEMwzrmatfizlubchem"/>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pPr>
      <w:spacing w:before="0"/>
      <w:ind w:left="510"/>
    </w:pPr>
  </w:style>
  <w:style w:type="paragraph" w:customStyle="1" w:styleId="ZTYTDZPRZEDMzmprzedmtytuulubdziauartykuempunktem">
    <w:name w:val="Z/TYT(DZ)_PRZEDM – zm. przedm. tytułu lub działu artykułem (punktem)"/>
    <w:next w:val="ZARTzmartartykuempunktem"/>
    <w:pPr>
      <w:keepNext/>
      <w:suppressAutoHyphens/>
      <w:ind w:left="510"/>
      <w:jc w:val="center"/>
    </w:pPr>
    <w:rPr>
      <w:szCs w:val="26"/>
    </w:rPr>
  </w:style>
  <w:style w:type="paragraph" w:customStyle="1" w:styleId="ZTIRzmtirartykuempunktem">
    <w:name w:val="Z/TIR – zm. tir. artykułem (punktem)"/>
    <w:basedOn w:val="TIRtiret"/>
    <w:next w:val="PKTpunkt"/>
    <w:pPr>
      <w:ind w:left="907"/>
    </w:pPr>
  </w:style>
  <w:style w:type="paragraph" w:customStyle="1" w:styleId="ZCZWSPPKTzmczciwsppktartykuempunktem">
    <w:name w:val="Z/CZ_WSP_PKT – zm. części wsp. pkt artykułem (punktem)"/>
    <w:basedOn w:val="CZWSPPKTczwsplnapunktw"/>
    <w:next w:val="ZARTzmartartykuempunktem"/>
    <w:pPr>
      <w:ind w:left="510"/>
    </w:pPr>
  </w:style>
  <w:style w:type="paragraph" w:customStyle="1" w:styleId="ZZLITzmianazmlit">
    <w:name w:val="ZZ/LIT – zmiana zm. lit."/>
    <w:basedOn w:val="ZZPKTzmianazmpkt"/>
    <w:pPr>
      <w:ind w:left="2370" w:hanging="476"/>
    </w:pPr>
  </w:style>
  <w:style w:type="paragraph" w:customStyle="1" w:styleId="ZZTIRzmianazmtir">
    <w:name w:val="ZZ/TIR – zmiana zm. tir."/>
    <w:basedOn w:val="ZZLITzmianazmlit"/>
    <w:pPr>
      <w:ind w:left="2291" w:hanging="397"/>
    </w:pPr>
  </w:style>
  <w:style w:type="paragraph" w:customStyle="1" w:styleId="ZROZDZODDZOZNzmoznrozdzoddzartykuempunktem">
    <w:name w:val="Z/ROZDZ(ODDZ)_OZN – zm. ozn. rozdz. (oddz.) artykułem (punktem)"/>
    <w:next w:val="ZROZDZODDZPRZEDMzmprzedmrozdzoddzartykuempunktem"/>
    <w:pPr>
      <w:keepNext/>
      <w:suppressAutoHyphens/>
      <w:ind w:left="510"/>
      <w:jc w:val="center"/>
    </w:pPr>
    <w:rPr>
      <w:rFonts w:cs="Arial"/>
      <w:bCs/>
      <w:kern w:val="3"/>
    </w:rPr>
  </w:style>
  <w:style w:type="paragraph" w:customStyle="1" w:styleId="ZLITUSTzmustliter">
    <w:name w:val="Z_LIT/UST(§) – zm. ust. (§) literą"/>
    <w:basedOn w:val="USTustnpkodeksu"/>
    <w:pPr>
      <w:ind w:left="987"/>
    </w:pPr>
  </w:style>
  <w:style w:type="paragraph" w:customStyle="1" w:styleId="ZLITPKTzmpktliter">
    <w:name w:val="Z_LIT/PKT – zm. pkt literą"/>
    <w:basedOn w:val="PKTpunkt"/>
    <w:pPr>
      <w:ind w:left="1497"/>
    </w:pPr>
  </w:style>
  <w:style w:type="paragraph" w:customStyle="1" w:styleId="ZZCZWSPPKTzmianazmczciwsppkt">
    <w:name w:val="ZZ/CZ_WSP_PKT – zmiana. zm. części wsp. pkt"/>
    <w:basedOn w:val="ZZARTzmianazmart"/>
    <w:next w:val="ZPKTzmpktartykuempunktem"/>
    <w:pPr>
      <w:ind w:firstLine="0"/>
    </w:pPr>
  </w:style>
  <w:style w:type="paragraph" w:customStyle="1" w:styleId="ZLITLITzmlitliter">
    <w:name w:val="Z_LIT/LIT – zm. lit. literą"/>
    <w:basedOn w:val="LITlitera"/>
    <w:pPr>
      <w:ind w:left="1463"/>
    </w:pPr>
  </w:style>
  <w:style w:type="paragraph" w:customStyle="1" w:styleId="ZLITCZWSPPKTzmczciwsppktliter">
    <w:name w:val="Z_LIT/CZ_WSP_PKT – zm. części wsp. pkt literą"/>
    <w:basedOn w:val="CZWSPLITczwsplnaliter"/>
    <w:next w:val="LITlitera"/>
    <w:pPr>
      <w:ind w:left="987"/>
    </w:pPr>
  </w:style>
  <w:style w:type="paragraph" w:customStyle="1" w:styleId="ZLITTIRzmtirliter">
    <w:name w:val="Z_LIT/TIR – zm. tir. literą"/>
    <w:basedOn w:val="TIRtiret"/>
  </w:style>
  <w:style w:type="paragraph" w:customStyle="1" w:styleId="ZZCZWSPLITwPKTzmianazmczciwsplitwpkt">
    <w:name w:val="ZZ/CZ_WSP_LIT_w_PKT – zmiana zm. części wsp. lit. w pkt"/>
    <w:basedOn w:val="ZZLITwPKTzmianazmlitwpkt"/>
    <w:pPr>
      <w:ind w:left="2404" w:firstLine="0"/>
    </w:pPr>
  </w:style>
  <w:style w:type="paragraph" w:customStyle="1" w:styleId="ZLITLITwPKTzmlitwpktliter">
    <w:name w:val="Z_LIT/LIT_w_PKT – zm. lit. w pkt literą"/>
    <w:basedOn w:val="LITlitera"/>
    <w:pPr>
      <w:ind w:left="1973"/>
    </w:pPr>
  </w:style>
  <w:style w:type="paragraph" w:customStyle="1" w:styleId="ZLITCZWSPLITwPKTzmczciwsplitwpktliter">
    <w:name w:val="Z_LIT/CZ_WSP_LIT_w_PKT – zm. części wsp. lit. w pkt literą"/>
    <w:basedOn w:val="CZWSPLITczwsplnaliter"/>
    <w:next w:val="LITlitera"/>
    <w:pPr>
      <w:ind w:left="1497"/>
    </w:pPr>
  </w:style>
  <w:style w:type="paragraph" w:customStyle="1" w:styleId="ZLITTIRwPKTzmtirwpktliter">
    <w:name w:val="Z_LIT/TIR_w_PKT – zm. tir. w pkt literą"/>
    <w:basedOn w:val="TIRtiret"/>
    <w:pPr>
      <w:ind w:left="2370"/>
    </w:pPr>
  </w:style>
  <w:style w:type="paragraph" w:customStyle="1" w:styleId="ZLITCZWSPTIRwPKTzmczciwsptirwpktliter">
    <w:name w:val="Z_LIT/CZ_WSP_TIR_w_PKT – zm. części wsp. tir. w pkt literą"/>
    <w:basedOn w:val="CZWSPTIRczwsplnatiret"/>
    <w:next w:val="LITlitera"/>
    <w:pPr>
      <w:ind w:left="1973"/>
    </w:pPr>
  </w:style>
  <w:style w:type="paragraph" w:styleId="Tekstprzypisudolnego">
    <w:name w:val="footnote text"/>
    <w:basedOn w:val="Normalny"/>
    <w:rPr>
      <w:rFonts w:ascii="Times" w:hAnsi="Times" w:cs="Times New Roman"/>
      <w:szCs w:val="24"/>
    </w:rPr>
  </w:style>
  <w:style w:type="character" w:customStyle="1" w:styleId="TekstprzypisudolnegoZnak">
    <w:name w:val="Tekst przypisu dolnego Znak"/>
    <w:basedOn w:val="Domylnaczcionkaakapitu"/>
    <w:rPr>
      <w:sz w:val="20"/>
    </w:rPr>
  </w:style>
  <w:style w:type="paragraph" w:customStyle="1" w:styleId="ZTIRLITzmlittiret">
    <w:name w:val="Z_TIR/LIT – zm. lit. tiret"/>
    <w:basedOn w:val="LITlitera"/>
    <w:pPr>
      <w:ind w:left="1859"/>
    </w:pPr>
  </w:style>
  <w:style w:type="paragraph" w:customStyle="1" w:styleId="ZTIRCZWSPPKTzmczciwsppkttiret">
    <w:name w:val="Z_TIR/CZ_WSP_PKT – zm. części wsp. pkt tiret"/>
    <w:basedOn w:val="CZWSPLITczwsplnaliter"/>
    <w:next w:val="TIRtiret"/>
    <w:pPr>
      <w:ind w:left="1383"/>
    </w:pPr>
  </w:style>
  <w:style w:type="paragraph" w:customStyle="1" w:styleId="ZTIRTIRzmtirtiret">
    <w:name w:val="Z_TIR/TIR – zm. tir. tiret"/>
    <w:basedOn w:val="TIRtiret"/>
    <w:pPr>
      <w:ind w:left="1780"/>
    </w:pPr>
  </w:style>
  <w:style w:type="paragraph" w:customStyle="1" w:styleId="ZZCZWSPTIRwPKTzmianazmczciwsptirwpkt">
    <w:name w:val="ZZ/CZ_WSP_TIR_w_PKT – zmiana zm. części wsp. tir. w pkt"/>
    <w:basedOn w:val="ZZTIRwPKTzmianazmtirwpkt"/>
    <w:pPr>
      <w:ind w:left="2880" w:firstLine="0"/>
    </w:pPr>
  </w:style>
  <w:style w:type="paragraph" w:customStyle="1" w:styleId="ZZTIRwLITzmianazmtirwlit">
    <w:name w:val="ZZ/TIR_w_LIT – zmiana zm. tir. w lit."/>
    <w:basedOn w:val="ZZTIRzmianazmtir"/>
    <w:pPr>
      <w:ind w:left="2767"/>
    </w:pPr>
  </w:style>
  <w:style w:type="paragraph" w:customStyle="1" w:styleId="ZTIRTIRwLITzmtirwlittiret">
    <w:name w:val="Z_TIR/TIR_w_LIT – zm. tir. w lit. tiret"/>
    <w:basedOn w:val="TIRtiret"/>
    <w:pPr>
      <w:ind w:left="2257"/>
    </w:pPr>
  </w:style>
  <w:style w:type="paragraph" w:customStyle="1" w:styleId="ZTIRCZWSPTIRwLITzmczciwsptirwlittiret">
    <w:name w:val="Z_TIR/CZ_WSP_TIR_w_LIT – zm. części wsp. tir. w lit. tiret"/>
    <w:basedOn w:val="CZWSPTIRczwsplnatiret"/>
    <w:next w:val="TIRtiret"/>
    <w:pPr>
      <w:ind w:left="1860"/>
    </w:pPr>
  </w:style>
  <w:style w:type="paragraph" w:customStyle="1" w:styleId="CZWSP2TIRczwsplnapodwjnychtiret">
    <w:name w:val="CZ_WSP_2TIR – część wspólna podwójnych tiret"/>
    <w:basedOn w:val="CZWSPTIRczwsplnatiret"/>
    <w:next w:val="TIRtiret"/>
    <w:pPr>
      <w:ind w:left="1780"/>
    </w:pPr>
  </w:style>
  <w:style w:type="paragraph" w:customStyle="1" w:styleId="Z2TIRzmpodwtirartykuempunktem">
    <w:name w:val="Z/2TIR – zm. podw. tir. artykułem (punktem)"/>
    <w:basedOn w:val="TIRtiret"/>
    <w:pPr>
      <w:ind w:left="907"/>
    </w:pPr>
  </w:style>
  <w:style w:type="paragraph" w:customStyle="1" w:styleId="ZZCZWSPTIRwLITzmianazmczciwsptirwlit">
    <w:name w:val="ZZ/CZ_WSP_TIR_w_LIT – zmiana zm. części wsp. tir. w lit."/>
    <w:basedOn w:val="ZZTIRwLITzmianazmtirwlit"/>
    <w:pPr>
      <w:ind w:left="2370" w:firstLine="0"/>
    </w:pPr>
  </w:style>
  <w:style w:type="paragraph" w:customStyle="1" w:styleId="ZLIT2TIRzmpodwtirliter">
    <w:name w:val="Z_LIT/2TIR – zm. podw. tir. literą"/>
    <w:basedOn w:val="TIRtiret"/>
  </w:style>
  <w:style w:type="paragraph" w:customStyle="1" w:styleId="ZTIR2TIRzmpodwtirtiret">
    <w:name w:val="Z_TIR/2TIR – zm. podw. tir. tiret"/>
    <w:basedOn w:val="TIRtiret"/>
    <w:pPr>
      <w:ind w:left="1780"/>
    </w:pPr>
  </w:style>
  <w:style w:type="paragraph" w:customStyle="1" w:styleId="Z2TIRCZWSPLITzmczciwsplitpodwjnymtiret">
    <w:name w:val="Z_2TIR/CZ_WSP_LIT – zm. części wsp. lit. podwójnym tiret"/>
    <w:basedOn w:val="CZWSPTIRczwsplnatiret"/>
    <w:next w:val="2TIRpodwjnytiret"/>
    <w:pPr>
      <w:ind w:left="1780"/>
    </w:pPr>
  </w:style>
  <w:style w:type="paragraph" w:customStyle="1" w:styleId="Z2TIRwPKTzmpodwtirwpktartykuempunktem">
    <w:name w:val="Z/2TIR_w_PKT – zm. podw. tir. w pkt artykułem (punktem)"/>
    <w:basedOn w:val="TIRtiret"/>
    <w:next w:val="ZPKTzmpktartykuempunktem"/>
    <w:pPr>
      <w:ind w:left="2291"/>
    </w:pPr>
  </w:style>
  <w:style w:type="paragraph" w:customStyle="1" w:styleId="ZTIRPKTzmpkttiret">
    <w:name w:val="Z_TIR/PKT – zm. pkt tiret"/>
    <w:basedOn w:val="PKTpunkt"/>
    <w:pPr>
      <w:ind w:left="1893"/>
    </w:pPr>
  </w:style>
  <w:style w:type="paragraph" w:customStyle="1" w:styleId="ZTIRLITwPKTzmlitwpkttiret">
    <w:name w:val="Z_TIR/LIT_w_PKT – zm. lit. w pkt tiret"/>
    <w:basedOn w:val="LITlitera"/>
    <w:pPr>
      <w:ind w:left="2336"/>
    </w:pPr>
  </w:style>
  <w:style w:type="paragraph" w:customStyle="1" w:styleId="ZTIRCZWSPLITwPKTzmczciwsplitwpkttiret">
    <w:name w:val="Z_TIR/CZ_WSP_LIT_w_PKT – zm. części wsp. lit. w pkt tiret"/>
    <w:basedOn w:val="CZWSPLITczwsplnaliter"/>
    <w:pPr>
      <w:ind w:left="1860"/>
    </w:pPr>
  </w:style>
  <w:style w:type="paragraph" w:customStyle="1" w:styleId="ZTIR2TIRwLITzmpodwtirwlittiret">
    <w:name w:val="Z_TIR/2TIR_w_LIT – zm. podw. tir. w lit. tiret"/>
    <w:basedOn w:val="TIRtiret"/>
    <w:pPr>
      <w:ind w:left="2654"/>
    </w:pPr>
  </w:style>
  <w:style w:type="paragraph" w:customStyle="1" w:styleId="ZTIRCZWSP2TIRwLITzmczciwsppodwtirwlittiret">
    <w:name w:val="Z_TIR/CZ_WSP_2TIR_w_LIT – zm. części wsp. podw. tir. w lit. tiret"/>
    <w:basedOn w:val="CZWSPTIRczwsplnatiret"/>
    <w:next w:val="TIRtiret"/>
    <w:pPr>
      <w:ind w:left="2257"/>
    </w:pPr>
  </w:style>
  <w:style w:type="paragraph" w:customStyle="1" w:styleId="ZTIR2TIRwTIRzmpodwtirwtirtiret">
    <w:name w:val="Z_TIR/2TIR_w_TIR – zm. podw. tir. w tir. tiret"/>
    <w:basedOn w:val="TIRtiret"/>
    <w:pPr>
      <w:ind w:left="2177"/>
    </w:pPr>
  </w:style>
  <w:style w:type="paragraph" w:customStyle="1" w:styleId="ZTIRCZWSP2TIRwTIRzmczciwsppodwtirwtirtiret">
    <w:name w:val="Z_TIR/CZ_WSP_2TIR_w_TIR – zm. części wsp. podw. tir. w tir. tiret"/>
    <w:basedOn w:val="CZWSPTIRczwsplnatiret"/>
    <w:pPr>
      <w:ind w:left="1780"/>
    </w:pPr>
  </w:style>
  <w:style w:type="paragraph" w:customStyle="1" w:styleId="Z2TIRLITzmlitpodwjnymtiret">
    <w:name w:val="Z_2TIR/LIT – zm. lit. podwójnym tiret"/>
    <w:basedOn w:val="LITlitera"/>
    <w:pPr>
      <w:ind w:left="2256"/>
    </w:pPr>
  </w:style>
  <w:style w:type="paragraph" w:customStyle="1" w:styleId="ZZ2TIRwTIRzmianazmpodwtirwtir">
    <w:name w:val="ZZ/2TIR_w_TIR – zmiana zm. podw. tir. w tir."/>
    <w:basedOn w:val="ZZCZWSP2TIRzmianazmczciwsppodwtir"/>
    <w:pPr>
      <w:ind w:left="2688" w:hanging="397"/>
    </w:pPr>
  </w:style>
  <w:style w:type="paragraph" w:customStyle="1" w:styleId="ZZ2TIRwLITzmianazmpodwtirwlit">
    <w:name w:val="ZZ/2TIR_w_LIT – zmiana zm. podw. tir. w lit."/>
    <w:basedOn w:val="ZZ2TIRwTIRzmianazmpodwtirwtir"/>
    <w:pPr>
      <w:ind w:left="3164"/>
    </w:pPr>
  </w:style>
  <w:style w:type="paragraph" w:customStyle="1" w:styleId="Z2TIRTIRwLITzmtirwlitpodwjnymtiret">
    <w:name w:val="Z_2TIR/TIR_w_LIT – zm. tir. w lit. podwójnym tiret"/>
    <w:basedOn w:val="TIRtiret"/>
    <w:pPr>
      <w:ind w:left="2654"/>
    </w:pPr>
  </w:style>
  <w:style w:type="paragraph" w:customStyle="1" w:styleId="Z2TIRCZWSPTIRwLITzmczciwsptirwlitpodwjnymtiret">
    <w:name w:val="Z_2TIR/CZ_WSP_TIR_w_LIT – zm. części wsp. tir. w lit. podwójnym tiret"/>
    <w:basedOn w:val="CZWSPTIRczwsplnatiret"/>
    <w:next w:val="2TIRpodwjnytiret"/>
    <w:pPr>
      <w:ind w:left="2257"/>
    </w:pPr>
  </w:style>
  <w:style w:type="paragraph" w:customStyle="1" w:styleId="ZZ2TIRwPKTzmianazmpodwtirwpkt">
    <w:name w:val="ZZ/2TIR_w_PKT – zmiana zm. podw. tir. w pkt"/>
    <w:basedOn w:val="ZZ2TIRwLITzmianazmpodwtirwlit"/>
    <w:pPr>
      <w:ind w:left="3674"/>
    </w:pPr>
  </w:style>
  <w:style w:type="paragraph" w:customStyle="1" w:styleId="ZZCZWSP2TIRwTIRzmianazmczciwsppodwtirwtir">
    <w:name w:val="ZZ/CZ_WSP_2TIR_w_TIR – zmiana zm. części wsp. podw. tir. w tir."/>
    <w:basedOn w:val="ZZ2TIRwLITzmianazmpodwtirwlit"/>
    <w:pPr>
      <w:ind w:left="2291" w:firstLine="0"/>
    </w:pPr>
  </w:style>
  <w:style w:type="paragraph" w:customStyle="1" w:styleId="Z2TIR2TIRwTIRzmpodwtirwtirpodwjnymtiret">
    <w:name w:val="Z_2TIR/2TIR_w_TIR – zm. podw. tir. w tir. podwójnym tiret"/>
    <w:basedOn w:val="TIRtiret"/>
    <w:pPr>
      <w:ind w:left="2574"/>
    </w:pPr>
  </w:style>
  <w:style w:type="paragraph" w:customStyle="1" w:styleId="Z2TIRCZWSP2TIRwTIRzmczciwsppodwtirwtiretpodwjnymtiret">
    <w:name w:val="Z_2TIR/CZ_WSP_2TIR_w_TIR – zm. części wsp. podw. tir. w tiret podwójnym tiret"/>
    <w:basedOn w:val="CZWSPTIRczwsplnatiret"/>
    <w:next w:val="2TIRpodwjnytiret"/>
    <w:pPr>
      <w:ind w:left="2177"/>
    </w:pPr>
  </w:style>
  <w:style w:type="paragraph" w:customStyle="1" w:styleId="Z2TIR2TIRwLITzmpodwtirwlitpodwjnymtiret">
    <w:name w:val="Z_2TIR/2TIR_w_LIT – zm. podw. tir. w lit. podwójnym tiret"/>
    <w:basedOn w:val="TIRtiret"/>
    <w:pPr>
      <w:ind w:left="3051"/>
    </w:pPr>
  </w:style>
  <w:style w:type="paragraph" w:customStyle="1" w:styleId="Z2TIRCZWSP2TIRwLITzmczciwsppodwtirwlitpodwjnymtiret">
    <w:name w:val="Z_2TIR/CZ_WSP_2TIR_w_LIT – zm. części wsp. podw. tir. w lit. podwójnym tiret"/>
    <w:basedOn w:val="CZWSPTIRczwsplnatiret"/>
    <w:next w:val="2TIRpodwjnytiret"/>
    <w:pPr>
      <w:ind w:left="2654"/>
    </w:pPr>
  </w:style>
  <w:style w:type="paragraph" w:customStyle="1" w:styleId="ZCZCIKSIGIzmozniprzedmczciksigiartykuempunktem">
    <w:name w:val="Z/CZĘŚCI(KSIĘGI) – zm. ozn. i przedm. części (księgi) artykułem (punktem)"/>
    <w:basedOn w:val="CZKSIGAoznaczenieiprzedmiotczcilubksigi"/>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pPr>
      <w:spacing w:after="120"/>
      <w:ind w:left="510"/>
    </w:pPr>
    <w:rPr>
      <w:b w:val="0"/>
    </w:rPr>
  </w:style>
  <w:style w:type="character" w:styleId="Odwoaniedokomentarza">
    <w:name w:val="annotation reference"/>
    <w:basedOn w:val="Domylnaczcionkaakapitu"/>
    <w:rPr>
      <w:sz w:val="16"/>
      <w:szCs w:val="16"/>
    </w:rPr>
  </w:style>
  <w:style w:type="paragraph" w:styleId="Tekstkomentarza">
    <w:name w:val="annotation text"/>
    <w:basedOn w:val="Normalny"/>
    <w:rPr>
      <w:rFonts w:ascii="Times" w:hAnsi="Times" w:cs="Times New Roman"/>
      <w:szCs w:val="24"/>
    </w:rPr>
  </w:style>
  <w:style w:type="character" w:customStyle="1" w:styleId="TekstkomentarzaZnak">
    <w:name w:val="Tekst komentarza Znak"/>
    <w:basedOn w:val="Domylnaczcionkaakapitu"/>
    <w:rPr>
      <w:sz w:val="20"/>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b/>
      <w:bCs/>
      <w:sz w:val="20"/>
    </w:rPr>
  </w:style>
  <w:style w:type="paragraph" w:customStyle="1" w:styleId="ZZARTzmianazmart">
    <w:name w:val="ZZ/ART(§) – zmiana zm. art. (§)"/>
    <w:basedOn w:val="ZARTzmartartykuempunktem"/>
    <w:pPr>
      <w:ind w:left="1894"/>
    </w:pPr>
  </w:style>
  <w:style w:type="paragraph" w:customStyle="1" w:styleId="ZZPKTzmianazmpkt">
    <w:name w:val="ZZ/PKT – zmiana zm. pkt"/>
    <w:basedOn w:val="ZPKTzmpktartykuempunktem"/>
    <w:pPr>
      <w:ind w:left="2404"/>
    </w:pPr>
  </w:style>
  <w:style w:type="paragraph" w:customStyle="1" w:styleId="ZZLITwPKTzmianazmlitwpkt">
    <w:name w:val="ZZ/LIT_w_PKT – zmiana zm. lit. w pkt"/>
    <w:basedOn w:val="ZLITwPKTzmlitwpktartykuempunktem"/>
    <w:pPr>
      <w:ind w:left="2880"/>
    </w:pPr>
  </w:style>
  <w:style w:type="paragraph" w:customStyle="1" w:styleId="ZZTIRwPKTzmianazmtirwpkt">
    <w:name w:val="ZZ/TIR_w_PKT – zmiana zm. tir. w pkt"/>
    <w:basedOn w:val="ZTIRwPKTzmtirwpktartykuempunktem"/>
    <w:pPr>
      <w:ind w:left="3277"/>
    </w:pPr>
  </w:style>
  <w:style w:type="paragraph" w:customStyle="1" w:styleId="ZZWMATFIZCHEMzmwzorumatfizlubchem">
    <w:name w:val="ZZ/W_MAT(FIZ|CHEM) – zm. wzoru mat. (fiz. lub chem.)"/>
    <w:basedOn w:val="ZWMATFIZCHEMzmwzorumatfizlubchemartykuempunktem"/>
    <w:pPr>
      <w:ind w:left="2404"/>
    </w:pPr>
  </w:style>
  <w:style w:type="paragraph" w:customStyle="1" w:styleId="ODNONIKtreodnonika">
    <w:name w:val="ODNOŚNIK – treść odnośnika"/>
    <w:pPr>
      <w:suppressAutoHyphens/>
      <w:spacing w:line="240" w:lineRule="auto"/>
      <w:ind w:left="284" w:hanging="284"/>
      <w:jc w:val="both"/>
    </w:pPr>
    <w:rPr>
      <w:rFonts w:ascii="Times New Roman" w:hAnsi="Times New Roman" w:cs="Arial"/>
      <w:sz w:val="20"/>
      <w:szCs w:val="20"/>
    </w:rPr>
  </w:style>
  <w:style w:type="paragraph" w:customStyle="1" w:styleId="ZFRAGzmfragmentunpzdaniaartykuempunktem">
    <w:name w:val="Z/FRAG – zm. fragmentu (np. zdania) artykułem (punktem)"/>
    <w:basedOn w:val="ZARTzmartartykuempunktem"/>
    <w:next w:val="PKTpunkt"/>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rPr>
      <w:rFonts w:ascii="Times New Roman" w:hAnsi="Times New Roman"/>
    </w:rPr>
  </w:style>
  <w:style w:type="paragraph" w:customStyle="1" w:styleId="ZTIRTIRwPKTzmtirwpkttiret">
    <w:name w:val="Z_TIR/TIR_w_PKT – zm. tir. w pkt tiret"/>
    <w:basedOn w:val="ZTIRTIRwLITzmtirwlittiret"/>
    <w:pPr>
      <w:ind w:left="2733"/>
    </w:pPr>
  </w:style>
  <w:style w:type="paragraph" w:customStyle="1" w:styleId="ZTIRCZWSPTIRwPKTzmczciwsptirtiret">
    <w:name w:val="Z_TIR/CZ_WSP_TIR_w_PKT – zm. części wsp. tir. tiret"/>
    <w:basedOn w:val="ZTIRTIRwPKTzmtirwpkttiret"/>
    <w:next w:val="TIRtiret"/>
    <w:pPr>
      <w:ind w:left="2336" w:firstLine="0"/>
    </w:pPr>
  </w:style>
  <w:style w:type="paragraph" w:customStyle="1" w:styleId="SKARNsankcjakarnawszczeglnociwKodeksiekarnym">
    <w:name w:val="S_KARN – sankcja karna w szczególności w Kodeksie karnym"/>
    <w:basedOn w:val="USTustnpkodeksu"/>
    <w:next w:val="ARTartustawynprozporzdzenia"/>
    <w:pPr>
      <w:ind w:left="510" w:firstLine="0"/>
    </w:pPr>
  </w:style>
  <w:style w:type="paragraph" w:customStyle="1" w:styleId="ROZDZODDZOZNoznaczenierozdziauluboddziau">
    <w:name w:val="ROZDZ(ODDZ)_OZN – oznaczenie rozdziału lub oddziału"/>
    <w:next w:val="ARTartustawynprozporzdzenia"/>
    <w:pPr>
      <w:keepNext/>
      <w:suppressAutoHyphens/>
      <w:spacing w:before="120"/>
      <w:jc w:val="center"/>
    </w:pPr>
    <w:rPr>
      <w:rFonts w:cs="Arial"/>
      <w:bCs/>
      <w:kern w:val="3"/>
    </w:rPr>
  </w:style>
  <w:style w:type="paragraph" w:customStyle="1" w:styleId="Z2TIR2TIRzmpodwtirpodwjnymtiret">
    <w:name w:val="Z_2TIR/2TIR – zm. podw. tir. podwójnym tiret"/>
    <w:basedOn w:val="TIRtiret"/>
    <w:pPr>
      <w:ind w:left="2177"/>
    </w:pPr>
  </w:style>
  <w:style w:type="paragraph" w:customStyle="1" w:styleId="Z2TIRTIRzmtirpodwjnymtiret">
    <w:name w:val="Z_2TIR/TIR – zm. tir. podwójnym tiret"/>
    <w:basedOn w:val="TIRtiret"/>
    <w:pPr>
      <w:ind w:left="2177"/>
    </w:pPr>
  </w:style>
  <w:style w:type="paragraph" w:customStyle="1" w:styleId="ZSKARNzmsankcjikarnejwszczeglnociwKodeksiekarnym">
    <w:name w:val="Z/S_KARN – zm. sankcji karnej w szczególności w Kodeksie karnym"/>
    <w:basedOn w:val="SKARNsankcjakarnawszczeglnociwKodeksiekarnym"/>
    <w:next w:val="PKTpunkt"/>
    <w:pPr>
      <w:ind w:left="1021"/>
    </w:pPr>
  </w:style>
  <w:style w:type="paragraph" w:customStyle="1" w:styleId="ZLITSKARNzmsankcjikarnejliter">
    <w:name w:val="Z_LIT/S_KARN – zm. sankcji karnej literą"/>
    <w:basedOn w:val="ZSKARNzmsankcjikarnejwszczeglnociwKodeksiekarnym"/>
    <w:pPr>
      <w:ind w:left="1497"/>
    </w:pPr>
  </w:style>
  <w:style w:type="paragraph" w:customStyle="1" w:styleId="ZCYTzmcytatunpprzysigiartykuempunktem">
    <w:name w:val="Z/CYT – zm. cytatu np. przysięgi artykułem (punktem)"/>
    <w:basedOn w:val="CYTcytatnpprzysigi"/>
    <w:next w:val="ZUSTzmustartykuempunktem"/>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pPr>
      <w:ind w:left="1894" w:firstLine="0"/>
    </w:pPr>
  </w:style>
  <w:style w:type="paragraph" w:customStyle="1" w:styleId="Z2TIRwLITzmpodwtirwlitartykuempunktem">
    <w:name w:val="Z/2TIR_w_LIT – zm. podw. tir. w lit. artykułem (punktem)"/>
    <w:basedOn w:val="Z2TIRwPKTzmpodwtirwpktartykuempunktem"/>
    <w:pPr>
      <w:ind w:left="1780"/>
    </w:pPr>
  </w:style>
  <w:style w:type="paragraph" w:customStyle="1" w:styleId="Z2TIRwTIRzmpodwtirwtirartykuempunktem">
    <w:name w:val="Z/2TIR_w_TIR – zm. podw. tir. w tir. artykułem (punktem)"/>
    <w:basedOn w:val="Z2TIRwLITzmpodwtirwlitartykuempunktem"/>
    <w:pPr>
      <w:ind w:left="1304"/>
    </w:pPr>
  </w:style>
  <w:style w:type="paragraph" w:customStyle="1" w:styleId="ZCZWSP2TIRwTIRzmczciwsppodwtirwtirartykuempunktem">
    <w:name w:val="Z/CZ_WSP_2TIR_w_TIR – zm. części wsp. podw. tir. w tir. artykułem (punktem)"/>
    <w:basedOn w:val="Z2TIRwTIRzmpodwtirwtirartykuempunktem"/>
    <w:next w:val="PKTpunkt"/>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pPr>
      <w:ind w:left="1383" w:firstLine="0"/>
    </w:pPr>
  </w:style>
  <w:style w:type="paragraph" w:customStyle="1" w:styleId="ZZCZWSP2TIRzmianazmczciwsppodwtir">
    <w:name w:val="ZZ/CZ_WSP_2TIR – zmiana zm. części wsp. podw. tir."/>
    <w:basedOn w:val="ZZTIRzmianazmtir"/>
    <w:next w:val="ZZUSTzmianazmust"/>
    <w:pPr>
      <w:ind w:left="1894" w:firstLine="0"/>
    </w:pPr>
  </w:style>
  <w:style w:type="paragraph" w:customStyle="1" w:styleId="PKTODNONIKApunktodnonika">
    <w:name w:val="PKT_ODNOŚNIKA – punkt odnośnika"/>
    <w:basedOn w:val="ODNONIKtreodnonika"/>
    <w:pPr>
      <w:ind w:left="568"/>
    </w:pPr>
  </w:style>
  <w:style w:type="paragraph" w:customStyle="1" w:styleId="ZODNONIKAzmtekstuodnonikaartykuempunktem">
    <w:name w:val="Z/ODNOŚNIKA – zm. tekstu odnośnika artykułem (punktem)"/>
    <w:basedOn w:val="ODNONIKtreodnonik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pPr>
      <w:ind w:left="1304"/>
    </w:pPr>
  </w:style>
  <w:style w:type="paragraph" w:customStyle="1" w:styleId="ZPKTODNONIKAzmpktodnonikaartykuempunktem">
    <w:name w:val="Z/PKT_ODNOŚNIKA – zm. pkt odnośnika artykułem (punktem)"/>
    <w:basedOn w:val="ZODNONIKAzmtekstuodnonikaartykuempunktem"/>
  </w:style>
  <w:style w:type="paragraph" w:customStyle="1" w:styleId="ZLIT2TIRwTIRzmpodwtirwtirliter">
    <w:name w:val="Z_LIT/2TIR_w_TIR – zm. podw. tir. w tir. literą"/>
    <w:basedOn w:val="ZLIT2TIRzmpodwtirliter"/>
    <w:pPr>
      <w:ind w:left="1780"/>
    </w:pPr>
  </w:style>
  <w:style w:type="paragraph" w:customStyle="1" w:styleId="ZLIT2TIRwLITzmpodwtirwlitliter">
    <w:name w:val="Z_LIT/2TIR_w_LIT – zm. podw. tir. w lit. literą"/>
    <w:basedOn w:val="ZLIT2TIRwTIRzmpodwtirwtirliter"/>
    <w:pPr>
      <w:ind w:left="2257"/>
    </w:pPr>
  </w:style>
  <w:style w:type="paragraph" w:customStyle="1" w:styleId="ZLIT2TIRwPKTzmpodwtirwpktliter">
    <w:name w:val="Z_LIT/2TIR_w_PKT – zm. podw. tir. w pkt literą"/>
    <w:basedOn w:val="ZLIT2TIRwLITzmpodwtirwlitliter"/>
    <w:pPr>
      <w:ind w:left="2767"/>
    </w:pPr>
  </w:style>
  <w:style w:type="paragraph" w:customStyle="1" w:styleId="ZLITCZWSP2TIRwTIRzmczciwsppodwtirwtirliter">
    <w:name w:val="Z_LIT/CZ_WSP_2TIR_w_TIR – zm. części wsp. podw. tir. w tir. literą"/>
    <w:basedOn w:val="ZLIT2TIRwTIRzmpodwtirwtirliter"/>
    <w:next w:val="LITlitera"/>
    <w:pPr>
      <w:ind w:left="1383" w:firstLine="0"/>
    </w:pPr>
  </w:style>
  <w:style w:type="paragraph" w:customStyle="1" w:styleId="ZLITCZWSP2TIRwLITzmczciwsppodwtirwlitliter">
    <w:name w:val="Z_LIT/CZ_WSP_2TIR_w_LIT – zm. części wsp. podw. tir. w lit. literą"/>
    <w:basedOn w:val="ZLIT2TIRwLITzmpodwtirwlitliter"/>
    <w:next w:val="LITlitera"/>
    <w:pPr>
      <w:ind w:left="1860" w:firstLine="0"/>
    </w:pPr>
  </w:style>
  <w:style w:type="paragraph" w:customStyle="1" w:styleId="ZLITCZWSP2TIRwPKTzmczciwsppodwtirwpktliter">
    <w:name w:val="Z_LIT/CZ_WSP_2TIR_w_PKT – zm. części wsp. podw. tir. w pkt literą"/>
    <w:basedOn w:val="ZLIT2TIRwPKTzmpodwtirwpktliter"/>
    <w:next w:val="LITlitera"/>
    <w:pPr>
      <w:ind w:left="2370" w:firstLine="0"/>
    </w:pPr>
  </w:style>
  <w:style w:type="paragraph" w:customStyle="1" w:styleId="ZTIR2TIRwPKTzmpodwtirwpkttiret">
    <w:name w:val="Z_TIR/2TIR_w_PKT – zm. podw. tir. w pkt tiret"/>
    <w:basedOn w:val="ZTIR2TIRwLITzmpodwtirwlittiret"/>
    <w:pPr>
      <w:ind w:left="3164"/>
    </w:pPr>
  </w:style>
  <w:style w:type="paragraph" w:customStyle="1" w:styleId="ZTIRCZWSP2TIRwPKTzmczciwsppodwtirwpkttiret">
    <w:name w:val="Z_TIR/CZ_WSP_2TIR_w_PKT – zm. części wsp. podw. tir. w pkt tiret"/>
    <w:basedOn w:val="ZTIR2TIRwPKTzmpodwtirwpkttiret"/>
    <w:next w:val="TIRtiret"/>
    <w:pPr>
      <w:ind w:left="2767" w:firstLine="0"/>
    </w:pPr>
  </w:style>
  <w:style w:type="paragraph" w:customStyle="1" w:styleId="ZZCZWSP2TIRwLITzmianazmczciwsppodwtirwlit">
    <w:name w:val="ZZ/CZ_WSP_2TIR_w_LIT – zmiana zm. części wsp. podw. tir. w lit."/>
    <w:basedOn w:val="ZZ2TIRwLITzmianazmpodwtirwlit"/>
    <w:pPr>
      <w:ind w:left="2767"/>
    </w:pPr>
  </w:style>
  <w:style w:type="paragraph" w:customStyle="1" w:styleId="ZZCZWSP2TIRwPKTzmianazmczciwsppodwtirwpkt">
    <w:name w:val="ZZ/CZ_WSP_2TIR_w_PKT – zmiana zm. części wsp. podw. tir. w pkt"/>
    <w:basedOn w:val="ZZ2TIRwLITzmianazmpodwtirwlit"/>
    <w:pPr>
      <w:ind w:left="3277" w:firstLine="0"/>
    </w:pPr>
  </w:style>
  <w:style w:type="paragraph" w:customStyle="1" w:styleId="ZCZWSP2TIRzmczciwsplnejpodwtirartykuempunktem">
    <w:name w:val="Z/CZ_WSP_2TIR – zm. części wspólnej podw. tir. artykułem (punktem)"/>
    <w:basedOn w:val="ZCZWSPPKTzmczciwsppktartykuempunktem"/>
    <w:next w:val="PKTpunkt"/>
  </w:style>
  <w:style w:type="paragraph" w:customStyle="1" w:styleId="ZLITCZWSP2TIRzmczciwsppodwtirliter">
    <w:name w:val="Z_LIT/CZ_WSP_2TIR – zm. części wsp. podw. tir. literą"/>
    <w:basedOn w:val="ZLITCZWSPPKTzmczciwsppktliter"/>
    <w:next w:val="LITlitera"/>
  </w:style>
  <w:style w:type="paragraph" w:customStyle="1" w:styleId="ZTIRCZWSP2TIRzmczciwsppodwtirtiret">
    <w:name w:val="Z_TIR/CZ_WSP_2TIR – zm. części wsp. podw. tir. tiret"/>
    <w:basedOn w:val="ZLITCZWSP2TIRzmczciwsppodwtirliter"/>
    <w:next w:val="TIRtiret"/>
  </w:style>
  <w:style w:type="paragraph" w:customStyle="1" w:styleId="ZZ2TIRzmianazmpodwtir">
    <w:name w:val="ZZ/2TIR – zmiana zm. podw. tir."/>
    <w:basedOn w:val="ZZCZWSP2TIRzmianazmczciwsppodwtir"/>
    <w:pPr>
      <w:ind w:left="2291" w:hanging="397"/>
    </w:pPr>
  </w:style>
  <w:style w:type="paragraph" w:customStyle="1" w:styleId="ZCZWSPLITzmczciwsplitartykuempunktem">
    <w:name w:val="Z/CZ_WSP_LIT – zm. części wsp. lit. artykułem (punktem)"/>
    <w:basedOn w:val="ZCZWSPPKTzmczciwsppktartykuempunktem"/>
    <w:next w:val="PKTpunkt"/>
  </w:style>
  <w:style w:type="paragraph" w:customStyle="1" w:styleId="ZCZWSPTIRzmczciwsptirartykuempunktem">
    <w:name w:val="Z/CZ_WSP_TIR – zm. części wsp. tir. artykułem (punktem)"/>
    <w:basedOn w:val="ZCZWSPPKTzmczciwsppktartykuempunktem"/>
    <w:next w:val="PKTpunkt"/>
  </w:style>
  <w:style w:type="paragraph" w:customStyle="1" w:styleId="ZLITCZWSPLITzmczciwsplitliter">
    <w:name w:val="Z_LIT/CZ_WSP_LIT – zm. części wsp. lit. literą"/>
    <w:basedOn w:val="ZLITCZWSPPKTzmczciwsppktliter"/>
    <w:next w:val="LITlitera"/>
  </w:style>
  <w:style w:type="paragraph" w:customStyle="1" w:styleId="ZLITCZWSPTIRzmczciwsptirliter">
    <w:name w:val="Z_LIT/CZ_WSP_TIR – zm. części wsp. tir. literą"/>
    <w:basedOn w:val="ZLITCZWSPPKTzmczciwsppktliter"/>
    <w:next w:val="LITlitera"/>
  </w:style>
  <w:style w:type="paragraph" w:customStyle="1" w:styleId="ZTIRCZWSPLITzmczciwsplittiret">
    <w:name w:val="Z_TIR/CZ_WSP_LIT – zm. części wsp. lit. tiret"/>
    <w:basedOn w:val="ZTIRCZWSPPKTzmczciwsppkttiret"/>
    <w:next w:val="TIRtiret"/>
  </w:style>
  <w:style w:type="paragraph" w:customStyle="1" w:styleId="ZTIRCZWSPTIRzmczciwsptirtiret">
    <w:name w:val="Z_TIR/CZ_WSP_TIR – zm. części wsp. tir. tiret"/>
    <w:basedOn w:val="ZTIRCZWSPPKTzmczciwsppkttiret"/>
    <w:next w:val="TIRtiret"/>
  </w:style>
  <w:style w:type="paragraph" w:customStyle="1" w:styleId="ZZCZWSPLITzmianazmczciwsplit">
    <w:name w:val="ZZ/CZ_WSP_LIT – zmiana. zm. części wsp. lit."/>
    <w:basedOn w:val="ZZCZWSPPKTzmianazmczciwsppkt"/>
  </w:style>
  <w:style w:type="paragraph" w:customStyle="1" w:styleId="ZZCZWSPTIRzmianazmczciwsptir">
    <w:name w:val="ZZ/CZ_WSP_TIR – zmiana. zm. części wsp. tir."/>
    <w:basedOn w:val="ZZCZWSPPKTzmianazmczciwsppkt"/>
  </w:style>
  <w:style w:type="paragraph" w:customStyle="1" w:styleId="Z2TIRCZWSPTIRzmczciwsptirpodwjnymtiret">
    <w:name w:val="Z_2TIR/CZ_WSP_TIR – zm. części wsp. tir. podwójnym tiret"/>
    <w:basedOn w:val="Z2TIRCZWSPLITzmczciwsplitpodwjnymtiret"/>
    <w:next w:val="2TIRpodwjnytiret"/>
  </w:style>
  <w:style w:type="paragraph" w:customStyle="1" w:styleId="Z2TIRCZWSP2TIRzmczciwsppodwtirpodwjnymtiret">
    <w:name w:val="Z_2TIR/CZ_WSP_2TIR – zm. części wsp. podw. tir. podwójnym tiret"/>
    <w:basedOn w:val="Z2TIRCZWSPLITzmczciwsplitpodwjnymtiret"/>
    <w:next w:val="2TIRpodwjnytiret"/>
  </w:style>
  <w:style w:type="paragraph" w:customStyle="1" w:styleId="ZUSTzmustartykuempunktem">
    <w:name w:val="Z/UST(§) – zm. ust. (§) artykułem (punktem)"/>
    <w:basedOn w:val="ZARTzmartartykuempunktem"/>
  </w:style>
  <w:style w:type="paragraph" w:customStyle="1" w:styleId="ZZUSTzmianazmust">
    <w:name w:val="ZZ/UST(§) – zmiana zm. ust. (§)"/>
    <w:basedOn w:val="ZZARTzmianazmart"/>
  </w:style>
  <w:style w:type="paragraph" w:customStyle="1" w:styleId="TYTDZPRZEDMprzedmiotregulacjitytuulubdziau">
    <w:name w:val="TYT(DZ)_PRZEDM – przedmiot regulacji tytułu lub działu"/>
    <w:next w:val="ARTartustawynprozporzdzeni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pPr>
      <w:ind w:left="1894"/>
    </w:pPr>
  </w:style>
  <w:style w:type="paragraph" w:customStyle="1" w:styleId="P1wTABELIpoziom1numeracjiwtabeli">
    <w:name w:val="P1_w_TABELI – poziom 1 numeracji w tabeli"/>
    <w:basedOn w:val="PKTpunkt"/>
    <w:pPr>
      <w:ind w:left="397" w:hanging="397"/>
    </w:pPr>
    <w:rPr>
      <w:kern w:val="3"/>
    </w:rPr>
  </w:style>
  <w:style w:type="paragraph" w:customStyle="1" w:styleId="CZWSPP1wTABELIczwsppoziomu1numeracjiwtabeli">
    <w:name w:val="CZ_WSP_P1_w_TABELI – część wsp. poziomu 1 numeracji w tabeli"/>
    <w:basedOn w:val="P1wTABELIpoziom1numeracjiwtabeli"/>
    <w:next w:val="Normalny"/>
    <w:pPr>
      <w:ind w:left="0" w:firstLine="0"/>
    </w:pPr>
  </w:style>
  <w:style w:type="paragraph" w:customStyle="1" w:styleId="P2wTABELIpoziom2numeracjiwtabeli">
    <w:name w:val="P2_w_TABELI – poziom 2 numeracji w tabeli"/>
    <w:basedOn w:val="P1wTABELIpoziom1numeracjiwtabeli"/>
    <w:pPr>
      <w:ind w:left="794"/>
    </w:pPr>
  </w:style>
  <w:style w:type="paragraph" w:customStyle="1" w:styleId="P3wTABELIpoziom3numeracjiwtabeli">
    <w:name w:val="P3_w_TABELI – poziom 3 numeracji w tabeli"/>
    <w:basedOn w:val="P2wTABELIpoziom2numeracjiwtabeli"/>
    <w:pPr>
      <w:ind w:left="1191"/>
    </w:pPr>
  </w:style>
  <w:style w:type="paragraph" w:customStyle="1" w:styleId="CZWSPP2wTABELIczwsppoziomu2numeracjiwtabeli">
    <w:name w:val="CZ_WSP_P2_w_TABELI – część wsp. poziomu 2 numeracji w tabeli"/>
    <w:basedOn w:val="CZWSPP1wTABELIczwsppoziomu1numeracjiwtabeli"/>
    <w:next w:val="Normalny"/>
    <w:pPr>
      <w:ind w:left="397"/>
    </w:pPr>
  </w:style>
  <w:style w:type="paragraph" w:customStyle="1" w:styleId="CZWSPP3wTABELIczwsppoziomu3numeracjiwtabeli">
    <w:name w:val="CZ_WSP_P3_w_TABELI – część wsp. poziomu 3 numeracji w tabeli"/>
    <w:basedOn w:val="CZWSPP2wTABELIczwsppoziomu2numeracjiwtabeli"/>
    <w:pPr>
      <w:ind w:left="794"/>
    </w:pPr>
  </w:style>
  <w:style w:type="paragraph" w:customStyle="1" w:styleId="CZWSPP4wTABELIczwsppoziomu4numeracjiwtabeli">
    <w:name w:val="CZ_WSP_P4_w_TABELI – część wsp. poziomu 4 numeracji w tabeli"/>
    <w:basedOn w:val="CZWSPP3wTABELIczwsppoziomu3numeracjiwtabeli"/>
    <w:pPr>
      <w:ind w:left="1191"/>
    </w:pPr>
  </w:style>
  <w:style w:type="paragraph" w:customStyle="1" w:styleId="P4wTABELIpoziom4numeracjiwtabeli">
    <w:name w:val="P4_w_TABELI – poziom 4 numeracji w tabeli"/>
    <w:basedOn w:val="P3wTABELIpoziom3numeracjiwtabeli"/>
    <w:pPr>
      <w:ind w:left="1588"/>
    </w:pPr>
  </w:style>
  <w:style w:type="paragraph" w:customStyle="1" w:styleId="TYTTABELItytutabeli">
    <w:name w:val="TYT_TABELI – tytuł tabeli"/>
    <w:basedOn w:val="TYTDZOZNoznaczenietytuulubdziau"/>
    <w:rPr>
      <w:b/>
    </w:rPr>
  </w:style>
  <w:style w:type="paragraph" w:customStyle="1" w:styleId="OZNPROJEKTUwskazaniedatylubwersjiprojektu">
    <w:name w:val="OZN_PROJEKTU – wskazanie daty lub wersji projektu"/>
    <w:next w:val="OZNRODZAKTUtznustawalubrozporzdzenieiorganwydajcy"/>
    <w:pPr>
      <w:suppressAutoHyphens/>
      <w:jc w:val="right"/>
    </w:pPr>
    <w:rPr>
      <w:rFonts w:ascii="Times New Roman"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pPr>
      <w:ind w:left="0" w:right="4820"/>
      <w:jc w:val="left"/>
    </w:pPr>
  </w:style>
  <w:style w:type="paragraph" w:customStyle="1" w:styleId="TEKSTwporozumieniu">
    <w:name w:val="TEKST&quot;w porozumieniu:&quot;"/>
    <w:next w:val="NAZORGWPOROZUMIENIUnazwaorganuwporozumieniuzktrymaktjestwydawany"/>
    <w:pPr>
      <w:suppressAutoHyphens/>
    </w:pPr>
    <w:rPr>
      <w:rFonts w:ascii="Times New Roman" w:hAnsi="Times New Roman" w:cs="Arial"/>
      <w:b/>
      <w:szCs w:val="20"/>
    </w:rPr>
  </w:style>
  <w:style w:type="paragraph" w:customStyle="1" w:styleId="CZWSPPKTODNONIKAczwsppunkwodnonika">
    <w:name w:val="CZ_WSP_PKT_ODNOŚNIKA – część wsp. punków odnośnika"/>
    <w:basedOn w:val="PKTODNONIKApunktodnonik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pPr>
      <w:ind w:left="510" w:firstLine="0"/>
    </w:pPr>
  </w:style>
  <w:style w:type="paragraph" w:customStyle="1" w:styleId="NOTATKILEGISLATORA">
    <w:name w:val="NOTATKI_LEGISLATORA"/>
    <w:basedOn w:val="Normalny"/>
    <w:rPr>
      <w:b/>
      <w:i/>
    </w:rPr>
  </w:style>
  <w:style w:type="paragraph" w:customStyle="1" w:styleId="OZNZACZNIKAwskazanienrzacznika">
    <w:name w:val="OZN_ZAŁĄCZNIKA – wskazanie nr załącznika"/>
    <w:basedOn w:val="OZNPROJEKTUwskazaniedatylubwersjiprojektu"/>
    <w:pPr>
      <w:keepNext/>
    </w:pPr>
    <w:rPr>
      <w:b/>
      <w:u w:val="none"/>
    </w:rPr>
  </w:style>
  <w:style w:type="paragraph" w:customStyle="1" w:styleId="OZNPARAFYADNOTACJE">
    <w:name w:val="OZN_PARAFY(ADNOTACJE)"/>
    <w:basedOn w:val="ODNONIKtreodnonika"/>
  </w:style>
  <w:style w:type="paragraph" w:customStyle="1" w:styleId="TEKSTZacznikido">
    <w:name w:val="TEKST&quot;Załącznik(i) do ...&quot;"/>
    <w:pPr>
      <w:keepNext/>
      <w:suppressAutoHyphens/>
      <w:spacing w:after="240" w:line="240" w:lineRule="auto"/>
      <w:ind w:left="5670"/>
    </w:pPr>
    <w:rPr>
      <w:rFonts w:ascii="Times New Roman" w:hAnsi="Times New Roman" w:cs="Arial"/>
      <w:szCs w:val="20"/>
    </w:rPr>
  </w:style>
  <w:style w:type="paragraph" w:customStyle="1" w:styleId="LITODNONIKAliteraodnonika">
    <w:name w:val="LIT_ODNOŚNIKA – litera odnośnika"/>
    <w:basedOn w:val="PKTODNONIKApunktodnonika"/>
    <w:pPr>
      <w:ind w:left="851"/>
    </w:pPr>
  </w:style>
  <w:style w:type="paragraph" w:customStyle="1" w:styleId="CZWSPLITODNONIKAczwspliterodnonika">
    <w:name w:val="CZ_WSP_LIT_ODNOŚNIKA – część wsp. liter odnośnika"/>
    <w:basedOn w:val="LITODNONIKAliteraodnonika"/>
    <w:pPr>
      <w:ind w:left="567" w:firstLine="0"/>
    </w:pPr>
  </w:style>
  <w:style w:type="paragraph" w:customStyle="1" w:styleId="PKTOTJpunktobwieszczeniatekstujednolitegonp1">
    <w:name w:val="PKT_OTJ – punkt obwieszczenia tekstu jednolitego np. &quot;1.&quot;"/>
    <w:basedOn w:val="ARTartustawynprozporzdzenia"/>
    <w:pPr>
      <w:ind w:left="-510"/>
    </w:pPr>
  </w:style>
  <w:style w:type="paragraph" w:customStyle="1" w:styleId="PPKTOTJpodpunktwobwieszczeniutekstujednolitegonp1">
    <w:name w:val="PPKT_OTJ – podpunkt w obwieszczeniu tekstu jednolitego np. &quot;1)&quot;"/>
    <w:basedOn w:val="PKTOTJpunktobwieszczeniatekstujednolitegonp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pPr>
      <w:ind w:left="-510" w:firstLine="0"/>
    </w:pPr>
  </w:style>
  <w:style w:type="paragraph" w:customStyle="1" w:styleId="TEKSTOBWIESZCZENIENAZWAORGANUWYDAJCEGOOTJ">
    <w:name w:val="TEKST&quot;OBWIESZCZENIE&quot;(NAZWA_ORGANU_WYDAJĄCEGO_OTJ)"/>
    <w:basedOn w:val="OZNRODZAKTUtznustawalubrozporzdzenieiorganwydajcy"/>
    <w:pPr>
      <w:ind w:left="-510"/>
    </w:pPr>
  </w:style>
  <w:style w:type="paragraph" w:customStyle="1" w:styleId="DATAOTJdatawydaniaobwieszczeniatekstujednolitego">
    <w:name w:val="DATA_OTJ – data wydania obwieszczenia tekstu jednolitego"/>
    <w:basedOn w:val="DATAAKTUdatauchwalenialubwydaniaaktu"/>
    <w:pPr>
      <w:ind w:left="-510"/>
    </w:pPr>
  </w:style>
  <w:style w:type="paragraph" w:customStyle="1" w:styleId="TYTUOTJprzedmiotobwieszczeniatekstujednolitego">
    <w:name w:val="TYTUŁ_OTJ – przedmiot obwieszczenia tekstu jednolitego"/>
    <w:basedOn w:val="TYTUAKTUprzedmiotregulacjiustawylubrozporzdzenia"/>
    <w:pPr>
      <w:ind w:left="-510"/>
    </w:pPr>
  </w:style>
  <w:style w:type="paragraph" w:customStyle="1" w:styleId="ZLITODNONIKAzmlitodnonikaartykuempunktem">
    <w:name w:val="Z/LIT_ODNOŚNIKA – zm. lit. odnośnika artykułem (punktem)"/>
    <w:basedOn w:val="ZPKTODNONIKAzmpktodnonikaartykuempunktem"/>
    <w:next w:val="PKTpunkt"/>
  </w:style>
  <w:style w:type="paragraph" w:customStyle="1" w:styleId="ZLITwPKTODNONIKAzmlitwpktodnonikaartykuempunktem">
    <w:name w:val="Z/LIT_w_PKT_ODNOŚNIKA – zm. lit. w pkt odnośnika artykułem (punktem)"/>
    <w:basedOn w:val="ZLITODNONIKAzmlitodnonikaartykuempunktem"/>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style>
  <w:style w:type="paragraph" w:customStyle="1" w:styleId="ZCZWSPLITwPKTODNONIKAzmczciwsplitwpktodnonikaartykuempunktem">
    <w:name w:val="Z/CZ_WSP_LIT_w_PKT_ODNOŚNIKA – zm. części wsp. lit. w pkt odnośnika artykułem (punktem)"/>
    <w:basedOn w:val="ZCZWSPLITODNONIKAzmczciwsplitodnonikaartykuempunktem"/>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pPr>
      <w:ind w:left="1304"/>
    </w:pPr>
  </w:style>
  <w:style w:type="paragraph" w:customStyle="1" w:styleId="ZDANIENASTNOWYWIERSZnpzddrugienowywierszwust">
    <w:name w:val="ZDANIE_NAST_NOWY_WIERSZ – np. zd. drugie (nowy wiersz) w ust."/>
    <w:basedOn w:val="CZWSPPKTczwsplnapunktw"/>
    <w:next w:val="USTustnpkodeksu"/>
  </w:style>
  <w:style w:type="paragraph" w:customStyle="1" w:styleId="ZZFRAGzmianazmfragmentunpzdania">
    <w:name w:val="ZZ/FRAG – zmiana zm. fragmentu (np. zdania)"/>
    <w:basedOn w:val="ZZCZWSPPKTzmianazmczciwsppkt"/>
  </w:style>
  <w:style w:type="paragraph" w:customStyle="1" w:styleId="Z2TIRPKTzmpktpodwjnymtiret">
    <w:name w:val="Z_2TIR/PKT – zm. pkt podwójnym tiret"/>
    <w:basedOn w:val="Z2TIRLITzmlitpodwjnymtiret"/>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pPr>
      <w:ind w:left="3561"/>
    </w:pPr>
    <w:rPr>
      <w:rFonts w:ascii="Times New Roman" w:hAnsi="Times New Roman"/>
      <w:lang w:val="en-US"/>
    </w:rPr>
  </w:style>
  <w:style w:type="paragraph" w:customStyle="1" w:styleId="Z2TIRARTzmartpodwjnymtiret">
    <w:name w:val="Z_2TIR/ART(§) – zm. art. (§) podwójnym tiret"/>
    <w:basedOn w:val="Z2TIRPKTzmpktpodwjnymtiret"/>
    <w:pPr>
      <w:ind w:left="1780" w:firstLine="510"/>
    </w:pPr>
  </w:style>
  <w:style w:type="paragraph" w:customStyle="1" w:styleId="Z2TIRUSTzmustpodwjnymtiret">
    <w:name w:val="Z_2TIR/UST(§) – zm. ust. (§) podwójnym tiret"/>
    <w:basedOn w:val="Z2TIRPKTzmpktpodwjnymtiret"/>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pPr>
      <w:ind w:left="3164" w:firstLine="0"/>
    </w:pPr>
  </w:style>
  <w:style w:type="paragraph" w:customStyle="1" w:styleId="Z2TIRCZWSPPKTzmczciwsppktpodwjnymtiret">
    <w:name w:val="Z_2TIR/CZ_WSP_PKT – zm. części wsp. pkt podwójnym tiret"/>
    <w:basedOn w:val="Z2TIRPKTzmpktpodwjnymtiret"/>
    <w:pPr>
      <w:ind w:left="1780" w:firstLine="0"/>
    </w:pPr>
  </w:style>
  <w:style w:type="paragraph" w:customStyle="1" w:styleId="Z2TIRCZWSPLITwPKTzmczciwsplitwpktpodwjnymtiret">
    <w:name w:val="Z_2TIR/CZ_WSP_LIT_w_PKT – zm. części wsp. lit. w pkt podwójnym tiret"/>
    <w:basedOn w:val="Z2TIRLITwPKTzmlitwpktpodwjnymtiret"/>
    <w:pPr>
      <w:ind w:left="2291" w:firstLine="0"/>
    </w:pPr>
  </w:style>
  <w:style w:type="paragraph" w:customStyle="1" w:styleId="Z2TIRCZWSPTIRwPKTzmczciwsptirwpktpodwjnymtiret">
    <w:name w:val="Z_2TIR/CZ_WSP_TIR_w_PKT – zm. części wsp. tir. w pkt podwójnym tiret"/>
    <w:basedOn w:val="Z2TIRTIRwPKTzmtirwpktpodwjnymtiret"/>
    <w:pPr>
      <w:ind w:left="2767" w:firstLine="0"/>
    </w:pPr>
  </w:style>
  <w:style w:type="paragraph" w:customStyle="1" w:styleId="ZLITARTzmartliter">
    <w:name w:val="Z_LIT/ART(§) – zm. art. (§) literą"/>
    <w:basedOn w:val="ZLITUSTzmustliter"/>
    <w:rPr>
      <w:rFonts w:ascii="Times New Roman" w:hAnsi="Times New Roman"/>
    </w:rPr>
  </w:style>
  <w:style w:type="paragraph" w:customStyle="1" w:styleId="ZTIRARTzmarttiret">
    <w:name w:val="Z_TIR/ART(§) – zm. art. (§) tiret"/>
    <w:basedOn w:val="ZTIRPKTzmpkttiret"/>
    <w:pPr>
      <w:ind w:left="1383" w:firstLine="510"/>
    </w:pPr>
    <w:rPr>
      <w:rFonts w:ascii="Times New Roman" w:hAnsi="Times New Roman"/>
    </w:rPr>
  </w:style>
  <w:style w:type="paragraph" w:customStyle="1" w:styleId="ZTIRUSTzmusttiret">
    <w:name w:val="Z_TIR/UST(§) – zm. ust. (§) tiret"/>
    <w:basedOn w:val="ZTIRARTzmarttiret"/>
  </w:style>
  <w:style w:type="paragraph" w:customStyle="1" w:styleId="ZLITKSIGIzmozniprzedmksigiliter">
    <w:name w:val="Z_LIT/KSIĘGI – zm. ozn. i przedm. księgi literą"/>
    <w:basedOn w:val="ZCZCIKSIGIzmozniprzedmczciksigiartykuempunktem"/>
    <w:pPr>
      <w:ind w:left="987"/>
    </w:pPr>
  </w:style>
  <w:style w:type="paragraph" w:customStyle="1" w:styleId="ZLITTYTDZOZNzmozntytuudziauliter">
    <w:name w:val="Z_LIT/TYT(DZ)_OZN – zm. ozn. tytułu (działu) literą"/>
    <w:basedOn w:val="ZTYTDZOZNzmozntytuudziauartykuempunktem"/>
    <w:next w:val="ZLITTYTDZPRZEDMzmprzedmtytuudziauliter"/>
    <w:pPr>
      <w:ind w:left="987"/>
    </w:pPr>
  </w:style>
  <w:style w:type="paragraph" w:customStyle="1" w:styleId="ZLITTYTDZPRZEDMzmprzedmtytuudziauliter">
    <w:name w:val="Z_LIT/TYT(DZ)_PRZEDM – zm. przedm. tytułu (działu) literą"/>
    <w:basedOn w:val="ZTYTDZPRZEDMzmprzedmtytuulubdziauartykuempunktem"/>
    <w:pPr>
      <w:ind w:left="987"/>
    </w:pPr>
  </w:style>
  <w:style w:type="paragraph" w:customStyle="1" w:styleId="ZLITROZDZODDZOZNzmoznrozdzoddzliter">
    <w:name w:val="Z_LIT/ROZDZ(ODDZ)_OZN – zm. ozn. rozdz. (oddz.) literą"/>
    <w:basedOn w:val="ZROZDZODDZOZNzmoznrozdzoddzartykuempunktem"/>
    <w:next w:val="ZLITROZDZODDZPRZEDMzmprzedmrozdzoddzliter"/>
    <w:pPr>
      <w:ind w:left="987"/>
    </w:pPr>
  </w:style>
  <w:style w:type="paragraph" w:customStyle="1" w:styleId="ZLITROZDZODDZPRZEDMzmprzedmrozdzoddzliter">
    <w:name w:val="Z_LIT/ROZDZ(ODDZ)_PRZEDM – zm. przedm. rozdz. (oddz.) literą"/>
    <w:basedOn w:val="ZROZDZODDZPRZEDMzmprzedmrozdzoddzartykuempunktem"/>
    <w:next w:val="ZLITARTzmartliter"/>
    <w:pPr>
      <w:ind w:left="987"/>
    </w:pPr>
  </w:style>
  <w:style w:type="paragraph" w:customStyle="1" w:styleId="ZTIRDZOZNzmozndziautiret">
    <w:name w:val="Z_TIR/DZ_OZN – zm. ozn. działu tiret"/>
    <w:basedOn w:val="ZLITTYTDZOZNzmozntytuudziauliter"/>
    <w:next w:val="ZTIRDZPRZEDMzmprzedmdziautiret"/>
    <w:pPr>
      <w:ind w:left="1383"/>
    </w:pPr>
  </w:style>
  <w:style w:type="paragraph" w:customStyle="1" w:styleId="ZTIRDZPRZEDMzmprzedmdziautiret">
    <w:name w:val="Z_TIR/DZ_PRZEDM – zm. przedm. działu tiret"/>
    <w:basedOn w:val="ZLITTYTDZPRZEDMzmprzedmtytuudziauliter"/>
    <w:pPr>
      <w:ind w:left="1383"/>
    </w:pPr>
  </w:style>
  <w:style w:type="paragraph" w:customStyle="1" w:styleId="ZTIRROZDZODDZOZNzmoznrozdzoddztiret">
    <w:name w:val="Z_TIR/ROZDZ(ODDZ)_OZN – zm. ozn. rozdz. (oddz.) tiret"/>
    <w:basedOn w:val="ZLITROZDZODDZOZNzmoznrozdzoddzliter"/>
    <w:next w:val="ZTIRROZDZODDZPRZEDMzmprzedmrozdzoddztiret"/>
    <w:pPr>
      <w:ind w:left="1383"/>
    </w:pPr>
  </w:style>
  <w:style w:type="paragraph" w:customStyle="1" w:styleId="ZTIRROZDZODDZPRZEDMzmprzedmrozdzoddztiret">
    <w:name w:val="Z_TIR/ROZDZ(ODDZ)_PRZEDM – zm. przedm. rozdz. (oddz.) tiret"/>
    <w:basedOn w:val="ZLITROZDZODDZPRZEDMzmprzedmrozdzoddzliter"/>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pPr>
      <w:ind w:left="1780"/>
    </w:pPr>
  </w:style>
  <w:style w:type="character" w:customStyle="1" w:styleId="IGindeksgrny">
    <w:name w:val="_IG_ – indeks górny"/>
    <w:basedOn w:val="Domylnaczcionkaakapitu"/>
    <w:rPr>
      <w:b w:val="0"/>
      <w:i w:val="0"/>
      <w:vanish w:val="0"/>
      <w:spacing w:val="0"/>
      <w:position w:val="0"/>
      <w:vertAlign w:val="superscript"/>
    </w:rPr>
  </w:style>
  <w:style w:type="character" w:customStyle="1" w:styleId="IDindeksdolny">
    <w:name w:val="_ID_ – indeks dolny"/>
    <w:basedOn w:val="Domylnaczcionkaakapitu"/>
    <w:rPr>
      <w:b w:val="0"/>
      <w:i w:val="0"/>
      <w:vanish w:val="0"/>
      <w:spacing w:val="0"/>
      <w:position w:val="0"/>
      <w:vertAlign w:val="subscript"/>
    </w:rPr>
  </w:style>
  <w:style w:type="character" w:customStyle="1" w:styleId="IDPindeksdolnyipogrubienie">
    <w:name w:val="_ID_P_ – indeks dolny i pogrubienie"/>
    <w:basedOn w:val="Domylnaczcionkaakapitu"/>
    <w:rPr>
      <w:b/>
      <w:vanish w:val="0"/>
      <w:spacing w:val="0"/>
      <w:position w:val="0"/>
      <w:vertAlign w:val="subscript"/>
    </w:rPr>
  </w:style>
  <w:style w:type="character" w:customStyle="1" w:styleId="IDKindeksdolnyikursywa">
    <w:name w:val="_ID_K_ – indeks dolny i kursywa"/>
    <w:basedOn w:val="Domylnaczcionkaakapitu"/>
    <w:rPr>
      <w:i/>
      <w:vanish w:val="0"/>
      <w:spacing w:val="0"/>
      <w:position w:val="0"/>
      <w:vertAlign w:val="subscript"/>
    </w:rPr>
  </w:style>
  <w:style w:type="character" w:customStyle="1" w:styleId="IGPindeksgrnyipogrubienie">
    <w:name w:val="_IG_P_ – indeks górny i pogrubienie"/>
    <w:basedOn w:val="Domylnaczcionkaakapitu"/>
    <w:rPr>
      <w:b/>
      <w:vanish w:val="0"/>
      <w:spacing w:val="0"/>
      <w:position w:val="0"/>
      <w:vertAlign w:val="superscript"/>
    </w:rPr>
  </w:style>
  <w:style w:type="character" w:customStyle="1" w:styleId="IGKindeksgrnyikursywa">
    <w:name w:val="_IG_K_ – indeks górny i kursywa"/>
    <w:basedOn w:val="Domylnaczcionkaakapitu"/>
    <w:rPr>
      <w:i/>
      <w:vanish w:val="0"/>
      <w:spacing w:val="0"/>
      <w:position w:val="0"/>
      <w:vertAlign w:val="superscript"/>
    </w:rPr>
  </w:style>
  <w:style w:type="character" w:customStyle="1" w:styleId="IGPKindeksgrnyipogrubieniekursywa">
    <w:name w:val="_IG_P_K_ – indeks górny i pogrubienie kursywa"/>
    <w:basedOn w:val="Domylnaczcionkaakapitu"/>
    <w:rPr>
      <w:b/>
      <w:i/>
      <w:vanish w:val="0"/>
      <w:spacing w:val="0"/>
      <w:position w:val="0"/>
      <w:vertAlign w:val="superscript"/>
    </w:rPr>
  </w:style>
  <w:style w:type="character" w:customStyle="1" w:styleId="IDPKindeksdolnyipogrugieniekursywa">
    <w:name w:val="_ID_P_K_ – indeks dolny i pogrugienie kursywa"/>
    <w:basedOn w:val="Domylnaczcionkaakapitu"/>
    <w:rPr>
      <w:b/>
      <w:i/>
      <w:vanish w:val="0"/>
      <w:spacing w:val="0"/>
      <w:position w:val="0"/>
      <w:vertAlign w:val="subscript"/>
    </w:rPr>
  </w:style>
  <w:style w:type="character" w:customStyle="1" w:styleId="Ppogrubienie">
    <w:name w:val="_P_ – pogrubienie"/>
    <w:basedOn w:val="Domylnaczcionkaakapitu"/>
    <w:rPr>
      <w:b/>
    </w:rPr>
  </w:style>
  <w:style w:type="character" w:customStyle="1" w:styleId="Kkursywa">
    <w:name w:val="_K_ – kursywa"/>
    <w:basedOn w:val="Domylnaczcionkaakapitu"/>
    <w:rPr>
      <w:i/>
    </w:rPr>
  </w:style>
  <w:style w:type="character" w:customStyle="1" w:styleId="PKpogrubieniekursywa">
    <w:name w:val="_P_K_ – pogrubienie kursywa"/>
    <w:basedOn w:val="Domylnaczcionkaakapitu"/>
    <w:rPr>
      <w:b/>
      <w:i/>
    </w:rPr>
  </w:style>
  <w:style w:type="character" w:customStyle="1" w:styleId="TEKSTOZNACZONYWDOKUMENCIERDOWYMJAKOUKRYTY">
    <w:name w:val="_TEKST_OZNACZONY_W_DOKUMENCIE_ŹRÓDŁOWYM_JAKO_UKRYTY_"/>
    <w:basedOn w:val="Domylnaczcionkaakapitu"/>
    <w:rPr>
      <w:vanish w:val="0"/>
      <w:color w:val="FF0000"/>
      <w:u w:val="single" w:color="FF0000"/>
    </w:rPr>
  </w:style>
  <w:style w:type="character" w:customStyle="1" w:styleId="BEZWERSALIKW">
    <w:name w:val="_BEZ_WERSALIKÓW_"/>
    <w:basedOn w:val="Domylnaczcionkaakapitu"/>
    <w:rPr>
      <w:caps/>
    </w:rPr>
  </w:style>
  <w:style w:type="character" w:customStyle="1" w:styleId="IIGPindeksgrnyindeksugrnegoipogrubienie">
    <w:name w:val="_IIG_P_ – indeks górny indeksu górnego i pogrubienie"/>
    <w:basedOn w:val="Domylnaczcionkaakapitu"/>
    <w:rPr>
      <w:b/>
      <w:vanish w:val="0"/>
      <w:spacing w:val="0"/>
      <w:position w:val="0"/>
      <w:vertAlign w:val="superscript"/>
    </w:rPr>
  </w:style>
  <w:style w:type="character" w:customStyle="1" w:styleId="IIGindeksgrnyindeksugrnego">
    <w:name w:val="_IIG_ – indeks górny indeksu górnego"/>
    <w:basedOn w:val="IIGPindeksgrnyindeksugrnegoipogrubienie"/>
    <w:rPr>
      <w:b w:val="0"/>
      <w:i w:val="0"/>
      <w:vanish w:val="0"/>
      <w:spacing w:val="0"/>
      <w:position w:val="0"/>
      <w:vertAlign w:val="superscript"/>
    </w:rPr>
  </w:style>
  <w:style w:type="paragraph" w:customStyle="1" w:styleId="ODNONIKSPECtreodnonikadoodnonika">
    <w:name w:val="ODNOŚNIK_SPEC – treść odnośnika do odnośnika"/>
    <w:basedOn w:val="Normalny"/>
    <w:pPr>
      <w:widowControl/>
      <w:autoSpaceDE/>
      <w:spacing w:line="240" w:lineRule="auto"/>
      <w:ind w:left="283" w:hanging="170"/>
    </w:pPr>
    <w:rPr>
      <w:sz w:val="20"/>
    </w:rPr>
  </w:style>
  <w:style w:type="paragraph" w:customStyle="1" w:styleId="TEKSTwTABELItekstzwcitympierwwierszem">
    <w:name w:val="TEKST_w_TABELI – tekst z wciętym pierw. wierszem"/>
    <w:basedOn w:val="Normalny"/>
    <w:pPr>
      <w:widowControl/>
      <w:ind w:firstLine="510"/>
    </w:pPr>
    <w:rPr>
      <w:rFonts w:ascii="Times" w:hAnsi="Times"/>
      <w:bCs/>
      <w:kern w:val="3"/>
    </w:rPr>
  </w:style>
  <w:style w:type="paragraph" w:customStyle="1" w:styleId="TEKSTwTABELIWYRODKOWANYtekstwyrodkowanywpoziomie">
    <w:name w:val="TEKST_w_TABELI_WYŚRODKOWANY – tekst wyśrodkowany w poziomie"/>
    <w:basedOn w:val="Normalny"/>
    <w:pPr>
      <w:widowControl/>
      <w:jc w:val="center"/>
    </w:pPr>
    <w:rPr>
      <w:rFonts w:ascii="Times" w:hAnsi="Times"/>
      <w:bCs/>
      <w:kern w:val="3"/>
    </w:rPr>
  </w:style>
  <w:style w:type="paragraph" w:customStyle="1" w:styleId="ZTIRSKARNzmsankcjikarnejtiret">
    <w:name w:val="Z_TIR/S_KARN – zm. sankcji karnej tiret"/>
    <w:basedOn w:val="ZLITSKARNzmsankcjikarnejliter"/>
    <w:next w:val="ZTIRARTzmarttiret"/>
    <w:pPr>
      <w:ind w:left="1894"/>
    </w:pPr>
  </w:style>
  <w:style w:type="paragraph" w:customStyle="1" w:styleId="ZZSKARNzmianazmsankcjikarnej">
    <w:name w:val="ZZ/S_KARN – zmiana zm. sankcji karnej"/>
    <w:basedOn w:val="ZZFRAGzmianazmfragmentunpzdania"/>
    <w:pPr>
      <w:ind w:left="2404"/>
    </w:pPr>
  </w:style>
  <w:style w:type="paragraph" w:customStyle="1" w:styleId="Z2TIRSKARNzmianasankcjikarnejpodwjnymtiret">
    <w:name w:val="Z_2TIR/S_KARN – zmiana sankcji karnej podwójnym tiret"/>
    <w:basedOn w:val="Z2TIRARTzmartpodwjnymtiret"/>
    <w:next w:val="Z2TIRARTzmartpodwjnymtiret"/>
    <w:pPr>
      <w:ind w:left="2291" w:firstLine="0"/>
    </w:pPr>
  </w:style>
  <w:style w:type="paragraph" w:customStyle="1" w:styleId="WMATFIZCHEMwzrmatfizlubchem">
    <w:name w:val="W_MAT(FIZ|CHEM) – wzór mat. (fiz. lub chem.)"/>
    <w:pPr>
      <w:suppressAutoHyphens/>
      <w:jc w:val="center"/>
    </w:pPr>
    <w:rPr>
      <w:rFonts w:ascii="Times New Roman" w:hAnsi="Times New Roman" w:cs="Arial"/>
      <w:szCs w:val="20"/>
    </w:rPr>
  </w:style>
  <w:style w:type="paragraph" w:customStyle="1" w:styleId="LEGWMATFIZCHEMlegendawzorumatfizlubchem">
    <w:name w:val="LEG_W_MAT(FIZ|CHEM) – legenda wzoru mat. (fiz. lub chem.)"/>
    <w:basedOn w:val="WMATFIZCHEMwzrmatfizlubchem"/>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pPr>
      <w:ind w:left="1815"/>
    </w:pPr>
  </w:style>
  <w:style w:type="paragraph" w:customStyle="1" w:styleId="ZZLEGWMATFIZCHEMzmlegendywzorumatfizlubchem">
    <w:name w:val="ZZ/LEG_W_MAT(FIZ|CHEM) – zm. legendy wzoru mat. (fiz. lub chem.)"/>
    <w:basedOn w:val="ZLEGWMATFIZCHEMzmlegendywzorumatfizlubchemartykuempunktem"/>
    <w:pPr>
      <w:ind w:left="3198"/>
    </w:pPr>
  </w:style>
  <w:style w:type="paragraph" w:customStyle="1" w:styleId="ZLITLEGWMATFIZCHEMzmlegendywzorumatfizlubchemliter">
    <w:name w:val="Z_LIT/LEG_W_MAT(FIZ|CHEM) – zm. legendy wzoru mat. (fiz. lub chem.) literą"/>
    <w:basedOn w:val="ZLEGWMATFIZCHEMzmlegendywzorumatfizlubchemartykuempunktem"/>
    <w:pPr>
      <w:ind w:left="2291"/>
    </w:pPr>
  </w:style>
  <w:style w:type="paragraph" w:customStyle="1" w:styleId="ZLITWMATFIZCHEMzmwzorumatfizlubchemliter">
    <w:name w:val="Z_LIT/W_MAT(FIZ|CHEM) – zm. wzoru mat. (fiz. lub chem.) literą"/>
    <w:basedOn w:val="ZWMATFIZCHEMzmwzorumatfizlubchemartykuempunktem"/>
    <w:next w:val="ZLITUSTzmustliter"/>
    <w:pPr>
      <w:ind w:left="987"/>
    </w:pPr>
  </w:style>
  <w:style w:type="paragraph" w:customStyle="1" w:styleId="ZTIRWMATFIZCHEMzmwzorumatfizlubchemtiret">
    <w:name w:val="Z_TIR/W_MAT(FIZ|CHEM) – zm. wzoru mat. (fiz. lub chem.) tiret"/>
    <w:basedOn w:val="ZLITWMATFIZCHEMzmwzorumatfizlubchemliter"/>
    <w:next w:val="ZTIRUSTzmusttiret"/>
    <w:pPr>
      <w:ind w:left="1383"/>
    </w:pPr>
  </w:style>
  <w:style w:type="paragraph" w:customStyle="1" w:styleId="ZTIRLEGWMATFIZCHEMzmlegendywzorumatfizlubchemtiret">
    <w:name w:val="Z_TIR/LEG_W_MAT(FIZ|CHEM) – zm. legendy wzoru mat. (fiz. lub chem.) tiret"/>
    <w:basedOn w:val="ZLITLEGWMATFIZCHEMzmlegendywzorumatfizlubchemliter"/>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pPr>
      <w:ind w:left="3085"/>
    </w:pPr>
  </w:style>
  <w:style w:type="paragraph" w:customStyle="1" w:styleId="ZLITCYTzmcytatunpprzysigiliter">
    <w:name w:val="Z_LIT/CYT – zm. cytatu np. przysięgi literą"/>
    <w:basedOn w:val="ZCYTzmcytatunpprzysigiartykuempunktem"/>
    <w:pPr>
      <w:ind w:left="1497"/>
    </w:pPr>
  </w:style>
  <w:style w:type="paragraph" w:customStyle="1" w:styleId="ZTIRCYTzmcytatunpprzysigitiret">
    <w:name w:val="Z_TIR/CYT – zm. cytatu np. przysięgi tiret"/>
    <w:basedOn w:val="ZLITCYTzmcytatunpprzysigiliter"/>
    <w:next w:val="ZTIRUSTzmusttiret"/>
    <w:pPr>
      <w:ind w:left="1894"/>
    </w:pPr>
  </w:style>
  <w:style w:type="paragraph" w:customStyle="1" w:styleId="Z2TIRCYTzmcytatunpprzysigipodwjnymtiret">
    <w:name w:val="Z_2TIR/CYT – zm. cytatu np. przysięgi podwójnym tiret"/>
    <w:basedOn w:val="ZTIRCYTzmcytatunpprzysigitiret"/>
    <w:next w:val="Z2TIRUSTzmustpodwjnymtiret"/>
    <w:pPr>
      <w:ind w:left="2291"/>
    </w:pPr>
  </w:style>
  <w:style w:type="paragraph" w:customStyle="1" w:styleId="ZZCYTzmianazmcytatunpprzysigi">
    <w:name w:val="ZZ/CYT – zmiana zm. cytatu np. przysięgi"/>
    <w:basedOn w:val="ZZFRAGzmianazmfragmentunpzdania"/>
    <w:next w:val="ZZUSTzmianazmust"/>
    <w:pPr>
      <w:ind w:left="2404"/>
    </w:pPr>
  </w:style>
  <w:style w:type="paragraph" w:customStyle="1" w:styleId="Z2TIRFRAGMzmnpwprdowyliczeniapodwjnymtiret">
    <w:name w:val="Z_2TIR/FRAGM – zm. np. wpr. do wyliczenia podwójnym tiret"/>
    <w:basedOn w:val="ZTIRFRAGMzmnpwprdowyliczeniatiret"/>
    <w:next w:val="2TIRpodwjnytiret"/>
    <w:pPr>
      <w:ind w:left="1780"/>
    </w:pPr>
  </w:style>
  <w:style w:type="character" w:styleId="Tekstzastpczy">
    <w:name w:val="Placeholder Text"/>
    <w:basedOn w:val="Domylnaczcionkaakapitu"/>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kielbowicz\Desktop\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Szablon aktu prawnego 4_0</Template>
  <TotalTime>0</TotalTime>
  <Pages>6</Pages>
  <Words>1386</Words>
  <Characters>8321</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Akt prawny</vt:lpstr>
    </vt:vector>
  </TitlesOfParts>
  <Company>Microsoft</Company>
  <LinksUpToDate>false</LinksUpToDate>
  <CharactersWithSpaces>9688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 PiS</dc:creator>
  <cp:lastModifiedBy>Ewa A. Genert</cp:lastModifiedBy>
  <cp:revision>2</cp:revision>
  <cp:lastPrinted>2016-07-05T10:33:00Z</cp:lastPrinted>
  <dcterms:created xsi:type="dcterms:W3CDTF">2016-07-15T07:51:00Z</dcterms:created>
  <dcterms:modified xsi:type="dcterms:W3CDTF">2016-07-15T07:51:00Z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