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32" w:rsidRPr="00416632" w:rsidRDefault="00416632" w:rsidP="00416632">
      <w:pPr>
        <w:pStyle w:val="OZNPROJEKTUwskazaniedatylubwersjiprojektu"/>
      </w:pPr>
      <w:bookmarkStart w:id="0" w:name="_GoBack"/>
      <w:bookmarkEnd w:id="0"/>
      <w:r>
        <w:t>P</w:t>
      </w:r>
      <w:r w:rsidRPr="00416632">
        <w:t>rojekt</w:t>
      </w:r>
    </w:p>
    <w:p w:rsidR="00416632" w:rsidRPr="00416632" w:rsidRDefault="00416632" w:rsidP="00416632">
      <w:pPr>
        <w:pStyle w:val="OZNRODZAKTUtznustawalubrozporzdzenieiorganwydajcy"/>
      </w:pPr>
      <w:r w:rsidRPr="00416632">
        <w:t>USTAWA</w:t>
      </w:r>
    </w:p>
    <w:p w:rsidR="00416632" w:rsidRPr="00416632" w:rsidRDefault="00416632" w:rsidP="00416632">
      <w:pPr>
        <w:pStyle w:val="DATAAKTUdatauchwalenialubwydaniaaktu"/>
      </w:pPr>
      <w:r w:rsidRPr="00416632">
        <w:t>z dnia</w:t>
      </w:r>
    </w:p>
    <w:p w:rsidR="00416632" w:rsidRPr="00416632" w:rsidRDefault="00416632" w:rsidP="00416632">
      <w:pPr>
        <w:pStyle w:val="TYTUAKTUprzedmiotregulacjiustawylubrozporzdzenia"/>
      </w:pPr>
      <w:r w:rsidRPr="00416632">
        <w:t>o zmianie ustawy o dochodach jed</w:t>
      </w:r>
      <w:r>
        <w:t>nostek samorządu terytorialnego</w:t>
      </w:r>
    </w:p>
    <w:p w:rsidR="00416632" w:rsidRPr="00416632" w:rsidRDefault="00416632" w:rsidP="00416632">
      <w:pPr>
        <w:pStyle w:val="ARTartustawynprozporzdzenia"/>
      </w:pPr>
      <w:r w:rsidRPr="00416632">
        <w:rPr>
          <w:rStyle w:val="Ppogrubienie"/>
        </w:rPr>
        <w:t>Art. 1.</w:t>
      </w:r>
      <w:r>
        <w:t> </w:t>
      </w:r>
      <w:r w:rsidRPr="00416632">
        <w:t>W ustawie z dnia 13 listopada 2003 r. o dochodach jednostek samorządu terytorialnego (Dz. U. z 2016 r. poz. 198) wprowadza się następujące zmiany:</w:t>
      </w:r>
    </w:p>
    <w:p w:rsidR="00416632" w:rsidRPr="00416632" w:rsidRDefault="00416632" w:rsidP="00416632">
      <w:pPr>
        <w:pStyle w:val="PKTpunkt"/>
      </w:pPr>
      <w:r w:rsidRPr="00416632">
        <w:t>1)</w:t>
      </w:r>
      <w:r w:rsidRPr="00416632">
        <w:tab/>
        <w:t>w art. 33:</w:t>
      </w:r>
    </w:p>
    <w:p w:rsidR="00416632" w:rsidRPr="00416632" w:rsidRDefault="00416632" w:rsidP="00416632">
      <w:pPr>
        <w:pStyle w:val="LITlitera"/>
      </w:pPr>
      <w:r w:rsidRPr="00416632">
        <w:t>a)</w:t>
      </w:r>
      <w:r w:rsidRPr="00416632">
        <w:tab/>
        <w:t>w ust. 1 w pkt 3 kropkę zastępuje się średnikiem i dodaje się pkt 4 w brzmieniu:</w:t>
      </w:r>
    </w:p>
    <w:p w:rsidR="00416632" w:rsidRPr="00416632" w:rsidRDefault="00416632" w:rsidP="00416632">
      <w:pPr>
        <w:pStyle w:val="ZLITPKTzmpktliter"/>
      </w:pPr>
      <w:r w:rsidRPr="00416632">
        <w:t>„4)</w:t>
      </w:r>
      <w:r>
        <w:tab/>
      </w:r>
      <w:r w:rsidRPr="00416632">
        <w:t xml:space="preserve">środkach wynikających z podziału rezerw, o </w:t>
      </w:r>
      <w:r>
        <w:t>których mowa w art. 26 ust. 1 i </w:t>
      </w:r>
      <w:r w:rsidRPr="00416632">
        <w:t>art. 36 ust. 4 pkt 1.”,</w:t>
      </w:r>
    </w:p>
    <w:p w:rsidR="00416632" w:rsidRPr="00416632" w:rsidRDefault="00416632" w:rsidP="00416632">
      <w:pPr>
        <w:pStyle w:val="PKTpunkt"/>
      </w:pPr>
      <w:r w:rsidRPr="00416632">
        <w:t>b)</w:t>
      </w:r>
      <w:r>
        <w:tab/>
      </w:r>
      <w:r w:rsidRPr="00416632">
        <w:t>po ust. 1 dodaje się ust. 1a w brzmieniu:</w:t>
      </w:r>
    </w:p>
    <w:p w:rsidR="00416632" w:rsidRPr="00416632" w:rsidRDefault="00416632" w:rsidP="00416632">
      <w:pPr>
        <w:pStyle w:val="ZLITUSTzmustliter"/>
      </w:pPr>
      <w:r w:rsidRPr="00416632">
        <w:t>„1a. Informacje, o których mowa w ust. 1, minister właściwy do spraw finansów publicznych może przekazać za pomocą środków komunikacji elektronicznej w rozumieniu art. 2 pkt 5 u</w:t>
      </w:r>
      <w:r>
        <w:t>stawy z dnia 18 lipca 2002 r. o </w:t>
      </w:r>
      <w:r w:rsidRPr="00416632">
        <w:t>świadczeniu usług drogą elektroniczną (Dz. U. z 20</w:t>
      </w:r>
      <w:r>
        <w:t>13 r. poz. 1422, z 2015 r. poz. </w:t>
      </w:r>
      <w:r w:rsidRPr="00416632">
        <w:t>1844 oraz z 2016 r. poz. 147 i 615) w post</w:t>
      </w:r>
      <w:r>
        <w:t>aci dokumentu elektronicznego z </w:t>
      </w:r>
      <w:r w:rsidRPr="00416632">
        <w:t>wykorzystaniem aplikacji wskazanej w Biuletynie Informacji Publicznej na stronie podmiotowej urzędu obsługującego ministra właściwego d</w:t>
      </w:r>
      <w:r>
        <w:t>o spraw finansów publicznych.”;</w:t>
      </w:r>
    </w:p>
    <w:p w:rsidR="00416632" w:rsidRPr="00416632" w:rsidRDefault="00416632" w:rsidP="00416632">
      <w:pPr>
        <w:pStyle w:val="PKTpunkt"/>
      </w:pPr>
      <w:r w:rsidRPr="00416632">
        <w:t>2)</w:t>
      </w:r>
      <w:r w:rsidRPr="00416632">
        <w:tab/>
        <w:t>w art. 39 po ust. 1a dodaje się ust. 1b w brzmieniu:</w:t>
      </w:r>
    </w:p>
    <w:p w:rsidR="00416632" w:rsidRPr="00416632" w:rsidRDefault="00416632" w:rsidP="00416632">
      <w:pPr>
        <w:pStyle w:val="ZUSTzmustartykuempunktem"/>
      </w:pPr>
      <w:r w:rsidRPr="00416632">
        <w:t>„1b. Jeżeli kwota części wyrównawczej, równoważącej i regionalnej subwencji ogólnej wynikająca z podziału, o którym mowa w ust. 1 pkt 1, jest niższa od minimalnego wynagrodzenia za pracę, ustalonego na rok budżetowy, minister właściwy do spraw finansów publicznych nie dokonuje podziału danej części subwencji ogólnej.”;</w:t>
      </w:r>
    </w:p>
    <w:p w:rsidR="00416632" w:rsidRPr="00416632" w:rsidRDefault="00416632" w:rsidP="00416632">
      <w:pPr>
        <w:pStyle w:val="PKTpunkt"/>
      </w:pPr>
      <w:r w:rsidRPr="00416632">
        <w:t>3)</w:t>
      </w:r>
      <w:r w:rsidRPr="00416632">
        <w:tab/>
        <w:t>użyte w tytule rozdziału 8a, w art. 70a w ust. 1, w art. 70b w ust. 1 i w art. 70c w ust. 1 wyrazy „w latach 2015 i 2016” zastępuje się wyrazami „w latach 2015</w:t>
      </w:r>
      <w:r>
        <w:t>–</w:t>
      </w:r>
      <w:r w:rsidRPr="00416632">
        <w:t>2019”;</w:t>
      </w:r>
    </w:p>
    <w:p w:rsidR="00416632" w:rsidRPr="00416632" w:rsidRDefault="00416632" w:rsidP="00416632">
      <w:pPr>
        <w:pStyle w:val="PKTpunkt"/>
      </w:pPr>
      <w:r w:rsidRPr="00416632">
        <w:t>4)</w:t>
      </w:r>
      <w:r w:rsidRPr="00416632">
        <w:tab/>
        <w:t>w art. 70c:</w:t>
      </w:r>
    </w:p>
    <w:p w:rsidR="00416632" w:rsidRPr="00416632" w:rsidRDefault="00416632" w:rsidP="00416632">
      <w:pPr>
        <w:pStyle w:val="LITlitera"/>
      </w:pPr>
      <w:r w:rsidRPr="00416632">
        <w:t>a)</w:t>
      </w:r>
      <w:r w:rsidRPr="00416632">
        <w:tab/>
        <w:t>po ust. 2a dodaje się ust. 2b i 2c w brzmieniu:</w:t>
      </w:r>
    </w:p>
    <w:p w:rsidR="00416632" w:rsidRPr="00416632" w:rsidRDefault="00416632" w:rsidP="00416632">
      <w:pPr>
        <w:pStyle w:val="ZLITUSTzmustliter"/>
      </w:pPr>
      <w:r w:rsidRPr="00416632">
        <w:t>„2b. Rezerwę, o której mowa w ust. 1, na rok 2017 ustala się w wysokości 225</w:t>
      </w:r>
      <w:r w:rsidR="00991CB3">
        <w:t> </w:t>
      </w:r>
      <w:r w:rsidRPr="00416632">
        <w:t>000 tys. zł.</w:t>
      </w:r>
    </w:p>
    <w:p w:rsidR="00416632" w:rsidRPr="00416632" w:rsidRDefault="00416632" w:rsidP="00416632">
      <w:pPr>
        <w:pStyle w:val="ZLITUSTzmustliter"/>
      </w:pPr>
      <w:r w:rsidRPr="00416632">
        <w:t xml:space="preserve">2c. Rezerwę, o której mowa w ust. 1, na rok 2018 i 2019 ustala się w ustawie budżetowej, w wysokości zapewniającej, aby dochody województw z tytułu części </w:t>
      </w:r>
      <w:r w:rsidRPr="00416632">
        <w:lastRenderedPageBreak/>
        <w:t>wyrównawczej i części regionalnej subwencji ogólnej pomniejszone o wpłaty do budżetu państwa z przeznaczeniem na część regionalną subwencji ogólnej nie były niższe niż dochody z tych tytułów wyliczone na</w:t>
      </w:r>
      <w:r>
        <w:t xml:space="preserve"> podstawie art. 24 i art. 25, w </w:t>
      </w:r>
      <w:r w:rsidRPr="00416632">
        <w:t>brzmieniu obowiązującym przed dniem 14 li</w:t>
      </w:r>
      <w:r>
        <w:t>stopada 2014 r., pomniejszone o </w:t>
      </w:r>
      <w:r w:rsidRPr="00416632">
        <w:t>wpłaty do budżetu państwa z przeznaczeniem na część regionalną subwencji ogólnej, wyliczone zgodnie z art. 31, w brzmieniu obowiązujący</w:t>
      </w:r>
      <w:r>
        <w:t>m przed dniem 14 </w:t>
      </w:r>
      <w:r w:rsidRPr="00416632">
        <w:t>listopada 2014 r.”,</w:t>
      </w:r>
    </w:p>
    <w:p w:rsidR="00416632" w:rsidRPr="00416632" w:rsidRDefault="00416632" w:rsidP="00416632">
      <w:pPr>
        <w:pStyle w:val="LITlitera"/>
      </w:pPr>
      <w:r w:rsidRPr="00416632">
        <w:t>b)</w:t>
      </w:r>
      <w:r w:rsidRPr="00416632">
        <w:tab/>
        <w:t>ust. 3 otrzymuje brzmienie:</w:t>
      </w:r>
    </w:p>
    <w:p w:rsidR="00416632" w:rsidRPr="00416632" w:rsidRDefault="00416632" w:rsidP="00416632">
      <w:pPr>
        <w:pStyle w:val="ZLITUSTzmustliter"/>
      </w:pPr>
      <w:r w:rsidRPr="00416632">
        <w:t xml:space="preserve">„3. Rezerwę, o której mowa w ust. 1, rozdziela minister właściwy do spraw finansów publicznych w sposób określony </w:t>
      </w:r>
      <w:r w:rsidR="00817326">
        <w:t>w ust. 4, między województwa, w </w:t>
      </w:r>
      <w:r w:rsidRPr="00416632">
        <w:t xml:space="preserve">których powierzchnia dróg wojewódzkich, w przeliczeniu na jednego mieszkańca województwa, jest wyższa od </w:t>
      </w:r>
      <w:r w:rsidR="00817326">
        <w:t>powierzchni dróg wojewódzkich w </w:t>
      </w:r>
      <w:r w:rsidRPr="00416632">
        <w:t>kraju, w przeliczeniu na jednego mieszkańca kraju.”,</w:t>
      </w:r>
    </w:p>
    <w:p w:rsidR="00416632" w:rsidRPr="00416632" w:rsidRDefault="00416632" w:rsidP="00416632">
      <w:pPr>
        <w:pStyle w:val="LITlitera"/>
      </w:pPr>
      <w:r w:rsidRPr="00416632">
        <w:t>c)</w:t>
      </w:r>
      <w:r w:rsidRPr="00416632">
        <w:tab/>
        <w:t>w ust. 6 dodaje się zdanie drugie w brzmieniu:</w:t>
      </w:r>
    </w:p>
    <w:p w:rsidR="00416632" w:rsidRPr="00416632" w:rsidRDefault="00416632" w:rsidP="00416632">
      <w:pPr>
        <w:pStyle w:val="ZLITFRAGzmlitfragmentunpzdanialiter"/>
      </w:pPr>
      <w:r w:rsidRPr="00416632">
        <w:t xml:space="preserve">„Przepis art. 33 ust. 1a stosuje się odpowiednio.”.  </w:t>
      </w:r>
    </w:p>
    <w:p w:rsidR="00416632" w:rsidRPr="00416632" w:rsidRDefault="00416632" w:rsidP="00416632">
      <w:pPr>
        <w:pStyle w:val="ARTartustawynprozporzdzenia"/>
      </w:pPr>
      <w:r w:rsidRPr="00416632">
        <w:rPr>
          <w:rStyle w:val="Ppogrubienie"/>
        </w:rPr>
        <w:t>Art. 2.</w:t>
      </w:r>
      <w:r>
        <w:t> </w:t>
      </w:r>
      <w:r w:rsidRPr="00416632">
        <w:t>1.</w:t>
      </w:r>
      <w:r>
        <w:t> </w:t>
      </w:r>
      <w:r w:rsidRPr="00416632">
        <w:t>W latach 2017</w:t>
      </w:r>
      <w:r>
        <w:t>–</w:t>
      </w:r>
      <w:r w:rsidRPr="00416632">
        <w:t>2019, dla województw, które nie są obowiązane do dokonywania wpłat, o których mowa w art. 70a ustawy zmienianej w art. 1, w brzmieniu nadanym niniejszą ustawą, ustala się różnicę pomiędzy sumą:</w:t>
      </w:r>
    </w:p>
    <w:p w:rsidR="00416632" w:rsidRPr="00416632" w:rsidRDefault="00416632" w:rsidP="00416632">
      <w:pPr>
        <w:pStyle w:val="PKTpunkt"/>
      </w:pPr>
      <w:r w:rsidRPr="00416632">
        <w:t>1)</w:t>
      </w:r>
      <w:r w:rsidRPr="00416632">
        <w:tab/>
        <w:t>części wyrównawczej subwencji ogólnej, wyliczonej na rok budżetowy zgodnie z art. 24 ust. 1</w:t>
      </w:r>
      <w:r>
        <w:t>–</w:t>
      </w:r>
      <w:r w:rsidRPr="00416632">
        <w:t>8 ustawy zmienianej w art. 1,</w:t>
      </w:r>
    </w:p>
    <w:p w:rsidR="00416632" w:rsidRPr="00416632" w:rsidRDefault="00416632" w:rsidP="00416632">
      <w:pPr>
        <w:pStyle w:val="PKTpunkt"/>
      </w:pPr>
      <w:r w:rsidRPr="00416632">
        <w:t>2)</w:t>
      </w:r>
      <w:r w:rsidRPr="00416632">
        <w:tab/>
        <w:t>części regionalnej subwencji ogólnej, wyliczonej na rok budżetowy zgodnie z art. 70b ustawy zmienianej w art. 1, w brzmieniu nadanym niniejszą ustawą,</w:t>
      </w:r>
    </w:p>
    <w:p w:rsidR="00416632" w:rsidRPr="00416632" w:rsidRDefault="00416632" w:rsidP="00416632">
      <w:pPr>
        <w:pStyle w:val="PKTpunkt"/>
      </w:pPr>
      <w:r w:rsidRPr="00416632">
        <w:t>3)</w:t>
      </w:r>
      <w:r w:rsidRPr="00416632">
        <w:tab/>
        <w:t>dotacji celowej, wyliczonej na rok budżetowy zgodnie</w:t>
      </w:r>
      <w:r>
        <w:t xml:space="preserve"> z art. 70c ustawy zmienianej w </w:t>
      </w:r>
      <w:r w:rsidRPr="00416632">
        <w:t>art. 1, w brzmieniu nadanym niniejszą ustawą</w:t>
      </w:r>
    </w:p>
    <w:p w:rsidR="00416632" w:rsidRPr="00416632" w:rsidRDefault="00416632" w:rsidP="00416632">
      <w:pPr>
        <w:pStyle w:val="CZWSPPKTczwsplnapunktw"/>
      </w:pPr>
      <w:r w:rsidRPr="00416632">
        <w:t>a sumą części wyrównawczej i części regionalnej subwencji ogólnej, wyliczonych na rok budżetowy zgodnie z art. 24 i art. 25 ustawy zmienianej w art. 1, w brzmieniu obowiązującym przed dniem 14 listopada 2014 r.</w:t>
      </w:r>
    </w:p>
    <w:p w:rsidR="00416632" w:rsidRPr="00416632" w:rsidRDefault="00416632" w:rsidP="00416632">
      <w:pPr>
        <w:pStyle w:val="USTustnpkodeksu"/>
      </w:pPr>
      <w:r w:rsidRPr="00416632">
        <w:t>2.</w:t>
      </w:r>
      <w:r>
        <w:t> </w:t>
      </w:r>
      <w:r w:rsidRPr="00416632">
        <w:t>Jeżeli dla danego województwa różnica, wyliczona zgodnie z ust. 1, jest kwotą dodatnią, część regionalna subwencji ogólnej, o której mowa</w:t>
      </w:r>
      <w:r>
        <w:t xml:space="preserve"> w art. 70b ustawy zmienianej w </w:t>
      </w:r>
      <w:r w:rsidRPr="00416632">
        <w:t>art. 1, w brzmieniu nadanym niniejszą ustawą, podlega zmniejszeniu o tę kwotę.</w:t>
      </w:r>
    </w:p>
    <w:p w:rsidR="00416632" w:rsidRPr="00416632" w:rsidRDefault="00416632" w:rsidP="00416632">
      <w:pPr>
        <w:pStyle w:val="USTustnpkodeksu"/>
      </w:pPr>
      <w:r w:rsidRPr="00416632">
        <w:t>3.</w:t>
      </w:r>
      <w:r>
        <w:t> </w:t>
      </w:r>
      <w:r w:rsidRPr="00416632">
        <w:t>Kwotę stanowiącą sumę zmniejszeń, o których mowa w ust. 2, rozdziela się między województwa, dla których różnica, wyliczona zgodnie</w:t>
      </w:r>
      <w:r>
        <w:t xml:space="preserve"> z ust. 1, ma wartość ujemną, w </w:t>
      </w:r>
      <w:r w:rsidRPr="00416632">
        <w:t>następujący sposób:</w:t>
      </w:r>
    </w:p>
    <w:p w:rsidR="00416632" w:rsidRPr="00416632" w:rsidRDefault="00416632" w:rsidP="00416632">
      <w:pPr>
        <w:pStyle w:val="PKTpunkt"/>
      </w:pPr>
      <w:r w:rsidRPr="00416632">
        <w:lastRenderedPageBreak/>
        <w:t>1)</w:t>
      </w:r>
      <w:r w:rsidRPr="00416632">
        <w:tab/>
        <w:t>dla danego województwa oblicza się, z dokładnością do dziesiątego miejsca po przecinku, udział ujemnej różnicy, wyliczonej zgodnie z ust. 1, w łącznej kwocie ujemnych różnic dla wszystkich województw;</w:t>
      </w:r>
    </w:p>
    <w:p w:rsidR="00416632" w:rsidRPr="00416632" w:rsidRDefault="00416632" w:rsidP="00416632">
      <w:pPr>
        <w:pStyle w:val="PKTpunkt"/>
      </w:pPr>
      <w:r w:rsidRPr="00416632">
        <w:t>2)</w:t>
      </w:r>
      <w:r w:rsidRPr="00416632">
        <w:tab/>
        <w:t>współczynnik udziału, obliczony w sposób określony w pkt 1, mnoży się przez kwotę stanowiącą sumę zmniejszeń, o których mowa w ust. 2;</w:t>
      </w:r>
    </w:p>
    <w:p w:rsidR="00416632" w:rsidRPr="00416632" w:rsidRDefault="00416632" w:rsidP="00416632">
      <w:pPr>
        <w:pStyle w:val="PKTpunkt"/>
      </w:pPr>
      <w:r w:rsidRPr="00416632">
        <w:t>3)</w:t>
      </w:r>
      <w:r w:rsidRPr="00416632">
        <w:tab/>
        <w:t xml:space="preserve">jeżeli kwota wyliczona dla danego województwa zgodnie z pkt 2 jest niższa od wartości bezwzględnej z ujemnej różnicy, wyliczonej dla tego województwa zgodnie z ust. 1 </w:t>
      </w:r>
      <w:r w:rsidR="00817326">
        <w:t>–</w:t>
      </w:r>
      <w:r w:rsidRPr="00416632">
        <w:t xml:space="preserve"> wysokość kwoty zwiększającej część regionalną sub</w:t>
      </w:r>
      <w:r w:rsidR="00817326">
        <w:t>wencji ogólnej, o której mowa w </w:t>
      </w:r>
      <w:r w:rsidRPr="00416632">
        <w:t>art. 70b ustawy zmienianej w art. 1, w brzmieniu nadanym niniejszą ustawą, jest równa kwocie wyliczonej zgodnie z pkt 2;</w:t>
      </w:r>
    </w:p>
    <w:p w:rsidR="00416632" w:rsidRPr="00416632" w:rsidRDefault="00416632" w:rsidP="00416632">
      <w:pPr>
        <w:pStyle w:val="PKTpunkt"/>
      </w:pPr>
      <w:r w:rsidRPr="00416632">
        <w:t>4)</w:t>
      </w:r>
      <w:r w:rsidRPr="00416632">
        <w:tab/>
        <w:t>jeżeli kwota wyliczona dla danego województwa zgodnie z pkt 2 jest wyższa od wartości bezwzględnej z ujemnej różnicy, wyliczonej</w:t>
      </w:r>
      <w:r w:rsidR="00817326">
        <w:t xml:space="preserve"> dla tego województwa zgodnie z ust. 1 –</w:t>
      </w:r>
      <w:r w:rsidRPr="00416632">
        <w:t xml:space="preserve"> wysokość kwoty zwiększającej część regionalną subwencji ogólnej, o której mowa w art. 70b ustawy zmienianej w art. 1, w brzmieniu nadanym niniejszą ustawą, jest równa wartości bezwzględnej z ujemnej różnicy,</w:t>
      </w:r>
      <w:r w:rsidR="00817326">
        <w:t xml:space="preserve"> wyliczonej zgodnie z ust. 1, a </w:t>
      </w:r>
      <w:r w:rsidRPr="00416632">
        <w:t>pozostałe środki przeznaczone są na zwiększenie części regionalnej subwencji ogólnej dla województw, o których mowa w ust. 2, proporcjonalnie do udziału kwoty zmniejszenia dla województwa części regionalnej subwencji ogólnej w kwocie stanowiącej sumę zmniejszeń, o których mowa w ust. 2.</w:t>
      </w:r>
    </w:p>
    <w:p w:rsidR="00416632" w:rsidRPr="00416632" w:rsidRDefault="00416632" w:rsidP="00416632">
      <w:pPr>
        <w:pStyle w:val="USTustnpkodeksu"/>
      </w:pPr>
      <w:r>
        <w:t>4. </w:t>
      </w:r>
      <w:r w:rsidRPr="00416632">
        <w:t>Minister właściwy do spraw finansów publicznych, w terminach określonych w art. 33 ust. 1 pkt 1 i 2 ustawy zmienianej w art. 1, informuje województwa o części regionalnej subwencji ogólnej w wysokości 90% kwoty, o której mowa</w:t>
      </w:r>
      <w:r w:rsidR="00817326">
        <w:t xml:space="preserve"> w art. 70b ustawy zmienianej w </w:t>
      </w:r>
      <w:r w:rsidRPr="00416632">
        <w:t>art. 1, w brzmieniu nadanym niniejszą ustawą, skorygowanej zgodnie z ust. 2 i 3.</w:t>
      </w:r>
    </w:p>
    <w:p w:rsidR="00416632" w:rsidRPr="00416632" w:rsidRDefault="00416632" w:rsidP="00416632">
      <w:pPr>
        <w:pStyle w:val="USTustnpkodeksu"/>
      </w:pPr>
      <w:r w:rsidRPr="00416632">
        <w:t>5.</w:t>
      </w:r>
      <w:r>
        <w:t> </w:t>
      </w:r>
      <w:r w:rsidRPr="00416632">
        <w:t>W przypadku gdy kwota wpłat województw do budżetu państwa nie zostanie zmniejszona w sposób określony w art. 70a ust. 4 ustawy zmienianej w art. 1, w brzmieniu nadanym niniejszą ustawą, minister właściwy do spraw finansów publicznych, w terminie do dnia 30 września roku budżetowego, informuje województwa o odpowiednim zwiększeniu kwoty części regionalnej, o której mowa w ust. 4.</w:t>
      </w:r>
    </w:p>
    <w:p w:rsidR="00416632" w:rsidRPr="00416632" w:rsidRDefault="00416632" w:rsidP="00416632">
      <w:pPr>
        <w:pStyle w:val="ARTartustawynprozporzdzenia"/>
      </w:pPr>
      <w:r w:rsidRPr="00416632">
        <w:rPr>
          <w:rStyle w:val="Ppogrubienie"/>
        </w:rPr>
        <w:t>Art. 3.</w:t>
      </w:r>
      <w:r>
        <w:t> </w:t>
      </w:r>
      <w:r w:rsidRPr="00416632">
        <w:t>Przepisy ustawy zmienianej w art. 1, w brzmieniu nadanym niniejszą ustawą, stosuje się po raz pierwszy do:</w:t>
      </w:r>
    </w:p>
    <w:p w:rsidR="00416632" w:rsidRPr="00416632" w:rsidRDefault="00416632" w:rsidP="00416632">
      <w:pPr>
        <w:pStyle w:val="PKTpunkt"/>
      </w:pPr>
      <w:r w:rsidRPr="00416632">
        <w:t>1)</w:t>
      </w:r>
      <w:r w:rsidRPr="00416632">
        <w:tab/>
        <w:t>ustalenia na rok 2017 części regionalnej subwencji ogólnej dla województw, wpłat województw do budżetu państwa i rezerwy celowej, o której mowa w art. 70c ustawy zmienianej w art. 1, w brzmieniu nadanym niniejszą ustawą;</w:t>
      </w:r>
    </w:p>
    <w:p w:rsidR="00416632" w:rsidRPr="00416632" w:rsidRDefault="00416632" w:rsidP="00416632">
      <w:pPr>
        <w:pStyle w:val="PKTpunkt"/>
      </w:pPr>
      <w:r w:rsidRPr="00416632">
        <w:lastRenderedPageBreak/>
        <w:t>2)</w:t>
      </w:r>
      <w:r w:rsidRPr="00416632">
        <w:tab/>
        <w:t>opracowania projektu ustawy budżetowej i projektów uchwał budżetowych na rok 2017;</w:t>
      </w:r>
    </w:p>
    <w:p w:rsidR="00416632" w:rsidRPr="00416632" w:rsidRDefault="00416632" w:rsidP="00416632">
      <w:pPr>
        <w:pStyle w:val="PKTpunkt"/>
      </w:pPr>
      <w:r w:rsidRPr="00416632">
        <w:t>3)</w:t>
      </w:r>
      <w:r w:rsidRPr="00416632">
        <w:tab/>
        <w:t>ustawy budżetowej i uchwał budżetowych na rok 2017.</w:t>
      </w:r>
    </w:p>
    <w:p w:rsidR="00416632" w:rsidRPr="00416632" w:rsidRDefault="00416632" w:rsidP="00416632">
      <w:pPr>
        <w:pStyle w:val="ARTartustawynprozporzdzenia"/>
      </w:pPr>
      <w:r w:rsidRPr="00416632">
        <w:rPr>
          <w:rStyle w:val="Ppogrubienie"/>
        </w:rPr>
        <w:t>Art. 4.</w:t>
      </w:r>
      <w:r>
        <w:t> </w:t>
      </w:r>
      <w:r w:rsidRPr="00416632">
        <w:t>1.</w:t>
      </w:r>
      <w:r>
        <w:t> </w:t>
      </w:r>
      <w:r w:rsidRPr="00416632">
        <w:t>Na potrzeby opracowania wieloletniej progn</w:t>
      </w:r>
      <w:r>
        <w:t>ozy finansowej, o której mowa w </w:t>
      </w:r>
      <w:r w:rsidRPr="00416632">
        <w:t>art. 226 ustawy z dnia 27 sierpnia 2009 r. o finansach pub</w:t>
      </w:r>
      <w:r>
        <w:t>licznych (Dz. U. z 2013 r. poz. </w:t>
      </w:r>
      <w:r w:rsidRPr="00416632">
        <w:t>885, z późn. zm.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 w:rsidRPr="00416632">
        <w:t>), na rok 2017 i lata następne, samorządy województw przyjmują kwoty wpłat do budżetu państwa, o których mowa w art. 70</w:t>
      </w:r>
      <w:r>
        <w:t>a ustawy zmienianej w art. 1, w </w:t>
      </w:r>
      <w:r w:rsidRPr="00416632">
        <w:t>brzmieniu nadanym niniejszą ustawą, i kwoty części r</w:t>
      </w:r>
      <w:r>
        <w:t>egionalnej subwencji ogólnej, o </w:t>
      </w:r>
      <w:r w:rsidRPr="00416632">
        <w:t>których mowa w art. 2 ust. 4, ustalone na rok 2017.</w:t>
      </w:r>
    </w:p>
    <w:p w:rsidR="00416632" w:rsidRPr="00416632" w:rsidRDefault="00416632" w:rsidP="00416632">
      <w:pPr>
        <w:pStyle w:val="USTustnpkodeksu"/>
      </w:pPr>
      <w:r w:rsidRPr="00416632">
        <w:t>2.</w:t>
      </w:r>
      <w:r>
        <w:t> </w:t>
      </w:r>
      <w:r w:rsidRPr="00416632">
        <w:t>W latach 2018 i 2019 przepis ust. 1 stosuje się odpowiednio.</w:t>
      </w:r>
    </w:p>
    <w:p w:rsidR="00261A16" w:rsidRPr="00737F6A" w:rsidRDefault="00416632" w:rsidP="00416632">
      <w:pPr>
        <w:pStyle w:val="ARTartustawynprozporzdzenia"/>
      </w:pPr>
      <w:r w:rsidRPr="00416632">
        <w:rPr>
          <w:rStyle w:val="Ppogrubienie"/>
        </w:rPr>
        <w:t>Art. 5.</w:t>
      </w:r>
      <w:r>
        <w:t> </w:t>
      </w:r>
      <w:r w:rsidRPr="00416632">
        <w:t>Ustawa wchodzi w życie po upływie 14 dni od dnia 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632" w:rsidRDefault="00416632">
      <w:r>
        <w:separator/>
      </w:r>
    </w:p>
  </w:endnote>
  <w:endnote w:type="continuationSeparator" w:id="0">
    <w:p w:rsidR="00416632" w:rsidRDefault="00416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632" w:rsidRDefault="00416632">
      <w:r>
        <w:separator/>
      </w:r>
    </w:p>
  </w:footnote>
  <w:footnote w:type="continuationSeparator" w:id="0">
    <w:p w:rsidR="00416632" w:rsidRDefault="00416632">
      <w:r>
        <w:continuationSeparator/>
      </w:r>
    </w:p>
  </w:footnote>
  <w:footnote w:id="1">
    <w:p w:rsidR="00416632" w:rsidRPr="00416632" w:rsidRDefault="00416632" w:rsidP="0041663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416632">
        <w:t xml:space="preserve">Zmiany tekstu jednolitego wymienionej ustawy zostały ogłoszone w Dz. U. z </w:t>
      </w:r>
      <w:r>
        <w:t>2013 r. poz. 938 i 1646, z 2014 </w:t>
      </w:r>
      <w:r w:rsidRPr="00416632">
        <w:t>r. poz. 379, 911, 1146, 1626 i 1877, z 2015 r. poz. 238, 532, 1045, 1117, 1130, 1189, 1190, 1269, 1358, 1513, 1830, 1854, 1890 i 2150 oraz z 2016 r. poz. 195.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D4BCE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3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663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326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4BCE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1CB3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2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EB9057-67F5-4109-A8C4-A58A67CA3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4</Pages>
  <Words>1048</Words>
  <Characters>6292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Grażyna D. Grabowska</cp:lastModifiedBy>
  <cp:revision>2</cp:revision>
  <cp:lastPrinted>2012-04-23T06:39:00Z</cp:lastPrinted>
  <dcterms:created xsi:type="dcterms:W3CDTF">2016-07-15T13:19:00Z</dcterms:created>
  <dcterms:modified xsi:type="dcterms:W3CDTF">2016-07-15T13:19:00Z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