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E72" w:rsidRPr="00FE19C5" w:rsidRDefault="00084E72" w:rsidP="00FB5180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FE19C5">
        <w:rPr>
          <w:rFonts w:ascii="Arial" w:hAnsi="Arial" w:cs="Arial"/>
          <w:szCs w:val="24"/>
        </w:rPr>
        <w:t>PROJEKT</w:t>
      </w:r>
    </w:p>
    <w:p w:rsidR="00084E72" w:rsidRPr="00FE19C5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USTAWA</w:t>
      </w:r>
    </w:p>
    <w:p w:rsidR="00084E72" w:rsidRPr="00FE19C5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z dnia                         201</w:t>
      </w:r>
      <w:r w:rsidR="00162ADB">
        <w:rPr>
          <w:rFonts w:ascii="Arial" w:hAnsi="Arial" w:cs="Arial"/>
          <w:b w:val="0"/>
          <w:bCs/>
          <w:szCs w:val="24"/>
        </w:rPr>
        <w:t>6</w:t>
      </w:r>
      <w:r w:rsidRPr="00FE19C5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BC331B" w:rsidRDefault="00084E72" w:rsidP="00FB5180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  <w:r w:rsidRPr="00BC331B">
        <w:rPr>
          <w:rFonts w:ascii="Arial" w:hAnsi="Arial" w:cs="Arial"/>
          <w:color w:val="auto"/>
          <w:lang w:val="pl-PL"/>
        </w:rPr>
        <w:t>o zmianie ustawy</w:t>
      </w:r>
      <w:r w:rsidR="0042132C">
        <w:rPr>
          <w:rFonts w:ascii="Arial" w:hAnsi="Arial" w:cs="Arial"/>
          <w:color w:val="auto"/>
          <w:lang w:val="pl-PL"/>
        </w:rPr>
        <w:t xml:space="preserve"> -</w:t>
      </w:r>
      <w:r w:rsidRPr="00BC331B">
        <w:rPr>
          <w:rFonts w:ascii="Arial" w:hAnsi="Arial" w:cs="Arial"/>
          <w:color w:val="auto"/>
          <w:lang w:val="pl-PL"/>
        </w:rPr>
        <w:t xml:space="preserve"> </w:t>
      </w:r>
      <w:r w:rsidR="00CA28B2">
        <w:rPr>
          <w:rFonts w:ascii="Arial" w:hAnsi="Arial" w:cs="Arial"/>
          <w:color w:val="auto"/>
          <w:lang w:val="pl-PL"/>
        </w:rPr>
        <w:t>Prawo o aktach stanu cywilnego</w:t>
      </w:r>
    </w:p>
    <w:p w:rsidR="00084E72" w:rsidRPr="00FE19C5" w:rsidRDefault="00084E72" w:rsidP="00FB5180">
      <w:pPr>
        <w:spacing w:line="360" w:lineRule="auto"/>
        <w:rPr>
          <w:sz w:val="24"/>
          <w:szCs w:val="24"/>
        </w:rPr>
      </w:pPr>
    </w:p>
    <w:p w:rsidR="00084E72" w:rsidRPr="00FE19C5" w:rsidRDefault="00084E72" w:rsidP="00CA2184">
      <w:pPr>
        <w:spacing w:line="360" w:lineRule="auto"/>
        <w:rPr>
          <w:sz w:val="24"/>
          <w:szCs w:val="24"/>
        </w:rPr>
      </w:pPr>
    </w:p>
    <w:p w:rsidR="00084E72" w:rsidRPr="00FE19C5" w:rsidRDefault="00084E72" w:rsidP="00CA2184">
      <w:pPr>
        <w:pStyle w:val="tyt"/>
        <w:spacing w:before="0" w:after="200" w:line="360" w:lineRule="auto"/>
        <w:rPr>
          <w:rFonts w:ascii="Arial" w:hAnsi="Arial" w:cs="Arial"/>
          <w:szCs w:val="24"/>
        </w:rPr>
      </w:pPr>
      <w:r w:rsidRPr="00FE19C5">
        <w:rPr>
          <w:rFonts w:ascii="Arial" w:hAnsi="Arial" w:cs="Arial"/>
          <w:szCs w:val="24"/>
        </w:rPr>
        <w:t>Art. 1.</w:t>
      </w:r>
    </w:p>
    <w:p w:rsidR="00084E72" w:rsidRPr="00FE19C5" w:rsidRDefault="00084E72" w:rsidP="00CA218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19C5">
        <w:rPr>
          <w:rFonts w:ascii="Arial" w:hAnsi="Arial" w:cs="Arial"/>
          <w:sz w:val="24"/>
          <w:szCs w:val="24"/>
        </w:rPr>
        <w:t>W ustawie z dnia 2</w:t>
      </w:r>
      <w:r w:rsidR="00CA28B2">
        <w:rPr>
          <w:rFonts w:ascii="Arial" w:hAnsi="Arial" w:cs="Arial"/>
          <w:sz w:val="24"/>
          <w:szCs w:val="24"/>
        </w:rPr>
        <w:t>8</w:t>
      </w:r>
      <w:r w:rsidRPr="00FE19C5">
        <w:rPr>
          <w:rFonts w:ascii="Arial" w:hAnsi="Arial" w:cs="Arial"/>
          <w:sz w:val="24"/>
          <w:szCs w:val="24"/>
        </w:rPr>
        <w:t xml:space="preserve"> </w:t>
      </w:r>
      <w:r w:rsidR="00CA28B2">
        <w:rPr>
          <w:rFonts w:ascii="Arial" w:hAnsi="Arial" w:cs="Arial"/>
          <w:sz w:val="24"/>
          <w:szCs w:val="24"/>
        </w:rPr>
        <w:t xml:space="preserve">listopada </w:t>
      </w:r>
      <w:r w:rsidRPr="00FE19C5">
        <w:rPr>
          <w:rFonts w:ascii="Arial" w:hAnsi="Arial" w:cs="Arial"/>
          <w:sz w:val="24"/>
          <w:szCs w:val="24"/>
        </w:rPr>
        <w:t>20</w:t>
      </w:r>
      <w:r w:rsidR="00CA28B2">
        <w:rPr>
          <w:rFonts w:ascii="Arial" w:hAnsi="Arial" w:cs="Arial"/>
          <w:sz w:val="24"/>
          <w:szCs w:val="24"/>
        </w:rPr>
        <w:t>1</w:t>
      </w:r>
      <w:r w:rsidRPr="00FE19C5">
        <w:rPr>
          <w:rFonts w:ascii="Arial" w:hAnsi="Arial" w:cs="Arial"/>
          <w:sz w:val="24"/>
          <w:szCs w:val="24"/>
        </w:rPr>
        <w:t>4</w:t>
      </w:r>
      <w:r w:rsidR="0042132C">
        <w:rPr>
          <w:rFonts w:ascii="Arial" w:hAnsi="Arial" w:cs="Arial"/>
          <w:sz w:val="24"/>
          <w:szCs w:val="24"/>
        </w:rPr>
        <w:t xml:space="preserve"> </w:t>
      </w:r>
      <w:r w:rsidRPr="00FE19C5">
        <w:rPr>
          <w:rFonts w:ascii="Arial" w:hAnsi="Arial" w:cs="Arial"/>
          <w:sz w:val="24"/>
          <w:szCs w:val="24"/>
        </w:rPr>
        <w:t xml:space="preserve">r. </w:t>
      </w:r>
      <w:r w:rsidR="0042132C">
        <w:rPr>
          <w:rFonts w:ascii="Arial" w:hAnsi="Arial" w:cs="Arial"/>
          <w:sz w:val="24"/>
          <w:szCs w:val="24"/>
        </w:rPr>
        <w:t xml:space="preserve">- </w:t>
      </w:r>
      <w:r w:rsidR="00CA28B2">
        <w:rPr>
          <w:rFonts w:ascii="Arial" w:hAnsi="Arial" w:cs="Arial"/>
          <w:sz w:val="24"/>
          <w:szCs w:val="24"/>
        </w:rPr>
        <w:t xml:space="preserve">Prawo o aktach stanu cywilnego </w:t>
      </w:r>
      <w:r w:rsidRPr="00FE19C5">
        <w:rPr>
          <w:rFonts w:ascii="Arial" w:hAnsi="Arial" w:cs="Arial"/>
          <w:sz w:val="24"/>
          <w:szCs w:val="24"/>
        </w:rPr>
        <w:t>(Dz. U. z 20</w:t>
      </w:r>
      <w:r w:rsidR="00CA28B2">
        <w:rPr>
          <w:rFonts w:ascii="Arial" w:hAnsi="Arial" w:cs="Arial"/>
          <w:sz w:val="24"/>
          <w:szCs w:val="24"/>
        </w:rPr>
        <w:t>14</w:t>
      </w:r>
      <w:r w:rsidR="0042132C">
        <w:rPr>
          <w:rFonts w:ascii="Arial" w:hAnsi="Arial" w:cs="Arial"/>
          <w:sz w:val="24"/>
          <w:szCs w:val="24"/>
        </w:rPr>
        <w:t xml:space="preserve"> </w:t>
      </w:r>
      <w:r w:rsidRPr="00FE19C5">
        <w:rPr>
          <w:rFonts w:ascii="Arial" w:hAnsi="Arial" w:cs="Arial"/>
          <w:sz w:val="24"/>
          <w:szCs w:val="24"/>
        </w:rPr>
        <w:t>r. poz. 1</w:t>
      </w:r>
      <w:r w:rsidR="00CA28B2">
        <w:rPr>
          <w:rFonts w:ascii="Arial" w:hAnsi="Arial" w:cs="Arial"/>
          <w:sz w:val="24"/>
          <w:szCs w:val="24"/>
        </w:rPr>
        <w:t>741</w:t>
      </w:r>
      <w:r w:rsidRPr="00FE19C5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FE19C5">
        <w:rPr>
          <w:rFonts w:ascii="Arial" w:hAnsi="Arial" w:cs="Arial"/>
          <w:sz w:val="24"/>
          <w:szCs w:val="24"/>
        </w:rPr>
        <w:t>późn</w:t>
      </w:r>
      <w:proofErr w:type="spellEnd"/>
      <w:r w:rsidRPr="00FE19C5">
        <w:rPr>
          <w:rFonts w:ascii="Arial" w:hAnsi="Arial" w:cs="Arial"/>
          <w:sz w:val="24"/>
          <w:szCs w:val="24"/>
        </w:rPr>
        <w:t xml:space="preserve">. zm. </w:t>
      </w:r>
      <w:r w:rsidRPr="00FE19C5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FE19C5">
        <w:rPr>
          <w:rFonts w:ascii="Arial" w:hAnsi="Arial" w:cs="Arial"/>
          <w:sz w:val="24"/>
          <w:szCs w:val="24"/>
        </w:rPr>
        <w:t xml:space="preserve">) </w:t>
      </w:r>
      <w:r w:rsidR="003031C3">
        <w:rPr>
          <w:rFonts w:ascii="Arial" w:hAnsi="Arial" w:cs="Arial"/>
          <w:sz w:val="24"/>
          <w:szCs w:val="24"/>
        </w:rPr>
        <w:t>w art. 130</w:t>
      </w:r>
      <w:r w:rsidRPr="00FE19C5">
        <w:rPr>
          <w:rFonts w:ascii="Arial" w:hAnsi="Arial" w:cs="Arial"/>
          <w:sz w:val="24"/>
          <w:szCs w:val="24"/>
        </w:rPr>
        <w:t>:</w:t>
      </w:r>
    </w:p>
    <w:p w:rsidR="00C43853" w:rsidRDefault="00C43853" w:rsidP="00CA2184">
      <w:pPr>
        <w:numPr>
          <w:ilvl w:val="0"/>
          <w:numId w:val="8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ust. 5 otrzymuje brzmienie:</w:t>
      </w:r>
    </w:p>
    <w:p w:rsidR="00C43853" w:rsidRPr="00C43853" w:rsidRDefault="00C43853" w:rsidP="00CA2184">
      <w:pPr>
        <w:spacing w:line="360" w:lineRule="auto"/>
        <w:ind w:left="66"/>
        <w:jc w:val="both"/>
        <w:rPr>
          <w:rFonts w:ascii="Arial" w:hAnsi="Arial" w:cs="Arial"/>
          <w:sz w:val="24"/>
          <w:szCs w:val="24"/>
        </w:rPr>
      </w:pPr>
      <w:r w:rsidRPr="00C43853">
        <w:rPr>
          <w:rFonts w:ascii="Arial" w:hAnsi="Arial" w:cs="Arial"/>
          <w:sz w:val="24"/>
          <w:szCs w:val="24"/>
        </w:rPr>
        <w:t>„5. Osobie uprawnionej do otrzymania odpisu umożliwi</w:t>
      </w:r>
      <w:r>
        <w:rPr>
          <w:rFonts w:ascii="Arial" w:hAnsi="Arial" w:cs="Arial"/>
          <w:sz w:val="24"/>
          <w:szCs w:val="24"/>
        </w:rPr>
        <w:t>a się</w:t>
      </w:r>
      <w:r w:rsidRPr="00C43853">
        <w:rPr>
          <w:rFonts w:ascii="Arial" w:hAnsi="Arial" w:cs="Arial"/>
          <w:sz w:val="24"/>
          <w:szCs w:val="24"/>
        </w:rPr>
        <w:t xml:space="preserve"> nieodpłatnie wykonanie fotokopii aktu stanu cywilnego sporządzonego w księdze stanu cywilnego prowadzonej przed dniem wejścia w życie niniejszej ustawy, jeżeli jej wykonanie nie zagraża trwałości księgi i zawartych w niej aktów stanu cywilnego. Fotokopia aktu stanu cywilnego nie ma mocy dokumentu urzędowego.</w:t>
      </w:r>
      <w:r>
        <w:rPr>
          <w:rFonts w:ascii="Arial" w:hAnsi="Arial" w:cs="Arial"/>
          <w:sz w:val="24"/>
          <w:szCs w:val="24"/>
        </w:rPr>
        <w:t>”;</w:t>
      </w:r>
    </w:p>
    <w:p w:rsidR="00C43853" w:rsidRPr="00CA2184" w:rsidRDefault="0042132C" w:rsidP="00CA2184">
      <w:pPr>
        <w:numPr>
          <w:ilvl w:val="0"/>
          <w:numId w:val="8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ust. 5 </w:t>
      </w:r>
      <w:r w:rsidR="00C43853" w:rsidRPr="00CA2184">
        <w:rPr>
          <w:rFonts w:ascii="Arial" w:hAnsi="Arial" w:cs="Arial"/>
          <w:sz w:val="24"/>
          <w:szCs w:val="24"/>
        </w:rPr>
        <w:t xml:space="preserve">dodaje się </w:t>
      </w:r>
      <w:r w:rsidR="00CA2184" w:rsidRPr="00CA2184">
        <w:rPr>
          <w:rFonts w:ascii="Arial" w:hAnsi="Arial" w:cs="Arial"/>
          <w:sz w:val="24"/>
          <w:szCs w:val="24"/>
        </w:rPr>
        <w:t>ust. 5a-5</w:t>
      </w:r>
      <w:r w:rsidR="00051B97">
        <w:rPr>
          <w:rFonts w:ascii="Arial" w:hAnsi="Arial" w:cs="Arial"/>
          <w:sz w:val="24"/>
          <w:szCs w:val="24"/>
        </w:rPr>
        <w:t>d</w:t>
      </w:r>
      <w:r w:rsidR="00CA2184" w:rsidRPr="00CA2184">
        <w:rPr>
          <w:rFonts w:ascii="Arial" w:hAnsi="Arial" w:cs="Arial"/>
          <w:sz w:val="24"/>
          <w:szCs w:val="24"/>
        </w:rPr>
        <w:t xml:space="preserve"> w brzmieniu:</w:t>
      </w:r>
    </w:p>
    <w:p w:rsidR="00CA2184" w:rsidRPr="00CA2184" w:rsidRDefault="00CA2184" w:rsidP="00CA21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CA2184">
        <w:rPr>
          <w:rFonts w:ascii="Arial" w:hAnsi="Arial" w:cs="Arial"/>
          <w:sz w:val="24"/>
          <w:szCs w:val="24"/>
          <w:lang w:eastAsia="pl-PL"/>
        </w:rPr>
        <w:t>"</w:t>
      </w:r>
      <w:r>
        <w:rPr>
          <w:rFonts w:ascii="Arial" w:hAnsi="Arial" w:cs="Arial"/>
          <w:sz w:val="24"/>
          <w:szCs w:val="24"/>
          <w:lang w:eastAsia="pl-PL"/>
        </w:rPr>
        <w:t xml:space="preserve">5a. </w:t>
      </w:r>
      <w:r w:rsidR="00162ADB">
        <w:rPr>
          <w:rFonts w:ascii="Arial" w:hAnsi="Arial" w:cs="Arial"/>
          <w:sz w:val="24"/>
          <w:szCs w:val="24"/>
          <w:lang w:eastAsia="pl-PL"/>
        </w:rPr>
        <w:t>Na wniosek o</w:t>
      </w:r>
      <w:r w:rsidRPr="00CA2184">
        <w:rPr>
          <w:rFonts w:ascii="Arial" w:hAnsi="Arial" w:cs="Arial"/>
          <w:sz w:val="24"/>
          <w:szCs w:val="24"/>
          <w:lang w:eastAsia="pl-PL"/>
        </w:rPr>
        <w:t>sob</w:t>
      </w:r>
      <w:r w:rsidR="00162ADB">
        <w:rPr>
          <w:rFonts w:ascii="Arial" w:hAnsi="Arial" w:cs="Arial"/>
          <w:sz w:val="24"/>
          <w:szCs w:val="24"/>
          <w:lang w:eastAsia="pl-PL"/>
        </w:rPr>
        <w:t>y</w:t>
      </w:r>
      <w:r w:rsidRPr="00CA2184">
        <w:rPr>
          <w:rFonts w:ascii="Arial" w:hAnsi="Arial" w:cs="Arial"/>
          <w:sz w:val="24"/>
          <w:szCs w:val="24"/>
          <w:lang w:eastAsia="pl-PL"/>
        </w:rPr>
        <w:t xml:space="preserve"> uprawnionej do otrzymania odpisu </w:t>
      </w:r>
      <w:r w:rsidR="00162ADB">
        <w:rPr>
          <w:rFonts w:ascii="Arial" w:hAnsi="Arial" w:cs="Arial"/>
          <w:sz w:val="24"/>
          <w:szCs w:val="24"/>
          <w:lang w:eastAsia="pl-PL"/>
        </w:rPr>
        <w:t>wykon</w:t>
      </w:r>
      <w:r w:rsidR="003B2B6C">
        <w:rPr>
          <w:rFonts w:ascii="Arial" w:hAnsi="Arial" w:cs="Arial"/>
          <w:sz w:val="24"/>
          <w:szCs w:val="24"/>
          <w:lang w:eastAsia="pl-PL"/>
        </w:rPr>
        <w:t>uje</w:t>
      </w:r>
      <w:r w:rsidR="004B19F0">
        <w:rPr>
          <w:rFonts w:ascii="Arial" w:hAnsi="Arial" w:cs="Arial"/>
          <w:sz w:val="24"/>
          <w:szCs w:val="24"/>
          <w:lang w:eastAsia="pl-PL"/>
        </w:rPr>
        <w:t xml:space="preserve"> się</w:t>
      </w:r>
      <w:r w:rsidR="00162AD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62FF4">
        <w:rPr>
          <w:rFonts w:ascii="Arial" w:hAnsi="Arial" w:cs="Arial"/>
          <w:sz w:val="24"/>
          <w:szCs w:val="24"/>
          <w:lang w:eastAsia="pl-PL"/>
        </w:rPr>
        <w:t>foto</w:t>
      </w:r>
      <w:r w:rsidR="00162ADB">
        <w:rPr>
          <w:rFonts w:ascii="Arial" w:hAnsi="Arial" w:cs="Arial"/>
          <w:sz w:val="24"/>
          <w:szCs w:val="24"/>
          <w:lang w:eastAsia="pl-PL"/>
        </w:rPr>
        <w:t xml:space="preserve">kopię </w:t>
      </w:r>
      <w:r w:rsidRPr="00CA2184">
        <w:rPr>
          <w:rFonts w:ascii="Arial" w:hAnsi="Arial" w:cs="Arial"/>
          <w:sz w:val="24"/>
          <w:szCs w:val="24"/>
          <w:lang w:eastAsia="pl-PL"/>
        </w:rPr>
        <w:t>aktu stanu cywilnego sporządzonego w księdze stanu cywilnego prowadzonej</w:t>
      </w:r>
      <w:r w:rsidR="00804120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CA2184">
        <w:rPr>
          <w:rFonts w:ascii="Arial" w:hAnsi="Arial" w:cs="Arial"/>
          <w:sz w:val="24"/>
          <w:szCs w:val="24"/>
          <w:lang w:eastAsia="pl-PL"/>
        </w:rPr>
        <w:t>przed</w:t>
      </w:r>
      <w:r w:rsidR="00804120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CA2184">
        <w:rPr>
          <w:rFonts w:ascii="Arial" w:hAnsi="Arial" w:cs="Arial"/>
          <w:sz w:val="24"/>
          <w:szCs w:val="24"/>
          <w:lang w:eastAsia="pl-PL"/>
        </w:rPr>
        <w:t>dniem wejścia w życie niniejszej ustawy, jeżeli jej wykonanie nie zagraża</w:t>
      </w:r>
      <w:r w:rsidR="00804120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CA2184">
        <w:rPr>
          <w:rFonts w:ascii="Arial" w:hAnsi="Arial" w:cs="Arial"/>
          <w:sz w:val="24"/>
          <w:szCs w:val="24"/>
          <w:lang w:eastAsia="pl-PL"/>
        </w:rPr>
        <w:t xml:space="preserve">trwałości księgi i zawartych w niej aktów stanu cywilnego, </w:t>
      </w:r>
      <w:r w:rsidR="00162ADB">
        <w:rPr>
          <w:rFonts w:ascii="Arial" w:hAnsi="Arial" w:cs="Arial"/>
          <w:sz w:val="24"/>
          <w:szCs w:val="24"/>
          <w:lang w:eastAsia="pl-PL"/>
        </w:rPr>
        <w:t xml:space="preserve">oraz jeżeli </w:t>
      </w:r>
      <w:r w:rsidR="004B19F0">
        <w:rPr>
          <w:rFonts w:ascii="Arial" w:hAnsi="Arial" w:cs="Arial"/>
          <w:sz w:val="24"/>
          <w:szCs w:val="24"/>
          <w:lang w:eastAsia="pl-PL"/>
        </w:rPr>
        <w:t xml:space="preserve">właściwy urząd stanu cywilnego </w:t>
      </w:r>
      <w:r w:rsidR="00197593">
        <w:rPr>
          <w:rFonts w:ascii="Arial" w:hAnsi="Arial" w:cs="Arial"/>
          <w:sz w:val="24"/>
          <w:szCs w:val="24"/>
          <w:lang w:eastAsia="pl-PL"/>
        </w:rPr>
        <w:t>dysponuje</w:t>
      </w:r>
      <w:r w:rsidRPr="00CA2184">
        <w:rPr>
          <w:rFonts w:ascii="Arial" w:hAnsi="Arial" w:cs="Arial"/>
          <w:sz w:val="24"/>
          <w:szCs w:val="24"/>
          <w:lang w:eastAsia="pl-PL"/>
        </w:rPr>
        <w:t xml:space="preserve"> odpowiednimi środkami technicznym</w:t>
      </w:r>
      <w:r w:rsidR="00804120">
        <w:rPr>
          <w:rFonts w:ascii="Arial" w:hAnsi="Arial" w:cs="Arial"/>
          <w:sz w:val="24"/>
          <w:szCs w:val="24"/>
          <w:lang w:eastAsia="pl-PL"/>
        </w:rPr>
        <w:t xml:space="preserve">i do wykonania tej </w:t>
      </w:r>
      <w:r w:rsidR="00962FF4">
        <w:rPr>
          <w:rFonts w:ascii="Arial" w:hAnsi="Arial" w:cs="Arial"/>
          <w:sz w:val="24"/>
          <w:szCs w:val="24"/>
          <w:lang w:eastAsia="pl-PL"/>
        </w:rPr>
        <w:t>foto</w:t>
      </w:r>
      <w:r w:rsidR="00804120">
        <w:rPr>
          <w:rFonts w:ascii="Arial" w:hAnsi="Arial" w:cs="Arial"/>
          <w:sz w:val="24"/>
          <w:szCs w:val="24"/>
          <w:lang w:eastAsia="pl-PL"/>
        </w:rPr>
        <w:t xml:space="preserve">kopii. </w:t>
      </w:r>
      <w:r w:rsidR="00962FF4">
        <w:rPr>
          <w:rFonts w:ascii="Arial" w:hAnsi="Arial" w:cs="Arial"/>
          <w:sz w:val="24"/>
          <w:szCs w:val="24"/>
          <w:lang w:eastAsia="pl-PL"/>
        </w:rPr>
        <w:t>Fotok</w:t>
      </w:r>
      <w:r w:rsidRPr="00CA2184">
        <w:rPr>
          <w:rFonts w:ascii="Arial" w:hAnsi="Arial" w:cs="Arial"/>
          <w:sz w:val="24"/>
          <w:szCs w:val="24"/>
          <w:lang w:eastAsia="pl-PL"/>
        </w:rPr>
        <w:t>opia aktu stanu cywilnego nie ma mocy dokumentu urzędowego.</w:t>
      </w:r>
    </w:p>
    <w:p w:rsidR="00962FF4" w:rsidRDefault="00CA2184" w:rsidP="004A28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DC0016">
        <w:rPr>
          <w:rFonts w:ascii="Arial" w:hAnsi="Arial" w:cs="Arial"/>
          <w:sz w:val="24"/>
          <w:szCs w:val="24"/>
          <w:lang w:eastAsia="pl-PL"/>
        </w:rPr>
        <w:t xml:space="preserve">5b. </w:t>
      </w:r>
      <w:r w:rsidR="00962FF4">
        <w:rPr>
          <w:rFonts w:ascii="Arial" w:hAnsi="Arial" w:cs="Arial"/>
          <w:sz w:val="24"/>
          <w:szCs w:val="24"/>
          <w:lang w:eastAsia="pl-PL"/>
        </w:rPr>
        <w:t>Fotok</w:t>
      </w:r>
      <w:r w:rsidR="00162ADB">
        <w:rPr>
          <w:rFonts w:ascii="Arial" w:hAnsi="Arial" w:cs="Arial"/>
          <w:sz w:val="24"/>
          <w:szCs w:val="24"/>
          <w:lang w:eastAsia="pl-PL"/>
        </w:rPr>
        <w:t>opię</w:t>
      </w:r>
      <w:r w:rsidR="00F95AFC">
        <w:rPr>
          <w:rFonts w:ascii="Arial" w:hAnsi="Arial" w:cs="Arial"/>
          <w:sz w:val="24"/>
          <w:szCs w:val="24"/>
          <w:lang w:eastAsia="pl-PL"/>
        </w:rPr>
        <w:t>,</w:t>
      </w:r>
      <w:r w:rsidR="00162ADB">
        <w:rPr>
          <w:rFonts w:ascii="Arial" w:hAnsi="Arial" w:cs="Arial"/>
          <w:sz w:val="24"/>
          <w:szCs w:val="24"/>
          <w:lang w:eastAsia="pl-PL"/>
        </w:rPr>
        <w:t xml:space="preserve"> o której mowa w ust. 5a</w:t>
      </w:r>
      <w:r w:rsidR="004126EE">
        <w:rPr>
          <w:rFonts w:ascii="Arial" w:hAnsi="Arial" w:cs="Arial"/>
          <w:sz w:val="24"/>
          <w:szCs w:val="24"/>
          <w:lang w:eastAsia="pl-PL"/>
        </w:rPr>
        <w:t>,</w:t>
      </w:r>
      <w:r w:rsidR="00162ADB">
        <w:rPr>
          <w:rFonts w:ascii="Arial" w:hAnsi="Arial" w:cs="Arial"/>
          <w:sz w:val="24"/>
          <w:szCs w:val="24"/>
          <w:lang w:eastAsia="pl-PL"/>
        </w:rPr>
        <w:t xml:space="preserve"> wydaje </w:t>
      </w:r>
      <w:r w:rsidR="004B19F0">
        <w:rPr>
          <w:rFonts w:ascii="Arial" w:hAnsi="Arial" w:cs="Arial"/>
          <w:sz w:val="24"/>
          <w:szCs w:val="24"/>
          <w:lang w:eastAsia="pl-PL"/>
        </w:rPr>
        <w:t xml:space="preserve">się </w:t>
      </w:r>
      <w:r w:rsidR="00BA67E2">
        <w:rPr>
          <w:rFonts w:ascii="Arial" w:hAnsi="Arial" w:cs="Arial"/>
          <w:sz w:val="24"/>
          <w:szCs w:val="24"/>
          <w:lang w:eastAsia="pl-PL"/>
        </w:rPr>
        <w:t>albo</w:t>
      </w:r>
      <w:r w:rsidR="00162AD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65013">
        <w:rPr>
          <w:rFonts w:ascii="Arial" w:hAnsi="Arial" w:cs="Arial"/>
          <w:sz w:val="24"/>
          <w:szCs w:val="24"/>
          <w:lang w:eastAsia="pl-PL"/>
        </w:rPr>
        <w:t xml:space="preserve">przesyła </w:t>
      </w:r>
      <w:r w:rsidR="00BA67E2">
        <w:rPr>
          <w:rFonts w:ascii="Arial" w:hAnsi="Arial" w:cs="Arial"/>
          <w:sz w:val="24"/>
          <w:szCs w:val="24"/>
          <w:lang w:eastAsia="pl-PL"/>
        </w:rPr>
        <w:t>przesyłką rejestrowaną</w:t>
      </w:r>
      <w:r w:rsidR="005D57CC">
        <w:rPr>
          <w:rFonts w:ascii="Arial" w:hAnsi="Arial" w:cs="Arial"/>
          <w:sz w:val="24"/>
          <w:szCs w:val="24"/>
          <w:lang w:eastAsia="pl-PL"/>
        </w:rPr>
        <w:t xml:space="preserve"> wnioskodawcy</w:t>
      </w:r>
      <w:r w:rsidR="00BA67E2">
        <w:rPr>
          <w:rFonts w:ascii="Arial" w:hAnsi="Arial" w:cs="Arial"/>
          <w:sz w:val="24"/>
          <w:szCs w:val="24"/>
          <w:lang w:eastAsia="pl-PL"/>
        </w:rPr>
        <w:t>.</w:t>
      </w:r>
    </w:p>
    <w:p w:rsidR="004A285E" w:rsidRDefault="00962FF4" w:rsidP="004A28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D65013">
        <w:rPr>
          <w:rFonts w:ascii="Arial" w:hAnsi="Arial" w:cs="Arial"/>
          <w:sz w:val="24"/>
          <w:szCs w:val="24"/>
          <w:lang w:eastAsia="pl-PL"/>
        </w:rPr>
        <w:lastRenderedPageBreak/>
        <w:t>5c. Na wniosek osoby uprawnionej, j</w:t>
      </w:r>
      <w:r w:rsidR="00BA67E2" w:rsidRPr="00D65013">
        <w:rPr>
          <w:rFonts w:ascii="Arial" w:hAnsi="Arial" w:cs="Arial"/>
          <w:sz w:val="24"/>
          <w:szCs w:val="24"/>
          <w:lang w:eastAsia="pl-PL"/>
        </w:rPr>
        <w:t xml:space="preserve">eżeli jest </w:t>
      </w:r>
      <w:r w:rsidRPr="00D65013">
        <w:rPr>
          <w:rFonts w:ascii="Arial" w:hAnsi="Arial" w:cs="Arial"/>
          <w:sz w:val="24"/>
          <w:szCs w:val="24"/>
          <w:lang w:eastAsia="pl-PL"/>
        </w:rPr>
        <w:t xml:space="preserve">ona </w:t>
      </w:r>
      <w:r w:rsidR="00BA67E2" w:rsidRPr="00D65013">
        <w:rPr>
          <w:rFonts w:ascii="Arial" w:hAnsi="Arial" w:cs="Arial"/>
          <w:sz w:val="24"/>
          <w:szCs w:val="24"/>
          <w:lang w:eastAsia="pl-PL"/>
        </w:rPr>
        <w:t xml:space="preserve">posiadaczem profilu zaufanego </w:t>
      </w:r>
      <w:proofErr w:type="spellStart"/>
      <w:r w:rsidR="00BA67E2" w:rsidRPr="00D65013">
        <w:rPr>
          <w:rFonts w:ascii="Arial" w:hAnsi="Arial" w:cs="Arial"/>
          <w:sz w:val="24"/>
          <w:szCs w:val="24"/>
          <w:lang w:eastAsia="pl-PL"/>
        </w:rPr>
        <w:t>ePUAP</w:t>
      </w:r>
      <w:proofErr w:type="spellEnd"/>
      <w:r w:rsidR="00D65013" w:rsidRPr="00D65013">
        <w:rPr>
          <w:rFonts w:ascii="Arial" w:hAnsi="Arial" w:cs="Arial"/>
          <w:sz w:val="24"/>
          <w:szCs w:val="24"/>
          <w:lang w:eastAsia="pl-PL"/>
        </w:rPr>
        <w:t>,</w:t>
      </w:r>
      <w:r w:rsidR="00760069" w:rsidRPr="00D6501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65013" w:rsidRPr="00D65013">
        <w:rPr>
          <w:rFonts w:ascii="Arial" w:hAnsi="Arial" w:cs="Arial"/>
          <w:sz w:val="24"/>
          <w:szCs w:val="24"/>
        </w:rPr>
        <w:t>o którym mowa w ustawie z dnia 17 lutego 2005 r. o informatyzacji działalności podmiotów realizujących zadania publiczne</w:t>
      </w:r>
      <w:r w:rsidR="00D65013">
        <w:rPr>
          <w:rFonts w:ascii="Arial" w:hAnsi="Arial" w:cs="Arial"/>
          <w:sz w:val="24"/>
          <w:szCs w:val="24"/>
        </w:rPr>
        <w:t>,</w:t>
      </w:r>
      <w:r w:rsidR="00D65013" w:rsidRPr="00D6501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760069" w:rsidRPr="00D65013">
        <w:rPr>
          <w:rFonts w:ascii="Arial" w:hAnsi="Arial" w:cs="Arial"/>
          <w:sz w:val="24"/>
          <w:szCs w:val="24"/>
          <w:lang w:eastAsia="pl-PL"/>
        </w:rPr>
        <w:t>i</w:t>
      </w:r>
      <w:r w:rsidRPr="00D65013">
        <w:rPr>
          <w:rFonts w:ascii="Arial" w:hAnsi="Arial" w:cs="Arial"/>
          <w:sz w:val="24"/>
          <w:szCs w:val="24"/>
          <w:lang w:eastAsia="pl-PL"/>
        </w:rPr>
        <w:t xml:space="preserve"> na warunkach określonych w ust. 5a</w:t>
      </w:r>
      <w:r w:rsidR="00AF5176">
        <w:rPr>
          <w:rFonts w:ascii="Arial" w:hAnsi="Arial" w:cs="Arial"/>
          <w:sz w:val="24"/>
          <w:szCs w:val="24"/>
          <w:lang w:eastAsia="pl-PL"/>
        </w:rPr>
        <w:t>,</w:t>
      </w:r>
      <w:r w:rsidRPr="00D65013">
        <w:rPr>
          <w:rFonts w:ascii="Arial" w:hAnsi="Arial" w:cs="Arial"/>
          <w:sz w:val="24"/>
          <w:szCs w:val="24"/>
          <w:lang w:eastAsia="pl-PL"/>
        </w:rPr>
        <w:t xml:space="preserve"> odwzorowanie cyfrowe aktu stanu cywilnego</w:t>
      </w:r>
      <w:r w:rsidR="00DD72D1" w:rsidRPr="00D6501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B19F0" w:rsidRPr="00D65013">
        <w:rPr>
          <w:rFonts w:ascii="Arial" w:hAnsi="Arial" w:cs="Arial"/>
          <w:sz w:val="24"/>
          <w:szCs w:val="24"/>
          <w:lang w:eastAsia="pl-PL"/>
        </w:rPr>
        <w:t xml:space="preserve">przekazuje się </w:t>
      </w:r>
      <w:r w:rsidR="00DD72D1" w:rsidRPr="00D65013">
        <w:rPr>
          <w:rFonts w:ascii="Arial" w:hAnsi="Arial" w:cs="Arial"/>
          <w:sz w:val="24"/>
          <w:szCs w:val="24"/>
          <w:lang w:eastAsia="pl-PL"/>
        </w:rPr>
        <w:t>drogą elektroniczną.</w:t>
      </w:r>
    </w:p>
    <w:p w:rsidR="00E03FD2" w:rsidRPr="00D65013" w:rsidRDefault="00E03FD2" w:rsidP="004A28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03FD2">
        <w:rPr>
          <w:rFonts w:ascii="Arial" w:hAnsi="Arial" w:cs="Arial"/>
          <w:sz w:val="24"/>
          <w:szCs w:val="24"/>
          <w:lang w:eastAsia="pl-PL"/>
        </w:rPr>
        <w:t>5d. Za wykonanie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03FD2">
        <w:rPr>
          <w:rFonts w:ascii="Arial" w:hAnsi="Arial" w:cs="Arial"/>
          <w:sz w:val="24"/>
          <w:szCs w:val="24"/>
          <w:lang w:eastAsia="pl-PL"/>
        </w:rPr>
        <w:t>lub przesłanie fotokopii, o której mowa w ust. 5a, lub przekazanie odwzorowania cyfrowego aktu stanu cywilnego, o którym mowa w ust. 5c, pobiera się od wnioskodawcy opłatę w wysokości odpowiadającej kosztom czynności, o których mowa w ust. 5a-5c – przed ich wykonaniem. Pobrana opłata stanowi dochód gminy</w:t>
      </w:r>
      <w:r>
        <w:rPr>
          <w:rFonts w:ascii="Arial" w:hAnsi="Arial" w:cs="Arial"/>
          <w:sz w:val="24"/>
          <w:szCs w:val="24"/>
          <w:lang w:eastAsia="pl-PL"/>
        </w:rPr>
        <w:t>."</w:t>
      </w:r>
    </w:p>
    <w:p w:rsidR="00C43853" w:rsidRPr="004A285E" w:rsidRDefault="00C43853" w:rsidP="004A285E">
      <w:pPr>
        <w:numPr>
          <w:ilvl w:val="0"/>
          <w:numId w:val="8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0EB8">
        <w:rPr>
          <w:rFonts w:ascii="Arial" w:hAnsi="Arial" w:cs="Arial"/>
          <w:sz w:val="24"/>
          <w:szCs w:val="24"/>
        </w:rPr>
        <w:t>ust. 6 otrzymuje</w:t>
      </w:r>
      <w:r w:rsidRPr="004A285E">
        <w:rPr>
          <w:rFonts w:ascii="Arial" w:hAnsi="Arial" w:cs="Arial"/>
          <w:sz w:val="24"/>
          <w:szCs w:val="24"/>
        </w:rPr>
        <w:t xml:space="preserve"> brzmienie:</w:t>
      </w:r>
    </w:p>
    <w:p w:rsidR="00C43853" w:rsidRPr="00C43853" w:rsidRDefault="00C43853" w:rsidP="004A285E">
      <w:pPr>
        <w:spacing w:line="360" w:lineRule="auto"/>
        <w:ind w:left="66"/>
        <w:jc w:val="both"/>
        <w:rPr>
          <w:rFonts w:ascii="Arial" w:hAnsi="Arial" w:cs="Arial"/>
          <w:sz w:val="24"/>
          <w:szCs w:val="24"/>
        </w:rPr>
      </w:pPr>
      <w:r w:rsidRPr="004A285E">
        <w:rPr>
          <w:rFonts w:ascii="Arial" w:hAnsi="Arial" w:cs="Arial"/>
          <w:sz w:val="24"/>
          <w:szCs w:val="24"/>
        </w:rPr>
        <w:t>„6. Osobie uprawnionej do otrzymania</w:t>
      </w:r>
      <w:r w:rsidR="00AF5176">
        <w:rPr>
          <w:rFonts w:ascii="Arial" w:hAnsi="Arial" w:cs="Arial"/>
          <w:sz w:val="24"/>
          <w:szCs w:val="24"/>
        </w:rPr>
        <w:t xml:space="preserve"> odpisu aktu zgonu umożliwia się</w:t>
      </w:r>
      <w:r w:rsidRPr="004A285E">
        <w:rPr>
          <w:rFonts w:ascii="Arial" w:hAnsi="Arial" w:cs="Arial"/>
          <w:sz w:val="24"/>
          <w:szCs w:val="24"/>
        </w:rPr>
        <w:t xml:space="preserve"> przeglądanie skorowidzów alfabetycznych</w:t>
      </w:r>
      <w:r w:rsidRPr="00C43853">
        <w:rPr>
          <w:rFonts w:ascii="Arial" w:hAnsi="Arial" w:cs="Arial"/>
          <w:sz w:val="24"/>
          <w:szCs w:val="24"/>
        </w:rPr>
        <w:t xml:space="preserve"> aktu zgonu</w:t>
      </w:r>
      <w:r>
        <w:rPr>
          <w:rFonts w:ascii="Arial" w:hAnsi="Arial" w:cs="Arial"/>
          <w:sz w:val="24"/>
          <w:szCs w:val="24"/>
        </w:rPr>
        <w:t>.”</w:t>
      </w:r>
    </w:p>
    <w:p w:rsidR="00084E72" w:rsidRPr="00BC331B" w:rsidRDefault="00084E72" w:rsidP="00CA2184">
      <w:pPr>
        <w:pStyle w:val="Default"/>
        <w:spacing w:after="200" w:line="360" w:lineRule="auto"/>
        <w:jc w:val="both"/>
        <w:rPr>
          <w:color w:val="auto"/>
          <w:lang w:val="pl-PL"/>
        </w:rPr>
      </w:pPr>
    </w:p>
    <w:p w:rsidR="00084E72" w:rsidRPr="00CD6DEE" w:rsidRDefault="00084E72" w:rsidP="00CA2184">
      <w:pPr>
        <w:pStyle w:val="Default"/>
        <w:spacing w:after="200" w:line="360" w:lineRule="auto"/>
        <w:jc w:val="center"/>
        <w:rPr>
          <w:rFonts w:ascii="Arial" w:hAnsi="Arial" w:cs="Arial"/>
          <w:b/>
          <w:color w:val="auto"/>
          <w:lang w:val="pl-PL"/>
        </w:rPr>
      </w:pPr>
      <w:r w:rsidRPr="00CD6DEE">
        <w:rPr>
          <w:rFonts w:ascii="Arial" w:hAnsi="Arial" w:cs="Arial"/>
          <w:b/>
          <w:color w:val="auto"/>
          <w:lang w:val="pl-PL"/>
        </w:rPr>
        <w:t>Art. 2</w:t>
      </w:r>
    </w:p>
    <w:p w:rsidR="00084E72" w:rsidRPr="00521B93" w:rsidRDefault="00084E72" w:rsidP="00CA2184">
      <w:pPr>
        <w:pStyle w:val="Default"/>
        <w:spacing w:after="200" w:line="360" w:lineRule="auto"/>
        <w:jc w:val="both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 xml:space="preserve">Ustawa wchodzi w życie z dniem 1 </w:t>
      </w:r>
      <w:r w:rsidR="00024B86">
        <w:rPr>
          <w:rFonts w:ascii="Arial" w:hAnsi="Arial" w:cs="Arial"/>
          <w:color w:val="auto"/>
          <w:lang w:val="pl-PL"/>
        </w:rPr>
        <w:t xml:space="preserve">lipca </w:t>
      </w:r>
      <w:r>
        <w:rPr>
          <w:rFonts w:ascii="Arial" w:hAnsi="Arial" w:cs="Arial"/>
          <w:color w:val="auto"/>
          <w:lang w:val="pl-PL"/>
        </w:rPr>
        <w:t>201</w:t>
      </w:r>
      <w:r w:rsidR="00024B86">
        <w:rPr>
          <w:rFonts w:ascii="Arial" w:hAnsi="Arial" w:cs="Arial"/>
          <w:color w:val="auto"/>
          <w:lang w:val="pl-PL"/>
        </w:rPr>
        <w:t>7</w:t>
      </w:r>
      <w:r w:rsidR="00D65013">
        <w:rPr>
          <w:rFonts w:ascii="Arial" w:hAnsi="Arial" w:cs="Arial"/>
          <w:color w:val="auto"/>
          <w:lang w:val="pl-PL"/>
        </w:rPr>
        <w:t xml:space="preserve"> </w:t>
      </w:r>
      <w:r>
        <w:rPr>
          <w:rFonts w:ascii="Arial" w:hAnsi="Arial" w:cs="Arial"/>
          <w:color w:val="auto"/>
          <w:lang w:val="pl-PL"/>
        </w:rPr>
        <w:t>r.</w:t>
      </w:r>
    </w:p>
    <w:p w:rsidR="00084E72" w:rsidRDefault="00084E72" w:rsidP="00CA2184">
      <w:pPr>
        <w:pStyle w:val="Default"/>
        <w:tabs>
          <w:tab w:val="left" w:pos="360"/>
        </w:tabs>
        <w:spacing w:after="200" w:line="360" w:lineRule="auto"/>
        <w:jc w:val="both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 xml:space="preserve"> </w:t>
      </w:r>
    </w:p>
    <w:p w:rsidR="00084E72" w:rsidRDefault="00084E72" w:rsidP="00CA2184">
      <w:pPr>
        <w:pStyle w:val="Default"/>
        <w:tabs>
          <w:tab w:val="left" w:pos="360"/>
        </w:tabs>
        <w:spacing w:after="200" w:line="360" w:lineRule="auto"/>
        <w:jc w:val="both"/>
        <w:rPr>
          <w:rFonts w:ascii="Arial" w:hAnsi="Arial" w:cs="Arial"/>
          <w:color w:val="auto"/>
          <w:lang w:val="pl-PL"/>
        </w:rPr>
      </w:pPr>
    </w:p>
    <w:p w:rsidR="00084E72" w:rsidRDefault="00084E72" w:rsidP="00FE19C5">
      <w:pPr>
        <w:pStyle w:val="Default"/>
        <w:tabs>
          <w:tab w:val="left" w:pos="360"/>
        </w:tabs>
        <w:spacing w:line="360" w:lineRule="auto"/>
        <w:jc w:val="both"/>
        <w:rPr>
          <w:rFonts w:ascii="Arial" w:hAnsi="Arial" w:cs="Arial"/>
          <w:color w:val="auto"/>
          <w:lang w:val="pl-PL"/>
        </w:rPr>
      </w:pPr>
    </w:p>
    <w:p w:rsidR="00084E72" w:rsidRDefault="00084E72" w:rsidP="00FE19C5">
      <w:pPr>
        <w:pStyle w:val="Default"/>
        <w:tabs>
          <w:tab w:val="left" w:pos="360"/>
        </w:tabs>
        <w:spacing w:line="360" w:lineRule="auto"/>
        <w:jc w:val="both"/>
        <w:rPr>
          <w:rFonts w:ascii="Arial" w:hAnsi="Arial" w:cs="Arial"/>
          <w:color w:val="auto"/>
          <w:lang w:val="pl-PL"/>
        </w:rPr>
      </w:pPr>
    </w:p>
    <w:p w:rsidR="00804120" w:rsidRDefault="00804120">
      <w:pPr>
        <w:spacing w:after="0" w:line="240" w:lineRule="auto"/>
        <w:rPr>
          <w:rFonts w:ascii="Arial" w:eastAsia="PMingLiU" w:hAnsi="Arial" w:cs="Arial"/>
          <w:sz w:val="24"/>
          <w:szCs w:val="24"/>
          <w:lang w:eastAsia="zh-CN"/>
        </w:rPr>
      </w:pPr>
      <w:r>
        <w:rPr>
          <w:rFonts w:ascii="Arial" w:hAnsi="Arial" w:cs="Arial"/>
        </w:rPr>
        <w:br w:type="page"/>
      </w:r>
    </w:p>
    <w:p w:rsidR="00AC4D9F" w:rsidRPr="00AC4D9F" w:rsidRDefault="00AC4D9F" w:rsidP="00AC4D9F">
      <w:pPr>
        <w:pStyle w:val="OZNRODZAKTUtznustawalubrozporzdzenieiorganwydajcy"/>
        <w:spacing w:after="200"/>
        <w:rPr>
          <w:rFonts w:ascii="Arial" w:hAnsi="Arial" w:cs="Arial"/>
        </w:rPr>
      </w:pPr>
      <w:r w:rsidRPr="00AC4D9F">
        <w:rPr>
          <w:rFonts w:ascii="Arial" w:hAnsi="Arial" w:cs="Arial"/>
        </w:rPr>
        <w:lastRenderedPageBreak/>
        <w:t>Uzasadnienie</w:t>
      </w:r>
    </w:p>
    <w:p w:rsidR="00AC4D9F" w:rsidRPr="00AC4D9F" w:rsidRDefault="00AC4D9F" w:rsidP="00AC4D9F">
      <w:pPr>
        <w:pStyle w:val="NIEARTTEKSTtekstnieartykuowanynppodstprawnarozplubpreambua"/>
        <w:spacing w:before="0" w:after="200"/>
        <w:rPr>
          <w:rFonts w:ascii="Arial" w:hAnsi="Arial"/>
          <w:szCs w:val="24"/>
        </w:rPr>
      </w:pPr>
    </w:p>
    <w:p w:rsidR="00AC4D9F" w:rsidRPr="00AC4D9F" w:rsidRDefault="00AC4D9F" w:rsidP="00AC4D9F">
      <w:pPr>
        <w:pStyle w:val="PKTpunkt"/>
        <w:spacing w:after="20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1.</w:t>
      </w:r>
      <w:r w:rsidRPr="00AC4D9F">
        <w:rPr>
          <w:rStyle w:val="Ppogrubienie"/>
          <w:rFonts w:ascii="Arial" w:hAnsi="Arial"/>
          <w:szCs w:val="24"/>
        </w:rPr>
        <w:tab/>
        <w:t>Potrzeba i cel uchwalenia ustawy</w:t>
      </w:r>
    </w:p>
    <w:p w:rsidR="00AC4D9F" w:rsidRDefault="00993AAA" w:rsidP="00993AAA">
      <w:pPr>
        <w:pStyle w:val="ARTartustawynprozporzdzenia"/>
        <w:spacing w:before="0" w:after="20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Projektowana ustawa jest reakcją Komisji do Spraw Petycji</w:t>
      </w:r>
      <w:r w:rsidR="00471182">
        <w:rPr>
          <w:rFonts w:ascii="Arial" w:hAnsi="Arial"/>
          <w:szCs w:val="24"/>
        </w:rPr>
        <w:t xml:space="preserve"> Sejmu RP</w:t>
      </w:r>
      <w:r>
        <w:rPr>
          <w:rFonts w:ascii="Arial" w:hAnsi="Arial"/>
          <w:szCs w:val="24"/>
        </w:rPr>
        <w:t xml:space="preserve"> na petycję (autor petycji nie wyraził zgody na publikację jego imienia i nazwiska) skierowaną do Sejmu RP. Celem projektowanej ustawy jest istotne ułatwienie obywatelom dostępu do danych zgromadzonych w rejestrach stanu cywilnego, poprzez wprowadzenie rozwiązań</w:t>
      </w:r>
      <w:r w:rsidR="00804120">
        <w:rPr>
          <w:rFonts w:ascii="Arial" w:hAnsi="Arial"/>
          <w:szCs w:val="24"/>
        </w:rPr>
        <w:t>,</w:t>
      </w:r>
      <w:r>
        <w:rPr>
          <w:rFonts w:ascii="Arial" w:hAnsi="Arial"/>
          <w:szCs w:val="24"/>
        </w:rPr>
        <w:t xml:space="preserve"> </w:t>
      </w:r>
      <w:r w:rsidR="00733780">
        <w:rPr>
          <w:rFonts w:ascii="Arial" w:hAnsi="Arial"/>
          <w:szCs w:val="24"/>
        </w:rPr>
        <w:t>któr</w:t>
      </w:r>
      <w:r w:rsidR="00471182">
        <w:rPr>
          <w:rFonts w:ascii="Arial" w:hAnsi="Arial"/>
          <w:szCs w:val="24"/>
        </w:rPr>
        <w:t>e</w:t>
      </w:r>
      <w:r w:rsidR="00733780">
        <w:rPr>
          <w:rFonts w:ascii="Arial" w:hAnsi="Arial"/>
          <w:szCs w:val="24"/>
        </w:rPr>
        <w:t xml:space="preserve"> zapewnią dostęp do danych bez konieczności osobistego stawiennictwa w siedzibie urzędu stanu cywilnego a równocześnie bez konieczności uiszczania opłat skarbowych</w:t>
      </w:r>
      <w:r w:rsidR="00471182">
        <w:rPr>
          <w:rFonts w:ascii="Arial" w:hAnsi="Arial"/>
          <w:szCs w:val="24"/>
        </w:rPr>
        <w:t>,</w:t>
      </w:r>
      <w:r w:rsidR="00733780">
        <w:rPr>
          <w:rFonts w:ascii="Arial" w:hAnsi="Arial"/>
          <w:szCs w:val="24"/>
        </w:rPr>
        <w:t xml:space="preserve"> jakie są pobierane za wydanie każdego odpisu lub zaświadczenia.</w:t>
      </w:r>
      <w:r w:rsidR="00197593">
        <w:rPr>
          <w:rFonts w:ascii="Arial" w:hAnsi="Arial"/>
          <w:szCs w:val="24"/>
        </w:rPr>
        <w:t xml:space="preserve"> Ponadto, aby </w:t>
      </w:r>
      <w:r w:rsidR="00804120">
        <w:rPr>
          <w:rFonts w:ascii="Arial" w:hAnsi="Arial"/>
          <w:szCs w:val="24"/>
        </w:rPr>
        <w:t>wyeliminować pojawiające się wątpliwości interpretacyjne</w:t>
      </w:r>
      <w:r w:rsidR="009A7DF6">
        <w:rPr>
          <w:rFonts w:ascii="Arial" w:hAnsi="Arial"/>
          <w:szCs w:val="24"/>
        </w:rPr>
        <w:t>,</w:t>
      </w:r>
      <w:r w:rsidR="00197593">
        <w:rPr>
          <w:rFonts w:ascii="Arial" w:hAnsi="Arial"/>
          <w:szCs w:val="24"/>
        </w:rPr>
        <w:t xml:space="preserve"> zasadnym jest jednoznaczne przesądzenie, że jedyną przesłanką </w:t>
      </w:r>
      <w:r w:rsidR="00467FA8">
        <w:rPr>
          <w:rFonts w:ascii="Arial" w:hAnsi="Arial"/>
          <w:szCs w:val="24"/>
        </w:rPr>
        <w:t>pozwalającą</w:t>
      </w:r>
      <w:r w:rsidR="00197593">
        <w:rPr>
          <w:rFonts w:ascii="Arial" w:hAnsi="Arial"/>
          <w:szCs w:val="24"/>
        </w:rPr>
        <w:t xml:space="preserve"> kierownikowi urzędu stanu cywilnego </w:t>
      </w:r>
      <w:r w:rsidR="00467FA8">
        <w:rPr>
          <w:rFonts w:ascii="Arial" w:hAnsi="Arial"/>
          <w:szCs w:val="24"/>
        </w:rPr>
        <w:t xml:space="preserve">na uniemożliwienie </w:t>
      </w:r>
      <w:r w:rsidR="00197593">
        <w:rPr>
          <w:rFonts w:ascii="Arial" w:hAnsi="Arial"/>
          <w:szCs w:val="24"/>
        </w:rPr>
        <w:t xml:space="preserve">wykonania przez osobę uprawnioną </w:t>
      </w:r>
      <w:r w:rsidR="00197593" w:rsidRPr="00C43853">
        <w:rPr>
          <w:rFonts w:ascii="Arial" w:hAnsi="Arial"/>
          <w:szCs w:val="24"/>
        </w:rPr>
        <w:t>fotokopii aktu stanu cywilnego sporządzonego w księdze stanu cywilnego</w:t>
      </w:r>
      <w:r w:rsidR="00471182">
        <w:rPr>
          <w:rFonts w:ascii="Arial" w:hAnsi="Arial"/>
          <w:szCs w:val="24"/>
        </w:rPr>
        <w:t xml:space="preserve"> </w:t>
      </w:r>
      <w:r w:rsidR="00467FA8">
        <w:rPr>
          <w:rFonts w:ascii="Arial" w:hAnsi="Arial"/>
          <w:szCs w:val="24"/>
        </w:rPr>
        <w:t>(do czego mają obecnie prawo)</w:t>
      </w:r>
      <w:r w:rsidR="00471182">
        <w:rPr>
          <w:rFonts w:ascii="Arial" w:hAnsi="Arial"/>
          <w:szCs w:val="24"/>
        </w:rPr>
        <w:t xml:space="preserve"> </w:t>
      </w:r>
      <w:r w:rsidR="00197593">
        <w:rPr>
          <w:rFonts w:ascii="Arial" w:hAnsi="Arial"/>
          <w:szCs w:val="24"/>
        </w:rPr>
        <w:t xml:space="preserve"> jest </w:t>
      </w:r>
      <w:r w:rsidR="00197593" w:rsidRPr="00C43853">
        <w:rPr>
          <w:rFonts w:ascii="Arial" w:hAnsi="Arial"/>
          <w:szCs w:val="24"/>
        </w:rPr>
        <w:t>zagr</w:t>
      </w:r>
      <w:r w:rsidR="00197593">
        <w:rPr>
          <w:rFonts w:ascii="Arial" w:hAnsi="Arial"/>
          <w:szCs w:val="24"/>
        </w:rPr>
        <w:t>o</w:t>
      </w:r>
      <w:r w:rsidR="00197593" w:rsidRPr="00C43853">
        <w:rPr>
          <w:rFonts w:ascii="Arial" w:hAnsi="Arial"/>
          <w:szCs w:val="24"/>
        </w:rPr>
        <w:t>ż</w:t>
      </w:r>
      <w:r w:rsidR="00197593">
        <w:rPr>
          <w:rFonts w:ascii="Arial" w:hAnsi="Arial"/>
          <w:szCs w:val="24"/>
        </w:rPr>
        <w:t>enie</w:t>
      </w:r>
      <w:r w:rsidR="00197593" w:rsidRPr="00C43853">
        <w:rPr>
          <w:rFonts w:ascii="Arial" w:hAnsi="Arial"/>
          <w:szCs w:val="24"/>
        </w:rPr>
        <w:t xml:space="preserve"> trwałości księgi i zawartych w niej aktów stanu cywilnego</w:t>
      </w:r>
      <w:r w:rsidR="00197593">
        <w:rPr>
          <w:rFonts w:ascii="Arial" w:hAnsi="Arial"/>
          <w:szCs w:val="24"/>
        </w:rPr>
        <w:t>.</w:t>
      </w:r>
    </w:p>
    <w:p w:rsidR="00733780" w:rsidRPr="00AC4D9F" w:rsidRDefault="00733780" w:rsidP="00993AAA">
      <w:pPr>
        <w:pStyle w:val="ARTartustawynprozporzdzenia"/>
        <w:spacing w:before="0" w:after="200"/>
        <w:ind w:firstLine="0"/>
        <w:rPr>
          <w:rFonts w:ascii="Arial" w:hAnsi="Arial"/>
          <w:szCs w:val="24"/>
        </w:rPr>
      </w:pPr>
    </w:p>
    <w:p w:rsidR="00AC4D9F" w:rsidRPr="00AC4D9F" w:rsidRDefault="00AC4D9F" w:rsidP="00AC4D9F">
      <w:pPr>
        <w:pStyle w:val="PKTpunkt"/>
        <w:spacing w:after="20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2.</w:t>
      </w:r>
      <w:r w:rsidRPr="00AC4D9F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AC4D9F" w:rsidRDefault="00AC4D9F" w:rsidP="0073378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C4D9F">
        <w:rPr>
          <w:rFonts w:ascii="Arial" w:hAnsi="Arial" w:cs="Arial"/>
          <w:sz w:val="24"/>
          <w:szCs w:val="24"/>
          <w:lang w:eastAsia="pl-PL"/>
        </w:rPr>
        <w:t xml:space="preserve">Ustawa z dnia 28 </w:t>
      </w:r>
      <w:r>
        <w:rPr>
          <w:rFonts w:ascii="Arial" w:hAnsi="Arial" w:cs="Arial"/>
          <w:sz w:val="24"/>
          <w:szCs w:val="24"/>
          <w:lang w:eastAsia="pl-PL"/>
        </w:rPr>
        <w:t>l</w:t>
      </w:r>
      <w:r w:rsidRPr="00AC4D9F">
        <w:rPr>
          <w:rFonts w:ascii="Arial" w:hAnsi="Arial" w:cs="Arial"/>
          <w:sz w:val="24"/>
          <w:szCs w:val="24"/>
          <w:lang w:eastAsia="pl-PL"/>
        </w:rPr>
        <w:t>istopada 2014 r</w:t>
      </w:r>
      <w:r>
        <w:rPr>
          <w:rFonts w:ascii="Arial" w:hAnsi="Arial" w:cs="Arial"/>
          <w:sz w:val="24"/>
          <w:szCs w:val="24"/>
          <w:lang w:eastAsia="pl-PL"/>
        </w:rPr>
        <w:t>.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Prawo o aktach stanu cywilnego</w:t>
      </w:r>
      <w:r>
        <w:rPr>
          <w:rFonts w:ascii="Arial" w:hAnsi="Arial" w:cs="Arial"/>
          <w:sz w:val="24"/>
          <w:szCs w:val="24"/>
          <w:lang w:eastAsia="pl-PL"/>
        </w:rPr>
        <w:t xml:space="preserve">, która zastąpiła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ustawę z dnia 29 września 1986 r.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C4D9F">
        <w:rPr>
          <w:rFonts w:ascii="Arial" w:hAnsi="Arial" w:cs="Arial"/>
          <w:sz w:val="24"/>
          <w:szCs w:val="24"/>
          <w:lang w:eastAsia="pl-PL"/>
        </w:rPr>
        <w:t>o aktach stanu cywilnego</w:t>
      </w:r>
      <w:r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reguluje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C4D9F">
        <w:rPr>
          <w:rFonts w:ascii="Arial" w:hAnsi="Arial" w:cs="Arial"/>
          <w:sz w:val="24"/>
          <w:szCs w:val="24"/>
          <w:lang w:eastAsia="pl-PL"/>
        </w:rPr>
        <w:t>zasady prowadzenia rejestru stanu cywilnego, działania urzędów stanu cywilnego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C4D9F">
        <w:rPr>
          <w:rFonts w:ascii="Arial" w:hAnsi="Arial" w:cs="Arial"/>
          <w:sz w:val="24"/>
          <w:szCs w:val="24"/>
          <w:lang w:eastAsia="pl-PL"/>
        </w:rPr>
        <w:t>i wydawania odpisów oraz zaświadczeń.</w:t>
      </w:r>
      <w:r>
        <w:rPr>
          <w:rFonts w:ascii="Arial" w:hAnsi="Arial" w:cs="Arial"/>
          <w:sz w:val="24"/>
          <w:szCs w:val="24"/>
          <w:lang w:eastAsia="pl-PL"/>
        </w:rPr>
        <w:t xml:space="preserve"> Ustawa ta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wprowadziła możliwość </w:t>
      </w:r>
      <w:r w:rsidR="00BA67E2">
        <w:rPr>
          <w:rFonts w:ascii="Arial" w:hAnsi="Arial" w:cs="Arial"/>
          <w:sz w:val="24"/>
          <w:szCs w:val="24"/>
          <w:lang w:eastAsia="pl-PL"/>
        </w:rPr>
        <w:t xml:space="preserve">samodzielnego </w:t>
      </w:r>
      <w:r w:rsidRPr="00AC4D9F">
        <w:rPr>
          <w:rFonts w:ascii="Arial" w:hAnsi="Arial" w:cs="Arial"/>
          <w:sz w:val="24"/>
          <w:szCs w:val="24"/>
          <w:lang w:eastAsia="pl-PL"/>
        </w:rPr>
        <w:t>wykonania, przez osobę uprawnioną do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C4D9F">
        <w:rPr>
          <w:rFonts w:ascii="Arial" w:hAnsi="Arial" w:cs="Arial"/>
          <w:sz w:val="24"/>
          <w:szCs w:val="24"/>
          <w:lang w:eastAsia="pl-PL"/>
        </w:rPr>
        <w:t>otrzymania odpisu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 aktu stanu cywilnego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, fotokopii 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tego </w:t>
      </w:r>
      <w:r w:rsidRPr="00AC4D9F">
        <w:rPr>
          <w:rFonts w:ascii="Arial" w:hAnsi="Arial" w:cs="Arial"/>
          <w:sz w:val="24"/>
          <w:szCs w:val="24"/>
          <w:lang w:eastAsia="pl-PL"/>
        </w:rPr>
        <w:t>aktu stanu cywilnego</w:t>
      </w:r>
      <w:r w:rsidR="00F95AFC">
        <w:rPr>
          <w:rFonts w:ascii="Arial" w:hAnsi="Arial" w:cs="Arial"/>
          <w:sz w:val="24"/>
          <w:szCs w:val="24"/>
          <w:lang w:eastAsia="pl-PL"/>
        </w:rPr>
        <w:t>,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 p</w:t>
      </w:r>
      <w:r w:rsidRPr="00AC4D9F">
        <w:rPr>
          <w:rFonts w:ascii="Arial" w:hAnsi="Arial" w:cs="Arial"/>
          <w:sz w:val="24"/>
          <w:szCs w:val="24"/>
          <w:lang w:eastAsia="pl-PL"/>
        </w:rPr>
        <w:t>rzechowywanego w księdze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C4D9F">
        <w:rPr>
          <w:rFonts w:ascii="Arial" w:hAnsi="Arial" w:cs="Arial"/>
          <w:sz w:val="24"/>
          <w:szCs w:val="24"/>
          <w:lang w:eastAsia="pl-PL"/>
        </w:rPr>
        <w:t>stanu cywilnego, o ile wykonanie tej fotokopii nie zagraża trwałości księgi.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Fotokopia 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taka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nie ma mocy dokumentu urzędowego. </w:t>
      </w:r>
      <w:r w:rsidR="00993AAA">
        <w:rPr>
          <w:rFonts w:ascii="Arial" w:hAnsi="Arial" w:cs="Arial"/>
          <w:sz w:val="24"/>
          <w:szCs w:val="24"/>
          <w:lang w:eastAsia="pl-PL"/>
        </w:rPr>
        <w:t>Wprowadzenie takiego rozwiązania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 </w:t>
      </w:r>
      <w:r w:rsidR="00993AAA">
        <w:rPr>
          <w:rFonts w:ascii="Arial" w:hAnsi="Arial" w:cs="Arial"/>
          <w:sz w:val="24"/>
          <w:szCs w:val="24"/>
          <w:lang w:eastAsia="pl-PL"/>
        </w:rPr>
        <w:t>miało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na celu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ułatwienie dostępu 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obywateli </w:t>
      </w:r>
      <w:r w:rsidRPr="00AC4D9F">
        <w:rPr>
          <w:rFonts w:ascii="Arial" w:hAnsi="Arial" w:cs="Arial"/>
          <w:sz w:val="24"/>
          <w:szCs w:val="24"/>
          <w:lang w:eastAsia="pl-PL"/>
        </w:rPr>
        <w:t>do danych dot</w:t>
      </w:r>
      <w:r w:rsidR="00993AAA">
        <w:rPr>
          <w:rFonts w:ascii="Arial" w:hAnsi="Arial" w:cs="Arial"/>
          <w:sz w:val="24"/>
          <w:szCs w:val="24"/>
          <w:lang w:eastAsia="pl-PL"/>
        </w:rPr>
        <w:t>yczących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ich rodzin</w:t>
      </w:r>
      <w:r w:rsidR="00993AAA">
        <w:rPr>
          <w:rFonts w:ascii="Arial" w:hAnsi="Arial" w:cs="Arial"/>
          <w:sz w:val="24"/>
          <w:szCs w:val="24"/>
          <w:lang w:eastAsia="pl-PL"/>
        </w:rPr>
        <w:t xml:space="preserve"> (m.in. w szeroko rozumianych celach genealogicznych) bez konieczności </w:t>
      </w:r>
      <w:r w:rsidRPr="00AC4D9F">
        <w:rPr>
          <w:rFonts w:ascii="Arial" w:hAnsi="Arial" w:cs="Arial"/>
          <w:sz w:val="24"/>
          <w:szCs w:val="24"/>
          <w:lang w:eastAsia="pl-PL"/>
        </w:rPr>
        <w:t>uiszczania wysokich opłat skarbowych za wydanie odpisu.</w:t>
      </w:r>
      <w:r w:rsidR="00733780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197593" w:rsidRDefault="00733780" w:rsidP="0073378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lastRenderedPageBreak/>
        <w:t>Jest to niewątpliwie rozwiązanie bardzo korzystne, szczególnie w porównaniu ze stanem prawnym obowiązującym do 2014r., jednakże niewystarczające dla wielu zainteresowanych. Osoby zamieszkałe w dużej odległości od urzędu stanu cywilnego</w:t>
      </w:r>
      <w:r w:rsidR="00445511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w którym znajdują się interesujące dla nich księgi stanu cywilnego</w:t>
      </w:r>
      <w:r w:rsidR="00445511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muszą dojechać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do </w:t>
      </w:r>
      <w:r>
        <w:rPr>
          <w:rFonts w:ascii="Arial" w:hAnsi="Arial" w:cs="Arial"/>
          <w:sz w:val="24"/>
          <w:szCs w:val="24"/>
          <w:lang w:eastAsia="pl-PL"/>
        </w:rPr>
        <w:t xml:space="preserve">takiego </w:t>
      </w:r>
      <w:r w:rsidRPr="00AC4D9F">
        <w:rPr>
          <w:rFonts w:ascii="Arial" w:hAnsi="Arial" w:cs="Arial"/>
          <w:sz w:val="24"/>
          <w:szCs w:val="24"/>
          <w:lang w:eastAsia="pl-PL"/>
        </w:rPr>
        <w:t>urzędu</w:t>
      </w:r>
      <w:r>
        <w:rPr>
          <w:rFonts w:ascii="Arial" w:hAnsi="Arial" w:cs="Arial"/>
          <w:sz w:val="24"/>
          <w:szCs w:val="24"/>
          <w:lang w:eastAsia="pl-PL"/>
        </w:rPr>
        <w:t>, co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g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eneruje dla nich znaczne koszty, często </w:t>
      </w:r>
      <w:r w:rsidR="00BA67E2">
        <w:rPr>
          <w:rFonts w:ascii="Arial" w:hAnsi="Arial" w:cs="Arial"/>
          <w:sz w:val="24"/>
          <w:szCs w:val="24"/>
          <w:lang w:eastAsia="pl-PL"/>
        </w:rPr>
        <w:t xml:space="preserve">znacząco </w:t>
      </w:r>
      <w:r w:rsidRPr="00AC4D9F">
        <w:rPr>
          <w:rFonts w:ascii="Arial" w:hAnsi="Arial" w:cs="Arial"/>
          <w:sz w:val="24"/>
          <w:szCs w:val="24"/>
          <w:lang w:eastAsia="pl-PL"/>
        </w:rPr>
        <w:t xml:space="preserve">wyższe, niż </w:t>
      </w:r>
      <w:r>
        <w:rPr>
          <w:rFonts w:ascii="Arial" w:hAnsi="Arial" w:cs="Arial"/>
          <w:sz w:val="24"/>
          <w:szCs w:val="24"/>
          <w:lang w:eastAsia="pl-PL"/>
        </w:rPr>
        <w:t xml:space="preserve">potencjalna </w:t>
      </w:r>
      <w:r w:rsidRPr="00AC4D9F">
        <w:rPr>
          <w:rFonts w:ascii="Arial" w:hAnsi="Arial" w:cs="Arial"/>
          <w:sz w:val="24"/>
          <w:szCs w:val="24"/>
          <w:lang w:eastAsia="pl-PL"/>
        </w:rPr>
        <w:t>opłata skarbowa za odpis</w:t>
      </w:r>
      <w:r w:rsidR="00760069">
        <w:rPr>
          <w:rFonts w:ascii="Arial" w:hAnsi="Arial" w:cs="Arial"/>
          <w:sz w:val="24"/>
          <w:szCs w:val="24"/>
          <w:lang w:eastAsia="pl-PL"/>
        </w:rPr>
        <w:t xml:space="preserve"> lub zaświadczenie</w:t>
      </w:r>
      <w:r w:rsidRPr="00AC4D9F">
        <w:rPr>
          <w:rFonts w:ascii="Arial" w:hAnsi="Arial" w:cs="Arial"/>
          <w:sz w:val="24"/>
          <w:szCs w:val="24"/>
          <w:lang w:eastAsia="pl-PL"/>
        </w:rPr>
        <w:t>.</w:t>
      </w:r>
      <w:r>
        <w:rPr>
          <w:rFonts w:ascii="Arial" w:hAnsi="Arial" w:cs="Arial"/>
          <w:sz w:val="24"/>
          <w:szCs w:val="24"/>
          <w:lang w:eastAsia="pl-PL"/>
        </w:rPr>
        <w:t xml:space="preserve"> Aktualne przepisy nie przewidują </w:t>
      </w:r>
      <w:r w:rsidR="00AC4D9F" w:rsidRPr="00AC4D9F">
        <w:rPr>
          <w:rFonts w:ascii="Arial" w:hAnsi="Arial" w:cs="Arial"/>
          <w:sz w:val="24"/>
          <w:szCs w:val="24"/>
          <w:lang w:eastAsia="pl-PL"/>
        </w:rPr>
        <w:t xml:space="preserve"> jednak możliwości przesłania przez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AC4D9F" w:rsidRPr="00AC4D9F">
        <w:rPr>
          <w:rFonts w:ascii="Arial" w:hAnsi="Arial" w:cs="Arial"/>
          <w:sz w:val="24"/>
          <w:szCs w:val="24"/>
          <w:lang w:eastAsia="pl-PL"/>
        </w:rPr>
        <w:t xml:space="preserve">urząd stanu cywilnego </w:t>
      </w:r>
      <w:r w:rsidR="0042132C">
        <w:rPr>
          <w:rFonts w:ascii="Arial" w:hAnsi="Arial" w:cs="Arial"/>
          <w:sz w:val="24"/>
          <w:szCs w:val="24"/>
          <w:lang w:eastAsia="pl-PL"/>
        </w:rPr>
        <w:t>foto</w:t>
      </w:r>
      <w:r w:rsidR="00AC4D9F" w:rsidRPr="00AC4D9F">
        <w:rPr>
          <w:rFonts w:ascii="Arial" w:hAnsi="Arial" w:cs="Arial"/>
          <w:sz w:val="24"/>
          <w:szCs w:val="24"/>
          <w:lang w:eastAsia="pl-PL"/>
        </w:rPr>
        <w:t xml:space="preserve">kopii </w:t>
      </w:r>
      <w:r>
        <w:rPr>
          <w:rFonts w:ascii="Arial" w:hAnsi="Arial" w:cs="Arial"/>
          <w:sz w:val="24"/>
          <w:szCs w:val="24"/>
          <w:lang w:eastAsia="pl-PL"/>
        </w:rPr>
        <w:t xml:space="preserve">aktu stanu cywilnego </w:t>
      </w:r>
      <w:r w:rsidR="00760069">
        <w:rPr>
          <w:rFonts w:ascii="Arial" w:hAnsi="Arial" w:cs="Arial"/>
          <w:sz w:val="24"/>
          <w:szCs w:val="24"/>
          <w:lang w:eastAsia="pl-PL"/>
        </w:rPr>
        <w:t xml:space="preserve">lub jego cyfrowego odwzorowania </w:t>
      </w:r>
      <w:r w:rsidR="00AC4D9F" w:rsidRPr="00AC4D9F">
        <w:rPr>
          <w:rFonts w:ascii="Arial" w:hAnsi="Arial" w:cs="Arial"/>
          <w:sz w:val="24"/>
          <w:szCs w:val="24"/>
          <w:lang w:eastAsia="pl-PL"/>
        </w:rPr>
        <w:t>do osoby zainteresowanej.</w:t>
      </w:r>
    </w:p>
    <w:p w:rsidR="008E78DB" w:rsidRDefault="008E78DB" w:rsidP="0073378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t>Ponadto, zgodnie z art. 130 ust. 5 ustawy w aktualnym brzmieniu o</w:t>
      </w:r>
      <w:r w:rsidRPr="00C43853">
        <w:rPr>
          <w:rFonts w:ascii="Arial" w:hAnsi="Arial" w:cs="Arial"/>
          <w:sz w:val="24"/>
          <w:szCs w:val="24"/>
        </w:rPr>
        <w:t xml:space="preserve">sobie uprawnionej do otrzymania odpisu </w:t>
      </w:r>
      <w:r>
        <w:rPr>
          <w:rFonts w:ascii="Arial" w:hAnsi="Arial" w:cs="Arial"/>
          <w:sz w:val="24"/>
          <w:szCs w:val="24"/>
        </w:rPr>
        <w:t>aktu stanu cywilnego można umożliwić</w:t>
      </w:r>
      <w:r w:rsidRPr="00C43853">
        <w:rPr>
          <w:rFonts w:ascii="Arial" w:hAnsi="Arial" w:cs="Arial"/>
          <w:sz w:val="24"/>
          <w:szCs w:val="24"/>
        </w:rPr>
        <w:t xml:space="preserve"> nieodpłatnie wykonanie fotokopii aktu stanu cywilnego, jeżeli jej wykonanie nie zagraża trwałości księgi i zawartych w niej aktów stanu cywilnego. </w:t>
      </w:r>
      <w:r>
        <w:rPr>
          <w:rFonts w:ascii="Arial" w:hAnsi="Arial" w:cs="Arial"/>
          <w:sz w:val="24"/>
          <w:szCs w:val="24"/>
        </w:rPr>
        <w:t xml:space="preserve">Ten przepis budzi pewne wątpliwości interpretacyjne – wskazuje się, że pozostawiono zbyt dużą swobodę kierownikowi urzędu stanu cywilnego, który mógłby uniemożliwić wykonanie fotokopii z błahego powodu. </w:t>
      </w:r>
    </w:p>
    <w:p w:rsidR="008E78DB" w:rsidRDefault="008E78DB" w:rsidP="0073378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AC4D9F" w:rsidRPr="00AC4D9F" w:rsidRDefault="00AC4D9F" w:rsidP="00AC4D9F">
      <w:pPr>
        <w:pStyle w:val="PKTpunkt"/>
        <w:spacing w:after="20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3.</w:t>
      </w:r>
      <w:r w:rsidRPr="00AC4D9F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8E78DB" w:rsidRDefault="008E78DB" w:rsidP="008E78DB">
      <w:pPr>
        <w:pStyle w:val="ARTartustawynprozporzdzenia"/>
        <w:spacing w:before="0" w:after="20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Proponowana zmiana w art. 130 ust. 5 ustawy polega na zastąpieniu wyrazów „można umożliwić” wyrazami „umożliwia się”, co w sposób jednoznaczny przesądza, że jedynym powodem odmowy dostępu do akt</w:t>
      </w:r>
      <w:r w:rsidR="003031C3">
        <w:rPr>
          <w:rFonts w:ascii="Arial" w:hAnsi="Arial"/>
          <w:szCs w:val="24"/>
        </w:rPr>
        <w:t>ów</w:t>
      </w:r>
      <w:r>
        <w:rPr>
          <w:rFonts w:ascii="Arial" w:hAnsi="Arial"/>
          <w:szCs w:val="24"/>
        </w:rPr>
        <w:t xml:space="preserve"> stanu cywilnego przez osobę uprawnioną jest zagrożenie trwałości księgi stanu cywilnego i zawartych w niej aktów stanu cywilnego.</w:t>
      </w:r>
    </w:p>
    <w:p w:rsidR="00AC4D9F" w:rsidRDefault="00D2038A" w:rsidP="008E78DB">
      <w:pPr>
        <w:pStyle w:val="ARTartustawynprozporzdzenia"/>
        <w:spacing w:before="0" w:after="20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Umożliwienie </w:t>
      </w:r>
      <w:r w:rsidR="00AE07E2">
        <w:rPr>
          <w:rFonts w:ascii="Arial" w:hAnsi="Arial"/>
          <w:szCs w:val="24"/>
        </w:rPr>
        <w:t xml:space="preserve">osobie zainteresowanej </w:t>
      </w:r>
      <w:r w:rsidR="008E78DB">
        <w:rPr>
          <w:rFonts w:ascii="Arial" w:hAnsi="Arial"/>
          <w:szCs w:val="24"/>
        </w:rPr>
        <w:t>wykonania fotokopii</w:t>
      </w:r>
      <w:r>
        <w:rPr>
          <w:rFonts w:ascii="Arial" w:hAnsi="Arial"/>
          <w:szCs w:val="24"/>
        </w:rPr>
        <w:t>, o którym mowa w art. 130 ust. 5</w:t>
      </w:r>
      <w:r w:rsidR="008E78DB">
        <w:rPr>
          <w:rFonts w:ascii="Arial" w:hAnsi="Arial"/>
          <w:szCs w:val="24"/>
        </w:rPr>
        <w:t xml:space="preserve"> </w:t>
      </w:r>
      <w:r>
        <w:rPr>
          <w:rFonts w:ascii="Arial" w:hAnsi="Arial"/>
          <w:szCs w:val="24"/>
        </w:rPr>
        <w:t xml:space="preserve">jest </w:t>
      </w:r>
      <w:r w:rsidR="00AE07E2">
        <w:rPr>
          <w:rFonts w:ascii="Arial" w:hAnsi="Arial"/>
          <w:szCs w:val="24"/>
        </w:rPr>
        <w:t xml:space="preserve">dla kierownika urzędu stanu cywilnego </w:t>
      </w:r>
      <w:r>
        <w:rPr>
          <w:rFonts w:ascii="Arial" w:hAnsi="Arial"/>
          <w:szCs w:val="24"/>
        </w:rPr>
        <w:t xml:space="preserve">czynnością materialno-techniczną. Wydaje się celowym, dla zapewnienia wewnętrznej </w:t>
      </w:r>
      <w:r w:rsidR="00DD4169">
        <w:rPr>
          <w:rFonts w:ascii="Arial" w:hAnsi="Arial"/>
          <w:szCs w:val="24"/>
        </w:rPr>
        <w:t xml:space="preserve">spójności </w:t>
      </w:r>
      <w:r>
        <w:rPr>
          <w:rFonts w:ascii="Arial" w:hAnsi="Arial"/>
          <w:szCs w:val="24"/>
        </w:rPr>
        <w:t>legislacyjnej całej ustawy</w:t>
      </w:r>
      <w:r w:rsidR="00AE07E2">
        <w:rPr>
          <w:rFonts w:ascii="Arial" w:hAnsi="Arial"/>
          <w:szCs w:val="24"/>
        </w:rPr>
        <w:t>, dokona</w:t>
      </w:r>
      <w:r w:rsidR="00DD4169">
        <w:rPr>
          <w:rFonts w:ascii="Arial" w:hAnsi="Arial"/>
          <w:szCs w:val="24"/>
        </w:rPr>
        <w:t>nie zmiany</w:t>
      </w:r>
      <w:r w:rsidR="00AE07E2">
        <w:rPr>
          <w:rFonts w:ascii="Arial" w:hAnsi="Arial"/>
          <w:szCs w:val="24"/>
        </w:rPr>
        <w:t xml:space="preserve"> podobnej </w:t>
      </w:r>
      <w:r w:rsidR="00DD4169">
        <w:rPr>
          <w:rFonts w:ascii="Arial" w:hAnsi="Arial"/>
          <w:szCs w:val="24"/>
        </w:rPr>
        <w:t xml:space="preserve">do tej </w:t>
      </w:r>
      <w:r w:rsidR="00AE07E2">
        <w:rPr>
          <w:rFonts w:ascii="Arial" w:hAnsi="Arial"/>
          <w:szCs w:val="24"/>
        </w:rPr>
        <w:t>w ust. 5 także w art. 130 ust. 6 – stąd propozycja zastąpienia wyrazów: „można umożliwić” wyrazami: „umożliwia się”.</w:t>
      </w:r>
    </w:p>
    <w:p w:rsidR="00AE07E2" w:rsidRDefault="00DE33AD" w:rsidP="008E78DB">
      <w:pPr>
        <w:pStyle w:val="ARTartustawynprozporzdzenia"/>
        <w:spacing w:before="0" w:after="20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Norma zawarta w proponowanym nowym ust. 5a (w art. 130) ma na celu stworzenie osobie uprawnionej do samodzielnego wykonania fotokopii, stosownie do art. 130 ust. 5, także możliwości uzyskania </w:t>
      </w:r>
      <w:r w:rsidR="00760069">
        <w:rPr>
          <w:rFonts w:ascii="Arial" w:hAnsi="Arial"/>
          <w:szCs w:val="24"/>
        </w:rPr>
        <w:t>foto</w:t>
      </w:r>
      <w:r>
        <w:rPr>
          <w:rFonts w:ascii="Arial" w:hAnsi="Arial"/>
          <w:szCs w:val="24"/>
        </w:rPr>
        <w:t xml:space="preserve">kopii aktu stanu cywilnego bez konieczności </w:t>
      </w:r>
      <w:r>
        <w:rPr>
          <w:rFonts w:ascii="Arial" w:hAnsi="Arial"/>
          <w:szCs w:val="24"/>
        </w:rPr>
        <w:lastRenderedPageBreak/>
        <w:t>osobistego stawiennictwa w urzędzie stanu cywilnego</w:t>
      </w:r>
      <w:r w:rsidR="00DD4169">
        <w:rPr>
          <w:rFonts w:ascii="Arial" w:hAnsi="Arial"/>
          <w:szCs w:val="24"/>
        </w:rPr>
        <w:t xml:space="preserve"> lub bez samodzielnego wykonywania fotokopii</w:t>
      </w:r>
      <w:r>
        <w:rPr>
          <w:rFonts w:ascii="Arial" w:hAnsi="Arial"/>
          <w:szCs w:val="24"/>
        </w:rPr>
        <w:t xml:space="preserve">. </w:t>
      </w:r>
      <w:r w:rsidR="00DD72D1">
        <w:rPr>
          <w:rFonts w:ascii="Arial" w:hAnsi="Arial"/>
          <w:szCs w:val="24"/>
        </w:rPr>
        <w:t>Takie rozwiązanie może być też wygodne dla wielu kierowników urzędów stanu cywilnego. Zamiast przenoszenia  księgi z archiwum do wydzielonego pomieszczenia, wyznaczania pracownika</w:t>
      </w:r>
      <w:r w:rsidR="00DD4169">
        <w:rPr>
          <w:rFonts w:ascii="Arial" w:hAnsi="Arial"/>
          <w:szCs w:val="24"/>
        </w:rPr>
        <w:t>,</w:t>
      </w:r>
      <w:r w:rsidR="00DD72D1">
        <w:rPr>
          <w:rFonts w:ascii="Arial" w:hAnsi="Arial"/>
          <w:szCs w:val="24"/>
        </w:rPr>
        <w:t xml:space="preserve"> który będzie przez cały czas obserwował proces </w:t>
      </w:r>
      <w:r w:rsidR="00760069">
        <w:rPr>
          <w:rFonts w:ascii="Arial" w:hAnsi="Arial"/>
          <w:szCs w:val="24"/>
        </w:rPr>
        <w:t xml:space="preserve">sporządzania fotokopii </w:t>
      </w:r>
      <w:r w:rsidR="00DD72D1">
        <w:rPr>
          <w:rFonts w:ascii="Arial" w:hAnsi="Arial"/>
          <w:szCs w:val="24"/>
        </w:rPr>
        <w:t>księgi przez wnioskodawcę</w:t>
      </w:r>
      <w:r w:rsidR="003B2B6C">
        <w:rPr>
          <w:rFonts w:ascii="Arial" w:hAnsi="Arial"/>
          <w:szCs w:val="24"/>
        </w:rPr>
        <w:t xml:space="preserve"> czy</w:t>
      </w:r>
      <w:r w:rsidR="00DD72D1">
        <w:rPr>
          <w:rFonts w:ascii="Arial" w:hAnsi="Arial"/>
          <w:szCs w:val="24"/>
        </w:rPr>
        <w:t xml:space="preserve"> podejmowan</w:t>
      </w:r>
      <w:r w:rsidR="003B2B6C">
        <w:rPr>
          <w:rFonts w:ascii="Arial" w:hAnsi="Arial"/>
          <w:szCs w:val="24"/>
        </w:rPr>
        <w:t>i</w:t>
      </w:r>
      <w:r w:rsidR="00DD72D1">
        <w:rPr>
          <w:rFonts w:ascii="Arial" w:hAnsi="Arial"/>
          <w:szCs w:val="24"/>
        </w:rPr>
        <w:t>a ryzyka</w:t>
      </w:r>
      <w:r w:rsidR="003B2B6C">
        <w:rPr>
          <w:rFonts w:ascii="Arial" w:hAnsi="Arial"/>
          <w:szCs w:val="24"/>
        </w:rPr>
        <w:t>,</w:t>
      </w:r>
      <w:r w:rsidR="00DD72D1">
        <w:rPr>
          <w:rFonts w:ascii="Arial" w:hAnsi="Arial"/>
          <w:szCs w:val="24"/>
        </w:rPr>
        <w:t xml:space="preserve"> że podczas </w:t>
      </w:r>
      <w:r w:rsidR="00760069">
        <w:rPr>
          <w:rFonts w:ascii="Arial" w:hAnsi="Arial"/>
          <w:szCs w:val="24"/>
        </w:rPr>
        <w:t xml:space="preserve">tych czynności dokonywanych </w:t>
      </w:r>
      <w:r w:rsidR="00DD72D1">
        <w:rPr>
          <w:rFonts w:ascii="Arial" w:hAnsi="Arial"/>
          <w:szCs w:val="24"/>
        </w:rPr>
        <w:t xml:space="preserve">przez osobę bez doświadczenia w obchodzeniu się z aktami księga może ulec uszkodzeniu </w:t>
      </w:r>
      <w:r w:rsidR="003B2B6C">
        <w:rPr>
          <w:rFonts w:ascii="Arial" w:hAnsi="Arial"/>
          <w:szCs w:val="24"/>
        </w:rPr>
        <w:t xml:space="preserve">- </w:t>
      </w:r>
      <w:r w:rsidR="00DD72D1">
        <w:rPr>
          <w:rFonts w:ascii="Arial" w:hAnsi="Arial"/>
          <w:szCs w:val="24"/>
        </w:rPr>
        <w:t xml:space="preserve">można będzie po przyjęciu proponowanej zmiany </w:t>
      </w:r>
      <w:r w:rsidR="003B2B6C">
        <w:rPr>
          <w:rFonts w:ascii="Arial" w:hAnsi="Arial"/>
          <w:szCs w:val="24"/>
        </w:rPr>
        <w:t xml:space="preserve">w ustawie </w:t>
      </w:r>
      <w:r w:rsidR="00DD72D1">
        <w:rPr>
          <w:rFonts w:ascii="Arial" w:hAnsi="Arial"/>
          <w:szCs w:val="24"/>
        </w:rPr>
        <w:t xml:space="preserve">zaoferować wnioskodawcy gotową </w:t>
      </w:r>
      <w:r w:rsidR="00760069">
        <w:rPr>
          <w:rFonts w:ascii="Arial" w:hAnsi="Arial"/>
          <w:szCs w:val="24"/>
        </w:rPr>
        <w:t>foto</w:t>
      </w:r>
      <w:r w:rsidR="00DD72D1">
        <w:rPr>
          <w:rFonts w:ascii="Arial" w:hAnsi="Arial"/>
          <w:szCs w:val="24"/>
        </w:rPr>
        <w:t>kopię sporządzoną w archiwum przez wykwalifikowanego pracownika.</w:t>
      </w:r>
    </w:p>
    <w:p w:rsidR="00760069" w:rsidRDefault="00760069" w:rsidP="008E78DB">
      <w:pPr>
        <w:pStyle w:val="ARTartustawynprozporzdzenia"/>
        <w:spacing w:before="0" w:after="20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Proponowany ust. 5b określa możliwe sposoby przekazania fotokopii aktu stanu cywilnego do wnioskodawcy.</w:t>
      </w:r>
    </w:p>
    <w:p w:rsidR="00760069" w:rsidRDefault="00760069" w:rsidP="008E78DB">
      <w:pPr>
        <w:pStyle w:val="ARTartustawynprozporzdzenia"/>
        <w:spacing w:before="0" w:after="20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Proponowany ust. 5c stwarza możliwość wysłania wnioskodawcy drogą elektroniczną odwzorowania cyfrowego aktu stanu cywilnego, jeżeli jest ona posiadaczem profilu zaufanego </w:t>
      </w:r>
      <w:proofErr w:type="spellStart"/>
      <w:r>
        <w:rPr>
          <w:rFonts w:ascii="Arial" w:hAnsi="Arial"/>
          <w:szCs w:val="24"/>
        </w:rPr>
        <w:t>ePUAP</w:t>
      </w:r>
      <w:proofErr w:type="spellEnd"/>
      <w:r>
        <w:rPr>
          <w:rFonts w:ascii="Arial" w:hAnsi="Arial"/>
          <w:szCs w:val="24"/>
        </w:rPr>
        <w:t>.</w:t>
      </w:r>
    </w:p>
    <w:p w:rsidR="00DE33AD" w:rsidRDefault="00DE33AD" w:rsidP="00F41D2E">
      <w:pPr>
        <w:pStyle w:val="ARTartustawynprozporzdzenia"/>
        <w:spacing w:before="240" w:after="20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Celem proponowanego do dodania ust. 5</w:t>
      </w:r>
      <w:r w:rsidR="00760069">
        <w:rPr>
          <w:rFonts w:ascii="Arial" w:hAnsi="Arial"/>
          <w:szCs w:val="24"/>
        </w:rPr>
        <w:t>d</w:t>
      </w:r>
      <w:r>
        <w:rPr>
          <w:rFonts w:ascii="Arial" w:hAnsi="Arial"/>
          <w:szCs w:val="24"/>
        </w:rPr>
        <w:t xml:space="preserve"> (w art. 130) jest jednoznaczne przesądzenie kwestii kosztów wspomnianej obsługi osób zainteresowanych przez urzędy stanu cywilnego. Każde pozytywne rozpatrzenie wniosku </w:t>
      </w:r>
      <w:r w:rsidR="00DD72D1">
        <w:rPr>
          <w:rFonts w:ascii="Arial" w:hAnsi="Arial"/>
          <w:szCs w:val="24"/>
        </w:rPr>
        <w:t xml:space="preserve">i wykonanie </w:t>
      </w:r>
      <w:r w:rsidR="0042132C">
        <w:rPr>
          <w:rFonts w:ascii="Arial" w:hAnsi="Arial"/>
          <w:szCs w:val="24"/>
        </w:rPr>
        <w:t>foto</w:t>
      </w:r>
      <w:r w:rsidR="00DD72D1">
        <w:rPr>
          <w:rFonts w:ascii="Arial" w:hAnsi="Arial"/>
          <w:szCs w:val="24"/>
        </w:rPr>
        <w:t xml:space="preserve">kopii oraz jej przesłanie </w:t>
      </w:r>
      <w:r w:rsidR="003B2B6C">
        <w:rPr>
          <w:rFonts w:ascii="Arial" w:hAnsi="Arial"/>
          <w:szCs w:val="24"/>
        </w:rPr>
        <w:t xml:space="preserve">– a </w:t>
      </w:r>
      <w:r w:rsidR="00F95AFC">
        <w:rPr>
          <w:rFonts w:ascii="Arial" w:hAnsi="Arial"/>
          <w:szCs w:val="24"/>
        </w:rPr>
        <w:t xml:space="preserve">więc </w:t>
      </w:r>
      <w:r w:rsidR="00DD4169">
        <w:rPr>
          <w:rFonts w:ascii="Arial" w:hAnsi="Arial"/>
          <w:szCs w:val="24"/>
        </w:rPr>
        <w:t xml:space="preserve">wykonanie </w:t>
      </w:r>
      <w:r w:rsidR="003B2B6C">
        <w:rPr>
          <w:rFonts w:ascii="Arial" w:hAnsi="Arial"/>
          <w:szCs w:val="24"/>
        </w:rPr>
        <w:t>czynności</w:t>
      </w:r>
      <w:r w:rsidR="00F95AFC">
        <w:rPr>
          <w:rFonts w:ascii="Arial" w:hAnsi="Arial"/>
          <w:szCs w:val="24"/>
        </w:rPr>
        <w:t>,</w:t>
      </w:r>
      <w:r w:rsidR="003B2B6C">
        <w:rPr>
          <w:rFonts w:ascii="Arial" w:hAnsi="Arial"/>
          <w:szCs w:val="24"/>
        </w:rPr>
        <w:t xml:space="preserve"> </w:t>
      </w:r>
      <w:r>
        <w:rPr>
          <w:rFonts w:ascii="Arial" w:hAnsi="Arial"/>
          <w:szCs w:val="24"/>
        </w:rPr>
        <w:t>o który</w:t>
      </w:r>
      <w:r w:rsidR="00DD72D1">
        <w:rPr>
          <w:rFonts w:ascii="Arial" w:hAnsi="Arial"/>
          <w:szCs w:val="24"/>
        </w:rPr>
        <w:t>ch</w:t>
      </w:r>
      <w:r>
        <w:rPr>
          <w:rFonts w:ascii="Arial" w:hAnsi="Arial"/>
          <w:szCs w:val="24"/>
        </w:rPr>
        <w:t xml:space="preserve"> mowa w proponowanych do dodania ust. 5a i 5b jest związane z kosztami, które można </w:t>
      </w:r>
      <w:r w:rsidR="00445511">
        <w:rPr>
          <w:rFonts w:ascii="Arial" w:hAnsi="Arial"/>
          <w:szCs w:val="24"/>
        </w:rPr>
        <w:t>przypisać do trzech grup</w:t>
      </w:r>
      <w:r w:rsidR="00F41D2E">
        <w:rPr>
          <w:rFonts w:ascii="Arial" w:hAnsi="Arial"/>
          <w:szCs w:val="24"/>
        </w:rPr>
        <w:t xml:space="preserve">: (1) koszt pracy pracownika, który musi określony akt stanu cywilnego odnaleźć i przygotować do kopiowania, (2) koszt sporządzenia </w:t>
      </w:r>
      <w:r w:rsidR="0042132C">
        <w:rPr>
          <w:rFonts w:ascii="Arial" w:hAnsi="Arial"/>
          <w:szCs w:val="24"/>
        </w:rPr>
        <w:t>foto</w:t>
      </w:r>
      <w:r w:rsidR="00F41D2E">
        <w:rPr>
          <w:rFonts w:ascii="Arial" w:hAnsi="Arial"/>
          <w:szCs w:val="24"/>
        </w:rPr>
        <w:t xml:space="preserve">kopii aktu stanu cywilnego (praca pracownika zużyte materiały, amortyzacja sprzętu), (3) koszt wysyłki – koszt przygotowania przesyłki (praca pracownika i materiały oraz uiszczona opłata </w:t>
      </w:r>
      <w:r w:rsidR="00445511">
        <w:rPr>
          <w:rFonts w:ascii="Arial" w:hAnsi="Arial"/>
          <w:szCs w:val="24"/>
        </w:rPr>
        <w:t xml:space="preserve">za </w:t>
      </w:r>
      <w:r w:rsidR="00F41D2E">
        <w:rPr>
          <w:rFonts w:ascii="Arial" w:hAnsi="Arial"/>
          <w:szCs w:val="24"/>
        </w:rPr>
        <w:t>przesyłk</w:t>
      </w:r>
      <w:r w:rsidR="00445511">
        <w:rPr>
          <w:rFonts w:ascii="Arial" w:hAnsi="Arial"/>
          <w:szCs w:val="24"/>
        </w:rPr>
        <w:t>ę</w:t>
      </w:r>
      <w:r w:rsidR="00F41D2E">
        <w:rPr>
          <w:rFonts w:ascii="Arial" w:hAnsi="Arial"/>
          <w:szCs w:val="24"/>
        </w:rPr>
        <w:t xml:space="preserve"> rejestrowan</w:t>
      </w:r>
      <w:r w:rsidR="00445511">
        <w:rPr>
          <w:rFonts w:ascii="Arial" w:hAnsi="Arial"/>
          <w:szCs w:val="24"/>
        </w:rPr>
        <w:t>ą</w:t>
      </w:r>
      <w:r w:rsidR="00F41D2E">
        <w:rPr>
          <w:rFonts w:ascii="Arial" w:hAnsi="Arial"/>
          <w:szCs w:val="24"/>
        </w:rPr>
        <w:t>). Biorąc pod uwagę obecne brzmienie art. 130 ust. 5 należy przyjąć założenie, że ustawodawca przesądził</w:t>
      </w:r>
      <w:r w:rsidR="00445511">
        <w:rPr>
          <w:rFonts w:ascii="Arial" w:hAnsi="Arial"/>
          <w:szCs w:val="24"/>
        </w:rPr>
        <w:t>,</w:t>
      </w:r>
      <w:r w:rsidR="00F41D2E">
        <w:rPr>
          <w:rFonts w:ascii="Arial" w:hAnsi="Arial"/>
          <w:szCs w:val="24"/>
        </w:rPr>
        <w:t xml:space="preserve"> iż wspomniany powyżej koszt (1) nie będzie ponoszony przez wnioskodawcę – bowiem już obecnie </w:t>
      </w:r>
      <w:r w:rsidR="00EE112B">
        <w:rPr>
          <w:rFonts w:ascii="Arial" w:hAnsi="Arial"/>
          <w:szCs w:val="24"/>
        </w:rPr>
        <w:t xml:space="preserve">istnieje </w:t>
      </w:r>
      <w:r w:rsidR="00F41D2E">
        <w:rPr>
          <w:rFonts w:ascii="Arial" w:hAnsi="Arial"/>
          <w:szCs w:val="24"/>
        </w:rPr>
        <w:t xml:space="preserve">możliwość nieodpłatnego </w:t>
      </w:r>
      <w:r w:rsidR="00EE112B">
        <w:rPr>
          <w:rFonts w:ascii="Arial" w:hAnsi="Arial"/>
          <w:szCs w:val="24"/>
        </w:rPr>
        <w:t xml:space="preserve">wglądu (celem </w:t>
      </w:r>
      <w:r w:rsidR="00F41D2E">
        <w:rPr>
          <w:rFonts w:ascii="Arial" w:hAnsi="Arial"/>
          <w:szCs w:val="24"/>
        </w:rPr>
        <w:t>skopiowania</w:t>
      </w:r>
      <w:r w:rsidR="00EE112B">
        <w:rPr>
          <w:rFonts w:ascii="Arial" w:hAnsi="Arial"/>
          <w:szCs w:val="24"/>
        </w:rPr>
        <w:t>) do</w:t>
      </w:r>
      <w:r w:rsidR="00F41D2E">
        <w:rPr>
          <w:rFonts w:ascii="Arial" w:hAnsi="Arial"/>
          <w:szCs w:val="24"/>
        </w:rPr>
        <w:t xml:space="preserve"> aktów stanu cywilnego</w:t>
      </w:r>
      <w:r w:rsidR="00EE112B">
        <w:rPr>
          <w:rFonts w:ascii="Arial" w:hAnsi="Arial"/>
          <w:szCs w:val="24"/>
        </w:rPr>
        <w:t>, które wcześniej muszą zostać odnalezione i przygotowane przez pracownika</w:t>
      </w:r>
      <w:r w:rsidR="00F41D2E">
        <w:rPr>
          <w:rFonts w:ascii="Arial" w:hAnsi="Arial"/>
          <w:szCs w:val="24"/>
        </w:rPr>
        <w:t xml:space="preserve">. W kwestii pozostałych kosztów projektowana ustawa </w:t>
      </w:r>
      <w:r w:rsidR="00910A19">
        <w:rPr>
          <w:rFonts w:ascii="Arial" w:hAnsi="Arial"/>
          <w:szCs w:val="24"/>
        </w:rPr>
        <w:t xml:space="preserve">jednoznacznie wskazuje, że są one ponoszone przez wnioskodawcę. </w:t>
      </w:r>
      <w:r w:rsidR="00B771A2">
        <w:rPr>
          <w:rFonts w:ascii="Arial" w:hAnsi="Arial"/>
          <w:szCs w:val="24"/>
        </w:rPr>
        <w:t xml:space="preserve">Koszty te powinny być określane indywidualnie na poziomie każdego urzędu. </w:t>
      </w:r>
      <w:r w:rsidR="00737AB3">
        <w:rPr>
          <w:rFonts w:ascii="Arial" w:hAnsi="Arial"/>
          <w:szCs w:val="24"/>
        </w:rPr>
        <w:t>Administracja</w:t>
      </w:r>
      <w:r w:rsidR="00B771A2">
        <w:rPr>
          <w:rFonts w:ascii="Arial" w:hAnsi="Arial"/>
          <w:szCs w:val="24"/>
        </w:rPr>
        <w:t xml:space="preserve"> publiczna ma w tym zakresie już pewne doświadczenia, wynikające z udostępniania informacji </w:t>
      </w:r>
      <w:r w:rsidR="00B771A2">
        <w:rPr>
          <w:rFonts w:ascii="Arial" w:hAnsi="Arial"/>
          <w:szCs w:val="24"/>
        </w:rPr>
        <w:lastRenderedPageBreak/>
        <w:t xml:space="preserve">publicznej. Ukształtowane na gruncie tych przepisów orzecznictwo </w:t>
      </w:r>
      <w:r w:rsidR="00EF4DDA">
        <w:rPr>
          <w:rFonts w:ascii="Arial" w:hAnsi="Arial"/>
          <w:szCs w:val="24"/>
        </w:rPr>
        <w:t xml:space="preserve">(powstałe w konsekwencji skarg sądowych na wysokość pobieranych opłat) </w:t>
      </w:r>
      <w:r w:rsidR="00B771A2">
        <w:rPr>
          <w:rFonts w:ascii="Arial" w:hAnsi="Arial"/>
          <w:szCs w:val="24"/>
        </w:rPr>
        <w:t>jednoznacznie wskazuje, że powinny to być rzeczywiste i zindywidualizowane koszty każdego urzędu, które mogą być wyższe niż koszt podobnej usługi dostępnej na rynku. Pr</w:t>
      </w:r>
      <w:r w:rsidR="00737AB3">
        <w:rPr>
          <w:rFonts w:ascii="Arial" w:hAnsi="Arial"/>
          <w:szCs w:val="24"/>
        </w:rPr>
        <w:t>zykładowo orzecznictwo sądowe p</w:t>
      </w:r>
      <w:r w:rsidR="00B771A2">
        <w:rPr>
          <w:rFonts w:ascii="Arial" w:hAnsi="Arial"/>
          <w:szCs w:val="24"/>
        </w:rPr>
        <w:t>o</w:t>
      </w:r>
      <w:r w:rsidR="00737AB3">
        <w:rPr>
          <w:rFonts w:ascii="Arial" w:hAnsi="Arial"/>
          <w:szCs w:val="24"/>
        </w:rPr>
        <w:t>t</w:t>
      </w:r>
      <w:r w:rsidR="00B771A2">
        <w:rPr>
          <w:rFonts w:ascii="Arial" w:hAnsi="Arial"/>
          <w:szCs w:val="24"/>
        </w:rPr>
        <w:t>w</w:t>
      </w:r>
      <w:r w:rsidR="00737AB3">
        <w:rPr>
          <w:rFonts w:ascii="Arial" w:hAnsi="Arial"/>
          <w:szCs w:val="24"/>
        </w:rPr>
        <w:t>i</w:t>
      </w:r>
      <w:r w:rsidR="00B771A2">
        <w:rPr>
          <w:rFonts w:ascii="Arial" w:hAnsi="Arial"/>
          <w:szCs w:val="24"/>
        </w:rPr>
        <w:t>erdziło, że na gruncie tych przepisów kosz opłaty za sporządzenie kserokop</w:t>
      </w:r>
      <w:r w:rsidR="00B34501">
        <w:rPr>
          <w:rFonts w:ascii="Arial" w:hAnsi="Arial"/>
          <w:szCs w:val="24"/>
        </w:rPr>
        <w:t>ii pobieranej przez urząd może b</w:t>
      </w:r>
      <w:r w:rsidR="00B771A2">
        <w:rPr>
          <w:rFonts w:ascii="Arial" w:hAnsi="Arial"/>
          <w:szCs w:val="24"/>
        </w:rPr>
        <w:t>yć wyższy niż cena sporządzenia takiej kopii przez przedsiębiorcę prowadzącego komercyjny punkt ksero w siedzibie tego urzędu. Po uzyskaniu informacji o takich kosztach t</w:t>
      </w:r>
      <w:r w:rsidR="00910A19">
        <w:rPr>
          <w:rFonts w:ascii="Arial" w:hAnsi="Arial"/>
          <w:szCs w:val="24"/>
        </w:rPr>
        <w:t xml:space="preserve">o </w:t>
      </w:r>
      <w:r w:rsidR="00B771A2">
        <w:rPr>
          <w:rFonts w:ascii="Arial" w:hAnsi="Arial"/>
          <w:szCs w:val="24"/>
        </w:rPr>
        <w:t xml:space="preserve">wnioskodawca </w:t>
      </w:r>
      <w:r w:rsidR="00910A19">
        <w:rPr>
          <w:rFonts w:ascii="Arial" w:hAnsi="Arial"/>
          <w:szCs w:val="24"/>
        </w:rPr>
        <w:t>musi ocenić</w:t>
      </w:r>
      <w:r w:rsidR="00B771A2">
        <w:rPr>
          <w:rFonts w:ascii="Arial" w:hAnsi="Arial"/>
          <w:szCs w:val="24"/>
        </w:rPr>
        <w:t>,</w:t>
      </w:r>
      <w:r w:rsidR="00910A19">
        <w:rPr>
          <w:rFonts w:ascii="Arial" w:hAnsi="Arial"/>
          <w:szCs w:val="24"/>
        </w:rPr>
        <w:t xml:space="preserve"> czy tańszym rozwiązaniem będzie uiszczenie opłaty skarbowej za zaświadczenie, o zamieszczonych w rejestrze danych, które może odebrać w dowolnym urzędzie stanu cywilnego lub u konsula czy też wnioskowanie o wykonanie </w:t>
      </w:r>
      <w:r w:rsidR="0042132C">
        <w:rPr>
          <w:rFonts w:ascii="Arial" w:hAnsi="Arial"/>
          <w:szCs w:val="24"/>
        </w:rPr>
        <w:t>foto</w:t>
      </w:r>
      <w:r w:rsidR="00910A19">
        <w:rPr>
          <w:rFonts w:ascii="Arial" w:hAnsi="Arial"/>
          <w:szCs w:val="24"/>
        </w:rPr>
        <w:t xml:space="preserve">kopii aktu stanu cywilnego. Dla niektórych wnioskodawców zapewne będzie miał znaczenie fakt, że </w:t>
      </w:r>
      <w:r w:rsidR="0042132C">
        <w:rPr>
          <w:rFonts w:ascii="Arial" w:hAnsi="Arial"/>
          <w:szCs w:val="24"/>
        </w:rPr>
        <w:t>foto</w:t>
      </w:r>
      <w:r w:rsidR="00910A19">
        <w:rPr>
          <w:rFonts w:ascii="Arial" w:hAnsi="Arial"/>
          <w:szCs w:val="24"/>
        </w:rPr>
        <w:t>kopia a</w:t>
      </w:r>
      <w:r w:rsidR="003B2B6C">
        <w:rPr>
          <w:rFonts w:ascii="Arial" w:hAnsi="Arial"/>
          <w:szCs w:val="24"/>
        </w:rPr>
        <w:t>k</w:t>
      </w:r>
      <w:r w:rsidR="00910A19">
        <w:rPr>
          <w:rFonts w:ascii="Arial" w:hAnsi="Arial"/>
          <w:szCs w:val="24"/>
        </w:rPr>
        <w:t xml:space="preserve">tu ma określone walory historyczno-pamiątkowe, jakich nie ma zaświadczenie. </w:t>
      </w:r>
      <w:r w:rsidR="00B771A2">
        <w:rPr>
          <w:rFonts w:ascii="Arial" w:hAnsi="Arial"/>
          <w:szCs w:val="24"/>
        </w:rPr>
        <w:t>Projektowana ustawa przesądza, że opłatę wnosi</w:t>
      </w:r>
      <w:r w:rsidR="00CF760C">
        <w:rPr>
          <w:rFonts w:ascii="Arial" w:hAnsi="Arial"/>
          <w:szCs w:val="24"/>
        </w:rPr>
        <w:t>łoby</w:t>
      </w:r>
      <w:r w:rsidR="00B771A2">
        <w:rPr>
          <w:rFonts w:ascii="Arial" w:hAnsi="Arial"/>
          <w:szCs w:val="24"/>
        </w:rPr>
        <w:t xml:space="preserve"> się „z góry”, a więc przed wykonaniem czynności przez kierownika urzędu stanu cywilnego. </w:t>
      </w:r>
      <w:r w:rsidR="00910A19">
        <w:rPr>
          <w:rFonts w:ascii="Arial" w:hAnsi="Arial"/>
          <w:szCs w:val="24"/>
        </w:rPr>
        <w:t xml:space="preserve">Pobierana </w:t>
      </w:r>
      <w:r w:rsidR="008A7E2F">
        <w:rPr>
          <w:rFonts w:ascii="Arial" w:hAnsi="Arial"/>
          <w:szCs w:val="24"/>
        </w:rPr>
        <w:t>opłat</w:t>
      </w:r>
      <w:r w:rsidR="00910A19">
        <w:rPr>
          <w:rFonts w:ascii="Arial" w:hAnsi="Arial"/>
          <w:szCs w:val="24"/>
        </w:rPr>
        <w:t>a</w:t>
      </w:r>
      <w:r w:rsidR="008A7E2F">
        <w:rPr>
          <w:rFonts w:ascii="Arial" w:hAnsi="Arial"/>
          <w:szCs w:val="24"/>
        </w:rPr>
        <w:t xml:space="preserve"> powinna stanowić dochód gminy </w:t>
      </w:r>
      <w:r w:rsidR="001E2F40">
        <w:rPr>
          <w:rFonts w:ascii="Arial" w:hAnsi="Arial"/>
          <w:szCs w:val="24"/>
        </w:rPr>
        <w:t xml:space="preserve">– analogiczne jak np. w przypadku określonym w art. 184 ust. 8 nowelizowanej ustawy. </w:t>
      </w:r>
    </w:p>
    <w:p w:rsidR="001E2F40" w:rsidRPr="00C85019" w:rsidRDefault="001E2F40" w:rsidP="00AF5176">
      <w:pPr>
        <w:pStyle w:val="ARTartustawynprozporzdzenia"/>
        <w:spacing w:before="0" w:afterLines="200" w:after="480"/>
        <w:ind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Proponowana data wejścia w życie projektowanej ustawy </w:t>
      </w:r>
      <w:r w:rsidR="00EE112B">
        <w:rPr>
          <w:rFonts w:ascii="Arial" w:hAnsi="Arial"/>
          <w:szCs w:val="24"/>
        </w:rPr>
        <w:t xml:space="preserve">to </w:t>
      </w:r>
      <w:r>
        <w:rPr>
          <w:rFonts w:ascii="Arial" w:hAnsi="Arial"/>
          <w:szCs w:val="24"/>
        </w:rPr>
        <w:t xml:space="preserve">1 </w:t>
      </w:r>
      <w:r w:rsidR="00910A19">
        <w:rPr>
          <w:rFonts w:ascii="Arial" w:hAnsi="Arial"/>
          <w:szCs w:val="24"/>
        </w:rPr>
        <w:t xml:space="preserve">lipca </w:t>
      </w:r>
      <w:r>
        <w:rPr>
          <w:rFonts w:ascii="Arial" w:hAnsi="Arial"/>
          <w:szCs w:val="24"/>
        </w:rPr>
        <w:t>201</w:t>
      </w:r>
      <w:r w:rsidR="00024B86">
        <w:rPr>
          <w:rFonts w:ascii="Arial" w:hAnsi="Arial"/>
          <w:szCs w:val="24"/>
        </w:rPr>
        <w:t>7</w:t>
      </w:r>
      <w:r>
        <w:rPr>
          <w:rFonts w:ascii="Arial" w:hAnsi="Arial"/>
          <w:szCs w:val="24"/>
        </w:rPr>
        <w:t>r</w:t>
      </w:r>
      <w:r w:rsidR="00EE112B">
        <w:rPr>
          <w:rFonts w:ascii="Arial" w:hAnsi="Arial"/>
          <w:szCs w:val="24"/>
        </w:rPr>
        <w:t>.. Celem takiego rozwiązania jest stworzenie urzędom stanu cywilnego możliwości spokojnego przygotowania się do realizacji nowych zadań a także wcześniejsze ukończenie lub poważne zaawansowanie prac nad przenoszeniem aktów stanu cywilnego</w:t>
      </w:r>
      <w:r w:rsidR="00DD4169">
        <w:rPr>
          <w:rFonts w:ascii="Arial" w:hAnsi="Arial"/>
          <w:szCs w:val="24"/>
        </w:rPr>
        <w:t>,</w:t>
      </w:r>
      <w:r w:rsidR="00EE112B">
        <w:rPr>
          <w:rFonts w:ascii="Arial" w:hAnsi="Arial"/>
          <w:szCs w:val="24"/>
        </w:rPr>
        <w:t xml:space="preserve"> sporządzonych na podstawie ustawy obowiązującej </w:t>
      </w:r>
      <w:r w:rsidR="00C85019">
        <w:rPr>
          <w:rFonts w:ascii="Arial" w:hAnsi="Arial"/>
          <w:szCs w:val="24"/>
        </w:rPr>
        <w:t>przed dniem 1 marca</w:t>
      </w:r>
      <w:r w:rsidR="00DD4169">
        <w:rPr>
          <w:rFonts w:ascii="Arial" w:hAnsi="Arial"/>
          <w:szCs w:val="24"/>
        </w:rPr>
        <w:t xml:space="preserve"> 2015r,</w:t>
      </w:r>
      <w:r w:rsidR="00EE112B">
        <w:rPr>
          <w:rFonts w:ascii="Arial" w:hAnsi="Arial"/>
          <w:szCs w:val="24"/>
        </w:rPr>
        <w:t xml:space="preserve"> do </w:t>
      </w:r>
      <w:r w:rsidR="00EE112B" w:rsidRPr="00C85019">
        <w:rPr>
          <w:rFonts w:ascii="Arial" w:hAnsi="Arial"/>
          <w:szCs w:val="24"/>
        </w:rPr>
        <w:t>rejestru stanu cywilnego.</w:t>
      </w:r>
    </w:p>
    <w:p w:rsidR="00AC4D9F" w:rsidRPr="00C85019" w:rsidRDefault="00AC4D9F" w:rsidP="00AF5176">
      <w:pPr>
        <w:pStyle w:val="PKTpunkt"/>
        <w:spacing w:afterLines="200" w:after="480"/>
        <w:rPr>
          <w:rStyle w:val="Ppogrubienie"/>
          <w:rFonts w:ascii="Arial" w:eastAsia="Calibri" w:hAnsi="Arial" w:cs="Times New Roman"/>
          <w:bCs w:val="0"/>
          <w:sz w:val="22"/>
          <w:szCs w:val="24"/>
          <w:lang w:eastAsia="en-US"/>
        </w:rPr>
      </w:pPr>
      <w:r w:rsidRPr="00C85019">
        <w:rPr>
          <w:rStyle w:val="Ppogrubienie"/>
          <w:rFonts w:ascii="Arial" w:hAnsi="Arial"/>
          <w:szCs w:val="24"/>
        </w:rPr>
        <w:t>4.</w:t>
      </w:r>
      <w:r w:rsidRPr="00C85019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C85019" w:rsidRDefault="00C85019" w:rsidP="00D869C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Biorąc pod uwagę fakt, że już obecnie urząd stanu cywilnego ma obowiązek (na podstawie art. 130 ust. 5 nowelizowanej ustawy) przygotować, na wniosek osoby uprawnionej, </w:t>
      </w:r>
      <w:r>
        <w:rPr>
          <w:rFonts w:ascii="Arial" w:hAnsi="Arial" w:cs="Arial"/>
          <w:sz w:val="24"/>
          <w:szCs w:val="24"/>
        </w:rPr>
        <w:t>akt</w:t>
      </w:r>
      <w:r w:rsidRPr="00C43853">
        <w:rPr>
          <w:rFonts w:ascii="Arial" w:hAnsi="Arial" w:cs="Arial"/>
          <w:sz w:val="24"/>
          <w:szCs w:val="24"/>
        </w:rPr>
        <w:t xml:space="preserve"> stanu cywilnego sporządzon</w:t>
      </w:r>
      <w:r>
        <w:rPr>
          <w:rFonts w:ascii="Arial" w:hAnsi="Arial" w:cs="Arial"/>
          <w:sz w:val="24"/>
          <w:szCs w:val="24"/>
        </w:rPr>
        <w:t>y</w:t>
      </w:r>
      <w:r w:rsidRPr="00C43853">
        <w:rPr>
          <w:rFonts w:ascii="Arial" w:hAnsi="Arial" w:cs="Arial"/>
          <w:sz w:val="24"/>
          <w:szCs w:val="24"/>
        </w:rPr>
        <w:t xml:space="preserve"> w księdze stanu cywilnego</w:t>
      </w:r>
      <w:r>
        <w:rPr>
          <w:rFonts w:ascii="Arial" w:hAnsi="Arial" w:cs="Arial"/>
          <w:sz w:val="24"/>
          <w:szCs w:val="24"/>
        </w:rPr>
        <w:t xml:space="preserve">, projektowana ustawa nie zwiększa kosztów związanych z takim przygotowaniem. </w:t>
      </w:r>
      <w:r w:rsidR="00D869C9">
        <w:rPr>
          <w:rFonts w:ascii="Arial" w:hAnsi="Arial" w:cs="Arial"/>
          <w:sz w:val="24"/>
          <w:szCs w:val="24"/>
        </w:rPr>
        <w:t>Proponowany</w:t>
      </w:r>
      <w:r>
        <w:rPr>
          <w:rFonts w:ascii="Arial" w:hAnsi="Arial" w:cs="Arial"/>
          <w:sz w:val="24"/>
          <w:szCs w:val="24"/>
        </w:rPr>
        <w:t xml:space="preserve"> do dodania art.</w:t>
      </w:r>
      <w:r w:rsidR="00D869C9">
        <w:rPr>
          <w:rFonts w:ascii="Arial" w:hAnsi="Arial" w:cs="Arial"/>
          <w:sz w:val="24"/>
          <w:szCs w:val="24"/>
        </w:rPr>
        <w:t xml:space="preserve"> 130 ust. 5</w:t>
      </w:r>
      <w:r w:rsidR="005A10F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</w:t>
      </w:r>
      <w:r w:rsidR="00910A19">
        <w:rPr>
          <w:rFonts w:ascii="Arial" w:hAnsi="Arial" w:cs="Arial"/>
          <w:sz w:val="24"/>
          <w:szCs w:val="24"/>
        </w:rPr>
        <w:t xml:space="preserve"> powoduje, że </w:t>
      </w:r>
      <w:r w:rsidR="00D869C9">
        <w:rPr>
          <w:rFonts w:ascii="Arial" w:hAnsi="Arial" w:cs="Arial"/>
          <w:sz w:val="24"/>
          <w:szCs w:val="24"/>
        </w:rPr>
        <w:t>wnioskodawc</w:t>
      </w:r>
      <w:r w:rsidR="003B2B6C">
        <w:rPr>
          <w:rFonts w:ascii="Arial" w:hAnsi="Arial" w:cs="Arial"/>
          <w:sz w:val="24"/>
          <w:szCs w:val="24"/>
        </w:rPr>
        <w:t xml:space="preserve">y </w:t>
      </w:r>
      <w:r w:rsidR="00910A19">
        <w:rPr>
          <w:rFonts w:ascii="Arial" w:hAnsi="Arial" w:cs="Arial"/>
          <w:sz w:val="24"/>
          <w:szCs w:val="24"/>
        </w:rPr>
        <w:t xml:space="preserve">będą pokrywali </w:t>
      </w:r>
      <w:r w:rsidR="00D869C9">
        <w:rPr>
          <w:rFonts w:ascii="Arial" w:hAnsi="Arial" w:cs="Arial"/>
          <w:sz w:val="24"/>
          <w:szCs w:val="24"/>
        </w:rPr>
        <w:t xml:space="preserve"> wszystki</w:t>
      </w:r>
      <w:r w:rsidR="00910A19">
        <w:rPr>
          <w:rFonts w:ascii="Arial" w:hAnsi="Arial" w:cs="Arial"/>
          <w:sz w:val="24"/>
          <w:szCs w:val="24"/>
        </w:rPr>
        <w:t>e</w:t>
      </w:r>
      <w:r w:rsidR="00D869C9">
        <w:rPr>
          <w:rFonts w:ascii="Arial" w:hAnsi="Arial" w:cs="Arial"/>
          <w:sz w:val="24"/>
          <w:szCs w:val="24"/>
        </w:rPr>
        <w:t xml:space="preserve"> koszt</w:t>
      </w:r>
      <w:r w:rsidR="00910A19">
        <w:rPr>
          <w:rFonts w:ascii="Arial" w:hAnsi="Arial" w:cs="Arial"/>
          <w:sz w:val="24"/>
          <w:szCs w:val="24"/>
        </w:rPr>
        <w:t>y</w:t>
      </w:r>
      <w:r w:rsidR="00D869C9">
        <w:rPr>
          <w:rFonts w:ascii="Arial" w:hAnsi="Arial" w:cs="Arial"/>
          <w:sz w:val="24"/>
          <w:szCs w:val="24"/>
        </w:rPr>
        <w:t xml:space="preserve"> związan</w:t>
      </w:r>
      <w:r w:rsidR="00910A19">
        <w:rPr>
          <w:rFonts w:ascii="Arial" w:hAnsi="Arial" w:cs="Arial"/>
          <w:sz w:val="24"/>
          <w:szCs w:val="24"/>
        </w:rPr>
        <w:t>e</w:t>
      </w:r>
      <w:r w:rsidR="00D869C9">
        <w:rPr>
          <w:rFonts w:ascii="Arial" w:hAnsi="Arial" w:cs="Arial"/>
          <w:sz w:val="24"/>
          <w:szCs w:val="24"/>
        </w:rPr>
        <w:t xml:space="preserve"> z realizacją ich uprawnień określonych w </w:t>
      </w:r>
      <w:r w:rsidR="00D869C9">
        <w:rPr>
          <w:rFonts w:ascii="Arial" w:hAnsi="Arial" w:cs="Arial"/>
          <w:sz w:val="24"/>
          <w:szCs w:val="24"/>
        </w:rPr>
        <w:lastRenderedPageBreak/>
        <w:t xml:space="preserve">projektowanych ust. 5a </w:t>
      </w:r>
      <w:r w:rsidR="005A10F4">
        <w:rPr>
          <w:rFonts w:ascii="Arial" w:hAnsi="Arial" w:cs="Arial"/>
          <w:sz w:val="24"/>
          <w:szCs w:val="24"/>
        </w:rPr>
        <w:t>-</w:t>
      </w:r>
      <w:r w:rsidR="00D869C9">
        <w:rPr>
          <w:rFonts w:ascii="Arial" w:hAnsi="Arial" w:cs="Arial"/>
          <w:sz w:val="24"/>
          <w:szCs w:val="24"/>
        </w:rPr>
        <w:t xml:space="preserve"> 5</w:t>
      </w:r>
      <w:r w:rsidR="005A10F4">
        <w:rPr>
          <w:rFonts w:ascii="Arial" w:hAnsi="Arial" w:cs="Arial"/>
          <w:sz w:val="24"/>
          <w:szCs w:val="24"/>
        </w:rPr>
        <w:t>c</w:t>
      </w:r>
      <w:r w:rsidR="00D869C9">
        <w:rPr>
          <w:rFonts w:ascii="Arial" w:hAnsi="Arial" w:cs="Arial"/>
          <w:sz w:val="24"/>
          <w:szCs w:val="24"/>
        </w:rPr>
        <w:t>. Z tych powodów należy uznać, że projektowane ustawa nie wywołuje skutków dla finansów publicznych.</w:t>
      </w:r>
    </w:p>
    <w:p w:rsidR="00C85019" w:rsidRPr="00C85019" w:rsidRDefault="00D869C9" w:rsidP="00D869C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Projektowana ustawa powinna natomiast przynieść szereg pozytywnych skutków społecznych, wśród których znajdą się: z</w:t>
      </w:r>
      <w:r w:rsidR="00C85019" w:rsidRPr="00C85019">
        <w:rPr>
          <w:rFonts w:ascii="Arial" w:hAnsi="Arial" w:cs="Arial"/>
          <w:sz w:val="24"/>
          <w:szCs w:val="24"/>
          <w:lang w:eastAsia="pl-PL"/>
        </w:rPr>
        <w:t xml:space="preserve">większenie zainteresowania obywateli historią rodzinną, ułatwienie </w:t>
      </w:r>
      <w:r>
        <w:rPr>
          <w:rFonts w:ascii="Arial" w:hAnsi="Arial" w:cs="Arial"/>
          <w:sz w:val="24"/>
          <w:szCs w:val="24"/>
          <w:lang w:eastAsia="pl-PL"/>
        </w:rPr>
        <w:t xml:space="preserve">im </w:t>
      </w:r>
      <w:r w:rsidR="00C85019" w:rsidRPr="00C85019">
        <w:rPr>
          <w:rFonts w:ascii="Arial" w:hAnsi="Arial" w:cs="Arial"/>
          <w:sz w:val="24"/>
          <w:szCs w:val="24"/>
          <w:lang w:eastAsia="pl-PL"/>
        </w:rPr>
        <w:t>dostępu do</w:t>
      </w:r>
      <w:r w:rsidR="00C8501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85019" w:rsidRPr="00C85019">
        <w:rPr>
          <w:rFonts w:ascii="Arial" w:hAnsi="Arial" w:cs="Arial"/>
          <w:sz w:val="24"/>
          <w:szCs w:val="24"/>
          <w:lang w:eastAsia="pl-PL"/>
        </w:rPr>
        <w:t>danych dotyczących przeszłych pokoleń, większe otwarcie urzędów na sprawy</w:t>
      </w:r>
      <w:r w:rsidR="00C8501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85019" w:rsidRPr="00C85019">
        <w:rPr>
          <w:rFonts w:ascii="Arial" w:hAnsi="Arial" w:cs="Arial"/>
          <w:sz w:val="24"/>
          <w:szCs w:val="24"/>
          <w:lang w:eastAsia="pl-PL"/>
        </w:rPr>
        <w:t>genealogów i osób zajmujących się gromadzeniem danych</w:t>
      </w:r>
      <w:r>
        <w:rPr>
          <w:rFonts w:ascii="Arial" w:hAnsi="Arial" w:cs="Arial"/>
          <w:sz w:val="24"/>
          <w:szCs w:val="24"/>
          <w:lang w:eastAsia="pl-PL"/>
        </w:rPr>
        <w:t xml:space="preserve"> dotyczących</w:t>
      </w:r>
      <w:r w:rsidR="00C85019" w:rsidRPr="00C85019">
        <w:rPr>
          <w:rFonts w:ascii="Arial" w:hAnsi="Arial" w:cs="Arial"/>
          <w:sz w:val="24"/>
          <w:szCs w:val="24"/>
          <w:lang w:eastAsia="pl-PL"/>
        </w:rPr>
        <w:t xml:space="preserve"> przeszłości rodowej,</w:t>
      </w:r>
      <w:r w:rsidR="00C8501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85019" w:rsidRPr="00C85019">
        <w:rPr>
          <w:rFonts w:ascii="Arial" w:hAnsi="Arial" w:cs="Arial"/>
          <w:sz w:val="24"/>
          <w:szCs w:val="24"/>
          <w:lang w:eastAsia="pl-PL"/>
        </w:rPr>
        <w:t>zwiększenie zaufania</w:t>
      </w:r>
      <w:r>
        <w:rPr>
          <w:rFonts w:ascii="Arial" w:hAnsi="Arial" w:cs="Arial"/>
          <w:sz w:val="24"/>
          <w:szCs w:val="24"/>
          <w:lang w:eastAsia="pl-PL"/>
        </w:rPr>
        <w:t xml:space="preserve"> obywateli </w:t>
      </w:r>
      <w:r w:rsidR="00C85019" w:rsidRPr="00C85019">
        <w:rPr>
          <w:rFonts w:ascii="Arial" w:hAnsi="Arial" w:cs="Arial"/>
          <w:sz w:val="24"/>
          <w:szCs w:val="24"/>
          <w:lang w:eastAsia="pl-PL"/>
        </w:rPr>
        <w:t xml:space="preserve"> do administracji publicznej.</w:t>
      </w:r>
    </w:p>
    <w:p w:rsidR="00AC4D9F" w:rsidRPr="00AC4D9F" w:rsidRDefault="00B34501" w:rsidP="00D869C9">
      <w:pPr>
        <w:pStyle w:val="PKTpunkt"/>
        <w:spacing w:after="20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5</w:t>
      </w:r>
      <w:r w:rsidR="00AC4D9F" w:rsidRPr="00AC4D9F">
        <w:rPr>
          <w:rStyle w:val="Ppogrubienie"/>
          <w:rFonts w:ascii="Arial" w:hAnsi="Arial"/>
          <w:szCs w:val="24"/>
        </w:rPr>
        <w:t>.</w:t>
      </w:r>
      <w:r w:rsidR="00AC4D9F" w:rsidRPr="00AC4D9F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AC4D9F" w:rsidRPr="00AC4D9F" w:rsidRDefault="00AC4D9F" w:rsidP="00D869C9">
      <w:pPr>
        <w:pStyle w:val="NIEARTTEKSTtekstnieartykuowanynppodstprawnarozplubpreambua"/>
        <w:spacing w:before="0" w:after="200"/>
        <w:ind w:firstLine="0"/>
        <w:rPr>
          <w:rFonts w:ascii="Arial" w:hAnsi="Arial"/>
          <w:szCs w:val="24"/>
        </w:rPr>
      </w:pPr>
      <w:r w:rsidRPr="00AC4D9F">
        <w:rPr>
          <w:rFonts w:ascii="Arial" w:hAnsi="Arial"/>
          <w:szCs w:val="24"/>
        </w:rPr>
        <w:t>Przedmiot projektowanej regulacji nie jest objęty prawem Unii Europejskiej.</w:t>
      </w:r>
    </w:p>
    <w:p w:rsidR="00084E72" w:rsidRPr="00AC4D9F" w:rsidRDefault="00084E72" w:rsidP="00AC4D9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80849" w:rsidRPr="00AC4D9F" w:rsidRDefault="00880849" w:rsidP="00AC4D9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880849" w:rsidRPr="00AC4D9F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BEF" w:rsidRDefault="00022BEF">
      <w:r>
        <w:separator/>
      </w:r>
    </w:p>
  </w:endnote>
  <w:endnote w:type="continuationSeparator" w:id="0">
    <w:p w:rsidR="00022BEF" w:rsidRDefault="00022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BEF" w:rsidRDefault="00022BEF">
      <w:r>
        <w:separator/>
      </w:r>
    </w:p>
  </w:footnote>
  <w:footnote w:type="continuationSeparator" w:id="0">
    <w:p w:rsidR="00022BEF" w:rsidRDefault="00022BEF">
      <w:r>
        <w:continuationSeparator/>
      </w:r>
    </w:p>
  </w:footnote>
  <w:footnote w:id="1">
    <w:p w:rsidR="00084E72" w:rsidRPr="00CA28B2" w:rsidRDefault="00084E72" w:rsidP="00532AAA">
      <w:pPr>
        <w:pStyle w:val="Default"/>
        <w:jc w:val="both"/>
        <w:rPr>
          <w:rFonts w:ascii="Arial" w:hAnsi="Arial" w:cs="Arial"/>
          <w:sz w:val="20"/>
          <w:szCs w:val="20"/>
          <w:lang w:val="pl-PL"/>
        </w:rPr>
      </w:pPr>
      <w:r w:rsidRPr="00CA28B2">
        <w:rPr>
          <w:rStyle w:val="Odwoanieprzypisudolnego"/>
          <w:rFonts w:ascii="Arial" w:hAnsi="Arial" w:cs="Arial"/>
          <w:sz w:val="20"/>
          <w:lang w:eastAsia="en-US"/>
        </w:rPr>
        <w:footnoteRef/>
      </w:r>
      <w:r w:rsidRPr="00CA28B2">
        <w:rPr>
          <w:rFonts w:ascii="Arial" w:hAnsi="Arial" w:cs="Arial"/>
          <w:vertAlign w:val="superscript"/>
          <w:lang w:val="pl-PL"/>
        </w:rPr>
        <w:t xml:space="preserve"> </w:t>
      </w:r>
      <w:r w:rsidRPr="00CA28B2">
        <w:rPr>
          <w:rFonts w:ascii="Arial" w:hAnsi="Arial" w:cs="Arial"/>
          <w:sz w:val="20"/>
          <w:szCs w:val="20"/>
          <w:lang w:val="pl-PL"/>
        </w:rPr>
        <w:t>Zmiany wymienionej ustawy</w:t>
      </w:r>
      <w:r w:rsidR="00CA28B2" w:rsidRPr="00CA28B2">
        <w:rPr>
          <w:rFonts w:ascii="Arial" w:hAnsi="Arial" w:cs="Arial"/>
          <w:sz w:val="20"/>
          <w:szCs w:val="20"/>
          <w:lang w:val="pl-PL"/>
        </w:rPr>
        <w:t xml:space="preserve"> zostały ogłoszone w Dz.</w:t>
      </w:r>
      <w:r w:rsidR="00CA28B2">
        <w:rPr>
          <w:rFonts w:ascii="Arial" w:hAnsi="Arial" w:cs="Arial"/>
          <w:sz w:val="20"/>
          <w:szCs w:val="20"/>
          <w:lang w:val="pl-PL"/>
        </w:rPr>
        <w:t xml:space="preserve"> </w:t>
      </w:r>
      <w:r w:rsidR="00CA28B2" w:rsidRPr="00CA28B2">
        <w:rPr>
          <w:rFonts w:ascii="Arial" w:hAnsi="Arial" w:cs="Arial"/>
          <w:sz w:val="20"/>
          <w:szCs w:val="20"/>
          <w:lang w:val="pl-PL"/>
        </w:rPr>
        <w:t>U. z 2014</w:t>
      </w:r>
      <w:r w:rsidRPr="00CA28B2">
        <w:rPr>
          <w:rFonts w:ascii="Arial" w:hAnsi="Arial" w:cs="Arial"/>
          <w:sz w:val="20"/>
          <w:szCs w:val="20"/>
          <w:lang w:val="pl-PL"/>
        </w:rPr>
        <w:t xml:space="preserve"> r. poz. </w:t>
      </w:r>
      <w:r w:rsidR="00CA28B2" w:rsidRPr="00CA28B2">
        <w:rPr>
          <w:rFonts w:ascii="Arial" w:hAnsi="Arial" w:cs="Arial"/>
          <w:sz w:val="20"/>
          <w:szCs w:val="20"/>
          <w:lang w:val="pl-PL"/>
        </w:rPr>
        <w:t>1888, z 2015</w:t>
      </w:r>
      <w:r w:rsidR="00872E6D">
        <w:rPr>
          <w:rFonts w:ascii="Arial" w:hAnsi="Arial" w:cs="Arial"/>
          <w:sz w:val="20"/>
          <w:szCs w:val="20"/>
          <w:lang w:val="pl-PL"/>
        </w:rPr>
        <w:t xml:space="preserve"> </w:t>
      </w:r>
      <w:r w:rsidR="00CA28B2" w:rsidRPr="00CA28B2">
        <w:rPr>
          <w:rFonts w:ascii="Arial" w:hAnsi="Arial" w:cs="Arial"/>
          <w:sz w:val="20"/>
          <w:szCs w:val="20"/>
          <w:lang w:val="pl-PL"/>
        </w:rPr>
        <w:t>r. poz. 262, 1087, 1274, 2281.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6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8F"/>
    <w:rsid w:val="00006712"/>
    <w:rsid w:val="00007C8F"/>
    <w:rsid w:val="000154E2"/>
    <w:rsid w:val="00022BEF"/>
    <w:rsid w:val="00024B86"/>
    <w:rsid w:val="00051B97"/>
    <w:rsid w:val="000621D8"/>
    <w:rsid w:val="00071599"/>
    <w:rsid w:val="00084E72"/>
    <w:rsid w:val="00102575"/>
    <w:rsid w:val="00135443"/>
    <w:rsid w:val="00144127"/>
    <w:rsid w:val="00162ADB"/>
    <w:rsid w:val="001827AB"/>
    <w:rsid w:val="001902E8"/>
    <w:rsid w:val="0019518A"/>
    <w:rsid w:val="00195BF0"/>
    <w:rsid w:val="00197593"/>
    <w:rsid w:val="001D0690"/>
    <w:rsid w:val="001E2F40"/>
    <w:rsid w:val="00204D15"/>
    <w:rsid w:val="00205DB6"/>
    <w:rsid w:val="00221AAA"/>
    <w:rsid w:val="00241424"/>
    <w:rsid w:val="002E488E"/>
    <w:rsid w:val="002F5C5F"/>
    <w:rsid w:val="003031C3"/>
    <w:rsid w:val="00362726"/>
    <w:rsid w:val="00392D86"/>
    <w:rsid w:val="0039424C"/>
    <w:rsid w:val="0039704C"/>
    <w:rsid w:val="003B2B6C"/>
    <w:rsid w:val="003B51B5"/>
    <w:rsid w:val="003F1CF4"/>
    <w:rsid w:val="004126EE"/>
    <w:rsid w:val="004178D0"/>
    <w:rsid w:val="0042132C"/>
    <w:rsid w:val="00445511"/>
    <w:rsid w:val="004572A2"/>
    <w:rsid w:val="00467FA8"/>
    <w:rsid w:val="00471182"/>
    <w:rsid w:val="00486C59"/>
    <w:rsid w:val="004A285E"/>
    <w:rsid w:val="004B19F0"/>
    <w:rsid w:val="00510D43"/>
    <w:rsid w:val="00521B93"/>
    <w:rsid w:val="00532AAA"/>
    <w:rsid w:val="005420EE"/>
    <w:rsid w:val="005A10F4"/>
    <w:rsid w:val="005A725C"/>
    <w:rsid w:val="005D57CC"/>
    <w:rsid w:val="006158D5"/>
    <w:rsid w:val="00620EA8"/>
    <w:rsid w:val="0066364B"/>
    <w:rsid w:val="00694686"/>
    <w:rsid w:val="006B555C"/>
    <w:rsid w:val="006C19FE"/>
    <w:rsid w:val="006E2F2C"/>
    <w:rsid w:val="00733780"/>
    <w:rsid w:val="00737AB3"/>
    <w:rsid w:val="00753BA1"/>
    <w:rsid w:val="00755F4E"/>
    <w:rsid w:val="00760069"/>
    <w:rsid w:val="00797802"/>
    <w:rsid w:val="007A7C69"/>
    <w:rsid w:val="007D694A"/>
    <w:rsid w:val="007E58E2"/>
    <w:rsid w:val="007F197F"/>
    <w:rsid w:val="00804120"/>
    <w:rsid w:val="008144C3"/>
    <w:rsid w:val="00833EFE"/>
    <w:rsid w:val="0084532E"/>
    <w:rsid w:val="00872E6D"/>
    <w:rsid w:val="00880849"/>
    <w:rsid w:val="008959C1"/>
    <w:rsid w:val="008A5DAB"/>
    <w:rsid w:val="008A7E2F"/>
    <w:rsid w:val="008E32BC"/>
    <w:rsid w:val="008E78DB"/>
    <w:rsid w:val="009075D3"/>
    <w:rsid w:val="0091081D"/>
    <w:rsid w:val="00910A19"/>
    <w:rsid w:val="00931143"/>
    <w:rsid w:val="00962FF4"/>
    <w:rsid w:val="0096308B"/>
    <w:rsid w:val="009745F5"/>
    <w:rsid w:val="00984F52"/>
    <w:rsid w:val="00993AAA"/>
    <w:rsid w:val="009A7DF6"/>
    <w:rsid w:val="009C680D"/>
    <w:rsid w:val="009E40ED"/>
    <w:rsid w:val="009F4035"/>
    <w:rsid w:val="00A31423"/>
    <w:rsid w:val="00A63BBE"/>
    <w:rsid w:val="00A64140"/>
    <w:rsid w:val="00A9423E"/>
    <w:rsid w:val="00A948F3"/>
    <w:rsid w:val="00AC4D9F"/>
    <w:rsid w:val="00AD0A94"/>
    <w:rsid w:val="00AE07E2"/>
    <w:rsid w:val="00AF5176"/>
    <w:rsid w:val="00B30EB8"/>
    <w:rsid w:val="00B34501"/>
    <w:rsid w:val="00B57EE0"/>
    <w:rsid w:val="00B771A2"/>
    <w:rsid w:val="00B8330F"/>
    <w:rsid w:val="00BA67E2"/>
    <w:rsid w:val="00BB153E"/>
    <w:rsid w:val="00BC1E17"/>
    <w:rsid w:val="00BC331B"/>
    <w:rsid w:val="00BE03FE"/>
    <w:rsid w:val="00C31AA7"/>
    <w:rsid w:val="00C4068D"/>
    <w:rsid w:val="00C43853"/>
    <w:rsid w:val="00C85019"/>
    <w:rsid w:val="00CA2184"/>
    <w:rsid w:val="00CA28B2"/>
    <w:rsid w:val="00CC0606"/>
    <w:rsid w:val="00CC6403"/>
    <w:rsid w:val="00CD6DEE"/>
    <w:rsid w:val="00CF760C"/>
    <w:rsid w:val="00D2038A"/>
    <w:rsid w:val="00D65013"/>
    <w:rsid w:val="00D869C9"/>
    <w:rsid w:val="00D9730C"/>
    <w:rsid w:val="00DC0016"/>
    <w:rsid w:val="00DD4169"/>
    <w:rsid w:val="00DD72D1"/>
    <w:rsid w:val="00DE33AD"/>
    <w:rsid w:val="00DF5157"/>
    <w:rsid w:val="00DF7342"/>
    <w:rsid w:val="00E03FD2"/>
    <w:rsid w:val="00E0534C"/>
    <w:rsid w:val="00E464D2"/>
    <w:rsid w:val="00E61F66"/>
    <w:rsid w:val="00E76B86"/>
    <w:rsid w:val="00E834D6"/>
    <w:rsid w:val="00E8733D"/>
    <w:rsid w:val="00EC04EF"/>
    <w:rsid w:val="00EE112B"/>
    <w:rsid w:val="00EF3EE6"/>
    <w:rsid w:val="00EF4DDA"/>
    <w:rsid w:val="00F04F26"/>
    <w:rsid w:val="00F11E72"/>
    <w:rsid w:val="00F402D6"/>
    <w:rsid w:val="00F41D2E"/>
    <w:rsid w:val="00F438D0"/>
    <w:rsid w:val="00F95AFC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semiHidden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semiHidden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DC34A-8B54-4D79-BCDD-ACFB66DE9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1545</Words>
  <Characters>9924</Characters>
  <Application>Microsoft Office Word</Application>
  <DocSecurity>0</DocSecurity>
  <Lines>82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Ewa A. Genert</cp:lastModifiedBy>
  <cp:revision>2</cp:revision>
  <cp:lastPrinted>2012-10-02T17:08:00Z</cp:lastPrinted>
  <dcterms:created xsi:type="dcterms:W3CDTF">2016-07-22T09:24:00Z</dcterms:created>
  <dcterms:modified xsi:type="dcterms:W3CDTF">2016-07-22T09:24:00Z</dcterms:modified>
</cp:coreProperties>
</file>