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5B1" w:rsidRDefault="003C25B1" w:rsidP="003C25B1">
      <w:pPr>
        <w:pStyle w:val="Style7"/>
        <w:widowControl/>
        <w:spacing w:before="146"/>
        <w:jc w:val="center"/>
        <w:rPr>
          <w:rStyle w:val="FontStyle11"/>
        </w:rPr>
      </w:pPr>
      <w:bookmarkStart w:id="0" w:name="_GoBack"/>
      <w:bookmarkEnd w:id="0"/>
      <w:r>
        <w:rPr>
          <w:rStyle w:val="FontStyle11"/>
        </w:rPr>
        <w:t>UZASADNIENIE</w:t>
      </w:r>
    </w:p>
    <w:p w:rsidR="003C25B1" w:rsidRDefault="003C25B1" w:rsidP="003C25B1">
      <w:pPr>
        <w:pStyle w:val="Style6"/>
        <w:widowControl/>
        <w:spacing w:line="240" w:lineRule="exact"/>
        <w:rPr>
          <w:sz w:val="20"/>
          <w:szCs w:val="20"/>
        </w:rPr>
      </w:pPr>
    </w:p>
    <w:p w:rsidR="003825B9" w:rsidRDefault="003C25B1" w:rsidP="00EB5B22">
      <w:pPr>
        <w:pStyle w:val="Style2"/>
        <w:widowControl/>
        <w:spacing w:before="58" w:line="410" w:lineRule="exact"/>
        <w:ind w:firstLine="567"/>
        <w:jc w:val="both"/>
        <w:rPr>
          <w:rStyle w:val="FontStyle12"/>
        </w:rPr>
      </w:pPr>
      <w:r>
        <w:rPr>
          <w:rStyle w:val="FontStyle12"/>
        </w:rPr>
        <w:t>Według danych GUS, w 2014 roku 99,8% ogó</w:t>
      </w:r>
      <w:r w:rsidR="003825B9">
        <w:rPr>
          <w:rStyle w:val="FontStyle12"/>
        </w:rPr>
        <w:t>łu</w:t>
      </w:r>
      <w:r>
        <w:rPr>
          <w:rStyle w:val="FontStyle12"/>
        </w:rPr>
        <w:t xml:space="preserve"> przedsiębiorstw niefinansowych stanowiły mikro, małe i średnie przedsiębiorstwa, przy czym zdecydowanie największą grupą były zatrudniające do 9 osób mikroprzedsiębiorstwa (ponad 1,7 miliona przedsiębiorstw wobec 1,8 miliona przedsiębiorstw niefinansowych ogółem). Informacje GUS podawane przez Polską Agencję Rozwoju Przedsiębiorczości w opracowaniu pt. „Raport o stanie sektora małych i średnich przedsiębiorstw w Polsce w latach 2011 - 2012" wskazują ponadto, że sektor MSP generuje niemal 50% polskiego PKB. Można zatem z pewnością uznać, że sektor mikro, małych i średnich przedsiębiorstw jest kluczowy dla rozwoju polskiej gospodarki. Tymczasem, objęte są one tymi samymi regulacjami, co duże przedsiębiorstwa</w:t>
      </w:r>
      <w:r w:rsidR="003825B9">
        <w:rPr>
          <w:rStyle w:val="FontStyle12"/>
        </w:rPr>
        <w:t xml:space="preserve"> i korporacje. Zarówno poziom skomplikowania przepisów podatkowych, jak i nadmiar obowiązków administracyjno-formalnych oddziałuje na mikro, małe i średnie przedsiębiorstwa w znacznie większym stopniu, niż na przedsiębiorstwa duże.</w:t>
      </w:r>
    </w:p>
    <w:p w:rsidR="003825B9" w:rsidRDefault="003825B9" w:rsidP="003825B9">
      <w:pPr>
        <w:pStyle w:val="Style3"/>
        <w:widowControl/>
        <w:spacing w:before="115" w:line="410" w:lineRule="exact"/>
        <w:rPr>
          <w:rStyle w:val="FontStyle12"/>
        </w:rPr>
      </w:pPr>
      <w:r>
        <w:rPr>
          <w:rStyle w:val="FontStyle12"/>
        </w:rPr>
        <w:t>W związku z powyższym, wydaje się uzasadnione poczynienie szczególnych starań w celu dopasowania projektowanych przez prawodawcę regulacji do specyfiki funkcjonowania mikro, małych i średnich przedsiębiorstw. Taki zamiar ma realizować przedstawiony powyżej projekt ustawy. Proponuje się, by wszelkie projekty aktów normatywnych, dotyczące praw i obowiązków majątkowych przedsiębiorców oraz ich praw i obowiązków wobec organów administracji publicznej, były badane pod kątem ich wpływu na mikro, małe i średnie przedsiębiorstwa, a rezultat tychże badań był obowiązkowym elementem uzasadnienia do projektu aktu normatywnego (np. w ramach Oceny Skutków Regulacji, obowiązkowo sporządzanej na podstawie Regulaminu prac</w:t>
      </w:r>
      <w:r w:rsidR="001E3294">
        <w:rPr>
          <w:rStyle w:val="FontStyle12"/>
        </w:rPr>
        <w:t>y</w:t>
      </w:r>
      <w:r>
        <w:rPr>
          <w:rStyle w:val="FontStyle12"/>
        </w:rPr>
        <w:t xml:space="preserve"> Rady Ministrów). Obowiązek ten nakładany na prawodawcę, nie przyczyni się w istotnym stopniu do utrudnienia procesu legislacyjnego.</w:t>
      </w:r>
    </w:p>
    <w:p w:rsidR="00493DB0" w:rsidRDefault="00493DB0" w:rsidP="003825B9">
      <w:pPr>
        <w:pStyle w:val="Style3"/>
        <w:widowControl/>
        <w:spacing w:before="115" w:line="410" w:lineRule="exact"/>
        <w:rPr>
          <w:rStyle w:val="FontStyle12"/>
        </w:rPr>
      </w:pPr>
    </w:p>
    <w:p w:rsidR="00493DB0" w:rsidRPr="00DE4676" w:rsidRDefault="00493DB0" w:rsidP="00493DB0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DE4676">
        <w:rPr>
          <w:rFonts w:ascii="Times New Roman" w:hAnsi="Times New Roman" w:cs="Times New Roman"/>
        </w:rPr>
        <w:t xml:space="preserve">Ustawa wchodzi w życie po upływie 14 dni od dnia ogłoszenia. </w:t>
      </w:r>
    </w:p>
    <w:p w:rsidR="00493DB0" w:rsidRPr="00DE4676" w:rsidRDefault="00493DB0" w:rsidP="00493DB0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DE4676">
        <w:rPr>
          <w:rFonts w:ascii="Times New Roman" w:hAnsi="Times New Roman" w:cs="Times New Roman"/>
        </w:rPr>
        <w:t xml:space="preserve">Projektowana ustawa nie rodzi skutków finansowych. </w:t>
      </w:r>
    </w:p>
    <w:p w:rsidR="00493DB0" w:rsidRPr="00DE4676" w:rsidRDefault="00493DB0" w:rsidP="00493DB0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  <w:r w:rsidRPr="00DE4676">
        <w:rPr>
          <w:rFonts w:ascii="Times New Roman" w:hAnsi="Times New Roman" w:cs="Times New Roman"/>
        </w:rPr>
        <w:t xml:space="preserve">Przedmiot projektowanej regulacji nie jest objęty zakresem prawa Unii Europejskiej. </w:t>
      </w:r>
    </w:p>
    <w:p w:rsidR="00DE4676" w:rsidRPr="00DE4676" w:rsidRDefault="00DE4676" w:rsidP="00DE4676">
      <w:pPr>
        <w:spacing w:line="360" w:lineRule="auto"/>
        <w:ind w:firstLine="709"/>
        <w:jc w:val="both"/>
        <w:rPr>
          <w:sz w:val="16"/>
          <w:szCs w:val="16"/>
        </w:rPr>
      </w:pPr>
    </w:p>
    <w:p w:rsidR="00493DB0" w:rsidRDefault="00493DB0" w:rsidP="002A2596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:rsidR="00493DB0" w:rsidRDefault="00493DB0" w:rsidP="002A2596">
      <w:pPr>
        <w:spacing w:line="360" w:lineRule="auto"/>
        <w:ind w:firstLine="567"/>
        <w:jc w:val="both"/>
        <w:rPr>
          <w:rFonts w:ascii="Times New Roman" w:hAnsi="Times New Roman" w:cs="Times New Roman"/>
        </w:rPr>
      </w:pPr>
    </w:p>
    <w:p w:rsidR="001D64FE" w:rsidRDefault="001D64FE"/>
    <w:sectPr w:rsidR="001D64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0894" w:rsidRDefault="00910894" w:rsidP="00DC4C1E">
      <w:pPr>
        <w:spacing w:after="0" w:line="240" w:lineRule="auto"/>
      </w:pPr>
      <w:r>
        <w:separator/>
      </w:r>
    </w:p>
  </w:endnote>
  <w:endnote w:type="continuationSeparator" w:id="0">
    <w:p w:rsidR="00910894" w:rsidRDefault="00910894" w:rsidP="00DC4C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C1E" w:rsidRDefault="00DC4C1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C1E" w:rsidRDefault="00DC4C1E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C1E" w:rsidRDefault="00DC4C1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0894" w:rsidRDefault="00910894" w:rsidP="00DC4C1E">
      <w:pPr>
        <w:spacing w:after="0" w:line="240" w:lineRule="auto"/>
      </w:pPr>
      <w:r>
        <w:separator/>
      </w:r>
    </w:p>
  </w:footnote>
  <w:footnote w:type="continuationSeparator" w:id="0">
    <w:p w:rsidR="00910894" w:rsidRDefault="00910894" w:rsidP="00DC4C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C1E" w:rsidRDefault="00DC4C1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C1E" w:rsidRDefault="00DC4C1E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4C1E" w:rsidRDefault="00DC4C1E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3C7"/>
    <w:rsid w:val="00112797"/>
    <w:rsid w:val="001D64FE"/>
    <w:rsid w:val="001E3294"/>
    <w:rsid w:val="002A2596"/>
    <w:rsid w:val="003825B9"/>
    <w:rsid w:val="003C25B1"/>
    <w:rsid w:val="00462A0C"/>
    <w:rsid w:val="00493DB0"/>
    <w:rsid w:val="008953C7"/>
    <w:rsid w:val="00910894"/>
    <w:rsid w:val="00A93B97"/>
    <w:rsid w:val="00D85354"/>
    <w:rsid w:val="00DC4C1E"/>
    <w:rsid w:val="00DE4676"/>
    <w:rsid w:val="00EB5B22"/>
    <w:rsid w:val="00F02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6">
    <w:name w:val="Style6"/>
    <w:basedOn w:val="Normalny"/>
    <w:uiPriority w:val="99"/>
    <w:rsid w:val="003C25B1"/>
    <w:pPr>
      <w:widowControl w:val="0"/>
      <w:autoSpaceDE w:val="0"/>
      <w:autoSpaceDN w:val="0"/>
      <w:adjustRightInd w:val="0"/>
      <w:spacing w:after="0" w:line="412" w:lineRule="exact"/>
      <w:ind w:firstLine="511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3C25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11">
    <w:name w:val="Font Style11"/>
    <w:basedOn w:val="Domylnaczcionkaakapitu"/>
    <w:uiPriority w:val="99"/>
    <w:rsid w:val="003C25B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2">
    <w:name w:val="Font Style12"/>
    <w:basedOn w:val="Domylnaczcionkaakapitu"/>
    <w:uiPriority w:val="99"/>
    <w:rsid w:val="003C25B1"/>
    <w:rPr>
      <w:rFonts w:ascii="Times New Roman" w:hAnsi="Times New Roman" w:cs="Times New Roman" w:hint="default"/>
      <w:sz w:val="22"/>
      <w:szCs w:val="22"/>
    </w:rPr>
  </w:style>
  <w:style w:type="paragraph" w:customStyle="1" w:styleId="Style2">
    <w:name w:val="Style2"/>
    <w:basedOn w:val="Normalny"/>
    <w:uiPriority w:val="99"/>
    <w:rsid w:val="003825B9"/>
    <w:pPr>
      <w:widowControl w:val="0"/>
      <w:autoSpaceDE w:val="0"/>
      <w:autoSpaceDN w:val="0"/>
      <w:adjustRightInd w:val="0"/>
      <w:spacing w:after="0" w:line="414" w:lineRule="exact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3825B9"/>
    <w:pPr>
      <w:widowControl w:val="0"/>
      <w:autoSpaceDE w:val="0"/>
      <w:autoSpaceDN w:val="0"/>
      <w:adjustRightInd w:val="0"/>
      <w:spacing w:after="0" w:line="415" w:lineRule="exact"/>
      <w:ind w:firstLine="504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C4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4C1E"/>
  </w:style>
  <w:style w:type="paragraph" w:styleId="Stopka">
    <w:name w:val="footer"/>
    <w:basedOn w:val="Normalny"/>
    <w:link w:val="StopkaZnak"/>
    <w:uiPriority w:val="99"/>
    <w:unhideWhenUsed/>
    <w:rsid w:val="00DC4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4C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6">
    <w:name w:val="Style6"/>
    <w:basedOn w:val="Normalny"/>
    <w:uiPriority w:val="99"/>
    <w:rsid w:val="003C25B1"/>
    <w:pPr>
      <w:widowControl w:val="0"/>
      <w:autoSpaceDE w:val="0"/>
      <w:autoSpaceDN w:val="0"/>
      <w:adjustRightInd w:val="0"/>
      <w:spacing w:after="0" w:line="412" w:lineRule="exact"/>
      <w:ind w:firstLine="511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3C25B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FontStyle11">
    <w:name w:val="Font Style11"/>
    <w:basedOn w:val="Domylnaczcionkaakapitu"/>
    <w:uiPriority w:val="99"/>
    <w:rsid w:val="003C25B1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2">
    <w:name w:val="Font Style12"/>
    <w:basedOn w:val="Domylnaczcionkaakapitu"/>
    <w:uiPriority w:val="99"/>
    <w:rsid w:val="003C25B1"/>
    <w:rPr>
      <w:rFonts w:ascii="Times New Roman" w:hAnsi="Times New Roman" w:cs="Times New Roman" w:hint="default"/>
      <w:sz w:val="22"/>
      <w:szCs w:val="22"/>
    </w:rPr>
  </w:style>
  <w:style w:type="paragraph" w:customStyle="1" w:styleId="Style2">
    <w:name w:val="Style2"/>
    <w:basedOn w:val="Normalny"/>
    <w:uiPriority w:val="99"/>
    <w:rsid w:val="003825B9"/>
    <w:pPr>
      <w:widowControl w:val="0"/>
      <w:autoSpaceDE w:val="0"/>
      <w:autoSpaceDN w:val="0"/>
      <w:adjustRightInd w:val="0"/>
      <w:spacing w:after="0" w:line="414" w:lineRule="exact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Style3">
    <w:name w:val="Style3"/>
    <w:basedOn w:val="Normalny"/>
    <w:uiPriority w:val="99"/>
    <w:rsid w:val="003825B9"/>
    <w:pPr>
      <w:widowControl w:val="0"/>
      <w:autoSpaceDE w:val="0"/>
      <w:autoSpaceDN w:val="0"/>
      <w:adjustRightInd w:val="0"/>
      <w:spacing w:after="0" w:line="415" w:lineRule="exact"/>
      <w:ind w:firstLine="504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C4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4C1E"/>
  </w:style>
  <w:style w:type="paragraph" w:styleId="Stopka">
    <w:name w:val="footer"/>
    <w:basedOn w:val="Normalny"/>
    <w:link w:val="StopkaZnak"/>
    <w:uiPriority w:val="99"/>
    <w:unhideWhenUsed/>
    <w:rsid w:val="00DC4C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4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55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1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2016-09-05T12:10:00Z</dcterms:created>
  <dcterms:modified xsi:type="dcterms:W3CDTF">2016-09-05T12:10:00Z</dcterms:modified>
</cp:coreProperties>
</file>