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0BC4" w:rsidRDefault="00A70BC4" w:rsidP="000A7734">
      <w:pPr>
        <w:pStyle w:val="OZNPROJEKTUwskazaniedatylubwersjiprojektu"/>
        <w:keepNext/>
      </w:pPr>
      <w:bookmarkStart w:id="0" w:name="_GoBack"/>
      <w:bookmarkEnd w:id="0"/>
      <w:r>
        <w:t>Projekt</w:t>
      </w:r>
    </w:p>
    <w:p w:rsidR="00A70BC4" w:rsidRPr="00A50DFA" w:rsidRDefault="00A70BC4" w:rsidP="00A70BC4">
      <w:pPr>
        <w:pStyle w:val="OZNRODZAKTUtznustawalubrozporzdzenieiorganwydajcy"/>
      </w:pPr>
      <w:r w:rsidRPr="00A50DFA">
        <w:t>ustawa</w:t>
      </w:r>
    </w:p>
    <w:p w:rsidR="00A70BC4" w:rsidRPr="00A50DFA" w:rsidRDefault="00A70BC4" w:rsidP="00A70BC4">
      <w:pPr>
        <w:pStyle w:val="DATAAKTUdatauchwalenialubwydaniaaktu"/>
      </w:pPr>
      <w:r w:rsidRPr="00A50DFA">
        <w:t>z dnia</w:t>
      </w:r>
    </w:p>
    <w:p w:rsidR="00A70BC4" w:rsidRPr="00A50DFA" w:rsidRDefault="00A70BC4" w:rsidP="000A7734">
      <w:pPr>
        <w:pStyle w:val="TYTUAKTUprzedmiotregulacjiustawylubrozporzdzenia"/>
      </w:pPr>
      <w:r w:rsidRPr="00A50DFA">
        <w:t>o zmianie ustawy o transporcie kolejowym oraz niektórych innych ustaw</w:t>
      </w:r>
      <w:r w:rsidRPr="00A70BC4">
        <w:rPr>
          <w:rStyle w:val="IGPindeksgrnyipogrubienie"/>
        </w:rPr>
        <w:footnoteReference w:id="1"/>
      </w:r>
      <w:r w:rsidRPr="00A70BC4">
        <w:rPr>
          <w:rStyle w:val="IGPindeksgrnyipogrubienie"/>
        </w:rPr>
        <w:t>)</w:t>
      </w:r>
      <w:r w:rsidR="00005F54">
        <w:rPr>
          <w:rStyle w:val="IGPindeksgrnyipogrubienie"/>
        </w:rPr>
        <w:t xml:space="preserve">, </w:t>
      </w:r>
      <w:r w:rsidRPr="00A70BC4">
        <w:rPr>
          <w:rStyle w:val="IGPindeksgrnyipogrubienie"/>
        </w:rPr>
        <w:footnoteReference w:id="2"/>
      </w:r>
      <w:r w:rsidRPr="00A70BC4">
        <w:rPr>
          <w:rStyle w:val="IGPindeksgrnyipogrubienie"/>
        </w:rPr>
        <w:t>)</w:t>
      </w:r>
    </w:p>
    <w:p w:rsidR="00A70BC4" w:rsidRPr="00A50DFA" w:rsidRDefault="00A70BC4" w:rsidP="000A7734">
      <w:pPr>
        <w:pStyle w:val="ARTartustawynprozporzdzenia"/>
        <w:keepNext/>
      </w:pPr>
      <w:r w:rsidRPr="000A7734">
        <w:rPr>
          <w:rStyle w:val="Ppogrubienie"/>
        </w:rPr>
        <w:t>Art. 1.</w:t>
      </w:r>
      <w:r>
        <w:t xml:space="preserve"> </w:t>
      </w:r>
      <w:r w:rsidRPr="00A50DFA">
        <w:t>W ustawie z dnia 28 marca 2003 r. o transporcie kolejowym (Dz. U. z 2015 r. poz. 1297</w:t>
      </w:r>
      <w:r>
        <w:t>,</w:t>
      </w:r>
      <w:r w:rsidRPr="00A50DFA">
        <w:t xml:space="preserve"> z późn. zm.</w:t>
      </w:r>
      <w:r w:rsidRPr="00BA425A">
        <w:rPr>
          <w:rStyle w:val="IGindeksgrny"/>
        </w:rPr>
        <w:footnoteReference w:id="3"/>
      </w:r>
      <w:r w:rsidRPr="00BA425A">
        <w:rPr>
          <w:rStyle w:val="IGindeksgrny"/>
        </w:rPr>
        <w:t>)</w:t>
      </w:r>
      <w:r w:rsidRPr="00A50DFA">
        <w:t>) wprowadza się następujące zmiany:</w:t>
      </w:r>
    </w:p>
    <w:p w:rsidR="00A70BC4" w:rsidRPr="00A50DFA" w:rsidRDefault="00A70BC4" w:rsidP="00A70BC4">
      <w:pPr>
        <w:pStyle w:val="PKTpunkt"/>
      </w:pPr>
      <w:r w:rsidRPr="00A50DFA">
        <w:t>1)</w:t>
      </w:r>
      <w:r>
        <w:tab/>
      </w:r>
      <w:r w:rsidRPr="00A50DFA">
        <w:t>uchyla się art. 2;</w:t>
      </w:r>
    </w:p>
    <w:p w:rsidR="00A70BC4" w:rsidRPr="00A50DFA" w:rsidRDefault="00A70BC4" w:rsidP="000A7734">
      <w:pPr>
        <w:pStyle w:val="PKTpunkt"/>
        <w:keepNext/>
      </w:pPr>
      <w:r w:rsidRPr="00A50DFA">
        <w:t>2)</w:t>
      </w:r>
      <w:r>
        <w:tab/>
      </w:r>
      <w:r w:rsidRPr="00A50DFA">
        <w:t>art. 3 otrzymuje brzmienie:</w:t>
      </w:r>
    </w:p>
    <w:p w:rsidR="00A70BC4" w:rsidRPr="00A50DFA" w:rsidRDefault="007945DF" w:rsidP="000A7734">
      <w:pPr>
        <w:pStyle w:val="ZARTzmartartykuempunktem"/>
        <w:keepNext/>
      </w:pPr>
      <w:r>
        <w:t>„</w:t>
      </w:r>
      <w:r w:rsidR="00A70BC4" w:rsidRPr="00A50DFA">
        <w:t>Art.</w:t>
      </w:r>
      <w:r w:rsidR="00A70BC4">
        <w:t xml:space="preserve"> </w:t>
      </w:r>
      <w:r w:rsidR="00A70BC4" w:rsidRPr="00A50DFA">
        <w:t>3.</w:t>
      </w:r>
      <w:r w:rsidR="00A70BC4">
        <w:t xml:space="preserve"> </w:t>
      </w:r>
      <w:r w:rsidR="00A70BC4" w:rsidRPr="00A50DFA">
        <w:t>1. Przepisów ustawy nie stosuje się do:</w:t>
      </w:r>
    </w:p>
    <w:p w:rsidR="00A70BC4" w:rsidRPr="00A50DFA" w:rsidRDefault="00A70BC4" w:rsidP="00A70BC4">
      <w:pPr>
        <w:pStyle w:val="ZPKTzmpktartykuempunktem"/>
      </w:pPr>
      <w:r w:rsidRPr="00A50DFA">
        <w:t>1)</w:t>
      </w:r>
      <w:r>
        <w:tab/>
        <w:t>linii tramwajowych</w:t>
      </w:r>
      <w:r w:rsidRPr="00A50DFA">
        <w:t>;</w:t>
      </w:r>
    </w:p>
    <w:p w:rsidR="00A70BC4" w:rsidRPr="00A50DFA" w:rsidRDefault="00A70BC4" w:rsidP="00A70BC4">
      <w:pPr>
        <w:pStyle w:val="ZPKTzmpktartykuempunktem"/>
      </w:pPr>
      <w:r w:rsidRPr="00A50DFA">
        <w:t>2)</w:t>
      </w:r>
      <w:r>
        <w:tab/>
        <w:t xml:space="preserve">transportu szynowego </w:t>
      </w:r>
      <w:r w:rsidRPr="00A50DFA">
        <w:t xml:space="preserve">wykonywanego w ramach wewnątrzzakładowego procesu produkcji, przetwórstwa </w:t>
      </w:r>
      <w:r>
        <w:t xml:space="preserve">lub </w:t>
      </w:r>
      <w:r w:rsidRPr="00A50DFA">
        <w:t>dystrybucji, jednego lub k</w:t>
      </w:r>
      <w:r>
        <w:t>i</w:t>
      </w:r>
      <w:r w:rsidRPr="00A50DFA">
        <w:t xml:space="preserve">lku sąsiadujących przedsiębiorstw, w tym na obszarze górniczym – kopalń odkrywkowych, zwałowisk odpadów, zakładów hutniczych i koksowni, w trakcie którego pojazdy w nim uczestniczące nie wyjeżdżają </w:t>
      </w:r>
      <w:r>
        <w:t xml:space="preserve">poza obszar przedsiębiorstw </w:t>
      </w:r>
      <w:r w:rsidRPr="00813BD5">
        <w:t>lub wyjeżdżają wyłącznie na infrastrukturę prywatną</w:t>
      </w:r>
      <w:r w:rsidRPr="00A50DFA">
        <w:t>;</w:t>
      </w:r>
    </w:p>
    <w:p w:rsidR="00A70BC4" w:rsidRPr="00A50DFA" w:rsidRDefault="00A70BC4" w:rsidP="00A70BC4">
      <w:pPr>
        <w:pStyle w:val="ZPKTzmpktartykuempunktem"/>
      </w:pPr>
      <w:r w:rsidRPr="00A50DFA">
        <w:t>3)</w:t>
      </w:r>
      <w:r>
        <w:tab/>
        <w:t xml:space="preserve">transportu </w:t>
      </w:r>
      <w:r w:rsidRPr="00A50DFA">
        <w:t>linowego i linowo-terenowego, z wyjątkiem art. 10 ust. 4</w:t>
      </w:r>
      <w:r>
        <w:t>–6.</w:t>
      </w:r>
    </w:p>
    <w:p w:rsidR="00A70BC4" w:rsidRDefault="00A70BC4" w:rsidP="00A70BC4">
      <w:pPr>
        <w:pStyle w:val="ZUSTzmustartykuempunktem"/>
      </w:pPr>
      <w:r>
        <w:t>2. Przepisów rozdziałów 2–</w:t>
      </w:r>
      <w:r w:rsidRPr="00C90BF7">
        <w:t>12, z wyjątkiem art. 5 ust. 1</w:t>
      </w:r>
      <w:r>
        <w:t>–2b</w:t>
      </w:r>
      <w:r w:rsidRPr="00C90BF7">
        <w:t xml:space="preserve"> </w:t>
      </w:r>
      <w:r>
        <w:t xml:space="preserve">oraz art. 38a–38ba, </w:t>
      </w:r>
      <w:r w:rsidRPr="00C90BF7">
        <w:t>nie stosuje się do infrastruktury nieczynnej.</w:t>
      </w:r>
    </w:p>
    <w:p w:rsidR="00A70BC4" w:rsidRPr="005A10BF" w:rsidRDefault="00A70BC4" w:rsidP="00A70BC4">
      <w:pPr>
        <w:pStyle w:val="ZUSTzmustartykuempunktem"/>
      </w:pPr>
      <w:r>
        <w:t xml:space="preserve">3. </w:t>
      </w:r>
      <w:r w:rsidRPr="005A10BF">
        <w:t xml:space="preserve">Przepisów </w:t>
      </w:r>
      <w:r>
        <w:t>rozdziałów 2–</w:t>
      </w:r>
      <w:r w:rsidRPr="005A10BF">
        <w:t>2b</w:t>
      </w:r>
      <w:r>
        <w:t>,</w:t>
      </w:r>
      <w:r w:rsidRPr="005A10BF">
        <w:t xml:space="preserve"> 4a</w:t>
      </w:r>
      <w:r w:rsidR="0064018F">
        <w:t>, 4b, 5b–</w:t>
      </w:r>
      <w:r>
        <w:t xml:space="preserve">6b, 7–8, </w:t>
      </w:r>
      <w:r w:rsidRPr="005A10BF">
        <w:t>10</w:t>
      </w:r>
      <w:r>
        <w:t xml:space="preserve"> oraz art. 17a–17b</w:t>
      </w:r>
      <w:r w:rsidRPr="005A10BF">
        <w:t xml:space="preserve">, </w:t>
      </w:r>
      <w:r w:rsidR="00795B4A">
        <w:br/>
      </w:r>
      <w:r>
        <w:t>art.</w:t>
      </w:r>
      <w:r w:rsidR="00795B4A">
        <w:t xml:space="preserve"> </w:t>
      </w:r>
      <w:r>
        <w:t>18a–18f,</w:t>
      </w:r>
      <w:r w:rsidRPr="007E4952">
        <w:t xml:space="preserve"> </w:t>
      </w:r>
      <w:r>
        <w:t xml:space="preserve">art. 23–23j, </w:t>
      </w:r>
      <w:r w:rsidRPr="005A10BF">
        <w:t>z wyjątkiem art. 5 ust. 1</w:t>
      </w:r>
      <w:r>
        <w:t>–2b</w:t>
      </w:r>
      <w:r w:rsidRPr="00B3321D">
        <w:t xml:space="preserve"> oraz art. 25g</w:t>
      </w:r>
      <w:r w:rsidRPr="005A10BF">
        <w:t xml:space="preserve">, nie stosuje się do infrastruktury prywatnej oraz do </w:t>
      </w:r>
      <w:r>
        <w:t xml:space="preserve">przedsiębiorców wykonujących </w:t>
      </w:r>
      <w:r w:rsidRPr="005A10BF">
        <w:t>na niej przew</w:t>
      </w:r>
      <w:r>
        <w:t>ozy</w:t>
      </w:r>
      <w:r w:rsidRPr="005A10BF">
        <w:t>.</w:t>
      </w:r>
    </w:p>
    <w:p w:rsidR="00A70BC4" w:rsidRPr="00A50DFA" w:rsidRDefault="00A70BC4" w:rsidP="00A70BC4">
      <w:pPr>
        <w:pStyle w:val="ZUSTzmustartykuempunktem"/>
      </w:pPr>
      <w:r>
        <w:lastRenderedPageBreak/>
        <w:t>4</w:t>
      </w:r>
      <w:r w:rsidRPr="00A50DFA">
        <w:t>.</w:t>
      </w:r>
      <w:r>
        <w:t xml:space="preserve"> </w:t>
      </w:r>
      <w:r w:rsidRPr="00A50DFA">
        <w:t>Przepisów rozdziałów 6, 7 i 9 ustawy nie stosuje się do infrastruktury kolejowej znajdującej się na obszarze warsztatów naprawczych taboru kolejowego, wagonowni lub lokomotywowni</w:t>
      </w:r>
      <w:r>
        <w:t>.</w:t>
      </w:r>
    </w:p>
    <w:p w:rsidR="00A70BC4" w:rsidRPr="00A50DFA" w:rsidRDefault="00A70BC4" w:rsidP="00A70BC4">
      <w:pPr>
        <w:pStyle w:val="ZUSTzmustartykuempunktem"/>
      </w:pPr>
      <w:r>
        <w:t>5</w:t>
      </w:r>
      <w:r w:rsidRPr="00A50DFA">
        <w:t>.</w:t>
      </w:r>
      <w:r>
        <w:t xml:space="preserve"> </w:t>
      </w:r>
      <w:r w:rsidRPr="00A50DFA">
        <w:t>Przepisów rozdziałów 4a, 5</w:t>
      </w:r>
      <w:r>
        <w:t>a–</w:t>
      </w:r>
      <w:r w:rsidRPr="00A50DFA">
        <w:t>8, art. 5 ust. 3</w:t>
      </w:r>
      <w:r>
        <w:t>–</w:t>
      </w:r>
      <w:r w:rsidRPr="00A50DFA">
        <w:t xml:space="preserve">6, art. 13 ust. 1, </w:t>
      </w:r>
      <w:r>
        <w:t>art. 17a–</w:t>
      </w:r>
      <w:r w:rsidRPr="00857546">
        <w:t>17b,</w:t>
      </w:r>
      <w:r w:rsidR="00795B4A">
        <w:t xml:space="preserve"> </w:t>
      </w:r>
      <w:r w:rsidR="00795B4A">
        <w:br/>
        <w:t xml:space="preserve">art. </w:t>
      </w:r>
      <w:r w:rsidRPr="00857546">
        <w:t>18a</w:t>
      </w:r>
      <w:r>
        <w:t>–</w:t>
      </w:r>
      <w:r w:rsidRPr="00857546">
        <w:t xml:space="preserve">18f, </w:t>
      </w:r>
      <w:r w:rsidRPr="00A50DFA">
        <w:t>art. 23</w:t>
      </w:r>
      <w:r>
        <w:t>–</w:t>
      </w:r>
      <w:r w:rsidRPr="00A50DFA">
        <w:t xml:space="preserve">23j oraz </w:t>
      </w:r>
      <w:r>
        <w:t>art. 59–</w:t>
      </w:r>
      <w:r w:rsidRPr="00A50DFA">
        <w:t xml:space="preserve">64 nie stosuje się do </w:t>
      </w:r>
      <w:r>
        <w:t>kolei wąskotorowych</w:t>
      </w:r>
      <w:r w:rsidRPr="00A50DFA">
        <w:t>.</w:t>
      </w:r>
    </w:p>
    <w:p w:rsidR="00A70BC4" w:rsidRPr="00A50DFA" w:rsidRDefault="00A70BC4" w:rsidP="00A70BC4">
      <w:pPr>
        <w:pStyle w:val="ZUSTzmustartykuempunktem"/>
      </w:pPr>
      <w:r>
        <w:t>6</w:t>
      </w:r>
      <w:r w:rsidRPr="00A50DFA">
        <w:t>.</w:t>
      </w:r>
      <w:r>
        <w:t xml:space="preserve"> </w:t>
      </w:r>
      <w:r w:rsidRPr="00A50DFA">
        <w:t xml:space="preserve">Przepisów rozdziałów 2b, </w:t>
      </w:r>
      <w:r>
        <w:t xml:space="preserve">4a, </w:t>
      </w:r>
      <w:r w:rsidRPr="00A50DFA">
        <w:t xml:space="preserve">5b, </w:t>
      </w:r>
      <w:r>
        <w:t>7</w:t>
      </w:r>
      <w:r w:rsidR="007945DF">
        <w:t>–</w:t>
      </w:r>
      <w:r w:rsidRPr="00A50DFA">
        <w:t xml:space="preserve">8 i 10, art. </w:t>
      </w:r>
      <w:r w:rsidRPr="00EB15C3">
        <w:t>17a</w:t>
      </w:r>
      <w:r w:rsidR="007945DF">
        <w:t>–</w:t>
      </w:r>
      <w:r w:rsidRPr="00EB15C3">
        <w:t xml:space="preserve">17b, </w:t>
      </w:r>
      <w:r w:rsidR="007945DF">
        <w:t>art. 18a–</w:t>
      </w:r>
      <w:r w:rsidRPr="00EB15C3">
        <w:t xml:space="preserve">18f, </w:t>
      </w:r>
      <w:r w:rsidR="007945DF">
        <w:br/>
        <w:t xml:space="preserve">art. </w:t>
      </w:r>
      <w:r w:rsidRPr="00A50DFA">
        <w:t>23</w:t>
      </w:r>
      <w:r w:rsidR="007945DF">
        <w:t>–</w:t>
      </w:r>
      <w:r w:rsidRPr="00A50DFA">
        <w:t xml:space="preserve">23j, </w:t>
      </w:r>
      <w:r w:rsidRPr="00EB15C3">
        <w:t>z wyjątkiem a</w:t>
      </w:r>
      <w:r>
        <w:t>r</w:t>
      </w:r>
      <w:r w:rsidRPr="00EB15C3">
        <w:t>t. 25g</w:t>
      </w:r>
      <w:r>
        <w:t xml:space="preserve"> i </w:t>
      </w:r>
      <w:r w:rsidR="007945DF">
        <w:t xml:space="preserve">art. </w:t>
      </w:r>
      <w:r>
        <w:t>40</w:t>
      </w:r>
      <w:r w:rsidRPr="00EB15C3">
        <w:t xml:space="preserve">, </w:t>
      </w:r>
      <w:r w:rsidRPr="00A50DFA">
        <w:t>nie stosuje się do bocznic kolejowych</w:t>
      </w:r>
      <w:r w:rsidRPr="007A3E0C">
        <w:t xml:space="preserve"> i</w:t>
      </w:r>
      <w:r w:rsidR="007945DF">
        <w:t> </w:t>
      </w:r>
      <w:r w:rsidRPr="007A3E0C">
        <w:t>przedsiębior</w:t>
      </w:r>
      <w:r>
        <w:t>có</w:t>
      </w:r>
      <w:r w:rsidRPr="007A3E0C">
        <w:t>w wykonujących na nich przewozy</w:t>
      </w:r>
      <w:r w:rsidRPr="00A50DFA">
        <w:t>.</w:t>
      </w:r>
    </w:p>
    <w:p w:rsidR="00A70BC4" w:rsidRDefault="00A70BC4" w:rsidP="00A70BC4">
      <w:pPr>
        <w:pStyle w:val="ZUSTzmustartykuempunktem"/>
      </w:pPr>
      <w:r>
        <w:t>7</w:t>
      </w:r>
      <w:r w:rsidRPr="00A50DFA">
        <w:t>.</w:t>
      </w:r>
      <w:r>
        <w:t xml:space="preserve"> </w:t>
      </w:r>
      <w:r w:rsidR="007945DF">
        <w:t>Przepisów rozdziałów 2, 4a–</w:t>
      </w:r>
      <w:r w:rsidRPr="00A50DFA">
        <w:t>9 i 12, art. 23</w:t>
      </w:r>
      <w:r w:rsidR="007945DF">
        <w:t>–</w:t>
      </w:r>
      <w:r w:rsidRPr="00A50DFA">
        <w:t>23j nie stosuje się do metra. Przepisy rozdział</w:t>
      </w:r>
      <w:r>
        <w:t>ów</w:t>
      </w:r>
      <w:r w:rsidRPr="00A50DFA">
        <w:t xml:space="preserve"> 2b</w:t>
      </w:r>
      <w:r>
        <w:t xml:space="preserve"> i 10</w:t>
      </w:r>
      <w:r w:rsidRPr="00A50DFA">
        <w:t xml:space="preserve"> stosuje się odpowiednio.</w:t>
      </w:r>
    </w:p>
    <w:p w:rsidR="00A70BC4" w:rsidRDefault="00A70BC4" w:rsidP="00A70BC4">
      <w:pPr>
        <w:pStyle w:val="ZUSTzmustartykuempunktem"/>
      </w:pPr>
      <w:r>
        <w:t xml:space="preserve">8. </w:t>
      </w:r>
      <w:r w:rsidRPr="00D070F7">
        <w:t>Przepisów rozdział</w:t>
      </w:r>
      <w:r>
        <w:t>ów</w:t>
      </w:r>
      <w:r w:rsidRPr="00D070F7">
        <w:t xml:space="preserve"> 4a</w:t>
      </w:r>
      <w:r>
        <w:t xml:space="preserve"> i 5a</w:t>
      </w:r>
      <w:r w:rsidRPr="00D070F7">
        <w:t xml:space="preserve"> oraz art. 23</w:t>
      </w:r>
      <w:r w:rsidR="007945DF">
        <w:t>–</w:t>
      </w:r>
      <w:r w:rsidRPr="00D070F7">
        <w:t>23j nie stosuje się do</w:t>
      </w:r>
      <w:r>
        <w:t xml:space="preserve"> </w:t>
      </w:r>
      <w:r w:rsidRPr="00D070F7">
        <w:t>sieci kolejowych, które są funkcjonalnie wyodrębnione z systemu kolei i przeznaczone tylko do prowadzenia przewozów wojewódzkich lub lokalnych oraz do przewoźników kolejowych prowadzących działalność wyłącznie w obrębie tych sieci kolejowych</w:t>
      </w:r>
      <w:r>
        <w:t>.</w:t>
      </w:r>
    </w:p>
    <w:p w:rsidR="00A70BC4" w:rsidRPr="00D070F7" w:rsidRDefault="00A70BC4" w:rsidP="000A7734">
      <w:pPr>
        <w:pStyle w:val="ZUSTzmustartykuempunktem"/>
        <w:keepNext/>
      </w:pPr>
      <w:r>
        <w:t xml:space="preserve">9. </w:t>
      </w:r>
      <w:r w:rsidRPr="00D070F7">
        <w:t>Prze</w:t>
      </w:r>
      <w:r w:rsidR="007945DF">
        <w:t>pisów rozdziału 4a oraz art. 23–</w:t>
      </w:r>
      <w:r w:rsidRPr="00D070F7">
        <w:t>23j nie stosuje się do:</w:t>
      </w:r>
    </w:p>
    <w:p w:rsidR="00A70BC4" w:rsidRPr="00EC43CF" w:rsidRDefault="00A70BC4" w:rsidP="00A70BC4">
      <w:pPr>
        <w:pStyle w:val="ZPKTzmpktartykuempunktem"/>
      </w:pPr>
      <w:r>
        <w:t>1</w:t>
      </w:r>
      <w:r w:rsidRPr="009E4958">
        <w:t>)</w:t>
      </w:r>
      <w:r>
        <w:tab/>
      </w:r>
      <w:r w:rsidRPr="009E4958">
        <w:t xml:space="preserve">infrastruktury kolejowej przewidzianej </w:t>
      </w:r>
      <w:r w:rsidRPr="00EC43CF">
        <w:t>wyłącznie do użytku lokalnego, turystycznego lub historycznego;</w:t>
      </w:r>
    </w:p>
    <w:p w:rsidR="00A70BC4" w:rsidRPr="00EC43CF" w:rsidRDefault="00A70BC4" w:rsidP="00A70BC4">
      <w:pPr>
        <w:pStyle w:val="ZPKTzmpktartykuempunktem"/>
      </w:pPr>
      <w:r>
        <w:t>2</w:t>
      </w:r>
      <w:r w:rsidRPr="00EC43CF">
        <w:t>)</w:t>
      </w:r>
      <w:r>
        <w:tab/>
      </w:r>
      <w:r w:rsidRPr="00EC43CF">
        <w:t>pojazdów kolejowych przeznaczonych wyłącznie do użytku lokalnego lub turystycznego oraz pojazdów historycznych nieporuszających się po sieci kolejowej.</w:t>
      </w:r>
      <w:r w:rsidR="007945DF">
        <w:t>”</w:t>
      </w:r>
      <w:r w:rsidRPr="00EC43CF">
        <w:t>;</w:t>
      </w:r>
    </w:p>
    <w:p w:rsidR="00A70BC4" w:rsidRPr="00A50DFA" w:rsidRDefault="00A70BC4" w:rsidP="000A7734">
      <w:pPr>
        <w:pStyle w:val="PKTpunkt"/>
        <w:keepNext/>
      </w:pPr>
      <w:r w:rsidRPr="00A50DFA">
        <w:t>3)</w:t>
      </w:r>
      <w:r>
        <w:tab/>
      </w:r>
      <w:r w:rsidRPr="00A50DFA">
        <w:t>w art. 4:</w:t>
      </w:r>
    </w:p>
    <w:p w:rsidR="00A70BC4" w:rsidRPr="00A50DFA" w:rsidRDefault="00A70BC4" w:rsidP="000A7734">
      <w:pPr>
        <w:pStyle w:val="LITlitera"/>
        <w:keepNext/>
      </w:pPr>
      <w:r w:rsidRPr="00A50DFA">
        <w:t>a)</w:t>
      </w:r>
      <w:r>
        <w:tab/>
      </w:r>
      <w:r w:rsidRPr="00A50DFA">
        <w:t>pkt 1</w:t>
      </w:r>
      <w:r w:rsidR="007945DF">
        <w:t xml:space="preserve"> i </w:t>
      </w:r>
      <w:r>
        <w:t>1a</w:t>
      </w:r>
      <w:r w:rsidRPr="00A50DFA">
        <w:t xml:space="preserve"> otrzymuj</w:t>
      </w:r>
      <w:r>
        <w:t>ą</w:t>
      </w:r>
      <w:r w:rsidRPr="00A50DFA">
        <w:t xml:space="preserve"> brzmienie:</w:t>
      </w:r>
    </w:p>
    <w:p w:rsidR="00A70BC4" w:rsidRDefault="007945DF" w:rsidP="00A70BC4">
      <w:pPr>
        <w:pStyle w:val="ZLITPKTzmpktliter"/>
      </w:pPr>
      <w:r>
        <w:t>„</w:t>
      </w:r>
      <w:r w:rsidR="00A70BC4" w:rsidRPr="00A50DFA">
        <w:t>1)</w:t>
      </w:r>
      <w:r w:rsidR="00A70BC4">
        <w:tab/>
      </w:r>
      <w:r>
        <w:t>infrastruktura kolejowa –</w:t>
      </w:r>
      <w:r w:rsidR="00A70BC4" w:rsidRPr="00A50DFA">
        <w:t xml:space="preserve"> </w:t>
      </w:r>
      <w:r w:rsidR="00A70BC4">
        <w:t xml:space="preserve">elementy określone </w:t>
      </w:r>
      <w:r w:rsidR="00A70BC4" w:rsidRPr="00A50DFA">
        <w:t xml:space="preserve">w załączniku nr </w:t>
      </w:r>
      <w:r w:rsidR="00A70BC4">
        <w:t>1</w:t>
      </w:r>
      <w:r w:rsidR="00A70BC4" w:rsidRPr="00A50DFA">
        <w:t xml:space="preserve"> do ustawy;</w:t>
      </w:r>
    </w:p>
    <w:p w:rsidR="00A70BC4" w:rsidRPr="00A50DFA" w:rsidRDefault="007945DF" w:rsidP="00A70BC4">
      <w:pPr>
        <w:pStyle w:val="ZLITPKTzmpktliter"/>
      </w:pPr>
      <w:r>
        <w:t>1a)</w:t>
      </w:r>
      <w:r>
        <w:tab/>
        <w:t>droga kolejowa –</w:t>
      </w:r>
      <w:r w:rsidR="00A70BC4">
        <w:t xml:space="preserve"> </w:t>
      </w:r>
      <w:r w:rsidR="00A70BC4" w:rsidRPr="00ED291E">
        <w:t xml:space="preserve">tor kolejowy </w:t>
      </w:r>
      <w:r w:rsidR="00A70BC4">
        <w:t xml:space="preserve">albo </w:t>
      </w:r>
      <w:r w:rsidR="00A70BC4" w:rsidRPr="00293ED6">
        <w:t xml:space="preserve">tory kolejowe </w:t>
      </w:r>
      <w:r w:rsidR="00A70BC4" w:rsidRPr="009D13EA">
        <w:t xml:space="preserve">wraz z elementami wymienionymi </w:t>
      </w:r>
      <w:r w:rsidR="00A70BC4" w:rsidRPr="00293ED6">
        <w:t xml:space="preserve">w </w:t>
      </w:r>
      <w:r>
        <w:t>pkt 2–</w:t>
      </w:r>
      <w:r w:rsidR="00A70BC4" w:rsidRPr="009D13EA">
        <w:t xml:space="preserve">12 </w:t>
      </w:r>
      <w:r w:rsidR="00A70BC4" w:rsidRPr="00293ED6">
        <w:t>załącznik</w:t>
      </w:r>
      <w:r w:rsidR="00A70BC4">
        <w:t>a</w:t>
      </w:r>
      <w:r w:rsidR="00A70BC4" w:rsidRPr="00293ED6">
        <w:t xml:space="preserve"> nr </w:t>
      </w:r>
      <w:r w:rsidR="00A70BC4">
        <w:t>1</w:t>
      </w:r>
      <w:r w:rsidR="00A70BC4" w:rsidRPr="00293ED6">
        <w:t xml:space="preserve"> do ustawy</w:t>
      </w:r>
      <w:r w:rsidR="00A70BC4">
        <w:t>, o ile są z nimi funkcjonalnie połączone;</w:t>
      </w:r>
      <w:r>
        <w:t>”</w:t>
      </w:r>
      <w:r w:rsidR="00A70BC4" w:rsidRPr="009F6853">
        <w:t>,</w:t>
      </w:r>
    </w:p>
    <w:p w:rsidR="00A70BC4" w:rsidRPr="00A50DFA" w:rsidRDefault="00A70BC4" w:rsidP="000A7734">
      <w:pPr>
        <w:pStyle w:val="LITlitera"/>
        <w:keepNext/>
      </w:pPr>
      <w:r>
        <w:t>b</w:t>
      </w:r>
      <w:r w:rsidRPr="00A50DFA">
        <w:t>)</w:t>
      </w:r>
      <w:r>
        <w:tab/>
        <w:t xml:space="preserve">po </w:t>
      </w:r>
      <w:r w:rsidRPr="00A50DFA">
        <w:t xml:space="preserve">pkt </w:t>
      </w:r>
      <w:r>
        <w:t>1a</w:t>
      </w:r>
      <w:r w:rsidRPr="00A50DFA">
        <w:t xml:space="preserve"> </w:t>
      </w:r>
      <w:r w:rsidR="007945DF">
        <w:t>dodaje się pkt 1b–</w:t>
      </w:r>
      <w:r>
        <w:t xml:space="preserve">1f w </w:t>
      </w:r>
      <w:r w:rsidRPr="00A50DFA">
        <w:t>brzmieni</w:t>
      </w:r>
      <w:r>
        <w:t>u</w:t>
      </w:r>
      <w:r w:rsidRPr="00A50DFA">
        <w:t>:</w:t>
      </w:r>
    </w:p>
    <w:p w:rsidR="00A70BC4" w:rsidRDefault="007945DF" w:rsidP="00A70BC4">
      <w:pPr>
        <w:pStyle w:val="ZLITPKTzmpktliter"/>
      </w:pPr>
      <w:r>
        <w:t>„</w:t>
      </w:r>
      <w:r w:rsidR="00A70BC4">
        <w:t>1b</w:t>
      </w:r>
      <w:r w:rsidR="00A70BC4" w:rsidRPr="00A50DFA">
        <w:t>)</w:t>
      </w:r>
      <w:r>
        <w:tab/>
      </w:r>
      <w:r w:rsidR="00A70BC4" w:rsidRPr="008B7C1B">
        <w:t xml:space="preserve">infrastruktura nieczynna </w:t>
      </w:r>
      <w:r>
        <w:t>–</w:t>
      </w:r>
      <w:r w:rsidR="00A70BC4" w:rsidRPr="008B7C1B">
        <w:t xml:space="preserve"> infrastruktura kolejowa, </w:t>
      </w:r>
      <w:r w:rsidR="00A70BC4" w:rsidRPr="00CC6E15">
        <w:t>na której zarządca infrastruktury nie dopuścił ruchu kolejowego</w:t>
      </w:r>
      <w:r w:rsidR="00A70BC4" w:rsidRPr="00A50DFA">
        <w:t>;</w:t>
      </w:r>
    </w:p>
    <w:p w:rsidR="00A70BC4" w:rsidRDefault="00A70BC4" w:rsidP="00A70BC4">
      <w:pPr>
        <w:pStyle w:val="ZLITPKTzmpktliter"/>
      </w:pPr>
      <w:r>
        <w:t>1c</w:t>
      </w:r>
      <w:r w:rsidRPr="00611253">
        <w:t>)</w:t>
      </w:r>
      <w:r>
        <w:tab/>
      </w:r>
      <w:r w:rsidRPr="00611253">
        <w:t xml:space="preserve">infrastruktura prywatna </w:t>
      </w:r>
      <w:r w:rsidR="007945DF">
        <w:t>–</w:t>
      </w:r>
      <w:r w:rsidRPr="00611253">
        <w:t xml:space="preserve"> infrastruktura kolejowa wykorzystywana wyłącznie do realizacji własnych potrzeb jej właściciela lub </w:t>
      </w:r>
      <w:r>
        <w:t xml:space="preserve">jej </w:t>
      </w:r>
      <w:r w:rsidRPr="00611253">
        <w:t>zarządcy</w:t>
      </w:r>
      <w:r w:rsidRPr="00413900">
        <w:t xml:space="preserve"> </w:t>
      </w:r>
      <w:r>
        <w:t>innych niż przewóz osób</w:t>
      </w:r>
      <w:r w:rsidRPr="00611253">
        <w:t>;</w:t>
      </w:r>
    </w:p>
    <w:p w:rsidR="00A70BC4" w:rsidRDefault="00A70BC4" w:rsidP="00A70BC4">
      <w:pPr>
        <w:pStyle w:val="ZLITPKTzmpktliter"/>
      </w:pPr>
      <w:r>
        <w:t>1d)</w:t>
      </w:r>
      <w:r>
        <w:tab/>
      </w:r>
      <w:r w:rsidR="007945DF">
        <w:t>kolej wąskotorowa –</w:t>
      </w:r>
      <w:r w:rsidRPr="00256DBC">
        <w:t xml:space="preserve"> </w:t>
      </w:r>
      <w:r w:rsidRPr="004C60D2">
        <w:t>kolej, której tory mają szerokość mniejszą niż 1435 mm;</w:t>
      </w:r>
    </w:p>
    <w:p w:rsidR="00A70BC4" w:rsidRDefault="00A70BC4" w:rsidP="00A70BC4">
      <w:pPr>
        <w:pStyle w:val="ZLITPKTzmpktliter"/>
      </w:pPr>
      <w:r>
        <w:lastRenderedPageBreak/>
        <w:t>1e)</w:t>
      </w:r>
      <w:r>
        <w:tab/>
      </w:r>
      <w:r w:rsidRPr="008B7C1B">
        <w:t xml:space="preserve">pociąg – pojazd kolejowy </w:t>
      </w:r>
      <w:r>
        <w:t>a</w:t>
      </w:r>
      <w:r w:rsidRPr="008B7C1B">
        <w:t>lb</w:t>
      </w:r>
      <w:r>
        <w:t>o</w:t>
      </w:r>
      <w:r w:rsidRPr="008B7C1B">
        <w:t xml:space="preserve"> skład pojazdów kolejowych, </w:t>
      </w:r>
      <w:r w:rsidRPr="00B1737A">
        <w:t xml:space="preserve">który spełnia wymagania określone dla pociągu i </w:t>
      </w:r>
      <w:r w:rsidRPr="008B7C1B">
        <w:t>któremu zarządca infrastruktury</w:t>
      </w:r>
      <w:r>
        <w:t xml:space="preserve"> nadał status </w:t>
      </w:r>
      <w:r w:rsidRPr="008B7C1B">
        <w:t>pociągu;</w:t>
      </w:r>
    </w:p>
    <w:p w:rsidR="00A70BC4" w:rsidRPr="00A50DFA" w:rsidRDefault="00A70BC4" w:rsidP="00A70BC4">
      <w:pPr>
        <w:pStyle w:val="ZLITPKTzmpktliter"/>
      </w:pPr>
      <w:r>
        <w:t>1f)</w:t>
      </w:r>
      <w:r>
        <w:tab/>
      </w:r>
      <w:r w:rsidRPr="008B7C1B">
        <w:t xml:space="preserve">manewr </w:t>
      </w:r>
      <w:r w:rsidR="007945DF">
        <w:t>–</w:t>
      </w:r>
      <w:r w:rsidRPr="008B7C1B">
        <w:t xml:space="preserve"> </w:t>
      </w:r>
      <w:r w:rsidRPr="00220393">
        <w:t>zamierzony ruch pojazdu kolejowego albo składu pojazdów kolejowych oraz związane z nim czynności na drodze kolejowej, z wyjątkiem wjazdu, wyjazdu i przejazdu pociągu</w:t>
      </w:r>
      <w:r w:rsidRPr="008B7C1B">
        <w:t>;</w:t>
      </w:r>
      <w:r w:rsidR="007945DF">
        <w:t>”</w:t>
      </w:r>
      <w:r w:rsidRPr="00A50DFA">
        <w:t>,</w:t>
      </w:r>
    </w:p>
    <w:p w:rsidR="00A70BC4" w:rsidRPr="00A50DFA" w:rsidRDefault="00A70BC4" w:rsidP="000A7734">
      <w:pPr>
        <w:pStyle w:val="LITlitera"/>
        <w:keepNext/>
      </w:pPr>
      <w:r>
        <w:t>c</w:t>
      </w:r>
      <w:r w:rsidRPr="00A50DFA">
        <w:t>)</w:t>
      </w:r>
      <w:r>
        <w:tab/>
      </w:r>
      <w:r w:rsidRPr="00A50DFA">
        <w:t xml:space="preserve">pkt </w:t>
      </w:r>
      <w:r>
        <w:t>2</w:t>
      </w:r>
      <w:r w:rsidRPr="00A50DFA">
        <w:t xml:space="preserve"> otrzymuje brzmienie:</w:t>
      </w:r>
    </w:p>
    <w:p w:rsidR="00A70BC4" w:rsidRPr="00A50DFA" w:rsidRDefault="007945DF" w:rsidP="00A70BC4">
      <w:pPr>
        <w:pStyle w:val="ZLITPKTzmpktliter"/>
      </w:pPr>
      <w:r>
        <w:t>„</w:t>
      </w:r>
      <w:r w:rsidR="00A70BC4" w:rsidRPr="00A50DFA">
        <w:t>2)</w:t>
      </w:r>
      <w:r w:rsidR="00A70BC4">
        <w:tab/>
      </w:r>
      <w:r>
        <w:t>linia kolejowa –</w:t>
      </w:r>
      <w:r w:rsidR="00A70BC4" w:rsidRPr="00A50DFA">
        <w:t xml:space="preserve"> wyznaczona przez zarządcę infrastruktury droga kolejowa </w:t>
      </w:r>
      <w:r w:rsidR="00A70BC4" w:rsidRPr="003A271E">
        <w:t>przystosowana do prowadzenia ruchu pociągów</w:t>
      </w:r>
      <w:r w:rsidR="00A70BC4" w:rsidRPr="00A50DFA">
        <w:t>;</w:t>
      </w:r>
      <w:r>
        <w:t>”</w:t>
      </w:r>
      <w:r w:rsidR="00A70BC4" w:rsidRPr="00A50DFA">
        <w:t>,</w:t>
      </w:r>
    </w:p>
    <w:p w:rsidR="00A70BC4" w:rsidRPr="00A50DFA" w:rsidRDefault="00A70BC4" w:rsidP="000A7734">
      <w:pPr>
        <w:pStyle w:val="LITlitera"/>
        <w:keepNext/>
      </w:pPr>
      <w:r>
        <w:t>d</w:t>
      </w:r>
      <w:r w:rsidRPr="00A50DFA">
        <w:t>)</w:t>
      </w:r>
      <w:r>
        <w:tab/>
      </w:r>
      <w:r w:rsidRPr="00A50DFA">
        <w:t>pkt 4 otrzymuje brzmienie:</w:t>
      </w:r>
    </w:p>
    <w:p w:rsidR="00A70BC4" w:rsidRPr="00A50DFA" w:rsidRDefault="007945DF" w:rsidP="00A70BC4">
      <w:pPr>
        <w:pStyle w:val="ZLITPKTzmpktliter"/>
      </w:pPr>
      <w:r>
        <w:t>„</w:t>
      </w:r>
      <w:r w:rsidR="00A70BC4" w:rsidRPr="00A50DFA">
        <w:t>4)</w:t>
      </w:r>
      <w:r w:rsidR="00A70BC4">
        <w:tab/>
      </w:r>
      <w:r>
        <w:t>sieć kolejowa –</w:t>
      </w:r>
      <w:r w:rsidR="00A70BC4" w:rsidRPr="00A50DFA">
        <w:t xml:space="preserve"> układ połączonych ze sobą dróg kolejowych zarządzany przez zarządcę infrastruktury;</w:t>
      </w:r>
      <w:r>
        <w:t>”</w:t>
      </w:r>
      <w:r w:rsidR="00A70BC4" w:rsidRPr="00A50DFA">
        <w:t>,</w:t>
      </w:r>
    </w:p>
    <w:p w:rsidR="00A70BC4" w:rsidRPr="00A50DFA" w:rsidRDefault="00A70BC4" w:rsidP="000A7734">
      <w:pPr>
        <w:pStyle w:val="LITlitera"/>
        <w:keepNext/>
      </w:pPr>
      <w:r>
        <w:t>e</w:t>
      </w:r>
      <w:r w:rsidRPr="00A50DFA">
        <w:t>)</w:t>
      </w:r>
      <w:r>
        <w:tab/>
      </w:r>
      <w:r w:rsidRPr="00A50DFA">
        <w:t>pkt 7 otrzymuje brzmienie:</w:t>
      </w:r>
    </w:p>
    <w:p w:rsidR="00A70BC4" w:rsidRPr="00A50DFA" w:rsidRDefault="007945DF" w:rsidP="00A70BC4">
      <w:pPr>
        <w:pStyle w:val="ZLITPKTzmpktliter"/>
      </w:pPr>
      <w:r>
        <w:t>„</w:t>
      </w:r>
      <w:r w:rsidR="00A70BC4" w:rsidRPr="00A50DFA">
        <w:t>7)</w:t>
      </w:r>
      <w:r w:rsidR="00A70BC4">
        <w:tab/>
      </w:r>
      <w:r>
        <w:t>zarządca infrastruktury –</w:t>
      </w:r>
      <w:r w:rsidR="00A70BC4" w:rsidRPr="00A50DFA">
        <w:t xml:space="preserve"> podmiot odpowiedzialny za zarządzanie infrastrukturą kolejową albo, w przypadku budowy nowej infrastruktury, podmiot, który przystąpił do jej budowy w charakterze inwestora;</w:t>
      </w:r>
      <w:r w:rsidR="00A70BC4" w:rsidRPr="00293BA8">
        <w:t xml:space="preserve"> </w:t>
      </w:r>
      <w:r w:rsidR="00A70BC4">
        <w:t xml:space="preserve">zadania </w:t>
      </w:r>
      <w:r w:rsidR="00A70BC4" w:rsidRPr="00293BA8">
        <w:t>zarządcy infrastruktury mogą wykonywać różne podmioty;</w:t>
      </w:r>
      <w:r>
        <w:t>”</w:t>
      </w:r>
      <w:r w:rsidR="00A70BC4" w:rsidRPr="00A50DFA">
        <w:t>,</w:t>
      </w:r>
    </w:p>
    <w:p w:rsidR="00A70BC4" w:rsidRPr="00A50DFA" w:rsidRDefault="00A70BC4" w:rsidP="000A7734">
      <w:pPr>
        <w:pStyle w:val="LITlitera"/>
        <w:keepNext/>
      </w:pPr>
      <w:r>
        <w:t>f</w:t>
      </w:r>
      <w:r w:rsidRPr="00A50DFA">
        <w:t>)</w:t>
      </w:r>
      <w:r>
        <w:tab/>
      </w:r>
      <w:r w:rsidRPr="00A50DFA">
        <w:t>pkt 8a</w:t>
      </w:r>
      <w:r>
        <w:t xml:space="preserve"> i 9</w:t>
      </w:r>
      <w:r w:rsidRPr="00A50DFA">
        <w:t xml:space="preserve"> otrzymuj</w:t>
      </w:r>
      <w:r>
        <w:t>ą</w:t>
      </w:r>
      <w:r w:rsidRPr="00A50DFA">
        <w:t xml:space="preserve"> brzmienie:</w:t>
      </w:r>
    </w:p>
    <w:p w:rsidR="00A70BC4" w:rsidRDefault="007945DF" w:rsidP="00A70BC4">
      <w:pPr>
        <w:pStyle w:val="ZLITPKTzmpktliter"/>
      </w:pPr>
      <w:r>
        <w:t>„</w:t>
      </w:r>
      <w:r w:rsidR="00A70BC4" w:rsidRPr="00A50DFA">
        <w:t>8a)</w:t>
      </w:r>
      <w:r w:rsidR="00A70BC4">
        <w:tab/>
      </w:r>
      <w:r>
        <w:tab/>
        <w:t>dworzec kolejowy –</w:t>
      </w:r>
      <w:r w:rsidR="00A70BC4" w:rsidRPr="00A50DFA">
        <w:t xml:space="preserve"> </w:t>
      </w:r>
      <w:r w:rsidR="00A70BC4" w:rsidRPr="006E612F">
        <w:t xml:space="preserve">obiekt budowlany </w:t>
      </w:r>
      <w:r w:rsidR="00A70BC4" w:rsidRPr="00A50DFA">
        <w:t xml:space="preserve">lub zespół </w:t>
      </w:r>
      <w:r w:rsidR="00A70BC4">
        <w:t>obiektów budowlanych</w:t>
      </w:r>
      <w:r w:rsidR="00A70BC4" w:rsidRPr="00A50DFA">
        <w:t xml:space="preserve">, </w:t>
      </w:r>
      <w:r w:rsidR="00A70BC4" w:rsidRPr="00EF0F53">
        <w:t>w</w:t>
      </w:r>
      <w:r>
        <w:t> </w:t>
      </w:r>
      <w:r w:rsidR="00A70BC4" w:rsidRPr="00EF0F53">
        <w:t xml:space="preserve">którym znajdują się pomieszczenia przeznaczone </w:t>
      </w:r>
      <w:r w:rsidR="00A70BC4" w:rsidRPr="00A50DFA">
        <w:t>do obsługi podróżnych korzystających z transportu kolejowego</w:t>
      </w:r>
      <w:r w:rsidR="00A70BC4">
        <w:t>, położony przy linii kolejowej</w:t>
      </w:r>
      <w:r w:rsidR="00A70BC4" w:rsidRPr="00A50DFA">
        <w:t>;</w:t>
      </w:r>
    </w:p>
    <w:p w:rsidR="00A70BC4" w:rsidRPr="00A50DFA" w:rsidRDefault="00A70BC4" w:rsidP="00A70BC4">
      <w:pPr>
        <w:pStyle w:val="ZLITPKTzmpktliter"/>
      </w:pPr>
      <w:r>
        <w:t>9)</w:t>
      </w:r>
      <w:r>
        <w:tab/>
      </w:r>
      <w:r w:rsidRPr="00632D41">
        <w:t xml:space="preserve">przewoźnik kolejowy </w:t>
      </w:r>
      <w:r w:rsidR="007945DF">
        <w:t>–</w:t>
      </w:r>
      <w:r w:rsidRPr="00632D41">
        <w:t xml:space="preserve"> przedsiębior</w:t>
      </w:r>
      <w:r>
        <w:t>ca</w:t>
      </w:r>
      <w:r w:rsidRPr="00632D41">
        <w:t xml:space="preserve"> uprawnion</w:t>
      </w:r>
      <w:r>
        <w:t>y</w:t>
      </w:r>
      <w:r w:rsidRPr="00632D41">
        <w:t xml:space="preserve"> </w:t>
      </w:r>
      <w:r w:rsidRPr="00631B9D">
        <w:t xml:space="preserve">na podstawie licencji </w:t>
      </w:r>
      <w:r w:rsidRPr="00632D41">
        <w:t>do wykonywania przewozów kolejowych lub świadczenia usług</w:t>
      </w:r>
      <w:r w:rsidR="00BB0A91">
        <w:t>i trakcyjnej</w:t>
      </w:r>
      <w:r w:rsidR="00BE0970">
        <w:t>,</w:t>
      </w:r>
      <w:r w:rsidRPr="00632D41">
        <w:t xml:space="preserve"> lub podmiot wykonujący przewozy na </w:t>
      </w:r>
      <w:r>
        <w:t xml:space="preserve">infrastrukturze </w:t>
      </w:r>
      <w:r w:rsidRPr="00632D41">
        <w:t>kolei wąskotorowej;</w:t>
      </w:r>
      <w:r w:rsidR="007945DF">
        <w:t>”</w:t>
      </w:r>
      <w:r w:rsidRPr="00A50DFA">
        <w:t>,</w:t>
      </w:r>
    </w:p>
    <w:p w:rsidR="00A70BC4" w:rsidRDefault="00A70BC4" w:rsidP="000A7734">
      <w:pPr>
        <w:pStyle w:val="LITlitera"/>
        <w:keepNext/>
      </w:pPr>
      <w:r>
        <w:t>g</w:t>
      </w:r>
      <w:r w:rsidRPr="00A50DFA">
        <w:t>)</w:t>
      </w:r>
      <w:r>
        <w:tab/>
      </w:r>
      <w:r w:rsidRPr="00A50DFA">
        <w:t xml:space="preserve">po pkt </w:t>
      </w:r>
      <w:r>
        <w:t>9</w:t>
      </w:r>
      <w:r w:rsidRPr="00A50DFA">
        <w:t xml:space="preserve">a dodaje się pkt </w:t>
      </w:r>
      <w:r>
        <w:t>9b</w:t>
      </w:r>
      <w:r w:rsidRPr="00A50DFA">
        <w:t xml:space="preserve"> w brzmieniu:</w:t>
      </w:r>
    </w:p>
    <w:p w:rsidR="00A70BC4" w:rsidRPr="00A50DFA" w:rsidRDefault="007945DF" w:rsidP="00A70BC4">
      <w:pPr>
        <w:pStyle w:val="ZLITPKTzmpktliter"/>
        <w:keepNext/>
      </w:pPr>
      <w:r>
        <w:t>„</w:t>
      </w:r>
      <w:r w:rsidR="00A70BC4">
        <w:t>9b)</w:t>
      </w:r>
      <w:r w:rsidR="00A70BC4">
        <w:tab/>
      </w:r>
      <w:r w:rsidR="00A70BC4" w:rsidRPr="008B7C1B">
        <w:t xml:space="preserve">aplikant </w:t>
      </w:r>
      <w:r>
        <w:t>–</w:t>
      </w:r>
      <w:r w:rsidR="00A70BC4" w:rsidRPr="008B7C1B">
        <w:t xml:space="preserve"> przewoźnik kolejowy, międzynarodowe ugrupowanie interesów gospodarczych obejmujące przewoźników kolejowych lub inny podmiot zainteresowany uzyskaniem zdolności przepustowej, w szczególności organizator publicznego transportu kolejowego, spedytor, nadawca ładunku lub operator transportu kombinowanego;</w:t>
      </w:r>
      <w:r w:rsidR="00795B4A" w:rsidRPr="00795B4A">
        <w:t>”,</w:t>
      </w:r>
    </w:p>
    <w:p w:rsidR="00A70BC4" w:rsidRPr="00A50DFA" w:rsidRDefault="00A70BC4" w:rsidP="000A7734">
      <w:pPr>
        <w:pStyle w:val="LITlitera"/>
        <w:keepNext/>
      </w:pPr>
      <w:r>
        <w:t>h</w:t>
      </w:r>
      <w:r w:rsidRPr="00A50DFA">
        <w:t>)</w:t>
      </w:r>
      <w:r w:rsidRPr="00A50DFA">
        <w:tab/>
        <w:t>pkt 10 i 10a otrzymują brzmienie:</w:t>
      </w:r>
    </w:p>
    <w:p w:rsidR="00A70BC4" w:rsidRPr="00A50DFA" w:rsidRDefault="007945DF" w:rsidP="007945DF">
      <w:pPr>
        <w:pStyle w:val="ZLITPKTzmpktliter"/>
      </w:pPr>
      <w:r>
        <w:t>„</w:t>
      </w:r>
      <w:r w:rsidR="00A70BC4" w:rsidRPr="00A50DFA">
        <w:t>10)</w:t>
      </w:r>
      <w:r w:rsidR="00A70BC4">
        <w:tab/>
      </w:r>
      <w:r w:rsidR="00A70BC4" w:rsidRPr="00A50DFA">
        <w:t xml:space="preserve">bocznica kolejowa </w:t>
      </w:r>
      <w:r>
        <w:t>–</w:t>
      </w:r>
      <w:r w:rsidR="00A70BC4" w:rsidRPr="00A50DFA">
        <w:t xml:space="preserve"> wyznaczona przez zarządcę infrastruktury droga kolejowa</w:t>
      </w:r>
      <w:r w:rsidR="00A70BC4">
        <w:t>,</w:t>
      </w:r>
      <w:r w:rsidR="00A70BC4" w:rsidRPr="00A50DFA">
        <w:t xml:space="preserve"> połączona bezpośrednio lub pośrednio z linią kolejową</w:t>
      </w:r>
      <w:r w:rsidR="00A70BC4">
        <w:t>,</w:t>
      </w:r>
      <w:r w:rsidR="00A70BC4" w:rsidRPr="00A50DFA">
        <w:t xml:space="preserve"> służąca do </w:t>
      </w:r>
      <w:r w:rsidR="00A70BC4" w:rsidRPr="00A50DFA">
        <w:lastRenderedPageBreak/>
        <w:t>wykonywania czynności ładunkowych</w:t>
      </w:r>
      <w:r w:rsidR="00A70BC4">
        <w:t>,</w:t>
      </w:r>
      <w:r w:rsidR="00A70BC4" w:rsidRPr="00A50DFA">
        <w:t xml:space="preserve"> utrzymaniowych</w:t>
      </w:r>
      <w:r w:rsidR="00A70BC4">
        <w:t xml:space="preserve"> lub</w:t>
      </w:r>
      <w:r w:rsidR="00A70BC4" w:rsidRPr="00A50DFA">
        <w:t xml:space="preserve"> postoju pojazdów kolejowych </w:t>
      </w:r>
      <w:r w:rsidR="00A70BC4">
        <w:t xml:space="preserve">albo </w:t>
      </w:r>
      <w:r w:rsidR="00A70BC4" w:rsidRPr="00A50DFA">
        <w:t>przemieszczania i włączania pojazdów kolejowych do ruchu po sieci kolejowej;</w:t>
      </w:r>
    </w:p>
    <w:p w:rsidR="00A70BC4" w:rsidRPr="00A50DFA" w:rsidRDefault="00A70BC4" w:rsidP="007945DF">
      <w:pPr>
        <w:pStyle w:val="ZLITPKTzmpktliter"/>
      </w:pPr>
      <w:r w:rsidRPr="00A50DFA">
        <w:t>10a)</w:t>
      </w:r>
      <w:r>
        <w:tab/>
      </w:r>
      <w:r w:rsidRPr="00A50DFA">
        <w:t>użytkownik bocznicy kol</w:t>
      </w:r>
      <w:r w:rsidR="007945DF">
        <w:t>ejowej –</w:t>
      </w:r>
      <w:r w:rsidRPr="00A50DFA">
        <w:t xml:space="preserve"> zarządca infrastruktury, który nie zarządza inną drogą kolejową niż bocznica kolejowa;</w:t>
      </w:r>
      <w:r w:rsidR="007945DF">
        <w:t>”</w:t>
      </w:r>
      <w:r w:rsidRPr="00A50DFA">
        <w:t>,</w:t>
      </w:r>
    </w:p>
    <w:p w:rsidR="00A70BC4" w:rsidRPr="00A50DFA" w:rsidRDefault="00A70BC4" w:rsidP="000A7734">
      <w:pPr>
        <w:pStyle w:val="LITlitera"/>
        <w:keepNext/>
      </w:pPr>
      <w:r>
        <w:t>i</w:t>
      </w:r>
      <w:r w:rsidRPr="00A50DFA">
        <w:t>)</w:t>
      </w:r>
      <w:r>
        <w:tab/>
      </w:r>
      <w:r w:rsidRPr="00A50DFA">
        <w:t>pkt 11 i 12 otrzymują brzmienie:</w:t>
      </w:r>
    </w:p>
    <w:p w:rsidR="00A70BC4" w:rsidRDefault="007945DF" w:rsidP="007945DF">
      <w:pPr>
        <w:pStyle w:val="ZLITPKTzmpktliter"/>
      </w:pPr>
      <w:r>
        <w:t>„</w:t>
      </w:r>
      <w:r w:rsidR="00A70BC4" w:rsidRPr="00A50DFA">
        <w:t>11)</w:t>
      </w:r>
      <w:r w:rsidR="00A70BC4">
        <w:tab/>
      </w:r>
      <w:r w:rsidR="00A70BC4" w:rsidRPr="00B44654">
        <w:t xml:space="preserve">zdolność przepustowa </w:t>
      </w:r>
      <w:r>
        <w:t>–</w:t>
      </w:r>
      <w:r w:rsidR="00A70BC4" w:rsidRPr="00B44654">
        <w:t xml:space="preserve"> możliwość eksploatacyjno-ruchowa drogi kolejowej do wykonania na niej przejazdów </w:t>
      </w:r>
      <w:r w:rsidR="00A70BC4" w:rsidRPr="003C2DAD">
        <w:t xml:space="preserve">pociągów albo manewrów </w:t>
      </w:r>
      <w:r w:rsidR="00A70BC4" w:rsidRPr="00B44654">
        <w:t>w określonym czasie;</w:t>
      </w:r>
    </w:p>
    <w:p w:rsidR="00A70BC4" w:rsidRPr="00A50DFA" w:rsidRDefault="00A70BC4" w:rsidP="007945DF">
      <w:pPr>
        <w:pStyle w:val="ZLITPKTzmpktliter"/>
      </w:pPr>
      <w:r>
        <w:t>12)</w:t>
      </w:r>
      <w:r>
        <w:tab/>
      </w:r>
      <w:r w:rsidR="007945DF">
        <w:t>trasa pociągu –</w:t>
      </w:r>
      <w:r w:rsidRPr="00A50DFA">
        <w:t xml:space="preserve"> zdolnoś</w:t>
      </w:r>
      <w:r>
        <w:t>ć</w:t>
      </w:r>
      <w:r w:rsidRPr="00A50DFA">
        <w:t xml:space="preserve"> przepustow</w:t>
      </w:r>
      <w:r>
        <w:t>a</w:t>
      </w:r>
      <w:r w:rsidRPr="00690AEB">
        <w:t xml:space="preserve"> zarezerwowana dla </w:t>
      </w:r>
      <w:r>
        <w:t xml:space="preserve">przejazdu </w:t>
      </w:r>
      <w:r w:rsidRPr="00690AEB">
        <w:t>pociągu</w:t>
      </w:r>
      <w:r w:rsidRPr="00A50DFA">
        <w:t>;</w:t>
      </w:r>
      <w:r w:rsidR="007945DF">
        <w:t>”</w:t>
      </w:r>
      <w:r w:rsidRPr="00A50DFA">
        <w:t>,</w:t>
      </w:r>
    </w:p>
    <w:p w:rsidR="00A70BC4" w:rsidRDefault="00A70BC4" w:rsidP="007945DF">
      <w:pPr>
        <w:pStyle w:val="LITlitera"/>
      </w:pPr>
      <w:r>
        <w:t>j</w:t>
      </w:r>
      <w:r w:rsidRPr="00A50DFA">
        <w:t>)</w:t>
      </w:r>
      <w:r>
        <w:tab/>
      </w:r>
      <w:r w:rsidRPr="00A50DFA">
        <w:t>uchyla się pkt 19d,</w:t>
      </w:r>
    </w:p>
    <w:p w:rsidR="00A70BC4" w:rsidRDefault="00A70BC4" w:rsidP="000A7734">
      <w:pPr>
        <w:pStyle w:val="LITlitera"/>
        <w:keepNext/>
      </w:pPr>
      <w:r>
        <w:t>k)</w:t>
      </w:r>
      <w:r>
        <w:tab/>
        <w:t>pkt 20a otrzymuje brzmienie:</w:t>
      </w:r>
    </w:p>
    <w:p w:rsidR="00A70BC4" w:rsidRPr="00A50DFA" w:rsidRDefault="007945DF" w:rsidP="007945DF">
      <w:pPr>
        <w:pStyle w:val="ZLITPKTzmpktliter"/>
      </w:pPr>
      <w:r>
        <w:t>„</w:t>
      </w:r>
      <w:r w:rsidR="00A70BC4">
        <w:t>20a</w:t>
      </w:r>
      <w:r w:rsidR="00A70BC4" w:rsidRPr="00A50DFA">
        <w:t>)</w:t>
      </w:r>
      <w:r w:rsidR="00A70BC4">
        <w:tab/>
      </w:r>
      <w:r w:rsidR="00A70BC4" w:rsidRPr="00606015">
        <w:t xml:space="preserve">przewozy wojewódzkie </w:t>
      </w:r>
      <w:r>
        <w:t>–</w:t>
      </w:r>
      <w:r w:rsidR="00A70BC4" w:rsidRPr="00606015">
        <w:t xml:space="preserve"> wojewódzkie przewozy pasażerskie w rozumieniu ustawy z dnia 16 grudnia 2010 r. o publicznym transporcie zbiorowym</w:t>
      </w:r>
      <w:r w:rsidR="00A70BC4" w:rsidRPr="00A50DFA">
        <w:t>;</w:t>
      </w:r>
      <w:r>
        <w:t>”</w:t>
      </w:r>
      <w:r w:rsidR="00A70BC4" w:rsidRPr="00A50DFA">
        <w:t>,</w:t>
      </w:r>
    </w:p>
    <w:p w:rsidR="00A70BC4" w:rsidRDefault="00A70BC4" w:rsidP="000A7734">
      <w:pPr>
        <w:pStyle w:val="LITlitera"/>
        <w:keepNext/>
      </w:pPr>
      <w:r>
        <w:t>l)</w:t>
      </w:r>
      <w:r>
        <w:tab/>
        <w:t>po pkt 20a dodaje się pkt 20b w brzmieniu:</w:t>
      </w:r>
    </w:p>
    <w:p w:rsidR="00A70BC4" w:rsidRPr="00A50DFA" w:rsidRDefault="007945DF" w:rsidP="007945DF">
      <w:pPr>
        <w:pStyle w:val="ZLITPKTzmpktliter"/>
      </w:pPr>
      <w:r>
        <w:t>„</w:t>
      </w:r>
      <w:r w:rsidR="00A70BC4" w:rsidRPr="00226EF9">
        <w:t>20b)</w:t>
      </w:r>
      <w:r w:rsidR="00CC6E0C">
        <w:t> </w:t>
      </w:r>
      <w:r w:rsidR="00BB0A91">
        <w:t>p</w:t>
      </w:r>
      <w:r>
        <w:t>rzewozy lokalne –</w:t>
      </w:r>
      <w:r w:rsidR="00A70BC4" w:rsidRPr="00226EF9">
        <w:t xml:space="preserve"> powi</w:t>
      </w:r>
      <w:r w:rsidR="00A70BC4" w:rsidRPr="002208FF">
        <w:t>atowe przewozy pasażerskie, powiatowo-gminne przewozy pasażerskie, gminne przewozy pasażerskie lub metropolitarne przewozy pasażerskie w rozumieniu ustawy z dnia 16 grudnia 2010 r. o</w:t>
      </w:r>
      <w:r>
        <w:t> </w:t>
      </w:r>
      <w:r w:rsidR="00A70BC4" w:rsidRPr="002208FF">
        <w:t>publicznym transporcie zbiorowym</w:t>
      </w:r>
      <w:r w:rsidR="00A70BC4" w:rsidRPr="00CE7502">
        <w:t>;</w:t>
      </w:r>
      <w:r>
        <w:t>”</w:t>
      </w:r>
      <w:r w:rsidR="00A70BC4" w:rsidRPr="00CE7502">
        <w:t>,</w:t>
      </w:r>
    </w:p>
    <w:p w:rsidR="00A70BC4" w:rsidRPr="00A50DFA" w:rsidRDefault="00A70BC4" w:rsidP="007945DF">
      <w:pPr>
        <w:pStyle w:val="LITlitera"/>
      </w:pPr>
      <w:r>
        <w:t>m)</w:t>
      </w:r>
      <w:r>
        <w:tab/>
        <w:t xml:space="preserve">uchyla się pkt </w:t>
      </w:r>
      <w:r w:rsidRPr="00A50DFA">
        <w:t>24 i 25</w:t>
      </w:r>
      <w:r>
        <w:t>,</w:t>
      </w:r>
    </w:p>
    <w:p w:rsidR="00A70BC4" w:rsidRPr="00A50DFA" w:rsidRDefault="00A70BC4" w:rsidP="000A7734">
      <w:pPr>
        <w:pStyle w:val="LITlitera"/>
        <w:keepNext/>
      </w:pPr>
      <w:r>
        <w:t>n</w:t>
      </w:r>
      <w:r w:rsidRPr="00A50DFA">
        <w:t>)</w:t>
      </w:r>
      <w:r>
        <w:tab/>
      </w:r>
      <w:r w:rsidRPr="00A50DFA">
        <w:t>po pkt 30b dodaje się pkt 30c w brzmieniu:</w:t>
      </w:r>
    </w:p>
    <w:p w:rsidR="00A70BC4" w:rsidRPr="00A50DFA" w:rsidRDefault="007945DF" w:rsidP="007945DF">
      <w:pPr>
        <w:pStyle w:val="ZLITPKTzmpktliter"/>
      </w:pPr>
      <w:r>
        <w:t>„</w:t>
      </w:r>
      <w:r w:rsidR="00A70BC4" w:rsidRPr="00A50DFA">
        <w:t>30c)</w:t>
      </w:r>
      <w:r w:rsidR="00A70BC4">
        <w:tab/>
      </w:r>
      <w:r w:rsidR="00A70BC4" w:rsidRPr="00A50DFA">
        <w:t xml:space="preserve">zaawansowany etap realizacji – etap </w:t>
      </w:r>
      <w:r w:rsidR="00A70BC4" w:rsidRPr="00991DC9">
        <w:t xml:space="preserve">planowania lub realizacji </w:t>
      </w:r>
      <w:r w:rsidR="00A70BC4" w:rsidRPr="00A50DFA">
        <w:t>podsystemu, w</w:t>
      </w:r>
      <w:r>
        <w:t> </w:t>
      </w:r>
      <w:r w:rsidR="00A70BC4" w:rsidRPr="00A50DFA">
        <w:t>trakcie którego zmiana w zakresie specyfikacji technicznych byłaby nie do zaakceptowania z uwagi na należycie uzasadnione przeszkody o charakterze prawnym, umownym, ekonomicznym, finansowym, społecznym lub środowiskowym;</w:t>
      </w:r>
      <w:r>
        <w:t>”</w:t>
      </w:r>
      <w:r w:rsidR="00A70BC4" w:rsidRPr="00A50DFA">
        <w:t>,</w:t>
      </w:r>
    </w:p>
    <w:p w:rsidR="00A70BC4" w:rsidRDefault="00A70BC4" w:rsidP="000A7734">
      <w:pPr>
        <w:pStyle w:val="LITlitera"/>
        <w:keepNext/>
      </w:pPr>
      <w:r>
        <w:t>o)</w:t>
      </w:r>
      <w:r>
        <w:tab/>
        <w:t>pkt 36c otrzymuje brzmienie:</w:t>
      </w:r>
    </w:p>
    <w:p w:rsidR="00A70BC4" w:rsidRDefault="007945DF" w:rsidP="007945DF">
      <w:pPr>
        <w:pStyle w:val="ZLITPKTzmpktliter"/>
      </w:pPr>
      <w:r>
        <w:t>„</w:t>
      </w:r>
      <w:r w:rsidR="00A70BC4">
        <w:t>36c</w:t>
      </w:r>
      <w:r w:rsidR="00A70BC4" w:rsidRPr="00A50DFA">
        <w:t>)</w:t>
      </w:r>
      <w:r w:rsidR="00A70BC4">
        <w:tab/>
      </w:r>
      <w:r w:rsidR="00A70BC4" w:rsidRPr="00A50DFA">
        <w:t xml:space="preserve">terminal towarowy – </w:t>
      </w:r>
      <w:r w:rsidR="00A70BC4" w:rsidRPr="00CD32BA">
        <w:t>obiekt budowlany lub zespół obiektów budowlanych obejmujący drogę kolejową, wyposażony w urządzenia ładunkowe, umożliwiający załadunek lub rozładunek wagonów lub integrację różnych rodzajów transportu w zakresie przewozu towarów;</w:t>
      </w:r>
      <w:r>
        <w:t>”</w:t>
      </w:r>
      <w:r w:rsidR="00A70BC4">
        <w:t>,</w:t>
      </w:r>
    </w:p>
    <w:p w:rsidR="00A70BC4" w:rsidRPr="00A50DFA" w:rsidRDefault="00A70BC4" w:rsidP="000A7734">
      <w:pPr>
        <w:pStyle w:val="LITlitera"/>
        <w:keepNext/>
      </w:pPr>
      <w:r>
        <w:lastRenderedPageBreak/>
        <w:t>p</w:t>
      </w:r>
      <w:r w:rsidRPr="00A50DFA">
        <w:t>)</w:t>
      </w:r>
      <w:r>
        <w:tab/>
      </w:r>
      <w:r w:rsidRPr="00A50DFA">
        <w:t>w pkt 46 lit. a otrzymuje brzmienie:</w:t>
      </w:r>
    </w:p>
    <w:p w:rsidR="00A70BC4" w:rsidRPr="00A50DFA" w:rsidRDefault="007945DF" w:rsidP="007945DF">
      <w:pPr>
        <w:pStyle w:val="ZLITLITzmlitliter"/>
      </w:pPr>
      <w:r>
        <w:t>„</w:t>
      </w:r>
      <w:r w:rsidR="00A70BC4" w:rsidRPr="00A50DFA">
        <w:t>a)</w:t>
      </w:r>
      <w:r w:rsidR="00A70BC4">
        <w:tab/>
      </w:r>
      <w:r w:rsidR="00A70BC4" w:rsidRPr="00A50DFA">
        <w:t>z przynajmniej jedną ofiarą śmiertelną lub przynajmniej pięcioma ciężko rannymi osobami, lub</w:t>
      </w:r>
      <w:r>
        <w:t>”</w:t>
      </w:r>
      <w:r w:rsidR="00A70BC4" w:rsidRPr="00A50DFA">
        <w:t>,</w:t>
      </w:r>
    </w:p>
    <w:p w:rsidR="00A70BC4" w:rsidRDefault="00A70BC4" w:rsidP="000A7734">
      <w:pPr>
        <w:pStyle w:val="LITlitera"/>
        <w:keepNext/>
      </w:pPr>
      <w:r>
        <w:t>q)</w:t>
      </w:r>
      <w:r>
        <w:tab/>
        <w:t>pkt 47 otrzymuje brzmienie:</w:t>
      </w:r>
    </w:p>
    <w:p w:rsidR="00A70BC4" w:rsidRPr="00A50DFA" w:rsidRDefault="007945DF" w:rsidP="007945DF">
      <w:pPr>
        <w:pStyle w:val="ZLITPKTzmpktliter"/>
      </w:pPr>
      <w:r>
        <w:t>„</w:t>
      </w:r>
      <w:r w:rsidR="00A70BC4">
        <w:t>47</w:t>
      </w:r>
      <w:r w:rsidR="00A70BC4" w:rsidRPr="00A50DFA">
        <w:t>)</w:t>
      </w:r>
      <w:r w:rsidR="00A70BC4">
        <w:tab/>
      </w:r>
      <w:r>
        <w:t>incydent –</w:t>
      </w:r>
      <w:r w:rsidR="00A70BC4" w:rsidRPr="00FD3001">
        <w:t xml:space="preserve"> każde zdarzenie inne niż wypadek lub poważny wypadek, związane z ruchem kolejowym i mające wpływ na jego bezpieczeństwo</w:t>
      </w:r>
      <w:r w:rsidR="00A70BC4" w:rsidRPr="00A50DFA">
        <w:t>;</w:t>
      </w:r>
      <w:r>
        <w:t>”</w:t>
      </w:r>
      <w:r w:rsidR="00A70BC4" w:rsidRPr="00A50DFA">
        <w:t>,</w:t>
      </w:r>
    </w:p>
    <w:p w:rsidR="00A70BC4" w:rsidRPr="00A50DFA" w:rsidRDefault="00A70BC4" w:rsidP="000A7734">
      <w:pPr>
        <w:pStyle w:val="LITlitera"/>
        <w:keepNext/>
      </w:pPr>
      <w:r>
        <w:t>r</w:t>
      </w:r>
      <w:r w:rsidRPr="00A50DFA">
        <w:t>)</w:t>
      </w:r>
      <w:r>
        <w:tab/>
      </w:r>
      <w:r w:rsidRPr="00A50DFA">
        <w:t xml:space="preserve">pkt </w:t>
      </w:r>
      <w:r w:rsidR="007945DF">
        <w:t>50–</w:t>
      </w:r>
      <w:r w:rsidRPr="00A50DFA">
        <w:t>52 otrzymują brzmienie:</w:t>
      </w:r>
    </w:p>
    <w:p w:rsidR="00A70BC4" w:rsidRDefault="007945DF" w:rsidP="007945DF">
      <w:pPr>
        <w:pStyle w:val="ZLITPKTzmpktliter"/>
      </w:pPr>
      <w:r>
        <w:t>„</w:t>
      </w:r>
      <w:r w:rsidR="00A70BC4" w:rsidRPr="007D78AD">
        <w:t>50)</w:t>
      </w:r>
      <w:r w:rsidR="00A70BC4">
        <w:tab/>
      </w:r>
      <w:r w:rsidR="00A70BC4" w:rsidRPr="007D78AD">
        <w:t xml:space="preserve">tajemnica przedsiębiorstwa </w:t>
      </w:r>
      <w:r>
        <w:t>–</w:t>
      </w:r>
      <w:r w:rsidR="00A70BC4" w:rsidRPr="00084DBF">
        <w:t xml:space="preserve"> tajemnica przedsiębiorstwa w rozumieniu przepisów ustawy z dnia 16 kwietnia 1993 r. o zwalczaniu nieuczciwej konkurencji (Dz. U. z 2003 r. Nr 153, poz. 1503, z późn. zm.</w:t>
      </w:r>
      <w:r w:rsidR="00A70BC4" w:rsidRPr="00BA425A">
        <w:rPr>
          <w:rStyle w:val="IGindeksgrny"/>
        </w:rPr>
        <w:footnoteReference w:id="4"/>
      </w:r>
      <w:r w:rsidR="00A70BC4" w:rsidRPr="00BA425A">
        <w:rPr>
          <w:rStyle w:val="IGindeksgrny"/>
        </w:rPr>
        <w:t>)</w:t>
      </w:r>
      <w:r w:rsidR="00A70BC4" w:rsidRPr="00CE7502">
        <w:t>);</w:t>
      </w:r>
    </w:p>
    <w:p w:rsidR="00A70BC4" w:rsidRPr="00A50DFA" w:rsidRDefault="00A70BC4" w:rsidP="007945DF">
      <w:pPr>
        <w:pStyle w:val="ZLITPKTzmpktliter"/>
      </w:pPr>
      <w:r w:rsidRPr="00A50DFA">
        <w:t>51)</w:t>
      </w:r>
      <w:r>
        <w:tab/>
      </w:r>
      <w:r w:rsidRPr="00A50DFA">
        <w:t>o</w:t>
      </w:r>
      <w:r w:rsidR="00407898">
        <w:t>biekt infrastruktury usługowej –</w:t>
      </w:r>
      <w:r w:rsidRPr="00A50DFA">
        <w:t xml:space="preserve"> </w:t>
      </w:r>
      <w:r w:rsidRPr="00815A7A">
        <w:t>obiekt budowlany wraz z gruntem na którym jest usytuowany oraz instalacjami i urządzeniami, przeznaczony w</w:t>
      </w:r>
      <w:r w:rsidR="00795B4A">
        <w:t> </w:t>
      </w:r>
      <w:r w:rsidRPr="00815A7A">
        <w:t>całości lub w części do świadczenia jedn</w:t>
      </w:r>
      <w:r w:rsidR="00795B4A">
        <w:t>ej lub większej liczby usług, o k</w:t>
      </w:r>
      <w:r w:rsidRPr="00815A7A">
        <w:t>tórych mowa w</w:t>
      </w:r>
      <w:r w:rsidR="007945DF">
        <w:t> </w:t>
      </w:r>
      <w:r w:rsidRPr="00815A7A">
        <w:t xml:space="preserve">ust. 2 i 3 załącznika nr </w:t>
      </w:r>
      <w:r>
        <w:t>2</w:t>
      </w:r>
      <w:r w:rsidRPr="00815A7A">
        <w:t xml:space="preserve"> do ustawy;</w:t>
      </w:r>
    </w:p>
    <w:p w:rsidR="00A70BC4" w:rsidRPr="00A50DFA" w:rsidRDefault="00A70BC4" w:rsidP="007945DF">
      <w:pPr>
        <w:pStyle w:val="ZLITPKTzmpktliter"/>
      </w:pPr>
      <w:r w:rsidRPr="00A50DFA">
        <w:t>52)</w:t>
      </w:r>
      <w:r>
        <w:tab/>
      </w:r>
      <w:r w:rsidRPr="00A50DFA">
        <w:tab/>
        <w:t xml:space="preserve">operator obiektu infrastruktury usługowej – podmiot wykonujący działalność polegającą na zarządzaniu obiektem infrastruktury usługowej lub świadczeniu na rzecz przewoźników kolejowych co najmniej jednej z usług, o których mowa w ust. 2 i 3 załącznika nr </w:t>
      </w:r>
      <w:r>
        <w:t>2</w:t>
      </w:r>
      <w:r w:rsidRPr="00A50DFA">
        <w:t xml:space="preserve"> do ustawy;</w:t>
      </w:r>
      <w:r w:rsidR="007945DF">
        <w:t>”</w:t>
      </w:r>
      <w:r w:rsidRPr="00A50DFA">
        <w:t>,</w:t>
      </w:r>
    </w:p>
    <w:p w:rsidR="00A70BC4" w:rsidRPr="00A50DFA" w:rsidRDefault="00A70BC4" w:rsidP="000A7734">
      <w:pPr>
        <w:pStyle w:val="LITlitera"/>
        <w:keepNext/>
      </w:pPr>
      <w:r>
        <w:t>s</w:t>
      </w:r>
      <w:r w:rsidRPr="00A50DFA">
        <w:t>)</w:t>
      </w:r>
      <w:r>
        <w:tab/>
      </w:r>
      <w:r w:rsidR="007945DF">
        <w:t>po pkt 52 dodaje się pkt 53–</w:t>
      </w:r>
      <w:r>
        <w:t>56</w:t>
      </w:r>
      <w:r w:rsidRPr="00A50DFA">
        <w:t xml:space="preserve"> w brzmieniu:</w:t>
      </w:r>
    </w:p>
    <w:p w:rsidR="00A70BC4" w:rsidRPr="00A50DFA" w:rsidRDefault="007945DF" w:rsidP="007945DF">
      <w:pPr>
        <w:pStyle w:val="ZLITPKTzmpktliter"/>
      </w:pPr>
      <w:r>
        <w:t>„</w:t>
      </w:r>
      <w:r w:rsidR="00A70BC4" w:rsidRPr="00A50DFA">
        <w:t>53)</w:t>
      </w:r>
      <w:r w:rsidR="00A70BC4">
        <w:tab/>
      </w:r>
      <w:r w:rsidR="00A70BC4" w:rsidRPr="00A50DFA">
        <w:t xml:space="preserve">stacja pasażerska </w:t>
      </w:r>
      <w:r>
        <w:t>–</w:t>
      </w:r>
      <w:r w:rsidR="00A70BC4" w:rsidRPr="00A50DFA">
        <w:t xml:space="preserve"> obiekt infrastruktury usługowej obejmujący dworzec kolejowy lub perony wraz z infrastrukturą umożliwiającą pasażerom dotarcie do </w:t>
      </w:r>
      <w:r w:rsidR="00A70BC4">
        <w:t>peronów</w:t>
      </w:r>
      <w:r w:rsidR="00A70BC4" w:rsidRPr="00A50DFA">
        <w:t>, pieszo lub pojazdem, z drogi publicznej lub dworca kolejowego;</w:t>
      </w:r>
    </w:p>
    <w:p w:rsidR="00A70BC4" w:rsidRPr="00A50DFA" w:rsidRDefault="00A70BC4" w:rsidP="007945DF">
      <w:pPr>
        <w:pStyle w:val="ZLITPKTzmpktliter"/>
      </w:pPr>
      <w:r w:rsidRPr="00A50DFA">
        <w:t>54)</w:t>
      </w:r>
      <w:r>
        <w:tab/>
      </w:r>
      <w:r w:rsidRPr="00A50DFA">
        <w:t xml:space="preserve">operator stacji pasażerskiej </w:t>
      </w:r>
      <w:r w:rsidR="007945DF">
        <w:t>–</w:t>
      </w:r>
      <w:r w:rsidRPr="00A50DFA">
        <w:t xml:space="preserve"> podmiot zarządzający dworcem kolejowym lub peronem;</w:t>
      </w:r>
    </w:p>
    <w:p w:rsidR="00A70BC4" w:rsidRPr="00A50DFA" w:rsidRDefault="00A70BC4" w:rsidP="007945DF">
      <w:pPr>
        <w:pStyle w:val="ZLITPKTzmpktliter"/>
      </w:pPr>
      <w:r>
        <w:t>55</w:t>
      </w:r>
      <w:r w:rsidRPr="00A50DFA">
        <w:t>)</w:t>
      </w:r>
      <w:r>
        <w:tab/>
      </w:r>
      <w:r w:rsidR="007945DF">
        <w:t>stacja rozrządowa –</w:t>
      </w:r>
      <w:r w:rsidRPr="00A50DFA">
        <w:t xml:space="preserve"> </w:t>
      </w:r>
      <w:r>
        <w:t xml:space="preserve">stacja kolejowa wyposażona w urządzenia </w:t>
      </w:r>
      <w:r w:rsidRPr="00A50DFA">
        <w:t xml:space="preserve">do </w:t>
      </w:r>
      <w:r w:rsidRPr="00920C6C">
        <w:t>rozrządu wagonów</w:t>
      </w:r>
      <w:r w:rsidRPr="00A50DFA">
        <w:t>, w skład które</w:t>
      </w:r>
      <w:r>
        <w:t>j</w:t>
      </w:r>
      <w:r w:rsidRPr="00A50DFA">
        <w:t xml:space="preserve"> wchodzą urządzenia umożliwiające zestawianie składów pociągów i wykonywanie manewrów;</w:t>
      </w:r>
    </w:p>
    <w:p w:rsidR="00A70BC4" w:rsidRPr="00A50DFA" w:rsidRDefault="00A70BC4" w:rsidP="007945DF">
      <w:pPr>
        <w:pStyle w:val="ZLITPKTzmpktliter"/>
      </w:pPr>
      <w:r>
        <w:t>56</w:t>
      </w:r>
      <w:r w:rsidRPr="00A50DFA">
        <w:t>)</w:t>
      </w:r>
      <w:r>
        <w:tab/>
      </w:r>
      <w:r w:rsidR="007945DF">
        <w:t>tory postojowe –</w:t>
      </w:r>
      <w:r w:rsidRPr="00A50DFA">
        <w:t xml:space="preserve"> </w:t>
      </w:r>
      <w:r w:rsidRPr="004C488B">
        <w:t xml:space="preserve">tory przeznaczone </w:t>
      </w:r>
      <w:r>
        <w:t xml:space="preserve">wyłącznie </w:t>
      </w:r>
      <w:r w:rsidRPr="00A50DFA">
        <w:t xml:space="preserve">do </w:t>
      </w:r>
      <w:r w:rsidRPr="004C488B">
        <w:t xml:space="preserve">tymczasowego </w:t>
      </w:r>
      <w:r w:rsidRPr="00A50DFA">
        <w:t xml:space="preserve">postoju pojazdów kolejowych </w:t>
      </w:r>
      <w:r w:rsidRPr="00485157">
        <w:t xml:space="preserve">lub składów pojazdów kolejowych </w:t>
      </w:r>
      <w:r w:rsidRPr="00A50DFA">
        <w:t xml:space="preserve">między dwoma okresami </w:t>
      </w:r>
      <w:r>
        <w:t xml:space="preserve">ich </w:t>
      </w:r>
      <w:r w:rsidRPr="00A50DFA">
        <w:t>eksploatacji</w:t>
      </w:r>
      <w:r w:rsidRPr="00C13316">
        <w:t>, przez które nie jest możliwy przejazd pociągu</w:t>
      </w:r>
      <w:r w:rsidRPr="00A50DFA">
        <w:t>.</w:t>
      </w:r>
      <w:r w:rsidR="007945DF">
        <w:t>”</w:t>
      </w:r>
      <w:r w:rsidRPr="00A50DFA">
        <w:t>;</w:t>
      </w:r>
    </w:p>
    <w:p w:rsidR="00A70BC4" w:rsidRPr="00A50DFA" w:rsidRDefault="00A70BC4" w:rsidP="000A7734">
      <w:pPr>
        <w:pStyle w:val="PKTpunkt"/>
        <w:keepNext/>
      </w:pPr>
      <w:r w:rsidRPr="00A50DFA">
        <w:lastRenderedPageBreak/>
        <w:t>4)</w:t>
      </w:r>
      <w:r>
        <w:tab/>
      </w:r>
      <w:r w:rsidRPr="00A50DFA">
        <w:t>w art. 5:</w:t>
      </w:r>
    </w:p>
    <w:p w:rsidR="00A70BC4" w:rsidRPr="00A50DFA" w:rsidRDefault="00A70BC4" w:rsidP="000A7734">
      <w:pPr>
        <w:pStyle w:val="LITlitera"/>
        <w:keepNext/>
      </w:pPr>
      <w:r w:rsidRPr="00A50DFA">
        <w:t>a)</w:t>
      </w:r>
      <w:r>
        <w:tab/>
      </w:r>
      <w:r w:rsidRPr="00A50DFA">
        <w:t>ust. 1</w:t>
      </w:r>
      <w:r w:rsidR="00407898">
        <w:t xml:space="preserve"> i </w:t>
      </w:r>
      <w:r>
        <w:t>2</w:t>
      </w:r>
      <w:r w:rsidRPr="00A50DFA">
        <w:t xml:space="preserve"> otrzymują brzmienie:</w:t>
      </w:r>
    </w:p>
    <w:p w:rsidR="00A70BC4" w:rsidRPr="00A50DFA" w:rsidRDefault="007945DF" w:rsidP="000A7734">
      <w:pPr>
        <w:pStyle w:val="ZLITUSTzmustliter"/>
        <w:keepNext/>
      </w:pPr>
      <w:r>
        <w:t>„</w:t>
      </w:r>
      <w:r w:rsidR="00A70BC4" w:rsidRPr="00A50DFA">
        <w:t>1.</w:t>
      </w:r>
      <w:r w:rsidR="00A70BC4">
        <w:t xml:space="preserve"> </w:t>
      </w:r>
      <w:r w:rsidR="00A70BC4" w:rsidRPr="00A50DFA">
        <w:t xml:space="preserve">Do </w:t>
      </w:r>
      <w:r w:rsidR="00A70BC4">
        <w:t xml:space="preserve">zadań </w:t>
      </w:r>
      <w:r w:rsidR="00A70BC4" w:rsidRPr="00A50DFA">
        <w:t xml:space="preserve">zarządcy infrastruktury, zwanego dalej </w:t>
      </w:r>
      <w:r>
        <w:t>„</w:t>
      </w:r>
      <w:r w:rsidR="00A70BC4" w:rsidRPr="00A50DFA">
        <w:t>zarządcą</w:t>
      </w:r>
      <w:r>
        <w:t>”</w:t>
      </w:r>
      <w:r w:rsidR="00A70BC4" w:rsidRPr="00A50DFA">
        <w:t>, należy:</w:t>
      </w:r>
    </w:p>
    <w:p w:rsidR="00A70BC4" w:rsidRPr="00A50DFA" w:rsidRDefault="00A70BC4" w:rsidP="000A7734">
      <w:pPr>
        <w:pStyle w:val="ZLITPKTzmpktliter"/>
        <w:keepNext/>
      </w:pPr>
      <w:r w:rsidRPr="00A50DFA">
        <w:t>1)</w:t>
      </w:r>
      <w:r>
        <w:tab/>
      </w:r>
      <w:r w:rsidRPr="00A50DFA">
        <w:t>zarządzanie infrastrukturą kolejową</w:t>
      </w:r>
      <w:r>
        <w:t xml:space="preserve"> polegające na</w:t>
      </w:r>
      <w:r w:rsidRPr="00A50DFA">
        <w:t>:</w:t>
      </w:r>
    </w:p>
    <w:p w:rsidR="00A70BC4" w:rsidRDefault="00A70BC4" w:rsidP="000A7734">
      <w:pPr>
        <w:pStyle w:val="ZLITLITwPKTzmlitwpktliter"/>
        <w:keepNext/>
      </w:pPr>
      <w:r w:rsidRPr="00A50DFA">
        <w:t>a)</w:t>
      </w:r>
      <w:r>
        <w:tab/>
      </w:r>
      <w:r w:rsidRPr="009E47B9">
        <w:t xml:space="preserve">nadawaniu drodze kolejowej statusu </w:t>
      </w:r>
      <w:r w:rsidR="00407898">
        <w:t xml:space="preserve">linii kolejowej </w:t>
      </w:r>
      <w:r w:rsidRPr="00B67336">
        <w:t>przez określenie</w:t>
      </w:r>
      <w:r>
        <w:t>:</w:t>
      </w:r>
    </w:p>
    <w:p w:rsidR="00A70BC4" w:rsidRDefault="00407898" w:rsidP="00A70BC4">
      <w:pPr>
        <w:pStyle w:val="ZLITTIRwPKTzmtirwpktliter"/>
      </w:pPr>
      <w:r>
        <w:t>–</w:t>
      </w:r>
      <w:r w:rsidR="00A70BC4">
        <w:tab/>
        <w:t>elementów infrastruktury kolejowej wchodzących w jej skład,</w:t>
      </w:r>
    </w:p>
    <w:p w:rsidR="00A70BC4" w:rsidRDefault="00407898" w:rsidP="00A70BC4">
      <w:pPr>
        <w:pStyle w:val="ZLITTIRwPKTzmtirwpktliter"/>
      </w:pPr>
      <w:r>
        <w:t>–</w:t>
      </w:r>
      <w:r w:rsidR="00A70BC4">
        <w:tab/>
        <w:t>jej punktu początkowego i końcowego,</w:t>
      </w:r>
    </w:p>
    <w:p w:rsidR="00A70BC4" w:rsidRDefault="00407898" w:rsidP="00A70BC4">
      <w:pPr>
        <w:pStyle w:val="ZLITTIRwPKTzmtirwpktliter"/>
      </w:pPr>
      <w:r>
        <w:t>–</w:t>
      </w:r>
      <w:r w:rsidR="00A70BC4">
        <w:tab/>
        <w:t>stacji kolejowych wchodzących w jej skład,</w:t>
      </w:r>
    </w:p>
    <w:p w:rsidR="00A70BC4" w:rsidRDefault="00407898" w:rsidP="00A70BC4">
      <w:pPr>
        <w:pStyle w:val="ZLITTIRwPKTzmtirwpktliter"/>
      </w:pPr>
      <w:r>
        <w:t>–</w:t>
      </w:r>
      <w:r w:rsidR="00A70BC4">
        <w:tab/>
        <w:t>odcinków, na jakie jest podzielona,</w:t>
      </w:r>
    </w:p>
    <w:p w:rsidR="00A70BC4" w:rsidRDefault="00407898" w:rsidP="00A70BC4">
      <w:pPr>
        <w:pStyle w:val="ZLITTIRwPKTzmtirwpktliter"/>
        <w:keepNext/>
      </w:pPr>
      <w:r>
        <w:t>–</w:t>
      </w:r>
      <w:r w:rsidR="00A70BC4">
        <w:tab/>
        <w:t>jej numeru,</w:t>
      </w:r>
    </w:p>
    <w:p w:rsidR="00A70BC4" w:rsidRPr="00A50DFA" w:rsidRDefault="00A70BC4" w:rsidP="00407898">
      <w:pPr>
        <w:pStyle w:val="ZLITLITwPKTzmlitwpktliter"/>
      </w:pPr>
      <w:r w:rsidRPr="00A50DFA">
        <w:t>b)</w:t>
      </w:r>
      <w:r>
        <w:tab/>
      </w:r>
      <w:r w:rsidRPr="00510566">
        <w:t xml:space="preserve">nadawaniu drodze kolejowej statusu </w:t>
      </w:r>
      <w:r w:rsidR="00407898">
        <w:t xml:space="preserve">bocznicy kolejowej </w:t>
      </w:r>
      <w:r w:rsidRPr="00A50DFA">
        <w:t>przez określ</w:t>
      </w:r>
      <w:r>
        <w:t>e</w:t>
      </w:r>
      <w:r w:rsidRPr="00A50DFA">
        <w:t xml:space="preserve">nie jej </w:t>
      </w:r>
      <w:r w:rsidRPr="00574E52">
        <w:t>punktu początkowego i końcowego</w:t>
      </w:r>
      <w:r w:rsidRPr="00A50DFA">
        <w:t>,</w:t>
      </w:r>
    </w:p>
    <w:p w:rsidR="00A70BC4" w:rsidRPr="00A50DFA" w:rsidRDefault="00A70BC4" w:rsidP="00407898">
      <w:pPr>
        <w:pStyle w:val="ZLITLITwPKTzmlitwpktliter"/>
      </w:pPr>
      <w:r w:rsidRPr="00A50DFA">
        <w:t>c)</w:t>
      </w:r>
      <w:r>
        <w:tab/>
      </w:r>
      <w:r w:rsidRPr="00A50DFA">
        <w:t>znoszeni</w:t>
      </w:r>
      <w:r>
        <w:t>u</w:t>
      </w:r>
      <w:r w:rsidRPr="00A50DFA">
        <w:t xml:space="preserve"> statusu linii kolejowej i bocznicy kolejowej,</w:t>
      </w:r>
    </w:p>
    <w:p w:rsidR="00A70BC4" w:rsidRDefault="00A70BC4" w:rsidP="00407898">
      <w:pPr>
        <w:pStyle w:val="ZLITLITwPKTzmlitwpktliter"/>
      </w:pPr>
      <w:r w:rsidRPr="00950D0F">
        <w:t>d)</w:t>
      </w:r>
      <w:r>
        <w:tab/>
      </w:r>
      <w:r w:rsidRPr="00950D0F">
        <w:t>określ</w:t>
      </w:r>
      <w:r>
        <w:t>aniu</w:t>
      </w:r>
      <w:r w:rsidRPr="00950D0F">
        <w:t xml:space="preserve"> elementów infrastruktury kolejowej, które stanowią infrastrukturę prywatną</w:t>
      </w:r>
      <w:r>
        <w:t xml:space="preserve"> lub nieczynną</w:t>
      </w:r>
      <w:r w:rsidRPr="00950D0F">
        <w:t>,</w:t>
      </w:r>
    </w:p>
    <w:p w:rsidR="00A70BC4" w:rsidRPr="00A50DFA" w:rsidDel="00E672D8" w:rsidRDefault="00A70BC4" w:rsidP="00407898">
      <w:pPr>
        <w:pStyle w:val="ZLITLITwPKTzmlitwpktliter"/>
      </w:pPr>
      <w:r>
        <w:t>e</w:t>
      </w:r>
      <w:r w:rsidRPr="00A50DFA" w:rsidDel="00E672D8">
        <w:t>)</w:t>
      </w:r>
      <w:r>
        <w:tab/>
      </w:r>
      <w:r w:rsidRPr="00A50DFA" w:rsidDel="00E672D8">
        <w:t>udostępniani</w:t>
      </w:r>
      <w:r>
        <w:t>u</w:t>
      </w:r>
      <w:r w:rsidRPr="00A50DFA" w:rsidDel="00E672D8">
        <w:t xml:space="preserve"> dróg kolejowych</w:t>
      </w:r>
      <w:r>
        <w:t>,</w:t>
      </w:r>
      <w:r w:rsidRPr="00A50DFA" w:rsidDel="00E672D8">
        <w:t xml:space="preserve"> świadczeniu usług z tym związanych</w:t>
      </w:r>
      <w:r>
        <w:t xml:space="preserve"> i</w:t>
      </w:r>
      <w:r w:rsidR="00407898">
        <w:t> </w:t>
      </w:r>
      <w:r w:rsidRPr="00A1047C">
        <w:t>pobieraniu z tego tytułu opłat</w:t>
      </w:r>
      <w:r w:rsidRPr="00A50DFA" w:rsidDel="00E672D8">
        <w:t>,</w:t>
      </w:r>
    </w:p>
    <w:p w:rsidR="00A70BC4" w:rsidRPr="00A50DFA" w:rsidRDefault="00A70BC4" w:rsidP="00407898">
      <w:pPr>
        <w:pStyle w:val="ZLITLITwPKTzmlitwpktliter"/>
      </w:pPr>
      <w:r>
        <w:t>f</w:t>
      </w:r>
      <w:r w:rsidRPr="00A50DFA">
        <w:t>)</w:t>
      </w:r>
      <w:r>
        <w:tab/>
      </w:r>
      <w:r w:rsidRPr="00A50DFA">
        <w:t>prowadzeni</w:t>
      </w:r>
      <w:r>
        <w:t>u</w:t>
      </w:r>
      <w:r w:rsidRPr="00A50DFA">
        <w:t xml:space="preserve"> ruchu kolejowego;</w:t>
      </w:r>
    </w:p>
    <w:p w:rsidR="00A70BC4" w:rsidRPr="00A50DFA" w:rsidRDefault="00A70BC4" w:rsidP="00685135">
      <w:pPr>
        <w:pStyle w:val="ZLITPKTzmpktliter"/>
      </w:pPr>
      <w:r w:rsidRPr="00A50DFA">
        <w:t>2)</w:t>
      </w:r>
      <w:r>
        <w:tab/>
      </w:r>
      <w:r w:rsidRPr="00A50DFA">
        <w:t xml:space="preserve">utrzymywanie infrastruktury kolejowej w stanie zapewniającym bezpieczny ruch kolejowy, w </w:t>
      </w:r>
      <w:r>
        <w:t xml:space="preserve">tym </w:t>
      </w:r>
      <w:r w:rsidRPr="00A50DFA">
        <w:t>nadzór nad funkcjonowaniem:</w:t>
      </w:r>
    </w:p>
    <w:p w:rsidR="00A70BC4" w:rsidRPr="00A50DFA" w:rsidRDefault="00A70BC4" w:rsidP="00407898">
      <w:pPr>
        <w:pStyle w:val="ZLITLITwPKTzmlitwpktliter"/>
      </w:pPr>
      <w:r w:rsidRPr="00A50DFA">
        <w:t>a)</w:t>
      </w:r>
      <w:r>
        <w:tab/>
        <w:t xml:space="preserve">urządzeń </w:t>
      </w:r>
      <w:r w:rsidRPr="00A50DFA">
        <w:t>sterowania ruchem kolejowym,</w:t>
      </w:r>
    </w:p>
    <w:p w:rsidR="00A70BC4" w:rsidRPr="00A50DFA" w:rsidRDefault="00A70BC4" w:rsidP="00407898">
      <w:pPr>
        <w:pStyle w:val="ZLITLITwPKTzmlitwpktliter"/>
      </w:pPr>
      <w:r w:rsidRPr="00A50DFA">
        <w:t>b)</w:t>
      </w:r>
      <w:r>
        <w:tab/>
        <w:t xml:space="preserve">przytorowych urządzeń </w:t>
      </w:r>
      <w:r w:rsidRPr="00A50DFA">
        <w:t>kontroli bezpiecznej jazdy pociągów;</w:t>
      </w:r>
    </w:p>
    <w:p w:rsidR="00A70BC4" w:rsidRPr="00A50DFA" w:rsidRDefault="00A70BC4" w:rsidP="00685135">
      <w:pPr>
        <w:pStyle w:val="ZLITPKTzmpktliter"/>
      </w:pPr>
      <w:r w:rsidRPr="00A50DFA">
        <w:t>3)</w:t>
      </w:r>
      <w:r>
        <w:tab/>
      </w:r>
      <w:r w:rsidRPr="00A50DFA">
        <w:t xml:space="preserve">zarządzanie nieruchomościami będącymi </w:t>
      </w:r>
      <w:r>
        <w:t xml:space="preserve">elementem </w:t>
      </w:r>
      <w:r w:rsidRPr="00A50DFA">
        <w:t>infrastruktur</w:t>
      </w:r>
      <w:r>
        <w:t>y</w:t>
      </w:r>
      <w:r w:rsidRPr="00A50DFA">
        <w:t xml:space="preserve"> kolejow</w:t>
      </w:r>
      <w:r>
        <w:t>ej</w:t>
      </w:r>
      <w:r w:rsidRPr="00A50DFA">
        <w:t>;</w:t>
      </w:r>
    </w:p>
    <w:p w:rsidR="00A70BC4" w:rsidRPr="00A50DFA" w:rsidRDefault="00A70BC4" w:rsidP="00685135">
      <w:pPr>
        <w:pStyle w:val="ZLITPKTzmpktliter"/>
      </w:pPr>
      <w:r w:rsidRPr="00A50DFA">
        <w:t>4)</w:t>
      </w:r>
      <w:r>
        <w:tab/>
      </w:r>
      <w:r w:rsidRPr="00A50DFA">
        <w:t>budowa, rozwój i modernizacja sieci kolejowej.</w:t>
      </w:r>
    </w:p>
    <w:p w:rsidR="00A70BC4" w:rsidRPr="00A50DFA" w:rsidRDefault="00A70BC4" w:rsidP="00407898">
      <w:pPr>
        <w:pStyle w:val="ZLITUSTzmustliter"/>
      </w:pPr>
      <w:r w:rsidRPr="00A50DFA">
        <w:t>2.</w:t>
      </w:r>
      <w:r>
        <w:t xml:space="preserve"> </w:t>
      </w:r>
      <w:r w:rsidRPr="00A50DFA">
        <w:t xml:space="preserve">Zarządca może zlecić innym podmiotom </w:t>
      </w:r>
      <w:r w:rsidRPr="00925725">
        <w:t xml:space="preserve">wykonywanie zadań </w:t>
      </w:r>
      <w:r w:rsidRPr="00A50DFA">
        <w:t>zarządcy, o</w:t>
      </w:r>
      <w:r w:rsidR="00407898">
        <w:t> </w:t>
      </w:r>
      <w:r w:rsidRPr="00A50DFA">
        <w:t xml:space="preserve">których mowa w ust. 1 pkt </w:t>
      </w:r>
      <w:r w:rsidRPr="00E672D8">
        <w:t>1 lit. f</w:t>
      </w:r>
      <w:r>
        <w:t xml:space="preserve"> oraz</w:t>
      </w:r>
      <w:r w:rsidRPr="00E672D8">
        <w:t xml:space="preserve"> pkt </w:t>
      </w:r>
      <w:r w:rsidR="00407898">
        <w:t>2–</w:t>
      </w:r>
      <w:r w:rsidRPr="00A50DFA">
        <w:t>4.</w:t>
      </w:r>
      <w:r w:rsidR="007945DF">
        <w:t>”</w:t>
      </w:r>
      <w:r>
        <w:t>,</w:t>
      </w:r>
    </w:p>
    <w:p w:rsidR="00A70BC4" w:rsidRDefault="00A70BC4" w:rsidP="000A7734">
      <w:pPr>
        <w:pStyle w:val="LITlitera"/>
        <w:keepNext/>
      </w:pPr>
      <w:r>
        <w:t>b)</w:t>
      </w:r>
      <w:r>
        <w:tab/>
        <w:t>po ust. 2 dodaje się ust. 2a i 2b w brzmieniu:</w:t>
      </w:r>
    </w:p>
    <w:p w:rsidR="00A70BC4" w:rsidRDefault="007945DF" w:rsidP="00F35C96">
      <w:pPr>
        <w:pStyle w:val="ZLITUSTzmustliter"/>
      </w:pPr>
      <w:r>
        <w:t>„</w:t>
      </w:r>
      <w:r w:rsidR="00A70BC4">
        <w:t xml:space="preserve">2a. </w:t>
      </w:r>
      <w:r w:rsidR="00A70BC4" w:rsidRPr="00643BEC">
        <w:t>Zarządca sporządza statu</w:t>
      </w:r>
      <w:r w:rsidR="00A70BC4">
        <w:t>t</w:t>
      </w:r>
      <w:r w:rsidR="00A70BC4" w:rsidRPr="00643BEC">
        <w:t xml:space="preserve"> sieci kolejowej </w:t>
      </w:r>
      <w:r w:rsidR="00A70BC4">
        <w:t xml:space="preserve">wskazujący </w:t>
      </w:r>
      <w:r w:rsidR="00A70BC4" w:rsidRPr="00643BEC">
        <w:t>linie kolejowe, bocznice kolejowe oraz inne drogi kolejowe przez niego zarządzane</w:t>
      </w:r>
      <w:r w:rsidR="00A70BC4">
        <w:t>, a także</w:t>
      </w:r>
      <w:r w:rsidR="00A70BC4" w:rsidRPr="00643BEC">
        <w:t xml:space="preserve"> wskazujący które z nich stanowią infrastrukturę nieczynną lub prywatną.</w:t>
      </w:r>
    </w:p>
    <w:p w:rsidR="00A70BC4" w:rsidRDefault="00A70BC4" w:rsidP="00F35C96">
      <w:pPr>
        <w:pStyle w:val="ZLITUSTzmustliter"/>
      </w:pPr>
      <w:r>
        <w:t xml:space="preserve">2b. </w:t>
      </w:r>
      <w:r w:rsidRPr="007010A2">
        <w:t>Brak statutu sieci kolejowej, o którym mowa w ust. 2a, jest równoznaczny z decyzją zarządcy o uznaniu zarządzanej infrastruktury kolejowej za nieczynną.</w:t>
      </w:r>
      <w:r w:rsidR="007945DF">
        <w:t>”</w:t>
      </w:r>
      <w:r>
        <w:t>,</w:t>
      </w:r>
    </w:p>
    <w:p w:rsidR="00A70BC4" w:rsidRDefault="00A70BC4" w:rsidP="000A7734">
      <w:pPr>
        <w:pStyle w:val="LITlitera"/>
        <w:keepNext/>
      </w:pPr>
      <w:r>
        <w:lastRenderedPageBreak/>
        <w:t>c)</w:t>
      </w:r>
      <w:r>
        <w:tab/>
        <w:t>ust. 3 i 3a otrzymują brzmienie:</w:t>
      </w:r>
    </w:p>
    <w:p w:rsidR="00A70BC4" w:rsidRPr="00A50DFA" w:rsidRDefault="007945DF" w:rsidP="00F35C96">
      <w:pPr>
        <w:pStyle w:val="ZLITUSTzmustliter"/>
      </w:pPr>
      <w:r>
        <w:t>„</w:t>
      </w:r>
      <w:r w:rsidR="00A70BC4" w:rsidRPr="00A50DFA">
        <w:t>3.</w:t>
      </w:r>
      <w:r w:rsidR="00A70BC4">
        <w:t xml:space="preserve"> </w:t>
      </w:r>
      <w:r w:rsidR="00A70BC4" w:rsidRPr="00A50DFA">
        <w:t>Zarządca, który udostępnia infrastrukturę kolejową, z wyjątkiem zarządcy, który udostępnia wyłącznie infrastrukturę kolejow</w:t>
      </w:r>
      <w:r w:rsidR="00A70BC4">
        <w:t>ą</w:t>
      </w:r>
      <w:r w:rsidR="00A70BC4" w:rsidRPr="00A50DFA">
        <w:t xml:space="preserve"> stanowiącą element obiektu infrastruktury usługowej, nie jest uprawniony do wykonywania przewozów kolejowych, z wyjątkiem wykonywania przewozów technologicznych dla własnych potrzeb.</w:t>
      </w:r>
    </w:p>
    <w:p w:rsidR="00A70BC4" w:rsidRPr="00A50DFA" w:rsidRDefault="00A70BC4" w:rsidP="00F35C96">
      <w:pPr>
        <w:pStyle w:val="ZLITUSTzmustliter"/>
      </w:pPr>
      <w:r w:rsidRPr="00A50DFA">
        <w:t>3a.</w:t>
      </w:r>
      <w:r>
        <w:t xml:space="preserve"> </w:t>
      </w:r>
      <w:r w:rsidRPr="00A50DFA">
        <w:t>Przewoźnik kolejowy nie jest uprawniony do zarządzania infrastrukturą kolejową z wyjątkiem infrastruktury kolejowej stanowiącej element obiektu infrastruktury usługowej, którego jest operatorem</w:t>
      </w:r>
      <w:r>
        <w:t>,</w:t>
      </w:r>
      <w:r w:rsidRPr="008B332F">
        <w:t xml:space="preserve"> oraz infrastruktury prywatnej</w:t>
      </w:r>
      <w:r w:rsidRPr="00A50DFA">
        <w:t>.</w:t>
      </w:r>
      <w:r w:rsidR="007945DF">
        <w:t>”</w:t>
      </w:r>
      <w:r w:rsidRPr="00A50DFA">
        <w:t>,</w:t>
      </w:r>
    </w:p>
    <w:p w:rsidR="00A70BC4" w:rsidRPr="00A50DFA" w:rsidRDefault="00A70BC4" w:rsidP="00F35C96">
      <w:pPr>
        <w:pStyle w:val="LITlitera"/>
      </w:pPr>
      <w:r>
        <w:t>d</w:t>
      </w:r>
      <w:r w:rsidRPr="00A50DFA">
        <w:t>)</w:t>
      </w:r>
      <w:r>
        <w:tab/>
      </w:r>
      <w:r w:rsidRPr="00A50DFA">
        <w:tab/>
      </w:r>
      <w:r>
        <w:t xml:space="preserve">uchyla się </w:t>
      </w:r>
      <w:r w:rsidRPr="00A50DFA">
        <w:t>ust. 5;</w:t>
      </w:r>
    </w:p>
    <w:p w:rsidR="00A70BC4" w:rsidRPr="00A50DFA" w:rsidRDefault="00A70BC4" w:rsidP="000A7734">
      <w:pPr>
        <w:pStyle w:val="PKTpunkt"/>
        <w:keepNext/>
      </w:pPr>
      <w:r>
        <w:t>5)</w:t>
      </w:r>
      <w:r>
        <w:tab/>
        <w:t>art. 5a</w:t>
      </w:r>
      <w:r w:rsidRPr="00A50DFA">
        <w:t xml:space="preserve"> otrzymuje brzmienie:</w:t>
      </w:r>
    </w:p>
    <w:p w:rsidR="00A70BC4" w:rsidRPr="00A50DFA" w:rsidRDefault="007945DF" w:rsidP="00F35C96">
      <w:pPr>
        <w:pStyle w:val="ZARTzmartartykuempunktem"/>
      </w:pPr>
      <w:r>
        <w:t>„</w:t>
      </w:r>
      <w:r w:rsidR="00A70BC4">
        <w:t>Art. 5a</w:t>
      </w:r>
      <w:r w:rsidR="00A70BC4" w:rsidRPr="00A50DFA">
        <w:t>.</w:t>
      </w:r>
      <w:r w:rsidR="00A70BC4">
        <w:t xml:space="preserve"> </w:t>
      </w:r>
      <w:r w:rsidR="00A70BC4" w:rsidRPr="00E07915">
        <w:t xml:space="preserve">Do wykonywania </w:t>
      </w:r>
      <w:r w:rsidR="00A70BC4">
        <w:t xml:space="preserve">zadań </w:t>
      </w:r>
      <w:r w:rsidR="00A70BC4" w:rsidRPr="00E07915">
        <w:t>zarządcy, o których mowa w art. 5 ust. 1, w</w:t>
      </w:r>
      <w:r w:rsidR="00F35C96">
        <w:t> </w:t>
      </w:r>
      <w:r w:rsidR="00A70BC4" w:rsidRPr="00E07915">
        <w:t>odniesieniu do infrastruktury kolejowej o znaczeniu obronnym, przepisów ustawy z</w:t>
      </w:r>
      <w:r w:rsidR="00F35C96">
        <w:t> </w:t>
      </w:r>
      <w:r w:rsidR="00A70BC4" w:rsidRPr="00E07915">
        <w:t>dnia 19 grudnia 2008 r. o partnerstwie publiczno-prywatnym (Dz. U. z 2015 r. poz.</w:t>
      </w:r>
      <w:r w:rsidR="00F35C96">
        <w:t> </w:t>
      </w:r>
      <w:r w:rsidR="00A70BC4" w:rsidRPr="00E07915">
        <w:t>696</w:t>
      </w:r>
      <w:r w:rsidR="00A70BC4">
        <w:t xml:space="preserve"> i 1777</w:t>
      </w:r>
      <w:r w:rsidR="00A70BC4" w:rsidRPr="00E07915">
        <w:t>) nie stosuje się.</w:t>
      </w:r>
      <w:r>
        <w:t>”</w:t>
      </w:r>
      <w:r w:rsidR="00A70BC4" w:rsidRPr="00A50DFA">
        <w:t>;</w:t>
      </w:r>
    </w:p>
    <w:p w:rsidR="00A70BC4" w:rsidRPr="00A50DFA" w:rsidRDefault="00A70BC4" w:rsidP="000A7734">
      <w:pPr>
        <w:pStyle w:val="PKTpunkt"/>
        <w:keepNext/>
      </w:pPr>
      <w:r>
        <w:t>6</w:t>
      </w:r>
      <w:r w:rsidRPr="00A50DFA">
        <w:t>)</w:t>
      </w:r>
      <w:r>
        <w:tab/>
      </w:r>
      <w:r w:rsidRPr="00A50DFA">
        <w:t>w art. 6 po ust. 2 dodaje się ust. 2a w brzmieniu:</w:t>
      </w:r>
    </w:p>
    <w:p w:rsidR="00A70BC4" w:rsidRPr="00A50DFA" w:rsidRDefault="007945DF" w:rsidP="00F35C96">
      <w:pPr>
        <w:pStyle w:val="ZUSTzmustartykuempunktem"/>
      </w:pPr>
      <w:r>
        <w:t>„</w:t>
      </w:r>
      <w:r w:rsidR="00A70BC4" w:rsidRPr="00A50DFA">
        <w:t>2a.</w:t>
      </w:r>
      <w:r w:rsidR="00A70BC4">
        <w:t xml:space="preserve"> </w:t>
      </w:r>
      <w:r w:rsidR="00A70BC4" w:rsidRPr="00A50DFA">
        <w:t xml:space="preserve">Nie jest dozwolone znoszenie statusu linii kolejowej dla </w:t>
      </w:r>
      <w:r w:rsidR="00A70BC4">
        <w:t xml:space="preserve">linii kolejowej </w:t>
      </w:r>
      <w:r w:rsidR="00A70BC4" w:rsidRPr="00A50DFA">
        <w:t>o</w:t>
      </w:r>
      <w:r w:rsidR="00F35C96">
        <w:t> znaczeniu państwowym.”</w:t>
      </w:r>
      <w:r w:rsidR="00A70BC4" w:rsidRPr="00A50DFA">
        <w:t>;</w:t>
      </w:r>
    </w:p>
    <w:p w:rsidR="00A70BC4" w:rsidRPr="00A50DFA" w:rsidRDefault="00A70BC4" w:rsidP="000A7734">
      <w:pPr>
        <w:pStyle w:val="PKTpunkt"/>
        <w:keepNext/>
      </w:pPr>
      <w:r>
        <w:t>7</w:t>
      </w:r>
      <w:r w:rsidRPr="00A50DFA">
        <w:t>)</w:t>
      </w:r>
      <w:r>
        <w:tab/>
      </w:r>
      <w:r w:rsidRPr="00A50DFA">
        <w:t>art. 7 otrzymuje brzmienie:</w:t>
      </w:r>
    </w:p>
    <w:p w:rsidR="00A70BC4" w:rsidRPr="00A50DFA" w:rsidRDefault="007945DF" w:rsidP="00F35C96">
      <w:pPr>
        <w:pStyle w:val="ZARTzmartartykuempunktem"/>
      </w:pPr>
      <w:r>
        <w:t>„</w:t>
      </w:r>
      <w:r w:rsidR="00A70BC4" w:rsidRPr="00A50DFA">
        <w:t>Art.</w:t>
      </w:r>
      <w:r w:rsidR="00A70BC4">
        <w:t xml:space="preserve"> </w:t>
      </w:r>
      <w:r w:rsidR="00A70BC4" w:rsidRPr="00A50DFA">
        <w:t>7.</w:t>
      </w:r>
      <w:r w:rsidR="00A70BC4">
        <w:t xml:space="preserve"> </w:t>
      </w:r>
      <w:r w:rsidR="00A70BC4" w:rsidRPr="00A50DFA">
        <w:t>Minister właściwy do spraw transportu może nałożyć na zarządców, w</w:t>
      </w:r>
      <w:r w:rsidR="00F35C96">
        <w:t> </w:t>
      </w:r>
      <w:r w:rsidR="00A70BC4" w:rsidRPr="00A50DFA">
        <w:t>drodze decyzji, obowiązek połączenia dróg kolejowych, jeżeli wymagają tego względy obronne lub inne ważne względy państwa, pod warunkiem zapewnienia niezbędnych środków finansowych na budowę, eksploatacj</w:t>
      </w:r>
      <w:r w:rsidR="00F35C96">
        <w:t>ę i utrzymanie tego połączenia.”</w:t>
      </w:r>
      <w:r w:rsidR="00A70BC4" w:rsidRPr="00A50DFA">
        <w:t>;</w:t>
      </w:r>
    </w:p>
    <w:p w:rsidR="00A70BC4" w:rsidRPr="00A50DFA" w:rsidRDefault="00A70BC4" w:rsidP="00F35C96">
      <w:pPr>
        <w:pStyle w:val="PKTpunkt"/>
      </w:pPr>
      <w:r>
        <w:t>8</w:t>
      </w:r>
      <w:r w:rsidRPr="00A50DFA">
        <w:t>)</w:t>
      </w:r>
      <w:r>
        <w:tab/>
        <w:t xml:space="preserve">uchyla się </w:t>
      </w:r>
      <w:r w:rsidRPr="00A50DFA">
        <w:t>art. 9;</w:t>
      </w:r>
    </w:p>
    <w:p w:rsidR="00A70BC4" w:rsidRDefault="00A70BC4" w:rsidP="000A7734">
      <w:pPr>
        <w:pStyle w:val="PKTpunkt"/>
        <w:keepNext/>
      </w:pPr>
      <w:r>
        <w:t>9</w:t>
      </w:r>
      <w:r w:rsidRPr="00A50DFA">
        <w:t>)</w:t>
      </w:r>
      <w:r>
        <w:tab/>
      </w:r>
      <w:r w:rsidRPr="00A50DFA">
        <w:t>w art. 10</w:t>
      </w:r>
      <w:r>
        <w:t>:</w:t>
      </w:r>
    </w:p>
    <w:p w:rsidR="00A70BC4" w:rsidRDefault="00A70BC4" w:rsidP="000A7734">
      <w:pPr>
        <w:pStyle w:val="LITlitera"/>
        <w:keepNext/>
      </w:pPr>
      <w:r>
        <w:t>a)</w:t>
      </w:r>
      <w:r>
        <w:tab/>
      </w:r>
      <w:r w:rsidRPr="00A50DFA">
        <w:t>ust. 1 otrzymuj</w:t>
      </w:r>
      <w:r>
        <w:t>e</w:t>
      </w:r>
      <w:r w:rsidRPr="00A50DFA">
        <w:t xml:space="preserve"> brzmienie:</w:t>
      </w:r>
    </w:p>
    <w:p w:rsidR="00A70BC4" w:rsidRDefault="007945DF" w:rsidP="000A7734">
      <w:pPr>
        <w:pStyle w:val="ZLITUSTzmustliter"/>
        <w:keepNext/>
      </w:pPr>
      <w:r>
        <w:t>„</w:t>
      </w:r>
      <w:r w:rsidR="00A70BC4">
        <w:t>1</w:t>
      </w:r>
      <w:r w:rsidR="00A70BC4" w:rsidRPr="00A50DFA">
        <w:t>.</w:t>
      </w:r>
      <w:r w:rsidR="00A70BC4">
        <w:t xml:space="preserve"> </w:t>
      </w:r>
      <w:r w:rsidR="00A70BC4" w:rsidRPr="00B37650">
        <w:t>Centralnym organem administracji rządowej będącym krajową władzą bezpieczeństwa i krajowym regulatorem transportu kolejowego w rozumieniu przepisów Unii Europejskiej z zakresu bezpieczeństwa, interoperacyjności i</w:t>
      </w:r>
      <w:r w:rsidR="00F35C96">
        <w:t> </w:t>
      </w:r>
      <w:r w:rsidR="00A70BC4" w:rsidRPr="00B37650">
        <w:t>regulacji transportu kolejowego, właściwym w sprawach:</w:t>
      </w:r>
    </w:p>
    <w:p w:rsidR="00A70BC4" w:rsidRPr="00B37650" w:rsidRDefault="00A70BC4" w:rsidP="00F35C96">
      <w:pPr>
        <w:pStyle w:val="ZLITPKTzmpktliter"/>
      </w:pPr>
      <w:r>
        <w:t>1)</w:t>
      </w:r>
      <w:r>
        <w:tab/>
      </w:r>
      <w:r w:rsidRPr="00B37650">
        <w:t>regulacji transportu kolejowego</w:t>
      </w:r>
      <w:r>
        <w:t>,</w:t>
      </w:r>
    </w:p>
    <w:p w:rsidR="00A70BC4" w:rsidRPr="00B37650" w:rsidRDefault="00A70BC4" w:rsidP="00F35C96">
      <w:pPr>
        <w:pStyle w:val="ZLITPKTzmpktliter"/>
      </w:pPr>
      <w:r w:rsidRPr="00B37650">
        <w:t>2)</w:t>
      </w:r>
      <w:r>
        <w:tab/>
      </w:r>
      <w:r w:rsidRPr="00B37650">
        <w:t>licencjonowania transportu kolejowego</w:t>
      </w:r>
      <w:r>
        <w:t>,</w:t>
      </w:r>
    </w:p>
    <w:p w:rsidR="00A70BC4" w:rsidRPr="00B37650" w:rsidRDefault="00A70BC4" w:rsidP="00F35C96">
      <w:pPr>
        <w:pStyle w:val="ZLITPKTzmpktliter"/>
      </w:pPr>
      <w:r>
        <w:lastRenderedPageBreak/>
        <w:t>3)</w:t>
      </w:r>
      <w:r>
        <w:tab/>
      </w:r>
      <w:r w:rsidRPr="00B37650">
        <w:t>nadzoru technicznego nad eksploatacją i utrzymaniem infrastruktury kolejowej oraz pojazdów kolejowych</w:t>
      </w:r>
      <w:r>
        <w:t>,</w:t>
      </w:r>
    </w:p>
    <w:p w:rsidR="00A70BC4" w:rsidRPr="00B37650" w:rsidRDefault="00A70BC4" w:rsidP="00F35C96">
      <w:pPr>
        <w:pStyle w:val="ZLITPKTzmpktliter"/>
      </w:pPr>
      <w:r>
        <w:t>4)</w:t>
      </w:r>
      <w:r>
        <w:tab/>
      </w:r>
      <w:r w:rsidRPr="00B37650">
        <w:t>bezpieczeństwa ruchu kolejowego</w:t>
      </w:r>
      <w:r>
        <w:t>,</w:t>
      </w:r>
    </w:p>
    <w:p w:rsidR="00A70BC4" w:rsidRPr="00B37650" w:rsidRDefault="00A70BC4" w:rsidP="00F35C96">
      <w:pPr>
        <w:pStyle w:val="ZLITPKTzmpktliter"/>
      </w:pPr>
      <w:r>
        <w:t>5)</w:t>
      </w:r>
      <w:r>
        <w:tab/>
      </w:r>
      <w:r w:rsidRPr="00B37650">
        <w:t>interoperacyjności i spójności technicznej transportu kolejowego</w:t>
      </w:r>
      <w:r>
        <w:t>,</w:t>
      </w:r>
    </w:p>
    <w:p w:rsidR="00A70BC4" w:rsidRDefault="00A70BC4" w:rsidP="000A7734">
      <w:pPr>
        <w:pStyle w:val="ZLITPKTzmpktliter"/>
        <w:keepNext/>
      </w:pPr>
      <w:r>
        <w:t>6)</w:t>
      </w:r>
      <w:r>
        <w:tab/>
      </w:r>
      <w:r w:rsidRPr="00B37650">
        <w:t>licencji i świadectw maszynistów</w:t>
      </w:r>
    </w:p>
    <w:p w:rsidR="00A70BC4" w:rsidRDefault="00A70BC4" w:rsidP="000A7734">
      <w:pPr>
        <w:pStyle w:val="ZCZWSPLITwPKTzmczciwsplitwpktartykuempunktem"/>
      </w:pPr>
      <w:r>
        <w:t xml:space="preserve">– jest Prezes Urzędu Transportu Kolejowego, zwany dalej </w:t>
      </w:r>
      <w:r w:rsidR="007945DF">
        <w:t>„</w:t>
      </w:r>
      <w:r>
        <w:t>Prezesem UTK</w:t>
      </w:r>
      <w:r w:rsidR="007945DF">
        <w:t>”</w:t>
      </w:r>
      <w:r w:rsidR="00BB0A91">
        <w:t>.”,</w:t>
      </w:r>
    </w:p>
    <w:p w:rsidR="00A70BC4" w:rsidRDefault="00A70BC4" w:rsidP="000A7734">
      <w:pPr>
        <w:pStyle w:val="LITlitera"/>
        <w:keepNext/>
      </w:pPr>
      <w:r>
        <w:t>b)</w:t>
      </w:r>
      <w:r>
        <w:tab/>
        <w:t xml:space="preserve">po </w:t>
      </w:r>
      <w:r w:rsidRPr="00A50DFA">
        <w:t xml:space="preserve">ust. 1 </w:t>
      </w:r>
      <w:r>
        <w:t xml:space="preserve">dodaje się ust. 1a w </w:t>
      </w:r>
      <w:r w:rsidRPr="00A50DFA">
        <w:t>brzmieni</w:t>
      </w:r>
      <w:r>
        <w:t>u</w:t>
      </w:r>
      <w:r w:rsidRPr="00A50DFA">
        <w:t>:</w:t>
      </w:r>
    </w:p>
    <w:p w:rsidR="00A70BC4" w:rsidRPr="00A50DFA" w:rsidRDefault="007945DF" w:rsidP="00F35C96">
      <w:pPr>
        <w:pStyle w:val="ZLITUSTzmustliter"/>
      </w:pPr>
      <w:r>
        <w:t>„</w:t>
      </w:r>
      <w:r w:rsidR="00A70BC4">
        <w:t xml:space="preserve">1a. </w:t>
      </w:r>
      <w:r w:rsidR="00A70BC4" w:rsidRPr="00700173">
        <w:t>Prezes UTK jest organem właściwym w sprawach nadzoru nad przestrzeganiem praw pasażerów w transporcie kolejowym.</w:t>
      </w:r>
      <w:r>
        <w:t>”</w:t>
      </w:r>
      <w:r w:rsidR="00A70BC4" w:rsidRPr="00A50DFA">
        <w:t>,</w:t>
      </w:r>
    </w:p>
    <w:p w:rsidR="00A70BC4" w:rsidRPr="00A50DFA" w:rsidRDefault="00A70BC4" w:rsidP="000A7734">
      <w:pPr>
        <w:pStyle w:val="LITlitera"/>
        <w:keepNext/>
      </w:pPr>
      <w:r>
        <w:t>c)</w:t>
      </w:r>
      <w:r>
        <w:tab/>
        <w:t>ust. 2 otrzymuje brzmienie:</w:t>
      </w:r>
    </w:p>
    <w:p w:rsidR="00A70BC4" w:rsidRPr="00A50DFA" w:rsidRDefault="007945DF" w:rsidP="00F35C96">
      <w:pPr>
        <w:pStyle w:val="ZLITUSTzmustliter"/>
      </w:pPr>
      <w:r>
        <w:t>„</w:t>
      </w:r>
      <w:r w:rsidR="00A70BC4" w:rsidRPr="00A50DFA">
        <w:t>2.</w:t>
      </w:r>
      <w:r w:rsidR="00A70BC4">
        <w:t xml:space="preserve"> </w:t>
      </w:r>
      <w:r w:rsidR="00A70BC4" w:rsidRPr="00700173">
        <w:t>Właściwość Prezesa UTK w sprawach z zakresu regulacji transportu kolejowego, o której mowa w ust. 1, oraz nadzoru na</w:t>
      </w:r>
      <w:r w:rsidR="00901D81">
        <w:t>d</w:t>
      </w:r>
      <w:r w:rsidR="00A70BC4" w:rsidRPr="00700173">
        <w:t xml:space="preserve"> przestrzeganiem praw pasażerów</w:t>
      </w:r>
      <w:r w:rsidR="00A70BC4" w:rsidRPr="00E96207">
        <w:t xml:space="preserve">, o którym mowa w ust. </w:t>
      </w:r>
      <w:r w:rsidR="00A70BC4">
        <w:t>1a</w:t>
      </w:r>
      <w:r w:rsidR="00A70BC4" w:rsidRPr="00E96207">
        <w:t>,</w:t>
      </w:r>
      <w:r w:rsidR="00A70BC4" w:rsidRPr="00700173">
        <w:t xml:space="preserve"> nie dotyczy metra.</w:t>
      </w:r>
      <w:r>
        <w:t>”</w:t>
      </w:r>
      <w:r w:rsidR="00A70BC4" w:rsidRPr="00A50DFA">
        <w:t>;</w:t>
      </w:r>
    </w:p>
    <w:p w:rsidR="00A70BC4" w:rsidRPr="00A50DFA" w:rsidRDefault="00A70BC4" w:rsidP="000A7734">
      <w:pPr>
        <w:pStyle w:val="PKTpunkt"/>
        <w:keepNext/>
      </w:pPr>
      <w:r>
        <w:t>10</w:t>
      </w:r>
      <w:r w:rsidRPr="00A50DFA">
        <w:t>)</w:t>
      </w:r>
      <w:r>
        <w:tab/>
      </w:r>
      <w:r w:rsidRPr="00A50DFA">
        <w:t>art. 11 otrzymuje brzmienie:</w:t>
      </w:r>
    </w:p>
    <w:p w:rsidR="00A70BC4" w:rsidRPr="00A50DFA" w:rsidRDefault="007945DF" w:rsidP="00F35C96">
      <w:pPr>
        <w:pStyle w:val="ZARTzmartartykuempunktem"/>
      </w:pPr>
      <w:r>
        <w:t>„</w:t>
      </w:r>
      <w:r w:rsidR="00A70BC4" w:rsidRPr="00A50DFA">
        <w:t>Art.</w:t>
      </w:r>
      <w:r w:rsidR="00A70BC4">
        <w:t xml:space="preserve"> </w:t>
      </w:r>
      <w:r w:rsidR="00A70BC4" w:rsidRPr="00A50DFA">
        <w:t>11.</w:t>
      </w:r>
      <w:r w:rsidR="00A70BC4">
        <w:t xml:space="preserve"> </w:t>
      </w:r>
      <w:r w:rsidR="00A70BC4" w:rsidRPr="00A50DFA">
        <w:t>1. Prezesa UTK powołuje Prezes Rady Ministrów spośród osób wyłonionych w drodze otwartego i konkurencyjnego naboru.</w:t>
      </w:r>
    </w:p>
    <w:p w:rsidR="00A70BC4" w:rsidRPr="00A50DFA" w:rsidRDefault="00A70BC4" w:rsidP="000A7734">
      <w:pPr>
        <w:pStyle w:val="ZUSTzmustartykuempunktem"/>
        <w:keepNext/>
      </w:pPr>
      <w:r w:rsidRPr="00A50DFA">
        <w:t>2.</w:t>
      </w:r>
      <w:r>
        <w:t xml:space="preserve"> </w:t>
      </w:r>
      <w:r w:rsidRPr="00A50DFA">
        <w:t>Na stanowisko Prezesa UTK może zostać powołana osoba, która:</w:t>
      </w:r>
    </w:p>
    <w:p w:rsidR="00A70BC4" w:rsidRPr="00A50DFA" w:rsidRDefault="00A70BC4" w:rsidP="00F35C96">
      <w:pPr>
        <w:pStyle w:val="ZPKTzmpktartykuempunktem"/>
      </w:pPr>
      <w:r w:rsidRPr="00A50DFA">
        <w:t>1)</w:t>
      </w:r>
      <w:r>
        <w:tab/>
      </w:r>
      <w:r w:rsidRPr="00A50DFA">
        <w:t>jest obywatelem polskim;</w:t>
      </w:r>
    </w:p>
    <w:p w:rsidR="00A70BC4" w:rsidRPr="00A50DFA" w:rsidRDefault="00A70BC4" w:rsidP="00F35C96">
      <w:pPr>
        <w:pStyle w:val="ZPKTzmpktartykuempunktem"/>
      </w:pPr>
      <w:r w:rsidRPr="00A50DFA">
        <w:t>2)</w:t>
      </w:r>
      <w:r>
        <w:tab/>
      </w:r>
      <w:r w:rsidRPr="00A50DFA">
        <w:t>posiada tytuł zawodowy magistra lub równorzędny albo tytuł inżyniera;</w:t>
      </w:r>
    </w:p>
    <w:p w:rsidR="00A70BC4" w:rsidRPr="00A50DFA" w:rsidRDefault="00A70BC4" w:rsidP="00F35C96">
      <w:pPr>
        <w:pStyle w:val="ZPKTzmpktartykuempunktem"/>
      </w:pPr>
      <w:r w:rsidRPr="00A50DFA">
        <w:t>3)</w:t>
      </w:r>
      <w:r>
        <w:tab/>
      </w:r>
      <w:r w:rsidRPr="00A50DFA">
        <w:t>korzysta z pełni praw publicznych;</w:t>
      </w:r>
    </w:p>
    <w:p w:rsidR="00A70BC4" w:rsidRPr="00A50DFA" w:rsidRDefault="00A70BC4" w:rsidP="00F35C96">
      <w:pPr>
        <w:pStyle w:val="ZPKTzmpktartykuempunktem"/>
      </w:pPr>
      <w:r w:rsidRPr="00A50DFA">
        <w:t>4)</w:t>
      </w:r>
      <w:r>
        <w:tab/>
      </w:r>
      <w:r w:rsidRPr="00A50DFA">
        <w:t>nie była skazana prawomocnym wyrokiem za przestępstwo lub przestępstwo skarbowe popełnione umyślnie;</w:t>
      </w:r>
    </w:p>
    <w:p w:rsidR="00A70BC4" w:rsidRPr="00A50DFA" w:rsidRDefault="00A70BC4" w:rsidP="00F35C96">
      <w:pPr>
        <w:pStyle w:val="ZPKTzmpktartykuempunktem"/>
      </w:pPr>
      <w:r w:rsidRPr="00A50DFA">
        <w:t>5)</w:t>
      </w:r>
      <w:r>
        <w:tab/>
      </w:r>
      <w:r w:rsidRPr="00A50DFA">
        <w:t>posiada kompetencje kierownicze;</w:t>
      </w:r>
    </w:p>
    <w:p w:rsidR="00A70BC4" w:rsidRPr="00A50DFA" w:rsidRDefault="00A70BC4" w:rsidP="00F35C96">
      <w:pPr>
        <w:pStyle w:val="ZPKTzmpktartykuempunktem"/>
      </w:pPr>
      <w:r w:rsidRPr="00A50DFA">
        <w:t>6)</w:t>
      </w:r>
      <w:r>
        <w:tab/>
      </w:r>
      <w:r w:rsidRPr="00A50DFA">
        <w:t>posiada co najmniej 6-letni staż pracy, w tym co najmniej 3-letni staż pracy na stanowisku kierowniczym;</w:t>
      </w:r>
    </w:p>
    <w:p w:rsidR="00A70BC4" w:rsidRPr="00A50DFA" w:rsidRDefault="00A70BC4" w:rsidP="00F35C96">
      <w:pPr>
        <w:pStyle w:val="ZPKTzmpktartykuempunktem"/>
      </w:pPr>
      <w:r w:rsidRPr="00A50DFA">
        <w:t>7)</w:t>
      </w:r>
      <w:r>
        <w:tab/>
      </w:r>
      <w:r w:rsidRPr="00A50DFA">
        <w:t>posiada wykształcenie i wiedzę z zakresu spraw należących do właściwości Prezesa UTK lub innych organów wł</w:t>
      </w:r>
      <w:r>
        <w:t>aściwych w sektorach sieciowych.</w:t>
      </w:r>
    </w:p>
    <w:p w:rsidR="00A70BC4" w:rsidRPr="00A50DFA" w:rsidRDefault="00A70BC4" w:rsidP="00F35C96">
      <w:pPr>
        <w:pStyle w:val="ZUSTzmustartykuempunktem"/>
      </w:pPr>
      <w:r w:rsidRPr="00A50DFA">
        <w:t>3.</w:t>
      </w:r>
      <w:r>
        <w:t xml:space="preserve"> </w:t>
      </w:r>
      <w:r w:rsidRPr="00A50DFA">
        <w:t xml:space="preserve">Nabór na stanowisko Prezesa UTK przeprowadza zespół powołany przez </w:t>
      </w:r>
      <w:r w:rsidRPr="005266DC">
        <w:t xml:space="preserve">Szefa Kancelarii </w:t>
      </w:r>
      <w:r w:rsidRPr="00A50DFA">
        <w:t>Prezesa Rady Ministrów</w:t>
      </w:r>
      <w:r>
        <w:t xml:space="preserve"> </w:t>
      </w:r>
      <w:r w:rsidRPr="005266DC">
        <w:t>z upoważnienia Prezesa Rady Ministrów</w:t>
      </w:r>
      <w:r w:rsidRPr="00A50DFA">
        <w:t>, liczący co najmniej 3 osoby, których wiedza i doświadczenie dają rękojmię wyłonienia najlepszych kandydatów. Członków zespołu powołuje się spośró</w:t>
      </w:r>
      <w:r w:rsidR="00BB0A91">
        <w:t>d osób niezależnych finansowo i </w:t>
      </w:r>
      <w:r w:rsidRPr="00A50DFA">
        <w:t>organizacyjnie od ministra właściwego do spraw transportu.</w:t>
      </w:r>
    </w:p>
    <w:p w:rsidR="00A70BC4" w:rsidRPr="00A50DFA" w:rsidRDefault="00A70BC4" w:rsidP="000A7734">
      <w:pPr>
        <w:pStyle w:val="ZUSTzmustartykuempunktem"/>
        <w:keepNext/>
      </w:pPr>
      <w:r w:rsidRPr="00A50DFA">
        <w:lastRenderedPageBreak/>
        <w:t>4.</w:t>
      </w:r>
      <w:r>
        <w:t xml:space="preserve"> </w:t>
      </w:r>
      <w:r w:rsidRPr="00A50DFA">
        <w:t>Informację o naborze na stanowisko Prezesa UTK ogłasza się przez umieszczenie ogłoszenia w miejscu powszechnie dostępnym w siedzibie Urzędu Transportu Kolejowego, w Biuletynie Informacji Publicznej U</w:t>
      </w:r>
      <w:r>
        <w:t xml:space="preserve">rzędu </w:t>
      </w:r>
      <w:r w:rsidRPr="00A50DFA">
        <w:t>T</w:t>
      </w:r>
      <w:r>
        <w:t xml:space="preserve">ransportu </w:t>
      </w:r>
      <w:r w:rsidRPr="00A50DFA">
        <w:t>K</w:t>
      </w:r>
      <w:r>
        <w:t>olejowego</w:t>
      </w:r>
      <w:r w:rsidRPr="00A50DFA">
        <w:t xml:space="preserve"> oraz w Biuletynie Informacji Publicznej Kancelarii Prezesa Rady Ministrów. Ogłoszenie powinno zawierać:</w:t>
      </w:r>
    </w:p>
    <w:p w:rsidR="00A70BC4" w:rsidRPr="00A50DFA" w:rsidRDefault="00A70BC4" w:rsidP="00F35C96">
      <w:pPr>
        <w:pStyle w:val="ZPKTzmpktartykuempunktem"/>
      </w:pPr>
      <w:r w:rsidRPr="00A50DFA">
        <w:t>1)</w:t>
      </w:r>
      <w:r>
        <w:tab/>
      </w:r>
      <w:r w:rsidRPr="00A50DFA">
        <w:t xml:space="preserve">nazwę i adres </w:t>
      </w:r>
      <w:r>
        <w:t>Urzędu Transportu Kolejowego</w:t>
      </w:r>
      <w:r w:rsidRPr="00A50DFA">
        <w:t>;</w:t>
      </w:r>
    </w:p>
    <w:p w:rsidR="00A70BC4" w:rsidRPr="00A50DFA" w:rsidRDefault="00A70BC4" w:rsidP="00F35C96">
      <w:pPr>
        <w:pStyle w:val="ZPKTzmpktartykuempunktem"/>
      </w:pPr>
      <w:r w:rsidRPr="00A50DFA">
        <w:t>2)</w:t>
      </w:r>
      <w:r>
        <w:tab/>
      </w:r>
      <w:r w:rsidRPr="00A50DFA">
        <w:t>określenie stanowiska;</w:t>
      </w:r>
    </w:p>
    <w:p w:rsidR="00A70BC4" w:rsidRPr="00A50DFA" w:rsidRDefault="00A70BC4" w:rsidP="00F35C96">
      <w:pPr>
        <w:pStyle w:val="ZPKTzmpktartykuempunktem"/>
      </w:pPr>
      <w:r w:rsidRPr="00A50DFA">
        <w:t>3)</w:t>
      </w:r>
      <w:r>
        <w:tab/>
      </w:r>
      <w:r w:rsidRPr="00A50DFA">
        <w:t>wymagania związane ze stanowiskiem wynikające z przepisów prawa;</w:t>
      </w:r>
    </w:p>
    <w:p w:rsidR="00A70BC4" w:rsidRPr="00A50DFA" w:rsidRDefault="00A70BC4" w:rsidP="00F35C96">
      <w:pPr>
        <w:pStyle w:val="ZPKTzmpktartykuempunktem"/>
      </w:pPr>
      <w:r w:rsidRPr="00A50DFA">
        <w:t>4)</w:t>
      </w:r>
      <w:r>
        <w:tab/>
      </w:r>
      <w:r w:rsidRPr="00A50DFA">
        <w:t>zakres zadań wykonywanych na stanowisku;</w:t>
      </w:r>
    </w:p>
    <w:p w:rsidR="00A70BC4" w:rsidRPr="00A50DFA" w:rsidRDefault="00A70BC4" w:rsidP="00F35C96">
      <w:pPr>
        <w:pStyle w:val="ZPKTzmpktartykuempunktem"/>
      </w:pPr>
      <w:r w:rsidRPr="00A50DFA">
        <w:t>5)</w:t>
      </w:r>
      <w:r>
        <w:tab/>
      </w:r>
      <w:r w:rsidRPr="00A50DFA">
        <w:t>wskazanie wymaganych dokumentów;</w:t>
      </w:r>
    </w:p>
    <w:p w:rsidR="00A70BC4" w:rsidRPr="00A50DFA" w:rsidRDefault="00A70BC4" w:rsidP="00F35C96">
      <w:pPr>
        <w:pStyle w:val="ZPKTzmpktartykuempunktem"/>
      </w:pPr>
      <w:r w:rsidRPr="00A50DFA">
        <w:t>6)</w:t>
      </w:r>
      <w:r>
        <w:tab/>
      </w:r>
      <w:r w:rsidRPr="00A50DFA">
        <w:t>termin i miejsce składania dokumentów;</w:t>
      </w:r>
    </w:p>
    <w:p w:rsidR="00A70BC4" w:rsidRPr="00A50DFA" w:rsidRDefault="00A70BC4" w:rsidP="00F35C96">
      <w:pPr>
        <w:pStyle w:val="ZPKTzmpktartykuempunktem"/>
      </w:pPr>
      <w:r w:rsidRPr="00A50DFA">
        <w:t>7)</w:t>
      </w:r>
      <w:r>
        <w:tab/>
      </w:r>
      <w:r w:rsidRPr="00A50DFA">
        <w:t>informację o metodach i technikach naboru.</w:t>
      </w:r>
    </w:p>
    <w:p w:rsidR="00A70BC4" w:rsidRPr="00A50DFA" w:rsidRDefault="00A70BC4" w:rsidP="00F35C96">
      <w:pPr>
        <w:pStyle w:val="ZUSTzmustartykuempunktem"/>
      </w:pPr>
      <w:r w:rsidRPr="00A50DFA">
        <w:t>5.</w:t>
      </w:r>
      <w:r>
        <w:t xml:space="preserve"> </w:t>
      </w:r>
      <w:r w:rsidRPr="00A50DFA">
        <w:t>Termin, o którym mowa w ust. 4 pkt 6, nie może być krótszy niż 10 dni od dnia opublikowania ogłoszenia w Biuletynie Informacji Publicznej Kancelarii Prezesa Rady Ministrów.</w:t>
      </w:r>
    </w:p>
    <w:p w:rsidR="00A70BC4" w:rsidRPr="00A50DFA" w:rsidRDefault="00A70BC4" w:rsidP="00F35C96">
      <w:pPr>
        <w:pStyle w:val="ZUSTzmustartykuempunktem"/>
      </w:pPr>
      <w:r w:rsidRPr="00A50DFA">
        <w:t>6.</w:t>
      </w:r>
      <w:r>
        <w:t xml:space="preserve"> </w:t>
      </w:r>
      <w:r w:rsidRPr="001D15C9">
        <w:t>W toku naboru ocenia się doświadczenie zawodowe kandydata, wiedzę niezbędną do wykonywania zadań na stanowisku, na które jest przeprowadzany nabór, oraz kompetencje kierownicze.</w:t>
      </w:r>
      <w:r>
        <w:t xml:space="preserve"> </w:t>
      </w:r>
      <w:r w:rsidRPr="00A50DFA">
        <w:t>Ocena wiedzy i kompetencji kierowniczych może być dokonana na zlecenie zespołu przez osobę niebędącą członkiem zespołu, która posiada odpowiednie kwalifikacje do dokonania tej oceny.</w:t>
      </w:r>
    </w:p>
    <w:p w:rsidR="00A70BC4" w:rsidRPr="00A50DFA" w:rsidRDefault="00A70BC4" w:rsidP="00F35C96">
      <w:pPr>
        <w:pStyle w:val="ZUSTzmustartykuempunktem"/>
      </w:pPr>
      <w:r w:rsidRPr="00A50DFA">
        <w:t>7.</w:t>
      </w:r>
      <w:r>
        <w:t xml:space="preserve"> </w:t>
      </w:r>
      <w:r w:rsidRPr="00A50DFA">
        <w:t xml:space="preserve">Członek zespołu oraz osoba, o której mowa w ust. 6, mają obowiązek zachowania w tajemnicy </w:t>
      </w:r>
      <w:r w:rsidRPr="00F36279">
        <w:t xml:space="preserve">informacji dotyczących kandydatów </w:t>
      </w:r>
      <w:r w:rsidRPr="00A50DFA">
        <w:t>ubiegających się o</w:t>
      </w:r>
      <w:r w:rsidR="00F35C96">
        <w:t> </w:t>
      </w:r>
      <w:r w:rsidRPr="00A50DFA">
        <w:t xml:space="preserve">stanowisko, </w:t>
      </w:r>
      <w:r>
        <w:t xml:space="preserve">uzyskanych </w:t>
      </w:r>
      <w:r w:rsidRPr="00A50DFA">
        <w:t>w trakcie naboru.</w:t>
      </w:r>
    </w:p>
    <w:p w:rsidR="00A70BC4" w:rsidRPr="00A50DFA" w:rsidRDefault="00A70BC4" w:rsidP="000A7734">
      <w:pPr>
        <w:pStyle w:val="ZUSTzmustartykuempunktem"/>
        <w:keepNext/>
      </w:pPr>
      <w:r w:rsidRPr="00A50DFA">
        <w:t>8.</w:t>
      </w:r>
      <w:r>
        <w:t xml:space="preserve"> </w:t>
      </w:r>
      <w:r w:rsidRPr="00A50DFA">
        <w:t>Z przeprowadzonego naboru zespół sporządza protokół zawierający:</w:t>
      </w:r>
    </w:p>
    <w:p w:rsidR="00A70BC4" w:rsidRPr="00A50DFA" w:rsidRDefault="00A70BC4" w:rsidP="00F35C96">
      <w:pPr>
        <w:pStyle w:val="ZPKTzmpktartykuempunktem"/>
      </w:pPr>
      <w:r w:rsidRPr="00A50DFA">
        <w:t>1)</w:t>
      </w:r>
      <w:r>
        <w:tab/>
      </w:r>
      <w:r w:rsidRPr="00A50DFA">
        <w:t>nazwę i adres urzędu;</w:t>
      </w:r>
    </w:p>
    <w:p w:rsidR="00A70BC4" w:rsidRPr="00A50DFA" w:rsidRDefault="00A70BC4" w:rsidP="00F35C96">
      <w:pPr>
        <w:pStyle w:val="ZPKTzmpktartykuempunktem"/>
      </w:pPr>
      <w:r w:rsidRPr="00A50DFA">
        <w:t>2)</w:t>
      </w:r>
      <w:r>
        <w:tab/>
      </w:r>
      <w:r w:rsidRPr="00A50DFA">
        <w:t>określenie stanowiska, na które był prowadzony nabór, oraz liczbę kandydatów;</w:t>
      </w:r>
    </w:p>
    <w:p w:rsidR="00A70BC4" w:rsidRPr="00A50DFA" w:rsidRDefault="00A70BC4" w:rsidP="00F35C96">
      <w:pPr>
        <w:pStyle w:val="ZPKTzmpktartykuempunktem"/>
      </w:pPr>
      <w:r w:rsidRPr="00A50DFA">
        <w:t>3)</w:t>
      </w:r>
      <w:r>
        <w:tab/>
      </w:r>
      <w:r w:rsidRPr="00A50DFA">
        <w:t>imiona, nazwiska i adresy nie więcej niż 3 najlepszych kandydatów uszeregowanych według poziomu spełniania przez nich wymagań określonych w</w:t>
      </w:r>
      <w:r w:rsidR="00F35C96">
        <w:t> </w:t>
      </w:r>
      <w:r w:rsidRPr="00A50DFA">
        <w:t>ogłoszeniu o naborze;</w:t>
      </w:r>
    </w:p>
    <w:p w:rsidR="00A70BC4" w:rsidRPr="00A50DFA" w:rsidRDefault="00A70BC4" w:rsidP="00F35C96">
      <w:pPr>
        <w:pStyle w:val="ZPKTzmpktartykuempunktem"/>
      </w:pPr>
      <w:r w:rsidRPr="00A50DFA">
        <w:t>4)</w:t>
      </w:r>
      <w:r>
        <w:tab/>
      </w:r>
      <w:r w:rsidRPr="00A50DFA">
        <w:t>informację o zastosowanych metodach i technikach naboru;</w:t>
      </w:r>
    </w:p>
    <w:p w:rsidR="00A70BC4" w:rsidRPr="00A50DFA" w:rsidRDefault="00A70BC4" w:rsidP="00F35C96">
      <w:pPr>
        <w:pStyle w:val="ZPKTzmpktartykuempunktem"/>
      </w:pPr>
      <w:r w:rsidRPr="00A50DFA">
        <w:t>5)</w:t>
      </w:r>
      <w:r>
        <w:tab/>
      </w:r>
      <w:r w:rsidRPr="00A50DFA">
        <w:t>uzasadnienie dokonanego wyboru albo powody niewyłonienia kandydata;</w:t>
      </w:r>
    </w:p>
    <w:p w:rsidR="00A70BC4" w:rsidRPr="00A50DFA" w:rsidRDefault="00A70BC4" w:rsidP="00F35C96">
      <w:pPr>
        <w:pStyle w:val="ZPKTzmpktartykuempunktem"/>
      </w:pPr>
      <w:r w:rsidRPr="00A50DFA">
        <w:t>6)</w:t>
      </w:r>
      <w:r>
        <w:tab/>
      </w:r>
      <w:r w:rsidRPr="00A50DFA">
        <w:t>skład zespołu.</w:t>
      </w:r>
    </w:p>
    <w:p w:rsidR="00A70BC4" w:rsidRPr="00A50DFA" w:rsidRDefault="00A70BC4" w:rsidP="00F35C96">
      <w:pPr>
        <w:pStyle w:val="ZUSTzmustartykuempunktem"/>
      </w:pPr>
      <w:r>
        <w:lastRenderedPageBreak/>
        <w:t>9</w:t>
      </w:r>
      <w:r w:rsidRPr="00A50DFA">
        <w:t>.</w:t>
      </w:r>
      <w:r>
        <w:t xml:space="preserve"> </w:t>
      </w:r>
      <w:r w:rsidRPr="00A50DFA">
        <w:t xml:space="preserve">Na wniosek Prezesa UTK, Prezes Rady Ministrów powołuje 2 wiceprezesów Urzędu Transportu Kolejowego, zwanych dalej </w:t>
      </w:r>
      <w:r w:rsidR="007945DF">
        <w:t>„</w:t>
      </w:r>
      <w:r w:rsidRPr="00A50DFA">
        <w:t>wiceprezesami UTK</w:t>
      </w:r>
      <w:r w:rsidR="007945DF">
        <w:t>”</w:t>
      </w:r>
      <w:r w:rsidRPr="00A50DFA">
        <w:t>, spośród osób wyłonionych w drodze otwartego i konkurencyjnego naboru.</w:t>
      </w:r>
    </w:p>
    <w:p w:rsidR="00A70BC4" w:rsidRPr="00A50DFA" w:rsidRDefault="00A70BC4" w:rsidP="00F35C96">
      <w:pPr>
        <w:pStyle w:val="ZUSTzmustartykuempunktem"/>
      </w:pPr>
      <w:r>
        <w:t>10</w:t>
      </w:r>
      <w:r w:rsidRPr="00A50DFA">
        <w:t>.</w:t>
      </w:r>
      <w:r>
        <w:t xml:space="preserve"> </w:t>
      </w:r>
      <w:r w:rsidRPr="00A50DFA">
        <w:t>Nabór na stanowisko wiceprezesa UTK przeprowadza zespół powołany przez Prezesa UTK.</w:t>
      </w:r>
    </w:p>
    <w:p w:rsidR="00A70BC4" w:rsidRPr="00A50DFA" w:rsidRDefault="00A70BC4" w:rsidP="00F35C96">
      <w:pPr>
        <w:pStyle w:val="ZUSTzmustartykuempunktem"/>
      </w:pPr>
      <w:r>
        <w:t>11</w:t>
      </w:r>
      <w:r w:rsidRPr="00A50DFA">
        <w:t>.</w:t>
      </w:r>
      <w:r>
        <w:t xml:space="preserve"> </w:t>
      </w:r>
      <w:r w:rsidRPr="00A50DFA">
        <w:t>Do sposobu przeprowadzania naboru na stanowisk</w:t>
      </w:r>
      <w:r>
        <w:t>o</w:t>
      </w:r>
      <w:r w:rsidRPr="00A50DFA">
        <w:t xml:space="preserve"> wiceprezes</w:t>
      </w:r>
      <w:r>
        <w:t>a</w:t>
      </w:r>
      <w:r w:rsidRPr="00A50DFA">
        <w:t xml:space="preserve"> UTK</w:t>
      </w:r>
      <w:r w:rsidR="0064018F">
        <w:t xml:space="preserve"> stosuje się odpowiednio ust. 4–</w:t>
      </w:r>
      <w:r w:rsidRPr="00A50DFA">
        <w:t>8.</w:t>
      </w:r>
    </w:p>
    <w:p w:rsidR="00A70BC4" w:rsidRPr="0010285C" w:rsidRDefault="00A70BC4" w:rsidP="000A7734">
      <w:pPr>
        <w:pStyle w:val="ZUSTzmustartykuempunktem"/>
        <w:keepNext/>
      </w:pPr>
      <w:r>
        <w:t>12</w:t>
      </w:r>
      <w:r w:rsidRPr="00A50DFA">
        <w:t>.</w:t>
      </w:r>
      <w:r>
        <w:t xml:space="preserve"> </w:t>
      </w:r>
      <w:r w:rsidRPr="0010285C">
        <w:t xml:space="preserve">Wynik naboru na stanowisko </w:t>
      </w:r>
      <w:r w:rsidRPr="00A50DFA">
        <w:t>Prezesa UTK i wiceprezes</w:t>
      </w:r>
      <w:r>
        <w:t>a</w:t>
      </w:r>
      <w:r w:rsidRPr="00A50DFA">
        <w:t xml:space="preserve"> UTK </w:t>
      </w:r>
      <w:r w:rsidRPr="0010285C">
        <w:t xml:space="preserve">ogłasza się niezwłocznie </w:t>
      </w:r>
      <w:r w:rsidRPr="00A50DFA">
        <w:t>w sposób określony w ust. 4.</w:t>
      </w:r>
      <w:r w:rsidRPr="0010285C">
        <w:t xml:space="preserve"> Informacja o wyniku naboru zawiera:</w:t>
      </w:r>
    </w:p>
    <w:p w:rsidR="00A70BC4" w:rsidRPr="0010285C" w:rsidRDefault="00A70BC4" w:rsidP="00F35C96">
      <w:pPr>
        <w:pStyle w:val="ZPKTzmpktartykuempunktem"/>
      </w:pPr>
      <w:r>
        <w:t>1)</w:t>
      </w:r>
      <w:r>
        <w:tab/>
      </w:r>
      <w:r w:rsidRPr="0010285C">
        <w:t>nazwę i adres urzędu;</w:t>
      </w:r>
    </w:p>
    <w:p w:rsidR="00A70BC4" w:rsidRPr="0010285C" w:rsidRDefault="00A70BC4" w:rsidP="00F35C96">
      <w:pPr>
        <w:pStyle w:val="ZPKTzmpktartykuempunktem"/>
      </w:pPr>
      <w:r>
        <w:t>2)</w:t>
      </w:r>
      <w:r>
        <w:tab/>
      </w:r>
      <w:r w:rsidRPr="0010285C">
        <w:t>określenie stanowiska, na które był prowadzony nabór;</w:t>
      </w:r>
    </w:p>
    <w:p w:rsidR="00A70BC4" w:rsidRPr="00A50DFA" w:rsidRDefault="00A70BC4" w:rsidP="00F35C96">
      <w:pPr>
        <w:pStyle w:val="ZPKTzmpktartykuempunktem"/>
      </w:pPr>
      <w:r>
        <w:t>3)</w:t>
      </w:r>
      <w:r>
        <w:tab/>
      </w:r>
      <w:r w:rsidRPr="0010285C">
        <w:t>imiona</w:t>
      </w:r>
      <w:r>
        <w:t xml:space="preserve"> i</w:t>
      </w:r>
      <w:r w:rsidRPr="0010285C">
        <w:t xml:space="preserve"> nazwiska wybranych kandydatów oraz ich miejsca zamieszkania w</w:t>
      </w:r>
      <w:r w:rsidR="00F35C96">
        <w:t> </w:t>
      </w:r>
      <w:r w:rsidRPr="0010285C">
        <w:t>rozumieniu przepisów Kodeksu cywilnego albo informację o niewyłonieniu kandydata.</w:t>
      </w:r>
      <w:r w:rsidR="007945DF">
        <w:t>”</w:t>
      </w:r>
      <w:r>
        <w:t>;</w:t>
      </w:r>
    </w:p>
    <w:p w:rsidR="00A70BC4" w:rsidRPr="00A50DFA" w:rsidRDefault="00A70BC4" w:rsidP="000A7734">
      <w:pPr>
        <w:pStyle w:val="PKTpunkt"/>
        <w:keepNext/>
      </w:pPr>
      <w:r>
        <w:t>11</w:t>
      </w:r>
      <w:r w:rsidRPr="00A50DFA">
        <w:t>)</w:t>
      </w:r>
      <w:r>
        <w:tab/>
      </w:r>
      <w:r w:rsidRPr="00A50DFA">
        <w:t xml:space="preserve">po art. 11 dodaje się art. 11a i </w:t>
      </w:r>
      <w:r w:rsidR="000F4249">
        <w:t xml:space="preserve">art. </w:t>
      </w:r>
      <w:r w:rsidRPr="00A50DFA">
        <w:t>11b w brzmieniu:</w:t>
      </w:r>
    </w:p>
    <w:p w:rsidR="00A70BC4" w:rsidRPr="00A50DFA" w:rsidRDefault="007945DF" w:rsidP="00F35C96">
      <w:pPr>
        <w:pStyle w:val="ZARTzmartartykuempunktem"/>
      </w:pPr>
      <w:r>
        <w:t>„</w:t>
      </w:r>
      <w:r w:rsidR="00A70BC4" w:rsidRPr="00A50DFA">
        <w:t>Art.</w:t>
      </w:r>
      <w:r w:rsidR="00A70BC4">
        <w:t xml:space="preserve"> </w:t>
      </w:r>
      <w:r w:rsidR="00A70BC4" w:rsidRPr="00A50DFA">
        <w:t>11a.</w:t>
      </w:r>
      <w:r w:rsidR="00A70BC4">
        <w:t xml:space="preserve"> </w:t>
      </w:r>
      <w:r w:rsidR="00A70BC4" w:rsidRPr="00A50DFA">
        <w:t>1. Prezes UTK nie może zajmować innego stanowiska, z wyjątkiem stanowiska dydaktycznego w szkole wyższej, ani wykonywać innych zajęć zarobkowych.</w:t>
      </w:r>
    </w:p>
    <w:p w:rsidR="00A70BC4" w:rsidRPr="00A50DFA" w:rsidRDefault="00A70BC4" w:rsidP="00F35C96">
      <w:pPr>
        <w:pStyle w:val="ZUSTzmustartykuempunktem"/>
      </w:pPr>
      <w:r w:rsidRPr="00A50DFA">
        <w:t>2.</w:t>
      </w:r>
      <w:r>
        <w:t xml:space="preserve"> </w:t>
      </w:r>
      <w:r w:rsidRPr="00A50DFA">
        <w:t>Prezes UTK nie może należeć do partii politycznej, związku zawodowego ani prowadzić działalności publicznej niedającej pogodzić się z bezstronnością i niezależnością sprawowanego stanowiska.</w:t>
      </w:r>
    </w:p>
    <w:p w:rsidR="00A70BC4" w:rsidRPr="00A50DFA" w:rsidRDefault="00A70BC4" w:rsidP="00F35C96">
      <w:pPr>
        <w:pStyle w:val="ZUSTzmustartykuempunktem"/>
      </w:pPr>
      <w:r w:rsidRPr="00A50DFA">
        <w:t>3.</w:t>
      </w:r>
      <w:r>
        <w:t xml:space="preserve"> </w:t>
      </w:r>
      <w:r w:rsidRPr="00A50DFA">
        <w:t xml:space="preserve">Prezes UTK i wiceprezesi UTK składają Prezesowi Rady Ministrów corocznie, w terminie do dnia 31 grudnia, oświadczenie o braku </w:t>
      </w:r>
      <w:r w:rsidRPr="00DC1327">
        <w:t xml:space="preserve">powiązań z podmiotami podlegającymi regulacji oraz braku </w:t>
      </w:r>
      <w:r w:rsidRPr="00A50DFA">
        <w:t xml:space="preserve">konfliktu interesów. W </w:t>
      </w:r>
      <w:r>
        <w:t xml:space="preserve">oświadczeniu </w:t>
      </w:r>
      <w:r w:rsidRPr="00A50DFA">
        <w:t>wskazuje się wszelkie bezpośrednie albo pośrednie okoliczności, które można uznać za zagrażające ich niezależności i wpływające na wykonywanie przez nich swoich funkcji.</w:t>
      </w:r>
    </w:p>
    <w:p w:rsidR="00A70BC4" w:rsidRPr="00A50DFA" w:rsidRDefault="00A70BC4" w:rsidP="00F35C96">
      <w:pPr>
        <w:pStyle w:val="ZUSTzmustartykuempunktem"/>
      </w:pPr>
      <w:r w:rsidRPr="00A50DFA">
        <w:t>4.</w:t>
      </w:r>
      <w:r>
        <w:t xml:space="preserve"> Osoba pełniąca funkcję </w:t>
      </w:r>
      <w:r w:rsidRPr="00A50DFA">
        <w:t>Prezes</w:t>
      </w:r>
      <w:r>
        <w:t>a</w:t>
      </w:r>
      <w:r w:rsidRPr="00A50DFA">
        <w:t xml:space="preserve"> UTK lub </w:t>
      </w:r>
      <w:r>
        <w:t>w</w:t>
      </w:r>
      <w:r w:rsidRPr="00A50DFA">
        <w:t>iceprezes</w:t>
      </w:r>
      <w:r>
        <w:t>a</w:t>
      </w:r>
      <w:r w:rsidRPr="00A50DFA">
        <w:t xml:space="preserve"> UTK podlega wyłączeniu </w:t>
      </w:r>
      <w:r w:rsidRPr="00990A7F">
        <w:t xml:space="preserve">od udziału w postępowaniu </w:t>
      </w:r>
      <w:r w:rsidRPr="00A50DFA">
        <w:t xml:space="preserve">w </w:t>
      </w:r>
      <w:r w:rsidRPr="00990A7F">
        <w:t>sprawie dotyczącej przedsiębiorcy</w:t>
      </w:r>
      <w:r w:rsidRPr="00A50DFA">
        <w:t xml:space="preserve">, z którym łączył </w:t>
      </w:r>
      <w:r>
        <w:t xml:space="preserve">ją </w:t>
      </w:r>
      <w:r w:rsidRPr="00A50DFA">
        <w:t xml:space="preserve">bezpośredni </w:t>
      </w:r>
      <w:r>
        <w:t xml:space="preserve">albo </w:t>
      </w:r>
      <w:r w:rsidRPr="00A50DFA">
        <w:t xml:space="preserve">pośredni związek w </w:t>
      </w:r>
      <w:r>
        <w:t xml:space="preserve">okresie </w:t>
      </w:r>
      <w:r w:rsidRPr="00A50DFA">
        <w:t xml:space="preserve">roku </w:t>
      </w:r>
      <w:r>
        <w:t xml:space="preserve">przed </w:t>
      </w:r>
      <w:r w:rsidRPr="00A50DFA">
        <w:t>wszczęcie</w:t>
      </w:r>
      <w:r>
        <w:t>m</w:t>
      </w:r>
      <w:r w:rsidRPr="00A50DFA">
        <w:t xml:space="preserve"> postępowania.</w:t>
      </w:r>
    </w:p>
    <w:p w:rsidR="00A70BC4" w:rsidRPr="00A50DFA" w:rsidRDefault="00A70BC4" w:rsidP="00F35C96">
      <w:pPr>
        <w:pStyle w:val="ZARTzmartartykuempunktem"/>
      </w:pPr>
      <w:r w:rsidRPr="00A50DFA">
        <w:t>Art.</w:t>
      </w:r>
      <w:r>
        <w:t xml:space="preserve"> </w:t>
      </w:r>
      <w:r w:rsidRPr="00A50DFA">
        <w:t>11b.</w:t>
      </w:r>
      <w:r>
        <w:t xml:space="preserve"> </w:t>
      </w:r>
      <w:r w:rsidRPr="00A50DFA">
        <w:t>1. Kadencja Prezesa UTK trwa 5 lat od dnia powołania.</w:t>
      </w:r>
    </w:p>
    <w:p w:rsidR="00A70BC4" w:rsidRPr="00A50DFA" w:rsidRDefault="00A70BC4" w:rsidP="00F35C96">
      <w:pPr>
        <w:pStyle w:val="ZUSTzmustartykuempunktem"/>
      </w:pPr>
      <w:r w:rsidRPr="00A50DFA">
        <w:t>2.</w:t>
      </w:r>
      <w:r>
        <w:t xml:space="preserve"> </w:t>
      </w:r>
      <w:r w:rsidRPr="00A50DFA">
        <w:t>Procedurę naboru na</w:t>
      </w:r>
      <w:r>
        <w:t xml:space="preserve"> </w:t>
      </w:r>
      <w:r w:rsidRPr="00A50DFA">
        <w:t>stanowisko Prezesa UTK na kolejną kadencję przeprowadza się nie później niż 60 dni przed zakończeniem obowiązującej kadencji.</w:t>
      </w:r>
    </w:p>
    <w:p w:rsidR="00A70BC4" w:rsidRPr="00A50DFA" w:rsidRDefault="00A70BC4" w:rsidP="00F35C96">
      <w:pPr>
        <w:pStyle w:val="ZUSTzmustartykuempunktem"/>
      </w:pPr>
      <w:r w:rsidRPr="00A50DFA">
        <w:lastRenderedPageBreak/>
        <w:t>3.</w:t>
      </w:r>
      <w:r>
        <w:t xml:space="preserve"> </w:t>
      </w:r>
      <w:r w:rsidRPr="00A50DFA">
        <w:t>Po upływie kadencji Prezes UTK pełni swoją funkcję do czasu powołania następcy.</w:t>
      </w:r>
    </w:p>
    <w:p w:rsidR="00A70BC4" w:rsidRDefault="00A70BC4" w:rsidP="000A7734">
      <w:pPr>
        <w:pStyle w:val="ZUSTzmustartykuempunktem"/>
        <w:keepNext/>
      </w:pPr>
      <w:r w:rsidRPr="00446ABC">
        <w:t>4.</w:t>
      </w:r>
      <w:r>
        <w:t xml:space="preserve"> </w:t>
      </w:r>
      <w:r w:rsidRPr="00446ABC">
        <w:t>Prezes Rady Ministrów odwołuje Prezesa UTK w przypadku</w:t>
      </w:r>
      <w:r>
        <w:t>:</w:t>
      </w:r>
    </w:p>
    <w:p w:rsidR="00A70BC4" w:rsidRPr="00446ABC" w:rsidRDefault="00A70BC4" w:rsidP="00F35C96">
      <w:pPr>
        <w:pStyle w:val="ZPKTzmpktartykuempunktem"/>
      </w:pPr>
      <w:r>
        <w:t>1)</w:t>
      </w:r>
      <w:r>
        <w:tab/>
      </w:r>
      <w:r w:rsidRPr="00446ABC">
        <w:t>ujawnienia, że nie spełnia wymogów, o których mowa w art. 11 ust. 2</w:t>
      </w:r>
      <w:r w:rsidR="000F4249">
        <w:t>;</w:t>
      </w:r>
    </w:p>
    <w:p w:rsidR="00A70BC4" w:rsidRPr="00A50DFA" w:rsidRDefault="00A70BC4" w:rsidP="00F35C96">
      <w:pPr>
        <w:pStyle w:val="ZPKTzmpktartykuempunktem"/>
      </w:pPr>
      <w:r>
        <w:t>2</w:t>
      </w:r>
      <w:r w:rsidRPr="00A50DFA">
        <w:t>)</w:t>
      </w:r>
      <w:r>
        <w:tab/>
      </w:r>
      <w:r w:rsidRPr="00A50DFA">
        <w:t>orzeczenia zakazu zajmowania kierowniczych stanowisk lub pełnienia funkcji związanych ze szczególną odpowiedzialnością w organach państwa;</w:t>
      </w:r>
    </w:p>
    <w:p w:rsidR="00A70BC4" w:rsidRPr="00A50DFA" w:rsidRDefault="00A70BC4" w:rsidP="00F35C96">
      <w:pPr>
        <w:pStyle w:val="ZPKTzmpktartykuempunktem"/>
      </w:pPr>
      <w:r>
        <w:t>3</w:t>
      </w:r>
      <w:r w:rsidRPr="00A50DFA">
        <w:t>)</w:t>
      </w:r>
      <w:r>
        <w:tab/>
      </w:r>
      <w:r w:rsidRPr="00A50DFA">
        <w:t>choroby trwale uniemożliwiającej wykonywanie zadań;</w:t>
      </w:r>
    </w:p>
    <w:p w:rsidR="00A70BC4" w:rsidRPr="00A50DFA" w:rsidRDefault="00A70BC4" w:rsidP="00F35C96">
      <w:pPr>
        <w:pStyle w:val="ZPKTzmpktartykuempunktem"/>
      </w:pPr>
      <w:r>
        <w:t>4</w:t>
      </w:r>
      <w:r w:rsidRPr="00A50DFA">
        <w:t>)</w:t>
      </w:r>
      <w:r>
        <w:tab/>
      </w:r>
      <w:r w:rsidRPr="00A50DFA">
        <w:t>zaistnienia okoliczności, które wpływają na niezależne sprawowanie funkcji;</w:t>
      </w:r>
    </w:p>
    <w:p w:rsidR="00A70BC4" w:rsidRPr="00A50DFA" w:rsidRDefault="00A70BC4" w:rsidP="00F35C96">
      <w:pPr>
        <w:pStyle w:val="ZPKTzmpktartykuempunktem"/>
      </w:pPr>
      <w:r>
        <w:t>5</w:t>
      </w:r>
      <w:r w:rsidRPr="00A50DFA">
        <w:t>)</w:t>
      </w:r>
      <w:r>
        <w:tab/>
      </w:r>
      <w:r w:rsidRPr="00A50DFA">
        <w:t>złożenia rezygnacji.</w:t>
      </w:r>
    </w:p>
    <w:p w:rsidR="00A70BC4" w:rsidRDefault="00A70BC4" w:rsidP="00F35C96">
      <w:pPr>
        <w:pStyle w:val="ZUSTzmustartykuempunktem"/>
      </w:pPr>
      <w:r>
        <w:t xml:space="preserve">5. </w:t>
      </w:r>
      <w:r w:rsidRPr="00446ABC">
        <w:t>Prezes Rady Ministrów nie może odwołać Prezesa UTK w przypadku innym niż wymieniony w ust. 4.</w:t>
      </w:r>
    </w:p>
    <w:p w:rsidR="00A70BC4" w:rsidRPr="00A50DFA" w:rsidRDefault="00A70BC4" w:rsidP="00F35C96">
      <w:pPr>
        <w:pStyle w:val="ZUSTzmustartykuempunktem"/>
      </w:pPr>
      <w:r w:rsidRPr="00A50DFA">
        <w:t>6.</w:t>
      </w:r>
      <w:r>
        <w:t xml:space="preserve"> </w:t>
      </w:r>
      <w:r w:rsidRPr="00A50DFA">
        <w:t xml:space="preserve">Informację o odwołaniu Prezesa UTK wskazującą powody odwołania podaje się do publicznej wiadomości przez ogłoszenie jej treści </w:t>
      </w:r>
      <w:r w:rsidRPr="00515AAE">
        <w:t>w Biuletynie Informacji Publicznej U</w:t>
      </w:r>
      <w:r>
        <w:t xml:space="preserve">rzędu </w:t>
      </w:r>
      <w:r w:rsidRPr="00515AAE">
        <w:t>T</w:t>
      </w:r>
      <w:r>
        <w:t xml:space="preserve">ransportu </w:t>
      </w:r>
      <w:r w:rsidRPr="00515AAE">
        <w:t>K</w:t>
      </w:r>
      <w:r>
        <w:t>olejowego</w:t>
      </w:r>
      <w:r w:rsidRPr="00515AAE">
        <w:t xml:space="preserve"> oraz </w:t>
      </w:r>
      <w:r w:rsidRPr="00A50DFA">
        <w:t>w Biuletynie Informacji Publicznej Kancelarii Prezesa Rady Ministrów.</w:t>
      </w:r>
    </w:p>
    <w:p w:rsidR="00A70BC4" w:rsidRPr="00A50DFA" w:rsidRDefault="00A70BC4" w:rsidP="00F35C96">
      <w:pPr>
        <w:pStyle w:val="ZUSTzmustartykuempunktem"/>
      </w:pPr>
      <w:r w:rsidRPr="00A50DFA">
        <w:t>7.</w:t>
      </w:r>
      <w:r>
        <w:t xml:space="preserve"> </w:t>
      </w:r>
      <w:r w:rsidRPr="00A50DFA">
        <w:t>W razie śmierci lub odwołania Prezesa UTK, do czasu powołania jego następcy, funkcję Prezesa UTK pełni wiceprezes UTK wskazany przez Prezesa Rady Ministrów.</w:t>
      </w:r>
    </w:p>
    <w:p w:rsidR="00A70BC4" w:rsidRPr="00A50DFA" w:rsidRDefault="00A70BC4" w:rsidP="00F35C96">
      <w:pPr>
        <w:pStyle w:val="ZUSTzmustartykuempunktem"/>
      </w:pPr>
      <w:r>
        <w:t>8</w:t>
      </w:r>
      <w:r w:rsidRPr="00A50DFA">
        <w:t>.</w:t>
      </w:r>
      <w:r>
        <w:t xml:space="preserve"> </w:t>
      </w:r>
      <w:r w:rsidRPr="00A50DFA">
        <w:t>Prezes Rady Ministrów odwołuje wiceprezesa UTK na wniosek Prezesa UTK.</w:t>
      </w:r>
    </w:p>
    <w:p w:rsidR="00A70BC4" w:rsidRPr="00A50DFA" w:rsidRDefault="00A70BC4" w:rsidP="00F35C96">
      <w:pPr>
        <w:pStyle w:val="ZUSTzmustartykuempunktem"/>
      </w:pPr>
      <w:r>
        <w:t>9</w:t>
      </w:r>
      <w:r w:rsidRPr="00A50DFA">
        <w:t>.</w:t>
      </w:r>
      <w:r>
        <w:t xml:space="preserve"> </w:t>
      </w:r>
      <w:r w:rsidRPr="00A50DFA">
        <w:t>W okresie roku od dnia zaprzestania pełnienia funkcji Prezesa UTK lub wiceprezesa UTK odpowiedzialnego za regulację transportu kolejowego, osoba ta nie może sprawować żadnej funkcji, w tym świadczyć pracy lub usług na podstawie jakiegokolwiek tytułu prawnego, w podmiotach podlegających regulacji na podstawie przepisów ustawy.</w:t>
      </w:r>
      <w:r w:rsidR="007945DF">
        <w:t>”</w:t>
      </w:r>
      <w:r w:rsidRPr="00A50DFA">
        <w:t>;</w:t>
      </w:r>
    </w:p>
    <w:p w:rsidR="00A70BC4" w:rsidRPr="00A50DFA" w:rsidRDefault="00A70BC4" w:rsidP="000A7734">
      <w:pPr>
        <w:pStyle w:val="PKTpunkt"/>
        <w:keepNext/>
      </w:pPr>
      <w:r>
        <w:t>12</w:t>
      </w:r>
      <w:r w:rsidRPr="00A50DFA">
        <w:t>)</w:t>
      </w:r>
      <w:r>
        <w:tab/>
      </w:r>
      <w:r w:rsidRPr="00A50DFA">
        <w:t>w art. 12 ust. 3 otrzymuje brzmienie:</w:t>
      </w:r>
    </w:p>
    <w:p w:rsidR="00A70BC4" w:rsidRDefault="007945DF" w:rsidP="00F35C96">
      <w:pPr>
        <w:pStyle w:val="ZUSTzmustartykuempunktem"/>
      </w:pPr>
      <w:r>
        <w:t>„</w:t>
      </w:r>
      <w:r w:rsidR="00A70BC4" w:rsidRPr="00A50DFA">
        <w:t>3.</w:t>
      </w:r>
      <w:r w:rsidR="00A70BC4">
        <w:t xml:space="preserve"> </w:t>
      </w:r>
      <w:r w:rsidR="00A70BC4" w:rsidRPr="00A50DFA">
        <w:t>Prezes Rady Ministrów nadaje, w drodze zarządzenia, statut określający organizację Urzędu Transportu Kolejowego oraz siedziby oddziałów terenowych.</w:t>
      </w:r>
      <w:r>
        <w:t>”</w:t>
      </w:r>
      <w:r w:rsidR="00A70BC4" w:rsidRPr="00A50DFA">
        <w:t>;</w:t>
      </w:r>
    </w:p>
    <w:p w:rsidR="00A70BC4" w:rsidRPr="00A50DFA" w:rsidRDefault="00A70BC4" w:rsidP="000A7734">
      <w:pPr>
        <w:pStyle w:val="PKTpunkt"/>
        <w:keepNext/>
      </w:pPr>
      <w:r>
        <w:lastRenderedPageBreak/>
        <w:t>13</w:t>
      </w:r>
      <w:r w:rsidRPr="00A50DFA">
        <w:t>)</w:t>
      </w:r>
      <w:r>
        <w:tab/>
      </w:r>
      <w:r w:rsidRPr="00A50DFA">
        <w:t>w art. 13:</w:t>
      </w:r>
    </w:p>
    <w:p w:rsidR="00A70BC4" w:rsidRPr="00A50DFA" w:rsidRDefault="00A70BC4" w:rsidP="000A7734">
      <w:pPr>
        <w:pStyle w:val="LITlitera"/>
        <w:keepNext/>
      </w:pPr>
      <w:r w:rsidRPr="00A50DFA">
        <w:t>a)</w:t>
      </w:r>
      <w:r w:rsidRPr="00A50DFA">
        <w:tab/>
        <w:t>ust. 1 otrzymuje brzmienie:</w:t>
      </w:r>
    </w:p>
    <w:p w:rsidR="00A70BC4" w:rsidRPr="00A50DFA" w:rsidRDefault="007945DF" w:rsidP="000A7734">
      <w:pPr>
        <w:pStyle w:val="ZLITUSTzmustliter"/>
        <w:keepNext/>
      </w:pPr>
      <w:r>
        <w:t>„</w:t>
      </w:r>
      <w:r w:rsidR="00A70BC4" w:rsidRPr="00A50DFA">
        <w:t>1.</w:t>
      </w:r>
      <w:r w:rsidR="00A70BC4">
        <w:t xml:space="preserve"> </w:t>
      </w:r>
      <w:r w:rsidR="00A70BC4" w:rsidRPr="00A50DFA">
        <w:t>Do zadań Prezesa UTK, w zakresie regulacji transportu kolejowego, należy:</w:t>
      </w:r>
    </w:p>
    <w:p w:rsidR="00A70BC4" w:rsidRPr="00A50DFA" w:rsidRDefault="00A70BC4" w:rsidP="000A7734">
      <w:pPr>
        <w:pStyle w:val="ZLITPKTzmpktliter"/>
        <w:keepNext/>
      </w:pPr>
      <w:r w:rsidRPr="00A50DFA">
        <w:t>1)</w:t>
      </w:r>
      <w:r>
        <w:tab/>
      </w:r>
      <w:r w:rsidRPr="00A50DFA">
        <w:t xml:space="preserve">nadzór nad </w:t>
      </w:r>
      <w:r>
        <w:t xml:space="preserve">sprawiedliwym i </w:t>
      </w:r>
      <w:r w:rsidRPr="00A50DFA">
        <w:t>niedyskryminującym traktowaniem przez zarządców wszystkich aplikantów w zakresie dostępu do infrastruktury kolejowej</w:t>
      </w:r>
      <w:r w:rsidR="000F4249">
        <w:t xml:space="preserve"> </w:t>
      </w:r>
      <w:r>
        <w:t>przez</w:t>
      </w:r>
      <w:r w:rsidRPr="00A50DFA">
        <w:t>:</w:t>
      </w:r>
    </w:p>
    <w:p w:rsidR="00A70BC4" w:rsidRPr="00A50DFA" w:rsidRDefault="00A70BC4" w:rsidP="00F35C96">
      <w:pPr>
        <w:pStyle w:val="ZLITLITwPKTzmlitwpktliter"/>
      </w:pPr>
      <w:r w:rsidRPr="00854724">
        <w:t>a)</w:t>
      </w:r>
      <w:r>
        <w:tab/>
      </w:r>
      <w:r w:rsidRPr="00854724">
        <w:t>kontrol</w:t>
      </w:r>
      <w:r w:rsidRPr="001D4F0F">
        <w:t>ę</w:t>
      </w:r>
      <w:r w:rsidRPr="005534F8">
        <w:t xml:space="preserve"> </w:t>
      </w:r>
      <w:r w:rsidRPr="00ED56B2">
        <w:t>poprawności opracowania oraz sto</w:t>
      </w:r>
      <w:r w:rsidRPr="007D78AD">
        <w:t>s</w:t>
      </w:r>
      <w:r w:rsidRPr="00084DBF">
        <w:t xml:space="preserve">owania </w:t>
      </w:r>
      <w:r w:rsidRPr="00CE7502">
        <w:t>regulaminu, o</w:t>
      </w:r>
      <w:r w:rsidR="000F4249">
        <w:t> </w:t>
      </w:r>
      <w:r w:rsidRPr="00CE7502">
        <w:t>którym mowa w art. 32,</w:t>
      </w:r>
    </w:p>
    <w:p w:rsidR="00A70BC4" w:rsidRPr="00A50DFA" w:rsidRDefault="00A70BC4" w:rsidP="00F35C96">
      <w:pPr>
        <w:pStyle w:val="ZLITLITwPKTzmlitwpktliter"/>
      </w:pPr>
      <w:r w:rsidRPr="00A50DFA">
        <w:t>b)</w:t>
      </w:r>
      <w:r>
        <w:tab/>
      </w:r>
      <w:r w:rsidRPr="00A50DFA">
        <w:t>nadzór nad zawieraniem umów o przydzielenie zdolności przepustowej</w:t>
      </w:r>
      <w:r>
        <w:t xml:space="preserve"> </w:t>
      </w:r>
      <w:r w:rsidRPr="00853C5A">
        <w:t>oraz o wykorzystanie zdolności przepustowej</w:t>
      </w:r>
      <w:r w:rsidRPr="00A50DFA">
        <w:t>,</w:t>
      </w:r>
    </w:p>
    <w:p w:rsidR="00A70BC4" w:rsidRPr="00A50DFA" w:rsidRDefault="00A70BC4" w:rsidP="00F35C96">
      <w:pPr>
        <w:pStyle w:val="ZLITLITwPKTzmlitwpktliter"/>
      </w:pPr>
      <w:r w:rsidRPr="00A50DFA">
        <w:t>c)</w:t>
      </w:r>
      <w:r>
        <w:tab/>
      </w:r>
      <w:r w:rsidRPr="00A50DFA">
        <w:t>rozpatrywanie spraw dotyczących pasażerskich przewozów okazjonalnych,</w:t>
      </w:r>
    </w:p>
    <w:p w:rsidR="00A70BC4" w:rsidRPr="00A50DFA" w:rsidRDefault="00A70BC4" w:rsidP="00F35C96">
      <w:pPr>
        <w:pStyle w:val="ZLITLITwPKTzmlitwpktliter"/>
      </w:pPr>
      <w:r w:rsidRPr="00A50DFA">
        <w:t>d)</w:t>
      </w:r>
      <w:r>
        <w:tab/>
      </w:r>
      <w:r w:rsidRPr="00A50DFA">
        <w:t xml:space="preserve">nadzór nad poprawnością ustalania </w:t>
      </w:r>
      <w:r>
        <w:t xml:space="preserve">i pobierania </w:t>
      </w:r>
      <w:r w:rsidRPr="00A50DFA">
        <w:t xml:space="preserve">przez zarządcę opłat za </w:t>
      </w:r>
      <w:r>
        <w:t xml:space="preserve">udostępnianie </w:t>
      </w:r>
      <w:r w:rsidRPr="00A50DFA">
        <w:t>infrastruktury kolejowej;</w:t>
      </w:r>
    </w:p>
    <w:p w:rsidR="00A70BC4" w:rsidRPr="00A50DFA" w:rsidRDefault="00A70BC4" w:rsidP="000A7734">
      <w:pPr>
        <w:pStyle w:val="ZLITPKTzmpktliter"/>
        <w:keepNext/>
      </w:pPr>
      <w:r w:rsidRPr="00A50DFA">
        <w:t>2)</w:t>
      </w:r>
      <w:r>
        <w:tab/>
      </w:r>
      <w:r w:rsidRPr="00A50DFA">
        <w:t xml:space="preserve">nadzór nad </w:t>
      </w:r>
      <w:r>
        <w:t xml:space="preserve">sprawiedliwym i </w:t>
      </w:r>
      <w:r w:rsidRPr="00A50DFA">
        <w:t xml:space="preserve">niedyskryminującym traktowaniem przez operatorów obiektu infrastruktury usługowej wszystkich </w:t>
      </w:r>
      <w:r>
        <w:t xml:space="preserve">przewoźników kolejowych </w:t>
      </w:r>
      <w:r w:rsidRPr="00A50DFA">
        <w:t>w zakresie dostępu do obiektu infrastruktury usługowej</w:t>
      </w:r>
      <w:r w:rsidR="000F4249">
        <w:t xml:space="preserve"> </w:t>
      </w:r>
      <w:r>
        <w:t>przez</w:t>
      </w:r>
      <w:r w:rsidRPr="00A50DFA">
        <w:t>:</w:t>
      </w:r>
    </w:p>
    <w:p w:rsidR="00A70BC4" w:rsidRPr="00A50DFA" w:rsidRDefault="00A70BC4" w:rsidP="00F35C96">
      <w:pPr>
        <w:pStyle w:val="ZLITLITwPKTzmlitwpktliter"/>
      </w:pPr>
      <w:r w:rsidRPr="00D278BB">
        <w:t>a)</w:t>
      </w:r>
      <w:r>
        <w:tab/>
      </w:r>
      <w:r w:rsidRPr="00D278BB">
        <w:t>kontrol</w:t>
      </w:r>
      <w:r w:rsidRPr="005534F8">
        <w:t>ę</w:t>
      </w:r>
      <w:r w:rsidRPr="00ED56B2">
        <w:t xml:space="preserve"> poprawności opracowania oraz stosowania </w:t>
      </w:r>
      <w:r w:rsidRPr="007D78AD">
        <w:t>regulaminu</w:t>
      </w:r>
      <w:r w:rsidRPr="00CE7502">
        <w:t>, o</w:t>
      </w:r>
      <w:r w:rsidR="00F35C96">
        <w:t> </w:t>
      </w:r>
      <w:r w:rsidRPr="00CE7502">
        <w:t>którym mowa w art. 36f,</w:t>
      </w:r>
    </w:p>
    <w:p w:rsidR="00A70BC4" w:rsidRPr="00A50DFA" w:rsidRDefault="00A70BC4" w:rsidP="00F35C96">
      <w:pPr>
        <w:pStyle w:val="ZLITLITwPKTzmlitwpktliter"/>
      </w:pPr>
      <w:r w:rsidRPr="00A50DFA">
        <w:t>b)</w:t>
      </w:r>
      <w:r>
        <w:tab/>
      </w:r>
      <w:r w:rsidRPr="00A50DFA">
        <w:t>nadzór nad zawieraniem umów z operatorami obiektu infrastruktury usługowej,</w:t>
      </w:r>
    </w:p>
    <w:p w:rsidR="00A70BC4" w:rsidRPr="00A50DFA" w:rsidRDefault="00A70BC4" w:rsidP="00F35C96">
      <w:pPr>
        <w:pStyle w:val="ZLITLITwPKTzmlitwpktliter"/>
      </w:pPr>
      <w:r w:rsidRPr="00A50DFA">
        <w:t>c)</w:t>
      </w:r>
      <w:r>
        <w:tab/>
      </w:r>
      <w:r w:rsidRPr="00A50DFA">
        <w:t xml:space="preserve">nadzór nad poprawnością ustalania </w:t>
      </w:r>
      <w:r>
        <w:t xml:space="preserve">i pobierania </w:t>
      </w:r>
      <w:r w:rsidRPr="00A50DFA">
        <w:t>przez operatora obiektu infrastruktury usługowej opłat za korzystanie z obiektu infrastruktury usługowej;</w:t>
      </w:r>
    </w:p>
    <w:p w:rsidR="00A70BC4" w:rsidRPr="00A50DFA" w:rsidRDefault="00A70BC4" w:rsidP="00F35C96">
      <w:pPr>
        <w:pStyle w:val="ZLITPKTzmpktliter"/>
      </w:pPr>
      <w:r w:rsidRPr="00A50DFA">
        <w:t>3)</w:t>
      </w:r>
      <w:r>
        <w:tab/>
      </w:r>
      <w:r w:rsidRPr="00A50DFA">
        <w:t>opiniowanie projektów planów transportowych w zakresie przewozów pasażerskich w transporcie kolejowym;</w:t>
      </w:r>
    </w:p>
    <w:p w:rsidR="00A70BC4" w:rsidRPr="00A50DFA" w:rsidRDefault="00A70BC4" w:rsidP="00F35C96">
      <w:pPr>
        <w:pStyle w:val="ZLITPKTzmpktliter"/>
      </w:pPr>
      <w:r w:rsidRPr="00A50DFA">
        <w:t>4)</w:t>
      </w:r>
      <w:r>
        <w:tab/>
      </w:r>
      <w:r w:rsidRPr="00A50DFA">
        <w:t>opiniowanie projektów umów o świadczenie usług publicznych;</w:t>
      </w:r>
    </w:p>
    <w:p w:rsidR="00A70BC4" w:rsidRPr="00A50DFA" w:rsidRDefault="00A70BC4" w:rsidP="00F35C96">
      <w:pPr>
        <w:pStyle w:val="ZLITPKTzmpktliter"/>
      </w:pPr>
      <w:r w:rsidRPr="00A50DFA">
        <w:t>5)</w:t>
      </w:r>
      <w:r>
        <w:tab/>
      </w:r>
      <w:r w:rsidRPr="00A50DFA">
        <w:t>wydawanie decyzji o przyznaniu otwartego dostępu;</w:t>
      </w:r>
    </w:p>
    <w:p w:rsidR="00A70BC4" w:rsidRPr="00A50DFA" w:rsidRDefault="00A70BC4" w:rsidP="00F35C96">
      <w:pPr>
        <w:pStyle w:val="ZLITPKTzmpktliter"/>
      </w:pPr>
      <w:r w:rsidRPr="00A50DFA">
        <w:t>6)</w:t>
      </w:r>
      <w:r>
        <w:tab/>
      </w:r>
      <w:r w:rsidRPr="00A50DFA">
        <w:t>nadzór nad przestrzeganiem przez zarządców, przewoźników kolejowych i</w:t>
      </w:r>
      <w:r w:rsidR="000F4249">
        <w:t> </w:t>
      </w:r>
      <w:r w:rsidRPr="00A50DFA">
        <w:t>operatorów obiektu infrastruktury usługowej przepisów dotyczących rachunkowości określonych w ustawie.</w:t>
      </w:r>
      <w:r w:rsidR="007945DF">
        <w:t>”</w:t>
      </w:r>
      <w:r w:rsidRPr="00A50DFA">
        <w:t>,</w:t>
      </w:r>
    </w:p>
    <w:p w:rsidR="00A70BC4" w:rsidRDefault="00A70BC4" w:rsidP="000A7734">
      <w:pPr>
        <w:pStyle w:val="LITlitera"/>
        <w:keepNext/>
      </w:pPr>
      <w:r>
        <w:lastRenderedPageBreak/>
        <w:t>b)</w:t>
      </w:r>
      <w:r>
        <w:tab/>
        <w:t>w ust. 1a:</w:t>
      </w:r>
    </w:p>
    <w:p w:rsidR="00A70BC4" w:rsidRPr="003E166C" w:rsidRDefault="00F35C96" w:rsidP="000A7734">
      <w:pPr>
        <w:pStyle w:val="TIRtiret"/>
        <w:keepNext/>
      </w:pPr>
      <w:r>
        <w:t>–</w:t>
      </w:r>
      <w:r w:rsidR="00A70BC4">
        <w:tab/>
      </w:r>
      <w:r w:rsidR="00A70BC4" w:rsidRPr="003E166C">
        <w:t>pkt 1 otrzymuje brzmienie:</w:t>
      </w:r>
    </w:p>
    <w:p w:rsidR="00A70BC4" w:rsidRDefault="007945DF" w:rsidP="00A70BC4">
      <w:pPr>
        <w:pStyle w:val="ZTIRPKTzmpkttiret"/>
      </w:pPr>
      <w:r>
        <w:t>„</w:t>
      </w:r>
      <w:r w:rsidR="00A70BC4">
        <w:t>1</w:t>
      </w:r>
      <w:r w:rsidR="00A70BC4" w:rsidRPr="00CB524F">
        <w:t>)</w:t>
      </w:r>
      <w:r w:rsidR="00A70BC4" w:rsidRPr="00CB524F">
        <w:tab/>
      </w:r>
      <w:r w:rsidR="00A70BC4" w:rsidRPr="00D7172A">
        <w:t xml:space="preserve">wydawanie, przedłużanie ważności, zmiana i cofanie autoryzacji bezpieczeństwa, certyfikatów bezpieczeństwa i świadectw bezpieczeństwa, o których mowa w art. 17d i </w:t>
      </w:r>
      <w:r w:rsidR="000F4249">
        <w:t xml:space="preserve">art. </w:t>
      </w:r>
      <w:r w:rsidR="00A70BC4" w:rsidRPr="00D7172A">
        <w:t>17e, oraz prowadzenie i</w:t>
      </w:r>
      <w:r w:rsidR="000F4249">
        <w:t> </w:t>
      </w:r>
      <w:r w:rsidR="00A70BC4" w:rsidRPr="00D7172A">
        <w:t>aktualizacja rejestrów tych dokumentów;</w:t>
      </w:r>
      <w:r>
        <w:t>”</w:t>
      </w:r>
      <w:r w:rsidR="00A70BC4">
        <w:t>,</w:t>
      </w:r>
    </w:p>
    <w:p w:rsidR="00A70BC4" w:rsidRPr="003E166C" w:rsidRDefault="000F4249" w:rsidP="000A7734">
      <w:pPr>
        <w:pStyle w:val="TIRtiret"/>
        <w:keepNext/>
      </w:pPr>
      <w:r>
        <w:t>–</w:t>
      </w:r>
      <w:r w:rsidR="00A70BC4" w:rsidRPr="003E166C">
        <w:tab/>
        <w:t>pkt 7 otrzymuje brzmienie:</w:t>
      </w:r>
    </w:p>
    <w:p w:rsidR="00A70BC4" w:rsidRDefault="007945DF" w:rsidP="00A70BC4">
      <w:pPr>
        <w:pStyle w:val="ZTIRPKTzmpkttiret"/>
        <w:keepNext/>
      </w:pPr>
      <w:r>
        <w:t>„</w:t>
      </w:r>
      <w:r w:rsidR="00A70BC4">
        <w:t>7</w:t>
      </w:r>
      <w:r w:rsidR="00A70BC4" w:rsidRPr="00CB524F">
        <w:t>)</w:t>
      </w:r>
      <w:r w:rsidR="00A70BC4" w:rsidRPr="00CB524F">
        <w:tab/>
        <w:t>nadzór nad zachowaniem bezpieczeństwa w transporcie kolejowym oraz prawidłowym utrzymaniem i eksploatacją linii kolejowych, bocznic kolejowych oraz innych dróg kolejowych;</w:t>
      </w:r>
      <w:r>
        <w:t>”</w:t>
      </w:r>
      <w:r w:rsidR="00A70BC4">
        <w:t>,</w:t>
      </w:r>
    </w:p>
    <w:p w:rsidR="00A70BC4" w:rsidRDefault="00A70BC4" w:rsidP="000A7734">
      <w:pPr>
        <w:pStyle w:val="LITlitera"/>
        <w:keepNext/>
      </w:pPr>
      <w:r>
        <w:t>c</w:t>
      </w:r>
      <w:r w:rsidRPr="00A50DFA">
        <w:t>)</w:t>
      </w:r>
      <w:r>
        <w:tab/>
      </w:r>
      <w:r w:rsidRPr="00A50DFA">
        <w:t>ust. 1b</w:t>
      </w:r>
      <w:r>
        <w:t xml:space="preserve"> otrzymuje brzmienie:</w:t>
      </w:r>
    </w:p>
    <w:p w:rsidR="00A70BC4" w:rsidRDefault="007945DF" w:rsidP="000A7734">
      <w:pPr>
        <w:pStyle w:val="ZLITUSTzmustliter"/>
        <w:keepNext/>
      </w:pPr>
      <w:r>
        <w:t>„</w:t>
      </w:r>
      <w:r w:rsidR="00A70BC4">
        <w:t>1b</w:t>
      </w:r>
      <w:r w:rsidR="00A70BC4" w:rsidRPr="00A50DFA">
        <w:t>.</w:t>
      </w:r>
      <w:r w:rsidR="00A70BC4">
        <w:t xml:space="preserve"> </w:t>
      </w:r>
      <w:r w:rsidR="00A70BC4" w:rsidRPr="006E46C1">
        <w:t>Do zadań Prezesa UTK w zakresie nadzoru nad przestrzeganiem praw pasażerów w transporcie kolejowym należy nadzór nad przestrzeganiem</w:t>
      </w:r>
      <w:r w:rsidR="00A70BC4">
        <w:t>:</w:t>
      </w:r>
    </w:p>
    <w:p w:rsidR="00A70BC4" w:rsidRDefault="00A70BC4" w:rsidP="000F4249">
      <w:pPr>
        <w:pStyle w:val="ZLITPKTzmpktliter"/>
      </w:pPr>
      <w:r>
        <w:t>1)</w:t>
      </w:r>
      <w:r>
        <w:tab/>
      </w:r>
      <w:r w:rsidRPr="006E46C1">
        <w:t>przepisów rozporządzenia nr 1371/2007/WE</w:t>
      </w:r>
      <w:r>
        <w:t>;</w:t>
      </w:r>
    </w:p>
    <w:p w:rsidR="00A70BC4" w:rsidRPr="00A50DFA" w:rsidRDefault="00A70BC4" w:rsidP="000F4249">
      <w:pPr>
        <w:pStyle w:val="ZLITPKTzmpktliter"/>
      </w:pPr>
      <w:r>
        <w:t>2)</w:t>
      </w:r>
      <w:r>
        <w:tab/>
      </w:r>
      <w:r w:rsidRPr="002F531F">
        <w:t>zakazu stosowania bezprawnych praktyk naruszających zbiorowe interesy pasażerów w transporcie kolejowym</w:t>
      </w:r>
      <w:r w:rsidRPr="006E46C1">
        <w:t>.</w:t>
      </w:r>
      <w:r w:rsidR="007945DF">
        <w:t>”</w:t>
      </w:r>
      <w:r>
        <w:t>,</w:t>
      </w:r>
    </w:p>
    <w:p w:rsidR="00A70BC4" w:rsidRDefault="00A70BC4" w:rsidP="000A7734">
      <w:pPr>
        <w:pStyle w:val="LITlitera"/>
        <w:keepNext/>
      </w:pPr>
      <w:r>
        <w:t>d)</w:t>
      </w:r>
      <w:r>
        <w:tab/>
        <w:t>w ust. 2:</w:t>
      </w:r>
    </w:p>
    <w:p w:rsidR="00A70BC4" w:rsidRDefault="000F4249" w:rsidP="000A7734">
      <w:pPr>
        <w:pStyle w:val="TIRtiret"/>
        <w:keepNext/>
      </w:pPr>
      <w:r>
        <w:t>–</w:t>
      </w:r>
      <w:r w:rsidR="00A70BC4">
        <w:tab/>
      </w:r>
      <w:r w:rsidR="00A70BC4" w:rsidRPr="008936BE">
        <w:t>po pkt 3 dodaje się pkt 3a w brzmieniu</w:t>
      </w:r>
      <w:r w:rsidR="00A70BC4">
        <w:t>:</w:t>
      </w:r>
    </w:p>
    <w:p w:rsidR="00A70BC4" w:rsidRDefault="007945DF" w:rsidP="00A70BC4">
      <w:pPr>
        <w:pStyle w:val="ZTIRPKTzmpkttiret"/>
      </w:pPr>
      <w:r>
        <w:t>„</w:t>
      </w:r>
      <w:r w:rsidR="00A70BC4">
        <w:t>3a)</w:t>
      </w:r>
      <w:r w:rsidR="00A70BC4">
        <w:tab/>
        <w:t>autoryzacja jednostek oceniających zgodność ubiegających się o</w:t>
      </w:r>
      <w:r w:rsidR="000F4249">
        <w:t> </w:t>
      </w:r>
      <w:r w:rsidR="00A70BC4">
        <w:t>notyfikację;</w:t>
      </w:r>
      <w:r>
        <w:t>”</w:t>
      </w:r>
      <w:r w:rsidR="00A70BC4">
        <w:t>,</w:t>
      </w:r>
    </w:p>
    <w:p w:rsidR="00A70BC4" w:rsidRPr="008936BE" w:rsidRDefault="000F4249" w:rsidP="000A7734">
      <w:pPr>
        <w:pStyle w:val="TIRtiret"/>
        <w:keepNext/>
      </w:pPr>
      <w:r>
        <w:t>–</w:t>
      </w:r>
      <w:r w:rsidR="00A70BC4">
        <w:tab/>
        <w:t>w pkt 8 kro</w:t>
      </w:r>
      <w:r>
        <w:t xml:space="preserve">pkę zastępuje się średnikiem i </w:t>
      </w:r>
      <w:r w:rsidR="00A70BC4" w:rsidRPr="008936BE">
        <w:t>dodaje się pkt 9 w</w:t>
      </w:r>
      <w:r>
        <w:t xml:space="preserve"> </w:t>
      </w:r>
      <w:r w:rsidR="00A70BC4" w:rsidRPr="008936BE">
        <w:t>brzmieniu:</w:t>
      </w:r>
    </w:p>
    <w:p w:rsidR="00A70BC4" w:rsidRDefault="007945DF" w:rsidP="00A70BC4">
      <w:pPr>
        <w:pStyle w:val="ZTIRPKTzmpkttiret"/>
        <w:keepNext/>
      </w:pPr>
      <w:r>
        <w:t>„</w:t>
      </w:r>
      <w:r w:rsidR="00A70BC4">
        <w:t>9)</w:t>
      </w:r>
      <w:r w:rsidR="00A70BC4">
        <w:tab/>
        <w:t>wydawanie decyzji stwierdzających, czy niezbędne jest uzyskanie nowego zezwolenia na dopuszczenie do eksploatacji dla podsystemu strukturalnego po modernizacji.</w:t>
      </w:r>
      <w:r>
        <w:t>”</w:t>
      </w:r>
      <w:r w:rsidR="00A70BC4">
        <w:t>,</w:t>
      </w:r>
    </w:p>
    <w:p w:rsidR="00A70BC4" w:rsidRPr="00A50DFA" w:rsidRDefault="00A70BC4" w:rsidP="000A7734">
      <w:pPr>
        <w:pStyle w:val="LITlitera"/>
        <w:keepNext/>
      </w:pPr>
      <w:r>
        <w:t>e</w:t>
      </w:r>
      <w:r w:rsidRPr="00A50DFA">
        <w:t>)</w:t>
      </w:r>
      <w:r>
        <w:tab/>
      </w:r>
      <w:r w:rsidR="000F4249">
        <w:t>po ust. 3 dodaje się ust. 3a–</w:t>
      </w:r>
      <w:r w:rsidRPr="00A50DFA">
        <w:t>3</w:t>
      </w:r>
      <w:r>
        <w:t>f</w:t>
      </w:r>
      <w:r w:rsidRPr="00A50DFA">
        <w:t xml:space="preserve"> w brzmieniu:</w:t>
      </w:r>
    </w:p>
    <w:p w:rsidR="00A70BC4" w:rsidRPr="00A50DFA" w:rsidRDefault="007945DF" w:rsidP="000A7734">
      <w:pPr>
        <w:pStyle w:val="ZLITUSTzmustliter"/>
        <w:keepNext/>
      </w:pPr>
      <w:r>
        <w:t>„</w:t>
      </w:r>
      <w:r w:rsidR="00A70BC4" w:rsidRPr="00A50DFA">
        <w:t>3a.</w:t>
      </w:r>
      <w:r w:rsidR="00A70BC4">
        <w:t xml:space="preserve"> </w:t>
      </w:r>
      <w:r w:rsidR="00A70BC4" w:rsidRPr="00A50DFA">
        <w:t>W celu realizacji zadań, o których mowa w ust. 1, Prezes UTK:</w:t>
      </w:r>
    </w:p>
    <w:p w:rsidR="00A70BC4" w:rsidRPr="00A50DFA" w:rsidRDefault="00A70BC4" w:rsidP="000A7734">
      <w:pPr>
        <w:pStyle w:val="ZLITPKTzmpktliter"/>
        <w:keepNext/>
      </w:pPr>
      <w:r w:rsidRPr="00A50DFA">
        <w:t>1)</w:t>
      </w:r>
      <w:r>
        <w:tab/>
      </w:r>
      <w:r w:rsidRPr="00A50DFA">
        <w:t>zbiera i analizuje informacje dotyczące rynku przewozów kolejowych, w tym:</w:t>
      </w:r>
    </w:p>
    <w:p w:rsidR="00A70BC4" w:rsidRPr="00A50DFA" w:rsidRDefault="00A70BC4" w:rsidP="000F4249">
      <w:pPr>
        <w:pStyle w:val="ZLITLITwPKTzmlitwpktliter"/>
      </w:pPr>
      <w:r w:rsidRPr="001D4F0F">
        <w:t>a)</w:t>
      </w:r>
      <w:r>
        <w:tab/>
      </w:r>
      <w:r w:rsidRPr="001D4F0F">
        <w:t>monitoruje stan konkurencji na rynku przewozów kolejowych, w tym na rynku związanym z m</w:t>
      </w:r>
      <w:r w:rsidRPr="007D78AD">
        <w:t>iędzynarodowymi usługami kolejowymi korzystając z konsultacji z organami regulacyjnymi pozostałych państw członkowskich</w:t>
      </w:r>
      <w:r w:rsidRPr="00084DBF">
        <w:t xml:space="preserve"> Unii Europejskiej</w:t>
      </w:r>
      <w:r w:rsidRPr="00CE7502">
        <w:t>, przez które przebiegają trasy pociągów międzynarodowych, a w stosownych przypadkach z Komisją Europejską, oraz zwracając się do nich o wszystkie konieczne informacje,</w:t>
      </w:r>
    </w:p>
    <w:p w:rsidR="00A70BC4" w:rsidRPr="00A50DFA" w:rsidRDefault="00A70BC4" w:rsidP="000F4249">
      <w:pPr>
        <w:pStyle w:val="ZLITLITwPKTzmlitwpktliter"/>
      </w:pPr>
      <w:r w:rsidRPr="00A50DFA">
        <w:lastRenderedPageBreak/>
        <w:t>b)</w:t>
      </w:r>
      <w:r>
        <w:tab/>
      </w:r>
      <w:r w:rsidRPr="00A50DFA">
        <w:t>co najmniej raz na dwa lata</w:t>
      </w:r>
      <w:r w:rsidR="00CC67FF">
        <w:t>,</w:t>
      </w:r>
      <w:r w:rsidRPr="00A50DFA">
        <w:t xml:space="preserve"> przeprowadza konsultacje z</w:t>
      </w:r>
      <w:r w:rsidR="000F4249">
        <w:t> </w:t>
      </w:r>
      <w:r w:rsidRPr="00A50DFA">
        <w:t xml:space="preserve">zainteresowanymi organizacjami reprezentującymi pasażerów </w:t>
      </w:r>
      <w:r>
        <w:t>i</w:t>
      </w:r>
      <w:r w:rsidR="000F4249">
        <w:t> </w:t>
      </w:r>
      <w:r w:rsidRPr="00A50DFA">
        <w:t>korzystających z usług kolejowych przewozów towarowych</w:t>
      </w:r>
      <w:r>
        <w:t>,</w:t>
      </w:r>
      <w:r w:rsidRPr="00A50DFA">
        <w:t xml:space="preserve"> aby </w:t>
      </w:r>
      <w:r>
        <w:t xml:space="preserve">uzyskać </w:t>
      </w:r>
      <w:r w:rsidRPr="00A50DFA">
        <w:t>ich opinie o rynku kolejowym;</w:t>
      </w:r>
    </w:p>
    <w:p w:rsidR="00A70BC4" w:rsidRPr="00A50DFA" w:rsidRDefault="00A70BC4" w:rsidP="000A7734">
      <w:pPr>
        <w:pStyle w:val="ZLITPKTzmpktliter"/>
        <w:keepNext/>
      </w:pPr>
      <w:r w:rsidRPr="00A50DFA">
        <w:t>2)</w:t>
      </w:r>
      <w:r>
        <w:tab/>
      </w:r>
      <w:r w:rsidRPr="00A50DFA">
        <w:t>współdziała z właściwymi organami w zakresie:</w:t>
      </w:r>
    </w:p>
    <w:p w:rsidR="00A70BC4" w:rsidRPr="00A50DFA" w:rsidRDefault="00A70BC4" w:rsidP="000F4249">
      <w:pPr>
        <w:pStyle w:val="ZLITLITwPKTzmlitwpktliter"/>
      </w:pPr>
      <w:r w:rsidRPr="00A50DFA">
        <w:t>a)</w:t>
      </w:r>
      <w:r>
        <w:tab/>
      </w:r>
      <w:r w:rsidRPr="00A50DFA">
        <w:t xml:space="preserve">przeciwdziałania stosowaniu praktyk monopolistycznych przez zarządców i </w:t>
      </w:r>
      <w:r>
        <w:t>aplikantów</w:t>
      </w:r>
      <w:r w:rsidRPr="00A50DFA">
        <w:t>,</w:t>
      </w:r>
    </w:p>
    <w:p w:rsidR="00A70BC4" w:rsidRPr="00A50DFA" w:rsidRDefault="00A70BC4" w:rsidP="000F4249">
      <w:pPr>
        <w:pStyle w:val="ZLITLITwPKTzmlitwpktliter"/>
      </w:pPr>
      <w:r w:rsidRPr="00A50DFA">
        <w:t>b)</w:t>
      </w:r>
      <w:r>
        <w:tab/>
      </w:r>
      <w:r w:rsidRPr="00A50DFA">
        <w:t>koordynowania funkcjonowania rynku transportu kolejowego,</w:t>
      </w:r>
    </w:p>
    <w:p w:rsidR="00A70BC4" w:rsidRPr="00A50DFA" w:rsidRDefault="00A70BC4" w:rsidP="000F4249">
      <w:pPr>
        <w:pStyle w:val="ZLITLITwPKTzmlitwpktliter"/>
      </w:pPr>
      <w:r w:rsidRPr="00A50DFA">
        <w:t>c)</w:t>
      </w:r>
      <w:r>
        <w:tab/>
      </w:r>
      <w:r w:rsidRPr="00A50DFA">
        <w:t>przestrzegania praw pasażerów</w:t>
      </w:r>
      <w:r>
        <w:t>;</w:t>
      </w:r>
    </w:p>
    <w:p w:rsidR="00A70BC4" w:rsidRDefault="00A70BC4" w:rsidP="000F4249">
      <w:pPr>
        <w:pStyle w:val="ZLITPKTzmpktliter"/>
      </w:pPr>
      <w:r w:rsidRPr="00A50DFA">
        <w:t>3</w:t>
      </w:r>
      <w:r>
        <w:t>)</w:t>
      </w:r>
      <w:r>
        <w:tab/>
      </w:r>
      <w:r w:rsidRPr="00A50DFA">
        <w:t>może żądać od zarządców, powołanych przez zarządców wspólnych organów odpowiedzialnych za udostępnianie infrastruktury kolejowej, operatorów obiektu infrastruktury usługowej</w:t>
      </w:r>
      <w:r>
        <w:t xml:space="preserve"> i przewoźników kolejowych</w:t>
      </w:r>
      <w:r w:rsidRPr="00A50DFA">
        <w:t xml:space="preserve"> udzielenia </w:t>
      </w:r>
      <w:r>
        <w:t xml:space="preserve">niezbędnych </w:t>
      </w:r>
      <w:r w:rsidRPr="00A50DFA">
        <w:t>informacji dla celów regulacji i monitorowania rynku transportu kolejowego.</w:t>
      </w:r>
    </w:p>
    <w:p w:rsidR="00A70BC4" w:rsidRPr="00A50DFA" w:rsidRDefault="00A70BC4" w:rsidP="000F4249">
      <w:pPr>
        <w:pStyle w:val="ZLITUSTzmustliter"/>
      </w:pPr>
      <w:r>
        <w:t xml:space="preserve">3b. </w:t>
      </w:r>
      <w:r w:rsidRPr="00A50DFA">
        <w:t>Informacje</w:t>
      </w:r>
      <w:r w:rsidRPr="00BE620A">
        <w:t>, o których mowa w ust. 3a pkt 3,</w:t>
      </w:r>
      <w:r w:rsidRPr="00A50DFA">
        <w:t xml:space="preserve"> powinny być udzielone w</w:t>
      </w:r>
      <w:r w:rsidR="000F4249">
        <w:t> </w:t>
      </w:r>
      <w:r w:rsidRPr="00A50DFA">
        <w:t>terminie wskazanym przez Prezesa UTK</w:t>
      </w:r>
      <w:r>
        <w:t>,</w:t>
      </w:r>
      <w:r w:rsidRPr="00A50DFA">
        <w:t xml:space="preserve"> nie krótszym niż </w:t>
      </w:r>
      <w:r>
        <w:t xml:space="preserve">7 dni </w:t>
      </w:r>
      <w:r w:rsidRPr="00A50DFA">
        <w:t xml:space="preserve">od dnia doręczenia żądania. </w:t>
      </w:r>
      <w:r>
        <w:t>N</w:t>
      </w:r>
      <w:r w:rsidRPr="003E166C">
        <w:t xml:space="preserve">a </w:t>
      </w:r>
      <w:r>
        <w:t xml:space="preserve">uzasadniony </w:t>
      </w:r>
      <w:r w:rsidRPr="003E166C">
        <w:t>wniosek podmiotu, do którego zostało skierowane żądanie</w:t>
      </w:r>
      <w:r>
        <w:t>,</w:t>
      </w:r>
      <w:r w:rsidRPr="003E166C">
        <w:t xml:space="preserve"> </w:t>
      </w:r>
      <w:r w:rsidRPr="00A50DFA">
        <w:t>Prezes UTK może przedłużyć termin udzielenia informacji o</w:t>
      </w:r>
      <w:r w:rsidR="000F4249">
        <w:t> </w:t>
      </w:r>
      <w:r w:rsidRPr="00A50DFA">
        <w:t>14 dni.</w:t>
      </w:r>
    </w:p>
    <w:p w:rsidR="00A70BC4" w:rsidRPr="00A50DFA" w:rsidRDefault="00A70BC4" w:rsidP="000A7734">
      <w:pPr>
        <w:pStyle w:val="ZLITUSTzmustliter"/>
        <w:keepNext/>
      </w:pPr>
      <w:r w:rsidRPr="00A50DFA">
        <w:t>3</w:t>
      </w:r>
      <w:r>
        <w:t>c</w:t>
      </w:r>
      <w:r w:rsidRPr="00A50DFA">
        <w:t>.</w:t>
      </w:r>
      <w:r>
        <w:t xml:space="preserve"> </w:t>
      </w:r>
      <w:r w:rsidRPr="00A50DFA">
        <w:t>Prezes UTK rozpatruje skargi:</w:t>
      </w:r>
    </w:p>
    <w:p w:rsidR="00A70BC4" w:rsidRPr="00A50DFA" w:rsidRDefault="00A70BC4" w:rsidP="000A7734">
      <w:pPr>
        <w:pStyle w:val="ZLITPKTzmpktliter"/>
        <w:keepNext/>
      </w:pPr>
      <w:r w:rsidRPr="00A50DFA">
        <w:t>1)</w:t>
      </w:r>
      <w:r>
        <w:tab/>
      </w:r>
      <w:r w:rsidRPr="00A50DFA">
        <w:t>aplikantów dotyczące:</w:t>
      </w:r>
    </w:p>
    <w:p w:rsidR="00A70BC4" w:rsidRPr="00A50DFA" w:rsidRDefault="00A70BC4" w:rsidP="000F4249">
      <w:pPr>
        <w:pStyle w:val="ZLITLITwPKTzmlitwpktliter"/>
      </w:pPr>
      <w:r w:rsidRPr="00A50DFA">
        <w:t>a)</w:t>
      </w:r>
      <w:r>
        <w:tab/>
      </w:r>
      <w:r w:rsidRPr="00A50DFA">
        <w:t>regulaminu</w:t>
      </w:r>
      <w:r>
        <w:t xml:space="preserve"> sieci</w:t>
      </w:r>
      <w:r w:rsidRPr="00A50DFA">
        <w:t>, o którym mowa w art. 32,</w:t>
      </w:r>
    </w:p>
    <w:p w:rsidR="00A70BC4" w:rsidRPr="00A50DFA" w:rsidRDefault="00A70BC4" w:rsidP="000F4249">
      <w:pPr>
        <w:pStyle w:val="ZLITLITwPKTzmlitwpktliter"/>
      </w:pPr>
      <w:r w:rsidRPr="00A50DFA">
        <w:t>b)</w:t>
      </w:r>
      <w:r>
        <w:tab/>
      </w:r>
      <w:r w:rsidRPr="00A50DFA">
        <w:t>dostępu do infrastruktury kolejowej, w tym przydzielania zdolności przepustowej,</w:t>
      </w:r>
    </w:p>
    <w:p w:rsidR="00A70BC4" w:rsidRPr="00A50DFA" w:rsidRDefault="00A70BC4" w:rsidP="000F4249">
      <w:pPr>
        <w:pStyle w:val="ZLITLITwPKTzmlitwpktliter"/>
      </w:pPr>
      <w:r w:rsidRPr="00A50DFA">
        <w:t>c)</w:t>
      </w:r>
      <w:r>
        <w:tab/>
      </w:r>
      <w:r w:rsidRPr="00A50DFA">
        <w:t xml:space="preserve">systemu pobierania opłat za </w:t>
      </w:r>
      <w:r>
        <w:t xml:space="preserve">udostępnianie </w:t>
      </w:r>
      <w:r w:rsidRPr="00A50DFA">
        <w:t>infrastruktury kolejowej;</w:t>
      </w:r>
    </w:p>
    <w:p w:rsidR="00A70BC4" w:rsidRDefault="00A70BC4" w:rsidP="000F4249">
      <w:pPr>
        <w:pStyle w:val="ZLITPKTzmpktliter"/>
      </w:pPr>
      <w:r>
        <w:t>2)</w:t>
      </w:r>
      <w:r>
        <w:tab/>
      </w:r>
      <w:r w:rsidRPr="004E3AEB">
        <w:t>przewoźników kolejowych dotyczące dostępu do obiektów infrastruktury usługowej i sposobu kalkulacji oraz systemu pobierania opłat za usługi świadczone w tych obiektach;</w:t>
      </w:r>
    </w:p>
    <w:p w:rsidR="00A70BC4" w:rsidRDefault="00A70BC4" w:rsidP="000F4249">
      <w:pPr>
        <w:pStyle w:val="ZLITPKTzmpktliter"/>
      </w:pPr>
      <w:r>
        <w:t>3</w:t>
      </w:r>
      <w:r w:rsidRPr="00A50DFA">
        <w:t>)</w:t>
      </w:r>
      <w:r>
        <w:tab/>
      </w:r>
      <w:r w:rsidRPr="00A50DFA">
        <w:t>w sprawach, o których mowa w art. 22b ust. 4</w:t>
      </w:r>
      <w:r>
        <w:t>;</w:t>
      </w:r>
    </w:p>
    <w:p w:rsidR="00A70BC4" w:rsidRPr="00A50DFA" w:rsidRDefault="00A70BC4" w:rsidP="000F4249">
      <w:pPr>
        <w:pStyle w:val="ZLITPKTzmpktliter"/>
      </w:pPr>
      <w:r>
        <w:t>4)</w:t>
      </w:r>
      <w:r>
        <w:tab/>
      </w:r>
      <w:r w:rsidRPr="00EC1B3C">
        <w:t>pasażerów w sprawie naruszenia praw pasażerów w transporcie kolejowym</w:t>
      </w:r>
      <w:r w:rsidRPr="00A50DFA">
        <w:t>.</w:t>
      </w:r>
    </w:p>
    <w:p w:rsidR="00A70BC4" w:rsidRPr="00EC1B3C" w:rsidRDefault="00A70BC4" w:rsidP="000A7734">
      <w:pPr>
        <w:pStyle w:val="ZLITUSTzmustliter"/>
        <w:keepNext/>
      </w:pPr>
      <w:r>
        <w:lastRenderedPageBreak/>
        <w:t xml:space="preserve">3d. </w:t>
      </w:r>
      <w:r w:rsidRPr="00EC1B3C">
        <w:t>Do skargi, o której mowa w ust. 3c pkt 4, pasażer powinien dołączyć następujące dokumenty:</w:t>
      </w:r>
    </w:p>
    <w:p w:rsidR="00A70BC4" w:rsidRPr="00EC1B3C" w:rsidRDefault="00A70BC4" w:rsidP="000F4249">
      <w:pPr>
        <w:pStyle w:val="ZLITPKTzmpktliter"/>
      </w:pPr>
      <w:r w:rsidRPr="00EC1B3C">
        <w:t>1)</w:t>
      </w:r>
      <w:r>
        <w:tab/>
      </w:r>
      <w:r w:rsidRPr="00EC1B3C">
        <w:t xml:space="preserve">kopię skargi skierowanej do przewoźnika kolejowego </w:t>
      </w:r>
      <w:r>
        <w:t xml:space="preserve">lub </w:t>
      </w:r>
      <w:r w:rsidRPr="00EC1B3C">
        <w:t>operatora stacji pasażerskiej;</w:t>
      </w:r>
    </w:p>
    <w:p w:rsidR="00A70BC4" w:rsidRPr="00EC1B3C" w:rsidRDefault="00A70BC4" w:rsidP="000F4249">
      <w:pPr>
        <w:pStyle w:val="ZLITPKTzmpktliter"/>
      </w:pPr>
      <w:r w:rsidRPr="00EC1B3C">
        <w:t>2)</w:t>
      </w:r>
      <w:r>
        <w:tab/>
      </w:r>
      <w:r w:rsidRPr="00EC1B3C">
        <w:t>odpowiedź na skargę podmiotu, o którym mowa w pkt 1, jeżeli została udzielona;</w:t>
      </w:r>
    </w:p>
    <w:p w:rsidR="00A70BC4" w:rsidRPr="00EC1B3C" w:rsidRDefault="00A70BC4" w:rsidP="000F4249">
      <w:pPr>
        <w:pStyle w:val="ZLITPKTzmpktliter"/>
      </w:pPr>
      <w:r w:rsidRPr="00EC1B3C">
        <w:t>3)</w:t>
      </w:r>
      <w:r>
        <w:tab/>
      </w:r>
      <w:r w:rsidRPr="00EC1B3C">
        <w:t>bilet na daną trasę lub potwierdzenie rezerwacji;</w:t>
      </w:r>
    </w:p>
    <w:p w:rsidR="00A70BC4" w:rsidRDefault="00A70BC4" w:rsidP="000F4249">
      <w:pPr>
        <w:pStyle w:val="ZLITPKTzmpktliter"/>
      </w:pPr>
      <w:r w:rsidRPr="00EC1B3C">
        <w:t>4)</w:t>
      </w:r>
      <w:r>
        <w:tab/>
      </w:r>
      <w:r w:rsidRPr="00EC1B3C">
        <w:t>inne istotne dokumenty potwierdzające naruszenie prawa pasażera w ruchu kolejowym.</w:t>
      </w:r>
    </w:p>
    <w:p w:rsidR="00A70BC4" w:rsidRDefault="00A70BC4" w:rsidP="000F4249">
      <w:pPr>
        <w:pStyle w:val="ZLITUSTzmustliter"/>
      </w:pPr>
      <w:r w:rsidRPr="00A50DFA">
        <w:t>3e.</w:t>
      </w:r>
      <w:r>
        <w:t xml:space="preserve"> </w:t>
      </w:r>
      <w:r w:rsidRPr="00A50DFA">
        <w:t>W przypadku skargi lub wszczętego z własnej inicjatywy postępowania w</w:t>
      </w:r>
      <w:r w:rsidR="000F4249">
        <w:t> </w:t>
      </w:r>
      <w:r w:rsidRPr="00A50DFA">
        <w:t xml:space="preserve">sprawie dotyczącej udostępniania infrastruktury </w:t>
      </w:r>
      <w:r>
        <w:t xml:space="preserve">kolejowej </w:t>
      </w:r>
      <w:r w:rsidRPr="00A50DFA">
        <w:t>lub pobierania opłat związan</w:t>
      </w:r>
      <w:r>
        <w:t>ych</w:t>
      </w:r>
      <w:r w:rsidRPr="00A50DFA">
        <w:t xml:space="preserve"> z międzynarodową trasą pociągu, Prezes UTK konsultuje się z</w:t>
      </w:r>
      <w:r w:rsidR="000F4249">
        <w:t> </w:t>
      </w:r>
      <w:r w:rsidRPr="00A50DFA">
        <w:t>organami regulacyjnymi wszystkich pozostałych państw członkowskich</w:t>
      </w:r>
      <w:r>
        <w:t xml:space="preserve"> Unii Europejskiej</w:t>
      </w:r>
      <w:r w:rsidRPr="00A50DFA">
        <w:t>, przez które przebiega dana międzynarodowa trasa pociągu, a</w:t>
      </w:r>
      <w:r w:rsidR="000F4249">
        <w:t> </w:t>
      </w:r>
      <w:r w:rsidRPr="00A50DFA">
        <w:t>w</w:t>
      </w:r>
      <w:r w:rsidR="000F4249">
        <w:t> </w:t>
      </w:r>
      <w:r w:rsidRPr="00A50DFA">
        <w:t>stosownych przypadkach z Komisją Europejską, oraz występuje do nich o</w:t>
      </w:r>
      <w:r w:rsidR="000F4249">
        <w:t> </w:t>
      </w:r>
      <w:r w:rsidRPr="00A50DFA">
        <w:t>wszystkie konieczne informacje w celu ustalenia czy wystąpiło naruszenie przepisów w tym zakresie.</w:t>
      </w:r>
    </w:p>
    <w:p w:rsidR="00A70BC4" w:rsidRPr="00A50DFA" w:rsidRDefault="00A70BC4" w:rsidP="000F4249">
      <w:pPr>
        <w:pStyle w:val="ZLITUSTzmustliter"/>
      </w:pPr>
      <w:r>
        <w:t xml:space="preserve">3f. </w:t>
      </w:r>
      <w:r w:rsidRPr="006B4577">
        <w:t xml:space="preserve">Prezes UTK, w stosownych przypadkach, w celu rozpatrzenia skargi, występuje o udzielenie informacji </w:t>
      </w:r>
      <w:r>
        <w:t xml:space="preserve">niezbędnych do jej rozpatrzenia </w:t>
      </w:r>
      <w:r w:rsidRPr="006B4577">
        <w:t>lub rozpoczyna konsultacje ze wszystkimi właściwymi stronami.</w:t>
      </w:r>
      <w:r w:rsidR="007945DF">
        <w:t>”</w:t>
      </w:r>
      <w:r w:rsidRPr="00A50DFA">
        <w:t>,</w:t>
      </w:r>
    </w:p>
    <w:p w:rsidR="00A70BC4" w:rsidRDefault="00A70BC4" w:rsidP="000A7734">
      <w:pPr>
        <w:pStyle w:val="LITlitera"/>
        <w:keepNext/>
      </w:pPr>
      <w:r>
        <w:t>f</w:t>
      </w:r>
      <w:r w:rsidRPr="00A50DFA">
        <w:t>)</w:t>
      </w:r>
      <w:r>
        <w:tab/>
      </w:r>
      <w:r w:rsidRPr="00A50DFA">
        <w:t>ust. 4a</w:t>
      </w:r>
      <w:r>
        <w:t xml:space="preserve"> otrzymuje brzmienie:</w:t>
      </w:r>
    </w:p>
    <w:p w:rsidR="00A70BC4" w:rsidRPr="00A50DFA" w:rsidRDefault="007945DF" w:rsidP="000F4249">
      <w:pPr>
        <w:pStyle w:val="ZLITUSTzmustliter"/>
      </w:pPr>
      <w:r>
        <w:t>„</w:t>
      </w:r>
      <w:r w:rsidR="00A70BC4">
        <w:t>4a</w:t>
      </w:r>
      <w:r w:rsidR="00A70BC4" w:rsidRPr="00A50DFA">
        <w:t>.</w:t>
      </w:r>
      <w:r w:rsidR="00A70BC4">
        <w:t xml:space="preserve"> </w:t>
      </w:r>
      <w:r w:rsidR="00A70BC4" w:rsidRPr="004839F7">
        <w:t xml:space="preserve">Prezes UTK jest uprawniony do przeprowadzania audytów lub inicjowania audytów zewnętrznych u zarządców, operatorów obiektów infrastruktury usługowej oraz przewoźników kolejowych, </w:t>
      </w:r>
      <w:r w:rsidR="00A70BC4" w:rsidRPr="003F12EB">
        <w:t>w celu sprawdzenia przestrzegania</w:t>
      </w:r>
      <w:r w:rsidR="00A70BC4" w:rsidRPr="004839F7">
        <w:t xml:space="preserve"> przepisów dotyczących rozdziału rachunkowości. W tym zakresie Prezes UTK jest upoważniony do zwracania się do zarządców, operatorów obiektów infrastruktury usługowej oraz przewoźników kolejowych lub innych podmiotów wykonujących lub integrujących różne rodzaje transportu kolejowego lub zarządzanie infrastrukturą, o dostarczenie wszystkich lub części informacji na temat rachunkowości uszczegółowionych w stopniu</w:t>
      </w:r>
      <w:r w:rsidR="00A70BC4" w:rsidRPr="001757DD">
        <w:t xml:space="preserve"> umożliwiającym weryfikację poprawności prowadzonej rachunkowości</w:t>
      </w:r>
      <w:r w:rsidR="00A70BC4" w:rsidRPr="004839F7">
        <w:t>.</w:t>
      </w:r>
      <w:r>
        <w:t>”</w:t>
      </w:r>
      <w:r w:rsidR="00A70BC4" w:rsidRPr="00A50DFA">
        <w:t>,</w:t>
      </w:r>
    </w:p>
    <w:p w:rsidR="00A70BC4" w:rsidRDefault="00A70BC4" w:rsidP="000F4249">
      <w:pPr>
        <w:pStyle w:val="LITlitera"/>
      </w:pPr>
      <w:r>
        <w:t>g)</w:t>
      </w:r>
      <w:r>
        <w:tab/>
        <w:t>uchyl</w:t>
      </w:r>
      <w:r w:rsidR="000F4249">
        <w:t>a się ust. 6–</w:t>
      </w:r>
      <w:r>
        <w:t>7b,</w:t>
      </w:r>
    </w:p>
    <w:p w:rsidR="00A70BC4" w:rsidRDefault="00A70BC4" w:rsidP="000A7734">
      <w:pPr>
        <w:pStyle w:val="LITlitera"/>
        <w:keepNext/>
      </w:pPr>
      <w:r>
        <w:lastRenderedPageBreak/>
        <w:t>h)</w:t>
      </w:r>
      <w:r>
        <w:tab/>
        <w:t>ust. 8 otrzymuje brzmienie:</w:t>
      </w:r>
    </w:p>
    <w:p w:rsidR="00A70BC4" w:rsidRPr="00A50DFA" w:rsidRDefault="007945DF" w:rsidP="000F4249">
      <w:pPr>
        <w:pStyle w:val="ZLITUSTzmustliter"/>
      </w:pPr>
      <w:r>
        <w:t>„</w:t>
      </w:r>
      <w:r w:rsidR="00A70BC4">
        <w:t xml:space="preserve">8. </w:t>
      </w:r>
      <w:r w:rsidR="00A70BC4" w:rsidRPr="006B00A3">
        <w:t>Rada Ministrów określi, w drodze rozporządzenia, tryb wykonywania kontroli przez Prezesa UTK w ramach wykonywanego nadzoru, mając na uwadze skuteczność kontroli oraz właściwe wykorzystanie jej wyników.</w:t>
      </w:r>
      <w:r>
        <w:t>”</w:t>
      </w:r>
      <w:r w:rsidR="00A70BC4" w:rsidRPr="00A50DFA">
        <w:t>;</w:t>
      </w:r>
    </w:p>
    <w:p w:rsidR="00A70BC4" w:rsidRDefault="00A70BC4" w:rsidP="000A7734">
      <w:pPr>
        <w:pStyle w:val="PKTpunkt"/>
        <w:keepNext/>
      </w:pPr>
      <w:r>
        <w:t>14)</w:t>
      </w:r>
      <w:r w:rsidR="000F4249">
        <w:tab/>
        <w:t>po art. 13 dodaje się art. 13a–</w:t>
      </w:r>
      <w:r>
        <w:t>13c w brzmieniu:</w:t>
      </w:r>
    </w:p>
    <w:p w:rsidR="00A70BC4" w:rsidRDefault="007945DF" w:rsidP="000F4249">
      <w:pPr>
        <w:pStyle w:val="ZARTzmartartykuempunktem"/>
      </w:pPr>
      <w:r>
        <w:t>„</w:t>
      </w:r>
      <w:r w:rsidR="00A70BC4">
        <w:t xml:space="preserve">Art. 13a. 1. </w:t>
      </w:r>
      <w:r w:rsidR="00A70BC4" w:rsidRPr="00581B2D">
        <w:t>Do postępowania przed Prezesem UTK stosuje się, z zastrzeżeniem art. 13b ust. 2 i 3, przepisy Kodeksu postępowania administracyjnego.</w:t>
      </w:r>
    </w:p>
    <w:p w:rsidR="00A70BC4" w:rsidRPr="00E54AA1" w:rsidRDefault="00A70BC4" w:rsidP="000F4249">
      <w:pPr>
        <w:pStyle w:val="ZUSTzmustartykuempunktem"/>
      </w:pPr>
      <w:r>
        <w:t>2</w:t>
      </w:r>
      <w:r w:rsidRPr="00E54AA1">
        <w:t>.</w:t>
      </w:r>
      <w:r>
        <w:t xml:space="preserve"> </w:t>
      </w:r>
      <w:r w:rsidRPr="00206BFF">
        <w:t xml:space="preserve">W przypadku gdy wniosek do Prezesa UTK jest składany w postaci elektronicznej, a do wniosku należy dołączyć </w:t>
      </w:r>
      <w:r>
        <w:t>dokument</w:t>
      </w:r>
      <w:r w:rsidRPr="00206BFF">
        <w:t>, któr</w:t>
      </w:r>
      <w:r>
        <w:t>y</w:t>
      </w:r>
      <w:r w:rsidRPr="00206BFF">
        <w:t xml:space="preserve"> wnioskodawca posiada </w:t>
      </w:r>
      <w:r>
        <w:t xml:space="preserve">jedynie </w:t>
      </w:r>
      <w:r w:rsidRPr="00206BFF">
        <w:t xml:space="preserve">w postaci </w:t>
      </w:r>
      <w:r>
        <w:t>papierowej</w:t>
      </w:r>
      <w:r w:rsidRPr="00206BFF">
        <w:t xml:space="preserve">, </w:t>
      </w:r>
      <w:r w:rsidRPr="00D074BF">
        <w:t>do wniosku można dołączyć elektroniczną kopię tego dokumentu</w:t>
      </w:r>
      <w:r w:rsidRPr="00206BFF">
        <w:t>.</w:t>
      </w:r>
    </w:p>
    <w:p w:rsidR="00A70BC4" w:rsidRPr="00E54AA1" w:rsidRDefault="00A70BC4" w:rsidP="000A7734">
      <w:pPr>
        <w:pStyle w:val="ZUSTzmustartykuempunktem"/>
        <w:keepNext/>
      </w:pPr>
      <w:r>
        <w:t>3</w:t>
      </w:r>
      <w:r w:rsidRPr="00E54AA1">
        <w:t>.</w:t>
      </w:r>
      <w:r>
        <w:t xml:space="preserve"> </w:t>
      </w:r>
      <w:r w:rsidRPr="00E54AA1">
        <w:t xml:space="preserve">W przypadku, o którym mowa w ust. </w:t>
      </w:r>
      <w:r>
        <w:t>2</w:t>
      </w:r>
      <w:r w:rsidRPr="00E54AA1">
        <w:t>:</w:t>
      </w:r>
    </w:p>
    <w:p w:rsidR="00A70BC4" w:rsidRPr="00E54AA1" w:rsidRDefault="00A70BC4" w:rsidP="000F4249">
      <w:pPr>
        <w:pStyle w:val="ZPKTzmpktartykuempunktem"/>
      </w:pPr>
      <w:r w:rsidRPr="00E54AA1">
        <w:t>1)</w:t>
      </w:r>
      <w:r w:rsidRPr="00E54AA1">
        <w:tab/>
        <w:t>wnioskodawca jest obowiązany do zachowania oryginał</w:t>
      </w:r>
      <w:r>
        <w:t>u</w:t>
      </w:r>
      <w:r w:rsidRPr="00E54AA1">
        <w:t xml:space="preserve"> </w:t>
      </w:r>
      <w:r w:rsidRPr="0097311F">
        <w:t>dokument</w:t>
      </w:r>
      <w:r>
        <w:t>u</w:t>
      </w:r>
      <w:r w:rsidRPr="0097311F">
        <w:t xml:space="preserve"> w postaci papierowej</w:t>
      </w:r>
      <w:r w:rsidRPr="00E54AA1">
        <w:t>, na podstawie któr</w:t>
      </w:r>
      <w:r>
        <w:t>ego</w:t>
      </w:r>
      <w:r w:rsidRPr="00E54AA1">
        <w:t xml:space="preserve"> sporządzono </w:t>
      </w:r>
      <w:r w:rsidRPr="00E24AA4">
        <w:t>elektroniczną kopię dokumentu</w:t>
      </w:r>
      <w:r w:rsidR="00BB0A91">
        <w:t>, o </w:t>
      </w:r>
      <w:r w:rsidRPr="0025553C">
        <w:t>który</w:t>
      </w:r>
      <w:r>
        <w:t>m</w:t>
      </w:r>
      <w:r w:rsidRPr="0025553C">
        <w:t xml:space="preserve"> mowa w ust. 2</w:t>
      </w:r>
      <w:r w:rsidRPr="00E54AA1">
        <w:t>;</w:t>
      </w:r>
    </w:p>
    <w:p w:rsidR="00A70BC4" w:rsidRPr="00CB21B4" w:rsidRDefault="00A70BC4" w:rsidP="000F4249">
      <w:pPr>
        <w:pStyle w:val="ZPKTzmpktartykuempunktem"/>
      </w:pPr>
      <w:r w:rsidRPr="00E54AA1">
        <w:t>2)</w:t>
      </w:r>
      <w:r w:rsidRPr="00E54AA1">
        <w:tab/>
        <w:t xml:space="preserve">Prezes UTK może wezwać wnioskodawcę do okazania oryginału </w:t>
      </w:r>
      <w:r>
        <w:t xml:space="preserve">w postaci papierowej </w:t>
      </w:r>
      <w:r w:rsidRPr="00E54AA1">
        <w:t xml:space="preserve">w przypadku wystąpienia wątpliwości związanych z </w:t>
      </w:r>
      <w:r w:rsidRPr="0097311F">
        <w:t>otrzyman</w:t>
      </w:r>
      <w:r>
        <w:t>ą</w:t>
      </w:r>
      <w:r w:rsidRPr="0097311F">
        <w:t xml:space="preserve"> elektroniczn</w:t>
      </w:r>
      <w:r>
        <w:t>ą</w:t>
      </w:r>
      <w:r w:rsidRPr="0097311F">
        <w:t xml:space="preserve"> </w:t>
      </w:r>
      <w:r>
        <w:t xml:space="preserve">kopią </w:t>
      </w:r>
      <w:r w:rsidRPr="00E54AA1">
        <w:t>dokumentu.</w:t>
      </w:r>
    </w:p>
    <w:p w:rsidR="00A70BC4" w:rsidRDefault="00A70BC4" w:rsidP="000F4249">
      <w:pPr>
        <w:pStyle w:val="ZARTzmartartykuempunktem"/>
      </w:pPr>
      <w:r>
        <w:t>Art. 13b. 1</w:t>
      </w:r>
      <w:r w:rsidRPr="00CB21B4">
        <w:t>. W przypadku stwierdzenia naruszenia przepisów, decyzji lub postanowień z zakresu kolejnictwa Prezes UTK wydaje decyzję określającą zakres naruszenia oraz termin usunięcia nieprawidłowości.</w:t>
      </w:r>
    </w:p>
    <w:p w:rsidR="00A70BC4" w:rsidRPr="00CB21B4" w:rsidRDefault="00A70BC4" w:rsidP="000F4249">
      <w:pPr>
        <w:pStyle w:val="ZUSTzmustartykuempunktem"/>
      </w:pPr>
      <w:r>
        <w:t>2</w:t>
      </w:r>
      <w:r w:rsidRPr="00CB21B4">
        <w:t>.</w:t>
      </w:r>
      <w:r>
        <w:t xml:space="preserve"> </w:t>
      </w:r>
      <w:r w:rsidRPr="00CB21B4">
        <w:t>Od decyzji wydanych przez Prezesa UTK rozstrzygających co do istoty w</w:t>
      </w:r>
      <w:r w:rsidR="000F4249">
        <w:t> </w:t>
      </w:r>
      <w:r w:rsidRPr="00CB21B4">
        <w:t xml:space="preserve">sprawach, o których mowa w art. 29c ust. 2, 3 i 9, art. </w:t>
      </w:r>
      <w:r>
        <w:t>29e</w:t>
      </w:r>
      <w:r w:rsidRPr="00CB21B4">
        <w:t xml:space="preserve"> ust. </w:t>
      </w:r>
      <w:r>
        <w:t>3</w:t>
      </w:r>
      <w:r w:rsidRPr="00CB21B4">
        <w:t>, art. 30</w:t>
      </w:r>
      <w:r>
        <w:t>d</w:t>
      </w:r>
      <w:r w:rsidRPr="00CB21B4">
        <w:t xml:space="preserve"> ust. 3, art.</w:t>
      </w:r>
      <w:r w:rsidR="000F4249">
        <w:t> </w:t>
      </w:r>
      <w:r w:rsidRPr="00CB21B4">
        <w:t xml:space="preserve">33 ust. 15 oraz art. 66 ust. 1, 2, 2aa i 3, przysługuje odwołanie do Sądu Okręgowego w Warszawie </w:t>
      </w:r>
      <w:r w:rsidR="000F4249">
        <w:t>–</w:t>
      </w:r>
      <w:r w:rsidRPr="00CB21B4">
        <w:t xml:space="preserve"> sądu ochrony konkurencji i konsumentów, w terminie 14 dni od dnia doręczenia decyzji.</w:t>
      </w:r>
    </w:p>
    <w:p w:rsidR="00A70BC4" w:rsidRPr="00CB21B4" w:rsidRDefault="00A70BC4" w:rsidP="000F4249">
      <w:pPr>
        <w:pStyle w:val="ZUSTzmustartykuempunktem"/>
      </w:pPr>
      <w:r>
        <w:t>3</w:t>
      </w:r>
      <w:r w:rsidRPr="00CB21B4">
        <w:t>.</w:t>
      </w:r>
      <w:r>
        <w:t xml:space="preserve"> </w:t>
      </w:r>
      <w:r w:rsidRPr="00CB21B4">
        <w:t>Do postanowień wydanych przez Prezesa UTK w sprawach, o których mowa w</w:t>
      </w:r>
      <w:r w:rsidR="000F4249">
        <w:t> </w:t>
      </w:r>
      <w:r w:rsidRPr="002661AE">
        <w:t xml:space="preserve">art. 29c ust. 2, 3 i 9, art. 29e ust. 3, art. 30d ust. 3, art. 33 ust. 15 oraz art. 66 </w:t>
      </w:r>
      <w:r w:rsidR="000F4249">
        <w:br/>
      </w:r>
      <w:r w:rsidRPr="002661AE">
        <w:t>ust. 1</w:t>
      </w:r>
      <w:r w:rsidR="000F4249">
        <w:t>–</w:t>
      </w:r>
      <w:r w:rsidRPr="002661AE">
        <w:t>2aa i 3</w:t>
      </w:r>
      <w:r w:rsidRPr="00CB21B4">
        <w:t xml:space="preserve">, na które służy zażalenie, przepis ust. </w:t>
      </w:r>
      <w:r>
        <w:t>2</w:t>
      </w:r>
      <w:r w:rsidRPr="00CB21B4">
        <w:t xml:space="preserve"> stosuje się odpowiednio, z tym że zażalenie wnosi się w terminie 7 dni od dnia doręczenia postanowienia.</w:t>
      </w:r>
    </w:p>
    <w:p w:rsidR="00A70BC4" w:rsidRDefault="00A70BC4" w:rsidP="000F4249">
      <w:pPr>
        <w:pStyle w:val="ZUSTzmustartykuempunktem"/>
      </w:pPr>
      <w:r>
        <w:t>4</w:t>
      </w:r>
      <w:r w:rsidRPr="00CB21B4">
        <w:t>.</w:t>
      </w:r>
      <w:r>
        <w:t xml:space="preserve"> </w:t>
      </w:r>
      <w:r w:rsidRPr="00CB21B4">
        <w:t xml:space="preserve">Postępowanie w sprawie odwołania od decyzji lub zażalenia na postanowienie Prezesa UTK, o których mowa w ust. </w:t>
      </w:r>
      <w:r>
        <w:t>2</w:t>
      </w:r>
      <w:r w:rsidRPr="00CB21B4">
        <w:t xml:space="preserve"> i </w:t>
      </w:r>
      <w:r>
        <w:t>3</w:t>
      </w:r>
      <w:r w:rsidRPr="00CB21B4">
        <w:t xml:space="preserve">, toczy się według przepisów Kodeksu </w:t>
      </w:r>
      <w:r w:rsidRPr="00CB21B4">
        <w:lastRenderedPageBreak/>
        <w:t>postępowania cywilnego o postępowaniu w sprawach z zakresu regulacji transportu kolejowego.</w:t>
      </w:r>
    </w:p>
    <w:p w:rsidR="00A70BC4" w:rsidRDefault="00A70BC4" w:rsidP="000F4249">
      <w:pPr>
        <w:pStyle w:val="ZARTzmartartykuempunktem"/>
      </w:pPr>
      <w:r>
        <w:t xml:space="preserve">Art. 13c. 1. </w:t>
      </w:r>
      <w:r w:rsidRPr="007916BC">
        <w:t xml:space="preserve">W zakresie regulacji transportu kolejowego Prezes UTK wydaje, na wniosek lub z urzędu, decyzje, którym może w całości lub w części nadać rygor natychmiastowej wykonalności, jeżeli wymaga tego interes społeczny lub wyjątkowo ważny interes strony. Odwołanie </w:t>
      </w:r>
      <w:r w:rsidRPr="00152DEB">
        <w:t>wstrzym</w:t>
      </w:r>
      <w:r>
        <w:t>uje</w:t>
      </w:r>
      <w:r w:rsidRPr="00152DEB">
        <w:t xml:space="preserve"> wykonanie </w:t>
      </w:r>
      <w:r w:rsidRPr="007916BC">
        <w:t>decyzji jedynie w przypadku, gdy niezwłoczne jej wykonanie może przynieść nieodwracalne lub wyraźnie nadmierne szkody wnoszącemu odwołanie.</w:t>
      </w:r>
    </w:p>
    <w:p w:rsidR="00A70BC4" w:rsidRPr="00A50DFA" w:rsidRDefault="00A70BC4" w:rsidP="000F4249">
      <w:pPr>
        <w:pStyle w:val="ZUSTzmustartykuempunktem"/>
      </w:pPr>
      <w:r>
        <w:t xml:space="preserve">2. </w:t>
      </w:r>
      <w:r w:rsidRPr="007916BC">
        <w:t>Wersje jawne decyzji dotyczących regulacji transportu kolejowego publikuje się w Dzienniku Urzędowym Prezesa Urzędu Transportu Kolejowego. Wersje jawne nie zawierają informacji objętych tajemnicą przedsiębiorstwa lub stanowiących inną tajemnicę prawnie chronioną.</w:t>
      </w:r>
      <w:r w:rsidR="007945DF">
        <w:t>”</w:t>
      </w:r>
      <w:r w:rsidRPr="00A50DFA">
        <w:t>;</w:t>
      </w:r>
    </w:p>
    <w:p w:rsidR="00A70BC4" w:rsidRDefault="00A70BC4" w:rsidP="000A7734">
      <w:pPr>
        <w:pStyle w:val="PKTpunkt"/>
        <w:keepNext/>
      </w:pPr>
      <w:r>
        <w:t>15</w:t>
      </w:r>
      <w:r w:rsidRPr="00A50DFA">
        <w:t>)</w:t>
      </w:r>
      <w:r>
        <w:tab/>
      </w:r>
      <w:r w:rsidRPr="00A50DFA">
        <w:t>w art. 14</w:t>
      </w:r>
      <w:r>
        <w:t>:</w:t>
      </w:r>
    </w:p>
    <w:p w:rsidR="00A70BC4" w:rsidRDefault="00A70BC4" w:rsidP="000A7734">
      <w:pPr>
        <w:pStyle w:val="LITlitera"/>
        <w:keepNext/>
      </w:pPr>
      <w:r>
        <w:t>a)</w:t>
      </w:r>
      <w:r>
        <w:tab/>
        <w:t>ust. 2 otrzymuje brzmienie:</w:t>
      </w:r>
    </w:p>
    <w:p w:rsidR="00A70BC4" w:rsidRDefault="007945DF" w:rsidP="000A7734">
      <w:pPr>
        <w:pStyle w:val="ZLITUSTzmustliter"/>
        <w:keepNext/>
      </w:pPr>
      <w:r>
        <w:t>„</w:t>
      </w:r>
      <w:r w:rsidR="00A70BC4">
        <w:t>2. Prezes UTK, w drodze decyzji:</w:t>
      </w:r>
    </w:p>
    <w:p w:rsidR="00A70BC4" w:rsidRPr="00A731E0" w:rsidRDefault="00A70BC4" w:rsidP="000F4249">
      <w:pPr>
        <w:pStyle w:val="ZLITPKTzmpktliter"/>
      </w:pPr>
      <w:r>
        <w:t>1)</w:t>
      </w:r>
      <w:r>
        <w:tab/>
      </w:r>
      <w:r w:rsidRPr="00A731E0">
        <w:t>niezwłocznie po stwierdzeniu, że dalsza eksploatacja infrastruktury kolejowej wiąże się z istotnym ryzykiem dla bezpieczeństwa ruchu kolejowego lub bezpieczeństwa przewozu osób lub rzeczy, wstrzymuje ruch kolejowy lub wprowadza jego ograniczenia na drodze kolejowej, której dotyczy ryzyko</w:t>
      </w:r>
      <w:r>
        <w:t>;</w:t>
      </w:r>
    </w:p>
    <w:p w:rsidR="00A70BC4" w:rsidRPr="00A731E0" w:rsidRDefault="00A70BC4" w:rsidP="000A7734">
      <w:pPr>
        <w:pStyle w:val="ZLITPKTzmpktliter"/>
        <w:keepNext/>
      </w:pPr>
      <w:r>
        <w:t>2)</w:t>
      </w:r>
      <w:r>
        <w:tab/>
      </w:r>
      <w:r w:rsidRPr="00A731E0">
        <w:t>wyłącza z eksploatacji pojazd kolejowy lub ogranicza jego eksploatację, w</w:t>
      </w:r>
      <w:r w:rsidR="000F4249">
        <w:t> </w:t>
      </w:r>
      <w:r w:rsidRPr="00A731E0">
        <w:t>przypadku gdy:</w:t>
      </w:r>
    </w:p>
    <w:p w:rsidR="00A70BC4" w:rsidRPr="001379C8" w:rsidRDefault="00A70BC4" w:rsidP="000F4249">
      <w:pPr>
        <w:pStyle w:val="ZLITLITwPKTzmlitwpktliter"/>
      </w:pPr>
      <w:r>
        <w:t>a</w:t>
      </w:r>
      <w:r w:rsidRPr="001379C8">
        <w:t>)</w:t>
      </w:r>
      <w:r>
        <w:tab/>
      </w:r>
      <w:r w:rsidRPr="001379C8">
        <w:t>nie został on dopuszczony do eksploatacji zgodnie z przepisami ustawy lub</w:t>
      </w:r>
    </w:p>
    <w:p w:rsidR="00A70BC4" w:rsidRDefault="00A70BC4" w:rsidP="000F4249">
      <w:pPr>
        <w:pStyle w:val="ZLITLITwPKTzmlitwpktliter"/>
      </w:pPr>
      <w:r>
        <w:t>b</w:t>
      </w:r>
      <w:r w:rsidRPr="001379C8">
        <w:t>)</w:t>
      </w:r>
      <w:r>
        <w:tab/>
      </w:r>
      <w:r w:rsidRPr="00FD025A">
        <w:t xml:space="preserve">nie spełnia wymagań określonych w przepisach wydanych na podstawie art. 20 lub art. 24 ust. 5, a w przypadku wagonów towarowych </w:t>
      </w:r>
      <w:r w:rsidR="000F4249">
        <w:t>–</w:t>
      </w:r>
      <w:r w:rsidRPr="00FD025A">
        <w:t xml:space="preserve"> w</w:t>
      </w:r>
      <w:r w:rsidR="000F4249">
        <w:t> </w:t>
      </w:r>
      <w:r w:rsidRPr="00FD025A">
        <w:t xml:space="preserve">przepisach rozporządzenia (UE) nr 445/2011, a </w:t>
      </w:r>
      <w:r w:rsidRPr="001379C8">
        <w:t>jego dalsza eksploatacja wiąże się z istotnym ryzykiem dla bezpieczeństwa ruchu kolejowego lub bezpieczeństwa przewozu osób i rzeczy.</w:t>
      </w:r>
      <w:r w:rsidR="007945DF">
        <w:t>”</w:t>
      </w:r>
      <w:r w:rsidRPr="00ED1414">
        <w:t>,</w:t>
      </w:r>
    </w:p>
    <w:p w:rsidR="00A70BC4" w:rsidRPr="000E2A58" w:rsidRDefault="00A70BC4" w:rsidP="000F4249">
      <w:pPr>
        <w:pStyle w:val="LITlitera"/>
      </w:pPr>
      <w:r>
        <w:t>b)</w:t>
      </w:r>
      <w:r>
        <w:tab/>
        <w:t xml:space="preserve">uchyla się </w:t>
      </w:r>
      <w:r w:rsidRPr="00A50DFA">
        <w:t xml:space="preserve">ust. </w:t>
      </w:r>
      <w:r w:rsidR="000F4249">
        <w:t>4–</w:t>
      </w:r>
      <w:r>
        <w:t>7</w:t>
      </w:r>
      <w:r w:rsidRPr="000E2A58">
        <w:t>;</w:t>
      </w:r>
    </w:p>
    <w:p w:rsidR="00A70BC4" w:rsidRPr="00A50DFA" w:rsidRDefault="00A70BC4" w:rsidP="00251665">
      <w:pPr>
        <w:pStyle w:val="PKTpunkt"/>
      </w:pPr>
      <w:r>
        <w:t>16</w:t>
      </w:r>
      <w:r w:rsidRPr="00A50DFA">
        <w:t>)</w:t>
      </w:r>
      <w:r>
        <w:tab/>
        <w:t xml:space="preserve">uchyla się </w:t>
      </w:r>
      <w:r w:rsidRPr="00A50DFA">
        <w:t>art. 14a;</w:t>
      </w:r>
    </w:p>
    <w:p w:rsidR="00A70BC4" w:rsidRPr="000F3D2A" w:rsidRDefault="00A70BC4" w:rsidP="00251665">
      <w:pPr>
        <w:pStyle w:val="PKTpunkt"/>
      </w:pPr>
      <w:r>
        <w:t>17</w:t>
      </w:r>
      <w:r w:rsidRPr="00A50DFA">
        <w:t>)</w:t>
      </w:r>
      <w:r>
        <w:tab/>
      </w:r>
      <w:r w:rsidRPr="00A50DFA">
        <w:t>w art. 14</w:t>
      </w:r>
      <w:r>
        <w:t>b uchyla się ust. 2</w:t>
      </w:r>
      <w:r w:rsidRPr="000F3D2A">
        <w:t>;</w:t>
      </w:r>
    </w:p>
    <w:p w:rsidR="00A70BC4" w:rsidRDefault="00A70BC4" w:rsidP="000A7734">
      <w:pPr>
        <w:pStyle w:val="PKTpunkt"/>
        <w:keepNext/>
      </w:pPr>
      <w:r>
        <w:lastRenderedPageBreak/>
        <w:t>18)</w:t>
      </w:r>
      <w:r>
        <w:tab/>
        <w:t>w art. 15 po ust. 1 dodaje się ust. 1a w brzmieniu:</w:t>
      </w:r>
    </w:p>
    <w:p w:rsidR="00A70BC4" w:rsidRPr="00A50DFA" w:rsidRDefault="007945DF" w:rsidP="00251665">
      <w:pPr>
        <w:pStyle w:val="ZUSTzmustartykuempunktem"/>
      </w:pPr>
      <w:r>
        <w:t>„</w:t>
      </w:r>
      <w:r w:rsidR="00A70BC4">
        <w:t>1a</w:t>
      </w:r>
      <w:r w:rsidR="00A70BC4" w:rsidRPr="00A50DFA">
        <w:t>.</w:t>
      </w:r>
      <w:r w:rsidR="00A70BC4">
        <w:t xml:space="preserve"> </w:t>
      </w:r>
      <w:r w:rsidR="00A70BC4" w:rsidRPr="00110361">
        <w:t>Czynności, które wiążą się z wykorzystaniem uprawnień, o których mowa w</w:t>
      </w:r>
      <w:r w:rsidR="00251665">
        <w:t> </w:t>
      </w:r>
      <w:r w:rsidR="00A70BC4" w:rsidRPr="00110361">
        <w:t xml:space="preserve">ust. 1 pkt 1 i 2, odbywają się w trybie kontroli, o którym mowa w </w:t>
      </w:r>
      <w:r w:rsidR="00A70BC4" w:rsidRPr="00D76002">
        <w:t xml:space="preserve">przepisach wydanych na podstawie </w:t>
      </w:r>
      <w:r w:rsidR="00A70BC4" w:rsidRPr="00110361">
        <w:t>art. 13 ust. 8</w:t>
      </w:r>
      <w:r w:rsidR="00A70BC4" w:rsidRPr="000638F3">
        <w:t>.</w:t>
      </w:r>
      <w:r>
        <w:t>”</w:t>
      </w:r>
      <w:r w:rsidR="00A70BC4" w:rsidRPr="00A50DFA">
        <w:t>;</w:t>
      </w:r>
    </w:p>
    <w:p w:rsidR="00A70BC4" w:rsidRPr="00A50DFA" w:rsidRDefault="00A70BC4" w:rsidP="000A7734">
      <w:pPr>
        <w:pStyle w:val="PKTpunkt"/>
        <w:keepNext/>
      </w:pPr>
      <w:r>
        <w:t>19</w:t>
      </w:r>
      <w:r w:rsidRPr="00A50DFA">
        <w:t>)</w:t>
      </w:r>
      <w:r>
        <w:tab/>
      </w:r>
      <w:r w:rsidRPr="00A50DFA">
        <w:t>po art. 1</w:t>
      </w:r>
      <w:r>
        <w:t>5</w:t>
      </w:r>
      <w:r w:rsidRPr="00A50DFA">
        <w:t xml:space="preserve"> dodaje się art. 1</w:t>
      </w:r>
      <w:r>
        <w:t>5</w:t>
      </w:r>
      <w:r w:rsidR="00251665">
        <w:t xml:space="preserve">a i art. </w:t>
      </w:r>
      <w:r w:rsidRPr="00A50DFA">
        <w:t>1</w:t>
      </w:r>
      <w:r>
        <w:t>5b</w:t>
      </w:r>
      <w:r w:rsidRPr="00A50DFA">
        <w:t xml:space="preserve"> w brzmieniu:</w:t>
      </w:r>
    </w:p>
    <w:p w:rsidR="00A70BC4" w:rsidRPr="00A50DFA" w:rsidRDefault="007945DF" w:rsidP="000A7734">
      <w:pPr>
        <w:pStyle w:val="ZARTzmartartykuempunktem"/>
        <w:keepNext/>
      </w:pPr>
      <w:r>
        <w:t>„</w:t>
      </w:r>
      <w:r w:rsidR="00A70BC4" w:rsidRPr="00A50DFA">
        <w:t>Art.</w:t>
      </w:r>
      <w:r w:rsidR="00A70BC4">
        <w:t xml:space="preserve"> </w:t>
      </w:r>
      <w:r w:rsidR="00A70BC4" w:rsidRPr="00A50DFA">
        <w:t>1</w:t>
      </w:r>
      <w:r w:rsidR="00A70BC4">
        <w:t>5</w:t>
      </w:r>
      <w:r w:rsidR="00A70BC4" w:rsidRPr="00A50DFA">
        <w:t>a.</w:t>
      </w:r>
      <w:r w:rsidR="00A70BC4">
        <w:t xml:space="preserve"> </w:t>
      </w:r>
      <w:r w:rsidR="00A70BC4" w:rsidRPr="00A50DFA">
        <w:t>1. W zakresie regulacji transportu kolejowego Prezes UTK współpracuje z organami regulacyjnymi z innych państw członkowskich Unii Europejskiej, w tym w</w:t>
      </w:r>
      <w:r w:rsidR="00251665">
        <w:t> </w:t>
      </w:r>
      <w:r w:rsidR="00A70BC4" w:rsidRPr="00A50DFA">
        <w:t xml:space="preserve">ramach sieci powołanej na podstawie art. 57 ust. 1 dyrektywy Parlamentu Europejskiego i Rady </w:t>
      </w:r>
      <w:r w:rsidR="00A70BC4" w:rsidRPr="00ED56B2">
        <w:t xml:space="preserve">2012/34/UE z dnia 21 listopada 2012 r. w sprawie utworzenia jednolitego europejskiego </w:t>
      </w:r>
      <w:r w:rsidR="00251665">
        <w:t>obszaru kolejowego (Dz. Urz. UE</w:t>
      </w:r>
      <w:r w:rsidR="00A70BC4" w:rsidRPr="00ED56B2">
        <w:t xml:space="preserve"> L 343 z 14.12.2012, str.</w:t>
      </w:r>
      <w:r w:rsidR="00251665">
        <w:t> </w:t>
      </w:r>
      <w:r w:rsidR="00A70BC4" w:rsidRPr="00ED56B2">
        <w:t>32)</w:t>
      </w:r>
      <w:r w:rsidR="00A70BC4" w:rsidRPr="00A50DFA">
        <w:t>, w szczególności w zakresie:</w:t>
      </w:r>
    </w:p>
    <w:p w:rsidR="00A70BC4" w:rsidRPr="00A50DFA" w:rsidRDefault="00A70BC4" w:rsidP="00251665">
      <w:pPr>
        <w:pStyle w:val="ZPKTzmpktartykuempunktem"/>
      </w:pPr>
      <w:r w:rsidRPr="00A50DFA">
        <w:t>1)</w:t>
      </w:r>
      <w:r>
        <w:tab/>
      </w:r>
      <w:r w:rsidRPr="00A50DFA">
        <w:t>wymiany informacji o swojej działalności i praktyce podejmowania decyzji, w</w:t>
      </w:r>
      <w:r w:rsidR="00251665">
        <w:t> </w:t>
      </w:r>
      <w:r w:rsidRPr="00A50DFA">
        <w:t>szczególności w kwestii stosowania przepisów prawa Unii Europejskiej z</w:t>
      </w:r>
      <w:r w:rsidR="00251665">
        <w:t> </w:t>
      </w:r>
      <w:r w:rsidRPr="00A50DFA">
        <w:t>zakresu kolejnictwa;</w:t>
      </w:r>
    </w:p>
    <w:p w:rsidR="00A70BC4" w:rsidRPr="00A50DFA" w:rsidRDefault="00A70BC4" w:rsidP="00251665">
      <w:pPr>
        <w:pStyle w:val="ZPKTzmpktartykuempunktem"/>
      </w:pPr>
      <w:r w:rsidRPr="00A50DFA">
        <w:t>2)</w:t>
      </w:r>
      <w:r>
        <w:tab/>
      </w:r>
      <w:r w:rsidRPr="00A50DFA">
        <w:t>zadań dotyczących monitorowania rynku transportu kolejowego oraz rozpatrywania skarg i prowadzenia postępowań;</w:t>
      </w:r>
    </w:p>
    <w:p w:rsidR="00A70BC4" w:rsidRPr="00A50DFA" w:rsidRDefault="00A70BC4" w:rsidP="00251665">
      <w:pPr>
        <w:pStyle w:val="ZPKTzmpktartykuempunktem"/>
      </w:pPr>
      <w:r w:rsidRPr="00A50DFA">
        <w:t>3)</w:t>
      </w:r>
      <w:r>
        <w:tab/>
      </w:r>
      <w:r w:rsidRPr="00A50DFA">
        <w:t>koordynacji procedur podejmowanych decyzji;</w:t>
      </w:r>
    </w:p>
    <w:p w:rsidR="00A70BC4" w:rsidRPr="00A50DFA" w:rsidRDefault="00A70BC4" w:rsidP="00251665">
      <w:pPr>
        <w:pStyle w:val="ZPKTzmpktartykuempunktem"/>
      </w:pPr>
      <w:r w:rsidRPr="00A50DFA">
        <w:t>4)</w:t>
      </w:r>
      <w:r>
        <w:tab/>
      </w:r>
      <w:r w:rsidRPr="00A50DFA">
        <w:t>spraw związanych z międzynarodowymi przewozami kolejowymi;</w:t>
      </w:r>
    </w:p>
    <w:p w:rsidR="00A70BC4" w:rsidRPr="00A50DFA" w:rsidRDefault="00A70BC4" w:rsidP="00251665">
      <w:pPr>
        <w:pStyle w:val="ZPKTzmpktartykuempunktem"/>
      </w:pPr>
      <w:r w:rsidRPr="00A50DFA">
        <w:t>5)</w:t>
      </w:r>
      <w:r>
        <w:tab/>
      </w:r>
      <w:r w:rsidRPr="00A50DFA">
        <w:t>opracowania wspólnych zasad i praktyk dotyczących rozstrzyganych spraw;</w:t>
      </w:r>
    </w:p>
    <w:p w:rsidR="00A70BC4" w:rsidRPr="00A50DFA" w:rsidRDefault="00A70BC4" w:rsidP="00251665">
      <w:pPr>
        <w:pStyle w:val="ZPKTzmpktartykuempunktem"/>
      </w:pPr>
      <w:r w:rsidRPr="00A50DFA">
        <w:t>6)</w:t>
      </w:r>
      <w:r>
        <w:tab/>
      </w:r>
      <w:r w:rsidRPr="00A50DFA">
        <w:t>przeglądu decyzji i praktyk organizacji zrzeszających zarządców;</w:t>
      </w:r>
    </w:p>
    <w:p w:rsidR="00A70BC4" w:rsidRPr="00A50DFA" w:rsidRDefault="00A70BC4" w:rsidP="00251665">
      <w:pPr>
        <w:pStyle w:val="ZPKTzmpktartykuempunktem"/>
      </w:pPr>
      <w:r w:rsidRPr="00A50DFA">
        <w:t>7)</w:t>
      </w:r>
      <w:r>
        <w:tab/>
      </w:r>
      <w:r w:rsidRPr="00A50DFA">
        <w:t>przekazywania informacji uzyskanych dla celów regulacji, kontroli i</w:t>
      </w:r>
      <w:r w:rsidR="00251665">
        <w:t> </w:t>
      </w:r>
      <w:r w:rsidRPr="00A50DFA">
        <w:t>monitorowania rynku transportu kolejowego.</w:t>
      </w:r>
    </w:p>
    <w:p w:rsidR="00A70BC4" w:rsidRPr="00A50DFA" w:rsidRDefault="00A70BC4" w:rsidP="00251665">
      <w:pPr>
        <w:pStyle w:val="ZUSTzmustartykuempunktem"/>
      </w:pPr>
      <w:r w:rsidRPr="00A50DFA">
        <w:t>2.</w:t>
      </w:r>
      <w:r>
        <w:t xml:space="preserve"> </w:t>
      </w:r>
      <w:r w:rsidRPr="00A50DFA">
        <w:t>Prezes UTK przekazuje organom regulacyjnym z innych państw członkowskich Unii Europejskiej informacje, o które wnioskują, z zastrzeżeniem możliwości wykorzystania ich wyłącznie w celu rozpatrzenia skargi lub prowadzenia postępowania, o którym mowa w art. 13 ust. 3e.</w:t>
      </w:r>
    </w:p>
    <w:p w:rsidR="00A70BC4" w:rsidRPr="00A50DFA" w:rsidRDefault="00A70BC4" w:rsidP="00251665">
      <w:pPr>
        <w:pStyle w:val="ZUSTzmustartykuempunktem"/>
      </w:pPr>
      <w:r w:rsidRPr="00A50DFA">
        <w:t>3.</w:t>
      </w:r>
      <w:r>
        <w:t xml:space="preserve"> </w:t>
      </w:r>
      <w:r w:rsidRPr="00A50DFA">
        <w:t>Prezes UTK, w przypadku otrzymania skargi lub wszczęcia sprawy z urzędu, w</w:t>
      </w:r>
      <w:r w:rsidR="00251665">
        <w:t> </w:t>
      </w:r>
      <w:r w:rsidRPr="00A50DFA">
        <w:t>przypadku</w:t>
      </w:r>
      <w:r w:rsidR="009E5919">
        <w:t>,</w:t>
      </w:r>
      <w:r w:rsidRPr="00A50DFA">
        <w:t xml:space="preserve"> gdy sprawa dotyczy również organu regulacyjnego z innego państwa członkowskiego Unii Europejskiej, przekazuje mu odpowiednie informacje w celu podjęcia przez ten organ działań dotyczących zainteresowanych stron.</w:t>
      </w:r>
    </w:p>
    <w:p w:rsidR="00A70BC4" w:rsidRPr="00A50DFA" w:rsidRDefault="00A70BC4" w:rsidP="00251665">
      <w:pPr>
        <w:pStyle w:val="ZUSTzmustartykuempunktem"/>
      </w:pPr>
      <w:r w:rsidRPr="00A50DFA">
        <w:t>4.</w:t>
      </w:r>
      <w:r>
        <w:t xml:space="preserve"> </w:t>
      </w:r>
      <w:r w:rsidRPr="00A50DFA">
        <w:t>Prezes UTK może wystąpić do Komisji Europejskiej o uczestniczenie w</w:t>
      </w:r>
      <w:r w:rsidR="00251665">
        <w:t> </w:t>
      </w:r>
      <w:r w:rsidRPr="00A50DFA">
        <w:t>działaniach dotyczących tras pociągów międzynarodowych w celu ułatwienia współpracy właściwych organów regulacyjnych.</w:t>
      </w:r>
    </w:p>
    <w:p w:rsidR="00A70BC4" w:rsidRDefault="00A70BC4" w:rsidP="00251665">
      <w:pPr>
        <w:pStyle w:val="ZARTzmartartykuempunktem"/>
      </w:pPr>
      <w:r w:rsidRPr="00A50DFA">
        <w:lastRenderedPageBreak/>
        <w:t>Art.</w:t>
      </w:r>
      <w:r>
        <w:t xml:space="preserve"> </w:t>
      </w:r>
      <w:r w:rsidRPr="00A50DFA">
        <w:t>1</w:t>
      </w:r>
      <w:r>
        <w:t>5</w:t>
      </w:r>
      <w:r w:rsidRPr="00A50DFA">
        <w:t>b.</w:t>
      </w:r>
      <w:r>
        <w:t xml:space="preserve"> </w:t>
      </w:r>
      <w:r w:rsidR="0064018F">
        <w:t>1.</w:t>
      </w:r>
      <w:r w:rsidRPr="00A50DFA">
        <w:t xml:space="preserve"> Prezes UTK </w:t>
      </w:r>
      <w:r>
        <w:t>publikuje</w:t>
      </w:r>
      <w:r w:rsidRPr="009819A1">
        <w:t xml:space="preserve"> </w:t>
      </w:r>
      <w:r>
        <w:t xml:space="preserve">w Biuletynie Informacji Publicznej Urzędu Transportu Kolejowego </w:t>
      </w:r>
      <w:r w:rsidRPr="00A50DFA">
        <w:t xml:space="preserve">corocznie, do dnia 31 </w:t>
      </w:r>
      <w:r>
        <w:t>lipca</w:t>
      </w:r>
      <w:r w:rsidRPr="00A50DFA">
        <w:t>, sprawozdanie z funkcjonowania rynku transportu kolejowego za rok poprzedni.</w:t>
      </w:r>
    </w:p>
    <w:p w:rsidR="00A70BC4" w:rsidRPr="00A50DFA" w:rsidRDefault="00A70BC4" w:rsidP="00251665">
      <w:pPr>
        <w:pStyle w:val="ZUSTzmustartykuempunktem"/>
      </w:pPr>
      <w:r>
        <w:t xml:space="preserve">2. </w:t>
      </w:r>
      <w:r w:rsidRPr="00F401BF">
        <w:t xml:space="preserve">Prezes UTK </w:t>
      </w:r>
      <w:r>
        <w:t>publikuje</w:t>
      </w:r>
      <w:r w:rsidRPr="009819A1">
        <w:t xml:space="preserve"> </w:t>
      </w:r>
      <w:r>
        <w:t xml:space="preserve">w Biuletynie Informacji Publicznej Urzędu Transportu Kolejowego </w:t>
      </w:r>
      <w:r w:rsidRPr="00F401BF">
        <w:t>corocznie, do dnia 31 sierpnia, sprawozdanie ze stanu bezpieczeństwa ruchu kolejowego za rok poprzedni.</w:t>
      </w:r>
    </w:p>
    <w:p w:rsidR="00A70BC4" w:rsidRPr="00A50DFA" w:rsidRDefault="00A70BC4" w:rsidP="00251665">
      <w:pPr>
        <w:pStyle w:val="ZUSTzmustartykuempunktem"/>
      </w:pPr>
      <w:r>
        <w:t>3</w:t>
      </w:r>
      <w:r w:rsidRPr="00A50DFA">
        <w:t>.</w:t>
      </w:r>
      <w:r>
        <w:t xml:space="preserve"> </w:t>
      </w:r>
      <w:r w:rsidRPr="00A50DFA">
        <w:t xml:space="preserve">Prezes UTK przekazuje Komisji Europejskiej </w:t>
      </w:r>
      <w:r>
        <w:t>dane, o których mowa w art. 3 ust.</w:t>
      </w:r>
      <w:r w:rsidR="00251665">
        <w:t> </w:t>
      </w:r>
      <w:r>
        <w:t xml:space="preserve">1 </w:t>
      </w:r>
      <w:r w:rsidRPr="00B82DB4">
        <w:t>rozporządzeni</w:t>
      </w:r>
      <w:r>
        <w:t>a</w:t>
      </w:r>
      <w:r w:rsidRPr="00B82DB4">
        <w:t xml:space="preserve"> wykonawcze</w:t>
      </w:r>
      <w:r>
        <w:t>go</w:t>
      </w:r>
      <w:r w:rsidRPr="00B82DB4">
        <w:t xml:space="preserve"> </w:t>
      </w:r>
      <w:r>
        <w:t>K</w:t>
      </w:r>
      <w:r w:rsidRPr="00B82DB4">
        <w:t>omisji (</w:t>
      </w:r>
      <w:r>
        <w:t>UE</w:t>
      </w:r>
      <w:r w:rsidRPr="00B82DB4">
        <w:t>) 2015/1100</w:t>
      </w:r>
      <w:r>
        <w:t xml:space="preserve"> </w:t>
      </w:r>
      <w:r w:rsidRPr="00B82DB4">
        <w:t>z dnia 7 lipca 2015 r.</w:t>
      </w:r>
      <w:r>
        <w:t xml:space="preserve"> </w:t>
      </w:r>
      <w:r w:rsidRPr="00B82DB4">
        <w:t>w</w:t>
      </w:r>
      <w:r w:rsidR="00251665">
        <w:t> </w:t>
      </w:r>
      <w:r w:rsidRPr="00B82DB4">
        <w:t>sprawie obowiązków sprawozdawczych państw członkowskich w ramach monitorowania rynku kolejowego</w:t>
      </w:r>
      <w:r>
        <w:t xml:space="preserve"> </w:t>
      </w:r>
      <w:r w:rsidRPr="00B82DB4">
        <w:t xml:space="preserve">(Dz. Urz. UE L </w:t>
      </w:r>
      <w:r>
        <w:t>181 z 09</w:t>
      </w:r>
      <w:r w:rsidRPr="00B82DB4">
        <w:t>.</w:t>
      </w:r>
      <w:r>
        <w:t>07</w:t>
      </w:r>
      <w:r w:rsidRPr="00B82DB4">
        <w:t>.20</w:t>
      </w:r>
      <w:r>
        <w:t>15</w:t>
      </w:r>
      <w:r w:rsidRPr="00B82DB4">
        <w:t>, str. 1)</w:t>
      </w:r>
      <w:r w:rsidRPr="00A50DFA">
        <w:t>.</w:t>
      </w:r>
      <w:r w:rsidR="007945DF">
        <w:t>”</w:t>
      </w:r>
      <w:r w:rsidRPr="00A50DFA">
        <w:t>;</w:t>
      </w:r>
    </w:p>
    <w:p w:rsidR="00A70BC4" w:rsidRDefault="00A70BC4" w:rsidP="000A7734">
      <w:pPr>
        <w:pStyle w:val="PKTpunkt"/>
        <w:keepNext/>
      </w:pPr>
      <w:r>
        <w:t>20)</w:t>
      </w:r>
      <w:r>
        <w:tab/>
        <w:t>w art. 16:</w:t>
      </w:r>
    </w:p>
    <w:p w:rsidR="00A70BC4" w:rsidRDefault="00A70BC4" w:rsidP="000A7734">
      <w:pPr>
        <w:pStyle w:val="LITlitera"/>
        <w:keepNext/>
      </w:pPr>
      <w:r>
        <w:t>a)</w:t>
      </w:r>
      <w:r>
        <w:tab/>
        <w:t>ust. 1 otrzymuje brzmienie:</w:t>
      </w:r>
    </w:p>
    <w:p w:rsidR="00A70BC4" w:rsidRDefault="007945DF" w:rsidP="00251665">
      <w:pPr>
        <w:pStyle w:val="ZLITUSTzmustliter"/>
      </w:pPr>
      <w:r>
        <w:t>„</w:t>
      </w:r>
      <w:r w:rsidR="00A70BC4">
        <w:t xml:space="preserve">1. </w:t>
      </w:r>
      <w:r w:rsidR="00A70BC4" w:rsidRPr="003B20DD">
        <w:t>Czynności wykonywane przez Prezesa UTK określone</w:t>
      </w:r>
      <w:r w:rsidR="00251665">
        <w:t xml:space="preserve"> w art. 13 ust. 1a pkt 1–3, 5 oraz ust. 2 pkt 1–3a, 7 i 8–</w:t>
      </w:r>
      <w:r w:rsidR="00A70BC4">
        <w:t>9</w:t>
      </w:r>
      <w:r w:rsidR="00A70BC4" w:rsidRPr="003B20DD">
        <w:t xml:space="preserve"> są odpłatne.</w:t>
      </w:r>
      <w:r>
        <w:t>”</w:t>
      </w:r>
      <w:r w:rsidR="00A70BC4" w:rsidRPr="00ED1414">
        <w:t>,</w:t>
      </w:r>
    </w:p>
    <w:p w:rsidR="00A70BC4" w:rsidRDefault="00A70BC4" w:rsidP="000A7734">
      <w:pPr>
        <w:pStyle w:val="LITlitera"/>
        <w:keepNext/>
      </w:pPr>
      <w:r>
        <w:t>b)</w:t>
      </w:r>
      <w:r>
        <w:tab/>
        <w:t>w ust. 2:</w:t>
      </w:r>
    </w:p>
    <w:p w:rsidR="00A70BC4" w:rsidRDefault="00251665" w:rsidP="000A7734">
      <w:pPr>
        <w:pStyle w:val="TIRtiret"/>
        <w:keepNext/>
      </w:pPr>
      <w:r>
        <w:t>–</w:t>
      </w:r>
      <w:r w:rsidR="00A70BC4">
        <w:tab/>
      </w:r>
      <w:r w:rsidR="00A70BC4" w:rsidRPr="008936BE">
        <w:t xml:space="preserve">pkt </w:t>
      </w:r>
      <w:r w:rsidR="00A70BC4">
        <w:t>7 otrzymuje</w:t>
      </w:r>
      <w:r w:rsidR="00A70BC4" w:rsidRPr="008936BE">
        <w:t xml:space="preserve"> brzmieni</w:t>
      </w:r>
      <w:r w:rsidR="00A70BC4">
        <w:t>e:</w:t>
      </w:r>
    </w:p>
    <w:p w:rsidR="00A70BC4" w:rsidRDefault="007945DF" w:rsidP="00A70BC4">
      <w:pPr>
        <w:pStyle w:val="ZTIRPKTzmpkttiret"/>
      </w:pPr>
      <w:r>
        <w:t>„</w:t>
      </w:r>
      <w:r w:rsidR="00A70BC4">
        <w:t>7)</w:t>
      </w:r>
      <w:r w:rsidR="00A70BC4">
        <w:tab/>
      </w:r>
      <w:r w:rsidR="00A70BC4" w:rsidRPr="003B20DD">
        <w:t>wydania decyzji, o których mowa w art. 25f ust. 5 i 6 – nie może być wyższa niż 3000 euro, ustalona na zasadach określonych w pkt 1 lit. a</w:t>
      </w:r>
      <w:r w:rsidR="00A70BC4">
        <w:t>;</w:t>
      </w:r>
      <w:r>
        <w:t>”</w:t>
      </w:r>
      <w:r w:rsidR="00A70BC4">
        <w:t>,</w:t>
      </w:r>
    </w:p>
    <w:p w:rsidR="00A70BC4" w:rsidRDefault="00251665" w:rsidP="000A7734">
      <w:pPr>
        <w:pStyle w:val="TIRtiret"/>
        <w:keepNext/>
      </w:pPr>
      <w:r>
        <w:t>–</w:t>
      </w:r>
      <w:r w:rsidR="00A70BC4">
        <w:tab/>
        <w:t xml:space="preserve">po </w:t>
      </w:r>
      <w:r w:rsidR="00A70BC4" w:rsidRPr="008936BE">
        <w:t xml:space="preserve">pkt </w:t>
      </w:r>
      <w:r w:rsidR="00A70BC4">
        <w:t xml:space="preserve">7 dodaje się pkt 8 i 9 w </w:t>
      </w:r>
      <w:r w:rsidR="00A70BC4" w:rsidRPr="008936BE">
        <w:t>brzmieni</w:t>
      </w:r>
      <w:r w:rsidR="00A70BC4">
        <w:t>u:</w:t>
      </w:r>
    </w:p>
    <w:p w:rsidR="00A70BC4" w:rsidRDefault="007945DF" w:rsidP="00A70BC4">
      <w:pPr>
        <w:pStyle w:val="ZTIRPKTzmpkttiret"/>
      </w:pPr>
      <w:r>
        <w:t>„</w:t>
      </w:r>
      <w:r w:rsidR="00A70BC4">
        <w:t>8)</w:t>
      </w:r>
      <w:r w:rsidR="00A70BC4">
        <w:tab/>
        <w:t>autoryzacji jednostki oceniającej zgodność ubiegającej się o notyfikację – nie może być wyższa niż 3000 euro, ustalona na zasadach określonych w</w:t>
      </w:r>
      <w:r w:rsidR="00251665">
        <w:t> </w:t>
      </w:r>
      <w:r w:rsidR="00A70BC4">
        <w:t>pkt 1 lit. a;</w:t>
      </w:r>
    </w:p>
    <w:p w:rsidR="00A70BC4" w:rsidRDefault="00A70BC4" w:rsidP="00A70BC4">
      <w:pPr>
        <w:pStyle w:val="ZTIRPKTzmpkttiret"/>
        <w:keepNext/>
      </w:pPr>
      <w:r>
        <w:t>9)</w:t>
      </w:r>
      <w:r>
        <w:tab/>
        <w:t>wydania decyzji stwierdzającej, czy niezbędne jest uzyskanie nowego zezwolenia na dopuszczenie do eksploatacji dla podsystemu strukturalnego po modernizacji – nie może być wyższa niż 3000 euro, ustalona na zasadach określonych w pkt 1 lit. a.</w:t>
      </w:r>
      <w:r w:rsidR="007945DF">
        <w:t>”</w:t>
      </w:r>
      <w:r>
        <w:t>;</w:t>
      </w:r>
    </w:p>
    <w:p w:rsidR="00A70BC4" w:rsidRDefault="00A70BC4" w:rsidP="000A7734">
      <w:pPr>
        <w:pStyle w:val="PKTpunkt"/>
        <w:keepNext/>
      </w:pPr>
      <w:r>
        <w:t>21)</w:t>
      </w:r>
      <w:r>
        <w:tab/>
        <w:t>w art. 17 po ust. 1b dodaje się ust. 1c i 1d w brzmieniu:</w:t>
      </w:r>
    </w:p>
    <w:p w:rsidR="00A70BC4" w:rsidRPr="00A50DFA" w:rsidRDefault="007945DF" w:rsidP="00251665">
      <w:pPr>
        <w:pStyle w:val="ZUSTzmustartykuempunktem"/>
      </w:pPr>
      <w:r>
        <w:t>„</w:t>
      </w:r>
      <w:r w:rsidR="00A70BC4">
        <w:t>1c</w:t>
      </w:r>
      <w:r w:rsidR="00A70BC4" w:rsidRPr="00A50DFA">
        <w:t>.</w:t>
      </w:r>
      <w:r w:rsidR="00A70BC4">
        <w:t xml:space="preserve"> </w:t>
      </w:r>
      <w:r w:rsidR="00A70BC4" w:rsidRPr="007E7E95">
        <w:t>W przypadku istotnego ryzyka dla bezpieczeństwa ruchu kolejowego lub bezpieczeństwa przewozu osób lub rzeczy zarządca obowiązany jest podjąć działania zmniejszające to ryzyko, włącznie ze wstrzymaniem lub ograniczeniem ruchu kolejowego.</w:t>
      </w:r>
    </w:p>
    <w:p w:rsidR="00A70BC4" w:rsidRPr="00A50DFA" w:rsidRDefault="00A70BC4" w:rsidP="00251665">
      <w:pPr>
        <w:pStyle w:val="ZUSTzmustartykuempunktem"/>
      </w:pPr>
      <w:r>
        <w:t>1d</w:t>
      </w:r>
      <w:r w:rsidRPr="00A50DFA">
        <w:t>.</w:t>
      </w:r>
      <w:r>
        <w:t xml:space="preserve"> </w:t>
      </w:r>
      <w:r w:rsidRPr="00251FF2">
        <w:t>Ruch pociągów dopuszcza się wyłącznie na liniach kolejowych</w:t>
      </w:r>
      <w:r w:rsidRPr="007E7E95">
        <w:t>.</w:t>
      </w:r>
      <w:r w:rsidR="007945DF">
        <w:t>”</w:t>
      </w:r>
      <w:r w:rsidRPr="00A50DFA">
        <w:t>;</w:t>
      </w:r>
    </w:p>
    <w:p w:rsidR="00A70BC4" w:rsidRDefault="00A70BC4" w:rsidP="000A7734">
      <w:pPr>
        <w:pStyle w:val="PKTpunkt"/>
        <w:keepNext/>
      </w:pPr>
      <w:r>
        <w:lastRenderedPageBreak/>
        <w:t>22</w:t>
      </w:r>
      <w:r w:rsidRPr="00A50DFA">
        <w:t>)</w:t>
      </w:r>
      <w:r>
        <w:tab/>
      </w:r>
      <w:r w:rsidRPr="00A50DFA">
        <w:t>w art. 17a</w:t>
      </w:r>
      <w:r>
        <w:t>:</w:t>
      </w:r>
    </w:p>
    <w:p w:rsidR="00A70BC4" w:rsidRDefault="00A70BC4" w:rsidP="000A7734">
      <w:pPr>
        <w:pStyle w:val="LITlitera"/>
        <w:keepNext/>
      </w:pPr>
      <w:r>
        <w:t>a)</w:t>
      </w:r>
      <w:r>
        <w:tab/>
        <w:t>w ust. 5 pkt 1 otrzymuje brzmienie:</w:t>
      </w:r>
    </w:p>
    <w:p w:rsidR="00A70BC4" w:rsidRDefault="007945DF" w:rsidP="00DA3814">
      <w:pPr>
        <w:pStyle w:val="ZLITPKTzmpktliter"/>
      </w:pPr>
      <w:r>
        <w:t>„</w:t>
      </w:r>
      <w:r w:rsidR="00A70BC4">
        <w:t>1</w:t>
      </w:r>
      <w:r w:rsidR="00A70BC4" w:rsidRPr="00CB524F">
        <w:t>)</w:t>
      </w:r>
      <w:r w:rsidR="00A70BC4" w:rsidRPr="00CB524F">
        <w:tab/>
      </w:r>
      <w:r w:rsidR="00A70BC4" w:rsidRPr="00A07C00">
        <w:t>informacje dotyczące spełniania wewnętrznych wymagań bezpieczeństwa oraz realizacji programów poprawy bezpieczeństwa</w:t>
      </w:r>
      <w:r w:rsidR="00A70BC4" w:rsidRPr="00CB524F">
        <w:t>;</w:t>
      </w:r>
      <w:r>
        <w:t>”</w:t>
      </w:r>
      <w:r w:rsidR="00A70BC4">
        <w:t>,</w:t>
      </w:r>
    </w:p>
    <w:p w:rsidR="00A70BC4" w:rsidRPr="00A50DFA" w:rsidRDefault="00A70BC4" w:rsidP="000A7734">
      <w:pPr>
        <w:pStyle w:val="LITlitera"/>
        <w:keepNext/>
      </w:pPr>
      <w:r>
        <w:t>b)</w:t>
      </w:r>
      <w:r>
        <w:tab/>
      </w:r>
      <w:r w:rsidRPr="00A50DFA">
        <w:t>ust. 7 otrzymuje brzmienie:</w:t>
      </w:r>
    </w:p>
    <w:p w:rsidR="00A70BC4" w:rsidRPr="00A50DFA" w:rsidRDefault="007945DF" w:rsidP="00251665">
      <w:pPr>
        <w:pStyle w:val="ZLITUSTzmustliter"/>
      </w:pPr>
      <w:r>
        <w:t>„</w:t>
      </w:r>
      <w:r w:rsidR="00A70BC4" w:rsidRPr="00A50DFA">
        <w:t>7.</w:t>
      </w:r>
      <w:r w:rsidR="00A70BC4">
        <w:t xml:space="preserve"> </w:t>
      </w:r>
      <w:r w:rsidR="00A70BC4" w:rsidRPr="00A50DFA">
        <w:t>Roczny raport, o którym mowa w ust. 6, Prezes UTK ogłasza, w drodze obwieszczenia, w Dzienniku Urzędowym Prezesa Urzędu Transportu Kolejowego oraz przekazuje Agencji w terminie do dnia 30 września roku następnego po okresie sprawozdawczym.</w:t>
      </w:r>
      <w:r>
        <w:t>”</w:t>
      </w:r>
      <w:r w:rsidR="00A70BC4" w:rsidRPr="00A50DFA">
        <w:t>;</w:t>
      </w:r>
    </w:p>
    <w:p w:rsidR="00A70BC4" w:rsidRDefault="00A70BC4" w:rsidP="000A7734">
      <w:pPr>
        <w:pStyle w:val="PKTpunkt"/>
        <w:keepNext/>
      </w:pPr>
      <w:r>
        <w:t>23)</w:t>
      </w:r>
      <w:r>
        <w:tab/>
      </w:r>
      <w:r w:rsidR="00251665">
        <w:t>po art. 17c dodaje się art. 17d–</w:t>
      </w:r>
      <w:r>
        <w:t>17f w brzmieniu:</w:t>
      </w:r>
    </w:p>
    <w:p w:rsidR="00A70BC4" w:rsidRDefault="007945DF" w:rsidP="00251665">
      <w:pPr>
        <w:pStyle w:val="ZARTzmartartykuempunktem"/>
      </w:pPr>
      <w:r>
        <w:t>„</w:t>
      </w:r>
      <w:r w:rsidR="00A70BC4" w:rsidRPr="00A50DFA">
        <w:t>Art.</w:t>
      </w:r>
      <w:r w:rsidR="00A70BC4">
        <w:t xml:space="preserve"> </w:t>
      </w:r>
      <w:r w:rsidR="00A70BC4" w:rsidRPr="00A50DFA">
        <w:t>1</w:t>
      </w:r>
      <w:r w:rsidR="00A70BC4">
        <w:t>7d</w:t>
      </w:r>
      <w:r w:rsidR="00A70BC4" w:rsidRPr="00A50DFA">
        <w:t>.</w:t>
      </w:r>
      <w:r w:rsidR="00A70BC4">
        <w:t xml:space="preserve"> </w:t>
      </w:r>
      <w:r w:rsidR="00A70BC4" w:rsidRPr="00A50DFA">
        <w:t>1.</w:t>
      </w:r>
      <w:r w:rsidR="00A70BC4" w:rsidRPr="00FB5A67">
        <w:t xml:space="preserve"> Warunkiem </w:t>
      </w:r>
      <w:r w:rsidR="00A70BC4" w:rsidRPr="002E0E7C">
        <w:t xml:space="preserve">eksploatacji drogi </w:t>
      </w:r>
      <w:r w:rsidR="00A70BC4" w:rsidRPr="00FB5A67">
        <w:t>kolejowej jest posiadanie przez jej zarządcę autoryzacji bezpieczeństwa.</w:t>
      </w:r>
    </w:p>
    <w:p w:rsidR="00A70BC4" w:rsidRPr="00FB5A67" w:rsidRDefault="00A70BC4" w:rsidP="000A7734">
      <w:pPr>
        <w:pStyle w:val="ZUSTzmustartykuempunktem"/>
        <w:keepNext/>
      </w:pPr>
      <w:r>
        <w:t xml:space="preserve">2. </w:t>
      </w:r>
      <w:r w:rsidRPr="00FB5A67">
        <w:t>Warunku, o którym mowa w ust. 1, nie stosuje się do:</w:t>
      </w:r>
    </w:p>
    <w:p w:rsidR="00A70BC4" w:rsidRPr="00FB5A67" w:rsidRDefault="00A70BC4" w:rsidP="000A7734">
      <w:pPr>
        <w:pStyle w:val="ZPKTzmpktartykuempunktem"/>
        <w:keepNext/>
      </w:pPr>
      <w:r w:rsidRPr="00FB5A67">
        <w:t>1)</w:t>
      </w:r>
      <w:r>
        <w:tab/>
      </w:r>
      <w:r w:rsidRPr="00FB5A67">
        <w:t>dróg kolejowych:</w:t>
      </w:r>
    </w:p>
    <w:p w:rsidR="00A70BC4" w:rsidRPr="00FB5A67" w:rsidRDefault="00A70BC4" w:rsidP="00DA3814">
      <w:pPr>
        <w:pStyle w:val="ZLITwPKTzmlitwpktartykuempunktem"/>
      </w:pPr>
      <w:r w:rsidRPr="00FB5A67">
        <w:t>a)</w:t>
      </w:r>
      <w:r w:rsidRPr="00FB5A67">
        <w:tab/>
        <w:t>kolei wąskotorowych,</w:t>
      </w:r>
    </w:p>
    <w:p w:rsidR="00A70BC4" w:rsidRPr="00FB5A67" w:rsidRDefault="00A70BC4" w:rsidP="000A7734">
      <w:pPr>
        <w:pStyle w:val="ZLITwPKTzmlitwpktartykuempunktem"/>
        <w:keepNext/>
      </w:pPr>
      <w:r w:rsidRPr="00FB5A67">
        <w:t>b)</w:t>
      </w:r>
      <w:r w:rsidRPr="00FB5A67">
        <w:tab/>
        <w:t>funkcjonalnie oddzielonych od reszty systemu kolei:</w:t>
      </w:r>
    </w:p>
    <w:p w:rsidR="00A70BC4" w:rsidRPr="00FB5A67" w:rsidRDefault="00A70BC4" w:rsidP="00DA3814">
      <w:pPr>
        <w:pStyle w:val="ZTIRwPKTzmtirwpktartykuempunktem"/>
      </w:pPr>
      <w:r w:rsidRPr="00FB5A67">
        <w:t>–</w:t>
      </w:r>
      <w:r w:rsidRPr="00FB5A67">
        <w:tab/>
        <w:t>przeznaczonych do prowadzenia przewozów wojewódzkich lub lokalnych, lub</w:t>
      </w:r>
    </w:p>
    <w:p w:rsidR="00A70BC4" w:rsidRPr="00FB5A67" w:rsidRDefault="00A70BC4" w:rsidP="00DA3814">
      <w:pPr>
        <w:pStyle w:val="ZTIRwPKTzmtirwpktartykuempunktem"/>
      </w:pPr>
      <w:r w:rsidRPr="00FB5A67">
        <w:t xml:space="preserve">– </w:t>
      </w:r>
      <w:r w:rsidRPr="00FB5A67">
        <w:tab/>
        <w:t>wpisanych do rejestru zabytków lub do inwentarza muzealiów,</w:t>
      </w:r>
    </w:p>
    <w:p w:rsidR="00A70BC4" w:rsidRPr="00FB5A67" w:rsidRDefault="00A70BC4" w:rsidP="00685135">
      <w:pPr>
        <w:pStyle w:val="ZLITwPKTzmlitwpktartykuempunktem"/>
      </w:pPr>
      <w:r w:rsidRPr="00FB5A67">
        <w:t>c)</w:t>
      </w:r>
      <w:r w:rsidRPr="00FB5A67">
        <w:tab/>
        <w:t>eksploatowanych wyłącznie w celach wykonywania przewozów rekreacyjno-wypoczynkowych i okolicznościowych,</w:t>
      </w:r>
    </w:p>
    <w:p w:rsidR="00A70BC4" w:rsidRPr="00FB5A67" w:rsidRDefault="00A70BC4" w:rsidP="00DA3814">
      <w:pPr>
        <w:pStyle w:val="ZLITwPKTzmlitwpktartykuempunktem"/>
      </w:pPr>
      <w:r w:rsidRPr="00FB5A67">
        <w:t>d)</w:t>
      </w:r>
      <w:r w:rsidRPr="00FB5A67">
        <w:tab/>
        <w:t>stanowiących infrastrukturę prywatną,</w:t>
      </w:r>
    </w:p>
    <w:p w:rsidR="00A70BC4" w:rsidRPr="00FB5A67" w:rsidRDefault="00A70BC4" w:rsidP="00DA3814">
      <w:pPr>
        <w:pStyle w:val="ZLITwPKTzmlitwpktartykuempunktem"/>
        <w:keepNext/>
      </w:pPr>
      <w:r w:rsidRPr="00FB5A67">
        <w:t>e)</w:t>
      </w:r>
      <w:r w:rsidRPr="00FB5A67">
        <w:tab/>
      </w:r>
      <w:r w:rsidRPr="0085442C">
        <w:t xml:space="preserve">posiadających status </w:t>
      </w:r>
      <w:r w:rsidRPr="00FB5A67">
        <w:t>bocznicy kolejowej;</w:t>
      </w:r>
    </w:p>
    <w:p w:rsidR="00A70BC4" w:rsidRPr="00FB5A67" w:rsidRDefault="00A70BC4" w:rsidP="00DA3814">
      <w:pPr>
        <w:pStyle w:val="ZPKTzmpktartykuempunktem"/>
      </w:pPr>
      <w:r w:rsidRPr="00FB5A67">
        <w:t>2)</w:t>
      </w:r>
      <w:r>
        <w:tab/>
      </w:r>
      <w:r w:rsidRPr="00FB5A67">
        <w:t>linii metra.</w:t>
      </w:r>
    </w:p>
    <w:p w:rsidR="00A70BC4" w:rsidRDefault="00A70BC4" w:rsidP="00DA3814">
      <w:pPr>
        <w:pStyle w:val="ZUSTzmustartykuempunktem"/>
      </w:pPr>
      <w:r>
        <w:t xml:space="preserve">3. </w:t>
      </w:r>
      <w:r w:rsidRPr="00FB5A67">
        <w:t xml:space="preserve">Warunkiem </w:t>
      </w:r>
      <w:r w:rsidRPr="00656745">
        <w:t xml:space="preserve">eksploatacji drogi </w:t>
      </w:r>
      <w:r w:rsidRPr="00FB5A67">
        <w:t>kolejowej, o której mowa w ust. 2</w:t>
      </w:r>
      <w:r>
        <w:t xml:space="preserve"> pkt 1</w:t>
      </w:r>
      <w:r w:rsidRPr="00FB5A67">
        <w:t>, jest posiadanie przez jej zarządcę świadectwa bezpieczeństwa.</w:t>
      </w:r>
    </w:p>
    <w:p w:rsidR="00A70BC4" w:rsidRDefault="00A70BC4" w:rsidP="00DA3814">
      <w:pPr>
        <w:pStyle w:val="ZUSTzmustartykuempunktem"/>
      </w:pPr>
      <w:r>
        <w:t xml:space="preserve">4. </w:t>
      </w:r>
      <w:r w:rsidRPr="00FB5A67">
        <w:t>Przepisu ust. 3 nie stosuje się do zarządcy, który posiada autoryzację bezpieczeństwa.</w:t>
      </w:r>
    </w:p>
    <w:p w:rsidR="00A70BC4" w:rsidRDefault="00A70BC4" w:rsidP="00DA3814">
      <w:pPr>
        <w:pStyle w:val="ZARTzmartartykuempunktem"/>
      </w:pPr>
      <w:r>
        <w:t xml:space="preserve">Art. 17e. 1. </w:t>
      </w:r>
      <w:r w:rsidRPr="00FB5A67">
        <w:t>Warunkiem dopuszczenia przewoźnika kolejowego do korzystania z</w:t>
      </w:r>
      <w:r w:rsidR="00DA3814">
        <w:t> </w:t>
      </w:r>
      <w:r w:rsidRPr="00FB5A67">
        <w:t>infrastruktury kolejowej jest posiadanie certyfikatu bezpieczeństwa.</w:t>
      </w:r>
    </w:p>
    <w:p w:rsidR="00A70BC4" w:rsidRDefault="00A70BC4" w:rsidP="00DA3814">
      <w:pPr>
        <w:pStyle w:val="ZUSTzmustartykuempunktem"/>
      </w:pPr>
      <w:r>
        <w:t xml:space="preserve">2. </w:t>
      </w:r>
      <w:r w:rsidRPr="00FB5A67">
        <w:t>Z obowiązku uzyskania certyfikatu bezpieczeństwa zwolnieni są przewoźnicy kolejowi wykonujący wyłącznie przewozy na infrastrukturze kolejowej, o której mowa w art. 17d ust. 2.</w:t>
      </w:r>
    </w:p>
    <w:p w:rsidR="00A70BC4" w:rsidRDefault="00A70BC4" w:rsidP="00453E2D">
      <w:pPr>
        <w:pStyle w:val="ZUSTzmustartykuempunktem"/>
      </w:pPr>
      <w:r>
        <w:lastRenderedPageBreak/>
        <w:t xml:space="preserve">3. </w:t>
      </w:r>
      <w:r w:rsidRPr="00FB5A67">
        <w:t>Warunkiem dopuszczenia przewoźnika kolejowego, o którym mowa w ust. 2, do korzystania z infrastruktury kolejowej, o której mowa w art. 17d ust. 2, jest uzyskanie przez przewoźnika kolejowego świadectwa bezpieczeństwa.</w:t>
      </w:r>
    </w:p>
    <w:p w:rsidR="00A70BC4" w:rsidRDefault="00A70BC4" w:rsidP="00453E2D">
      <w:pPr>
        <w:pStyle w:val="ZUSTzmustartykuempunktem"/>
      </w:pPr>
      <w:r>
        <w:t xml:space="preserve">4. </w:t>
      </w:r>
      <w:r w:rsidRPr="00FB5A67">
        <w:t xml:space="preserve">Przewoźnik kolejowy będący użytkownikiem bocznicy kolejowej może objąć zarządzane przez siebie bocznice kolejowe certyfikatem bezpieczeństwa na </w:t>
      </w:r>
      <w:r>
        <w:t xml:space="preserve">warunkach </w:t>
      </w:r>
      <w:r w:rsidRPr="00FB5A67">
        <w:t xml:space="preserve">określonych w </w:t>
      </w:r>
      <w:r w:rsidRPr="00E43BDA">
        <w:t xml:space="preserve">przepisach wydanych </w:t>
      </w:r>
      <w:r w:rsidRPr="00FB5A67">
        <w:t>na podstawie art. 19 ust. 4.</w:t>
      </w:r>
    </w:p>
    <w:p w:rsidR="00A70BC4" w:rsidRPr="00A50DFA" w:rsidRDefault="00A70BC4" w:rsidP="00453E2D">
      <w:pPr>
        <w:pStyle w:val="ZARTzmartartykuempunktem"/>
      </w:pPr>
      <w:r>
        <w:t xml:space="preserve">Art. 17f. </w:t>
      </w:r>
      <w:r w:rsidRPr="00D8623F">
        <w:t>Warunkiem zarządzania infrastru</w:t>
      </w:r>
      <w:r w:rsidR="00BB0A91">
        <w:t>kturą i wykonywania przewozów w </w:t>
      </w:r>
      <w:r w:rsidRPr="00D8623F">
        <w:t>metrze jest posiadanie świadectwa bezpieczeństwa przez przedsiębiorcę wykonującego te funkcje.</w:t>
      </w:r>
      <w:r w:rsidR="007945DF">
        <w:t>”</w:t>
      </w:r>
      <w:r w:rsidRPr="00A50DFA">
        <w:t>;</w:t>
      </w:r>
    </w:p>
    <w:p w:rsidR="00A70BC4" w:rsidRPr="00A50DFA" w:rsidRDefault="00A70BC4" w:rsidP="000A7734">
      <w:pPr>
        <w:pStyle w:val="PKTpunkt"/>
        <w:keepNext/>
      </w:pPr>
      <w:r>
        <w:t>24</w:t>
      </w:r>
      <w:r w:rsidRPr="00A50DFA">
        <w:t>)</w:t>
      </w:r>
      <w:r>
        <w:tab/>
      </w:r>
      <w:r w:rsidRPr="00A50DFA">
        <w:t>art. 18 otrzymuje brzmienie:</w:t>
      </w:r>
    </w:p>
    <w:p w:rsidR="00A70BC4" w:rsidRPr="00A50DFA" w:rsidRDefault="007945DF" w:rsidP="00453E2D">
      <w:pPr>
        <w:pStyle w:val="ZARTzmartartykuempunktem"/>
      </w:pPr>
      <w:r>
        <w:t>„</w:t>
      </w:r>
      <w:r w:rsidR="00A70BC4" w:rsidRPr="00A50DFA">
        <w:t>Art.</w:t>
      </w:r>
      <w:r w:rsidR="00A70BC4">
        <w:t xml:space="preserve"> </w:t>
      </w:r>
      <w:r w:rsidR="00A70BC4" w:rsidRPr="00A50DFA">
        <w:t>18.</w:t>
      </w:r>
      <w:r w:rsidR="00A70BC4">
        <w:t xml:space="preserve"> 1</w:t>
      </w:r>
      <w:r w:rsidR="00A70BC4" w:rsidRPr="00A50DFA">
        <w:t>. Dokument</w:t>
      </w:r>
      <w:r w:rsidR="00A70BC4">
        <w:t>ami</w:t>
      </w:r>
      <w:r w:rsidR="00A70BC4" w:rsidRPr="00A50DFA">
        <w:t xml:space="preserve"> uprawniającym</w:t>
      </w:r>
      <w:r w:rsidR="00A70BC4">
        <w:t>i</w:t>
      </w:r>
      <w:r w:rsidR="00A70BC4" w:rsidRPr="00A50DFA">
        <w:t xml:space="preserve"> maszynistę do prowadzenia pojazdu kolejowego są: licencja maszynisty oraz świadectwo maszynisty.</w:t>
      </w:r>
    </w:p>
    <w:p w:rsidR="00A70BC4" w:rsidRDefault="00A70BC4" w:rsidP="000A7734">
      <w:pPr>
        <w:pStyle w:val="ZUSTzmustartykuempunktem"/>
        <w:keepNext/>
      </w:pPr>
      <w:r>
        <w:t>2</w:t>
      </w:r>
      <w:r w:rsidRPr="00A50DFA">
        <w:t>.</w:t>
      </w:r>
      <w:r>
        <w:t xml:space="preserve"> </w:t>
      </w:r>
      <w:r w:rsidRPr="00A50DFA">
        <w:t>Z obowiązku uzyskania licencji maszynisty i świadectwa maszynisty zwolnieni są prowadzący pojazdy kolejowe</w:t>
      </w:r>
      <w:r>
        <w:t>:</w:t>
      </w:r>
    </w:p>
    <w:p w:rsidR="00A70BC4" w:rsidRDefault="00A70BC4" w:rsidP="00453E2D">
      <w:pPr>
        <w:pStyle w:val="ZPKTzmpktartykuempunktem"/>
      </w:pPr>
      <w:r>
        <w:t>1)</w:t>
      </w:r>
      <w:r>
        <w:tab/>
      </w:r>
      <w:r w:rsidRPr="00580DC4">
        <w:t xml:space="preserve">po drogach kolejowych, o których mowa w </w:t>
      </w:r>
      <w:r>
        <w:t xml:space="preserve">art. 17d </w:t>
      </w:r>
      <w:r w:rsidRPr="00580DC4">
        <w:t>ust. 2 pkt 1</w:t>
      </w:r>
      <w:r>
        <w:t>;</w:t>
      </w:r>
    </w:p>
    <w:p w:rsidR="00A70BC4" w:rsidRDefault="00A70BC4" w:rsidP="00453E2D">
      <w:pPr>
        <w:pStyle w:val="ZPKTzmpktartykuempunktem"/>
      </w:pPr>
      <w:r>
        <w:t>2)</w:t>
      </w:r>
      <w:r>
        <w:tab/>
      </w:r>
      <w:r w:rsidRPr="00580DC4">
        <w:t>specjalne, które nie są przeznaczone do samodzielnej jazdy po czynnych torach kolejowych</w:t>
      </w:r>
      <w:r>
        <w:t>;</w:t>
      </w:r>
    </w:p>
    <w:p w:rsidR="00A70BC4" w:rsidRPr="00580DC4" w:rsidRDefault="00A70BC4" w:rsidP="00453E2D">
      <w:pPr>
        <w:pStyle w:val="ZPKTzmpktartykuempunktem"/>
      </w:pPr>
      <w:r>
        <w:t>3)</w:t>
      </w:r>
      <w:r>
        <w:tab/>
        <w:t>po liniach metra</w:t>
      </w:r>
      <w:r w:rsidRPr="00580DC4">
        <w:t>.</w:t>
      </w:r>
      <w:r w:rsidR="007945DF">
        <w:t>”</w:t>
      </w:r>
      <w:r w:rsidRPr="00580DC4">
        <w:t>;</w:t>
      </w:r>
    </w:p>
    <w:p w:rsidR="00A70BC4" w:rsidRPr="00A50DFA" w:rsidRDefault="00A70BC4" w:rsidP="000A7734">
      <w:pPr>
        <w:pStyle w:val="PKTpunkt"/>
        <w:keepNext/>
      </w:pPr>
      <w:r>
        <w:t>25</w:t>
      </w:r>
      <w:r w:rsidRPr="00A50DFA">
        <w:t>)</w:t>
      </w:r>
      <w:r>
        <w:tab/>
        <w:t xml:space="preserve">w </w:t>
      </w:r>
      <w:r w:rsidRPr="00A50DFA">
        <w:t>art. 18</w:t>
      </w:r>
      <w:r>
        <w:t>c</w:t>
      </w:r>
      <w:r w:rsidRPr="00A50DFA">
        <w:t xml:space="preserve"> </w:t>
      </w:r>
      <w:r>
        <w:t>dotychczasową treść oznacza się jako ust. 1 i dodaje się ust. 2 w brzmieniu</w:t>
      </w:r>
      <w:r w:rsidRPr="00A50DFA">
        <w:t>:</w:t>
      </w:r>
    </w:p>
    <w:p w:rsidR="00A70BC4" w:rsidRPr="00A50DFA" w:rsidRDefault="007945DF" w:rsidP="00453E2D">
      <w:pPr>
        <w:pStyle w:val="ZUSTzmustartykuempunktem"/>
      </w:pPr>
      <w:r>
        <w:t>„</w:t>
      </w:r>
      <w:r w:rsidR="00A70BC4" w:rsidRPr="00A46AB6">
        <w:t>2.</w:t>
      </w:r>
      <w:r w:rsidR="00A70BC4">
        <w:t xml:space="preserve"> </w:t>
      </w:r>
      <w:r w:rsidR="00A70BC4" w:rsidRPr="00A46AB6">
        <w:t>Prezes UTK zgłasza Agencji każde wydanie, przedłużenie, zmianę lub cofnięcie autoryzacji bezpieczeństwa i certyfikatów bezpieczeństwa</w:t>
      </w:r>
      <w:r w:rsidR="00A70BC4" w:rsidRPr="00FD561B">
        <w:t xml:space="preserve"> w terminie 30 dni od dnia zaistnienia tego zdarzenia</w:t>
      </w:r>
      <w:r w:rsidR="00A70BC4" w:rsidRPr="00A46AB6">
        <w:t>. Zgłoszenie powinno zawierać nazwę i adres przewoźnika kolejowego lub zarządcy, datę wystawienia, zakres i ważność autoryzacji bezpieczeństwa lub certyfikatu bezpiecze</w:t>
      </w:r>
      <w:r w:rsidR="0064018F">
        <w:t>ństwa, a w przypadku cofnięcia –</w:t>
      </w:r>
      <w:r w:rsidR="00A70BC4" w:rsidRPr="00A46AB6">
        <w:t xml:space="preserve"> także jego przyczyny.</w:t>
      </w:r>
      <w:r>
        <w:t>”</w:t>
      </w:r>
      <w:r w:rsidR="00A70BC4" w:rsidRPr="00A50DFA">
        <w:t>;</w:t>
      </w:r>
    </w:p>
    <w:p w:rsidR="00A70BC4" w:rsidRDefault="00A70BC4" w:rsidP="000A7734">
      <w:pPr>
        <w:pStyle w:val="PKTpunkt"/>
        <w:keepNext/>
      </w:pPr>
      <w:r>
        <w:t>26)</w:t>
      </w:r>
      <w:r>
        <w:tab/>
        <w:t>w art. 18d ust. 2 otrzymuje brzmienie:</w:t>
      </w:r>
    </w:p>
    <w:p w:rsidR="00A70BC4" w:rsidRPr="00A46AB6" w:rsidRDefault="007945DF" w:rsidP="00453E2D">
      <w:pPr>
        <w:pStyle w:val="ZUSTzmustartykuempunktem"/>
      </w:pPr>
      <w:r>
        <w:t>„</w:t>
      </w:r>
      <w:r w:rsidR="00A70BC4">
        <w:t>2</w:t>
      </w:r>
      <w:r w:rsidR="00A70BC4" w:rsidRPr="00A50DFA">
        <w:t>.</w:t>
      </w:r>
      <w:r w:rsidR="00A70BC4">
        <w:t xml:space="preserve"> </w:t>
      </w:r>
      <w:r w:rsidR="00A70BC4" w:rsidRPr="00E70BB1">
        <w:t>Szkolenie powinno obejmować znajo</w:t>
      </w:r>
      <w:r w:rsidR="00BB0A91">
        <w:t>mość tras przejazdów pociągów i </w:t>
      </w:r>
      <w:r w:rsidR="00A70BC4" w:rsidRPr="00E70BB1">
        <w:t>procedur, systemu sterowania ruchem kolejowym i sygnalizacji oraz sposobu postępowania w sytuacjach awaryjnych</w:t>
      </w:r>
      <w:r w:rsidR="00A70BC4" w:rsidRPr="00A46AB6">
        <w:t>.</w:t>
      </w:r>
      <w:r>
        <w:t>”</w:t>
      </w:r>
      <w:r w:rsidR="00A70BC4" w:rsidRPr="00A50DFA">
        <w:t>;</w:t>
      </w:r>
    </w:p>
    <w:p w:rsidR="00A70BC4" w:rsidRPr="00A50DFA" w:rsidRDefault="00A70BC4" w:rsidP="000A7734">
      <w:pPr>
        <w:pStyle w:val="PKTpunkt"/>
        <w:keepNext/>
      </w:pPr>
      <w:r>
        <w:lastRenderedPageBreak/>
        <w:t>27</w:t>
      </w:r>
      <w:r w:rsidRPr="00A50DFA">
        <w:t>)</w:t>
      </w:r>
      <w:r>
        <w:tab/>
      </w:r>
      <w:r w:rsidRPr="00A50DFA">
        <w:t>w art. 19:</w:t>
      </w:r>
    </w:p>
    <w:p w:rsidR="00A70BC4" w:rsidRPr="00A50DFA" w:rsidRDefault="00A70BC4" w:rsidP="000A7734">
      <w:pPr>
        <w:pStyle w:val="LITlitera"/>
        <w:keepNext/>
      </w:pPr>
      <w:r w:rsidRPr="00A50DFA">
        <w:t>a)</w:t>
      </w:r>
      <w:r>
        <w:tab/>
      </w:r>
      <w:r w:rsidRPr="00A50DFA">
        <w:t>ust. 1 otrzymuje brzmienie:</w:t>
      </w:r>
    </w:p>
    <w:p w:rsidR="00A70BC4" w:rsidRPr="00A50DFA" w:rsidRDefault="007945DF" w:rsidP="000A7734">
      <w:pPr>
        <w:pStyle w:val="ZLITUSTzmustliter"/>
        <w:keepNext/>
      </w:pPr>
      <w:r>
        <w:t>„</w:t>
      </w:r>
      <w:r w:rsidR="00A70BC4" w:rsidRPr="00A50DFA">
        <w:t>1.</w:t>
      </w:r>
      <w:r w:rsidR="00A70BC4">
        <w:t xml:space="preserve"> </w:t>
      </w:r>
      <w:r w:rsidR="00A70BC4" w:rsidRPr="00A50DFA">
        <w:t xml:space="preserve">Prezes UTK wydaje świadectwo bezpieczeństwa dla </w:t>
      </w:r>
      <w:r w:rsidR="00A70BC4" w:rsidRPr="005B7308">
        <w:t xml:space="preserve">innego niż użytkownik bocznicy kolejowej </w:t>
      </w:r>
      <w:r w:rsidR="00A70BC4" w:rsidRPr="00A50DFA">
        <w:t xml:space="preserve">zarządcy infrastruktury kolejowej, o której mowa w art. </w:t>
      </w:r>
      <w:r w:rsidR="00A70BC4">
        <w:t>17d</w:t>
      </w:r>
      <w:r w:rsidR="00A70BC4" w:rsidRPr="00A50DFA">
        <w:t xml:space="preserve"> ust. 2</w:t>
      </w:r>
      <w:r w:rsidR="00A70BC4" w:rsidRPr="00E73FC8">
        <w:t xml:space="preserve">, </w:t>
      </w:r>
      <w:r w:rsidR="00A70BC4" w:rsidRPr="00A50DFA">
        <w:t>jeżeli przedstawi on:</w:t>
      </w:r>
    </w:p>
    <w:p w:rsidR="00A70BC4" w:rsidRPr="00A50DFA" w:rsidRDefault="00A70BC4" w:rsidP="00453E2D">
      <w:pPr>
        <w:pStyle w:val="ZLITPKTzmpktliter"/>
      </w:pPr>
      <w:r w:rsidRPr="00A50DFA">
        <w:t>1)</w:t>
      </w:r>
      <w:r>
        <w:tab/>
      </w:r>
      <w:r w:rsidRPr="00A50DFA">
        <w:t>wykaz eksploatowanych typów pojazdów kolejowych, typów budowli i typów urządzeń;</w:t>
      </w:r>
    </w:p>
    <w:p w:rsidR="00A70BC4" w:rsidRPr="00A50DFA" w:rsidRDefault="00A70BC4" w:rsidP="00453E2D">
      <w:pPr>
        <w:pStyle w:val="ZLITPKTzmpktliter"/>
      </w:pPr>
      <w:r w:rsidRPr="00A50DFA">
        <w:t>2)</w:t>
      </w:r>
      <w:r>
        <w:tab/>
      </w:r>
      <w:r w:rsidRPr="00A50DFA">
        <w:t>wykaz przepisów wewnętrznych, określających zasady i wymagania dotyczące bezpiecznego prowadzenia ruchu kolejowego i utrzymania infrastruktury kolejowej;</w:t>
      </w:r>
    </w:p>
    <w:p w:rsidR="00A70BC4" w:rsidRPr="00A50DFA" w:rsidRDefault="00A70BC4" w:rsidP="00453E2D">
      <w:pPr>
        <w:pStyle w:val="ZLITPKTzmpktliter"/>
      </w:pPr>
      <w:r w:rsidRPr="00A50DFA">
        <w:t>3)</w:t>
      </w:r>
      <w:r>
        <w:tab/>
      </w:r>
      <w:r w:rsidRPr="00A50DFA">
        <w:t>oświadczenie potwierdzające, że na stanowi</w:t>
      </w:r>
      <w:r w:rsidR="00685135">
        <w:t>skach bezpośrednio związanych z </w:t>
      </w:r>
      <w:r w:rsidRPr="00A50DFA">
        <w:t>prowadzeniem i bezpieczeństwem ruchu kolejowego zatrudnia pracowników spełniających warunki określone w ustawie i wydanych na jej podstawie przepisach;</w:t>
      </w:r>
    </w:p>
    <w:p w:rsidR="00A70BC4" w:rsidRPr="00A50DFA" w:rsidRDefault="00A70BC4" w:rsidP="000A7734">
      <w:pPr>
        <w:pStyle w:val="ZLITPKTzmpktliter"/>
        <w:keepNext/>
      </w:pPr>
      <w:r w:rsidRPr="00A50DFA">
        <w:t>4)</w:t>
      </w:r>
      <w:r>
        <w:tab/>
      </w:r>
      <w:r w:rsidRPr="00A50DFA">
        <w:t>w przypadku eksploatowania własnych pojazdów kolejowych:</w:t>
      </w:r>
    </w:p>
    <w:p w:rsidR="00A70BC4" w:rsidRPr="00A50DFA" w:rsidRDefault="00A70BC4" w:rsidP="00453E2D">
      <w:pPr>
        <w:pStyle w:val="ZLITLITwPKTzmlitwpktliter"/>
      </w:pPr>
      <w:r w:rsidRPr="00A50DFA">
        <w:t>a)</w:t>
      </w:r>
      <w:r>
        <w:tab/>
      </w:r>
      <w:r w:rsidRPr="00A50DFA">
        <w:t xml:space="preserve">oświadczenie o posiadaniu </w:t>
      </w:r>
      <w:r w:rsidRPr="00E1054B">
        <w:t xml:space="preserve">aktualnych </w:t>
      </w:r>
      <w:r w:rsidRPr="00A50DFA">
        <w:t>świadectw sprawności technicznej eksploatowanych pojazdów kolejowych</w:t>
      </w:r>
      <w:r>
        <w:t>,</w:t>
      </w:r>
    </w:p>
    <w:p w:rsidR="00A70BC4" w:rsidRPr="00A50DFA" w:rsidRDefault="00A70BC4" w:rsidP="00453E2D">
      <w:pPr>
        <w:pStyle w:val="ZLITLITwPKTzmlitwpktliter"/>
      </w:pPr>
      <w:r w:rsidRPr="00A50DFA">
        <w:t>b)</w:t>
      </w:r>
      <w:r>
        <w:tab/>
      </w:r>
      <w:r w:rsidRPr="00A50DFA">
        <w:t>oświadczenie potwierdzające, że na stanowiskach bezpośrednio związanych z prowadzeniem określonych rodzajów pojazdów kolejowych zatrudnia pracowników sp</w:t>
      </w:r>
      <w:r w:rsidR="00685135">
        <w:t>ełniających warunki określone w </w:t>
      </w:r>
      <w:r w:rsidRPr="00A50DFA">
        <w:t>ustawie i wydanych na jej podstawie przepisach.</w:t>
      </w:r>
      <w:r w:rsidR="007945DF">
        <w:t>”</w:t>
      </w:r>
      <w:r w:rsidRPr="00A50DFA">
        <w:t>,</w:t>
      </w:r>
    </w:p>
    <w:p w:rsidR="00A70BC4" w:rsidRDefault="00A70BC4" w:rsidP="000A7734">
      <w:pPr>
        <w:pStyle w:val="LITlitera"/>
        <w:keepNext/>
      </w:pPr>
      <w:r w:rsidRPr="00A50DFA">
        <w:t>b)</w:t>
      </w:r>
      <w:r>
        <w:tab/>
      </w:r>
      <w:r w:rsidRPr="00A50DFA">
        <w:t>w ust. 2</w:t>
      </w:r>
      <w:r>
        <w:t>:</w:t>
      </w:r>
    </w:p>
    <w:p w:rsidR="00A70BC4" w:rsidRDefault="00453E2D" w:rsidP="00A70BC4">
      <w:pPr>
        <w:pStyle w:val="TIRtiret"/>
      </w:pPr>
      <w:r>
        <w:t>–</w:t>
      </w:r>
      <w:r>
        <w:tab/>
      </w:r>
      <w:r w:rsidR="00A70BC4">
        <w:t>uchyla się pkt 2,</w:t>
      </w:r>
    </w:p>
    <w:p w:rsidR="00A70BC4" w:rsidRPr="00A50DFA" w:rsidRDefault="00453E2D" w:rsidP="000A7734">
      <w:pPr>
        <w:pStyle w:val="TIRtiret"/>
        <w:keepNext/>
      </w:pPr>
      <w:r>
        <w:t>–</w:t>
      </w:r>
      <w:r>
        <w:tab/>
      </w:r>
      <w:r w:rsidR="00A70BC4" w:rsidRPr="00A50DFA">
        <w:t>pkt 3 otrzymuje brzmienie:</w:t>
      </w:r>
    </w:p>
    <w:p w:rsidR="00A70BC4" w:rsidRPr="00A50DFA" w:rsidRDefault="007945DF" w:rsidP="00DA3814">
      <w:pPr>
        <w:pStyle w:val="ZTIRPKTzmpkttiret"/>
        <w:keepNext/>
      </w:pPr>
      <w:r>
        <w:t>„</w:t>
      </w:r>
      <w:r w:rsidR="00A70BC4" w:rsidRPr="00A50DFA">
        <w:t>3)</w:t>
      </w:r>
      <w:r w:rsidR="00A70BC4" w:rsidRPr="00A50DFA">
        <w:tab/>
        <w:t>oświadczeni</w:t>
      </w:r>
      <w:r w:rsidR="00A70BC4">
        <w:t>a</w:t>
      </w:r>
      <w:r w:rsidR="00A70BC4" w:rsidRPr="00A50DFA">
        <w:t>, o który</w:t>
      </w:r>
      <w:r w:rsidR="00A70BC4">
        <w:t>ch</w:t>
      </w:r>
      <w:r w:rsidR="00A70BC4" w:rsidRPr="00A50DFA">
        <w:t xml:space="preserve"> mowa w ust. 1 pkt 4;</w:t>
      </w:r>
      <w:r>
        <w:t>”</w:t>
      </w:r>
      <w:r w:rsidR="00A70BC4" w:rsidRPr="00A50DFA">
        <w:t>,</w:t>
      </w:r>
    </w:p>
    <w:p w:rsidR="00A70BC4" w:rsidRPr="00A50DFA" w:rsidRDefault="00A70BC4" w:rsidP="000A7734">
      <w:pPr>
        <w:pStyle w:val="LITlitera"/>
        <w:keepNext/>
      </w:pPr>
      <w:r w:rsidRPr="00A50DFA">
        <w:t>c)</w:t>
      </w:r>
      <w:r>
        <w:tab/>
      </w:r>
      <w:r w:rsidRPr="00A50DFA">
        <w:t>ust. 3 otrzymuje brzmienie:</w:t>
      </w:r>
    </w:p>
    <w:p w:rsidR="00A70BC4" w:rsidRPr="00FA6B38" w:rsidRDefault="007945DF" w:rsidP="000A7734">
      <w:pPr>
        <w:pStyle w:val="ZLITUSTzmustliter"/>
        <w:keepNext/>
      </w:pPr>
      <w:r>
        <w:t>„</w:t>
      </w:r>
      <w:r w:rsidR="00A70BC4" w:rsidRPr="00FA6B38">
        <w:t>3.</w:t>
      </w:r>
      <w:r w:rsidR="00A70BC4">
        <w:t xml:space="preserve"> </w:t>
      </w:r>
      <w:r w:rsidR="00A70BC4" w:rsidRPr="00FA6B38">
        <w:t>Prezes UTK wydaje świadectwo bezpieczeństwa użytkownikowi bocznicy kolejowej, jeżeli przedstawi on:</w:t>
      </w:r>
    </w:p>
    <w:p w:rsidR="00A70BC4" w:rsidRPr="00FA6B38" w:rsidRDefault="00A70BC4" w:rsidP="00453E2D">
      <w:pPr>
        <w:pStyle w:val="ZLITPKTzmpktliter"/>
      </w:pPr>
      <w:r w:rsidRPr="00FA6B38">
        <w:t>1)</w:t>
      </w:r>
      <w:r>
        <w:tab/>
      </w:r>
      <w:r w:rsidRPr="00FA6B38">
        <w:t xml:space="preserve">dokumenty, o których mowa w ust. 1 pkt 1 </w:t>
      </w:r>
      <w:r>
        <w:t xml:space="preserve">i </w:t>
      </w:r>
      <w:r w:rsidRPr="00FA6B38">
        <w:t>3;</w:t>
      </w:r>
    </w:p>
    <w:p w:rsidR="00A70BC4" w:rsidRPr="00FA6B38" w:rsidRDefault="00A70BC4" w:rsidP="00453E2D">
      <w:pPr>
        <w:pStyle w:val="ZLITPKTzmpktliter"/>
      </w:pPr>
      <w:r w:rsidRPr="00FA6B38">
        <w:t>2)</w:t>
      </w:r>
      <w:r>
        <w:tab/>
      </w:r>
      <w:r w:rsidRPr="002601B4">
        <w:t xml:space="preserve">wykaz przepisów wewnętrznych, określających warunki prowadzenia ruchu kolejowego i utrzymania infrastruktury na bocznicy kolejowej albo oświadczenie o stosowaniu </w:t>
      </w:r>
      <w:r>
        <w:t xml:space="preserve">przepisów </w:t>
      </w:r>
      <w:r w:rsidRPr="002601B4">
        <w:t>wewnętrznych innego zarządcy;</w:t>
      </w:r>
    </w:p>
    <w:p w:rsidR="00A70BC4" w:rsidRDefault="00A70BC4" w:rsidP="000A7734">
      <w:pPr>
        <w:pStyle w:val="ZLITPKTzmpktliter"/>
        <w:keepNext/>
      </w:pPr>
      <w:r>
        <w:lastRenderedPageBreak/>
        <w:t>3)</w:t>
      </w:r>
      <w:r>
        <w:tab/>
      </w:r>
      <w:r w:rsidRPr="002601B4">
        <w:t>w przypadku eksploatacji własnych pojazdów kolejowych</w:t>
      </w:r>
      <w:r>
        <w:t>:</w:t>
      </w:r>
    </w:p>
    <w:p w:rsidR="00A70BC4" w:rsidRDefault="00A70BC4" w:rsidP="00453E2D">
      <w:pPr>
        <w:pStyle w:val="ZLITLITwPKTzmlitwpktliter"/>
      </w:pPr>
      <w:r>
        <w:t>a)</w:t>
      </w:r>
      <w:r>
        <w:tab/>
      </w:r>
      <w:r w:rsidRPr="00EF61A6">
        <w:t>wykaz przepisów wewnętrznych, określających</w:t>
      </w:r>
      <w:r>
        <w:t xml:space="preserve"> </w:t>
      </w:r>
      <w:r w:rsidRPr="002601B4">
        <w:t xml:space="preserve">zasady i wymagania organizacyjne związane z utrzymaniem i eksploatacją pojazdów kolejowych albo oświadczenie o stosowaniu </w:t>
      </w:r>
      <w:r>
        <w:t xml:space="preserve">przepisów </w:t>
      </w:r>
      <w:r w:rsidRPr="002601B4">
        <w:t>wewnętrznych przewoźnika kolejowego</w:t>
      </w:r>
      <w:r>
        <w:t>,</w:t>
      </w:r>
    </w:p>
    <w:p w:rsidR="00A70BC4" w:rsidRDefault="00A70BC4" w:rsidP="00453E2D">
      <w:pPr>
        <w:pStyle w:val="ZLITLITwPKTzmlitwpktliter"/>
      </w:pPr>
      <w:r>
        <w:t>b)</w:t>
      </w:r>
      <w:r>
        <w:tab/>
      </w:r>
      <w:r w:rsidRPr="00EF61A6">
        <w:t>oświadczenia, o których mowa w ust. 1 pkt 4</w:t>
      </w:r>
      <w:r w:rsidRPr="002601B4">
        <w:t>;</w:t>
      </w:r>
    </w:p>
    <w:p w:rsidR="00A70BC4" w:rsidRPr="00A50DFA" w:rsidRDefault="00A70BC4" w:rsidP="00453E2D">
      <w:pPr>
        <w:pStyle w:val="ZLITPKTzmpktliter"/>
      </w:pPr>
      <w:r>
        <w:t>4</w:t>
      </w:r>
      <w:r w:rsidRPr="00FA6B38">
        <w:t>)</w:t>
      </w:r>
      <w:r>
        <w:tab/>
      </w:r>
      <w:r w:rsidRPr="00FA6B38">
        <w:t>regulamin pracy bocznicy kolejowej uzgodniony przez zarządcę infrastruktury kolejowej, z którą bocznica kolejowa jest połączona.</w:t>
      </w:r>
      <w:r w:rsidR="007945DF">
        <w:t>”</w:t>
      </w:r>
      <w:r w:rsidRPr="00A50DFA">
        <w:t>;</w:t>
      </w:r>
    </w:p>
    <w:p w:rsidR="00A70BC4" w:rsidRPr="00A50DFA" w:rsidRDefault="00A70BC4" w:rsidP="000A7734">
      <w:pPr>
        <w:pStyle w:val="PKTpunkt"/>
        <w:keepNext/>
      </w:pPr>
      <w:r>
        <w:t>28</w:t>
      </w:r>
      <w:r w:rsidRPr="00A50DFA">
        <w:t>)</w:t>
      </w:r>
      <w:r>
        <w:tab/>
      </w:r>
      <w:r w:rsidRPr="00A50DFA">
        <w:t xml:space="preserve">w art. 22d </w:t>
      </w:r>
      <w:r>
        <w:t xml:space="preserve">w </w:t>
      </w:r>
      <w:r w:rsidRPr="00A50DFA">
        <w:t xml:space="preserve">ust. 1 </w:t>
      </w:r>
      <w:r>
        <w:t xml:space="preserve">wprowadzenie do wyliczenia </w:t>
      </w:r>
      <w:r w:rsidRPr="00A50DFA">
        <w:t>otrzymuje brzmienie:</w:t>
      </w:r>
    </w:p>
    <w:p w:rsidR="00A70BC4" w:rsidRPr="00A70BC4" w:rsidRDefault="007945DF" w:rsidP="00453E2D">
      <w:pPr>
        <w:pStyle w:val="ZFRAGzmfragmentunpzdaniaartykuempunktem"/>
      </w:pPr>
      <w:r>
        <w:t>„</w:t>
      </w:r>
      <w:r w:rsidR="00A70BC4" w:rsidRPr="00A50DFA">
        <w:t>Pracownicy zatrudnieni na stanowiskach bezpośrednio związanych z prowadzeniem i</w:t>
      </w:r>
      <w:r w:rsidR="00453E2D">
        <w:t> </w:t>
      </w:r>
      <w:r w:rsidR="00A70BC4" w:rsidRPr="00A50DFA">
        <w:t xml:space="preserve">bezpieczeństwem ruchu kolejowego oraz z prowadzeniem określonych rodzajów pojazdów kolejowych: dyżurny ruchu, nastawniczy, kierownik pociągu, ustawiacz, manewrowy, rewident taboru, automatyk, toromistrz, dróżnik przejazdowy, prowadzący pojazdy kolejowe, o których mowa w art. 18 ust. </w:t>
      </w:r>
      <w:r w:rsidR="00A70BC4">
        <w:t>2 pkt 1 i 2</w:t>
      </w:r>
      <w:r w:rsidR="00A70BC4" w:rsidRPr="00A50DFA">
        <w:t>, oraz pomocnik maszynisty pojazdów trakcyjnych, są obowiązani:</w:t>
      </w:r>
      <w:r>
        <w:t>”</w:t>
      </w:r>
      <w:r w:rsidR="00A70BC4" w:rsidRPr="00A70BC4">
        <w:t>;</w:t>
      </w:r>
    </w:p>
    <w:p w:rsidR="00A70BC4" w:rsidRDefault="00A70BC4" w:rsidP="000A7734">
      <w:pPr>
        <w:pStyle w:val="PKTpunkt"/>
        <w:keepNext/>
      </w:pPr>
      <w:r w:rsidRPr="00EE7FF8">
        <w:t>2</w:t>
      </w:r>
      <w:r>
        <w:t>9</w:t>
      </w:r>
      <w:r w:rsidRPr="00EE7FF8">
        <w:t>)</w:t>
      </w:r>
      <w:r w:rsidRPr="00EE7FF8">
        <w:tab/>
        <w:t>w art. 22f:</w:t>
      </w:r>
    </w:p>
    <w:p w:rsidR="00A70BC4" w:rsidRDefault="00A70BC4" w:rsidP="000A7734">
      <w:pPr>
        <w:pStyle w:val="LITlitera"/>
        <w:keepNext/>
      </w:pPr>
      <w:r w:rsidRPr="00EE7FF8">
        <w:t>a)</w:t>
      </w:r>
      <w:r w:rsidRPr="00EE7FF8">
        <w:tab/>
        <w:t>ust. 11 otrzymuje brzmienie:</w:t>
      </w:r>
    </w:p>
    <w:p w:rsidR="00A70BC4" w:rsidRPr="00EE7FF8" w:rsidRDefault="007945DF" w:rsidP="000A7734">
      <w:pPr>
        <w:pStyle w:val="ZLITUSTzmustliter"/>
        <w:keepNext/>
      </w:pPr>
      <w:r>
        <w:t>„</w:t>
      </w:r>
      <w:r w:rsidR="00A70BC4" w:rsidRPr="00EE7FF8">
        <w:t>11.</w:t>
      </w:r>
      <w:r w:rsidR="00A70BC4">
        <w:t xml:space="preserve"> </w:t>
      </w:r>
      <w:r w:rsidR="00A70BC4" w:rsidRPr="00EE7FF8">
        <w:t>W odniesieniu do sieci kolejowych warunki, o których mowa w ust. 1 i 8, dotyczą typów urządzeń i typów budowli przeznaczonych do eksploatacji:</w:t>
      </w:r>
    </w:p>
    <w:p w:rsidR="00A70BC4" w:rsidRPr="00EE7FF8" w:rsidRDefault="00A70BC4" w:rsidP="00B962A8">
      <w:pPr>
        <w:pStyle w:val="ZLITPKTzmpktliter"/>
      </w:pPr>
      <w:r w:rsidRPr="00EE7FF8">
        <w:t>1)</w:t>
      </w:r>
      <w:r>
        <w:tab/>
        <w:t>na infrastrukturze prywatnej;</w:t>
      </w:r>
    </w:p>
    <w:p w:rsidR="00A70BC4" w:rsidRPr="00EE7FF8" w:rsidRDefault="00A70BC4" w:rsidP="00B962A8">
      <w:pPr>
        <w:pStyle w:val="ZLITPKTzmpktliter"/>
      </w:pPr>
      <w:r w:rsidRPr="00EE7FF8">
        <w:t>2)</w:t>
      </w:r>
      <w:r>
        <w:tab/>
      </w:r>
      <w:r w:rsidRPr="00EE7FF8">
        <w:t>w zakresie, o którym mowa w art. 3 ust. 8 i ust. 9 pkt 1</w:t>
      </w:r>
      <w:r>
        <w:t>;</w:t>
      </w:r>
    </w:p>
    <w:p w:rsidR="00A70BC4" w:rsidRPr="00EE7FF8" w:rsidRDefault="00A70BC4" w:rsidP="00B962A8">
      <w:pPr>
        <w:pStyle w:val="ZLITPKTzmpktliter"/>
      </w:pPr>
      <w:r w:rsidRPr="00EE7FF8">
        <w:t>3)</w:t>
      </w:r>
      <w:r>
        <w:tab/>
      </w:r>
      <w:r w:rsidRPr="00EE7FF8">
        <w:t>w przypadkach, o których mowa w art</w:t>
      </w:r>
      <w:r w:rsidR="00B962A8">
        <w:t>. 25d ust. 1 pkt 2–</w:t>
      </w:r>
      <w:r>
        <w:t>4;</w:t>
      </w:r>
    </w:p>
    <w:p w:rsidR="00A70BC4" w:rsidRPr="00EE7FF8" w:rsidRDefault="00A70BC4" w:rsidP="00B962A8">
      <w:pPr>
        <w:pStyle w:val="ZLITPKTzmpktliter"/>
      </w:pPr>
      <w:r w:rsidRPr="00EE7FF8">
        <w:t>4)</w:t>
      </w:r>
      <w:r>
        <w:tab/>
      </w:r>
      <w:r w:rsidRPr="00EE7FF8">
        <w:t>w przypadku przyznania przez Prezesa UTK odstępstw, o których mowa w</w:t>
      </w:r>
      <w:r w:rsidR="00B962A8">
        <w:t> </w:t>
      </w:r>
      <w:r w:rsidRPr="00EE7FF8">
        <w:t>art. 25f ust. 5 pkt 1 i 2 oraz ust. 6 pkt 1.</w:t>
      </w:r>
      <w:r w:rsidR="007945DF">
        <w:t>”</w:t>
      </w:r>
      <w:r w:rsidRPr="00EE7FF8">
        <w:t>,</w:t>
      </w:r>
    </w:p>
    <w:p w:rsidR="00A70BC4" w:rsidRPr="00EE7FF8" w:rsidRDefault="00A70BC4" w:rsidP="000A7734">
      <w:pPr>
        <w:pStyle w:val="LITlitera"/>
        <w:keepNext/>
      </w:pPr>
      <w:r w:rsidRPr="00EE7FF8">
        <w:t>b)</w:t>
      </w:r>
      <w:r>
        <w:tab/>
      </w:r>
      <w:r w:rsidRPr="00EE7FF8">
        <w:t>w ust. 13:</w:t>
      </w:r>
    </w:p>
    <w:p w:rsidR="00A70BC4" w:rsidRPr="00EE7FF8" w:rsidRDefault="00A70BC4" w:rsidP="000A7734">
      <w:pPr>
        <w:pStyle w:val="TIRtiret"/>
        <w:keepNext/>
      </w:pPr>
      <w:r w:rsidRPr="00A70BC4">
        <w:sym w:font="Symbol" w:char="F02D"/>
      </w:r>
      <w:r w:rsidRPr="00EE7FF8">
        <w:tab/>
        <w:t>po pkt 1 dodaje się pkt 1a w brzmieniu:</w:t>
      </w:r>
    </w:p>
    <w:p w:rsidR="00A70BC4" w:rsidRPr="00EE7FF8" w:rsidRDefault="007945DF" w:rsidP="00B962A8">
      <w:pPr>
        <w:pStyle w:val="ZTIRPKTzmpkttiret"/>
      </w:pPr>
      <w:r>
        <w:t>„</w:t>
      </w:r>
      <w:r w:rsidR="00A70BC4" w:rsidRPr="00EE7FF8">
        <w:t>1a)</w:t>
      </w:r>
      <w:r w:rsidR="00A70BC4">
        <w:tab/>
      </w:r>
      <w:r w:rsidR="00A70BC4" w:rsidRPr="00EE7FF8">
        <w:t>na infrastrukturze prywatnej;</w:t>
      </w:r>
      <w:r>
        <w:t>”</w:t>
      </w:r>
      <w:r w:rsidR="00A70BC4" w:rsidRPr="00EE7FF8">
        <w:t>,</w:t>
      </w:r>
    </w:p>
    <w:p w:rsidR="00A70BC4" w:rsidRPr="00EE7FF8" w:rsidRDefault="00A70BC4" w:rsidP="000A7734">
      <w:pPr>
        <w:pStyle w:val="TIRtiret"/>
        <w:keepNext/>
      </w:pPr>
      <w:r w:rsidRPr="00A70BC4">
        <w:sym w:font="Symbol" w:char="F02D"/>
      </w:r>
      <w:r w:rsidR="00B962A8">
        <w:tab/>
      </w:r>
      <w:r w:rsidRPr="00EE7FF8">
        <w:t>pkt 2 otrzymuje brzmienie:</w:t>
      </w:r>
    </w:p>
    <w:p w:rsidR="00A70BC4" w:rsidRPr="00EE7FF8" w:rsidRDefault="007945DF" w:rsidP="00B962A8">
      <w:pPr>
        <w:pStyle w:val="ZTIRPKTzmpkttiret"/>
      </w:pPr>
      <w:r>
        <w:t>„</w:t>
      </w:r>
      <w:r w:rsidR="00A70BC4" w:rsidRPr="00EE7FF8">
        <w:t>2)</w:t>
      </w:r>
      <w:r w:rsidR="00A70BC4">
        <w:tab/>
      </w:r>
      <w:r w:rsidR="00A70BC4" w:rsidRPr="00EE7FF8">
        <w:t>na infrastrukturze kolei wąskotorowej;</w:t>
      </w:r>
      <w:r>
        <w:t>”</w:t>
      </w:r>
      <w:r w:rsidR="00A70BC4" w:rsidRPr="00EE7FF8">
        <w:t>,</w:t>
      </w:r>
    </w:p>
    <w:p w:rsidR="00A70BC4" w:rsidRPr="00EE7FF8" w:rsidRDefault="00A70BC4" w:rsidP="000A7734">
      <w:pPr>
        <w:pStyle w:val="TIRtiret"/>
        <w:keepNext/>
      </w:pPr>
      <w:r w:rsidRPr="00A70BC4">
        <w:sym w:font="Symbol" w:char="F02D"/>
      </w:r>
      <w:r w:rsidRPr="00EE7FF8">
        <w:tab/>
        <w:t>pkt 4 otrzymuje brzmienie:</w:t>
      </w:r>
    </w:p>
    <w:p w:rsidR="00A70BC4" w:rsidRPr="00A50DFA" w:rsidRDefault="007945DF" w:rsidP="00B962A8">
      <w:pPr>
        <w:pStyle w:val="ZTIRPKTzmpkttiret"/>
      </w:pPr>
      <w:r>
        <w:t>„</w:t>
      </w:r>
      <w:r w:rsidR="00A70BC4" w:rsidRPr="00EE7FF8">
        <w:t>4)</w:t>
      </w:r>
      <w:r w:rsidR="00A70BC4">
        <w:tab/>
      </w:r>
      <w:r w:rsidR="00A70BC4" w:rsidRPr="00EE7FF8">
        <w:t>na sieci kolejowej, o której mowa w art. 3 ust. 8.</w:t>
      </w:r>
      <w:r>
        <w:t>”</w:t>
      </w:r>
      <w:r w:rsidR="00A70BC4" w:rsidRPr="00EE7FF8">
        <w:t>;</w:t>
      </w:r>
    </w:p>
    <w:p w:rsidR="00A70BC4" w:rsidRPr="00A50DFA" w:rsidRDefault="00A70BC4" w:rsidP="000A7734">
      <w:pPr>
        <w:pStyle w:val="PKTpunkt"/>
        <w:keepNext/>
      </w:pPr>
      <w:r>
        <w:lastRenderedPageBreak/>
        <w:t>30</w:t>
      </w:r>
      <w:r w:rsidRPr="00A50DFA">
        <w:t>)</w:t>
      </w:r>
      <w:r>
        <w:tab/>
      </w:r>
      <w:r w:rsidRPr="00A50DFA">
        <w:t>w art. 23b:</w:t>
      </w:r>
    </w:p>
    <w:p w:rsidR="00A70BC4" w:rsidRPr="00A50DFA" w:rsidRDefault="00A70BC4" w:rsidP="000A7734">
      <w:pPr>
        <w:pStyle w:val="LITlitera"/>
        <w:keepNext/>
      </w:pPr>
      <w:r w:rsidRPr="00A50DFA">
        <w:t>a)</w:t>
      </w:r>
      <w:r>
        <w:tab/>
      </w:r>
      <w:r w:rsidRPr="00A50DFA">
        <w:t>ust. 7 i 8 otrzymują brzmienie:</w:t>
      </w:r>
    </w:p>
    <w:p w:rsidR="00A70BC4" w:rsidRPr="00A50DFA" w:rsidRDefault="007945DF" w:rsidP="00B962A8">
      <w:pPr>
        <w:pStyle w:val="ZLITUSTzmustliter"/>
      </w:pPr>
      <w:r>
        <w:t>„</w:t>
      </w:r>
      <w:r w:rsidR="00A70BC4" w:rsidRPr="00A50DFA">
        <w:t>7.</w:t>
      </w:r>
      <w:r w:rsidR="00A70BC4">
        <w:t xml:space="preserve"> </w:t>
      </w:r>
      <w:r w:rsidR="00A70BC4" w:rsidRPr="00A50DFA">
        <w:t>Prezes UTK może żądać od podmiotu, o którym mowa w ust. 3 i 6, dostarczenia dodatkowych informacji, przeprowadzenia analiz zagrożeń lub badań na sieci kolejowej, w celu sprawdzenia zgodności technicznej pojazdu kolejowego z siecią kolejową i wymogami bezpieczeństwa. Zakres i treść wymaganych informacji, analiz i badań Prezes UTK określa po konsultacji z podmiotem, o</w:t>
      </w:r>
      <w:r w:rsidR="00B962A8">
        <w:t> </w:t>
      </w:r>
      <w:r w:rsidR="00A70BC4" w:rsidRPr="00A50DFA">
        <w:t>którym mowa w ust. 3 i 6. Przepis art. 23e ust. 3 stosuje się odpowiednio.</w:t>
      </w:r>
    </w:p>
    <w:p w:rsidR="00A70BC4" w:rsidRPr="00A50DFA" w:rsidRDefault="00A70BC4" w:rsidP="00B962A8">
      <w:pPr>
        <w:pStyle w:val="ZLITUSTzmustliter"/>
      </w:pPr>
      <w:r w:rsidRPr="00A50DFA">
        <w:t>8.</w:t>
      </w:r>
      <w:r>
        <w:t xml:space="preserve"> </w:t>
      </w:r>
      <w:r w:rsidRPr="005B40A7">
        <w:t>W przypadku konieczności przeprowadzania badań, o których mowa w</w:t>
      </w:r>
      <w:r w:rsidR="00B962A8">
        <w:t> </w:t>
      </w:r>
      <w:r w:rsidRPr="005B40A7">
        <w:t>ust.</w:t>
      </w:r>
      <w:r w:rsidR="00B962A8">
        <w:t> </w:t>
      </w:r>
      <w:r w:rsidRPr="005B40A7">
        <w:t xml:space="preserve">7, zarządca </w:t>
      </w:r>
      <w:r w:rsidRPr="00A50DFA">
        <w:t xml:space="preserve">i podmiot, o którym mowa w ust. 3 i 6, </w:t>
      </w:r>
      <w:r w:rsidR="00685135">
        <w:t>uzgadniają warunki i </w:t>
      </w:r>
      <w:r w:rsidRPr="005B40A7">
        <w:t>termin ich przeprowadzenia, nie późniejszy niż 3 miesiące od dnia doręczenia wniosku Prezesa UTK</w:t>
      </w:r>
      <w:r w:rsidRPr="00A50DFA">
        <w:t>.</w:t>
      </w:r>
      <w:r w:rsidR="007945DF">
        <w:t>”</w:t>
      </w:r>
      <w:r w:rsidRPr="00A50DFA">
        <w:t>,</w:t>
      </w:r>
    </w:p>
    <w:p w:rsidR="00A70BC4" w:rsidRPr="00A50DFA" w:rsidRDefault="00A70BC4" w:rsidP="000A7734">
      <w:pPr>
        <w:pStyle w:val="LITlitera"/>
        <w:keepNext/>
      </w:pPr>
      <w:r w:rsidRPr="00A50DFA">
        <w:t>b)</w:t>
      </w:r>
      <w:r>
        <w:tab/>
      </w:r>
      <w:r w:rsidRPr="00A50DFA">
        <w:t>po ust. 8 dodaje się ust. 8a</w:t>
      </w:r>
      <w:r>
        <w:t xml:space="preserve"> i </w:t>
      </w:r>
      <w:r w:rsidRPr="00A50DFA">
        <w:t>8</w:t>
      </w:r>
      <w:r>
        <w:t>b</w:t>
      </w:r>
      <w:r w:rsidRPr="00A50DFA">
        <w:t xml:space="preserve"> w brzmieniu:</w:t>
      </w:r>
    </w:p>
    <w:p w:rsidR="00A70BC4" w:rsidRPr="00A50DFA" w:rsidRDefault="007945DF" w:rsidP="00B962A8">
      <w:pPr>
        <w:pStyle w:val="ZLITUSTzmustliter"/>
      </w:pPr>
      <w:r>
        <w:t>„</w:t>
      </w:r>
      <w:r w:rsidR="00A70BC4" w:rsidRPr="00A50DFA">
        <w:t>8a.</w:t>
      </w:r>
      <w:r w:rsidR="00A70BC4">
        <w:t xml:space="preserve"> </w:t>
      </w:r>
      <w:r w:rsidR="00A70BC4" w:rsidRPr="00A50DFA">
        <w:t xml:space="preserve">W przypadku </w:t>
      </w:r>
      <w:r w:rsidR="00A70BC4" w:rsidRPr="005B40A7">
        <w:t xml:space="preserve">gdy zarządca i podmiot, o którym mowa w ust. 3 i 6, nie dojdą do </w:t>
      </w:r>
      <w:r w:rsidR="00A70BC4" w:rsidRPr="00A50DFA">
        <w:t xml:space="preserve">porozumienia w </w:t>
      </w:r>
      <w:r w:rsidR="00A70BC4" w:rsidRPr="005B40A7">
        <w:t xml:space="preserve">zakresie warunków lub terminu </w:t>
      </w:r>
      <w:r w:rsidR="00A70BC4" w:rsidRPr="00A50DFA">
        <w:t xml:space="preserve">przeprowadzenia badań, o </w:t>
      </w:r>
      <w:r w:rsidR="00A70BC4" w:rsidRPr="005B40A7">
        <w:t xml:space="preserve">których </w:t>
      </w:r>
      <w:r w:rsidR="00A70BC4" w:rsidRPr="00A50DFA">
        <w:t xml:space="preserve">mowa w ust. </w:t>
      </w:r>
      <w:r w:rsidR="00A70BC4" w:rsidRPr="005B40A7">
        <w:t>7</w:t>
      </w:r>
      <w:r w:rsidR="00A70BC4" w:rsidRPr="00A50DFA">
        <w:t>, Prezes UTK, na wniosek zarządcy lub podmiotu, o</w:t>
      </w:r>
      <w:r w:rsidR="00B962A8">
        <w:t> </w:t>
      </w:r>
      <w:r w:rsidR="00A70BC4" w:rsidRPr="00A50DFA">
        <w:t xml:space="preserve">którym mowa w ust. 3 i 6, </w:t>
      </w:r>
      <w:r w:rsidR="00A70BC4" w:rsidRPr="005B40A7">
        <w:t xml:space="preserve">wydaje decyzję w sprawie przeprowadzenia badań na sieci kolejowej, określając warunki i </w:t>
      </w:r>
      <w:r w:rsidR="00A70BC4" w:rsidRPr="00A50DFA">
        <w:t xml:space="preserve">termin </w:t>
      </w:r>
      <w:r w:rsidR="00A70BC4" w:rsidRPr="005B40A7">
        <w:t>ich przeprowadzenia. Decyzji nadaje się rygor natychmiastowej wykonalności</w:t>
      </w:r>
      <w:r w:rsidR="00A70BC4">
        <w:t>.</w:t>
      </w:r>
    </w:p>
    <w:p w:rsidR="00A70BC4" w:rsidRPr="00A50DFA" w:rsidRDefault="00A70BC4" w:rsidP="00B962A8">
      <w:pPr>
        <w:pStyle w:val="ZLITUSTzmustliter"/>
      </w:pPr>
      <w:r w:rsidRPr="00A50DFA">
        <w:t>8b.</w:t>
      </w:r>
      <w:r>
        <w:t xml:space="preserve"> </w:t>
      </w:r>
      <w:r w:rsidRPr="00A50DFA">
        <w:t>Wniosek, o którym mowa w ust. 8a, zawiera projekt porozumienia o</w:t>
      </w:r>
      <w:r w:rsidR="00B962A8">
        <w:t> </w:t>
      </w:r>
      <w:r w:rsidRPr="00A50DFA">
        <w:t>przeprowadzeniu badań</w:t>
      </w:r>
      <w:r w:rsidRPr="005B40A7">
        <w:t xml:space="preserve">, o których mowa w ust. 7, </w:t>
      </w:r>
      <w:r w:rsidRPr="00A50DFA">
        <w:t>oraz aktualne stanowiska stron, z zaznaczeniem tych części porozumienia, których strony nie uzgodniły.</w:t>
      </w:r>
      <w:r w:rsidR="007945DF">
        <w:t>”</w:t>
      </w:r>
      <w:r w:rsidRPr="00A50DFA">
        <w:t>;</w:t>
      </w:r>
    </w:p>
    <w:p w:rsidR="00A70BC4" w:rsidRDefault="00A70BC4" w:rsidP="00B962A8">
      <w:pPr>
        <w:pStyle w:val="PKTpunkt"/>
      </w:pPr>
      <w:r>
        <w:t>31)</w:t>
      </w:r>
      <w:r>
        <w:tab/>
        <w:t>w art. 25a uchyla się ust. 1;</w:t>
      </w:r>
    </w:p>
    <w:p w:rsidR="00A70BC4" w:rsidRPr="00A50DFA" w:rsidRDefault="00A70BC4" w:rsidP="000A7734">
      <w:pPr>
        <w:pStyle w:val="PKTpunkt"/>
        <w:keepNext/>
      </w:pPr>
      <w:r>
        <w:t>32</w:t>
      </w:r>
      <w:r w:rsidRPr="00A50DFA">
        <w:t>)</w:t>
      </w:r>
      <w:r>
        <w:tab/>
      </w:r>
      <w:r w:rsidRPr="00A50DFA">
        <w:t xml:space="preserve">w art. 25ga </w:t>
      </w:r>
      <w:r>
        <w:t xml:space="preserve">w </w:t>
      </w:r>
      <w:r w:rsidRPr="00A50DFA">
        <w:t xml:space="preserve">ust. 4 pkt </w:t>
      </w:r>
      <w:r>
        <w:t xml:space="preserve">2 i </w:t>
      </w:r>
      <w:r w:rsidRPr="00A50DFA">
        <w:t>3 otrzymuj</w:t>
      </w:r>
      <w:r>
        <w:t>ą</w:t>
      </w:r>
      <w:r w:rsidRPr="00A50DFA">
        <w:t xml:space="preserve"> brzmienie:</w:t>
      </w:r>
    </w:p>
    <w:p w:rsidR="00A70BC4" w:rsidRDefault="007945DF" w:rsidP="00B962A8">
      <w:pPr>
        <w:pStyle w:val="ZPKTzmpktartykuempunktem"/>
      </w:pPr>
      <w:r>
        <w:t>„</w:t>
      </w:r>
      <w:r w:rsidR="00A70BC4">
        <w:t>2)</w:t>
      </w:r>
      <w:r w:rsidR="00A70BC4">
        <w:tab/>
      </w:r>
      <w:r w:rsidR="00A70BC4" w:rsidRPr="00BE0659">
        <w:t>zakres danych gromadzonych w krajowym rejestrze pojazdów kolejowych oraz jego opis funkcjonalny i techniczny, w tym opis formatu danych oraz wymagania w zakresie jego funkcjonowania</w:t>
      </w:r>
      <w:r w:rsidR="00A70BC4">
        <w:t>;</w:t>
      </w:r>
    </w:p>
    <w:p w:rsidR="00A70BC4" w:rsidRPr="00A50DFA" w:rsidRDefault="00A70BC4" w:rsidP="00B962A8">
      <w:pPr>
        <w:pStyle w:val="ZPKTzmpktartykuempunktem"/>
      </w:pPr>
      <w:r w:rsidRPr="00A50DFA">
        <w:t>3)</w:t>
      </w:r>
      <w:r>
        <w:tab/>
      </w:r>
      <w:r w:rsidRPr="00A50DFA">
        <w:t xml:space="preserve">wzór wniosku, o którym mowa w art. 23a ust. 1 pkt 1 i </w:t>
      </w:r>
      <w:r>
        <w:t>pkt</w:t>
      </w:r>
      <w:r w:rsidRPr="00A50DFA">
        <w:t xml:space="preserve"> 1a lit. b;</w:t>
      </w:r>
      <w:r w:rsidR="007945DF">
        <w:t>”</w:t>
      </w:r>
      <w:r w:rsidRPr="00A50DFA">
        <w:t>;</w:t>
      </w:r>
    </w:p>
    <w:p w:rsidR="00A70BC4" w:rsidRDefault="00A70BC4" w:rsidP="00B962A8">
      <w:pPr>
        <w:pStyle w:val="PKTpunkt"/>
      </w:pPr>
      <w:r>
        <w:t>33)</w:t>
      </w:r>
      <w:r>
        <w:tab/>
        <w:t>uchyla się art. 25p;</w:t>
      </w:r>
    </w:p>
    <w:p w:rsidR="00A70BC4" w:rsidRDefault="00A70BC4" w:rsidP="000A7734">
      <w:pPr>
        <w:pStyle w:val="PKTpunkt"/>
        <w:keepNext/>
      </w:pPr>
      <w:r>
        <w:t>34)</w:t>
      </w:r>
      <w:r>
        <w:tab/>
        <w:t>po art. 25s dodaje się art. 25sa w brzmieniu:</w:t>
      </w:r>
    </w:p>
    <w:p w:rsidR="00A70BC4" w:rsidRPr="00A50DFA" w:rsidRDefault="007945DF" w:rsidP="00B962A8">
      <w:pPr>
        <w:pStyle w:val="ZARTzmartartykuempunktem"/>
      </w:pPr>
      <w:r>
        <w:t>„</w:t>
      </w:r>
      <w:r w:rsidR="00A70BC4" w:rsidRPr="00A50DFA">
        <w:t>Art.</w:t>
      </w:r>
      <w:r w:rsidR="00A70BC4">
        <w:t xml:space="preserve"> 25sa</w:t>
      </w:r>
      <w:r w:rsidR="00A70BC4" w:rsidRPr="00A50DFA">
        <w:t>.</w:t>
      </w:r>
      <w:r w:rsidR="00A70BC4">
        <w:t xml:space="preserve"> </w:t>
      </w:r>
      <w:r w:rsidR="00A70BC4" w:rsidRPr="009C3C22">
        <w:t xml:space="preserve">Jeżeli obowiązujące specyfikacje europejskie nie spełniają zasadniczych wymagań dotyczących interoperacyjności systemu kolei, </w:t>
      </w:r>
      <w:r w:rsidR="00A70BC4">
        <w:t xml:space="preserve">Prezes UTK </w:t>
      </w:r>
      <w:r w:rsidR="00A70BC4" w:rsidRPr="009C3C22">
        <w:t>informuje o tym Komisję Europejską.</w:t>
      </w:r>
      <w:r>
        <w:t>”</w:t>
      </w:r>
      <w:r w:rsidR="00A70BC4" w:rsidRPr="00A70BC4">
        <w:t>;</w:t>
      </w:r>
    </w:p>
    <w:p w:rsidR="00A70BC4" w:rsidRPr="00A50DFA" w:rsidRDefault="00A70BC4" w:rsidP="000A7734">
      <w:pPr>
        <w:pStyle w:val="PKTpunkt"/>
        <w:keepNext/>
      </w:pPr>
      <w:r>
        <w:lastRenderedPageBreak/>
        <w:t>35</w:t>
      </w:r>
      <w:r w:rsidRPr="00A50DFA">
        <w:t>)</w:t>
      </w:r>
      <w:r>
        <w:tab/>
      </w:r>
      <w:r w:rsidRPr="00A50DFA">
        <w:t>art. 28o</w:t>
      </w:r>
      <w:r>
        <w:t xml:space="preserve"> otrzymuje brzmienie</w:t>
      </w:r>
      <w:r w:rsidR="00DA3814">
        <w:t>:</w:t>
      </w:r>
    </w:p>
    <w:p w:rsidR="00A70BC4" w:rsidRPr="00A50DFA" w:rsidRDefault="007945DF" w:rsidP="00B962A8">
      <w:pPr>
        <w:pStyle w:val="ZARTzmartartykuempunktem"/>
      </w:pPr>
      <w:r>
        <w:t>„</w:t>
      </w:r>
      <w:r w:rsidR="00A70BC4">
        <w:t xml:space="preserve">Art. 28o. </w:t>
      </w:r>
      <w:r w:rsidR="00A70BC4" w:rsidRPr="00424B9E">
        <w:t>Przepisów rozdziału 5a nie stosuje się do zarządców</w:t>
      </w:r>
      <w:r w:rsidR="00A70BC4" w:rsidRPr="006D52F4">
        <w:t xml:space="preserve"> infrastruktury kolejowej</w:t>
      </w:r>
      <w:r w:rsidR="00A70BC4" w:rsidRPr="00424B9E">
        <w:t>, o któr</w:t>
      </w:r>
      <w:r w:rsidR="00A70BC4">
        <w:t>ej</w:t>
      </w:r>
      <w:r w:rsidR="00A70BC4" w:rsidRPr="00424B9E">
        <w:t xml:space="preserve"> mowa w art. </w:t>
      </w:r>
      <w:r w:rsidR="00A70BC4">
        <w:t>17d</w:t>
      </w:r>
      <w:r w:rsidR="00A70BC4" w:rsidRPr="00424B9E">
        <w:t xml:space="preserve"> ust. 2 pkt 1 lit. b </w:t>
      </w:r>
      <w:r w:rsidR="00A70BC4">
        <w:t xml:space="preserve">tiret 2 </w:t>
      </w:r>
      <w:r w:rsidR="00A70BC4" w:rsidRPr="00424B9E">
        <w:t xml:space="preserve">i </w:t>
      </w:r>
      <w:r w:rsidR="00A70BC4">
        <w:t xml:space="preserve">lit. </w:t>
      </w:r>
      <w:r w:rsidR="00A70BC4" w:rsidRPr="00424B9E">
        <w:t xml:space="preserve">c, </w:t>
      </w:r>
      <w:r w:rsidR="00A70BC4">
        <w:t xml:space="preserve">oraz </w:t>
      </w:r>
      <w:r w:rsidR="00A70BC4" w:rsidRPr="00424B9E">
        <w:t>przewoźników kolejowych wykonujących przewozy wyłącznie na tej infrastrukturze.</w:t>
      </w:r>
      <w:r>
        <w:t>”</w:t>
      </w:r>
      <w:r w:rsidR="00A70BC4" w:rsidRPr="00A70BC4">
        <w:t>;</w:t>
      </w:r>
    </w:p>
    <w:p w:rsidR="00A70BC4" w:rsidRPr="00A50DFA" w:rsidRDefault="00A70BC4" w:rsidP="00B962A8">
      <w:pPr>
        <w:pStyle w:val="PKTpunkt"/>
      </w:pPr>
      <w:r>
        <w:t>36</w:t>
      </w:r>
      <w:r w:rsidRPr="00A50DFA">
        <w:t>)</w:t>
      </w:r>
      <w:r>
        <w:tab/>
      </w:r>
      <w:r w:rsidRPr="00A50DFA">
        <w:t>uchyla się rozdział 5c i 5d;</w:t>
      </w:r>
    </w:p>
    <w:p w:rsidR="00A70BC4" w:rsidRPr="00A50DFA" w:rsidRDefault="00A70BC4" w:rsidP="000A7734">
      <w:pPr>
        <w:pStyle w:val="PKTpunkt"/>
        <w:keepNext/>
      </w:pPr>
      <w:r>
        <w:t>37</w:t>
      </w:r>
      <w:r w:rsidRPr="00A50DFA">
        <w:t>)</w:t>
      </w:r>
      <w:r>
        <w:tab/>
      </w:r>
      <w:r w:rsidRPr="00A50DFA">
        <w:t>art. 29 i art. 29a otrzymują brzmienie:</w:t>
      </w:r>
    </w:p>
    <w:p w:rsidR="00A70BC4" w:rsidRPr="00A50DFA" w:rsidRDefault="007945DF" w:rsidP="000A7734">
      <w:pPr>
        <w:pStyle w:val="ZARTzmartartykuempunktem"/>
        <w:keepNext/>
      </w:pPr>
      <w:r>
        <w:t>„</w:t>
      </w:r>
      <w:r w:rsidR="00A70BC4" w:rsidRPr="00A50DFA">
        <w:t>Art.</w:t>
      </w:r>
      <w:r w:rsidR="00A70BC4">
        <w:t xml:space="preserve"> </w:t>
      </w:r>
      <w:r w:rsidR="00A70BC4" w:rsidRPr="00A50DFA">
        <w:t>29.</w:t>
      </w:r>
      <w:r w:rsidR="00A70BC4">
        <w:t xml:space="preserve"> 1. </w:t>
      </w:r>
      <w:r w:rsidR="00A70BC4" w:rsidRPr="00A50DFA">
        <w:t>Udostępnianie infrastruktury kolejowej polega na:</w:t>
      </w:r>
    </w:p>
    <w:p w:rsidR="00A70BC4" w:rsidRDefault="00A70BC4" w:rsidP="00B962A8">
      <w:pPr>
        <w:pStyle w:val="ZPKTzmpktartykuempunktem"/>
      </w:pPr>
      <w:r>
        <w:t>1)</w:t>
      </w:r>
      <w:r>
        <w:tab/>
      </w:r>
      <w:r w:rsidRPr="003E7874">
        <w:t xml:space="preserve">rozpatrywaniu wniosków aplikanta </w:t>
      </w:r>
      <w:r w:rsidRPr="00086F74">
        <w:t>o przydzielenie zdolności przepustowej;</w:t>
      </w:r>
    </w:p>
    <w:p w:rsidR="00A70BC4" w:rsidRPr="00A50DFA" w:rsidRDefault="00A70BC4" w:rsidP="000A7734">
      <w:pPr>
        <w:pStyle w:val="ZPKTzmpktartykuempunktem"/>
        <w:keepNext/>
      </w:pPr>
      <w:r>
        <w:t>2</w:t>
      </w:r>
      <w:r w:rsidRPr="00A50DFA">
        <w:t>)</w:t>
      </w:r>
      <w:r>
        <w:tab/>
      </w:r>
      <w:r w:rsidRPr="00A50DFA">
        <w:t>przydzielaniu aplikantowi zdolności przepustowej, w tym:</w:t>
      </w:r>
    </w:p>
    <w:p w:rsidR="00A70BC4" w:rsidRPr="00A50DFA" w:rsidRDefault="00A70BC4" w:rsidP="00B962A8">
      <w:pPr>
        <w:pStyle w:val="ZLITwPKTzmlitwpktartykuempunktem"/>
      </w:pPr>
      <w:r w:rsidRPr="00A50DFA">
        <w:t>a)</w:t>
      </w:r>
      <w:r>
        <w:tab/>
      </w:r>
      <w:r w:rsidRPr="00A50DFA">
        <w:tab/>
        <w:t>przydzielaniu trasy pociągu,</w:t>
      </w:r>
    </w:p>
    <w:p w:rsidR="00A70BC4" w:rsidRPr="00A50DFA" w:rsidRDefault="00A70BC4" w:rsidP="00B962A8">
      <w:pPr>
        <w:pStyle w:val="ZLITwPKTzmlitwpktartykuempunktem"/>
      </w:pPr>
      <w:r w:rsidRPr="00A50DFA">
        <w:t>b)</w:t>
      </w:r>
      <w:r>
        <w:tab/>
      </w:r>
      <w:r w:rsidRPr="00A50DFA">
        <w:t>przydzielaniu zdolności przepustowej dla wykonania manewrów lub postoju pojazdów kolejowych;</w:t>
      </w:r>
    </w:p>
    <w:p w:rsidR="00A70BC4" w:rsidRPr="00EC497C" w:rsidRDefault="00A70BC4" w:rsidP="00B962A8">
      <w:pPr>
        <w:pStyle w:val="ZPKTzmpktartykuempunktem"/>
      </w:pPr>
      <w:r>
        <w:t>3</w:t>
      </w:r>
      <w:r w:rsidRPr="00A50DFA">
        <w:t>)</w:t>
      </w:r>
      <w:r>
        <w:tab/>
      </w:r>
      <w:r w:rsidRPr="00A50DFA">
        <w:t>umożliwieniu przewoźnikowi kolejowemu wskazanemu przez aplikanta wykorzystania przydzielonej zdolności przepustowej</w:t>
      </w:r>
      <w:r w:rsidRPr="00EC497C">
        <w:t>;</w:t>
      </w:r>
    </w:p>
    <w:p w:rsidR="00A70BC4" w:rsidRDefault="00A70BC4" w:rsidP="00B962A8">
      <w:pPr>
        <w:pStyle w:val="ZPKTzmpktartykuempunktem"/>
      </w:pPr>
      <w:r w:rsidRPr="00EC497C">
        <w:t>4)</w:t>
      </w:r>
      <w:r>
        <w:tab/>
      </w:r>
      <w:r w:rsidRPr="00EC497C">
        <w:t>umożliwieniu przewoźnikowi kolejowemu skorzystania z pozostałych usług, o</w:t>
      </w:r>
      <w:r w:rsidR="00B962A8">
        <w:t> </w:t>
      </w:r>
      <w:r w:rsidRPr="00EC497C">
        <w:t xml:space="preserve">których mowa w ust. 1 załącznika nr </w:t>
      </w:r>
      <w:r>
        <w:t>2</w:t>
      </w:r>
      <w:r w:rsidRPr="00EC497C">
        <w:t xml:space="preserve"> do ustawy</w:t>
      </w:r>
      <w:r w:rsidRPr="00A50DFA">
        <w:t>.</w:t>
      </w:r>
    </w:p>
    <w:p w:rsidR="00A70BC4" w:rsidRDefault="00A70BC4" w:rsidP="00B962A8">
      <w:pPr>
        <w:pStyle w:val="ZUSTzmustartykuempunktem"/>
      </w:pPr>
      <w:r w:rsidRPr="0087497B">
        <w:t>2.</w:t>
      </w:r>
      <w:r>
        <w:t xml:space="preserve"> </w:t>
      </w:r>
      <w:r w:rsidRPr="0087497B">
        <w:t xml:space="preserve">Przydzielenie zdolności przepustowej polega na określeniu przedziału czasu zarezerwowanego dla aplikanta w celu </w:t>
      </w:r>
      <w:r>
        <w:t xml:space="preserve">umożliwienia </w:t>
      </w:r>
      <w:r w:rsidRPr="0087497B">
        <w:t>przejazdu lub postoju pojazd</w:t>
      </w:r>
      <w:r>
        <w:t>ów</w:t>
      </w:r>
      <w:r w:rsidRPr="0087497B">
        <w:t xml:space="preserve"> kolejow</w:t>
      </w:r>
      <w:r>
        <w:t>ych</w:t>
      </w:r>
      <w:r w:rsidRPr="0087497B">
        <w:t>.</w:t>
      </w:r>
    </w:p>
    <w:p w:rsidR="00A70BC4" w:rsidRPr="00A50DFA" w:rsidRDefault="00A70BC4" w:rsidP="00B962A8">
      <w:pPr>
        <w:pStyle w:val="ZARTzmartartykuempunktem"/>
      </w:pPr>
      <w:r w:rsidRPr="00A50DFA">
        <w:t>Art.</w:t>
      </w:r>
      <w:r>
        <w:t xml:space="preserve"> </w:t>
      </w:r>
      <w:r w:rsidRPr="00A50DFA">
        <w:t>29a.</w:t>
      </w:r>
      <w:r>
        <w:t xml:space="preserve"> </w:t>
      </w:r>
      <w:r w:rsidR="0064018F">
        <w:t>1.</w:t>
      </w:r>
      <w:r w:rsidRPr="00A50DFA">
        <w:t xml:space="preserve"> Przewoźnicy kolejowi są uprawnieni do minimalnego dostęp</w:t>
      </w:r>
      <w:r w:rsidR="00DA3814">
        <w:t>u</w:t>
      </w:r>
      <w:r w:rsidRPr="00A50DFA">
        <w:t xml:space="preserve"> do infrastruktury kolejowej z zachowaniem zasady równego ich traktowania. Minimalny dostęp do infrastruktury kolejowej obejmuje usługi wymienione w ust. 1 załącznika nr </w:t>
      </w:r>
      <w:r>
        <w:t>2</w:t>
      </w:r>
      <w:r w:rsidRPr="00A50DFA">
        <w:t xml:space="preserve"> do ustawy.</w:t>
      </w:r>
    </w:p>
    <w:p w:rsidR="00A70BC4" w:rsidRPr="00A50DFA" w:rsidRDefault="00A70BC4" w:rsidP="000A7734">
      <w:pPr>
        <w:pStyle w:val="ZUSTzmustartykuempunktem"/>
        <w:keepNext/>
      </w:pPr>
      <w:r w:rsidRPr="00A50DFA">
        <w:t>2.</w:t>
      </w:r>
      <w:r>
        <w:t xml:space="preserve"> </w:t>
      </w:r>
      <w:r w:rsidRPr="00A50DFA">
        <w:t>Przewoźnikom kolejowym z innych państw członkowskich Unii Europejskiej przysługuje minimalny dostęp do infrastruktury kolejowej, o którym mowa w ust. 1, wyłącznie w celu wykonywania:</w:t>
      </w:r>
    </w:p>
    <w:p w:rsidR="00A70BC4" w:rsidRPr="00A50DFA" w:rsidRDefault="00A70BC4" w:rsidP="00B962A8">
      <w:pPr>
        <w:pStyle w:val="ZPKTzmpktartykuempunktem"/>
      </w:pPr>
      <w:r w:rsidRPr="00A50DFA">
        <w:t>1)</w:t>
      </w:r>
      <w:r>
        <w:tab/>
      </w:r>
      <w:r w:rsidRPr="00A50DFA">
        <w:t>międzynarodowych przewozów osób;</w:t>
      </w:r>
    </w:p>
    <w:p w:rsidR="00A70BC4" w:rsidRPr="00A50DFA" w:rsidRDefault="00A70BC4" w:rsidP="00B962A8">
      <w:pPr>
        <w:pStyle w:val="ZPKTzmpktartykuempunktem"/>
      </w:pPr>
      <w:r w:rsidRPr="00A50DFA">
        <w:t>2)</w:t>
      </w:r>
      <w:r>
        <w:tab/>
      </w:r>
      <w:r w:rsidRPr="00A50DFA">
        <w:t>przewozów rzeczy.</w:t>
      </w:r>
    </w:p>
    <w:p w:rsidR="00A70BC4" w:rsidRPr="00A50DFA" w:rsidRDefault="00A70BC4" w:rsidP="000A7734">
      <w:pPr>
        <w:pStyle w:val="ZUSTzmustartykuempunktem"/>
        <w:keepNext/>
      </w:pPr>
      <w:r w:rsidRPr="00A50DFA">
        <w:t>3.</w:t>
      </w:r>
      <w:r>
        <w:t xml:space="preserve"> </w:t>
      </w:r>
      <w:r w:rsidRPr="00A50DFA">
        <w:t>Zarządca może ograniczyć minimalny dostęp do infrastruktury kolejowej z</w:t>
      </w:r>
      <w:r w:rsidR="00B962A8">
        <w:t> </w:t>
      </w:r>
      <w:r w:rsidRPr="00A50DFA">
        <w:t>uwagi na:</w:t>
      </w:r>
    </w:p>
    <w:p w:rsidR="00A70BC4" w:rsidRPr="00A50DFA" w:rsidRDefault="00A70BC4" w:rsidP="00B962A8">
      <w:pPr>
        <w:pStyle w:val="ZPKTzmpktartykuempunktem"/>
      </w:pPr>
      <w:r w:rsidRPr="00A50DFA">
        <w:t>1)</w:t>
      </w:r>
      <w:r>
        <w:tab/>
      </w:r>
      <w:r w:rsidRPr="00DC2B4E">
        <w:t xml:space="preserve">parametry techniczne </w:t>
      </w:r>
      <w:r w:rsidRPr="00A50DFA">
        <w:t>pojazdów kolejowych</w:t>
      </w:r>
      <w:r w:rsidRPr="000C37E3">
        <w:t xml:space="preserve"> z wyłączeniem </w:t>
      </w:r>
      <w:r>
        <w:t xml:space="preserve">dopuszczalnej </w:t>
      </w:r>
      <w:r w:rsidRPr="000C37E3">
        <w:t>prędkości</w:t>
      </w:r>
      <w:r w:rsidRPr="00A50DFA">
        <w:t>;</w:t>
      </w:r>
    </w:p>
    <w:p w:rsidR="00A70BC4" w:rsidRPr="00A50DFA" w:rsidRDefault="00A70BC4" w:rsidP="00B962A8">
      <w:pPr>
        <w:pStyle w:val="ZPKTzmpktartykuempunktem"/>
      </w:pPr>
      <w:r w:rsidRPr="00A50DFA">
        <w:t>2)</w:t>
      </w:r>
      <w:r>
        <w:tab/>
      </w:r>
      <w:r w:rsidRPr="00A50DFA">
        <w:t xml:space="preserve">zakaz wjazdu do tunelu pojazdów kolejowych z </w:t>
      </w:r>
      <w:r>
        <w:t xml:space="preserve">towarami </w:t>
      </w:r>
      <w:r w:rsidRPr="00A50DFA">
        <w:t>niebezpiecznymi.</w:t>
      </w:r>
      <w:r w:rsidR="007945DF">
        <w:t>”</w:t>
      </w:r>
      <w:r w:rsidRPr="00A50DFA">
        <w:t>;</w:t>
      </w:r>
    </w:p>
    <w:p w:rsidR="00A70BC4" w:rsidRPr="00A50DFA" w:rsidRDefault="00A70BC4" w:rsidP="000A7734">
      <w:pPr>
        <w:pStyle w:val="PKTpunkt"/>
        <w:keepNext/>
      </w:pPr>
      <w:r>
        <w:lastRenderedPageBreak/>
        <w:t>38</w:t>
      </w:r>
      <w:r w:rsidRPr="00A50DFA">
        <w:t>)</w:t>
      </w:r>
      <w:r>
        <w:tab/>
      </w:r>
      <w:r w:rsidRPr="00A50DFA">
        <w:t>po art. 29a dodaje się art. 29b</w:t>
      </w:r>
      <w:r w:rsidR="00B962A8">
        <w:t>–</w:t>
      </w:r>
      <w:r>
        <w:t>29f</w:t>
      </w:r>
      <w:r w:rsidRPr="00A50DFA">
        <w:t xml:space="preserve"> w brzmieniu:</w:t>
      </w:r>
    </w:p>
    <w:p w:rsidR="00A70BC4" w:rsidRPr="00A50DFA" w:rsidRDefault="007945DF" w:rsidP="000A7734">
      <w:pPr>
        <w:pStyle w:val="ZARTzmartartykuempunktem"/>
        <w:keepNext/>
      </w:pPr>
      <w:r>
        <w:t>„</w:t>
      </w:r>
      <w:r w:rsidR="00A70BC4" w:rsidRPr="00A50DFA">
        <w:t>Art.</w:t>
      </w:r>
      <w:r w:rsidR="00A70BC4">
        <w:t xml:space="preserve"> </w:t>
      </w:r>
      <w:r w:rsidR="00A70BC4" w:rsidRPr="00A50DFA">
        <w:t>29b.</w:t>
      </w:r>
      <w:r w:rsidR="00A70BC4">
        <w:t xml:space="preserve"> </w:t>
      </w:r>
      <w:r w:rsidR="00A70BC4" w:rsidRPr="00A50DFA">
        <w:t>Zarządca może, po konsultacji z zainteresowanymi stronami, wskazać odcinki linii kolejowych</w:t>
      </w:r>
      <w:r w:rsidR="00A70BC4" w:rsidRPr="00F1062E">
        <w:t xml:space="preserve">, na których określony rodzaj </w:t>
      </w:r>
      <w:r w:rsidR="00A70BC4">
        <w:t xml:space="preserve">przewozów </w:t>
      </w:r>
      <w:r w:rsidR="00A70BC4" w:rsidRPr="00F1062E">
        <w:t xml:space="preserve">będzie uprzywilejowany, </w:t>
      </w:r>
      <w:r w:rsidR="00A70BC4" w:rsidRPr="00A50DFA">
        <w:t>pod warunkiem:</w:t>
      </w:r>
    </w:p>
    <w:p w:rsidR="00A70BC4" w:rsidRPr="00A50DFA" w:rsidRDefault="00A70BC4" w:rsidP="00B962A8">
      <w:pPr>
        <w:pStyle w:val="ZPKTzmpktartykuempunktem"/>
      </w:pPr>
      <w:r w:rsidRPr="00A50DFA">
        <w:t>1)</w:t>
      </w:r>
      <w:r>
        <w:tab/>
      </w:r>
      <w:r w:rsidRPr="00A50DFA">
        <w:t xml:space="preserve">zapewnienia </w:t>
      </w:r>
      <w:r w:rsidRPr="00AC02FA">
        <w:t>dla pozostałych pociągów tras alternatywnych umożliwiających realizację przewozu z tej samej stacji początkowej i do tej samej stacji końcowej, z</w:t>
      </w:r>
      <w:r w:rsidR="00B962A8">
        <w:t> </w:t>
      </w:r>
      <w:r w:rsidRPr="00AC02FA">
        <w:t>uwzględnieniem zastępowalności obu tras w związku ze świadczeniem przez przewoźnika kolejowego usług przewozu towarowego lub pasażerskiego</w:t>
      </w:r>
      <w:r w:rsidRPr="00A50DFA">
        <w:t>;</w:t>
      </w:r>
    </w:p>
    <w:p w:rsidR="00A70BC4" w:rsidRPr="00A50DFA" w:rsidRDefault="00A70BC4" w:rsidP="00B962A8">
      <w:pPr>
        <w:pStyle w:val="ZPKTzmpktartykuempunktem"/>
      </w:pPr>
      <w:r w:rsidRPr="00A50DFA">
        <w:t>2)</w:t>
      </w:r>
      <w:r>
        <w:tab/>
      </w:r>
      <w:r w:rsidRPr="00A50DFA">
        <w:t xml:space="preserve">zapewnienia możliwości wykorzystania pozostałej zdolności przepustowej przez </w:t>
      </w:r>
      <w:r>
        <w:t xml:space="preserve">pozostałe </w:t>
      </w:r>
      <w:r w:rsidRPr="00A50DFA">
        <w:t>pociągi;</w:t>
      </w:r>
    </w:p>
    <w:p w:rsidR="00A70BC4" w:rsidRPr="00A50DFA" w:rsidRDefault="00A70BC4" w:rsidP="00B962A8">
      <w:pPr>
        <w:pStyle w:val="ZPKTzmpktartykuempunktem"/>
      </w:pPr>
      <w:r w:rsidRPr="00A50DFA">
        <w:t>3)</w:t>
      </w:r>
      <w:r>
        <w:tab/>
      </w:r>
      <w:r w:rsidRPr="00A50DFA">
        <w:t>uzyskania zgody Prezesa UTK.</w:t>
      </w:r>
    </w:p>
    <w:p w:rsidR="00A70BC4" w:rsidRPr="00A50DFA" w:rsidRDefault="00A70BC4" w:rsidP="00B962A8">
      <w:pPr>
        <w:pStyle w:val="ZARTzmartartykuempunktem"/>
      </w:pPr>
      <w:r w:rsidRPr="00A50DFA">
        <w:t>Art.</w:t>
      </w:r>
      <w:r>
        <w:t xml:space="preserve"> </w:t>
      </w:r>
      <w:r w:rsidRPr="00A50DFA">
        <w:t>29c.</w:t>
      </w:r>
      <w:r>
        <w:t xml:space="preserve"> </w:t>
      </w:r>
      <w:r w:rsidRPr="00A50DFA">
        <w:t xml:space="preserve">1. Regularny przewóz kolejowy osób niebędący przewozem o charakterze użyteczności publicznej </w:t>
      </w:r>
      <w:r>
        <w:t xml:space="preserve">jest </w:t>
      </w:r>
      <w:r w:rsidRPr="00A50DFA">
        <w:t>wykonywany wyłącznie na podstawie decyzji o przyznaniu otwartego dostępu.</w:t>
      </w:r>
    </w:p>
    <w:p w:rsidR="00A70BC4" w:rsidRPr="00A50DFA" w:rsidRDefault="00A70BC4" w:rsidP="000A7734">
      <w:pPr>
        <w:pStyle w:val="ZUSTzmustartykuempunktem"/>
        <w:keepNext/>
      </w:pPr>
      <w:r w:rsidRPr="00A50DFA">
        <w:t>2.</w:t>
      </w:r>
      <w:r>
        <w:t xml:space="preserve"> </w:t>
      </w:r>
      <w:r w:rsidRPr="00A50DFA">
        <w:t>Prezes UTK wydaje decyzję o przyznaniu otwartego dostępu na danej trasie międzynarodowej</w:t>
      </w:r>
      <w:r w:rsidR="00DA3814">
        <w:t>,</w:t>
      </w:r>
      <w:r w:rsidRPr="00A50DFA">
        <w:t xml:space="preserve"> w przypadku gdy spełnione zostaną </w:t>
      </w:r>
      <w:r>
        <w:t xml:space="preserve">następujące </w:t>
      </w:r>
      <w:r w:rsidRPr="00A50DFA">
        <w:t>warunki:</w:t>
      </w:r>
    </w:p>
    <w:p w:rsidR="00A70BC4" w:rsidRPr="00A50DFA" w:rsidRDefault="00A70BC4" w:rsidP="00B962A8">
      <w:pPr>
        <w:pStyle w:val="ZPKTzmpktartykuempunktem"/>
      </w:pPr>
      <w:r w:rsidRPr="00A50DFA">
        <w:t>1)</w:t>
      </w:r>
      <w:r>
        <w:tab/>
      </w:r>
      <w:r w:rsidRPr="00A50DFA">
        <w:t xml:space="preserve">w wyniku przeprowadzonego badania, o którym mowa w art. 7 rozporządzenia wykonawczego Komisji (UE) nr 869/2014 z dnia 11 sierpnia 2014 r. w sprawie nowych kolejowych przewozów pasażerskich (Dz. Urz. UE L 239 z 12.08.2014, str. 1), zwanego dalej </w:t>
      </w:r>
      <w:r w:rsidR="007945DF">
        <w:t>„</w:t>
      </w:r>
      <w:r w:rsidRPr="00A50DFA">
        <w:t>rozporządzeniem 869/2014</w:t>
      </w:r>
      <w:r w:rsidR="007945DF">
        <w:t>”</w:t>
      </w:r>
      <w:r w:rsidRPr="00A50DFA">
        <w:t>, Prezes UTK określi, że głównym celem proponowanych nowych usług kole</w:t>
      </w:r>
      <w:r w:rsidR="00DA3814">
        <w:t xml:space="preserve">jowych jest przewóz pasażerów </w:t>
      </w:r>
      <w:r w:rsidRPr="00A50DFA">
        <w:t xml:space="preserve">między stacjami znajdującymi się w różnych państwach członkowskich </w:t>
      </w:r>
      <w:r>
        <w:t xml:space="preserve">Unii Europejskiej </w:t>
      </w:r>
      <w:r w:rsidRPr="00A50DFA">
        <w:t>albo żaden podmiot nie wystąpi o przeprowadzenie takiego badania;</w:t>
      </w:r>
    </w:p>
    <w:p w:rsidR="00A70BC4" w:rsidRPr="00A50DFA" w:rsidRDefault="00A70BC4" w:rsidP="00B962A8">
      <w:pPr>
        <w:pStyle w:val="ZPKTzmpktartykuempunktem"/>
      </w:pPr>
      <w:r w:rsidRPr="00A50DFA">
        <w:t>2)</w:t>
      </w:r>
      <w:r>
        <w:tab/>
      </w:r>
      <w:r w:rsidRPr="00A50DFA">
        <w:t>w wyniku przeprowadzonego badania, o którym mowa w art. 12 rozporządzenia 869/2014, Prezes UTK określi, że proponowane nowe międzynarodowe połączenie pasażerskie nie zagraża równowadze ekonomicznej umowy o świadczenie usług publicznych albo żaden podmiot nie wystąpi o przeprowadzenie takiego badania.</w:t>
      </w:r>
    </w:p>
    <w:p w:rsidR="00A70BC4" w:rsidRPr="00A50DFA" w:rsidRDefault="00A70BC4" w:rsidP="00B962A8">
      <w:pPr>
        <w:pStyle w:val="ZUSTzmustartykuempunktem"/>
      </w:pPr>
      <w:r w:rsidRPr="00A50DFA">
        <w:t>3.</w:t>
      </w:r>
      <w:r>
        <w:t xml:space="preserve"> </w:t>
      </w:r>
      <w:r w:rsidRPr="00A50DFA">
        <w:t>Prezes UTK wydaje decyzję o przyznaniu otwartego dostępu na danej trasie krajowej</w:t>
      </w:r>
      <w:r>
        <w:t>,</w:t>
      </w:r>
      <w:r w:rsidRPr="00A50DFA">
        <w:t xml:space="preserve"> w przypadku gdy w wyniku przeprowadzonego badania Prezes UTK określi, że proponowane krajowe połączenie pasażerskie nie zagraża równowadze ekonomicznej umowy o świadczenie usług publicznych albo żaden podmiot nie wystąpi o</w:t>
      </w:r>
      <w:r w:rsidR="00B962A8">
        <w:t> </w:t>
      </w:r>
      <w:r w:rsidRPr="00A50DFA">
        <w:t xml:space="preserve">przeprowadzenie takiego badania. W zakresie procedury przeprowadzenia badania, </w:t>
      </w:r>
      <w:r w:rsidRPr="00A50DFA">
        <w:lastRenderedPageBreak/>
        <w:t>o</w:t>
      </w:r>
      <w:r w:rsidR="00B962A8">
        <w:t> </w:t>
      </w:r>
      <w:r w:rsidRPr="00A50DFA">
        <w:t>którym mowa w zdaniu pierwszym, przepisy rozporządzenia 869/2014</w:t>
      </w:r>
      <w:r w:rsidRPr="00461510">
        <w:t xml:space="preserve">, z wyłączeniem art. 13 i </w:t>
      </w:r>
      <w:r w:rsidR="00901D81">
        <w:t xml:space="preserve">art. </w:t>
      </w:r>
      <w:r w:rsidRPr="00461510">
        <w:t>14,</w:t>
      </w:r>
      <w:r w:rsidRPr="00A50DFA">
        <w:t xml:space="preserve"> stosuje się odpowiednio.</w:t>
      </w:r>
    </w:p>
    <w:p w:rsidR="00A70BC4" w:rsidRDefault="00A70BC4" w:rsidP="00B962A8">
      <w:pPr>
        <w:pStyle w:val="ZUSTzmustartykuempunktem"/>
      </w:pPr>
      <w:r w:rsidRPr="003D579F">
        <w:t>4.</w:t>
      </w:r>
      <w:r>
        <w:t xml:space="preserve"> </w:t>
      </w:r>
      <w:r w:rsidRPr="003D579F">
        <w:t>Prezes UTK w badaniu, o którym mowa w ust. 3, uznaje równowagę ekonomiczną umowy o świadczenie usług publicznych za zagrożoną</w:t>
      </w:r>
      <w:r w:rsidR="00DA3814">
        <w:t>, w przypadku</w:t>
      </w:r>
      <w:r w:rsidRPr="003D579F">
        <w:t xml:space="preserve"> gdy </w:t>
      </w:r>
      <w:r w:rsidRPr="006D18AA">
        <w:t>skutkiem proponowanej usługi będzie inne niż nieistotne obniżenie przychodów z</w:t>
      </w:r>
      <w:r w:rsidR="00B962A8">
        <w:t> </w:t>
      </w:r>
      <w:r w:rsidRPr="006D18AA">
        <w:t>przewozów realizowanych na podstawie umowy</w:t>
      </w:r>
      <w:r w:rsidRPr="003D579F">
        <w:t>.</w:t>
      </w:r>
    </w:p>
    <w:p w:rsidR="00A70BC4" w:rsidRPr="00A50DFA" w:rsidRDefault="00A70BC4" w:rsidP="000A7734">
      <w:pPr>
        <w:pStyle w:val="ZUSTzmustartykuempunktem"/>
        <w:keepNext/>
      </w:pPr>
      <w:r>
        <w:t>5</w:t>
      </w:r>
      <w:r w:rsidRPr="00A50DFA">
        <w:t>.</w:t>
      </w:r>
      <w:r>
        <w:t xml:space="preserve"> </w:t>
      </w:r>
      <w:r w:rsidRPr="00A50DFA">
        <w:t>W decyzji o przyznaniu otwartego dostępu określa się w szczególności:</w:t>
      </w:r>
    </w:p>
    <w:p w:rsidR="00A70BC4" w:rsidRPr="00A50DFA" w:rsidRDefault="00A70BC4" w:rsidP="00B962A8">
      <w:pPr>
        <w:pStyle w:val="ZPKTzmpktartykuempunktem"/>
      </w:pPr>
      <w:r w:rsidRPr="00A50DFA">
        <w:t>1)</w:t>
      </w:r>
      <w:r>
        <w:tab/>
      </w:r>
      <w:r w:rsidRPr="00A50DFA">
        <w:t>aplikanta, jego siedzibę i adres;</w:t>
      </w:r>
    </w:p>
    <w:p w:rsidR="00A70BC4" w:rsidRPr="00A50DFA" w:rsidRDefault="00A70BC4" w:rsidP="00B962A8">
      <w:pPr>
        <w:pStyle w:val="ZPKTzmpktartykuempunktem"/>
      </w:pPr>
      <w:r w:rsidRPr="00A50DFA">
        <w:t>2)</w:t>
      </w:r>
      <w:r>
        <w:tab/>
        <w:t>trasy</w:t>
      </w:r>
      <w:r w:rsidRPr="00A50DFA">
        <w:t>, na których mają być realizowane przewozy w ramach otwartego dostępu;</w:t>
      </w:r>
    </w:p>
    <w:p w:rsidR="00A70BC4" w:rsidRPr="00A50DFA" w:rsidRDefault="00A70BC4" w:rsidP="00B962A8">
      <w:pPr>
        <w:pStyle w:val="ZPKTzmpktartykuempunktem"/>
      </w:pPr>
      <w:r w:rsidRPr="00A50DFA">
        <w:t>3)</w:t>
      </w:r>
      <w:r>
        <w:tab/>
      </w:r>
      <w:r w:rsidRPr="00A50DFA">
        <w:t>okres, na jaki decyzja zostaje wydana;</w:t>
      </w:r>
    </w:p>
    <w:p w:rsidR="00A70BC4" w:rsidRPr="00A50DFA" w:rsidRDefault="00A70BC4" w:rsidP="00B962A8">
      <w:pPr>
        <w:pStyle w:val="ZPKTzmpktartykuempunktem"/>
      </w:pPr>
      <w:r w:rsidRPr="00A50DFA">
        <w:t>4)</w:t>
      </w:r>
      <w:r>
        <w:tab/>
      </w:r>
      <w:r w:rsidRPr="00A50DFA">
        <w:t>warunki oraz zakres wykorzystywania dostępu do infrastruktury kolejowej.</w:t>
      </w:r>
    </w:p>
    <w:p w:rsidR="00A70BC4" w:rsidRPr="00A50DFA" w:rsidRDefault="00A70BC4" w:rsidP="00B962A8">
      <w:pPr>
        <w:pStyle w:val="ZUSTzmustartykuempunktem"/>
      </w:pPr>
      <w:r>
        <w:t>6</w:t>
      </w:r>
      <w:r w:rsidRPr="00A50DFA">
        <w:t>.</w:t>
      </w:r>
      <w:r>
        <w:t xml:space="preserve"> </w:t>
      </w:r>
      <w:r w:rsidRPr="00A50DFA">
        <w:t>Decyzja o przyznaniu otwartego dostępu jest wydawana na okres nieprzekraczający 5 lat.</w:t>
      </w:r>
    </w:p>
    <w:p w:rsidR="00A70BC4" w:rsidRPr="00A50DFA" w:rsidRDefault="00A70BC4" w:rsidP="00B962A8">
      <w:pPr>
        <w:pStyle w:val="ZUSTzmustartykuempunktem"/>
      </w:pPr>
      <w:r>
        <w:t>7</w:t>
      </w:r>
      <w:r w:rsidRPr="00A50DFA">
        <w:t>.</w:t>
      </w:r>
      <w:r>
        <w:t xml:space="preserve"> </w:t>
      </w:r>
      <w:r w:rsidRPr="00A50DFA">
        <w:t>Prezes UTK dokonuje okresowej kontroli działalności przewoźników kolejowych wykonujących usługę w ramach otwartego dostępu w zakresie warunków jej wykonywania określonych w decyzji o przyznaniu otwartego dostępu.</w:t>
      </w:r>
    </w:p>
    <w:p w:rsidR="00A70BC4" w:rsidRPr="00A50DFA" w:rsidRDefault="00A70BC4" w:rsidP="00B962A8">
      <w:pPr>
        <w:pStyle w:val="ZUSTzmustartykuempunktem"/>
      </w:pPr>
      <w:r>
        <w:t>8</w:t>
      </w:r>
      <w:r w:rsidRPr="00A50DFA">
        <w:t>.</w:t>
      </w:r>
      <w:r>
        <w:t xml:space="preserve"> </w:t>
      </w:r>
      <w:r w:rsidRPr="00A50DFA">
        <w:t>Decyzja o przyznaniu otwartego dostępu wygasa w przypadku</w:t>
      </w:r>
      <w:r>
        <w:t xml:space="preserve"> l</w:t>
      </w:r>
      <w:r w:rsidRPr="00A50DFA">
        <w:t xml:space="preserve">ikwidacji albo ogłoszenia upadłości </w:t>
      </w:r>
      <w:r>
        <w:t>aplikanta</w:t>
      </w:r>
      <w:r w:rsidRPr="00A50DFA">
        <w:t>, któremu decyzja została wydana.</w:t>
      </w:r>
    </w:p>
    <w:p w:rsidR="00A70BC4" w:rsidRPr="00A50DFA" w:rsidRDefault="00A70BC4" w:rsidP="000A7734">
      <w:pPr>
        <w:pStyle w:val="ZUSTzmustartykuempunktem"/>
        <w:keepNext/>
      </w:pPr>
      <w:r>
        <w:t>9</w:t>
      </w:r>
      <w:r w:rsidRPr="00A50DFA">
        <w:t>.</w:t>
      </w:r>
      <w:r>
        <w:t xml:space="preserve"> </w:t>
      </w:r>
      <w:r w:rsidRPr="00A50DFA">
        <w:t>Prezes UTK uchyla decyzję o przyznaniu otwartego dostępu w przypadku:</w:t>
      </w:r>
    </w:p>
    <w:p w:rsidR="00A70BC4" w:rsidRPr="00A50DFA" w:rsidRDefault="00A70BC4" w:rsidP="00B962A8">
      <w:pPr>
        <w:pStyle w:val="ZPKTzmpktartykuempunktem"/>
      </w:pPr>
      <w:r w:rsidRPr="00A50DFA">
        <w:t>1)</w:t>
      </w:r>
      <w:r>
        <w:tab/>
      </w:r>
      <w:r w:rsidRPr="00A50DFA">
        <w:t xml:space="preserve">wystąpienia rażącego naruszenia warunków określonych w </w:t>
      </w:r>
      <w:r>
        <w:t xml:space="preserve">tej </w:t>
      </w:r>
      <w:r w:rsidRPr="00A50DFA">
        <w:t>decyzji;</w:t>
      </w:r>
    </w:p>
    <w:p w:rsidR="00A70BC4" w:rsidRDefault="00A70BC4" w:rsidP="00B962A8">
      <w:pPr>
        <w:pStyle w:val="ZPKTzmpktartykuempunktem"/>
      </w:pPr>
      <w:r w:rsidRPr="00A50DFA">
        <w:t>2)</w:t>
      </w:r>
      <w:r>
        <w:tab/>
      </w:r>
      <w:r w:rsidRPr="00A50DFA">
        <w:t>zaprzestania wykonywania przewozów przez co najmniej 6 miesięcy z przyczyn leżących po stronie aplikanta.</w:t>
      </w:r>
    </w:p>
    <w:p w:rsidR="00A70BC4" w:rsidRDefault="00A70BC4" w:rsidP="00B962A8">
      <w:pPr>
        <w:pStyle w:val="ZARTzmartartykuempunktem"/>
      </w:pPr>
      <w:r w:rsidRPr="00A50DFA">
        <w:t>Art.</w:t>
      </w:r>
      <w:r>
        <w:t xml:space="preserve"> </w:t>
      </w:r>
      <w:r w:rsidRPr="00A50DFA">
        <w:t>29</w:t>
      </w:r>
      <w:r>
        <w:t>d</w:t>
      </w:r>
      <w:r w:rsidRPr="00A50DFA">
        <w:t>.</w:t>
      </w:r>
      <w:r>
        <w:t xml:space="preserve"> </w:t>
      </w:r>
      <w:r w:rsidRPr="00A50DFA">
        <w:t xml:space="preserve">1. </w:t>
      </w:r>
      <w:r w:rsidRPr="00A10AF8">
        <w:t>Aplikant nabywa prawo do składania wniosków o przydzielenie zdolności przepustowej po zawarciu z zarządcą umowy o przydzielenie zdolności przepustowej.</w:t>
      </w:r>
    </w:p>
    <w:p w:rsidR="00A70BC4" w:rsidRDefault="00A70BC4" w:rsidP="000A7734">
      <w:pPr>
        <w:pStyle w:val="ZUSTzmustartykuempunktem"/>
        <w:keepNext/>
      </w:pPr>
      <w:r w:rsidRPr="00A10AF8">
        <w:t>2.</w:t>
      </w:r>
      <w:r>
        <w:t xml:space="preserve"> </w:t>
      </w:r>
      <w:r w:rsidRPr="00A10AF8">
        <w:t>Umowa, o której mowa w ust. 1, określa w szczególności</w:t>
      </w:r>
      <w:r>
        <w:t>:</w:t>
      </w:r>
    </w:p>
    <w:p w:rsidR="00A70BC4" w:rsidRDefault="00A70BC4" w:rsidP="00B962A8">
      <w:pPr>
        <w:pStyle w:val="ZPKTzmpktartykuempunktem"/>
      </w:pPr>
      <w:r>
        <w:t>1)</w:t>
      </w:r>
      <w:r>
        <w:tab/>
      </w:r>
      <w:r w:rsidRPr="00EB22A1">
        <w:t>prawa i obowiązki zarządcy i aplikanta w odniesieniu do przydzielonej zdolności przepustowej;</w:t>
      </w:r>
    </w:p>
    <w:p w:rsidR="00A70BC4" w:rsidRPr="00EB22A1" w:rsidRDefault="00A70BC4" w:rsidP="00B962A8">
      <w:pPr>
        <w:pStyle w:val="ZPKTzmpktartykuempunktem"/>
      </w:pPr>
      <w:r>
        <w:t>2)</w:t>
      </w:r>
      <w:r>
        <w:tab/>
      </w:r>
      <w:r w:rsidRPr="00EB22A1">
        <w:t>sposób i terminy przekazywania zarządcy informacji o przewoźniku kolejowym uprawnionym do wykorzystania zdolności przepustowej, która zostanie przydzielona aplikantowi.</w:t>
      </w:r>
    </w:p>
    <w:p w:rsidR="00A70BC4" w:rsidRPr="00A10AF8" w:rsidRDefault="00A70BC4" w:rsidP="00B962A8">
      <w:pPr>
        <w:pStyle w:val="ZUSTzmustartykuempunktem"/>
      </w:pPr>
      <w:r w:rsidRPr="00A10AF8">
        <w:lastRenderedPageBreak/>
        <w:t>3.</w:t>
      </w:r>
      <w:r>
        <w:t xml:space="preserve"> </w:t>
      </w:r>
      <w:r w:rsidRPr="00A10AF8">
        <w:t xml:space="preserve">Zarządca może określić w umowie, o której mowa w ust. 1, wymagania dotyczące gwarancji finansowych na </w:t>
      </w:r>
      <w:r w:rsidRPr="00866167">
        <w:t>zabezpieczenie płatności</w:t>
      </w:r>
      <w:r w:rsidRPr="00A10AF8">
        <w:t>.</w:t>
      </w:r>
      <w:r w:rsidRPr="000947D2">
        <w:t xml:space="preserve"> Wymagania te muszą być odpowiednie, przejrzyste i niedyskryminacyjne.</w:t>
      </w:r>
    </w:p>
    <w:p w:rsidR="00A70BC4" w:rsidRPr="00A10AF8" w:rsidRDefault="00A70BC4" w:rsidP="00B962A8">
      <w:pPr>
        <w:pStyle w:val="ZUSTzmustartykuempunktem"/>
      </w:pPr>
      <w:r w:rsidRPr="00A10AF8">
        <w:t>4.</w:t>
      </w:r>
      <w:r>
        <w:t xml:space="preserve"> </w:t>
      </w:r>
      <w:r w:rsidRPr="00A10AF8">
        <w:tab/>
        <w:t>W zakresie kolejowych przewozów osób innych niż przewozy okazjonalne zarządca zawiera umowę o przydzielenie zdolności przepustowej w takim zakresie, w</w:t>
      </w:r>
      <w:r w:rsidR="00B962A8">
        <w:t> </w:t>
      </w:r>
      <w:r w:rsidRPr="00A10AF8">
        <w:t xml:space="preserve">jakim aplikant zawarł umowę o świadczenie usług publicznych, przedstawił oświadczenie organizatora </w:t>
      </w:r>
      <w:r w:rsidRPr="006D152E">
        <w:t xml:space="preserve">publicznego transportu kolejowego </w:t>
      </w:r>
      <w:r w:rsidRPr="00A10AF8">
        <w:t>o zamiarze objęcia pociągów umową o świadczenie usług publicznych albo uzyskał decyzję o przyznaniu otwartego dostępu.</w:t>
      </w:r>
    </w:p>
    <w:p w:rsidR="00A70BC4" w:rsidRPr="00D048BC" w:rsidRDefault="00A70BC4" w:rsidP="00B962A8">
      <w:pPr>
        <w:pStyle w:val="ZARTzmartartykuempunktem"/>
      </w:pPr>
      <w:r w:rsidRPr="00A50DFA">
        <w:t>Art.</w:t>
      </w:r>
      <w:r>
        <w:t xml:space="preserve"> 29e</w:t>
      </w:r>
      <w:r w:rsidRPr="00A50DFA">
        <w:t>.</w:t>
      </w:r>
      <w:r>
        <w:t xml:space="preserve"> </w:t>
      </w:r>
      <w:r w:rsidRPr="00D048BC">
        <w:t xml:space="preserve">1. </w:t>
      </w:r>
      <w:r w:rsidRPr="00FE77E9">
        <w:t>W przypadku gdy aplikant i zarządca nie dojdą do porozumienia w</w:t>
      </w:r>
      <w:r w:rsidR="00B962A8">
        <w:t> </w:t>
      </w:r>
      <w:r w:rsidRPr="00FE77E9">
        <w:t xml:space="preserve">zakresie postanowień umowy o przydzielenie zdolności przepustowej, </w:t>
      </w:r>
      <w:r w:rsidRPr="00D048BC">
        <w:t xml:space="preserve">Prezes UTK, na wniosek aplikanta, </w:t>
      </w:r>
      <w:r>
        <w:t xml:space="preserve">wydaje </w:t>
      </w:r>
      <w:r w:rsidRPr="00D048BC">
        <w:t>decyzję w sprawie przydzielenia zdolności przepustowej, która zastępuje umowę o przydzielenie zdolności przepustowej.</w:t>
      </w:r>
    </w:p>
    <w:p w:rsidR="00A70BC4" w:rsidRPr="00D048BC" w:rsidRDefault="00A70BC4" w:rsidP="00B962A8">
      <w:pPr>
        <w:pStyle w:val="ZUSTzmustartykuempunktem"/>
      </w:pPr>
      <w:r w:rsidRPr="00D048BC">
        <w:t>2.</w:t>
      </w:r>
      <w:r>
        <w:t xml:space="preserve"> </w:t>
      </w:r>
      <w:r w:rsidRPr="00D048BC">
        <w:t>Wniosek, o którym mowa w ust. 1, powinien zawierać projekt umowy o</w:t>
      </w:r>
      <w:r w:rsidR="00B962A8">
        <w:t> </w:t>
      </w:r>
      <w:r w:rsidRPr="00D048BC">
        <w:t>przydzielenie zdolności przepustowej oraz aktualne stanowiska stron</w:t>
      </w:r>
      <w:r>
        <w:t xml:space="preserve"> umowy</w:t>
      </w:r>
      <w:r w:rsidRPr="00D048BC">
        <w:t>, z</w:t>
      </w:r>
      <w:r w:rsidR="00B962A8">
        <w:t> </w:t>
      </w:r>
      <w:r w:rsidRPr="00D048BC">
        <w:t>zaznaczeniem tych części umowy, co do których strony nie doszły do porozumienia.</w:t>
      </w:r>
    </w:p>
    <w:p w:rsidR="00A70BC4" w:rsidRPr="00D048BC" w:rsidRDefault="00A70BC4" w:rsidP="00B962A8">
      <w:pPr>
        <w:pStyle w:val="ZUSTzmustartykuempunktem"/>
      </w:pPr>
      <w:r w:rsidRPr="00D048BC">
        <w:t>3.</w:t>
      </w:r>
      <w:r>
        <w:t xml:space="preserve"> </w:t>
      </w:r>
      <w:r w:rsidRPr="00D048BC">
        <w:t>Prezes UTK wydaje decyzję w sprawie przydzielenia zdolności przepustowej, określając w niej warunki umowy ustalone przez strony oraz dokonując rozstrzygnięć w</w:t>
      </w:r>
      <w:r w:rsidR="00B962A8">
        <w:t> </w:t>
      </w:r>
      <w:r w:rsidRPr="00D048BC">
        <w:t>tych częściach, w których strony nie doszły do porozumienia.</w:t>
      </w:r>
    </w:p>
    <w:p w:rsidR="00A70BC4" w:rsidRDefault="00A70BC4" w:rsidP="00B962A8">
      <w:pPr>
        <w:pStyle w:val="ZUSTzmustartykuempunktem"/>
      </w:pPr>
      <w:r w:rsidRPr="00D048BC">
        <w:t>4.</w:t>
      </w:r>
      <w:r>
        <w:t xml:space="preserve"> </w:t>
      </w:r>
      <w:r w:rsidRPr="00D048BC">
        <w:t>Decyzji, o której mowa w ust. 3, nadaje się rygor natychmiastowej wykonalności.</w:t>
      </w:r>
    </w:p>
    <w:p w:rsidR="00A70BC4" w:rsidRDefault="00A70BC4" w:rsidP="00B962A8">
      <w:pPr>
        <w:pStyle w:val="ZUSTzmustartykuempunktem"/>
      </w:pPr>
      <w:r>
        <w:t xml:space="preserve">5. </w:t>
      </w:r>
      <w:r w:rsidRPr="00BF4DB0">
        <w:t>Decyzja, o której mowa w ust. 3, wygasa w przypadku zawarcia umowy o</w:t>
      </w:r>
      <w:r w:rsidR="00B962A8">
        <w:t> </w:t>
      </w:r>
      <w:r w:rsidRPr="00BF4DB0">
        <w:t>przydzielenie zdolności przepustowej.</w:t>
      </w:r>
    </w:p>
    <w:p w:rsidR="00A70BC4" w:rsidRDefault="00A70BC4" w:rsidP="00B962A8">
      <w:pPr>
        <w:pStyle w:val="ZARTzmartartykuempunktem"/>
      </w:pPr>
      <w:r>
        <w:t>Art. 29f. 1</w:t>
      </w:r>
      <w:r w:rsidRPr="00CB24A9">
        <w:t>.</w:t>
      </w:r>
      <w:r>
        <w:t xml:space="preserve"> </w:t>
      </w:r>
      <w:r w:rsidRPr="00CB24A9">
        <w:t xml:space="preserve">Zarządca przyjmuje wnioski o przydzielenie zdolności przepustowej na okres od północy w drugą sobotę grudnia do północy w drugą sobotę grudnia kolejnego roku, zwany dalej </w:t>
      </w:r>
      <w:r w:rsidR="007945DF">
        <w:t>„</w:t>
      </w:r>
      <w:r w:rsidRPr="00CB24A9">
        <w:t xml:space="preserve">okresem obowiązywania </w:t>
      </w:r>
      <w:r>
        <w:t xml:space="preserve">rocznego </w:t>
      </w:r>
      <w:r w:rsidRPr="00CB24A9">
        <w:t>rozkładu jazdy pociągów</w:t>
      </w:r>
      <w:r w:rsidR="007945DF">
        <w:t>”</w:t>
      </w:r>
      <w:r w:rsidRPr="00CB24A9">
        <w:t>.</w:t>
      </w:r>
    </w:p>
    <w:p w:rsidR="00A70BC4" w:rsidRDefault="00A70BC4" w:rsidP="00B962A8">
      <w:pPr>
        <w:pStyle w:val="ZUSTzmustartykuempunktem"/>
      </w:pPr>
      <w:r>
        <w:t xml:space="preserve">2. Wniosek </w:t>
      </w:r>
      <w:r w:rsidRPr="00B96CA7">
        <w:t xml:space="preserve">o </w:t>
      </w:r>
      <w:r>
        <w:t>przydzielenie</w:t>
      </w:r>
      <w:r w:rsidRPr="00B96CA7">
        <w:t xml:space="preserve"> zdolności przepustowej na więcej niż jednej sieci kolejowej</w:t>
      </w:r>
      <w:r>
        <w:t xml:space="preserve"> aplikant składa do jednego z zarządców, których sieci wniosek dotyczy.</w:t>
      </w:r>
    </w:p>
    <w:p w:rsidR="00A70BC4" w:rsidRPr="00B96CA7" w:rsidRDefault="00A70BC4" w:rsidP="00B962A8">
      <w:pPr>
        <w:pStyle w:val="ZUSTzmustartykuempunktem"/>
      </w:pPr>
      <w:r>
        <w:t>3. Kopię w</w:t>
      </w:r>
      <w:r w:rsidRPr="00B96CA7">
        <w:t>niosk</w:t>
      </w:r>
      <w:r>
        <w:t>u,</w:t>
      </w:r>
      <w:r w:rsidRPr="00B96CA7">
        <w:t xml:space="preserve"> o </w:t>
      </w:r>
      <w:r>
        <w:t xml:space="preserve">którym mowa w ust. 2, </w:t>
      </w:r>
      <w:r w:rsidRPr="00B96CA7">
        <w:t xml:space="preserve">zarządca, który go otrzymał, przekazuje do rozpatrzenia </w:t>
      </w:r>
      <w:r>
        <w:t xml:space="preserve">pozostałym </w:t>
      </w:r>
      <w:r w:rsidRPr="00B96CA7">
        <w:t>zarządcom, których wniosek dotyczy.</w:t>
      </w:r>
    </w:p>
    <w:p w:rsidR="00A70BC4" w:rsidRDefault="00A70BC4" w:rsidP="00B962A8">
      <w:pPr>
        <w:pStyle w:val="ZUSTzmustartykuempunktem"/>
      </w:pPr>
      <w:r>
        <w:t xml:space="preserve">4. </w:t>
      </w:r>
      <w:r w:rsidRPr="00B96CA7">
        <w:t xml:space="preserve">Zarządca, który otrzymał wniosek, o którym mowa w ust. </w:t>
      </w:r>
      <w:r>
        <w:t>2, do czasu przy</w:t>
      </w:r>
      <w:r w:rsidRPr="00B96CA7">
        <w:t>dzielenia zdolności przepustowej, współpracuje z pozostałymi zarządcami w</w:t>
      </w:r>
      <w:r w:rsidR="00B962A8">
        <w:t> </w:t>
      </w:r>
      <w:r w:rsidRPr="00B96CA7">
        <w:t>imieniu aplikanta.</w:t>
      </w:r>
      <w:r w:rsidR="007945DF">
        <w:t>”</w:t>
      </w:r>
      <w:r>
        <w:t>;</w:t>
      </w:r>
    </w:p>
    <w:p w:rsidR="00A70BC4" w:rsidRPr="00A50DFA" w:rsidRDefault="00A70BC4" w:rsidP="000A7734">
      <w:pPr>
        <w:pStyle w:val="PKTpunkt"/>
        <w:keepNext/>
      </w:pPr>
      <w:r>
        <w:lastRenderedPageBreak/>
        <w:t>39</w:t>
      </w:r>
      <w:r w:rsidRPr="00A50DFA">
        <w:t>)</w:t>
      </w:r>
      <w:r>
        <w:tab/>
      </w:r>
      <w:r w:rsidRPr="00A50DFA">
        <w:t xml:space="preserve"> art. 30 otrzymuje brzmienie:</w:t>
      </w:r>
    </w:p>
    <w:p w:rsidR="00A70BC4" w:rsidRPr="00A50DFA" w:rsidRDefault="007945DF" w:rsidP="00B962A8">
      <w:pPr>
        <w:pStyle w:val="ZARTzmartartykuempunktem"/>
      </w:pPr>
      <w:r>
        <w:t>„</w:t>
      </w:r>
      <w:r w:rsidR="00A70BC4" w:rsidRPr="00A50DFA">
        <w:t>Art.</w:t>
      </w:r>
      <w:r w:rsidR="00A70BC4">
        <w:t xml:space="preserve"> </w:t>
      </w:r>
      <w:r w:rsidR="00A70BC4" w:rsidRPr="00A50DFA">
        <w:t>30.</w:t>
      </w:r>
      <w:r w:rsidR="00A70BC4">
        <w:t xml:space="preserve"> </w:t>
      </w:r>
      <w:r w:rsidR="00A70BC4" w:rsidRPr="00A50DFA">
        <w:t xml:space="preserve">1. Zarządca </w:t>
      </w:r>
      <w:r w:rsidR="00A70BC4" w:rsidRPr="005765C3">
        <w:t xml:space="preserve">na podstawie </w:t>
      </w:r>
      <w:r w:rsidR="00A70BC4">
        <w:t xml:space="preserve">otrzymanych </w:t>
      </w:r>
      <w:r w:rsidR="00A70BC4" w:rsidRPr="005765C3">
        <w:t xml:space="preserve">wniosków </w:t>
      </w:r>
      <w:r w:rsidR="00A70BC4" w:rsidRPr="00A50DFA">
        <w:t>przydziela zdolność przepustową.</w:t>
      </w:r>
    </w:p>
    <w:p w:rsidR="00A70BC4" w:rsidRPr="00A50DFA" w:rsidRDefault="00A70BC4" w:rsidP="00B962A8">
      <w:pPr>
        <w:pStyle w:val="ZUSTzmustartykuempunktem"/>
      </w:pPr>
      <w:r>
        <w:t>2</w:t>
      </w:r>
      <w:r w:rsidRPr="00A50DFA">
        <w:t>.</w:t>
      </w:r>
      <w:r>
        <w:t xml:space="preserve"> </w:t>
      </w:r>
      <w:r w:rsidRPr="00A50DFA">
        <w:t>Zarządca na podstawie wniosk</w:t>
      </w:r>
      <w:r>
        <w:t>u</w:t>
      </w:r>
      <w:r w:rsidRPr="00A50DFA">
        <w:t xml:space="preserve"> o przydzielenie tras</w:t>
      </w:r>
      <w:r>
        <w:t>y</w:t>
      </w:r>
      <w:r w:rsidRPr="00A50DFA">
        <w:t xml:space="preserve"> pociąg</w:t>
      </w:r>
      <w:r>
        <w:t>u</w:t>
      </w:r>
      <w:r w:rsidRPr="00A50DFA">
        <w:t xml:space="preserve"> opracowuje rozkład jazdy pociąg</w:t>
      </w:r>
      <w:r>
        <w:t>u</w:t>
      </w:r>
      <w:r w:rsidRPr="00A50DFA">
        <w:t>.</w:t>
      </w:r>
    </w:p>
    <w:p w:rsidR="00A70BC4" w:rsidRPr="00A70BC4" w:rsidRDefault="00A70BC4" w:rsidP="00B962A8">
      <w:pPr>
        <w:pStyle w:val="ZUSTzmustartykuempunktem"/>
      </w:pPr>
      <w:r>
        <w:t xml:space="preserve">3. </w:t>
      </w:r>
      <w:r w:rsidRPr="00145E26">
        <w:t>Zarządca ustala procedurę opracowania rocznego rozkładu jazdy pociągów. Na podstawie wniosków o przydzielenie trasy pociągu złożonych zgodnie z tą procedurą zarządca opracowuje roczny rozkład jazdy pociągów.</w:t>
      </w:r>
    </w:p>
    <w:p w:rsidR="00A70BC4" w:rsidRPr="00AE6C61" w:rsidRDefault="00A70BC4" w:rsidP="00B962A8">
      <w:pPr>
        <w:pStyle w:val="ZUSTzmustartykuempunktem"/>
      </w:pPr>
      <w:r w:rsidRPr="00AE6C61">
        <w:t>4</w:t>
      </w:r>
      <w:r>
        <w:t xml:space="preserve">. </w:t>
      </w:r>
      <w:r w:rsidRPr="00AE6C61">
        <w:t>W przypadku ujawnienia odcinka linii kolejowej o niewystarczającej zdolności przepustowej zarządca niezwłoczn</w:t>
      </w:r>
      <w:r w:rsidR="00DA3814">
        <w:t>ie powiadamia o tym Prezesa UTK</w:t>
      </w:r>
      <w:r w:rsidRPr="00AE6C61">
        <w:t xml:space="preserve"> oraz aplikantów, którzy wnioskowali o przydzielenie zdolności przepustowej na tym odcinku linii kolejowej. Obowiązek powiadomienia występuje również w przypadku ujawnienia odcinka linii kolejowej, na którym zarządca przewiduje wystąpienie niewystarczającej zdolności przepustowej w kolejnym rocznym rozkładzie jazdy pociągów.</w:t>
      </w:r>
    </w:p>
    <w:p w:rsidR="00A70BC4" w:rsidRDefault="00A70BC4" w:rsidP="00B962A8">
      <w:pPr>
        <w:pStyle w:val="ZUSTzmustartykuempunktem"/>
      </w:pPr>
      <w:r>
        <w:t xml:space="preserve">5. </w:t>
      </w:r>
      <w:r w:rsidRPr="008B2529">
        <w:t>Przez niewystarczającą zdolność przepustową, o której mowa w ust. 4, rozumie się popyt na zdolność przepustową odcinka linii kolejowej, który nie może być w pełni zaspokojony w danym okresie czasu, nawet po dokonaniu koordynacji różnych wniosków o przydzielenie zdolności przepustowej.</w:t>
      </w:r>
    </w:p>
    <w:p w:rsidR="00A70BC4" w:rsidRPr="00AE6C61" w:rsidRDefault="00A70BC4" w:rsidP="00B962A8">
      <w:pPr>
        <w:pStyle w:val="ZUSTzmustartykuempunktem"/>
      </w:pPr>
      <w:r>
        <w:t xml:space="preserve">6. </w:t>
      </w:r>
      <w:r w:rsidRPr="00AE6C61">
        <w:t>Zarządca, w terminie 6 miesięcy od dnia powi</w:t>
      </w:r>
      <w:r w:rsidR="00BB0A91">
        <w:t>adomienia, o którym mowa w ust. </w:t>
      </w:r>
      <w:r w:rsidRPr="00AE6C61">
        <w:t xml:space="preserve">4, jest obowiązany </w:t>
      </w:r>
      <w:r>
        <w:t xml:space="preserve">dokonać </w:t>
      </w:r>
      <w:r w:rsidRPr="00AE6C61">
        <w:t>analizy zdolności przepus</w:t>
      </w:r>
      <w:r w:rsidR="00685135">
        <w:t>towej odcinka linii kolejowej o </w:t>
      </w:r>
      <w:r w:rsidRPr="00AE6C61">
        <w:t>niewystarczającej zdolności przepustowej</w:t>
      </w:r>
      <w:r w:rsidRPr="00B07B11">
        <w:t xml:space="preserve"> </w:t>
      </w:r>
      <w:r>
        <w:t xml:space="preserve">i </w:t>
      </w:r>
      <w:r w:rsidRPr="00AE6C61">
        <w:t xml:space="preserve">przedłożyć </w:t>
      </w:r>
      <w:r>
        <w:t xml:space="preserve">jej </w:t>
      </w:r>
      <w:r w:rsidRPr="00AE6C61">
        <w:t>wyniki Prezesowi UTK.</w:t>
      </w:r>
    </w:p>
    <w:p w:rsidR="00A70BC4" w:rsidRDefault="00A70BC4" w:rsidP="0019095F">
      <w:pPr>
        <w:pStyle w:val="ZUSTzmustartykuempunktem"/>
      </w:pPr>
      <w:r>
        <w:t xml:space="preserve">7. </w:t>
      </w:r>
      <w:r w:rsidRPr="00AE6C61">
        <w:t xml:space="preserve">Zarządca, w terminie 6 miesięcy od dnia przedłożenia wyników analizy zdolności przepustowej, po konsultacjach z przewoźnikami wykonującymi przewozy na odcinku linii kolejowej, którego analiza dotyczy, </w:t>
      </w:r>
      <w:r>
        <w:t xml:space="preserve">opracowuje </w:t>
      </w:r>
      <w:r w:rsidRPr="00AE6C61">
        <w:t>plan powiększenia zdolności przepustowej</w:t>
      </w:r>
      <w:r>
        <w:t xml:space="preserve"> i </w:t>
      </w:r>
      <w:r w:rsidRPr="00AE6C61">
        <w:t xml:space="preserve">przedkłada </w:t>
      </w:r>
      <w:r>
        <w:t xml:space="preserve">go </w:t>
      </w:r>
      <w:r w:rsidRPr="00AE6C61">
        <w:t>Prezesowi UTK.</w:t>
      </w:r>
    </w:p>
    <w:p w:rsidR="00A70BC4" w:rsidRPr="008417C9" w:rsidRDefault="00A70BC4" w:rsidP="000A7734">
      <w:pPr>
        <w:pStyle w:val="ZUSTzmustartykuempunktem"/>
        <w:keepNext/>
      </w:pPr>
      <w:r>
        <w:t xml:space="preserve">8. </w:t>
      </w:r>
      <w:r w:rsidRPr="008417C9">
        <w:t xml:space="preserve">Po opracowaniu </w:t>
      </w:r>
      <w:r>
        <w:t xml:space="preserve">rocznego </w:t>
      </w:r>
      <w:r w:rsidRPr="008417C9">
        <w:t>rozkładu jazdy pociągów zarządca, na wniosek aplikanta:</w:t>
      </w:r>
    </w:p>
    <w:p w:rsidR="00A70BC4" w:rsidRPr="008417C9" w:rsidRDefault="00A70BC4" w:rsidP="0019095F">
      <w:pPr>
        <w:pStyle w:val="ZPKTzmpktartykuempunktem"/>
      </w:pPr>
      <w:r w:rsidRPr="008417C9">
        <w:t>1)</w:t>
      </w:r>
      <w:r>
        <w:tab/>
      </w:r>
      <w:r w:rsidRPr="008417C9">
        <w:t>może przydzielić dodatkową zdolność przepustową;</w:t>
      </w:r>
    </w:p>
    <w:p w:rsidR="00A70BC4" w:rsidRPr="008417C9" w:rsidRDefault="00A70BC4" w:rsidP="0019095F">
      <w:pPr>
        <w:pStyle w:val="ZPKTzmpktartykuempunktem"/>
      </w:pPr>
      <w:r w:rsidRPr="008417C9">
        <w:t>2)</w:t>
      </w:r>
      <w:r>
        <w:tab/>
      </w:r>
      <w:r w:rsidRPr="008417C9">
        <w:t>może zmodyfikować przydzieloną zdolność przepustową;</w:t>
      </w:r>
    </w:p>
    <w:p w:rsidR="00A70BC4" w:rsidRPr="000A7091" w:rsidRDefault="00A70BC4" w:rsidP="0019095F">
      <w:pPr>
        <w:pStyle w:val="ZPKTzmpktartykuempunktem"/>
      </w:pPr>
      <w:r w:rsidRPr="00972682">
        <w:t>3)</w:t>
      </w:r>
      <w:r>
        <w:tab/>
      </w:r>
      <w:r w:rsidRPr="00972682">
        <w:t>przyjmuje rezygnację z przydzielonej zdolności przepustowej.</w:t>
      </w:r>
    </w:p>
    <w:p w:rsidR="00A70BC4" w:rsidRDefault="00A70BC4" w:rsidP="000A7734">
      <w:pPr>
        <w:pStyle w:val="ZUSTzmustartykuempunktem"/>
        <w:keepNext/>
      </w:pPr>
      <w:r>
        <w:lastRenderedPageBreak/>
        <w:t>9. Wniosek, o którym mowa w ust. 8</w:t>
      </w:r>
      <w:r w:rsidRPr="00405252">
        <w:t xml:space="preserve">, dotyczący pociągu </w:t>
      </w:r>
      <w:r w:rsidRPr="007732F4">
        <w:t xml:space="preserve">realizującego przewozy kolejowe osób, zwanego dalej </w:t>
      </w:r>
      <w:r w:rsidR="007945DF">
        <w:t>„</w:t>
      </w:r>
      <w:r w:rsidRPr="007732F4">
        <w:t>pociągiem pasażerskim</w:t>
      </w:r>
      <w:r w:rsidR="007945DF">
        <w:t>”</w:t>
      </w:r>
      <w:r>
        <w:t>:</w:t>
      </w:r>
    </w:p>
    <w:p w:rsidR="00A70BC4" w:rsidRDefault="00A70BC4" w:rsidP="0019095F">
      <w:pPr>
        <w:pStyle w:val="ZPKTzmpktartykuempunktem"/>
      </w:pPr>
      <w:r>
        <w:t>1)</w:t>
      </w:r>
      <w:r>
        <w:tab/>
      </w:r>
      <w:r w:rsidRPr="00C241C4">
        <w:t>którego rozkład jazdy ma zostać podany do publicznej wiadomości, aplikant składa co najmniej 21 dni przed wnioskowanym terminem wprowadzenia zmiany</w:t>
      </w:r>
      <w:r>
        <w:t>;</w:t>
      </w:r>
    </w:p>
    <w:p w:rsidR="00A70BC4" w:rsidRPr="00C241C4" w:rsidRDefault="00A70BC4" w:rsidP="0019095F">
      <w:pPr>
        <w:pStyle w:val="ZPKTzmpktartykuempunktem"/>
      </w:pPr>
      <w:r>
        <w:t>2)</w:t>
      </w:r>
      <w:r>
        <w:tab/>
      </w:r>
      <w:r w:rsidRPr="00C241C4">
        <w:t>realizującego przewóz okazjonalny</w:t>
      </w:r>
      <w:r>
        <w:t>,</w:t>
      </w:r>
      <w:r w:rsidRPr="00C241C4">
        <w:t xml:space="preserve"> aplikant składa co najmniej 7 dni przed wnioskowanym terminem wprowadzenia zmiany.</w:t>
      </w:r>
    </w:p>
    <w:p w:rsidR="00A70BC4" w:rsidRDefault="00A70BC4" w:rsidP="0019095F">
      <w:pPr>
        <w:pStyle w:val="ZUSTzmustartykuempunktem"/>
      </w:pPr>
      <w:r>
        <w:t xml:space="preserve">10. </w:t>
      </w:r>
      <w:r w:rsidRPr="00F930E1">
        <w:t>W przypadku gdy aplikant złoży wni</w:t>
      </w:r>
      <w:r>
        <w:t>osek o przydzielenie trasy pocią</w:t>
      </w:r>
      <w:r w:rsidR="00BB0A91">
        <w:t>gu w </w:t>
      </w:r>
      <w:r w:rsidRPr="00F930E1">
        <w:t>terminie późniejszym niż 5 dni przed planowym uruchomieniem pociągu, zarządca może opracować uproszczony rozkład jazdy pociągu, okr</w:t>
      </w:r>
      <w:r>
        <w:t>e</w:t>
      </w:r>
      <w:r w:rsidRPr="00F930E1">
        <w:t xml:space="preserve">ślający godzinę odjazdu pociągu ze stacji początkowej oraz czas przejazdu pociągu bez uwzględnienia czasu postojów wynikających z </w:t>
      </w:r>
      <w:r w:rsidRPr="00066B61">
        <w:t>ruchu innych pociągów</w:t>
      </w:r>
      <w:r w:rsidRPr="00F930E1">
        <w:t>.</w:t>
      </w:r>
    </w:p>
    <w:p w:rsidR="00A70BC4" w:rsidRDefault="00A70BC4" w:rsidP="0019095F">
      <w:pPr>
        <w:pStyle w:val="ZUSTzmustartykuempunktem"/>
      </w:pPr>
      <w:r>
        <w:t>11</w:t>
      </w:r>
      <w:r w:rsidRPr="004934D8">
        <w:t>.</w:t>
      </w:r>
      <w:r>
        <w:t xml:space="preserve"> </w:t>
      </w:r>
      <w:r w:rsidRPr="004934D8">
        <w:t>Zarządca informuje aplikanta o przydzi</w:t>
      </w:r>
      <w:r w:rsidR="00DA3814">
        <w:t xml:space="preserve">elonej zdolności przepustowej </w:t>
      </w:r>
      <w:r w:rsidRPr="004934D8">
        <w:t>przez określenie rozkładu jazdy pociągu</w:t>
      </w:r>
      <w:r w:rsidRPr="00A26F63">
        <w:t>, uproszczonego rozkładu jazdy pociągu</w:t>
      </w:r>
      <w:r w:rsidRPr="004934D8">
        <w:t xml:space="preserve"> lub przedziału czasu, w którym przewoźnik kolejowy wskazany przez aplikanta może korzystać z infrastruktury kolejowej.</w:t>
      </w:r>
    </w:p>
    <w:p w:rsidR="00A70BC4" w:rsidRDefault="00A70BC4" w:rsidP="0019095F">
      <w:pPr>
        <w:pStyle w:val="ZUSTzmustartykuempunktem"/>
      </w:pPr>
      <w:r>
        <w:t xml:space="preserve">12. </w:t>
      </w:r>
      <w:r w:rsidRPr="00145E26">
        <w:t>Zarządca może określić terminy zmiany rozkładu jazdy pociągów. Zmiany rozkładu jazdy pociągów są wprowadzane nie częściej niż co 30 dni.</w:t>
      </w:r>
    </w:p>
    <w:p w:rsidR="00A70BC4" w:rsidRPr="00A50DFA" w:rsidRDefault="00A70BC4" w:rsidP="0019095F">
      <w:pPr>
        <w:pStyle w:val="ZUSTzmustartykuempunktem"/>
      </w:pPr>
      <w:r>
        <w:t>13</w:t>
      </w:r>
      <w:r w:rsidRPr="00A50DFA">
        <w:t>.</w:t>
      </w:r>
      <w:r>
        <w:t xml:space="preserve"> </w:t>
      </w:r>
      <w:r w:rsidRPr="00A50DFA">
        <w:t xml:space="preserve">Zarządca </w:t>
      </w:r>
      <w:r>
        <w:t xml:space="preserve">nie ujawnia </w:t>
      </w:r>
      <w:r w:rsidRPr="00A50DFA">
        <w:t>informacji dostarczanych mu w trakcie procesu przydzielania zdolności przepustowej</w:t>
      </w:r>
      <w:r>
        <w:t xml:space="preserve"> stanowiących tajemnicę przedsiębiorstwa</w:t>
      </w:r>
      <w:r w:rsidRPr="00A50DFA">
        <w:t>.</w:t>
      </w:r>
      <w:r w:rsidR="007945DF">
        <w:t>”</w:t>
      </w:r>
      <w:r w:rsidRPr="00A50DFA">
        <w:t>;</w:t>
      </w:r>
    </w:p>
    <w:p w:rsidR="00A70BC4" w:rsidRPr="00A50DFA" w:rsidRDefault="00A70BC4" w:rsidP="000A7734">
      <w:pPr>
        <w:pStyle w:val="PKTpunkt"/>
        <w:keepNext/>
      </w:pPr>
      <w:r>
        <w:t>40</w:t>
      </w:r>
      <w:r w:rsidRPr="00A50DFA">
        <w:t>)</w:t>
      </w:r>
      <w:r>
        <w:tab/>
      </w:r>
      <w:r w:rsidR="0019095F">
        <w:t>po art. 30 dodaje się art. 30a–</w:t>
      </w:r>
      <w:r>
        <w:t>30h</w:t>
      </w:r>
      <w:r w:rsidRPr="00A50DFA">
        <w:t xml:space="preserve"> w brzmieniu:</w:t>
      </w:r>
    </w:p>
    <w:p w:rsidR="00A70BC4" w:rsidRPr="00A50DFA" w:rsidRDefault="007945DF" w:rsidP="0019095F">
      <w:pPr>
        <w:pStyle w:val="ZARTzmartartykuempunktem"/>
      </w:pPr>
      <w:r>
        <w:t>„</w:t>
      </w:r>
      <w:r w:rsidR="00A70BC4">
        <w:t>Art. 30a. 1</w:t>
      </w:r>
      <w:r w:rsidR="00A70BC4" w:rsidRPr="00A50DFA">
        <w:t>. W przypadku gdy zarządca odmówi rozpatrzenia wniosku o</w:t>
      </w:r>
      <w:r w:rsidR="0019095F">
        <w:t> </w:t>
      </w:r>
      <w:r w:rsidR="00A70BC4" w:rsidRPr="00A50DFA">
        <w:t>przydzielenie zdolności przepustowej lub odmówi przydzielenia zdolności przepustowej, aplikant może złożyć skargę do Prezesa UTK.</w:t>
      </w:r>
    </w:p>
    <w:p w:rsidR="00A70BC4" w:rsidRPr="00A50DFA" w:rsidRDefault="00A70BC4" w:rsidP="0019095F">
      <w:pPr>
        <w:pStyle w:val="ZUSTzmustartykuempunktem"/>
      </w:pPr>
      <w:r>
        <w:t>2</w:t>
      </w:r>
      <w:r w:rsidRPr="00A50DFA">
        <w:t>.</w:t>
      </w:r>
      <w:r>
        <w:t xml:space="preserve"> </w:t>
      </w:r>
      <w:r w:rsidRPr="00A50DFA">
        <w:t xml:space="preserve">Prezes UTK stwierdza, w drodze decyzji, że odmowa, o której mowa w ust. </w:t>
      </w:r>
      <w:r>
        <w:t>1</w:t>
      </w:r>
      <w:r w:rsidRPr="00A50DFA">
        <w:t>, nie wymaga żadnych zmian</w:t>
      </w:r>
      <w:r>
        <w:t>,</w:t>
      </w:r>
      <w:r w:rsidRPr="00A50DFA">
        <w:t xml:space="preserve"> wymaga modyfikacji</w:t>
      </w:r>
      <w:r>
        <w:t xml:space="preserve"> albo cofnięcia</w:t>
      </w:r>
      <w:r w:rsidRPr="00A50DFA">
        <w:t>.</w:t>
      </w:r>
    </w:p>
    <w:p w:rsidR="00A70BC4" w:rsidRPr="00A50DFA" w:rsidRDefault="00A70BC4" w:rsidP="0019095F">
      <w:pPr>
        <w:pStyle w:val="ZUSTzmustartykuempunktem"/>
      </w:pPr>
      <w:r>
        <w:t>3</w:t>
      </w:r>
      <w:r w:rsidRPr="00A50DFA">
        <w:t>.</w:t>
      </w:r>
      <w:r>
        <w:t xml:space="preserve"> </w:t>
      </w:r>
      <w:r w:rsidRPr="00A50DFA">
        <w:t>Zarządca dokonuje modyfikacji</w:t>
      </w:r>
      <w:r>
        <w:t xml:space="preserve"> odmowy albo cofa odmowę </w:t>
      </w:r>
      <w:r w:rsidRPr="00A50DFA">
        <w:t>zgodnie z</w:t>
      </w:r>
      <w:r w:rsidR="0019095F">
        <w:t> </w:t>
      </w:r>
      <w:r w:rsidRPr="00A50DFA">
        <w:t>wytycznymi określonymi przez Prezesa UTK w decyzji</w:t>
      </w:r>
      <w:r>
        <w:t>, o której mowa w ust. 2</w:t>
      </w:r>
      <w:r w:rsidRPr="00A50DFA">
        <w:t>.</w:t>
      </w:r>
    </w:p>
    <w:p w:rsidR="00A70BC4" w:rsidRPr="002528BF" w:rsidRDefault="00A70BC4" w:rsidP="0019095F">
      <w:pPr>
        <w:pStyle w:val="ZARTzmartartykuempunktem"/>
      </w:pPr>
      <w:r>
        <w:t>Art. 30b. 1</w:t>
      </w:r>
      <w:r w:rsidRPr="002528BF">
        <w:t>.</w:t>
      </w:r>
      <w:r>
        <w:t xml:space="preserve"> </w:t>
      </w:r>
      <w:r w:rsidRPr="002528BF">
        <w:t>Zdolność przepustowa przydzielona aplikantowi nie może być przekazana innemu aplikantowi.</w:t>
      </w:r>
    </w:p>
    <w:p w:rsidR="00A70BC4" w:rsidRPr="002528BF" w:rsidRDefault="00A70BC4" w:rsidP="0019095F">
      <w:pPr>
        <w:pStyle w:val="ZUSTzmustartykuempunktem"/>
      </w:pPr>
      <w:r>
        <w:t>2</w:t>
      </w:r>
      <w:r w:rsidRPr="002528BF">
        <w:t>.</w:t>
      </w:r>
      <w:r>
        <w:t xml:space="preserve"> </w:t>
      </w:r>
      <w:r w:rsidRPr="002528BF">
        <w:t>Zdolność przepustowa przydzielona aplikantowi, który nie jest przewoźnikiem kolejowym, nie może być wykorzystana do realizacji innego rodzaju przewozów</w:t>
      </w:r>
      <w:r w:rsidR="002E0771">
        <w:t>,</w:t>
      </w:r>
      <w:r w:rsidRPr="002528BF">
        <w:t xml:space="preserve"> niż wskazany we wniosku o przydzielenie zdolności przepustowej.</w:t>
      </w:r>
    </w:p>
    <w:p w:rsidR="00A70BC4" w:rsidRPr="002528BF" w:rsidRDefault="00A70BC4" w:rsidP="0019095F">
      <w:pPr>
        <w:pStyle w:val="ZUSTzmustartykuempunktem"/>
      </w:pPr>
      <w:r>
        <w:lastRenderedPageBreak/>
        <w:t>3</w:t>
      </w:r>
      <w:r w:rsidRPr="002528BF">
        <w:t>.</w:t>
      </w:r>
      <w:r>
        <w:t xml:space="preserve"> </w:t>
      </w:r>
      <w:r w:rsidRPr="002528BF">
        <w:t>Aplikant może wskazać różnych przewoźników kolejowych uprawnionych do wykorzystania zdolności przepustowej przydzielonej na podstawie poszczególnych wniosków.</w:t>
      </w:r>
    </w:p>
    <w:p w:rsidR="00A70BC4" w:rsidRDefault="00A70BC4" w:rsidP="0019095F">
      <w:pPr>
        <w:pStyle w:val="ZUSTzmustartykuempunktem"/>
      </w:pPr>
      <w:r>
        <w:t>4</w:t>
      </w:r>
      <w:r w:rsidRPr="002528BF">
        <w:t>.</w:t>
      </w:r>
      <w:r>
        <w:t xml:space="preserve"> </w:t>
      </w:r>
      <w:r w:rsidRPr="002528BF">
        <w:t>Aplikant, który jest przewoźnikiem kolejowym, nie może wskazać innego przewoźnika kolejowego do wykorzystania przydzielonej mu zdolności przepustowej.</w:t>
      </w:r>
    </w:p>
    <w:p w:rsidR="00A70BC4" w:rsidRPr="00A50DFA" w:rsidRDefault="00A70BC4" w:rsidP="0019095F">
      <w:pPr>
        <w:pStyle w:val="ZARTzmartartykuempunktem"/>
      </w:pPr>
      <w:r w:rsidRPr="00A50DFA">
        <w:t>Art.</w:t>
      </w:r>
      <w:r>
        <w:t xml:space="preserve"> </w:t>
      </w:r>
      <w:r w:rsidRPr="00A50DFA">
        <w:t>30</w:t>
      </w:r>
      <w:r>
        <w:t>c</w:t>
      </w:r>
      <w:r w:rsidRPr="00A50DFA">
        <w:t>.</w:t>
      </w:r>
      <w:r>
        <w:t xml:space="preserve"> </w:t>
      </w:r>
      <w:r w:rsidR="0064018F">
        <w:t>1.</w:t>
      </w:r>
      <w:r w:rsidRPr="00A50DFA">
        <w:t xml:space="preserve"> Zarządca przedstawia przewoźniko</w:t>
      </w:r>
      <w:r>
        <w:t>wi</w:t>
      </w:r>
      <w:r w:rsidRPr="00A50DFA">
        <w:t xml:space="preserve"> kolejow</w:t>
      </w:r>
      <w:r>
        <w:t>emu</w:t>
      </w:r>
      <w:r w:rsidRPr="00A50DFA">
        <w:t xml:space="preserve"> wskazan</w:t>
      </w:r>
      <w:r>
        <w:t>emu</w:t>
      </w:r>
      <w:r w:rsidRPr="00A50DFA">
        <w:t xml:space="preserve"> przez aplikanta</w:t>
      </w:r>
      <w:r w:rsidRPr="00390328">
        <w:t>, w terminie uzgodnionym z aplikantem,</w:t>
      </w:r>
      <w:r w:rsidRPr="00A50DFA">
        <w:t xml:space="preserve"> projekt umowy o wykorzystanie zdolności przepustowej.</w:t>
      </w:r>
    </w:p>
    <w:p w:rsidR="00A70BC4" w:rsidRPr="00A50DFA" w:rsidRDefault="00A70BC4" w:rsidP="0019095F">
      <w:pPr>
        <w:pStyle w:val="ZUSTzmustartykuempunktem"/>
      </w:pPr>
      <w:r w:rsidRPr="00A50DFA">
        <w:t>2.</w:t>
      </w:r>
      <w:r>
        <w:t xml:space="preserve"> </w:t>
      </w:r>
      <w:r w:rsidRPr="00A50DFA">
        <w:t>Przewoźnik kolejowy nabywa prawo do wykorzystania przydzielonej aplikantowi zdolności przepustowej po zawarciu z zarządcą umowy o wykorzystanie zdolności przepustowej.</w:t>
      </w:r>
    </w:p>
    <w:p w:rsidR="00A70BC4" w:rsidRPr="00A50DFA" w:rsidRDefault="00A70BC4" w:rsidP="0019095F">
      <w:pPr>
        <w:pStyle w:val="ZUSTzmustartykuempunktem"/>
      </w:pPr>
      <w:r w:rsidRPr="00A50DFA">
        <w:t>3.</w:t>
      </w:r>
      <w:r>
        <w:t xml:space="preserve"> </w:t>
      </w:r>
      <w:r w:rsidRPr="00A50DFA">
        <w:t xml:space="preserve">Umowa, o której mowa w ust. 2, określa w szczególności </w:t>
      </w:r>
      <w:r w:rsidRPr="000356B1">
        <w:t xml:space="preserve">prawa i obowiązki zarządcy i </w:t>
      </w:r>
      <w:r>
        <w:t xml:space="preserve">przewoźnika kolejowego </w:t>
      </w:r>
      <w:r w:rsidRPr="000356B1">
        <w:t xml:space="preserve">w odniesieniu do przydzielonej zdolności przepustowej </w:t>
      </w:r>
      <w:r w:rsidRPr="00A50DFA">
        <w:t>oraz sposób i warunki jej wykorzystania.</w:t>
      </w:r>
    </w:p>
    <w:p w:rsidR="00A70BC4" w:rsidRDefault="00A70BC4" w:rsidP="0019095F">
      <w:pPr>
        <w:pStyle w:val="ZUSTzmustartykuempunktem"/>
      </w:pPr>
      <w:r w:rsidRPr="00EA31C6">
        <w:t>4.</w:t>
      </w:r>
      <w:r>
        <w:t xml:space="preserve"> </w:t>
      </w:r>
      <w:r w:rsidRPr="00EA31C6">
        <w:t>Zarządca może określić w umowie, o której mowa w ust. 2, wymagania dotyczące gwarancji finansowych na zabezpieczenie płatności. Wymagania te muszą być odpowiednie, przejrzyste i niedyskryminacyjne.</w:t>
      </w:r>
    </w:p>
    <w:p w:rsidR="00A70BC4" w:rsidRPr="00A50DFA" w:rsidRDefault="00A70BC4" w:rsidP="0019095F">
      <w:pPr>
        <w:pStyle w:val="ZUSTzmustartykuempunktem"/>
      </w:pPr>
      <w:r>
        <w:t>5</w:t>
      </w:r>
      <w:r w:rsidRPr="00A50DFA">
        <w:t>.</w:t>
      </w:r>
      <w:r>
        <w:t xml:space="preserve"> </w:t>
      </w:r>
      <w:r w:rsidRPr="00A50DFA">
        <w:t xml:space="preserve">Umowa, o której mowa w ust. 2, zawierana jest na okres nie dłuższy niż okres obowiązywania </w:t>
      </w:r>
      <w:r>
        <w:t xml:space="preserve">rocznego </w:t>
      </w:r>
      <w:r w:rsidRPr="00A50DFA">
        <w:t>rozkładu jazdy pociągów.</w:t>
      </w:r>
    </w:p>
    <w:p w:rsidR="00A70BC4" w:rsidRPr="00A50DFA" w:rsidRDefault="00A70BC4" w:rsidP="0019095F">
      <w:pPr>
        <w:pStyle w:val="ZUSTzmustartykuempunktem"/>
      </w:pPr>
      <w:r>
        <w:t>6</w:t>
      </w:r>
      <w:r w:rsidRPr="00A50DFA">
        <w:t>.</w:t>
      </w:r>
      <w:r>
        <w:t xml:space="preserve"> </w:t>
      </w:r>
      <w:r w:rsidRPr="00A50DFA">
        <w:t>Rozwiązanie umowy o wykorzystanie zdolności przepustowej wymaga zgody Prezesa UTK, udzielonej w drodze decyzji.</w:t>
      </w:r>
    </w:p>
    <w:p w:rsidR="00A70BC4" w:rsidRPr="00A50DFA" w:rsidRDefault="00A70BC4" w:rsidP="0019095F">
      <w:pPr>
        <w:pStyle w:val="ZUSTzmustartykuempunktem"/>
      </w:pPr>
      <w:r>
        <w:t>7</w:t>
      </w:r>
      <w:r w:rsidRPr="00A50DFA">
        <w:t>.</w:t>
      </w:r>
      <w:r>
        <w:t xml:space="preserve"> </w:t>
      </w:r>
      <w:r w:rsidRPr="00A50DFA">
        <w:t>Decyzj</w:t>
      </w:r>
      <w:r>
        <w:t>ę</w:t>
      </w:r>
      <w:r w:rsidRPr="00A50DFA">
        <w:t xml:space="preserve">, o której mowa w ust. </w:t>
      </w:r>
      <w:r>
        <w:t>6</w:t>
      </w:r>
      <w:r w:rsidRPr="00A50DFA">
        <w:t xml:space="preserve">, </w:t>
      </w:r>
      <w:r w:rsidRPr="003B03AA">
        <w:t xml:space="preserve">wydaje się w terminie miesiąca od dnia wpływu wniosku do Prezesa UTK i </w:t>
      </w:r>
      <w:r w:rsidRPr="00A50DFA">
        <w:t xml:space="preserve">nadaje się </w:t>
      </w:r>
      <w:r>
        <w:t xml:space="preserve">jej </w:t>
      </w:r>
      <w:r w:rsidRPr="00A50DFA">
        <w:t>rygor natychmiastowej wykonalności.</w:t>
      </w:r>
    </w:p>
    <w:p w:rsidR="00A70BC4" w:rsidRPr="00A50DFA" w:rsidRDefault="00A70BC4" w:rsidP="0019095F">
      <w:pPr>
        <w:pStyle w:val="ZARTzmartartykuempunktem"/>
      </w:pPr>
      <w:r w:rsidRPr="00A50DFA">
        <w:t>Art.</w:t>
      </w:r>
      <w:r>
        <w:t xml:space="preserve"> </w:t>
      </w:r>
      <w:r w:rsidRPr="00A50DFA">
        <w:t>30</w:t>
      </w:r>
      <w:r>
        <w:t>d</w:t>
      </w:r>
      <w:r w:rsidRPr="00A50DFA">
        <w:t>.</w:t>
      </w:r>
      <w:r>
        <w:t xml:space="preserve"> </w:t>
      </w:r>
      <w:r w:rsidRPr="00A50DFA">
        <w:t xml:space="preserve">1. </w:t>
      </w:r>
      <w:r w:rsidRPr="00A37989">
        <w:t>W przypadku gdy przewoźnik i zarządca nie dojdą do porozumienia w</w:t>
      </w:r>
      <w:r w:rsidR="0019095F">
        <w:t> </w:t>
      </w:r>
      <w:r w:rsidRPr="00A37989">
        <w:t xml:space="preserve">zakresie postanowień umowy o wykorzystanie zdolności przepustowej, </w:t>
      </w:r>
      <w:r w:rsidRPr="00A50DFA">
        <w:t xml:space="preserve">Prezes UTK, na wniosek zarządcy lub przewoźnika kolejowego </w:t>
      </w:r>
      <w:r>
        <w:t xml:space="preserve">wydaje </w:t>
      </w:r>
      <w:r w:rsidRPr="00FB471D">
        <w:t>decyzję w sprawie wykorzystania zdolności przepustowej, która zastępuje umowę o wykorzystanie zdolności przepustowej.</w:t>
      </w:r>
    </w:p>
    <w:p w:rsidR="00A70BC4" w:rsidRPr="00A50DFA" w:rsidRDefault="00A70BC4" w:rsidP="0019095F">
      <w:pPr>
        <w:pStyle w:val="ZUSTzmustartykuempunktem"/>
      </w:pPr>
      <w:r>
        <w:t>2</w:t>
      </w:r>
      <w:r w:rsidRPr="00A50DFA">
        <w:t>.</w:t>
      </w:r>
      <w:r>
        <w:t xml:space="preserve"> </w:t>
      </w:r>
      <w:r w:rsidRPr="00A50DFA">
        <w:t>Wniosek</w:t>
      </w:r>
      <w:r>
        <w:t>, o którym mowa w ust. 1,</w:t>
      </w:r>
      <w:r w:rsidRPr="00A50DFA">
        <w:t xml:space="preserve"> powinien zawierać projekt umowy </w:t>
      </w:r>
      <w:r>
        <w:t>o</w:t>
      </w:r>
      <w:r w:rsidR="0019095F">
        <w:t> </w:t>
      </w:r>
      <w:r>
        <w:t xml:space="preserve">wykorzystanie zdolności przepustowej </w:t>
      </w:r>
      <w:r w:rsidRPr="00A50DFA">
        <w:t>oraz aktualne stanowiska stron, z zaznaczeniem tych części umowy, co do których strony nie doszły do porozumienia.</w:t>
      </w:r>
    </w:p>
    <w:p w:rsidR="00A70BC4" w:rsidRPr="00A50DFA" w:rsidRDefault="00A70BC4" w:rsidP="0019095F">
      <w:pPr>
        <w:pStyle w:val="ZUSTzmustartykuempunktem"/>
      </w:pPr>
      <w:r>
        <w:lastRenderedPageBreak/>
        <w:t>3</w:t>
      </w:r>
      <w:r w:rsidRPr="00A50DFA">
        <w:t>.</w:t>
      </w:r>
      <w:r>
        <w:t xml:space="preserve"> </w:t>
      </w:r>
      <w:r w:rsidRPr="00A50DFA">
        <w:t>Prezes UTK wydaje decyzję w sprawie wykorzystania zdolności przepustowej, określając w niej warunki umowy ustalone przez strony oraz dokonując rozstrzygnięć w</w:t>
      </w:r>
      <w:r w:rsidR="0019095F">
        <w:t> </w:t>
      </w:r>
      <w:r w:rsidRPr="00A50DFA">
        <w:t>tych częściach, w których strony nie doszły do porozumienia.</w:t>
      </w:r>
    </w:p>
    <w:p w:rsidR="00A70BC4" w:rsidRDefault="00A70BC4" w:rsidP="0019095F">
      <w:pPr>
        <w:pStyle w:val="ZUSTzmustartykuempunktem"/>
      </w:pPr>
      <w:r>
        <w:t>4</w:t>
      </w:r>
      <w:r w:rsidRPr="00A50DFA">
        <w:t>.</w:t>
      </w:r>
      <w:r>
        <w:t xml:space="preserve"> </w:t>
      </w:r>
      <w:r w:rsidRPr="00A50DFA">
        <w:t xml:space="preserve">Decyzji, o której mowa w ust. </w:t>
      </w:r>
      <w:r>
        <w:t>3</w:t>
      </w:r>
      <w:r w:rsidRPr="00A50DFA">
        <w:t>, nadaje się rygor natychmiastowej wykonalności.</w:t>
      </w:r>
    </w:p>
    <w:p w:rsidR="00A70BC4" w:rsidRPr="00A50DFA" w:rsidRDefault="00A70BC4" w:rsidP="0019095F">
      <w:pPr>
        <w:pStyle w:val="ZUSTzmustartykuempunktem"/>
      </w:pPr>
      <w:r w:rsidRPr="007A53ED">
        <w:t>5.</w:t>
      </w:r>
      <w:r>
        <w:t xml:space="preserve"> </w:t>
      </w:r>
      <w:r w:rsidRPr="007A53ED">
        <w:t>Decyzja, o której mowa w ust. 3, wygasa w przypadku zawarcia umowy o</w:t>
      </w:r>
      <w:r w:rsidR="0019095F">
        <w:t> </w:t>
      </w:r>
      <w:r w:rsidRPr="007A53ED">
        <w:t>wykorzystanie zdolności przepustowej.</w:t>
      </w:r>
    </w:p>
    <w:p w:rsidR="00A70BC4" w:rsidRPr="00A50DFA" w:rsidRDefault="00A70BC4" w:rsidP="0019095F">
      <w:pPr>
        <w:pStyle w:val="ZARTzmartartykuempunktem"/>
      </w:pPr>
      <w:r w:rsidRPr="00A50DFA">
        <w:t>Art.</w:t>
      </w:r>
      <w:r>
        <w:t xml:space="preserve"> </w:t>
      </w:r>
      <w:r w:rsidRPr="00A50DFA">
        <w:t>30</w:t>
      </w:r>
      <w:r>
        <w:t>e</w:t>
      </w:r>
      <w:r w:rsidRPr="00A50DFA">
        <w:t>.</w:t>
      </w:r>
      <w:r>
        <w:t xml:space="preserve"> </w:t>
      </w:r>
      <w:r w:rsidRPr="00A50DFA">
        <w:t xml:space="preserve">1. Zarządca podaje do publicznej wiadomości rozkład jazdy pociągów </w:t>
      </w:r>
      <w:r>
        <w:t xml:space="preserve">pasażerskich </w:t>
      </w:r>
      <w:r w:rsidRPr="00A50DFA">
        <w:t>w formie ogłoszenia na swojej stronie internetowej nie później niż w</w:t>
      </w:r>
      <w:r w:rsidR="0019095F">
        <w:t> </w:t>
      </w:r>
      <w:r w:rsidRPr="00A50DFA">
        <w:t>terminie 21 dni przed dniem jego wejścia w życie.</w:t>
      </w:r>
    </w:p>
    <w:p w:rsidR="00A70BC4" w:rsidRPr="00A50DFA" w:rsidRDefault="00A70BC4" w:rsidP="0019095F">
      <w:pPr>
        <w:pStyle w:val="ZUSTzmustartykuempunktem"/>
      </w:pPr>
      <w:r w:rsidRPr="00A50DFA">
        <w:t>2.</w:t>
      </w:r>
      <w:r>
        <w:t xml:space="preserve"> </w:t>
      </w:r>
      <w:r w:rsidRPr="00A50DFA">
        <w:t xml:space="preserve">Zarządca nie później niż w terminie 21 dni przed dniem wejścia w życie rozkładu jazdy pociągów </w:t>
      </w:r>
      <w:r>
        <w:t xml:space="preserve">pasażerskich </w:t>
      </w:r>
      <w:r w:rsidRPr="00A50DFA">
        <w:t xml:space="preserve">przekazuje go </w:t>
      </w:r>
      <w:r>
        <w:t xml:space="preserve">w postaci elektronicznej </w:t>
      </w:r>
      <w:r w:rsidRPr="00A50DFA">
        <w:t>właściwym operatorom stacji pasażerskich.</w:t>
      </w:r>
    </w:p>
    <w:p w:rsidR="00A70BC4" w:rsidRPr="00A50DFA" w:rsidRDefault="00A70BC4" w:rsidP="0019095F">
      <w:pPr>
        <w:pStyle w:val="ZUSTzmustartykuempunktem"/>
      </w:pPr>
      <w:r w:rsidRPr="00A50DFA">
        <w:t>3.</w:t>
      </w:r>
      <w:r>
        <w:t xml:space="preserve"> </w:t>
      </w:r>
      <w:r w:rsidRPr="00A50DFA">
        <w:t xml:space="preserve">Operator stacji pasażerskiej podaje rozkład jazdy </w:t>
      </w:r>
      <w:r>
        <w:t xml:space="preserve">pociągów pasażerskich </w:t>
      </w:r>
      <w:r w:rsidRPr="00A50DFA">
        <w:t>do publicznej wiadomości w formie ogłoszeń w miejscu powszechnie dostępnym w</w:t>
      </w:r>
      <w:r w:rsidR="0019095F">
        <w:t> </w:t>
      </w:r>
      <w:r w:rsidRPr="00A50DFA">
        <w:t xml:space="preserve">budynku dworca </w:t>
      </w:r>
      <w:r>
        <w:t xml:space="preserve">kolejowego </w:t>
      </w:r>
      <w:r w:rsidRPr="00A50DFA">
        <w:t xml:space="preserve">oraz na peronach lub przy drogach dojścia do peronów, nie później niż w terminie </w:t>
      </w:r>
      <w:r>
        <w:t>10</w:t>
      </w:r>
      <w:r w:rsidRPr="00A50DFA">
        <w:t xml:space="preserve"> dni przed dniem jego wejścia w życie.</w:t>
      </w:r>
    </w:p>
    <w:p w:rsidR="00A70BC4" w:rsidRPr="00A50DFA" w:rsidRDefault="00A70BC4" w:rsidP="0019095F">
      <w:pPr>
        <w:pStyle w:val="ZUSTzmustartykuempunktem"/>
      </w:pPr>
      <w:r w:rsidRPr="00A50DFA">
        <w:t>4.</w:t>
      </w:r>
      <w:r>
        <w:t xml:space="preserve"> </w:t>
      </w:r>
      <w:r w:rsidR="0019095F">
        <w:t>Przepisy ust. 1–</w:t>
      </w:r>
      <w:r w:rsidRPr="00A50DFA">
        <w:t xml:space="preserve">3 stosuje się odpowiednio do zmian rozkładu jazdy </w:t>
      </w:r>
      <w:r>
        <w:t>pociągów pasażerskich</w:t>
      </w:r>
      <w:r w:rsidRPr="00A50DFA">
        <w:t>.</w:t>
      </w:r>
    </w:p>
    <w:p w:rsidR="00A70BC4" w:rsidRPr="00A50DFA" w:rsidRDefault="00A70BC4" w:rsidP="0019095F">
      <w:pPr>
        <w:pStyle w:val="ZUSTzmustartykuempunktem"/>
      </w:pPr>
      <w:r>
        <w:t xml:space="preserve">5. </w:t>
      </w:r>
      <w:r w:rsidR="0019095F">
        <w:t>Przepisów ust. 1–</w:t>
      </w:r>
      <w:r>
        <w:t>4</w:t>
      </w:r>
      <w:r w:rsidRPr="00612BB7">
        <w:t xml:space="preserve"> nie stosuje się do rozkładu jazdy pociągu</w:t>
      </w:r>
      <w:r>
        <w:t xml:space="preserve"> pasażerskiego</w:t>
      </w:r>
      <w:r w:rsidRPr="00612BB7">
        <w:t>, dla którego aplikant we wniosku o przydzielenie trasy pociągu określił, że rozkład jazdy pociągu nie jest podawany do publicznej wiadomości.</w:t>
      </w:r>
    </w:p>
    <w:p w:rsidR="00A70BC4" w:rsidRPr="00A50DFA" w:rsidRDefault="00A70BC4" w:rsidP="0019095F">
      <w:pPr>
        <w:pStyle w:val="ZARTzmartartykuempunktem"/>
      </w:pPr>
      <w:r w:rsidRPr="00A50DFA">
        <w:t>Art.</w:t>
      </w:r>
      <w:r>
        <w:t xml:space="preserve"> </w:t>
      </w:r>
      <w:r w:rsidRPr="00A50DFA">
        <w:t>30</w:t>
      </w:r>
      <w:r>
        <w:t>f</w:t>
      </w:r>
      <w:r w:rsidRPr="00A50DFA">
        <w:t>.</w:t>
      </w:r>
      <w:r>
        <w:t xml:space="preserve"> </w:t>
      </w:r>
      <w:r w:rsidR="0019095F">
        <w:t>1.</w:t>
      </w:r>
      <w:r w:rsidRPr="00A50DFA">
        <w:t xml:space="preserve"> Zarządca monitoruje punktualność pociągów.</w:t>
      </w:r>
    </w:p>
    <w:p w:rsidR="00A70BC4" w:rsidRPr="00A50DFA" w:rsidRDefault="00A70BC4" w:rsidP="0019095F">
      <w:pPr>
        <w:pStyle w:val="ZUSTzmustartykuempunktem"/>
      </w:pPr>
      <w:r w:rsidRPr="00A50DFA">
        <w:t>2.</w:t>
      </w:r>
      <w:r>
        <w:t xml:space="preserve"> </w:t>
      </w:r>
      <w:r w:rsidRPr="00A50DFA">
        <w:t>Zarządca</w:t>
      </w:r>
      <w:r w:rsidRPr="00EF4615">
        <w:t>, w uzgodnieniu z przewoźnik</w:t>
      </w:r>
      <w:r>
        <w:t>a</w:t>
      </w:r>
      <w:r w:rsidRPr="00EF4615">
        <w:t>m</w:t>
      </w:r>
      <w:r>
        <w:t>i</w:t>
      </w:r>
      <w:r w:rsidRPr="00EF4615">
        <w:t xml:space="preserve"> kolejowym</w:t>
      </w:r>
      <w:r>
        <w:t>i</w:t>
      </w:r>
      <w:r w:rsidRPr="00EF4615">
        <w:t>,</w:t>
      </w:r>
      <w:r w:rsidRPr="00A50DFA">
        <w:t xml:space="preserve"> ustala wielkość opóźnień pociągów z podziałem na ich przyczyny.</w:t>
      </w:r>
    </w:p>
    <w:p w:rsidR="00A70BC4" w:rsidRDefault="00A70BC4" w:rsidP="0019095F">
      <w:pPr>
        <w:pStyle w:val="ZUSTzmustartykuempunktem"/>
      </w:pPr>
      <w:r>
        <w:t xml:space="preserve">3. </w:t>
      </w:r>
      <w:r w:rsidRPr="00824CED">
        <w:t>Przewoźnik kolejowy lub zarządca, który powoduje opóźnienie pociągu, wypłaca przewoźnikowi kolejowemu, którego pociąg został opóźniony, rekompensatę.</w:t>
      </w:r>
    </w:p>
    <w:p w:rsidR="00A70BC4" w:rsidRPr="00A50DFA" w:rsidRDefault="00A70BC4" w:rsidP="000A7734">
      <w:pPr>
        <w:pStyle w:val="ZUSTzmustartykuempunktem"/>
        <w:keepNext/>
      </w:pPr>
      <w:r>
        <w:t>4</w:t>
      </w:r>
      <w:r w:rsidRPr="00A50DFA">
        <w:t>.</w:t>
      </w:r>
      <w:r>
        <w:t xml:space="preserve"> </w:t>
      </w:r>
      <w:r w:rsidRPr="00A50DFA">
        <w:t xml:space="preserve">Zarządca opracowuje plan </w:t>
      </w:r>
      <w:r w:rsidRPr="00824CED">
        <w:t>minimalizowania zakłóceń i poprawy wyników sieci kolejowej</w:t>
      </w:r>
      <w:r w:rsidRPr="00A50DFA">
        <w:t xml:space="preserve">, zwany dalej </w:t>
      </w:r>
      <w:r w:rsidR="007945DF">
        <w:t>„</w:t>
      </w:r>
      <w:r w:rsidRPr="00A50DFA">
        <w:t>planem wykonania</w:t>
      </w:r>
      <w:r w:rsidR="007945DF">
        <w:t>”</w:t>
      </w:r>
      <w:r w:rsidRPr="00A50DFA">
        <w:t>.</w:t>
      </w:r>
      <w:r>
        <w:t xml:space="preserve"> </w:t>
      </w:r>
      <w:r w:rsidRPr="00A50DFA">
        <w:t>Zarządca uzgadnia z przewoźnikami kolejowymi szczegóły planu wykonania, w tym:</w:t>
      </w:r>
    </w:p>
    <w:p w:rsidR="00A70BC4" w:rsidRPr="00A50DFA" w:rsidRDefault="00A70BC4" w:rsidP="0019095F">
      <w:pPr>
        <w:pStyle w:val="ZPKTzmpktartykuempunktem"/>
      </w:pPr>
      <w:r w:rsidRPr="00A50DFA">
        <w:t>1)</w:t>
      </w:r>
      <w:r>
        <w:tab/>
      </w:r>
      <w:r w:rsidRPr="00A50DFA">
        <w:t>wielkość opóźnienia pociągu, dla której uznaje się</w:t>
      </w:r>
      <w:r w:rsidR="00DA3814">
        <w:t>,</w:t>
      </w:r>
      <w:r w:rsidRPr="00A50DFA">
        <w:t xml:space="preserve"> że pociąg kursuje planowo;</w:t>
      </w:r>
    </w:p>
    <w:p w:rsidR="00A70BC4" w:rsidRPr="00A50DFA" w:rsidRDefault="00A70BC4" w:rsidP="0019095F">
      <w:pPr>
        <w:pStyle w:val="ZPKTzmpktartykuempunktem"/>
      </w:pPr>
      <w:r w:rsidRPr="00A50DFA">
        <w:t>2)</w:t>
      </w:r>
      <w:r>
        <w:tab/>
        <w:t xml:space="preserve">oczekiwany, </w:t>
      </w:r>
      <w:r w:rsidRPr="00A50DFA">
        <w:t>procentowy udział liczby pociągów</w:t>
      </w:r>
      <w:r>
        <w:t xml:space="preserve"> przewoźnika kolejowego</w:t>
      </w:r>
      <w:r w:rsidRPr="00A50DFA">
        <w:t xml:space="preserve">, które nie zostaną opóźnione z </w:t>
      </w:r>
      <w:r>
        <w:t xml:space="preserve">jego </w:t>
      </w:r>
      <w:r w:rsidRPr="00A50DFA">
        <w:t>winy;</w:t>
      </w:r>
    </w:p>
    <w:p w:rsidR="00A70BC4" w:rsidRPr="00A50DFA" w:rsidRDefault="00A70BC4" w:rsidP="0019095F">
      <w:pPr>
        <w:pStyle w:val="ZPKTzmpktartykuempunktem"/>
      </w:pPr>
      <w:r w:rsidRPr="00A50DFA">
        <w:lastRenderedPageBreak/>
        <w:t>3)</w:t>
      </w:r>
      <w:r>
        <w:tab/>
      </w:r>
      <w:r w:rsidRPr="00A50DFA">
        <w:t xml:space="preserve">wysokość rekompensat </w:t>
      </w:r>
      <w:r w:rsidRPr="00E93EBA">
        <w:t xml:space="preserve">należnych </w:t>
      </w:r>
      <w:r w:rsidRPr="00A50DFA">
        <w:t>z tytułu opóźnienia pociągu</w:t>
      </w:r>
      <w:r>
        <w:t>,</w:t>
      </w:r>
      <w:r w:rsidRPr="00347418">
        <w:t xml:space="preserve"> sposób ustalenia podmiotu wypłacającego rekompensa</w:t>
      </w:r>
      <w:r>
        <w:t>t</w:t>
      </w:r>
      <w:r w:rsidRPr="00347418">
        <w:t>ę oraz podmiotu uprawnionego do otrzymania rekompensaty</w:t>
      </w:r>
      <w:r w:rsidRPr="00A50DFA">
        <w:t>.</w:t>
      </w:r>
    </w:p>
    <w:p w:rsidR="00A70BC4" w:rsidRPr="00AD01E3" w:rsidRDefault="00A70BC4" w:rsidP="0019095F">
      <w:pPr>
        <w:pStyle w:val="ZUSTzmustartykuempunktem"/>
      </w:pPr>
      <w:r>
        <w:t>5</w:t>
      </w:r>
      <w:r w:rsidRPr="00AD01E3">
        <w:t>.</w:t>
      </w:r>
      <w:r>
        <w:t xml:space="preserve"> </w:t>
      </w:r>
      <w:r w:rsidRPr="00AD01E3">
        <w:t>Zarządca koordynu</w:t>
      </w:r>
      <w:r>
        <w:t>je wypłacanie rekompensat, o któ</w:t>
      </w:r>
      <w:r w:rsidRPr="00AD01E3">
        <w:t>rych mowa w ust. 4 pkt 3.</w:t>
      </w:r>
    </w:p>
    <w:p w:rsidR="00A70BC4" w:rsidRDefault="00A70BC4" w:rsidP="0019095F">
      <w:pPr>
        <w:pStyle w:val="ZUSTzmustartykuempunktem"/>
      </w:pPr>
      <w:r>
        <w:t>6</w:t>
      </w:r>
      <w:r w:rsidRPr="00A50DFA">
        <w:t>.</w:t>
      </w:r>
      <w:r>
        <w:t xml:space="preserve"> </w:t>
      </w:r>
      <w:r w:rsidRPr="00A50DFA">
        <w:t>Zarządca publikuje raz do roku na swojej stronie internetowej średni roczny poziom wyników osiągnięty przez przewoźników kolejowych w oparciu o główne parametry ustalone w ramach planu wykonania.</w:t>
      </w:r>
    </w:p>
    <w:p w:rsidR="00A70BC4" w:rsidRPr="00A50DFA" w:rsidRDefault="00A70BC4" w:rsidP="0019095F">
      <w:pPr>
        <w:pStyle w:val="ZUSTzmustartykuempunktem"/>
      </w:pPr>
      <w:r>
        <w:t xml:space="preserve">7. </w:t>
      </w:r>
      <w:r w:rsidR="0019095F">
        <w:t>Przepisów ust. 1–</w:t>
      </w:r>
      <w:r>
        <w:t>6</w:t>
      </w:r>
      <w:r w:rsidRPr="00481AD7">
        <w:t xml:space="preserve"> nie stosuje się do pociągów uruchomionych na podstawie wniosków o przydzielenie </w:t>
      </w:r>
      <w:r>
        <w:t>tras pociągów</w:t>
      </w:r>
      <w:r w:rsidRPr="00481AD7">
        <w:t xml:space="preserve">, o których mowa w art. 30 ust. </w:t>
      </w:r>
      <w:r>
        <w:t>10</w:t>
      </w:r>
      <w:r w:rsidRPr="00481AD7">
        <w:t>.</w:t>
      </w:r>
    </w:p>
    <w:p w:rsidR="00A70BC4" w:rsidRPr="00A50DFA" w:rsidRDefault="00A70BC4" w:rsidP="0019095F">
      <w:pPr>
        <w:pStyle w:val="ZARTzmartartykuempunktem"/>
      </w:pPr>
      <w:r w:rsidRPr="00A50DFA">
        <w:t>Art.</w:t>
      </w:r>
      <w:r>
        <w:t xml:space="preserve"> </w:t>
      </w:r>
      <w:r w:rsidRPr="00A50DFA">
        <w:t>30</w:t>
      </w:r>
      <w:r>
        <w:t>g</w:t>
      </w:r>
      <w:r w:rsidRPr="00A50DFA">
        <w:t>.</w:t>
      </w:r>
      <w:r>
        <w:t xml:space="preserve"> </w:t>
      </w:r>
      <w:r w:rsidRPr="00A50DFA">
        <w:t>Zarządca opracowuje procedury rozwiązywania sporów dotyczących przydzielania zdolności przepustowej oraz planu wykonania zapewniające bezstronność w odniesieniu do biorących w nim udział stron oraz um</w:t>
      </w:r>
      <w:r w:rsidR="00EC4011">
        <w:t>ożliwiające rozwiązanie sporu w </w:t>
      </w:r>
      <w:r w:rsidRPr="00A50DFA">
        <w:t>terminie 10 dni roboczych.</w:t>
      </w:r>
    </w:p>
    <w:p w:rsidR="00A70BC4" w:rsidRPr="00A50DFA" w:rsidRDefault="00A70BC4" w:rsidP="0019095F">
      <w:pPr>
        <w:pStyle w:val="ZARTzmartartykuempunktem"/>
      </w:pPr>
      <w:r w:rsidRPr="00A50DFA">
        <w:t>Art.</w:t>
      </w:r>
      <w:r>
        <w:t xml:space="preserve"> </w:t>
      </w:r>
      <w:r w:rsidRPr="00A50DFA">
        <w:t>30</w:t>
      </w:r>
      <w:r>
        <w:t>h</w:t>
      </w:r>
      <w:r w:rsidRPr="00A50DFA">
        <w:t>.</w:t>
      </w:r>
      <w:r>
        <w:t xml:space="preserve"> </w:t>
      </w:r>
      <w:r w:rsidR="0064018F">
        <w:t>1.</w:t>
      </w:r>
      <w:r w:rsidRPr="00A50DFA">
        <w:t xml:space="preserve"> Korzystanie z drogi kolejowej nie może naruszać zasad bezpieczeństwa ruchu kolejowego, bezpiecznego przewozu osób i rzeczy oraz ochrony środowiska, a także ochrony zabytków.</w:t>
      </w:r>
    </w:p>
    <w:p w:rsidR="00A70BC4" w:rsidRPr="00A50DFA" w:rsidRDefault="00A70BC4" w:rsidP="0019095F">
      <w:pPr>
        <w:pStyle w:val="ZUSTzmustartykuempunktem"/>
      </w:pPr>
      <w:r>
        <w:t>2</w:t>
      </w:r>
      <w:r w:rsidRPr="00A50DFA">
        <w:t>.</w:t>
      </w:r>
      <w:r>
        <w:t xml:space="preserve"> </w:t>
      </w:r>
      <w:r w:rsidRPr="00A50DFA">
        <w:t xml:space="preserve">W przypadku wystąpienia zakłóceń w ruchu pociągów spowodowanych przez awarię techniczną lub wypadek zarządca podejmuje wszystkie konieczne kroki, aby przywrócić </w:t>
      </w:r>
      <w:r w:rsidRPr="00AD5174">
        <w:t>niezakłócony ruch pociągów</w:t>
      </w:r>
      <w:r w:rsidRPr="00A50DFA">
        <w:t>. W tym celu opracowuje on plan postępowania uwzględniający organy, które należy poinformować w przypadku wystąpienia poważnych zdarzeń lub poważnych zakłóceń w ruchu pociągów.</w:t>
      </w:r>
    </w:p>
    <w:p w:rsidR="00A70BC4" w:rsidRPr="00A50DFA" w:rsidRDefault="00A70BC4" w:rsidP="0019095F">
      <w:pPr>
        <w:pStyle w:val="ZUSTzmustartykuempunktem"/>
      </w:pPr>
      <w:r>
        <w:t>3</w:t>
      </w:r>
      <w:r w:rsidRPr="00A50DFA">
        <w:t>.</w:t>
      </w:r>
      <w:r>
        <w:t xml:space="preserve"> </w:t>
      </w:r>
      <w:r w:rsidRPr="00A50DFA">
        <w:t xml:space="preserve">W nagłych przypadkach </w:t>
      </w:r>
      <w:r>
        <w:t xml:space="preserve">skutkujących </w:t>
      </w:r>
      <w:r w:rsidRPr="00A50DFA">
        <w:t>ograniczeniem zdolności przepustowej</w:t>
      </w:r>
      <w:r w:rsidR="009E5919">
        <w:t>,</w:t>
      </w:r>
      <w:r w:rsidRPr="00A50DFA">
        <w:t xml:space="preserve"> dostęp do </w:t>
      </w:r>
      <w:r w:rsidRPr="00DA52D1">
        <w:t xml:space="preserve">przydzielonej zdolności przepustowej </w:t>
      </w:r>
      <w:r w:rsidRPr="00A50DFA">
        <w:t xml:space="preserve">może zostać ograniczony bez uprzedzenia na tak długo, jak to jest konieczne do usunięcia </w:t>
      </w:r>
      <w:r>
        <w:t xml:space="preserve">zaistniałych </w:t>
      </w:r>
      <w:r w:rsidRPr="00A50DFA">
        <w:t>skutków w</w:t>
      </w:r>
      <w:r w:rsidR="0019095F">
        <w:t> </w:t>
      </w:r>
      <w:r w:rsidRPr="00A50DFA">
        <w:t xml:space="preserve">niezbędnym zakresie. Zarządca może, </w:t>
      </w:r>
      <w:r w:rsidR="00DA3814">
        <w:t>jeżeli</w:t>
      </w:r>
      <w:r w:rsidRPr="00A50DFA">
        <w:t xml:space="preserve"> uzna to za konieczne, wymagać od przewoźników kolejowych, za opłatą, udostępnienia mu zasobów, które uważa za najbardziej odpowiednie do niezwłocznego przywrócenia </w:t>
      </w:r>
      <w:r w:rsidRPr="002D7771">
        <w:t>niezakłóconego ruchu pociągów</w:t>
      </w:r>
      <w:r w:rsidRPr="00A50DFA">
        <w:t>.</w:t>
      </w:r>
    </w:p>
    <w:p w:rsidR="00A70BC4" w:rsidRPr="00A50DFA" w:rsidRDefault="00A70BC4" w:rsidP="0019095F">
      <w:pPr>
        <w:pStyle w:val="ZUSTzmustartykuempunktem"/>
      </w:pPr>
      <w:r>
        <w:t>4</w:t>
      </w:r>
      <w:r w:rsidRPr="00A50DFA">
        <w:t>.</w:t>
      </w:r>
      <w:r>
        <w:t xml:space="preserve"> </w:t>
      </w:r>
      <w:r w:rsidRPr="00A50DFA">
        <w:t>Zarządca niezwłocznie informuje zainteresowane strony o braku dostępności zdolności przepustowej w wyniku nieplanowanych prac w zakresie utrzymania</w:t>
      </w:r>
      <w:r>
        <w:t xml:space="preserve"> infrastruktury kolejowej</w:t>
      </w:r>
      <w:r w:rsidRPr="00A50DFA">
        <w:t>.</w:t>
      </w:r>
      <w:r w:rsidR="007945DF">
        <w:t>”</w:t>
      </w:r>
      <w:r w:rsidRPr="00A50DFA">
        <w:t>;</w:t>
      </w:r>
    </w:p>
    <w:p w:rsidR="00A70BC4" w:rsidRPr="00A50DFA" w:rsidRDefault="00A70BC4" w:rsidP="000A7734">
      <w:pPr>
        <w:pStyle w:val="PKTpunkt"/>
        <w:keepNext/>
      </w:pPr>
      <w:r>
        <w:lastRenderedPageBreak/>
        <w:t>41</w:t>
      </w:r>
      <w:r w:rsidRPr="00A50DFA">
        <w:t>)</w:t>
      </w:r>
      <w:r>
        <w:tab/>
      </w:r>
      <w:r w:rsidRPr="00A50DFA">
        <w:t>w art. 31:</w:t>
      </w:r>
    </w:p>
    <w:p w:rsidR="00A70BC4" w:rsidRPr="00A50DFA" w:rsidRDefault="00A70BC4" w:rsidP="000A7734">
      <w:pPr>
        <w:pStyle w:val="LITlitera"/>
        <w:keepNext/>
      </w:pPr>
      <w:r w:rsidRPr="00A50DFA">
        <w:t>a)</w:t>
      </w:r>
      <w:r>
        <w:tab/>
      </w:r>
      <w:r w:rsidRPr="00A50DFA">
        <w:t>ust. 1</w:t>
      </w:r>
      <w:r w:rsidR="0019095F">
        <w:t>–</w:t>
      </w:r>
      <w:r w:rsidRPr="00A50DFA">
        <w:t>3 otrzymują brzmienie:</w:t>
      </w:r>
    </w:p>
    <w:p w:rsidR="00A70BC4" w:rsidRPr="00A50DFA" w:rsidRDefault="007945DF" w:rsidP="0019095F">
      <w:pPr>
        <w:pStyle w:val="ZLITUSTzmustliter"/>
      </w:pPr>
      <w:r>
        <w:t>„</w:t>
      </w:r>
      <w:r w:rsidR="00A70BC4" w:rsidRPr="00A50DFA">
        <w:t>1.</w:t>
      </w:r>
      <w:r w:rsidR="00A70BC4">
        <w:t xml:space="preserve"> </w:t>
      </w:r>
      <w:r w:rsidR="00A70BC4" w:rsidRPr="00A50DFA">
        <w:t xml:space="preserve">Na uzasadniony wniosek aplikanta zarządca może zawrzeć z aplikantem umowę o </w:t>
      </w:r>
      <w:r w:rsidR="00A70BC4">
        <w:t xml:space="preserve">rezerwację zdolności przepustowej w okresie wykraczającym poza </w:t>
      </w:r>
      <w:r w:rsidR="00A70BC4" w:rsidRPr="00A50DFA">
        <w:t xml:space="preserve">okres obowiązywania </w:t>
      </w:r>
      <w:r w:rsidR="00A70BC4">
        <w:t xml:space="preserve">rocznego </w:t>
      </w:r>
      <w:r w:rsidR="00A70BC4" w:rsidRPr="00A50DFA">
        <w:t xml:space="preserve">rozkładu jazdy pociągów, zwaną dalej </w:t>
      </w:r>
      <w:r>
        <w:t>„</w:t>
      </w:r>
      <w:r w:rsidR="00A70BC4" w:rsidRPr="00A50DFA">
        <w:t>umową ramową</w:t>
      </w:r>
      <w:r>
        <w:t>”</w:t>
      </w:r>
      <w:r w:rsidR="00A70BC4" w:rsidRPr="00A50DFA">
        <w:t xml:space="preserve">. </w:t>
      </w:r>
      <w:r w:rsidR="00A70BC4" w:rsidRPr="00456156">
        <w:t xml:space="preserve">Umowa ramowa określa w szczególności przybliżone parametry zdolności przepustowej, w ramach której aplikantowi zostaną przydzielone trasy pociągów. </w:t>
      </w:r>
      <w:r w:rsidR="00A70BC4" w:rsidRPr="00A50DFA">
        <w:t>Umowa ramowa nie określa tras pociągów.</w:t>
      </w:r>
    </w:p>
    <w:p w:rsidR="00A70BC4" w:rsidRPr="00A50DFA" w:rsidRDefault="00A70BC4" w:rsidP="0019095F">
      <w:pPr>
        <w:pStyle w:val="ZLITUSTzmustliter"/>
      </w:pPr>
      <w:r w:rsidRPr="00A50DFA">
        <w:t>2.</w:t>
      </w:r>
      <w:r>
        <w:t xml:space="preserve"> </w:t>
      </w:r>
      <w:r w:rsidRPr="00A50DFA">
        <w:t>Umowa ramowa jest zawierana na okres nie dłuższy niż 5 lat i może być przedłużana na kolejne okresy 5-letnie.</w:t>
      </w:r>
    </w:p>
    <w:p w:rsidR="00A70BC4" w:rsidRPr="00A50DFA" w:rsidRDefault="00A70BC4" w:rsidP="0019095F">
      <w:pPr>
        <w:pStyle w:val="ZLITUSTzmustliter"/>
      </w:pPr>
      <w:r w:rsidRPr="00A50DFA">
        <w:t>3.</w:t>
      </w:r>
      <w:r>
        <w:t xml:space="preserve"> </w:t>
      </w:r>
      <w:r w:rsidRPr="00A50DFA">
        <w:t>Zawarcie umowy ramowej na okres dłuższy niż 5 lat wymaga szczegółowego uzasadnienia przez aplikanta istniejącymi, długoterminowymi umowami handlowymi lub poniesionymi albo planowanymi inwestycjami.</w:t>
      </w:r>
      <w:r w:rsidR="007945DF">
        <w:t>”</w:t>
      </w:r>
      <w:r w:rsidRPr="00A50DFA">
        <w:t>,</w:t>
      </w:r>
    </w:p>
    <w:p w:rsidR="00A70BC4" w:rsidRPr="00A50DFA" w:rsidRDefault="00A70BC4" w:rsidP="000A7734">
      <w:pPr>
        <w:pStyle w:val="LITlitera"/>
        <w:keepNext/>
      </w:pPr>
      <w:r w:rsidRPr="00A50DFA">
        <w:t>b)</w:t>
      </w:r>
      <w:r>
        <w:tab/>
      </w:r>
      <w:r w:rsidRPr="00A50DFA">
        <w:t xml:space="preserve">ust. </w:t>
      </w:r>
      <w:r>
        <w:t>6</w:t>
      </w:r>
      <w:r w:rsidR="0019095F">
        <w:t>–</w:t>
      </w:r>
      <w:r w:rsidRPr="00A50DFA">
        <w:t>9 otrzymują brzmienie:</w:t>
      </w:r>
    </w:p>
    <w:p w:rsidR="00A70BC4" w:rsidRPr="00A50DFA" w:rsidRDefault="007945DF" w:rsidP="0019095F">
      <w:pPr>
        <w:pStyle w:val="ZLITUSTzmustliter"/>
      </w:pPr>
      <w:r>
        <w:t>„</w:t>
      </w:r>
      <w:r w:rsidR="00A70BC4" w:rsidRPr="00A50DFA">
        <w:t>6.</w:t>
      </w:r>
      <w:r w:rsidR="00A70BC4">
        <w:t xml:space="preserve"> </w:t>
      </w:r>
      <w:r w:rsidR="00A70BC4" w:rsidRPr="00A50DFA">
        <w:t>Projekt umowy ramowej, po parafowaniu przez strony</w:t>
      </w:r>
      <w:r w:rsidR="00DA3814">
        <w:t>,</w:t>
      </w:r>
      <w:r w:rsidR="00A70BC4" w:rsidRPr="00A50DFA">
        <w:t xml:space="preserve"> jest przedstawiany przez zarządcę do zatwierdzenia przez Prezesa UTK.</w:t>
      </w:r>
    </w:p>
    <w:p w:rsidR="00A70BC4" w:rsidRPr="00A50DFA" w:rsidRDefault="00A70BC4" w:rsidP="0019095F">
      <w:pPr>
        <w:pStyle w:val="ZLITUSTzmustliter"/>
      </w:pPr>
      <w:r w:rsidRPr="00A50DFA">
        <w:t>7.</w:t>
      </w:r>
      <w:r>
        <w:t xml:space="preserve"> </w:t>
      </w:r>
      <w:r w:rsidRPr="00A50DFA">
        <w:t xml:space="preserve">Prezes UTK zatwierdza projekt umowy ramowej w drodze decyzji. Prezes UTK </w:t>
      </w:r>
      <w:r>
        <w:t xml:space="preserve">odmawia </w:t>
      </w:r>
      <w:r w:rsidRPr="00A50DFA">
        <w:t>zatwierdzenia umowy ramowej</w:t>
      </w:r>
      <w:r w:rsidRPr="00B066F5">
        <w:t>, która nie spełnia wymogów</w:t>
      </w:r>
      <w:r w:rsidRPr="00A50DFA">
        <w:t>, o</w:t>
      </w:r>
      <w:r w:rsidR="0019095F">
        <w:t> </w:t>
      </w:r>
      <w:r w:rsidRPr="00A50DFA">
        <w:t>który</w:t>
      </w:r>
      <w:r>
        <w:t>ch</w:t>
      </w:r>
      <w:r w:rsidRPr="00A50DFA">
        <w:t xml:space="preserve"> mowa </w:t>
      </w:r>
      <w:r>
        <w:t xml:space="preserve">w </w:t>
      </w:r>
      <w:r w:rsidR="0019095F">
        <w:t>ust. 2–</w:t>
      </w:r>
      <w:r w:rsidRPr="00A50DFA">
        <w:t>5.</w:t>
      </w:r>
    </w:p>
    <w:p w:rsidR="00A70BC4" w:rsidRPr="00A50DFA" w:rsidRDefault="00A70BC4" w:rsidP="0019095F">
      <w:pPr>
        <w:pStyle w:val="ZLITUSTzmustliter"/>
      </w:pPr>
      <w:r w:rsidRPr="00A50DFA">
        <w:t>8.</w:t>
      </w:r>
      <w:r>
        <w:t xml:space="preserve"> </w:t>
      </w:r>
      <w:r w:rsidRPr="00A50DFA">
        <w:t>Umowa ramowa może zostać zawarta po zatwierdzeniu jej projektu przez Prezesa UTK.</w:t>
      </w:r>
    </w:p>
    <w:p w:rsidR="00A70BC4" w:rsidRPr="00A50DFA" w:rsidRDefault="00A70BC4" w:rsidP="0019095F">
      <w:pPr>
        <w:pStyle w:val="ZLITUSTzmustliter"/>
      </w:pPr>
      <w:r w:rsidRPr="00A50DFA">
        <w:t>9.</w:t>
      </w:r>
      <w:r>
        <w:t xml:space="preserve"> </w:t>
      </w:r>
      <w:r w:rsidRPr="00D35DAA">
        <w:t xml:space="preserve">Zarządca udostępnia aplikantowi, na jego wniosek, </w:t>
      </w:r>
      <w:r w:rsidRPr="00A50DFA">
        <w:t xml:space="preserve">postanowienia umowy ramowej, z zachowaniem tajemnicy </w:t>
      </w:r>
      <w:r>
        <w:t>przedsiębiorstwa</w:t>
      </w:r>
      <w:r w:rsidRPr="00A50DFA">
        <w:t>.</w:t>
      </w:r>
      <w:r w:rsidR="007945DF">
        <w:t>”</w:t>
      </w:r>
      <w:r w:rsidRPr="00A50DFA">
        <w:t>;</w:t>
      </w:r>
    </w:p>
    <w:p w:rsidR="00A70BC4" w:rsidRPr="00A50DFA" w:rsidRDefault="00A70BC4" w:rsidP="000A7734">
      <w:pPr>
        <w:pStyle w:val="PKTpunkt"/>
        <w:keepNext/>
      </w:pPr>
      <w:r>
        <w:t>42</w:t>
      </w:r>
      <w:r w:rsidRPr="00A50DFA">
        <w:t>)</w:t>
      </w:r>
      <w:r>
        <w:tab/>
      </w:r>
      <w:r w:rsidRPr="00A50DFA">
        <w:t xml:space="preserve">art. 32 </w:t>
      </w:r>
      <w:r>
        <w:t xml:space="preserve">otrzymuje </w:t>
      </w:r>
      <w:r w:rsidRPr="00A50DFA">
        <w:t>brzmienie:</w:t>
      </w:r>
    </w:p>
    <w:p w:rsidR="00A70BC4" w:rsidRPr="00A50DFA" w:rsidRDefault="007945DF" w:rsidP="000A7734">
      <w:pPr>
        <w:pStyle w:val="ZARTzmartartykuempunktem"/>
        <w:keepNext/>
      </w:pPr>
      <w:r>
        <w:t>„</w:t>
      </w:r>
      <w:r w:rsidR="00DA3814">
        <w:t xml:space="preserve">Art. 32. </w:t>
      </w:r>
      <w:r w:rsidR="00A70BC4" w:rsidRPr="00A50DFA">
        <w:t>1.</w:t>
      </w:r>
      <w:r w:rsidR="00A70BC4">
        <w:t xml:space="preserve"> </w:t>
      </w:r>
      <w:r w:rsidR="00A70BC4" w:rsidRPr="00A50DFA">
        <w:t xml:space="preserve">Zarządca opracowuje regulamin, zwany dalej </w:t>
      </w:r>
      <w:r>
        <w:t>„</w:t>
      </w:r>
      <w:r w:rsidR="00A70BC4" w:rsidRPr="00A50DFA">
        <w:t>regulaminem sieci</w:t>
      </w:r>
      <w:r>
        <w:t>”</w:t>
      </w:r>
      <w:r w:rsidR="00A70BC4" w:rsidRPr="00A50DFA">
        <w:t>, określający zasady udostępniania zarządzanej infrastruktury oraz obiektów infrastruktury usługowej połączonych z siecią kolejową zarządcy, w szczególności:</w:t>
      </w:r>
    </w:p>
    <w:p w:rsidR="00A70BC4" w:rsidRPr="00A50DFA" w:rsidRDefault="00A70BC4" w:rsidP="0019095F">
      <w:pPr>
        <w:pStyle w:val="ZPKTzmpktartykuempunktem"/>
      </w:pPr>
      <w:r w:rsidRPr="00A50DFA">
        <w:t>1)</w:t>
      </w:r>
      <w:r>
        <w:tab/>
      </w:r>
      <w:r w:rsidRPr="00A50DFA">
        <w:t>tryb składania i rozpatrywania wniosków o przydzielenie zdolności przepustowej;</w:t>
      </w:r>
    </w:p>
    <w:p w:rsidR="00A70BC4" w:rsidRPr="00A50DFA" w:rsidRDefault="00A70BC4" w:rsidP="0019095F">
      <w:pPr>
        <w:pStyle w:val="ZPKTzmpktartykuempunktem"/>
      </w:pPr>
      <w:r w:rsidRPr="00A50DFA">
        <w:t>2)</w:t>
      </w:r>
      <w:r>
        <w:tab/>
      </w:r>
      <w:r w:rsidRPr="00A50DFA">
        <w:t>charakterystykę infrastruktury kolejowej przeznaczonej do udostępniania oraz informacje o warunkach dostępu do niej;</w:t>
      </w:r>
    </w:p>
    <w:p w:rsidR="00A70BC4" w:rsidRPr="00A50DFA" w:rsidRDefault="00A70BC4" w:rsidP="0019095F">
      <w:pPr>
        <w:pStyle w:val="ZPKTzmpktartykuempunktem"/>
      </w:pPr>
      <w:r w:rsidRPr="00A50DFA">
        <w:t>3)</w:t>
      </w:r>
      <w:r>
        <w:tab/>
      </w:r>
      <w:r w:rsidRPr="005F4969">
        <w:t>cennik, o którym mowa w art. 33 ust. 13</w:t>
      </w:r>
      <w:r w:rsidRPr="00A50DFA">
        <w:t>;</w:t>
      </w:r>
    </w:p>
    <w:p w:rsidR="00A70BC4" w:rsidRPr="00A50DFA" w:rsidRDefault="00A70BC4" w:rsidP="0019095F">
      <w:pPr>
        <w:pStyle w:val="ZPKTzmpktartykuempunktem"/>
      </w:pPr>
      <w:r w:rsidRPr="00A50DFA">
        <w:t>4)</w:t>
      </w:r>
      <w:r>
        <w:tab/>
      </w:r>
      <w:r w:rsidRPr="00A50DFA">
        <w:t>warunki korzystania z udostępnionej infrastruktury kolejowej;</w:t>
      </w:r>
    </w:p>
    <w:p w:rsidR="00A70BC4" w:rsidRPr="00A50DFA" w:rsidRDefault="00A70BC4" w:rsidP="0019095F">
      <w:pPr>
        <w:pStyle w:val="ZPKTzmpktartykuempunktem"/>
      </w:pPr>
      <w:r w:rsidRPr="00A50DFA">
        <w:lastRenderedPageBreak/>
        <w:t>5)</w:t>
      </w:r>
      <w:r>
        <w:tab/>
      </w:r>
      <w:r w:rsidRPr="00A50DFA">
        <w:t>zakres usług związanych z udostępnianiem infrastruktury kolejowej i warunki ich zapewnienia.</w:t>
      </w:r>
    </w:p>
    <w:p w:rsidR="00A70BC4" w:rsidRDefault="00A70BC4" w:rsidP="0019095F">
      <w:pPr>
        <w:pStyle w:val="ZUSTzmustartykuempunktem"/>
      </w:pPr>
      <w:r>
        <w:t>2</w:t>
      </w:r>
      <w:r w:rsidRPr="00A50DFA">
        <w:t>.</w:t>
      </w:r>
      <w:r>
        <w:t xml:space="preserve"> </w:t>
      </w:r>
      <w:r w:rsidRPr="00A50DFA">
        <w:t>Zarządca zapewnia, aby charakterystyka infrastruktury kolejowej określona w</w:t>
      </w:r>
      <w:r w:rsidR="0019095F">
        <w:t> </w:t>
      </w:r>
      <w:r w:rsidRPr="00A50DFA">
        <w:t xml:space="preserve">regulaminie </w:t>
      </w:r>
      <w:r>
        <w:t xml:space="preserve">sieci </w:t>
      </w:r>
      <w:r w:rsidRPr="00A50DFA">
        <w:t xml:space="preserve">była co </w:t>
      </w:r>
      <w:r>
        <w:t xml:space="preserve">najmniej raz do </w:t>
      </w:r>
      <w:r w:rsidRPr="00A50DFA">
        <w:t>roku aktualizowana zgodnie z danymi ujętymi w krajowym rejestrze infrastruktury.</w:t>
      </w:r>
    </w:p>
    <w:p w:rsidR="00A70BC4" w:rsidRDefault="00A70BC4" w:rsidP="0019095F">
      <w:pPr>
        <w:pStyle w:val="ZUSTzmustartykuempunktem"/>
      </w:pPr>
      <w:r>
        <w:t>3</w:t>
      </w:r>
      <w:r w:rsidRPr="000E333A">
        <w:t>.</w:t>
      </w:r>
      <w:r>
        <w:t xml:space="preserve"> </w:t>
      </w:r>
      <w:r w:rsidRPr="000E333A">
        <w:t xml:space="preserve">Regulamin </w:t>
      </w:r>
      <w:r>
        <w:t xml:space="preserve">sieci </w:t>
      </w:r>
      <w:r w:rsidRPr="000E333A">
        <w:t>jest ogłaszany, w sposób zwyczajowo przyjęty, nie później niż na 4 miesiące przed terminem składania wniosków o przydzielenie zdolności przepustowej.</w:t>
      </w:r>
    </w:p>
    <w:p w:rsidR="00A70BC4" w:rsidRDefault="00A70BC4" w:rsidP="0019095F">
      <w:pPr>
        <w:pStyle w:val="ZUSTzmustartykuempunktem"/>
      </w:pPr>
      <w:r>
        <w:t xml:space="preserve">4. </w:t>
      </w:r>
      <w:r w:rsidRPr="00EA33A2">
        <w:t>Regulamin sieci jest ogłaszany co najmniej w dwóch językach urzędowych Unii Europejskiej, w tym w języku polskim</w:t>
      </w:r>
      <w:r>
        <w:t>.</w:t>
      </w:r>
    </w:p>
    <w:p w:rsidR="00A70BC4" w:rsidRPr="00A50DFA" w:rsidRDefault="00A70BC4" w:rsidP="0019095F">
      <w:pPr>
        <w:pStyle w:val="ZUSTzmustartykuempunktem"/>
      </w:pPr>
      <w:r>
        <w:t xml:space="preserve">5. </w:t>
      </w:r>
      <w:r w:rsidRPr="00D93022">
        <w:t>Wprowadzenie do regulaminu sieci postanowień dotyczących linii kolejowych o</w:t>
      </w:r>
      <w:r w:rsidR="0019095F">
        <w:t> </w:t>
      </w:r>
      <w:r w:rsidRPr="00D93022">
        <w:t>znaczeniu obronnym wymaga uzgodnienia z Ministrem Obrony Narodowej.</w:t>
      </w:r>
      <w:r w:rsidR="007945DF">
        <w:t>”</w:t>
      </w:r>
      <w:r w:rsidRPr="00A50DFA">
        <w:t>;</w:t>
      </w:r>
    </w:p>
    <w:p w:rsidR="00A70BC4" w:rsidRPr="00A50DFA" w:rsidRDefault="00A70BC4" w:rsidP="000A7734">
      <w:pPr>
        <w:pStyle w:val="PKTpunkt"/>
        <w:keepNext/>
      </w:pPr>
      <w:r>
        <w:t>43</w:t>
      </w:r>
      <w:r w:rsidRPr="00A50DFA">
        <w:t>)</w:t>
      </w:r>
      <w:r>
        <w:tab/>
      </w:r>
      <w:r w:rsidRPr="00A50DFA">
        <w:t>art. 33 otrzymuje brzmienie:</w:t>
      </w:r>
    </w:p>
    <w:p w:rsidR="00A70BC4" w:rsidRPr="00A50DFA" w:rsidRDefault="007945DF" w:rsidP="0019095F">
      <w:pPr>
        <w:pStyle w:val="ZARTzmartartykuempunktem"/>
      </w:pPr>
      <w:r>
        <w:t>„</w:t>
      </w:r>
      <w:r w:rsidR="00A70BC4" w:rsidRPr="00A50DFA">
        <w:t>Art.</w:t>
      </w:r>
      <w:r w:rsidR="00A70BC4">
        <w:t xml:space="preserve"> </w:t>
      </w:r>
      <w:r w:rsidR="00A70BC4" w:rsidRPr="00A50DFA">
        <w:t>33.</w:t>
      </w:r>
      <w:r w:rsidR="00A70BC4">
        <w:t xml:space="preserve"> 1</w:t>
      </w:r>
      <w:r w:rsidR="0019095F">
        <w:t xml:space="preserve">. </w:t>
      </w:r>
      <w:r w:rsidR="00A70BC4" w:rsidRPr="00A50DFA">
        <w:t xml:space="preserve">Zarządca opracowuje system pobierania opłat </w:t>
      </w:r>
      <w:r w:rsidR="00A70BC4" w:rsidRPr="000E1830">
        <w:t>na okres</w:t>
      </w:r>
      <w:r w:rsidR="00A70BC4">
        <w:t xml:space="preserve"> </w:t>
      </w:r>
      <w:r w:rsidR="00A70BC4" w:rsidRPr="000E1830">
        <w:t xml:space="preserve">obowiązywania </w:t>
      </w:r>
      <w:r w:rsidR="00A70BC4">
        <w:t xml:space="preserve">rocznego </w:t>
      </w:r>
      <w:r w:rsidR="00A70BC4" w:rsidRPr="000E1830">
        <w:t xml:space="preserve">rozkładu jazdy pociągów </w:t>
      </w:r>
      <w:r w:rsidR="00A70BC4" w:rsidRPr="00A50DFA">
        <w:t xml:space="preserve">oparty na takich samych zasadach </w:t>
      </w:r>
      <w:r w:rsidR="00A70BC4" w:rsidRPr="00EA6D1E">
        <w:t xml:space="preserve">w odniesieniu do wszystkich aplikantów </w:t>
      </w:r>
      <w:r w:rsidR="00A70BC4" w:rsidRPr="00A50DFA">
        <w:t>dla całej sieci kolejowej.</w:t>
      </w:r>
    </w:p>
    <w:p w:rsidR="00A70BC4" w:rsidRPr="00A50DFA" w:rsidRDefault="00A70BC4" w:rsidP="0019095F">
      <w:pPr>
        <w:pStyle w:val="ZUSTzmustartykuempunktem"/>
      </w:pPr>
      <w:r>
        <w:t>2</w:t>
      </w:r>
      <w:r w:rsidRPr="00A50DFA">
        <w:t>.</w:t>
      </w:r>
      <w:r>
        <w:t xml:space="preserve"> </w:t>
      </w:r>
      <w:r w:rsidRPr="00A50DFA">
        <w:t>Zarządca może pobierać od aplikantów opłatę za obsługę wniosku o</w:t>
      </w:r>
      <w:r w:rsidR="0019095F">
        <w:t> </w:t>
      </w:r>
      <w:r w:rsidRPr="00A50DFA">
        <w:t>przydzielenie zdolności przepustowej</w:t>
      </w:r>
      <w:r>
        <w:t>,</w:t>
      </w:r>
      <w:r w:rsidRPr="00A50DFA">
        <w:t xml:space="preserve"> jeżeli na podstawie wniosku nie została przydzielona zdolność przepustowa, z wyłączeniem sytuacji, gdy zdolność przepustowa nie została przydzielona z przyczyn leżących po stronie zarządcy.</w:t>
      </w:r>
      <w:r w:rsidRPr="00B122A9">
        <w:t xml:space="preserve"> Opłata jest ustalana jako iloraz kosztów poniesionych przez zarządcę na obsługę wniosków o przydzielenie zdolności przepustowej i liczby wniosków złożonych w ostatnim zakończonym roku.</w:t>
      </w:r>
    </w:p>
    <w:p w:rsidR="00A70BC4" w:rsidRPr="00A50DFA" w:rsidRDefault="00A70BC4" w:rsidP="0019095F">
      <w:pPr>
        <w:pStyle w:val="ZUSTzmustartykuempunktem"/>
      </w:pPr>
      <w:r>
        <w:t>3</w:t>
      </w:r>
      <w:r w:rsidRPr="00A50DFA">
        <w:t>.</w:t>
      </w:r>
      <w:r>
        <w:t xml:space="preserve"> </w:t>
      </w:r>
      <w:r w:rsidRPr="00A50DFA">
        <w:t>Zarządca pobiera od aplikant</w:t>
      </w:r>
      <w:r>
        <w:t>a</w:t>
      </w:r>
      <w:r w:rsidRPr="00A50DFA">
        <w:t xml:space="preserve"> opłatę rezerwacyjną za niewykorzystanie przydzielonej zdolności przepustowej</w:t>
      </w:r>
      <w:r>
        <w:t>,</w:t>
      </w:r>
      <w:r w:rsidRPr="00A50DFA">
        <w:t xml:space="preserve"> jeżeli aplikant nie wskaże przewoźnika kolejowego, który ma wykorzystać przydzieloną zdolność przepustową albo przewoźnik kolejowy wskazany przez aplikanta nie zawrze z zarządcą umowy o wykorzystanie zdolności przepustowej.</w:t>
      </w:r>
      <w:r w:rsidRPr="0036285A">
        <w:t xml:space="preserve"> Opłata jest ustalana jako procentowy udział opłaty, jaką poniósłby przewoźnik kolejowy za wykorzystanie przydzielonej aplikantowi zdolności przepustowej.</w:t>
      </w:r>
      <w:r w:rsidRPr="00C642FA">
        <w:t xml:space="preserve"> Zarządca nie pobiera opłaty, jeżeli przewoźnik kolejowy wystąpił do Prezesa UTK o wydanie decyzji w sprawie wykorzystania zdolności przepustowej.</w:t>
      </w:r>
    </w:p>
    <w:p w:rsidR="00A70BC4" w:rsidRPr="00A50DFA" w:rsidRDefault="00A70BC4" w:rsidP="0019095F">
      <w:pPr>
        <w:pStyle w:val="ZUSTzmustartykuempunktem"/>
      </w:pPr>
      <w:r>
        <w:t>4</w:t>
      </w:r>
      <w:r w:rsidRPr="00A50DFA">
        <w:t>.</w:t>
      </w:r>
      <w:r>
        <w:t xml:space="preserve"> </w:t>
      </w:r>
      <w:r w:rsidRPr="00A50DFA">
        <w:t>Zarządca pobiera od przewoźnika kolejowego opłatę za usługi wykonane w</w:t>
      </w:r>
      <w:r w:rsidR="0019095F">
        <w:t> </w:t>
      </w:r>
      <w:r w:rsidRPr="00A50DFA">
        <w:t xml:space="preserve">ramach minimalnego dostępu do infrastruktury kolejowej, związane ze zrealizowanym przejazdem pociągu, zwaną dalej </w:t>
      </w:r>
      <w:r w:rsidR="007945DF">
        <w:t>„</w:t>
      </w:r>
      <w:r w:rsidRPr="00A50DFA">
        <w:t>opłatą podstawową</w:t>
      </w:r>
      <w:r w:rsidR="007945DF">
        <w:t>”</w:t>
      </w:r>
      <w:r w:rsidRPr="00A50DFA">
        <w:t>.</w:t>
      </w:r>
    </w:p>
    <w:p w:rsidR="00A70BC4" w:rsidRPr="00A50DFA" w:rsidRDefault="00A70BC4" w:rsidP="0019095F">
      <w:pPr>
        <w:pStyle w:val="ZUSTzmustartykuempunktem"/>
      </w:pPr>
      <w:r>
        <w:lastRenderedPageBreak/>
        <w:t>5</w:t>
      </w:r>
      <w:r w:rsidRPr="00A50DFA">
        <w:t>.</w:t>
      </w:r>
      <w:r>
        <w:t xml:space="preserve"> </w:t>
      </w:r>
      <w:r w:rsidRPr="00A50DFA">
        <w:t>Opłata podstawowa jest obliczana jako iloczyn przebiegu pociągu i stawki jednostkowej określonej dla przejazdu pociągu na odległość jednego kilometra.</w:t>
      </w:r>
    </w:p>
    <w:p w:rsidR="00A70BC4" w:rsidRPr="00A50DFA" w:rsidRDefault="00A70BC4" w:rsidP="0019095F">
      <w:pPr>
        <w:pStyle w:val="ZUSTzmustartykuempunktem"/>
      </w:pPr>
      <w:r>
        <w:t>6</w:t>
      </w:r>
      <w:r w:rsidRPr="00A50DFA">
        <w:t>.</w:t>
      </w:r>
      <w:r>
        <w:t xml:space="preserve"> </w:t>
      </w:r>
      <w:r w:rsidRPr="00A50DFA">
        <w:t xml:space="preserve">Stawki jednostkowe opłaty podstawowej ustalane są przez zarządcę </w:t>
      </w:r>
      <w:r>
        <w:t xml:space="preserve">po kosztach </w:t>
      </w:r>
      <w:r w:rsidRPr="00A50DFA">
        <w:t>bezpośrednich, jakie zarządca ponosi jako rezultat przejazdu pociągu.</w:t>
      </w:r>
      <w:r w:rsidRPr="001E0975">
        <w:t xml:space="preserve"> W celu odzyskania całości ponoszonych kosztów zarządca może, jeżeli wykaże, że kondycja rynku to umożliwia, dokonać podwyżki stawek</w:t>
      </w:r>
      <w:r>
        <w:t>.</w:t>
      </w:r>
    </w:p>
    <w:p w:rsidR="00A70BC4" w:rsidRPr="00A50DFA" w:rsidRDefault="00A70BC4" w:rsidP="0019095F">
      <w:pPr>
        <w:pStyle w:val="ZUSTzmustartykuempunktem"/>
      </w:pPr>
      <w:r>
        <w:t>7</w:t>
      </w:r>
      <w:r w:rsidRPr="00A50DFA">
        <w:t>.</w:t>
      </w:r>
      <w:r>
        <w:t xml:space="preserve"> </w:t>
      </w:r>
      <w:r w:rsidRPr="00A50DFA">
        <w:t xml:space="preserve">Zarządca </w:t>
      </w:r>
      <w:r w:rsidRPr="00327E88">
        <w:t>może opracować</w:t>
      </w:r>
      <w:r w:rsidRPr="00A50DFA">
        <w:t>, wspólnie z przewoźnikami</w:t>
      </w:r>
      <w:r>
        <w:t xml:space="preserve"> kolejowymi</w:t>
      </w:r>
      <w:r w:rsidRPr="00A50DFA">
        <w:t>, sposób zmniejszenia opłaty podstawowej w zależności od realizacji przez przewoźnika kolejowego planu wykonania.</w:t>
      </w:r>
    </w:p>
    <w:p w:rsidR="00A70BC4" w:rsidRPr="00A50DFA" w:rsidRDefault="00A70BC4" w:rsidP="0019095F">
      <w:pPr>
        <w:pStyle w:val="ZUSTzmustartykuempunktem"/>
      </w:pPr>
      <w:r>
        <w:t>8</w:t>
      </w:r>
      <w:r w:rsidRPr="00A50DFA">
        <w:t>.</w:t>
      </w:r>
      <w:r>
        <w:t xml:space="preserve"> </w:t>
      </w:r>
      <w:r w:rsidRPr="00A50DFA">
        <w:t xml:space="preserve">Zarządca może pobierać od przewoźników kolejowych opłatę za usługi wykonane w ramach minimalnego dostępu do infrastruktury kolejowej, związane ze zrealizowanymi manewrami, zwaną dalej </w:t>
      </w:r>
      <w:r w:rsidR="007945DF">
        <w:t>„</w:t>
      </w:r>
      <w:r w:rsidRPr="00A50DFA">
        <w:t>opłatą manewrową</w:t>
      </w:r>
      <w:r w:rsidR="007945DF">
        <w:t>”</w:t>
      </w:r>
      <w:r w:rsidRPr="00A50DFA">
        <w:t>.</w:t>
      </w:r>
    </w:p>
    <w:p w:rsidR="00A70BC4" w:rsidRPr="00A50DFA" w:rsidRDefault="00A70BC4" w:rsidP="0019095F">
      <w:pPr>
        <w:pStyle w:val="ZUSTzmustartykuempunktem"/>
      </w:pPr>
      <w:r>
        <w:t>9</w:t>
      </w:r>
      <w:r w:rsidRPr="00A50DFA">
        <w:t>.</w:t>
      </w:r>
      <w:r>
        <w:t xml:space="preserve"> </w:t>
      </w:r>
      <w:r w:rsidRPr="00A50DFA">
        <w:t>Stawki jednostkowe opłaty manewrowej ustalane są przez zarządcę przy uwzględnieniu kosztów bezpośrednich jakie zarządca ponosi jako rezultat wykonania manewrów.</w:t>
      </w:r>
    </w:p>
    <w:p w:rsidR="00A70BC4" w:rsidRDefault="00A70BC4" w:rsidP="0019095F">
      <w:pPr>
        <w:pStyle w:val="ZUSTzmustartykuempunktem"/>
      </w:pPr>
      <w:r>
        <w:t xml:space="preserve">10. </w:t>
      </w:r>
      <w:r w:rsidRPr="00C67FDA">
        <w:t>Zarządca określa maksymalny czas postoju pojazdów kolejowych w ramach minimalnego dostępu do infrastruktury kolejowej, nie krótszy niż 2 godziny, w</w:t>
      </w:r>
      <w:r w:rsidR="0019095F">
        <w:t> </w:t>
      </w:r>
      <w:r w:rsidRPr="00C67FDA">
        <w:t>odniesieniu do którego nie pobiera opłat za przydziel</w:t>
      </w:r>
      <w:r>
        <w:t>oną</w:t>
      </w:r>
      <w:r w:rsidRPr="00C67FDA">
        <w:t xml:space="preserve"> zdolnoś</w:t>
      </w:r>
      <w:r>
        <w:t>ć</w:t>
      </w:r>
      <w:r w:rsidRPr="00C67FDA">
        <w:t xml:space="preserve"> przepustow</w:t>
      </w:r>
      <w:r>
        <w:t>ą</w:t>
      </w:r>
      <w:r w:rsidRPr="00C67FDA">
        <w:t xml:space="preserve"> dla potrzeb postoju pojazdów kolejowych.</w:t>
      </w:r>
    </w:p>
    <w:p w:rsidR="00A70BC4" w:rsidRPr="00A50DFA" w:rsidRDefault="00A70BC4" w:rsidP="0019095F">
      <w:pPr>
        <w:pStyle w:val="ZUSTzmustartykuempunktem"/>
      </w:pPr>
      <w:r>
        <w:t>11</w:t>
      </w:r>
      <w:r w:rsidRPr="00A50DFA">
        <w:t>.</w:t>
      </w:r>
      <w:r>
        <w:t xml:space="preserve"> </w:t>
      </w:r>
      <w:r w:rsidRPr="00A50DFA">
        <w:t>Zarządca może pobierać od przewoźników kolejowych opłatę rezerwacyjną za niewykorzystanie przydzielonej zdolności przepustowej.</w:t>
      </w:r>
    </w:p>
    <w:p w:rsidR="00A70BC4" w:rsidRPr="00A50DFA" w:rsidRDefault="00A70BC4" w:rsidP="0019095F">
      <w:pPr>
        <w:pStyle w:val="ZUSTzmustartykuempunktem"/>
      </w:pPr>
      <w:r>
        <w:t>12</w:t>
      </w:r>
      <w:r w:rsidRPr="00A50DFA">
        <w:t>.</w:t>
      </w:r>
      <w:r>
        <w:t xml:space="preserve"> </w:t>
      </w:r>
      <w:r w:rsidRPr="00A50DFA">
        <w:t>Zarządca może pobierać opłaty za określone w regulaminie sieci usługi inne niż wymienione w załącznik</w:t>
      </w:r>
      <w:r>
        <w:t>u</w:t>
      </w:r>
      <w:r w:rsidRPr="00A50DFA">
        <w:t xml:space="preserve"> nr </w:t>
      </w:r>
      <w:r>
        <w:t>2</w:t>
      </w:r>
      <w:r w:rsidRPr="00A50DFA">
        <w:t xml:space="preserve"> do ustawy, które zarządca będzie świadczył wtedy, gdy ich wykonania zażąda przewoźnik kolejowy w zgłoszonym wniosku.</w:t>
      </w:r>
    </w:p>
    <w:p w:rsidR="00A70BC4" w:rsidRPr="00A50DFA" w:rsidRDefault="00A70BC4" w:rsidP="000A7734">
      <w:pPr>
        <w:pStyle w:val="ZUSTzmustartykuempunktem"/>
        <w:keepNext/>
      </w:pPr>
      <w:r>
        <w:t>13</w:t>
      </w:r>
      <w:r w:rsidRPr="00A50DFA">
        <w:t>.</w:t>
      </w:r>
      <w:r>
        <w:t xml:space="preserve"> </w:t>
      </w:r>
      <w:r w:rsidRPr="00A50DFA">
        <w:t>Zarządca opracowuje projekt cennika określającego:</w:t>
      </w:r>
    </w:p>
    <w:p w:rsidR="00A70BC4" w:rsidRPr="00A50DFA" w:rsidRDefault="00A70BC4" w:rsidP="0019095F">
      <w:pPr>
        <w:pStyle w:val="ZPKTzmpktartykuempunktem"/>
      </w:pPr>
      <w:r w:rsidRPr="00A50DFA">
        <w:t>1)</w:t>
      </w:r>
      <w:r>
        <w:tab/>
      </w:r>
      <w:r w:rsidRPr="00A50DFA">
        <w:t xml:space="preserve">opłatę za obsługę wniosku o przydzielenie zdolności przepustowej, o której mowa w ust. </w:t>
      </w:r>
      <w:r>
        <w:t>2</w:t>
      </w:r>
      <w:r w:rsidRPr="00A50DFA">
        <w:t>;</w:t>
      </w:r>
    </w:p>
    <w:p w:rsidR="00A70BC4" w:rsidRPr="00A50DFA" w:rsidRDefault="00A70BC4" w:rsidP="0019095F">
      <w:pPr>
        <w:pStyle w:val="ZPKTzmpktartykuempunktem"/>
      </w:pPr>
      <w:r w:rsidRPr="00A50DFA">
        <w:t>2)</w:t>
      </w:r>
      <w:r>
        <w:tab/>
      </w:r>
      <w:r w:rsidRPr="00A50DFA">
        <w:t>sposób ustalania stawki jednostkowej opłaty podstawowej;</w:t>
      </w:r>
    </w:p>
    <w:p w:rsidR="00A70BC4" w:rsidRPr="00A50DFA" w:rsidRDefault="00A70BC4" w:rsidP="0019095F">
      <w:pPr>
        <w:pStyle w:val="ZPKTzmpktartykuempunktem"/>
      </w:pPr>
      <w:r w:rsidRPr="00A50DFA">
        <w:t>3)</w:t>
      </w:r>
      <w:r>
        <w:tab/>
      </w:r>
      <w:r w:rsidRPr="00A50DFA">
        <w:t>sposób ustalania stawki jednostkowej opłaty manewrowej;</w:t>
      </w:r>
    </w:p>
    <w:p w:rsidR="00A70BC4" w:rsidRDefault="00A70BC4" w:rsidP="0019095F">
      <w:pPr>
        <w:pStyle w:val="ZPKTzmpktartykuempunktem"/>
      </w:pPr>
      <w:r w:rsidRPr="00A50DFA">
        <w:t>4)</w:t>
      </w:r>
      <w:r>
        <w:tab/>
      </w:r>
      <w:r w:rsidRPr="00566850">
        <w:t xml:space="preserve">sposób ustalania opłat </w:t>
      </w:r>
      <w:r>
        <w:t>r</w:t>
      </w:r>
      <w:r w:rsidRPr="00566850">
        <w:t xml:space="preserve">ezerwacyjnych, o których mowa w ust. </w:t>
      </w:r>
      <w:r>
        <w:t>3</w:t>
      </w:r>
      <w:r w:rsidRPr="00566850">
        <w:t xml:space="preserve"> i 1</w:t>
      </w:r>
      <w:r>
        <w:t>1</w:t>
      </w:r>
      <w:r w:rsidRPr="00566850">
        <w:t>;</w:t>
      </w:r>
    </w:p>
    <w:p w:rsidR="00A70BC4" w:rsidRDefault="00A70BC4" w:rsidP="0019095F">
      <w:pPr>
        <w:pStyle w:val="ZPKTzmpktartykuempunktem"/>
      </w:pPr>
      <w:r>
        <w:t>5)</w:t>
      </w:r>
      <w:r>
        <w:tab/>
      </w:r>
      <w:r w:rsidRPr="00CA48EE">
        <w:t>sposó</w:t>
      </w:r>
      <w:r>
        <w:t>b ustalania opłat za postój poj</w:t>
      </w:r>
      <w:r w:rsidRPr="00CA48EE">
        <w:t>azdów kolejowych;</w:t>
      </w:r>
    </w:p>
    <w:p w:rsidR="00A70BC4" w:rsidRPr="00A50DFA" w:rsidRDefault="00A70BC4" w:rsidP="0019095F">
      <w:pPr>
        <w:pStyle w:val="ZPKTzmpktartykuempunktem"/>
      </w:pPr>
      <w:r>
        <w:t>6)</w:t>
      </w:r>
      <w:r>
        <w:tab/>
      </w:r>
      <w:r w:rsidRPr="00A50DFA">
        <w:t>opłaty</w:t>
      </w:r>
      <w:r w:rsidRPr="00936197">
        <w:t>, o których mowa w ust. 12, albo sposób ich ustalania</w:t>
      </w:r>
      <w:r w:rsidRPr="00A50DFA">
        <w:t>.</w:t>
      </w:r>
    </w:p>
    <w:p w:rsidR="00A70BC4" w:rsidRPr="00A50DFA" w:rsidRDefault="00A70BC4" w:rsidP="0019095F">
      <w:pPr>
        <w:pStyle w:val="ZUSTzmustartykuempunktem"/>
      </w:pPr>
      <w:r>
        <w:lastRenderedPageBreak/>
        <w:t>14</w:t>
      </w:r>
      <w:r w:rsidRPr="00A50DFA">
        <w:t>.</w:t>
      </w:r>
      <w:r>
        <w:t xml:space="preserve"> </w:t>
      </w:r>
      <w:r w:rsidRPr="00A50DFA">
        <w:t xml:space="preserve">Projekt cennika, o którym mowa w ust. </w:t>
      </w:r>
      <w:r>
        <w:t>13</w:t>
      </w:r>
      <w:r w:rsidRPr="00A50DFA">
        <w:t>, zarządca</w:t>
      </w:r>
      <w:r w:rsidRPr="00282FE2">
        <w:t>, niezwłocznie po jego opracowaniu,</w:t>
      </w:r>
      <w:r>
        <w:t xml:space="preserve"> </w:t>
      </w:r>
      <w:r w:rsidRPr="001832BA">
        <w:t>umieszcza w regulaminie sieci oraz</w:t>
      </w:r>
      <w:r w:rsidRPr="00A50DFA">
        <w:t xml:space="preserve">, nie później niż w terminie 9 miesięcy przed rozpoczęciem okresu obowiązywania </w:t>
      </w:r>
      <w:r>
        <w:t xml:space="preserve">rocznego </w:t>
      </w:r>
      <w:r w:rsidRPr="00A50DFA">
        <w:t>rozkładu jazdy</w:t>
      </w:r>
      <w:r>
        <w:t xml:space="preserve"> pociągów, </w:t>
      </w:r>
      <w:r w:rsidRPr="00A50DFA">
        <w:t xml:space="preserve">przedkłada do zatwierdzenia Prezesowi UTK w </w:t>
      </w:r>
      <w:r>
        <w:t xml:space="preserve">części dotyczącej </w:t>
      </w:r>
      <w:r w:rsidRPr="00A50DFA">
        <w:t>sposobu ustalania stawki jednostkowej opłaty podstawowej i manewrowej, wraz z kalkulacją wysokości zastosowanych stawek i współczynników.</w:t>
      </w:r>
    </w:p>
    <w:p w:rsidR="00A70BC4" w:rsidRPr="00A50DFA" w:rsidRDefault="00A70BC4" w:rsidP="0019095F">
      <w:pPr>
        <w:pStyle w:val="ZUSTzmustartykuempunktem"/>
      </w:pPr>
      <w:r>
        <w:t>15</w:t>
      </w:r>
      <w:r w:rsidRPr="00A50DFA">
        <w:t>.</w:t>
      </w:r>
      <w:r>
        <w:t xml:space="preserve"> </w:t>
      </w:r>
      <w:r w:rsidRPr="00A50DFA">
        <w:t xml:space="preserve">Prezes UTK w terminie </w:t>
      </w:r>
      <w:r>
        <w:t>90</w:t>
      </w:r>
      <w:r w:rsidRPr="00A50DFA">
        <w:t xml:space="preserve"> dni od dnia otrzymania projektu cennika, o którym mowa w ust. </w:t>
      </w:r>
      <w:r>
        <w:t>13</w:t>
      </w:r>
      <w:r w:rsidRPr="00A50DFA">
        <w:t xml:space="preserve">, zatwierdza go </w:t>
      </w:r>
      <w:r w:rsidRPr="007307B1">
        <w:t>w części dotyczącej sposobu ustalania stawki jednostkowej opłaty podstawowej i manewrowej</w:t>
      </w:r>
      <w:r>
        <w:t xml:space="preserve"> </w:t>
      </w:r>
      <w:r w:rsidRPr="00A50DFA">
        <w:t>albo odmawia jego zatwierdzenia w</w:t>
      </w:r>
      <w:r w:rsidR="0019095F">
        <w:t> </w:t>
      </w:r>
      <w:r w:rsidRPr="00A50DFA">
        <w:t>przypadku stwierdzenia jego niezgodności z obowiązującymi przepisami.</w:t>
      </w:r>
    </w:p>
    <w:p w:rsidR="00A70BC4" w:rsidRPr="00A50DFA" w:rsidRDefault="00A70BC4" w:rsidP="0019095F">
      <w:pPr>
        <w:pStyle w:val="ZUSTzmustartykuempunktem"/>
      </w:pPr>
      <w:r>
        <w:t>16</w:t>
      </w:r>
      <w:r w:rsidRPr="00A50DFA">
        <w:t>.</w:t>
      </w:r>
      <w:r>
        <w:t xml:space="preserve"> </w:t>
      </w:r>
      <w:r w:rsidRPr="00A50DFA">
        <w:t xml:space="preserve">Zarządca jest obowiązany </w:t>
      </w:r>
      <w:r w:rsidRPr="00E93CA9">
        <w:t xml:space="preserve">zaktualizować regulamin sieci w zakresie cennika, </w:t>
      </w:r>
      <w:r w:rsidRPr="00387C05">
        <w:t>którego projekt został zatwierdzony przez Prezesa UTK</w:t>
      </w:r>
      <w:r w:rsidRPr="00A50DFA">
        <w:t>, w terminie 7 dni od dnia doręczenia decyzji Prezesa UTK</w:t>
      </w:r>
      <w:r>
        <w:t xml:space="preserve"> </w:t>
      </w:r>
      <w:r w:rsidRPr="00E93CA9">
        <w:t xml:space="preserve">zatwierdzającej </w:t>
      </w:r>
      <w:r w:rsidRPr="00387C05">
        <w:t xml:space="preserve">projekt </w:t>
      </w:r>
      <w:r w:rsidRPr="00E93CA9">
        <w:t>cennik</w:t>
      </w:r>
      <w:r>
        <w:t>a</w:t>
      </w:r>
      <w:r w:rsidRPr="00A50DFA">
        <w:t>.</w:t>
      </w:r>
    </w:p>
    <w:p w:rsidR="00A70BC4" w:rsidRDefault="00A70BC4" w:rsidP="0019095F">
      <w:pPr>
        <w:pStyle w:val="ZUSTzmustartykuempunktem"/>
      </w:pPr>
      <w:r>
        <w:t xml:space="preserve">17. </w:t>
      </w:r>
      <w:r w:rsidRPr="00D87F43">
        <w:t>Brak wydania decyzji, o której mowa w ust. 15, w wymaganym terminie jest równoważny z decyzją zatwierdzającą projekt cennika, o który</w:t>
      </w:r>
      <w:r w:rsidR="00B65A91">
        <w:t>m</w:t>
      </w:r>
      <w:r w:rsidRPr="00D87F43">
        <w:t xml:space="preserve"> mowa w ust. 13. W</w:t>
      </w:r>
      <w:r w:rsidR="0019095F">
        <w:t> </w:t>
      </w:r>
      <w:r w:rsidRPr="00D87F43">
        <w:t>takim przypadku zarządca jest obowiązany zaktualizować regulamin sieci w zakresie cennika, którego projekt został zatwierdzony, w terminie 7 dni od upływu terminu, w</w:t>
      </w:r>
      <w:r w:rsidR="0019095F">
        <w:t> </w:t>
      </w:r>
      <w:r w:rsidRPr="00D87F43">
        <w:t>którym decyzja, o której mowa w ust. 15, powinna zostać podjęta.</w:t>
      </w:r>
    </w:p>
    <w:p w:rsidR="00A70BC4" w:rsidRPr="00C249A8" w:rsidRDefault="00A70BC4" w:rsidP="000A7734">
      <w:pPr>
        <w:pStyle w:val="ZUSTzmustartykuempunktem"/>
        <w:keepNext/>
      </w:pPr>
      <w:r w:rsidRPr="00C249A8">
        <w:t>18.</w:t>
      </w:r>
      <w:r>
        <w:t xml:space="preserve"> </w:t>
      </w:r>
      <w:r w:rsidRPr="00C249A8">
        <w:t>W przypadku odmowy zatwierdzenia projektu cennika, o którym mowa w</w:t>
      </w:r>
      <w:r w:rsidR="0019095F">
        <w:t> </w:t>
      </w:r>
      <w:r w:rsidRPr="00C249A8">
        <w:t>ust.</w:t>
      </w:r>
      <w:r w:rsidR="0019095F">
        <w:t> </w:t>
      </w:r>
      <w:r w:rsidRPr="00C249A8">
        <w:t>13, zarządca podejmuj</w:t>
      </w:r>
      <w:r w:rsidR="00B65A91">
        <w:t>e</w:t>
      </w:r>
      <w:r w:rsidRPr="00C249A8">
        <w:t xml:space="preserve"> decyzję o:</w:t>
      </w:r>
    </w:p>
    <w:p w:rsidR="00A70BC4" w:rsidRPr="00C249A8" w:rsidRDefault="00A70BC4" w:rsidP="0019095F">
      <w:pPr>
        <w:pStyle w:val="ZPKTzmpktartykuempunktem"/>
      </w:pPr>
      <w:r w:rsidRPr="00C249A8">
        <w:t>1)</w:t>
      </w:r>
      <w:r>
        <w:tab/>
      </w:r>
      <w:r w:rsidRPr="00C249A8">
        <w:t>stosowaniu w okresie obowiązywania rozkładu jazdy pociągów, którego projekt cennika dotyczył, cennika obowiązującego w poprzednim okresie obowiązywania rocznego rozkładu jazdy pociągów albo</w:t>
      </w:r>
    </w:p>
    <w:p w:rsidR="00A70BC4" w:rsidRPr="00314AA3" w:rsidRDefault="00A70BC4" w:rsidP="0019095F">
      <w:pPr>
        <w:pStyle w:val="ZPKTzmpktartykuempunktem"/>
      </w:pPr>
      <w:r w:rsidRPr="00C249A8">
        <w:t>2)</w:t>
      </w:r>
      <w:r>
        <w:tab/>
      </w:r>
      <w:r w:rsidRPr="00C249A8">
        <w:t>opracowaniu nowego projektu cennika i ponown</w:t>
      </w:r>
      <w:r w:rsidRPr="004C5261">
        <w:t>ym przedstawieniu go do zatwierdzenia w trybie, o którym mowa w ust. 15.</w:t>
      </w:r>
    </w:p>
    <w:p w:rsidR="00A70BC4" w:rsidRPr="004C5261" w:rsidRDefault="00A70BC4" w:rsidP="000A7734">
      <w:pPr>
        <w:pStyle w:val="ZUSTzmustartykuempunktem"/>
        <w:keepNext/>
      </w:pPr>
      <w:r w:rsidRPr="004C5261">
        <w:t>19.</w:t>
      </w:r>
      <w:r>
        <w:t xml:space="preserve"> </w:t>
      </w:r>
      <w:r w:rsidRPr="004C5261">
        <w:t>W przypadku, o którym mowa w ust. 18 pkt 1, zarządca w terminie 30 dni od dnia doręczenia decyzji Prezesa UTK odmawiającej zatwierdzenia projektu cennika, o</w:t>
      </w:r>
      <w:r w:rsidR="0019095F">
        <w:t> </w:t>
      </w:r>
      <w:r w:rsidRPr="004C5261">
        <w:t>którym mowa w ust. 13:</w:t>
      </w:r>
    </w:p>
    <w:p w:rsidR="00A70BC4" w:rsidRPr="004C5261" w:rsidRDefault="00A70BC4" w:rsidP="0019095F">
      <w:pPr>
        <w:pStyle w:val="ZPKTzmpktartykuempunktem"/>
      </w:pPr>
      <w:r w:rsidRPr="004C5261">
        <w:t>1)</w:t>
      </w:r>
      <w:r>
        <w:tab/>
      </w:r>
      <w:r w:rsidRPr="004C5261">
        <w:t>informuje Prezesa UTK o swojej decyzji;</w:t>
      </w:r>
    </w:p>
    <w:p w:rsidR="00A70BC4" w:rsidRPr="004C5261" w:rsidRDefault="00A70BC4" w:rsidP="0019095F">
      <w:pPr>
        <w:pStyle w:val="ZPKTzmpktartykuempunktem"/>
      </w:pPr>
      <w:r w:rsidRPr="004C5261">
        <w:t>2)</w:t>
      </w:r>
      <w:r>
        <w:tab/>
      </w:r>
      <w:r w:rsidRPr="004C5261">
        <w:t>aktualizuje regulamin sieci w zakresie cennika, o którym mowa w ust. 13.</w:t>
      </w:r>
    </w:p>
    <w:p w:rsidR="00A70BC4" w:rsidRPr="00B74503" w:rsidRDefault="00A70BC4" w:rsidP="000A7734">
      <w:pPr>
        <w:pStyle w:val="ZUSTzmustartykuempunktem"/>
        <w:keepNext/>
      </w:pPr>
      <w:r w:rsidRPr="00B74503">
        <w:lastRenderedPageBreak/>
        <w:t>20.</w:t>
      </w:r>
      <w:r>
        <w:t xml:space="preserve"> </w:t>
      </w:r>
      <w:r w:rsidRPr="00B74503">
        <w:t>W przypadku, o który</w:t>
      </w:r>
      <w:r w:rsidR="00037B3A">
        <w:t>m</w:t>
      </w:r>
      <w:r w:rsidRPr="00B74503">
        <w:t xml:space="preserve"> mowa w ust. 18 pkt 2, zarządca w terminie 30 dni od dnia doręczenia decyzji Prezesa UTK odmawiającej zatwierdzenia projektu cennika, o</w:t>
      </w:r>
      <w:r w:rsidR="0019095F">
        <w:t> </w:t>
      </w:r>
      <w:r w:rsidRPr="00B74503">
        <w:t>którym mowa w ust. 13:</w:t>
      </w:r>
    </w:p>
    <w:p w:rsidR="00A70BC4" w:rsidRPr="00B74503" w:rsidRDefault="00A70BC4" w:rsidP="0019095F">
      <w:pPr>
        <w:pStyle w:val="ZPKTzmpktartykuempunktem"/>
      </w:pPr>
      <w:r w:rsidRPr="00B74503">
        <w:t>1)</w:t>
      </w:r>
      <w:r>
        <w:tab/>
      </w:r>
      <w:r w:rsidRPr="00B74503">
        <w:t>przedstawia Prezesowi UTK poprawiony projekt cennika, o którym mowa w</w:t>
      </w:r>
      <w:r w:rsidR="0019095F">
        <w:t> </w:t>
      </w:r>
      <w:r w:rsidRPr="00B74503">
        <w:t>ust.</w:t>
      </w:r>
      <w:r w:rsidR="0019095F">
        <w:t> </w:t>
      </w:r>
      <w:r w:rsidRPr="00B74503">
        <w:t>13;</w:t>
      </w:r>
    </w:p>
    <w:p w:rsidR="00A70BC4" w:rsidRPr="004146D4" w:rsidRDefault="00A70BC4" w:rsidP="0019095F">
      <w:pPr>
        <w:pStyle w:val="ZPKTzmpktartykuempunktem"/>
      </w:pPr>
      <w:r w:rsidRPr="00E47423">
        <w:t>2)</w:t>
      </w:r>
      <w:r>
        <w:tab/>
      </w:r>
      <w:r w:rsidRPr="00E47423">
        <w:t>aktualizuje regulamin sieci w zakresie projektu cennika.</w:t>
      </w:r>
    </w:p>
    <w:p w:rsidR="00A70BC4" w:rsidRPr="004146D4" w:rsidRDefault="00A70BC4" w:rsidP="000A7734">
      <w:pPr>
        <w:pStyle w:val="ZUSTzmustartykuempunktem"/>
        <w:keepNext/>
      </w:pPr>
      <w:r w:rsidRPr="004146D4">
        <w:t>21.</w:t>
      </w:r>
      <w:r>
        <w:t xml:space="preserve"> </w:t>
      </w:r>
      <w:r w:rsidRPr="004146D4">
        <w:t>Jeżeli decyzja Prezesa UTK o zatwierdzeniu poprawionego projektu cennika, o</w:t>
      </w:r>
      <w:r w:rsidR="0019095F">
        <w:t> </w:t>
      </w:r>
      <w:r w:rsidRPr="004146D4">
        <w:t>którym mowa w ust. 20 pkt 1, zostanie podjęta w terminie późniejszym niż 30 dni przed rozpoczęciem okresu obowiązywania rocznego rozkładu jazdy:</w:t>
      </w:r>
    </w:p>
    <w:p w:rsidR="00A70BC4" w:rsidRPr="004146D4" w:rsidRDefault="00A70BC4" w:rsidP="000F72B5">
      <w:pPr>
        <w:pStyle w:val="ZPKTzmpktartykuempunktem"/>
      </w:pPr>
      <w:r w:rsidRPr="004146D4">
        <w:t>1)</w:t>
      </w:r>
      <w:r>
        <w:tab/>
      </w:r>
      <w:r w:rsidRPr="004146D4">
        <w:t>cennik, którego projekt został zatwierdzony wchodzi w życie 30 dni od dnia, w</w:t>
      </w:r>
      <w:r w:rsidR="000F72B5">
        <w:t> </w:t>
      </w:r>
      <w:r w:rsidRPr="004146D4">
        <w:t>którym decyzja została podjęta;</w:t>
      </w:r>
    </w:p>
    <w:p w:rsidR="00A70BC4" w:rsidRPr="00B07B11" w:rsidRDefault="00A70BC4" w:rsidP="000F72B5">
      <w:pPr>
        <w:pStyle w:val="ZPKTzmpktartykuempunktem"/>
      </w:pPr>
      <w:r w:rsidRPr="00314AA3">
        <w:t>2)</w:t>
      </w:r>
      <w:r>
        <w:tab/>
      </w:r>
      <w:r w:rsidRPr="00314AA3">
        <w:t>do dnia wejścia w życie nowego cennika obowiązuje cennik obowiązujący w</w:t>
      </w:r>
      <w:r w:rsidR="000F72B5">
        <w:t> </w:t>
      </w:r>
      <w:r w:rsidRPr="00314AA3">
        <w:t xml:space="preserve">poprzednim rocznym okresie </w:t>
      </w:r>
      <w:r w:rsidRPr="00116687">
        <w:t>obowiązywania rozkładu jazdy.</w:t>
      </w:r>
    </w:p>
    <w:p w:rsidR="00A70BC4" w:rsidRPr="004146D4" w:rsidRDefault="00A70BC4" w:rsidP="000A7734">
      <w:pPr>
        <w:pStyle w:val="ZUSTzmustartykuempunktem"/>
        <w:keepNext/>
      </w:pPr>
      <w:r w:rsidRPr="004146D4">
        <w:t>22.</w:t>
      </w:r>
      <w:r>
        <w:t xml:space="preserve"> </w:t>
      </w:r>
      <w:r w:rsidRPr="004146D4">
        <w:t>Zarządca może podjąć decyzję o rezygnacji z opracowania projektu cennika, o</w:t>
      </w:r>
      <w:r w:rsidR="00685135">
        <w:t> </w:t>
      </w:r>
      <w:r w:rsidRPr="004146D4">
        <w:t>którym mowa w ust. 13</w:t>
      </w:r>
      <w:r w:rsidR="00037B3A">
        <w:t>,</w:t>
      </w:r>
      <w:r w:rsidRPr="004146D4">
        <w:t xml:space="preserve"> i stosowaniu na kolejny okres obowiązywania rocznego rozkładu jazdy pociągów cennika obowiązującego w poprzednim rocznym rozkładzie jazdy pociągów. W takim przypadku zarządca:</w:t>
      </w:r>
    </w:p>
    <w:p w:rsidR="00A70BC4" w:rsidRPr="004146D4" w:rsidRDefault="00A70BC4" w:rsidP="000F72B5">
      <w:pPr>
        <w:pStyle w:val="ZPKTzmpktartykuempunktem"/>
      </w:pPr>
      <w:r w:rsidRPr="004146D4">
        <w:t>1)</w:t>
      </w:r>
      <w:r>
        <w:tab/>
      </w:r>
      <w:r w:rsidRPr="004146D4">
        <w:t>informuje Prezesa UTK o swojej decyzji;</w:t>
      </w:r>
    </w:p>
    <w:p w:rsidR="00A70BC4" w:rsidRPr="004146D4" w:rsidRDefault="00A70BC4" w:rsidP="000F72B5">
      <w:pPr>
        <w:pStyle w:val="ZPKTzmpktartykuempunktem"/>
      </w:pPr>
      <w:r w:rsidRPr="004146D4">
        <w:t>2)</w:t>
      </w:r>
      <w:r>
        <w:tab/>
      </w:r>
      <w:r w:rsidRPr="004146D4">
        <w:t>aktualizuje regulamin sieci w zakresie cennika, o którym mowa w ust. 13.</w:t>
      </w:r>
    </w:p>
    <w:p w:rsidR="00A70BC4" w:rsidRPr="00A50DFA" w:rsidRDefault="00A70BC4" w:rsidP="000F72B5">
      <w:pPr>
        <w:pStyle w:val="ZUSTzmustartykuempunktem"/>
      </w:pPr>
      <w:r>
        <w:t>23</w:t>
      </w:r>
      <w:r w:rsidRPr="00A50DFA">
        <w:t>.</w:t>
      </w:r>
      <w:r>
        <w:t xml:space="preserve"> </w:t>
      </w:r>
      <w:r w:rsidRPr="00A50DFA">
        <w:t xml:space="preserve">Z opłat podstawowych </w:t>
      </w:r>
      <w:r>
        <w:t xml:space="preserve">i manewrowych </w:t>
      </w:r>
      <w:r w:rsidRPr="00A50DFA">
        <w:t>na liniach kolejowych o znaczeniu wyłącznie obronnym zwolnione są wojskowe jednostki budżetowe.</w:t>
      </w:r>
      <w:r w:rsidR="007945DF">
        <w:t>”</w:t>
      </w:r>
      <w:r w:rsidRPr="00A50DFA">
        <w:t>;</w:t>
      </w:r>
    </w:p>
    <w:p w:rsidR="00A70BC4" w:rsidRPr="00A50DFA" w:rsidRDefault="00A70BC4" w:rsidP="000A7734">
      <w:pPr>
        <w:pStyle w:val="PKTpunkt"/>
        <w:keepNext/>
      </w:pPr>
      <w:r>
        <w:t>44</w:t>
      </w:r>
      <w:r w:rsidRPr="00A50DFA">
        <w:t>)</w:t>
      </w:r>
      <w:r>
        <w:tab/>
      </w:r>
      <w:r w:rsidRPr="00A50DFA">
        <w:t>w art. 34:</w:t>
      </w:r>
    </w:p>
    <w:p w:rsidR="00A70BC4" w:rsidRDefault="00A70BC4" w:rsidP="000A7734">
      <w:pPr>
        <w:pStyle w:val="LITlitera"/>
        <w:keepNext/>
      </w:pPr>
      <w:r w:rsidRPr="00A50DFA">
        <w:t>a)</w:t>
      </w:r>
      <w:r>
        <w:tab/>
      </w:r>
      <w:r w:rsidRPr="00A50DFA">
        <w:t>ust. 1</w:t>
      </w:r>
      <w:r w:rsidR="000F72B5">
        <w:t>–</w:t>
      </w:r>
      <w:r>
        <w:t>1b</w:t>
      </w:r>
      <w:r w:rsidRPr="00A50DFA">
        <w:t xml:space="preserve"> otrzymuj</w:t>
      </w:r>
      <w:r>
        <w:t>ą</w:t>
      </w:r>
      <w:r w:rsidRPr="00A50DFA">
        <w:t xml:space="preserve"> brzmienie:</w:t>
      </w:r>
    </w:p>
    <w:p w:rsidR="00A70BC4" w:rsidRDefault="007945DF" w:rsidP="000F72B5">
      <w:pPr>
        <w:pStyle w:val="ZLITPKTzmpktliter"/>
      </w:pPr>
      <w:r>
        <w:t>„</w:t>
      </w:r>
      <w:r w:rsidR="00A70BC4" w:rsidRPr="00A50DFA">
        <w:t>1.</w:t>
      </w:r>
      <w:r w:rsidR="00A70BC4">
        <w:t xml:space="preserve"> </w:t>
      </w:r>
      <w:r w:rsidR="00A70BC4" w:rsidRPr="00A50DFA">
        <w:t>Opłata podstawowa może być podwyższana, w okresie przepełnienia, na odcinkach dróg kolejowych o niewystarczającej zdolności przepustowej.</w:t>
      </w:r>
    </w:p>
    <w:p w:rsidR="00A70BC4" w:rsidRPr="004602C1" w:rsidRDefault="00A70BC4" w:rsidP="000A7734">
      <w:pPr>
        <w:pStyle w:val="ZLITPKTzmpktliter"/>
        <w:keepNext/>
      </w:pPr>
      <w:r>
        <w:t xml:space="preserve">1a. </w:t>
      </w:r>
      <w:r w:rsidRPr="004602C1">
        <w:t>Zarządca zaprzestaje pobierania podwyższonych opłat, o których mowa w</w:t>
      </w:r>
      <w:r w:rsidR="000F72B5">
        <w:t> </w:t>
      </w:r>
      <w:r w:rsidRPr="004602C1">
        <w:t>ust.</w:t>
      </w:r>
      <w:r w:rsidR="000F72B5">
        <w:t> </w:t>
      </w:r>
      <w:r w:rsidRPr="004602C1">
        <w:t>1, jeżeli:</w:t>
      </w:r>
    </w:p>
    <w:p w:rsidR="00A70BC4" w:rsidRPr="004602C1" w:rsidRDefault="00A70BC4" w:rsidP="000F72B5">
      <w:pPr>
        <w:pStyle w:val="ZLITLITwPKTzmlitwpktliter"/>
      </w:pPr>
      <w:r w:rsidRPr="004602C1">
        <w:t>1)</w:t>
      </w:r>
      <w:r>
        <w:tab/>
      </w:r>
      <w:r w:rsidRPr="004602C1">
        <w:t>nie przedłożył planu powiększenia zdolności przepustowej albo</w:t>
      </w:r>
    </w:p>
    <w:p w:rsidR="00A70BC4" w:rsidRDefault="00A70BC4" w:rsidP="000F72B5">
      <w:pPr>
        <w:pStyle w:val="ZLITLITwPKTzmlitwpktliter"/>
      </w:pPr>
      <w:r w:rsidRPr="004602C1">
        <w:t>2)</w:t>
      </w:r>
      <w:r>
        <w:tab/>
      </w:r>
      <w:r w:rsidRPr="004602C1">
        <w:t>nie realizuje działań określonych w planie powiększenia zdolności przepustowej.</w:t>
      </w:r>
    </w:p>
    <w:p w:rsidR="00A70BC4" w:rsidRPr="005937A2" w:rsidRDefault="00A70BC4" w:rsidP="000A7734">
      <w:pPr>
        <w:pStyle w:val="ZLITPKTzmpktliter"/>
        <w:keepNext/>
      </w:pPr>
      <w:r>
        <w:lastRenderedPageBreak/>
        <w:t xml:space="preserve">1b. </w:t>
      </w:r>
      <w:r w:rsidRPr="005937A2">
        <w:t>W przypadku, o którym mowa w ust. 1a pkt 2, za zgodą Prezesa UTK, zarządca może kontynuować pobieranie podwyższonych opłat przez okres nie dłuższy niż 3 lata, jeżeli:</w:t>
      </w:r>
    </w:p>
    <w:p w:rsidR="00A70BC4" w:rsidRPr="005937A2" w:rsidRDefault="00A70BC4" w:rsidP="000F72B5">
      <w:pPr>
        <w:pStyle w:val="ZLITLITwPKTzmlitwpktliter"/>
      </w:pPr>
      <w:r w:rsidRPr="005937A2">
        <w:t>1)</w:t>
      </w:r>
      <w:r>
        <w:tab/>
      </w:r>
      <w:r w:rsidRPr="005937A2">
        <w:t>plan powiększenia zdolności przepusto</w:t>
      </w:r>
      <w:r w:rsidR="00685135">
        <w:t>wej nie może być zrealizowany z </w:t>
      </w:r>
      <w:r w:rsidRPr="005937A2">
        <w:t>przyczyn od niego niezależnych albo</w:t>
      </w:r>
    </w:p>
    <w:p w:rsidR="00A70BC4" w:rsidRPr="00A50DFA" w:rsidRDefault="00A70BC4" w:rsidP="000F72B5">
      <w:pPr>
        <w:pStyle w:val="ZLITLITwPKTzmlitwpktliter"/>
      </w:pPr>
      <w:r w:rsidRPr="005937A2">
        <w:t>2)</w:t>
      </w:r>
      <w:r>
        <w:tab/>
      </w:r>
      <w:r w:rsidRPr="005937A2">
        <w:t>możliwe warianty powiększenia zdolności przepustowej nie mogą być zrealizowane z przyczyn ekonomicznych.</w:t>
      </w:r>
      <w:r w:rsidR="007945DF">
        <w:t>”</w:t>
      </w:r>
      <w:r w:rsidRPr="00A50DFA">
        <w:t>,</w:t>
      </w:r>
    </w:p>
    <w:p w:rsidR="00A70BC4" w:rsidRPr="00A50DFA" w:rsidRDefault="00A70BC4" w:rsidP="000A7734">
      <w:pPr>
        <w:pStyle w:val="LITlitera"/>
        <w:keepNext/>
      </w:pPr>
      <w:r>
        <w:t>b</w:t>
      </w:r>
      <w:r w:rsidRPr="00A50DFA">
        <w:t>)</w:t>
      </w:r>
      <w:r>
        <w:tab/>
      </w:r>
      <w:r w:rsidRPr="00A50DFA">
        <w:t>ust. 2 otrzymuje brzmienie:</w:t>
      </w:r>
    </w:p>
    <w:p w:rsidR="00A70BC4" w:rsidRPr="00A50DFA" w:rsidRDefault="007945DF" w:rsidP="000A7734">
      <w:pPr>
        <w:pStyle w:val="ZLITUSTzmustliter"/>
        <w:keepNext/>
      </w:pPr>
      <w:r>
        <w:t>„</w:t>
      </w:r>
      <w:r w:rsidR="00A70BC4" w:rsidRPr="00A50DFA">
        <w:t>2.</w:t>
      </w:r>
      <w:r w:rsidR="00A70BC4">
        <w:t xml:space="preserve"> </w:t>
      </w:r>
      <w:r w:rsidR="00A70BC4" w:rsidRPr="00A50DFA">
        <w:t>Zarządca może przyznawać ulgi w opłacie podstawowej pod warunkiem zapewnienia ich finansowania. Ulgi mogą być przyznane na czas ograniczony i na określonym odcinku infrastruktury kolejowej</w:t>
      </w:r>
      <w:r w:rsidR="00A70BC4">
        <w:t xml:space="preserve"> w celu</w:t>
      </w:r>
      <w:r w:rsidR="00A70BC4" w:rsidRPr="00A50DFA">
        <w:t>:</w:t>
      </w:r>
    </w:p>
    <w:p w:rsidR="00A70BC4" w:rsidRPr="00A50DFA" w:rsidRDefault="00A70BC4" w:rsidP="000F72B5">
      <w:pPr>
        <w:pStyle w:val="ZLITPKTzmpktliter"/>
      </w:pPr>
      <w:r w:rsidRPr="00A50DFA">
        <w:t>1)</w:t>
      </w:r>
      <w:r>
        <w:tab/>
      </w:r>
      <w:r w:rsidRPr="00A50DFA">
        <w:t>rozwijania nowych usług kolejowych lub</w:t>
      </w:r>
    </w:p>
    <w:p w:rsidR="00A70BC4" w:rsidRDefault="00A70BC4" w:rsidP="000F72B5">
      <w:pPr>
        <w:pStyle w:val="ZLITPKTzmpktliter"/>
      </w:pPr>
      <w:r w:rsidRPr="00A50DFA">
        <w:t>2)</w:t>
      </w:r>
      <w:r>
        <w:tab/>
      </w:r>
      <w:r w:rsidRPr="00A50DFA">
        <w:t>korzystania z linii kolejowych o znacznym stopniu niewykorzystania zdolności przepustowej.</w:t>
      </w:r>
      <w:r w:rsidR="007945DF">
        <w:t>”</w:t>
      </w:r>
      <w:r>
        <w:t>,</w:t>
      </w:r>
    </w:p>
    <w:p w:rsidR="00A70BC4" w:rsidRPr="00A50DFA" w:rsidRDefault="00A70BC4" w:rsidP="000A7734">
      <w:pPr>
        <w:pStyle w:val="LITlitera"/>
        <w:keepNext/>
      </w:pPr>
      <w:r>
        <w:t>c</w:t>
      </w:r>
      <w:r w:rsidRPr="00A50DFA">
        <w:t>)</w:t>
      </w:r>
      <w:r>
        <w:tab/>
        <w:t xml:space="preserve">po </w:t>
      </w:r>
      <w:r w:rsidRPr="00A50DFA">
        <w:t>ust. 2</w:t>
      </w:r>
      <w:r>
        <w:t>a dodaje się ust. 2b w</w:t>
      </w:r>
      <w:r w:rsidRPr="00A50DFA">
        <w:t xml:space="preserve"> brzmieni</w:t>
      </w:r>
      <w:r>
        <w:t>u</w:t>
      </w:r>
      <w:r w:rsidRPr="00A50DFA">
        <w:t>:</w:t>
      </w:r>
    </w:p>
    <w:p w:rsidR="00A70BC4" w:rsidRPr="00A50DFA" w:rsidRDefault="007945DF" w:rsidP="000F72B5">
      <w:pPr>
        <w:pStyle w:val="ZLITUSTzmustliter"/>
      </w:pPr>
      <w:r>
        <w:t>„</w:t>
      </w:r>
      <w:r w:rsidR="00A70BC4">
        <w:t xml:space="preserve">2b. </w:t>
      </w:r>
      <w:r w:rsidR="00A70BC4" w:rsidRPr="001351B9">
        <w:t xml:space="preserve">Jeżeli ulgi wprowadza się dla podobnych usług, wprowadza się dla </w:t>
      </w:r>
      <w:r w:rsidR="00037B3A">
        <w:t>nich podobne systemy</w:t>
      </w:r>
      <w:r w:rsidR="00A70BC4" w:rsidRPr="001351B9">
        <w:t xml:space="preserve"> ulg</w:t>
      </w:r>
      <w:r w:rsidR="00A70BC4">
        <w:t>.</w:t>
      </w:r>
      <w:r>
        <w:t>”</w:t>
      </w:r>
      <w:r w:rsidR="00A70BC4" w:rsidRPr="00A50DFA">
        <w:t>;</w:t>
      </w:r>
    </w:p>
    <w:p w:rsidR="00A70BC4" w:rsidRPr="00A50DFA" w:rsidRDefault="00A70BC4" w:rsidP="000A7734">
      <w:pPr>
        <w:pStyle w:val="PKTpunkt"/>
        <w:keepNext/>
      </w:pPr>
      <w:r>
        <w:t>45</w:t>
      </w:r>
      <w:r w:rsidRPr="00A50DFA">
        <w:t>)</w:t>
      </w:r>
      <w:r>
        <w:tab/>
      </w:r>
      <w:r w:rsidRPr="00A50DFA">
        <w:t>art. 35 otrzymuje brzmienie:</w:t>
      </w:r>
    </w:p>
    <w:p w:rsidR="00A70BC4" w:rsidRPr="00A50DFA" w:rsidRDefault="007945DF" w:rsidP="000A7734">
      <w:pPr>
        <w:pStyle w:val="ZARTzmartartykuempunktem"/>
        <w:keepNext/>
      </w:pPr>
      <w:r>
        <w:t>„</w:t>
      </w:r>
      <w:r w:rsidR="00A70BC4" w:rsidRPr="00A50DFA">
        <w:t>Art.</w:t>
      </w:r>
      <w:r w:rsidR="00A70BC4">
        <w:t xml:space="preserve"> </w:t>
      </w:r>
      <w:r w:rsidR="000F72B5">
        <w:t xml:space="preserve">35. </w:t>
      </w:r>
      <w:r w:rsidR="00A70BC4" w:rsidRPr="00A50DFA">
        <w:t>1. Minister właściwy do spraw transportu określi, w drodze rozporządzenia:</w:t>
      </w:r>
    </w:p>
    <w:p w:rsidR="00A70BC4" w:rsidRPr="00A50DFA" w:rsidRDefault="00A70BC4" w:rsidP="000F72B5">
      <w:pPr>
        <w:pStyle w:val="ZPKTzmpktartykuempunktem"/>
      </w:pPr>
      <w:r>
        <w:t>1</w:t>
      </w:r>
      <w:r w:rsidRPr="00A50DFA">
        <w:t>)</w:t>
      </w:r>
      <w:r>
        <w:tab/>
      </w:r>
      <w:r w:rsidRPr="00A50DFA">
        <w:t xml:space="preserve">tryb składania i rozpatrywania wniosków o przydzielenie zdolności przepustowej, </w:t>
      </w:r>
      <w:r w:rsidRPr="00314AA3">
        <w:t xml:space="preserve">o których mowa w art. 29d ust. 1, </w:t>
      </w:r>
      <w:r w:rsidRPr="00A50DFA">
        <w:t>w szczególności informacje jakie powinny znaleźć się we wnioskach o przydzielenie zdolności przepustowej</w:t>
      </w:r>
      <w:r w:rsidRPr="00314AA3">
        <w:t xml:space="preserve"> oraz warunki uznania, że odcinek linii kolejowej posiada niewystarczającą zdolność przepustową</w:t>
      </w:r>
      <w:r w:rsidRPr="00A50DFA">
        <w:t>;</w:t>
      </w:r>
    </w:p>
    <w:p w:rsidR="00A70BC4" w:rsidRDefault="00A70BC4" w:rsidP="000F72B5">
      <w:pPr>
        <w:pStyle w:val="ZPKTzmpktartykuempunktem"/>
      </w:pPr>
      <w:r>
        <w:t>2</w:t>
      </w:r>
      <w:r w:rsidRPr="007C1010">
        <w:t>)</w:t>
      </w:r>
      <w:r>
        <w:tab/>
      </w:r>
      <w:r w:rsidRPr="007C1010">
        <w:t>tryb wprowadzania zmian do rozkładu jazdy pociągów;</w:t>
      </w:r>
    </w:p>
    <w:p w:rsidR="00A70BC4" w:rsidRDefault="00A70BC4" w:rsidP="000F72B5">
      <w:pPr>
        <w:pStyle w:val="ZPKTzmpktartykuempunktem"/>
      </w:pPr>
      <w:r w:rsidRPr="00116687">
        <w:t>3)</w:t>
      </w:r>
      <w:r>
        <w:tab/>
      </w:r>
      <w:r w:rsidRPr="00116687">
        <w:t>zakres analizy zdolności przepustowej, o której mowa w art. 30 ust. 6;</w:t>
      </w:r>
    </w:p>
    <w:p w:rsidR="00A70BC4" w:rsidRPr="00A50DFA" w:rsidRDefault="00A70BC4" w:rsidP="000F72B5">
      <w:pPr>
        <w:pStyle w:val="ZPKTzmpktartykuempunktem"/>
      </w:pPr>
      <w:r>
        <w:t>4</w:t>
      </w:r>
      <w:r w:rsidRPr="00A50DFA">
        <w:t>)</w:t>
      </w:r>
      <w:r>
        <w:tab/>
      </w:r>
      <w:r w:rsidRPr="005F4247">
        <w:t xml:space="preserve">zakres planu powiększenia </w:t>
      </w:r>
      <w:r w:rsidRPr="00A50DFA">
        <w:t>zdolności przepustowej</w:t>
      </w:r>
      <w:r w:rsidRPr="005F4247">
        <w:t>, o którym mowa w art. 30 ust.</w:t>
      </w:r>
      <w:r w:rsidR="000F72B5">
        <w:t> </w:t>
      </w:r>
      <w:r w:rsidRPr="005F4247">
        <w:t>7</w:t>
      </w:r>
      <w:r w:rsidRPr="00A50DFA">
        <w:t>;</w:t>
      </w:r>
    </w:p>
    <w:p w:rsidR="00A70BC4" w:rsidRPr="00A50DFA" w:rsidRDefault="00A70BC4" w:rsidP="000F72B5">
      <w:pPr>
        <w:pStyle w:val="ZPKTzmpktartykuempunktem"/>
      </w:pPr>
      <w:r>
        <w:t>5</w:t>
      </w:r>
      <w:r w:rsidRPr="00A50DFA">
        <w:t>)</w:t>
      </w:r>
      <w:r>
        <w:tab/>
      </w:r>
      <w:r w:rsidRPr="00A50DFA">
        <w:t>warunki korzystania przez przewoźników kolejowych z infrastruktury kolejowej;</w:t>
      </w:r>
    </w:p>
    <w:p w:rsidR="00A70BC4" w:rsidRDefault="00A70BC4" w:rsidP="000F72B5">
      <w:pPr>
        <w:pStyle w:val="ZPKTzmpktartykuempunktem"/>
      </w:pPr>
      <w:r>
        <w:t>6</w:t>
      </w:r>
      <w:r w:rsidRPr="00A50DFA">
        <w:t>)</w:t>
      </w:r>
      <w:r>
        <w:tab/>
      </w:r>
      <w:r w:rsidRPr="00A50DFA">
        <w:t>sposób kwalifikacji opóźnień pociągów;</w:t>
      </w:r>
    </w:p>
    <w:p w:rsidR="00A70BC4" w:rsidRPr="00BF76CC" w:rsidRDefault="00A70BC4" w:rsidP="000F72B5">
      <w:pPr>
        <w:pStyle w:val="ZPKTzmpktartykuempunktem"/>
      </w:pPr>
      <w:r w:rsidRPr="00BF76CC">
        <w:t>7)</w:t>
      </w:r>
      <w:r>
        <w:tab/>
      </w:r>
      <w:r w:rsidRPr="00BF76CC">
        <w:t>maksymalną wielkość opóźnienia pociągu, o którym mowa w art. 30f ust. 4 pkt 1, z uwzględnieniem podziału na pociągi pasażerskie i pozostałe;</w:t>
      </w:r>
    </w:p>
    <w:p w:rsidR="00A70BC4" w:rsidRPr="00A50DFA" w:rsidRDefault="00A70BC4" w:rsidP="000F72B5">
      <w:pPr>
        <w:pStyle w:val="ZPKTzmpktartykuempunktem"/>
      </w:pPr>
      <w:r w:rsidRPr="00BF76CC">
        <w:lastRenderedPageBreak/>
        <w:t>8)</w:t>
      </w:r>
      <w:r>
        <w:tab/>
      </w:r>
      <w:r w:rsidRPr="00BF76CC">
        <w:t>minimalny procentowy udział liczby pociągów przewoźnika kolejowego, które nie zostaną opóźnione z jego winy, o którym mowa w art. 30f ust. 4 pkt 2, z</w:t>
      </w:r>
      <w:r w:rsidR="000F72B5">
        <w:t> </w:t>
      </w:r>
      <w:r w:rsidRPr="00BF76CC">
        <w:t>uwzględnieniem podziału na pociągi pasażerskie i pozostałe;</w:t>
      </w:r>
    </w:p>
    <w:p w:rsidR="00A70BC4" w:rsidRDefault="00A70BC4" w:rsidP="000F72B5">
      <w:pPr>
        <w:pStyle w:val="ZPKTzmpktartykuempunktem"/>
      </w:pPr>
      <w:r>
        <w:t>9</w:t>
      </w:r>
      <w:r w:rsidRPr="00A50DFA">
        <w:t>)</w:t>
      </w:r>
      <w:r>
        <w:tab/>
      </w:r>
      <w:r w:rsidRPr="00A50DFA">
        <w:t>sposób ustalania opłat, o których mowa w art. 33</w:t>
      </w:r>
      <w:r>
        <w:t xml:space="preserve"> ust. 2, 3, 4, 8 i 11</w:t>
      </w:r>
      <w:r w:rsidR="00037B3A">
        <w:t>,</w:t>
      </w:r>
      <w:r w:rsidRPr="00ED4880">
        <w:t xml:space="preserve"> oraz minimalne stawki opłat, o których mowa w art. 33 ust. </w:t>
      </w:r>
      <w:r>
        <w:t>2</w:t>
      </w:r>
      <w:r w:rsidRPr="00ED4880">
        <w:t xml:space="preserve"> i </w:t>
      </w:r>
      <w:r>
        <w:t>3</w:t>
      </w:r>
      <w:r w:rsidRPr="00A50DFA">
        <w:t>;</w:t>
      </w:r>
    </w:p>
    <w:p w:rsidR="00A70BC4" w:rsidRPr="00BA2C0C" w:rsidRDefault="00A70BC4" w:rsidP="000F72B5">
      <w:pPr>
        <w:pStyle w:val="ZPKTzmpktartykuempunktem"/>
      </w:pPr>
      <w:r w:rsidRPr="00BA2C0C">
        <w:t>10)</w:t>
      </w:r>
      <w:r>
        <w:tab/>
      </w:r>
      <w:r w:rsidRPr="00BA2C0C">
        <w:t>sposób podwyższania opłaty podstawowej;</w:t>
      </w:r>
    </w:p>
    <w:p w:rsidR="00A70BC4" w:rsidRPr="00A50DFA" w:rsidRDefault="00A70BC4" w:rsidP="000F72B5">
      <w:pPr>
        <w:pStyle w:val="ZPKTzmpktartykuempunktem"/>
      </w:pPr>
      <w:r w:rsidRPr="00BA2C0C">
        <w:t>11)</w:t>
      </w:r>
      <w:r>
        <w:tab/>
      </w:r>
      <w:r w:rsidRPr="00BA2C0C">
        <w:t>sposób udzielania ulg w opłacie podstawowej;</w:t>
      </w:r>
    </w:p>
    <w:p w:rsidR="00A70BC4" w:rsidRPr="00A50DFA" w:rsidRDefault="00A70BC4" w:rsidP="000F72B5">
      <w:pPr>
        <w:pStyle w:val="ZPKTzmpktartykuempunktem"/>
      </w:pPr>
      <w:r>
        <w:t>12</w:t>
      </w:r>
      <w:r w:rsidRPr="00A50DFA">
        <w:t>)</w:t>
      </w:r>
      <w:r>
        <w:tab/>
      </w:r>
      <w:r w:rsidRPr="00A50DFA">
        <w:t>zakres przedmiotowy zagadnień, które w szczególności wymagają uregulowania umową ramową;</w:t>
      </w:r>
    </w:p>
    <w:p w:rsidR="00A70BC4" w:rsidRPr="00A50DFA" w:rsidRDefault="00A70BC4" w:rsidP="000F72B5">
      <w:pPr>
        <w:pStyle w:val="ZPKTzmpktartykuempunktem"/>
      </w:pPr>
      <w:r>
        <w:t>13</w:t>
      </w:r>
      <w:r w:rsidRPr="00A50DFA">
        <w:t>)</w:t>
      </w:r>
      <w:r>
        <w:tab/>
      </w:r>
      <w:r w:rsidRPr="00A50DFA">
        <w:t>sposób opracowania regulaminu sieci</w:t>
      </w:r>
      <w:r>
        <w:t xml:space="preserve"> i</w:t>
      </w:r>
      <w:r w:rsidRPr="00A50DFA">
        <w:t xml:space="preserve"> zakres informacji w nim zawieranych.</w:t>
      </w:r>
    </w:p>
    <w:p w:rsidR="00A70BC4" w:rsidRPr="00A50DFA" w:rsidRDefault="00A70BC4" w:rsidP="000A7734">
      <w:pPr>
        <w:pStyle w:val="ZUSTzmustartykuempunktem"/>
        <w:keepNext/>
      </w:pPr>
      <w:r w:rsidRPr="00A50DFA">
        <w:t>2.</w:t>
      </w:r>
      <w:r>
        <w:t xml:space="preserve"> </w:t>
      </w:r>
      <w:r w:rsidRPr="00A50DFA">
        <w:t>Wydając rozporządzenie, o którym mowa w ust. 1, minister właściwy do spraw transportu uwzględni:</w:t>
      </w:r>
    </w:p>
    <w:p w:rsidR="00A70BC4" w:rsidRPr="00A50DFA" w:rsidRDefault="00A70BC4" w:rsidP="000F72B5">
      <w:pPr>
        <w:pStyle w:val="ZPKTzmpktartykuempunktem"/>
      </w:pPr>
      <w:r w:rsidRPr="00A50DFA">
        <w:t>1)</w:t>
      </w:r>
      <w:r>
        <w:tab/>
      </w:r>
      <w:r w:rsidRPr="00A50DFA">
        <w:t>konieczność zapewnienia niedyskryminacyjnego traktowania aplikantów</w:t>
      </w:r>
      <w:r w:rsidRPr="00133CC2">
        <w:t>, w</w:t>
      </w:r>
      <w:r w:rsidR="000F72B5">
        <w:t> </w:t>
      </w:r>
      <w:r w:rsidRPr="00133CC2">
        <w:t>szczególności w zakresie regulaminu sieci</w:t>
      </w:r>
      <w:r w:rsidRPr="00A50DFA">
        <w:t>;</w:t>
      </w:r>
    </w:p>
    <w:p w:rsidR="00A70BC4" w:rsidRDefault="00A70BC4" w:rsidP="000F72B5">
      <w:pPr>
        <w:pStyle w:val="ZPKTzmpktartykuempunktem"/>
      </w:pPr>
      <w:r w:rsidRPr="00A50DFA">
        <w:t>2)</w:t>
      </w:r>
      <w:r>
        <w:tab/>
      </w:r>
      <w:r w:rsidRPr="00647840">
        <w:t>odmienny sposób postępowania z wnioskami o przydzielenie zdolności przepustowej w przypadku opracowania rozkładu jazdy pociąg</w:t>
      </w:r>
      <w:r>
        <w:t>u</w:t>
      </w:r>
      <w:r w:rsidRPr="00647840">
        <w:t xml:space="preserve"> i jego zmiany;</w:t>
      </w:r>
    </w:p>
    <w:p w:rsidR="00A70BC4" w:rsidRPr="00133CC2" w:rsidRDefault="00A70BC4" w:rsidP="000F72B5">
      <w:pPr>
        <w:pStyle w:val="ZPKTzmpktartykuempunktem"/>
      </w:pPr>
      <w:r w:rsidRPr="00133CC2">
        <w:t>3)</w:t>
      </w:r>
      <w:r>
        <w:tab/>
      </w:r>
      <w:r w:rsidRPr="00133CC2">
        <w:t>odmienny sposób postępowania z wnioskami o przydzielenie zdolności przepustowej w trybie przewidzianym dla rocznego rozkładu jazdy pociągów i</w:t>
      </w:r>
      <w:r w:rsidR="000F72B5">
        <w:t> </w:t>
      </w:r>
      <w:r w:rsidRPr="00133CC2">
        <w:t>pozostałymi wnioskami;</w:t>
      </w:r>
    </w:p>
    <w:p w:rsidR="00A70BC4" w:rsidRPr="00133CC2" w:rsidRDefault="00A70BC4" w:rsidP="000F72B5">
      <w:pPr>
        <w:pStyle w:val="ZPKTzmpktartykuempunktem"/>
      </w:pPr>
      <w:r w:rsidRPr="00133CC2">
        <w:t>4)</w:t>
      </w:r>
      <w:r>
        <w:tab/>
      </w:r>
      <w:r w:rsidRPr="00133CC2">
        <w:t>potrzebę jak najlepszego wykorzystania istniejącej zdolności przepustowej;</w:t>
      </w:r>
    </w:p>
    <w:p w:rsidR="00A70BC4" w:rsidRPr="00133CC2" w:rsidRDefault="00A70BC4" w:rsidP="000F72B5">
      <w:pPr>
        <w:pStyle w:val="ZPKTzmpktartykuempunktem"/>
      </w:pPr>
      <w:r w:rsidRPr="00133CC2">
        <w:t>5)</w:t>
      </w:r>
      <w:r>
        <w:tab/>
      </w:r>
      <w:r w:rsidRPr="00133CC2">
        <w:t>potrzebę prowadzenia prac utrzymaniowych skutkujących ograniczeniem zdolności przepustowej;</w:t>
      </w:r>
    </w:p>
    <w:p w:rsidR="00A70BC4" w:rsidRPr="00133CC2" w:rsidRDefault="00A70BC4" w:rsidP="000F72B5">
      <w:pPr>
        <w:pStyle w:val="ZPKTzmpktartykuempunktem"/>
      </w:pPr>
      <w:r w:rsidRPr="00133CC2">
        <w:t>6)</w:t>
      </w:r>
      <w:r>
        <w:tab/>
      </w:r>
      <w:r w:rsidRPr="00133CC2">
        <w:t>czas niezbędny na opracowanie rozkładu jazdy pociągów;</w:t>
      </w:r>
    </w:p>
    <w:p w:rsidR="00A70BC4" w:rsidRDefault="00A70BC4" w:rsidP="000F72B5">
      <w:pPr>
        <w:pStyle w:val="ZPKTzmpktartykuempunktem"/>
      </w:pPr>
      <w:r>
        <w:t>7)</w:t>
      </w:r>
      <w:r>
        <w:tab/>
      </w:r>
      <w:r w:rsidRPr="00A50DFA">
        <w:t>konieczność szczególnego traktowania tras pociągów międzynarodowych na etapie przydzielania zdolności przepustowej</w:t>
      </w:r>
      <w:r>
        <w:t>;</w:t>
      </w:r>
    </w:p>
    <w:p w:rsidR="00A70BC4" w:rsidRPr="00133CC2" w:rsidRDefault="00A70BC4" w:rsidP="000F72B5">
      <w:pPr>
        <w:pStyle w:val="ZPKTzmpktartykuempunktem"/>
      </w:pPr>
      <w:r w:rsidRPr="00133CC2">
        <w:t>8)</w:t>
      </w:r>
      <w:r>
        <w:tab/>
      </w:r>
      <w:r w:rsidRPr="00133CC2">
        <w:t>szczególny charakter pociągów pasażerskich, w tym świadczących usługę publiczną;</w:t>
      </w:r>
    </w:p>
    <w:p w:rsidR="00A70BC4" w:rsidRPr="00133CC2" w:rsidRDefault="00A70BC4" w:rsidP="000F72B5">
      <w:pPr>
        <w:pStyle w:val="ZPKTzmpktartykuempunktem"/>
      </w:pPr>
      <w:r>
        <w:t>9</w:t>
      </w:r>
      <w:r w:rsidRPr="00133CC2">
        <w:t>)</w:t>
      </w:r>
      <w:r>
        <w:tab/>
      </w:r>
      <w:r w:rsidRPr="00133CC2">
        <w:t>konieczność podjęcia działań naprawczych w przypadku drogi kolejowej o</w:t>
      </w:r>
      <w:r w:rsidR="000F72B5">
        <w:t> </w:t>
      </w:r>
      <w:r w:rsidRPr="00133CC2">
        <w:t>niewystarczającej zdolności przepustowej;</w:t>
      </w:r>
    </w:p>
    <w:p w:rsidR="00A70BC4" w:rsidRPr="00133CC2" w:rsidRDefault="00A70BC4" w:rsidP="000F72B5">
      <w:pPr>
        <w:pStyle w:val="ZPKTzmpktartykuempunktem"/>
      </w:pPr>
      <w:r>
        <w:t>10</w:t>
      </w:r>
      <w:r w:rsidRPr="00133CC2">
        <w:t>)</w:t>
      </w:r>
      <w:r>
        <w:tab/>
      </w:r>
      <w:r w:rsidRPr="00133CC2">
        <w:t>potrzebę weryfikacji przez zarządcę uprawnień przewoźnika kolejowego do wykonywania przewozów;</w:t>
      </w:r>
    </w:p>
    <w:p w:rsidR="00A70BC4" w:rsidRPr="00133CC2" w:rsidRDefault="00A70BC4" w:rsidP="000F72B5">
      <w:pPr>
        <w:pStyle w:val="ZPKTzmpktartykuempunktem"/>
      </w:pPr>
      <w:r>
        <w:t>11</w:t>
      </w:r>
      <w:r w:rsidRPr="00133CC2">
        <w:t>)</w:t>
      </w:r>
      <w:r>
        <w:tab/>
      </w:r>
      <w:r w:rsidRPr="00133CC2">
        <w:t>potrzebę ustalenia strony, która ma ponieść konsekwencje za opóźnienie pociągu;</w:t>
      </w:r>
    </w:p>
    <w:p w:rsidR="00A70BC4" w:rsidRPr="00133CC2" w:rsidRDefault="00A70BC4" w:rsidP="000F72B5">
      <w:pPr>
        <w:pStyle w:val="ZPKTzmpktartykuempunktem"/>
      </w:pPr>
      <w:r>
        <w:lastRenderedPageBreak/>
        <w:t>12</w:t>
      </w:r>
      <w:r w:rsidRPr="00133CC2">
        <w:t>)</w:t>
      </w:r>
      <w:r>
        <w:tab/>
      </w:r>
      <w:r w:rsidRPr="00133CC2">
        <w:t>potrzebę zapewnienia, że system opłat pobieranych za przejazd pociągu będzie adekwatny do kosztów, jakie powoduje przejazd pociągu;</w:t>
      </w:r>
    </w:p>
    <w:p w:rsidR="00A70BC4" w:rsidRPr="00A50DFA" w:rsidRDefault="00A70BC4" w:rsidP="000F72B5">
      <w:pPr>
        <w:pStyle w:val="ZPKTzmpktartykuempunktem"/>
      </w:pPr>
      <w:r>
        <w:t>13</w:t>
      </w:r>
      <w:r w:rsidRPr="00133CC2">
        <w:t>)</w:t>
      </w:r>
      <w:r>
        <w:tab/>
      </w:r>
      <w:r w:rsidRPr="00133CC2">
        <w:t>potrzebę uzależnienia wysokości opłaty rezerwacyjnej od możliwości ponownego wykorzystania przepustowości, z której dany aplikant zrezygnował</w:t>
      </w:r>
      <w:r>
        <w:t>.</w:t>
      </w:r>
      <w:r w:rsidR="007945DF">
        <w:t>”</w:t>
      </w:r>
      <w:r w:rsidRPr="00A50DFA">
        <w:t>;</w:t>
      </w:r>
    </w:p>
    <w:p w:rsidR="00A70BC4" w:rsidRPr="00A50DFA" w:rsidRDefault="00A70BC4" w:rsidP="000A7734">
      <w:pPr>
        <w:pStyle w:val="PKTpunkt"/>
        <w:keepNext/>
      </w:pPr>
      <w:r>
        <w:t>46</w:t>
      </w:r>
      <w:r w:rsidRPr="00A50DFA">
        <w:t>)</w:t>
      </w:r>
      <w:r>
        <w:tab/>
      </w:r>
      <w:r w:rsidRPr="00A50DFA">
        <w:t>po art. 35 dodaje się art. 35a w brzmieniu:</w:t>
      </w:r>
    </w:p>
    <w:p w:rsidR="00A70BC4" w:rsidRPr="00A50DFA" w:rsidRDefault="007945DF" w:rsidP="000A7734">
      <w:pPr>
        <w:pStyle w:val="ZARTzmartartykuempunktem"/>
        <w:keepNext/>
      </w:pPr>
      <w:r>
        <w:t>„</w:t>
      </w:r>
      <w:r w:rsidR="00A70BC4">
        <w:t xml:space="preserve">Art. 35a. 1. </w:t>
      </w:r>
      <w:r w:rsidR="00A70BC4" w:rsidRPr="00A50DFA">
        <w:t>Zarządca może podjąć decyzję o niestosowaniu przepisów art. 29</w:t>
      </w:r>
      <w:r w:rsidR="000F72B5">
        <w:t>–</w:t>
      </w:r>
      <w:r w:rsidR="00A70BC4" w:rsidRPr="00A50DFA">
        <w:t>35</w:t>
      </w:r>
      <w:r w:rsidR="00037B3A">
        <w:t>,</w:t>
      </w:r>
      <w:r w:rsidR="00A70BC4" w:rsidRPr="00A50DFA">
        <w:t xml:space="preserve"> w </w:t>
      </w:r>
      <w:r w:rsidR="00A70BC4">
        <w:t>przypadku gdy</w:t>
      </w:r>
      <w:r w:rsidR="00A70BC4" w:rsidRPr="00A50DFA">
        <w:t>:</w:t>
      </w:r>
    </w:p>
    <w:p w:rsidR="00A70BC4" w:rsidRPr="00A50DFA" w:rsidRDefault="00A70BC4" w:rsidP="000F72B5">
      <w:pPr>
        <w:pStyle w:val="ZPKTzmpktartykuempunktem"/>
      </w:pPr>
      <w:r w:rsidRPr="00A50DFA">
        <w:t>1)</w:t>
      </w:r>
      <w:r>
        <w:tab/>
      </w:r>
      <w:r w:rsidRPr="00A50DFA">
        <w:t>sie</w:t>
      </w:r>
      <w:r>
        <w:t>ć</w:t>
      </w:r>
      <w:r w:rsidRPr="00A50DFA">
        <w:t xml:space="preserve"> kolejow</w:t>
      </w:r>
      <w:r>
        <w:t>a jest</w:t>
      </w:r>
      <w:r w:rsidRPr="00A50DFA">
        <w:t xml:space="preserve"> przeznaczon</w:t>
      </w:r>
      <w:r>
        <w:t>a</w:t>
      </w:r>
      <w:r w:rsidRPr="00A50DFA">
        <w:t xml:space="preserve"> wyłącznie do prowadzenia przewozów </w:t>
      </w:r>
      <w:r w:rsidRPr="00021335">
        <w:t>wojewódzkich lub lokalnych</w:t>
      </w:r>
      <w:r w:rsidRPr="00A50DFA">
        <w:t>;</w:t>
      </w:r>
    </w:p>
    <w:p w:rsidR="00A70BC4" w:rsidRPr="00A50DFA" w:rsidRDefault="00A70BC4" w:rsidP="000F72B5">
      <w:pPr>
        <w:pStyle w:val="ZPKTzmpktartykuempunktem"/>
      </w:pPr>
      <w:r w:rsidRPr="00A50DFA">
        <w:t>2)</w:t>
      </w:r>
      <w:r>
        <w:tab/>
      </w:r>
      <w:r w:rsidRPr="00A50DFA">
        <w:t>infrastruktur</w:t>
      </w:r>
      <w:r>
        <w:t>a</w:t>
      </w:r>
      <w:r w:rsidRPr="00A50DFA">
        <w:t xml:space="preserve"> kolejow</w:t>
      </w:r>
      <w:r>
        <w:t>a</w:t>
      </w:r>
      <w:r w:rsidRPr="00A50DFA">
        <w:t xml:space="preserve"> stanowi element obiektu infrastruktury usługowej;</w:t>
      </w:r>
    </w:p>
    <w:p w:rsidR="00A70BC4" w:rsidRDefault="00A70BC4" w:rsidP="000F72B5">
      <w:pPr>
        <w:pStyle w:val="ZPKTzmpktartykuempunktem"/>
      </w:pPr>
      <w:r w:rsidRPr="00A50DFA">
        <w:t>3)</w:t>
      </w:r>
      <w:r>
        <w:tab/>
        <w:t xml:space="preserve">infrastruktura kolejowa </w:t>
      </w:r>
      <w:r w:rsidRPr="00A50DFA">
        <w:t xml:space="preserve">została uznana za </w:t>
      </w:r>
      <w:r>
        <w:t xml:space="preserve">lokalną </w:t>
      </w:r>
      <w:r w:rsidRPr="00A50DFA">
        <w:t>infrastrukturę kolejową, która nie ma żadnego strategicznego znaczenia dla funkcjonowania rynku kolejowego w</w:t>
      </w:r>
      <w:r w:rsidR="000F72B5">
        <w:t> </w:t>
      </w:r>
      <w:r w:rsidRPr="00A50DFA">
        <w:t>decyzji wydanej przez Komisję Europejską.</w:t>
      </w:r>
    </w:p>
    <w:p w:rsidR="00A70BC4" w:rsidRPr="00A50DFA" w:rsidRDefault="00A70BC4" w:rsidP="000F72B5">
      <w:pPr>
        <w:pStyle w:val="ZUSTzmustartykuempunktem"/>
      </w:pPr>
      <w:r>
        <w:t xml:space="preserve">2. </w:t>
      </w:r>
      <w:r w:rsidRPr="001A3557">
        <w:t>Zarządca, w przypadku gdy podejmie decyzję, o której mowa w ust. 1, niezwłocznie informuje o tym Prezesa UTK.</w:t>
      </w:r>
      <w:r w:rsidR="007945DF">
        <w:t>”</w:t>
      </w:r>
      <w:r w:rsidRPr="00A50DFA">
        <w:t>;</w:t>
      </w:r>
    </w:p>
    <w:p w:rsidR="00A70BC4" w:rsidRPr="00A50DFA" w:rsidRDefault="00A70BC4" w:rsidP="000A7734">
      <w:pPr>
        <w:pStyle w:val="PKTpunkt"/>
        <w:keepNext/>
      </w:pPr>
      <w:r>
        <w:t>47</w:t>
      </w:r>
      <w:r w:rsidRPr="00A50DFA">
        <w:t>)</w:t>
      </w:r>
      <w:r>
        <w:tab/>
      </w:r>
      <w:r w:rsidRPr="00A50DFA">
        <w:t>po rozdziale 6 dodaje się rozdziały 6a</w:t>
      </w:r>
      <w:r w:rsidR="0064018F">
        <w:t>–</w:t>
      </w:r>
      <w:r>
        <w:t>6c</w:t>
      </w:r>
      <w:r w:rsidRPr="00A50DFA">
        <w:t xml:space="preserve"> w brzmieniu:</w:t>
      </w:r>
    </w:p>
    <w:p w:rsidR="00A70BC4" w:rsidRPr="00A50DFA" w:rsidRDefault="007945DF" w:rsidP="000F72B5">
      <w:pPr>
        <w:pStyle w:val="ZROZDZODDZOZNzmoznrozdzoddzartykuempunktem"/>
      </w:pPr>
      <w:r>
        <w:t>„</w:t>
      </w:r>
      <w:r w:rsidR="00A70BC4" w:rsidRPr="00A50DFA">
        <w:t>Rozdział</w:t>
      </w:r>
      <w:r w:rsidR="00A70BC4">
        <w:t xml:space="preserve"> </w:t>
      </w:r>
      <w:r w:rsidR="00A70BC4" w:rsidRPr="00A50DFA">
        <w:t>6a</w:t>
      </w:r>
    </w:p>
    <w:p w:rsidR="00A70BC4" w:rsidRPr="00A50DFA" w:rsidRDefault="00A70BC4" w:rsidP="000A7734">
      <w:pPr>
        <w:pStyle w:val="ZTYTDZPRZEDMzmprzedmtytuulubdziauartykuempunktem"/>
      </w:pPr>
      <w:r w:rsidRPr="00A50DFA">
        <w:t>Obiekty infrastruktury usługowej</w:t>
      </w:r>
    </w:p>
    <w:p w:rsidR="00A70BC4" w:rsidRPr="00A50DFA" w:rsidRDefault="00A70BC4" w:rsidP="000F72B5">
      <w:pPr>
        <w:pStyle w:val="ZARTzmartartykuempunktem"/>
      </w:pPr>
      <w:r w:rsidRPr="00A50DFA">
        <w:t>Art.</w:t>
      </w:r>
      <w:r>
        <w:t xml:space="preserve"> </w:t>
      </w:r>
      <w:r w:rsidRPr="00A50DFA">
        <w:t>36a.</w:t>
      </w:r>
      <w:r>
        <w:t xml:space="preserve"> </w:t>
      </w:r>
      <w:r w:rsidR="000F72B5">
        <w:t xml:space="preserve">1. </w:t>
      </w:r>
      <w:r w:rsidRPr="00A50DFA">
        <w:t>Udostępnianie obiektu infrastruktury usługowej</w:t>
      </w:r>
      <w:r w:rsidRPr="005C5206">
        <w:t xml:space="preserve">, zwanego dalej </w:t>
      </w:r>
      <w:r w:rsidR="007945DF">
        <w:t>„</w:t>
      </w:r>
      <w:r w:rsidRPr="005C5206">
        <w:t>obiektem</w:t>
      </w:r>
      <w:r w:rsidR="007945DF">
        <w:t>”</w:t>
      </w:r>
      <w:r w:rsidRPr="005C5206">
        <w:t>,</w:t>
      </w:r>
      <w:r w:rsidRPr="00A50DFA">
        <w:t xml:space="preserve"> polega na umożliwieniu przewoźnikom kolejowym, na ich wniosek, korzystania z usług</w:t>
      </w:r>
      <w:r w:rsidR="00037B3A">
        <w:t xml:space="preserve">, o których mowa w ust. 2 i </w:t>
      </w:r>
      <w:r>
        <w:t>3</w:t>
      </w:r>
      <w:r w:rsidRPr="00044C39">
        <w:t xml:space="preserve"> załącznika nr </w:t>
      </w:r>
      <w:r>
        <w:t>2</w:t>
      </w:r>
      <w:r w:rsidRPr="00044C39">
        <w:t xml:space="preserve"> do ustawy</w:t>
      </w:r>
      <w:r w:rsidRPr="0071665A">
        <w:t xml:space="preserve">, do świadczenia których obiekt został </w:t>
      </w:r>
      <w:r>
        <w:t xml:space="preserve">specjalnie </w:t>
      </w:r>
      <w:r w:rsidRPr="0071665A">
        <w:t>przystosowany</w:t>
      </w:r>
      <w:r w:rsidRPr="00A50DFA">
        <w:t>.</w:t>
      </w:r>
      <w:r w:rsidRPr="00927352">
        <w:t xml:space="preserve"> W przypadku gdy wymaga tego specyfika świadczonych usług, udostępnianie obiektu obejmuje również korzystanie z obiektu</w:t>
      </w:r>
      <w:r>
        <w:t>.</w:t>
      </w:r>
    </w:p>
    <w:p w:rsidR="00A70BC4" w:rsidRPr="00A50DFA" w:rsidRDefault="00A70BC4" w:rsidP="000F72B5">
      <w:pPr>
        <w:pStyle w:val="ZUSTzmustartykuempunktem"/>
      </w:pPr>
      <w:r w:rsidRPr="00A50DFA">
        <w:t>2.</w:t>
      </w:r>
      <w:r>
        <w:t xml:space="preserve"> Zarządzający obiektem</w:t>
      </w:r>
      <w:r w:rsidRPr="00A50DFA">
        <w:t xml:space="preserve"> </w:t>
      </w:r>
      <w:r w:rsidRPr="00946618">
        <w:t xml:space="preserve">sporządza statut obiektu, w którym </w:t>
      </w:r>
      <w:r w:rsidRPr="00A50DFA">
        <w:t>określa, czy obiekt przeznaczony jest do udostępniania.</w:t>
      </w:r>
      <w:r w:rsidRPr="00A5056E">
        <w:t xml:space="preserve"> Zarządzający obiektem </w:t>
      </w:r>
      <w:r>
        <w:t>świa</w:t>
      </w:r>
      <w:r w:rsidRPr="00C335AF">
        <w:t xml:space="preserve">dczący usługi, </w:t>
      </w:r>
      <w:r w:rsidRPr="000F72B5">
        <w:t>o</w:t>
      </w:r>
      <w:r w:rsidR="000F72B5">
        <w:t> </w:t>
      </w:r>
      <w:r w:rsidRPr="000F72B5">
        <w:t>których</w:t>
      </w:r>
      <w:r w:rsidRPr="00C335AF">
        <w:t xml:space="preserve"> mowa w ust. 2 załącznika nr </w:t>
      </w:r>
      <w:r>
        <w:t>2</w:t>
      </w:r>
      <w:r w:rsidRPr="00C335AF">
        <w:t xml:space="preserve"> do ustawy, </w:t>
      </w:r>
      <w:r w:rsidRPr="00A5056E">
        <w:t xml:space="preserve">może określić, że obiekt nie jest przeznaczony do udostępniania tylko w przypadku, gdy </w:t>
      </w:r>
      <w:r w:rsidRPr="00CB41F2">
        <w:t>obiekt</w:t>
      </w:r>
      <w:r>
        <w:t xml:space="preserve"> nie jest używany</w:t>
      </w:r>
      <w:r w:rsidRPr="00A5056E">
        <w:t>.</w:t>
      </w:r>
    </w:p>
    <w:p w:rsidR="00A70BC4" w:rsidRPr="00A50DFA" w:rsidRDefault="00A70BC4" w:rsidP="000F72B5">
      <w:pPr>
        <w:pStyle w:val="ZUSTzmustartykuempunktem"/>
      </w:pPr>
      <w:r w:rsidRPr="00A50DFA">
        <w:t>3.</w:t>
      </w:r>
      <w:r>
        <w:t xml:space="preserve"> </w:t>
      </w:r>
      <w:r w:rsidRPr="00A50DFA">
        <w:t xml:space="preserve">Przewoźnicy kolejowi są uprawnieni do dostępu do </w:t>
      </w:r>
      <w:r>
        <w:t xml:space="preserve">udostępnianych </w:t>
      </w:r>
      <w:r w:rsidRPr="00A50DFA">
        <w:t>obiektów</w:t>
      </w:r>
      <w:r>
        <w:t>, w</w:t>
      </w:r>
      <w:r w:rsidR="000F72B5">
        <w:t> </w:t>
      </w:r>
      <w:r>
        <w:t>których są świadczone</w:t>
      </w:r>
      <w:r w:rsidRPr="00A50DFA">
        <w:t xml:space="preserve"> usługi, o których mowa w ust. 2 załącznika nr </w:t>
      </w:r>
      <w:r>
        <w:t>2</w:t>
      </w:r>
      <w:r w:rsidRPr="00A50DFA">
        <w:t xml:space="preserve"> do ustawy, na równych i niedyskryminujących zasadach.</w:t>
      </w:r>
    </w:p>
    <w:p w:rsidR="00A70BC4" w:rsidRPr="00A50DFA" w:rsidRDefault="00A70BC4" w:rsidP="000F72B5">
      <w:pPr>
        <w:pStyle w:val="ZUSTzmustartykuempunktem"/>
      </w:pPr>
      <w:r w:rsidRPr="00A50DFA">
        <w:lastRenderedPageBreak/>
        <w:t>4.</w:t>
      </w:r>
      <w:r>
        <w:t xml:space="preserve"> </w:t>
      </w:r>
      <w:r w:rsidRPr="00A50DFA">
        <w:t xml:space="preserve">Uprawnienie, o którym mowa w ust. 3, przysługuje również przewoźnikom kolejowym z innych państw członkowskich Unii Europejskiej w zakresie obiektów położonych na sieci kolejowej, do dostępu </w:t>
      </w:r>
      <w:r w:rsidR="002E0771">
        <w:t xml:space="preserve">do </w:t>
      </w:r>
      <w:r w:rsidRPr="00A50DFA">
        <w:t>której są uprawnieni.</w:t>
      </w:r>
    </w:p>
    <w:p w:rsidR="00A70BC4" w:rsidRPr="00A50DFA" w:rsidRDefault="00A70BC4" w:rsidP="000F72B5">
      <w:pPr>
        <w:pStyle w:val="ZUSTzmustartykuempunktem"/>
      </w:pPr>
      <w:r w:rsidRPr="00A50DFA">
        <w:t>5.</w:t>
      </w:r>
      <w:r>
        <w:t xml:space="preserve"> </w:t>
      </w:r>
      <w:r w:rsidRPr="00A50DFA">
        <w:t xml:space="preserve">Jeżeli </w:t>
      </w:r>
      <w:r>
        <w:t xml:space="preserve">zarządzający obiektem </w:t>
      </w:r>
      <w:r w:rsidRPr="00C335AF">
        <w:t xml:space="preserve">przystosowanym do świadczenia usług, o których mowa w ust. 2 załącznika nr </w:t>
      </w:r>
      <w:r>
        <w:t>2</w:t>
      </w:r>
      <w:r w:rsidRPr="00C335AF">
        <w:t xml:space="preserve"> do ustawy, </w:t>
      </w:r>
      <w:r w:rsidRPr="00A50DFA">
        <w:t xml:space="preserve">określi, że obiekt nie jest przeznaczony do udostępniania, a przewoźnik kolejowy zgłosi </w:t>
      </w:r>
      <w:r>
        <w:t xml:space="preserve">zarządzającemu obiektem </w:t>
      </w:r>
      <w:r w:rsidRPr="00A50DFA">
        <w:t xml:space="preserve">zainteresowanie dostępem do tego obiektu, właściciel </w:t>
      </w:r>
      <w:r>
        <w:t xml:space="preserve">obiektu </w:t>
      </w:r>
      <w:r w:rsidRPr="00A50DFA">
        <w:t>podaje do publicznej wiadomości, że obiekt przeznaczon</w:t>
      </w:r>
      <w:r>
        <w:t>y</w:t>
      </w:r>
      <w:r w:rsidRPr="00A50DFA">
        <w:t xml:space="preserve"> </w:t>
      </w:r>
      <w:r>
        <w:t xml:space="preserve">jest </w:t>
      </w:r>
      <w:r w:rsidRPr="00A50DFA">
        <w:t xml:space="preserve">do wynajęcia lub dzierżawy, w całości </w:t>
      </w:r>
      <w:r>
        <w:t xml:space="preserve">albo </w:t>
      </w:r>
      <w:r w:rsidRPr="00A50DFA">
        <w:t xml:space="preserve">w części, </w:t>
      </w:r>
      <w:r w:rsidRPr="00E91247">
        <w:t xml:space="preserve">w celu świadczenia usług w zakresie, </w:t>
      </w:r>
      <w:r w:rsidRPr="00A50DFA">
        <w:t>w jaki</w:t>
      </w:r>
      <w:r>
        <w:t>m</w:t>
      </w:r>
      <w:r w:rsidRPr="00A50DFA">
        <w:t xml:space="preserve"> przewoźnik kolejowy zgłosił zainteresowanie dostępem do tego obiektu.</w:t>
      </w:r>
    </w:p>
    <w:p w:rsidR="00A70BC4" w:rsidRDefault="00A70BC4" w:rsidP="000F72B5">
      <w:pPr>
        <w:pStyle w:val="ZUSTzmustartykuempunktem"/>
      </w:pPr>
      <w:r w:rsidRPr="004E3B3D">
        <w:t>6.</w:t>
      </w:r>
      <w:r>
        <w:t xml:space="preserve"> </w:t>
      </w:r>
      <w:r w:rsidRPr="004E3B3D">
        <w:t xml:space="preserve">Jeżeli operator obiektu, zwany dalej </w:t>
      </w:r>
      <w:r w:rsidR="007945DF">
        <w:t>„</w:t>
      </w:r>
      <w:r w:rsidRPr="004E3B3D">
        <w:t>operatorem</w:t>
      </w:r>
      <w:r w:rsidR="007945DF">
        <w:t>”</w:t>
      </w:r>
      <w:r w:rsidRPr="004E3B3D">
        <w:t xml:space="preserve">, świadczy usługi, o których mowa w ust. 3 załącznika nr </w:t>
      </w:r>
      <w:r>
        <w:t>2</w:t>
      </w:r>
      <w:r w:rsidRPr="004E3B3D">
        <w:t xml:space="preserve"> do ustawy, świadczy je na równych i</w:t>
      </w:r>
      <w:r w:rsidR="000F72B5">
        <w:t> </w:t>
      </w:r>
      <w:r w:rsidRPr="004E3B3D">
        <w:t>niedyskryminujących zasadach.</w:t>
      </w:r>
    </w:p>
    <w:p w:rsidR="00A70BC4" w:rsidRPr="00A50DFA" w:rsidRDefault="00A70BC4" w:rsidP="000F72B5">
      <w:pPr>
        <w:pStyle w:val="ZARTzmartartykuempunktem"/>
      </w:pPr>
      <w:r w:rsidRPr="00A50DFA">
        <w:t>Art.</w:t>
      </w:r>
      <w:r>
        <w:t xml:space="preserve"> </w:t>
      </w:r>
      <w:r w:rsidRPr="00A50DFA">
        <w:t>36b.</w:t>
      </w:r>
      <w:r>
        <w:t xml:space="preserve"> </w:t>
      </w:r>
      <w:r w:rsidRPr="00A50DFA">
        <w:t xml:space="preserve">1. Operator określa </w:t>
      </w:r>
      <w:r>
        <w:t xml:space="preserve">sposób wnioskowania </w:t>
      </w:r>
      <w:r w:rsidRPr="00A50DFA">
        <w:t xml:space="preserve">o </w:t>
      </w:r>
      <w:r>
        <w:t xml:space="preserve">dostęp do </w:t>
      </w:r>
      <w:r w:rsidRPr="00A50DFA">
        <w:t>obiektu oraz termin składania</w:t>
      </w:r>
      <w:r>
        <w:t xml:space="preserve"> wniosków</w:t>
      </w:r>
      <w:r w:rsidRPr="00A50DFA">
        <w:t>.</w:t>
      </w:r>
    </w:p>
    <w:p w:rsidR="00A70BC4" w:rsidRPr="00A50DFA" w:rsidRDefault="00A70BC4" w:rsidP="000F72B5">
      <w:pPr>
        <w:pStyle w:val="ZUSTzmustartykuempunktem"/>
      </w:pPr>
      <w:r w:rsidRPr="00A50DFA">
        <w:t>2.</w:t>
      </w:r>
      <w:r>
        <w:t xml:space="preserve"> </w:t>
      </w:r>
      <w:r w:rsidRPr="004442B7">
        <w:t>Operator rozpatruje wnioski, o których mowa w ust. 1, w terminie nie dłuższym niż 14 dni od dnia otrzymania wniosku przez operatora. Operator może stosować dłuższy termin rozpatrywania wniosków pod warunkiem uzyskania zgody Prezesa UTK.</w:t>
      </w:r>
    </w:p>
    <w:p w:rsidR="00A70BC4" w:rsidRPr="00A50DFA" w:rsidRDefault="00A70BC4" w:rsidP="000F72B5">
      <w:pPr>
        <w:pStyle w:val="ZUSTzmustartykuempunktem"/>
      </w:pPr>
      <w:r w:rsidRPr="00A50DFA">
        <w:t>3.</w:t>
      </w:r>
      <w:r>
        <w:t xml:space="preserve"> </w:t>
      </w:r>
      <w:r w:rsidRPr="00A50DFA">
        <w:t>Operator podejmuje wszelkie możliwe działania w celu uwzględnienia wszystkich złożonych wniosków, o których mowa w ust. 1, przy czym nie jest on obowiązany do ponoszenia jakichkolwiek nakładów, które są konieczne do realizacji tego celu.</w:t>
      </w:r>
    </w:p>
    <w:p w:rsidR="00A70BC4" w:rsidRPr="00A50DFA" w:rsidRDefault="00A70BC4" w:rsidP="000A7734">
      <w:pPr>
        <w:pStyle w:val="ZUSTzmustartykuempunktem"/>
        <w:keepNext/>
      </w:pPr>
      <w:r w:rsidRPr="00A50DFA">
        <w:t>4.</w:t>
      </w:r>
      <w:r>
        <w:t xml:space="preserve"> </w:t>
      </w:r>
      <w:r w:rsidRPr="00A50DFA">
        <w:t>Operator może odmówić przewoźnikowi kolejowemu dostępu do obiektu, jeżeli wykaże, że:</w:t>
      </w:r>
    </w:p>
    <w:p w:rsidR="00A70BC4" w:rsidRPr="00A50DFA" w:rsidRDefault="00A70BC4" w:rsidP="000F72B5">
      <w:pPr>
        <w:pStyle w:val="ZPKTzmpktartykuempunktem"/>
      </w:pPr>
      <w:r w:rsidRPr="00A50DFA">
        <w:t>1)</w:t>
      </w:r>
      <w:r>
        <w:tab/>
      </w:r>
      <w:r w:rsidRPr="00A50DFA">
        <w:t>przewoźnik ten może wykonać planowany przewóz kolejowy na porównywalnych ekonomicznie warunkach korzystając z innego udostępnianego obiektu</w:t>
      </w:r>
      <w:r w:rsidRPr="007F39D3">
        <w:t>, z</w:t>
      </w:r>
      <w:r w:rsidR="000F72B5">
        <w:t> </w:t>
      </w:r>
      <w:r w:rsidRPr="007F39D3">
        <w:t>wyjątkiem sytu</w:t>
      </w:r>
      <w:r>
        <w:t>a</w:t>
      </w:r>
      <w:r w:rsidRPr="007F39D3">
        <w:t>cji, gdy przewoźnik poinformuje operatora, że operator wskazanego obiektu odmówił mu do niego dostępu</w:t>
      </w:r>
      <w:r>
        <w:t>,</w:t>
      </w:r>
      <w:r w:rsidRPr="00A50DFA">
        <w:t xml:space="preserve"> lub</w:t>
      </w:r>
    </w:p>
    <w:p w:rsidR="00A70BC4" w:rsidRPr="00A50DFA" w:rsidRDefault="00A70BC4" w:rsidP="000F72B5">
      <w:pPr>
        <w:pStyle w:val="ZPKTzmpktartykuempunktem"/>
      </w:pPr>
      <w:r w:rsidRPr="00A50DFA">
        <w:t>2)</w:t>
      </w:r>
      <w:r>
        <w:tab/>
      </w:r>
      <w:r w:rsidRPr="00A50DFA">
        <w:t>pozytywne rozpatrzenie wniosku wiązał</w:t>
      </w:r>
      <w:r w:rsidR="002E0771">
        <w:t>y</w:t>
      </w:r>
      <w:r w:rsidRPr="00A50DFA">
        <w:t>by się z koniecznością poniesienia przez operatora nakładów, o których mowa w ust. 3, lub</w:t>
      </w:r>
    </w:p>
    <w:p w:rsidR="00A70BC4" w:rsidRPr="00A50DFA" w:rsidRDefault="00A70BC4" w:rsidP="000F72B5">
      <w:pPr>
        <w:pStyle w:val="ZPKTzmpktartykuempunktem"/>
      </w:pPr>
      <w:r w:rsidRPr="00A50DFA">
        <w:t>3)</w:t>
      </w:r>
      <w:r>
        <w:tab/>
      </w:r>
      <w:r w:rsidRPr="00A50DFA">
        <w:t xml:space="preserve">ze względu na brak wystarczającej zdolności przepustowej pozytywne rozpatrzenie wniosku uniemożliwiłoby temu operatorowi realizację uzasadnionych potrzeb </w:t>
      </w:r>
      <w:r w:rsidRPr="00A50DFA">
        <w:lastRenderedPageBreak/>
        <w:t>własnych lub wykonanie zobowiązań wynikających z umów zawartych uprzednio z innymi przewoźnikami kolejowymi.</w:t>
      </w:r>
    </w:p>
    <w:p w:rsidR="00A70BC4" w:rsidRPr="00A50DFA" w:rsidRDefault="00A70BC4" w:rsidP="000F72B5">
      <w:pPr>
        <w:pStyle w:val="ZUSTzmustartykuempunktem"/>
      </w:pPr>
      <w:r w:rsidRPr="00A50DFA">
        <w:t>5.</w:t>
      </w:r>
      <w:r>
        <w:t xml:space="preserve"> </w:t>
      </w:r>
      <w:r w:rsidRPr="00A50DFA">
        <w:t>W przypadku, o którym mowa w ust. 4, operator uzasadnia na piśmie swoją odmowę i przekazuje ją przewoźnikowi kolejowemu.</w:t>
      </w:r>
    </w:p>
    <w:p w:rsidR="00A70BC4" w:rsidRPr="00A50DFA" w:rsidRDefault="00A70BC4" w:rsidP="000F72B5">
      <w:pPr>
        <w:pStyle w:val="ZUSTzmustartykuempunktem"/>
      </w:pPr>
      <w:r w:rsidRPr="00A50DFA">
        <w:t>6.</w:t>
      </w:r>
      <w:r>
        <w:t xml:space="preserve"> </w:t>
      </w:r>
      <w:r w:rsidRPr="00A50DFA">
        <w:t>W przypadku, o którym mowa w ust. 4 pkt 1, w odmowie, o której mowa w</w:t>
      </w:r>
      <w:r w:rsidR="000F72B5">
        <w:t> </w:t>
      </w:r>
      <w:r w:rsidRPr="00A50DFA">
        <w:t>ust.</w:t>
      </w:r>
      <w:r w:rsidR="000F72B5">
        <w:t> </w:t>
      </w:r>
      <w:r w:rsidRPr="00A50DFA">
        <w:t>5, operator wskazuje inny obiekt, który umożliwi przewoźnikowi kolejowemu wykonanie przewozu kolejowego na porównywalnych ekonomicznie warunkach.</w:t>
      </w:r>
    </w:p>
    <w:p w:rsidR="00A70BC4" w:rsidRDefault="00A70BC4" w:rsidP="000F72B5">
      <w:pPr>
        <w:pStyle w:val="ZARTzmartartykuempunktem"/>
      </w:pPr>
      <w:r w:rsidRPr="00A50DFA">
        <w:t>Art.</w:t>
      </w:r>
      <w:r>
        <w:t xml:space="preserve"> </w:t>
      </w:r>
      <w:r w:rsidRPr="00A50DFA">
        <w:t>36c.</w:t>
      </w:r>
      <w:r>
        <w:t xml:space="preserve"> 1. </w:t>
      </w:r>
      <w:r w:rsidRPr="00A50DFA">
        <w:t>Przewoźnik kolejowy nabywa prawo do korzystania z usług świadczonych w obiek</w:t>
      </w:r>
      <w:r>
        <w:t>cie</w:t>
      </w:r>
      <w:r w:rsidRPr="00A50DFA">
        <w:t xml:space="preserve"> po zawarciu z operatorem</w:t>
      </w:r>
      <w:r w:rsidRPr="008F578F">
        <w:t xml:space="preserve"> </w:t>
      </w:r>
      <w:r>
        <w:t xml:space="preserve">umowy </w:t>
      </w:r>
      <w:r w:rsidRPr="00A50DFA">
        <w:t>określa</w:t>
      </w:r>
      <w:r>
        <w:t>jącej</w:t>
      </w:r>
      <w:r w:rsidRPr="00A50DFA">
        <w:t xml:space="preserve"> w</w:t>
      </w:r>
      <w:r w:rsidR="000F72B5">
        <w:t> </w:t>
      </w:r>
      <w:r w:rsidRPr="00A50DFA">
        <w:t xml:space="preserve">szczególności </w:t>
      </w:r>
      <w:r w:rsidRPr="000356B1">
        <w:t xml:space="preserve">prawa i obowiązki </w:t>
      </w:r>
      <w:r>
        <w:t>operatora</w:t>
      </w:r>
      <w:r w:rsidRPr="000356B1">
        <w:t xml:space="preserve"> i </w:t>
      </w:r>
      <w:r>
        <w:t>przewoźnika kolejowego związane ze świadczonymi usługami</w:t>
      </w:r>
      <w:r w:rsidRPr="00A50DFA">
        <w:t>.</w:t>
      </w:r>
    </w:p>
    <w:p w:rsidR="00A70BC4" w:rsidRDefault="00A70BC4" w:rsidP="000F72B5">
      <w:pPr>
        <w:pStyle w:val="ZUSTzmustartykuempunktem"/>
      </w:pPr>
      <w:r>
        <w:t xml:space="preserve">2. </w:t>
      </w:r>
      <w:r w:rsidRPr="00FF1D9D">
        <w:t xml:space="preserve">W przypadku gdy operator jest zarządcą infrastruktury kolejowej udostępnianej na zasadach opisanych w rozdziale 6, może zawrzeć z przewoźnikiem </w:t>
      </w:r>
      <w:r>
        <w:t xml:space="preserve">kolejowym </w:t>
      </w:r>
      <w:r w:rsidRPr="00FF1D9D">
        <w:t>jedną umowę zamiast umowy, o której mowa w art. 30</w:t>
      </w:r>
      <w:r>
        <w:t>c ust. 2</w:t>
      </w:r>
      <w:r w:rsidRPr="00FF1D9D">
        <w:t>, oraz umowy, o której mowa w</w:t>
      </w:r>
      <w:r w:rsidR="000F72B5">
        <w:t> </w:t>
      </w:r>
      <w:r w:rsidRPr="00FF1D9D">
        <w:t>ust. 1</w:t>
      </w:r>
      <w:r>
        <w:t>, zawierającą wszystkie postanowienia wymagane tymi umowami</w:t>
      </w:r>
      <w:r w:rsidRPr="00FF1D9D">
        <w:t>.</w:t>
      </w:r>
    </w:p>
    <w:p w:rsidR="00A70BC4" w:rsidRPr="00A50DFA" w:rsidRDefault="00A70BC4" w:rsidP="000F72B5">
      <w:pPr>
        <w:pStyle w:val="ZUSTzmustartykuempunktem"/>
      </w:pPr>
      <w:r>
        <w:t xml:space="preserve">3. </w:t>
      </w:r>
      <w:r w:rsidRPr="00421C56">
        <w:t>Operator nie</w:t>
      </w:r>
      <w:r>
        <w:t xml:space="preserve"> </w:t>
      </w:r>
      <w:r w:rsidRPr="00421C56">
        <w:t>ujawnia informacji stanowiących tajemnicę przedsiębiorstwa</w:t>
      </w:r>
      <w:r>
        <w:t xml:space="preserve"> </w:t>
      </w:r>
      <w:r w:rsidRPr="00C267D4">
        <w:t>uzyskanych w związku z udostępnianiem obiektu</w:t>
      </w:r>
      <w:r w:rsidRPr="00421C56">
        <w:t>.</w:t>
      </w:r>
    </w:p>
    <w:p w:rsidR="00A70BC4" w:rsidRPr="00A50DFA" w:rsidRDefault="00A70BC4" w:rsidP="000F72B5">
      <w:pPr>
        <w:pStyle w:val="ZARTzmartartykuempunktem"/>
      </w:pPr>
      <w:r w:rsidRPr="00A50DFA">
        <w:t>Art.</w:t>
      </w:r>
      <w:r>
        <w:t xml:space="preserve"> </w:t>
      </w:r>
      <w:r w:rsidRPr="00A50DFA">
        <w:t>36d.</w:t>
      </w:r>
      <w:r>
        <w:t xml:space="preserve"> </w:t>
      </w:r>
      <w:r w:rsidRPr="00A50DFA">
        <w:t>1.</w:t>
      </w:r>
      <w:r w:rsidR="00B65A91">
        <w:t xml:space="preserve"> </w:t>
      </w:r>
      <w:r w:rsidRPr="00A50DFA">
        <w:t>Jeżeli operator odmówił dostępu do obiektu z naruszeniem przepisów art. 36b, przewoźnik</w:t>
      </w:r>
      <w:r>
        <w:t xml:space="preserve"> kolejowy</w:t>
      </w:r>
      <w:r w:rsidRPr="00A50DFA">
        <w:t xml:space="preserve"> może wnieść skargę do Prezesa UTK.</w:t>
      </w:r>
    </w:p>
    <w:p w:rsidR="00A70BC4" w:rsidRPr="00A50DFA" w:rsidRDefault="00A70BC4" w:rsidP="000F72B5">
      <w:pPr>
        <w:pStyle w:val="ZUSTzmustartykuempunktem"/>
      </w:pPr>
      <w:r>
        <w:t>2</w:t>
      </w:r>
      <w:r w:rsidRPr="00A50DFA">
        <w:t>.</w:t>
      </w:r>
      <w:r>
        <w:t xml:space="preserve"> </w:t>
      </w:r>
      <w:r w:rsidRPr="00A50DFA">
        <w:t xml:space="preserve">W </w:t>
      </w:r>
      <w:r>
        <w:t>przypadku</w:t>
      </w:r>
      <w:r w:rsidRPr="00A50DFA">
        <w:t xml:space="preserve">, o którym mowa w ust. </w:t>
      </w:r>
      <w:r>
        <w:t>1</w:t>
      </w:r>
      <w:r w:rsidRPr="00A50DFA">
        <w:t xml:space="preserve">, Prezes UTK może, w drodze decyzji, nakazać operatorowi </w:t>
      </w:r>
      <w:r w:rsidRPr="00222FD3">
        <w:t xml:space="preserve">zapewnienie </w:t>
      </w:r>
      <w:r w:rsidRPr="00A50DFA">
        <w:t>przewoźnikowi kolejowemu, w wyznaczonym terminie, dostępu do obiektu, o ile stwierdzi wystąpienie naruszeń przepisów art. 36b.</w:t>
      </w:r>
    </w:p>
    <w:p w:rsidR="00A70BC4" w:rsidRPr="00A50DFA" w:rsidRDefault="00A70BC4" w:rsidP="000F72B5">
      <w:pPr>
        <w:pStyle w:val="ZARTzmartartykuempunktem"/>
      </w:pPr>
      <w:r w:rsidRPr="00A50DFA">
        <w:t>Art.</w:t>
      </w:r>
      <w:r>
        <w:t xml:space="preserve"> </w:t>
      </w:r>
      <w:r w:rsidRPr="00A50DFA">
        <w:t>36e.</w:t>
      </w:r>
      <w:r w:rsidRPr="00A50DFA">
        <w:tab/>
        <w:t xml:space="preserve"> </w:t>
      </w:r>
      <w:r w:rsidR="00B65A91">
        <w:t xml:space="preserve">1. </w:t>
      </w:r>
      <w:r w:rsidRPr="00A50DFA">
        <w:t>Operator określa wysokość opłat, które pobiera od przewoźników kolejowych za dostęp do obiektu.</w:t>
      </w:r>
    </w:p>
    <w:p w:rsidR="00A70BC4" w:rsidRPr="00A50DFA" w:rsidRDefault="00A70BC4" w:rsidP="000F72B5">
      <w:pPr>
        <w:pStyle w:val="ZUSTzmustartykuempunktem"/>
      </w:pPr>
      <w:r w:rsidRPr="00A50DFA">
        <w:t>2.</w:t>
      </w:r>
      <w:r>
        <w:t xml:space="preserve"> </w:t>
      </w:r>
      <w:r w:rsidRPr="00A50DFA">
        <w:t>Opłata, o której mowa w ust. 1, nie może przekraczać kosztów udostępniania obiektu ponoszonych przez operatora powiększonych o rozsądny zysk określony jako stopa zwrotu z kapitału własnego ustalona przez operatora, uwzględniająca ewentualne ryzyka, w szczególności związane z przychodami, oraz średnią stopę zwrotu dla danego sektora w ostatnich latach, nie większ</w:t>
      </w:r>
      <w:r>
        <w:t>ą</w:t>
      </w:r>
      <w:r w:rsidR="00037B3A">
        <w:t xml:space="preserve"> niż 10</w:t>
      </w:r>
      <w:r w:rsidRPr="00A50DFA">
        <w:t>%.</w:t>
      </w:r>
    </w:p>
    <w:p w:rsidR="00A70BC4" w:rsidRPr="00A50DFA" w:rsidRDefault="00A70BC4" w:rsidP="000F72B5">
      <w:pPr>
        <w:pStyle w:val="ZUSTzmustartykuempunktem"/>
      </w:pPr>
      <w:r w:rsidRPr="00FB134C">
        <w:t>3.</w:t>
      </w:r>
      <w:r>
        <w:t xml:space="preserve"> </w:t>
      </w:r>
      <w:r w:rsidRPr="007D78AD">
        <w:t xml:space="preserve">Przepisów ust. 1 i 2 nie stosuje się do infrastruktury </w:t>
      </w:r>
      <w:r w:rsidRPr="00084DBF">
        <w:t>portowej</w:t>
      </w:r>
      <w:r w:rsidRPr="009933B6">
        <w:t xml:space="preserve"> w rozumieniu ustawy z dnia 20 grudnia 1996 r. o portach i przystaniach morskich</w:t>
      </w:r>
      <w:r w:rsidRPr="00CE7502">
        <w:t xml:space="preserve"> (Dz. U. z 2010 r. Nr</w:t>
      </w:r>
      <w:r w:rsidR="000F72B5">
        <w:t> </w:t>
      </w:r>
      <w:r w:rsidRPr="00CE7502">
        <w:t>33, poz. 179 oraz z 2015 r. poz. 1569 i 1642).</w:t>
      </w:r>
    </w:p>
    <w:p w:rsidR="00A70BC4" w:rsidRPr="00A50DFA" w:rsidRDefault="00A70BC4" w:rsidP="000A7734">
      <w:pPr>
        <w:pStyle w:val="ZARTzmartartykuempunktem"/>
        <w:keepNext/>
      </w:pPr>
      <w:r w:rsidRPr="00A50DFA">
        <w:lastRenderedPageBreak/>
        <w:t>Art.</w:t>
      </w:r>
      <w:r>
        <w:t xml:space="preserve"> </w:t>
      </w:r>
      <w:r w:rsidRPr="00A50DFA">
        <w:t>36f.</w:t>
      </w:r>
      <w:r>
        <w:t xml:space="preserve"> </w:t>
      </w:r>
      <w:r w:rsidRPr="00A50DFA">
        <w:t xml:space="preserve">1. Operator opracowuje regulamin dostępu do obiektu, zwany dalej </w:t>
      </w:r>
      <w:r w:rsidR="007945DF">
        <w:t>„</w:t>
      </w:r>
      <w:r w:rsidRPr="00A50DFA">
        <w:t>regulaminem obiektu</w:t>
      </w:r>
      <w:r w:rsidR="007945DF">
        <w:t>”</w:t>
      </w:r>
      <w:r w:rsidRPr="00A50DFA">
        <w:t>, w którym określa w szczególności:</w:t>
      </w:r>
    </w:p>
    <w:p w:rsidR="00A70BC4" w:rsidRDefault="00A70BC4" w:rsidP="004B3467">
      <w:pPr>
        <w:pStyle w:val="ZPKTzmpktartykuempunktem"/>
      </w:pPr>
      <w:r w:rsidRPr="00A50DFA">
        <w:t>1)</w:t>
      </w:r>
      <w:r>
        <w:tab/>
      </w:r>
      <w:r w:rsidRPr="00766FFB">
        <w:t>obiekty, których dotyczy i ich rodzaje</w:t>
      </w:r>
      <w:r>
        <w:t>;</w:t>
      </w:r>
    </w:p>
    <w:p w:rsidR="00A70BC4" w:rsidRPr="00A50DFA" w:rsidRDefault="00A70BC4" w:rsidP="004B3467">
      <w:pPr>
        <w:pStyle w:val="ZPKTzmpktartykuempunktem"/>
      </w:pPr>
      <w:r>
        <w:t>2)</w:t>
      </w:r>
      <w:r>
        <w:tab/>
      </w:r>
      <w:r w:rsidRPr="00A50DFA">
        <w:t xml:space="preserve">zakres </w:t>
      </w:r>
      <w:r w:rsidRPr="005800C7">
        <w:t>udostępniania obiekt</w:t>
      </w:r>
      <w:r>
        <w:t>ów</w:t>
      </w:r>
      <w:r w:rsidRPr="005800C7">
        <w:t>, za który operator jest odpowiedzialny</w:t>
      </w:r>
      <w:r w:rsidRPr="00A50DFA">
        <w:t>;</w:t>
      </w:r>
    </w:p>
    <w:p w:rsidR="00A70BC4" w:rsidRPr="00A50DFA" w:rsidRDefault="00A70BC4" w:rsidP="004B3467">
      <w:pPr>
        <w:pStyle w:val="ZPKTzmpktartykuempunktem"/>
      </w:pPr>
      <w:r>
        <w:t>3</w:t>
      </w:r>
      <w:r w:rsidRPr="00A50DFA">
        <w:t>)</w:t>
      </w:r>
      <w:r>
        <w:tab/>
      </w:r>
      <w:r w:rsidRPr="00A50DFA">
        <w:t>procedurę udostępniania obiekt</w:t>
      </w:r>
      <w:r>
        <w:t>ów</w:t>
      </w:r>
      <w:r w:rsidRPr="00A50DFA">
        <w:t xml:space="preserve">, w tym </w:t>
      </w:r>
      <w:r>
        <w:t xml:space="preserve">termin składania </w:t>
      </w:r>
      <w:r w:rsidRPr="00AD07A1">
        <w:t>oraz zakres informacji jakie powinien zawierać wniosek</w:t>
      </w:r>
      <w:r w:rsidRPr="00A50DFA">
        <w:t>, o którym mowa w art. 36b ust. 1</w:t>
      </w:r>
      <w:r>
        <w:t>;</w:t>
      </w:r>
    </w:p>
    <w:p w:rsidR="00A70BC4" w:rsidRPr="00A50DFA" w:rsidRDefault="00A70BC4" w:rsidP="004B3467">
      <w:pPr>
        <w:pStyle w:val="ZPKTzmpktartykuempunktem"/>
      </w:pPr>
      <w:r>
        <w:t>4</w:t>
      </w:r>
      <w:r w:rsidRPr="00A50DFA">
        <w:t>)</w:t>
      </w:r>
      <w:r>
        <w:tab/>
      </w:r>
      <w:r w:rsidRPr="00A50DFA">
        <w:t>szczegółowe warunki techniczne dostępu do obiekt</w:t>
      </w:r>
      <w:r>
        <w:t>ów</w:t>
      </w:r>
      <w:r w:rsidRPr="00A50DFA">
        <w:t>;</w:t>
      </w:r>
    </w:p>
    <w:p w:rsidR="00A70BC4" w:rsidRPr="00A50DFA" w:rsidRDefault="00A70BC4" w:rsidP="004B3467">
      <w:pPr>
        <w:pStyle w:val="ZPKTzmpktartykuempunktem"/>
      </w:pPr>
      <w:r>
        <w:t>5</w:t>
      </w:r>
      <w:r w:rsidRPr="00A50DFA">
        <w:t>)</w:t>
      </w:r>
      <w:r>
        <w:tab/>
      </w:r>
      <w:r w:rsidRPr="00A50DFA">
        <w:t>wysokość opłat, o</w:t>
      </w:r>
      <w:r>
        <w:t xml:space="preserve"> których mowa w art. 36e ust. 1.</w:t>
      </w:r>
    </w:p>
    <w:p w:rsidR="00A70BC4" w:rsidRPr="00A50DFA" w:rsidRDefault="00A70BC4" w:rsidP="004B3467">
      <w:pPr>
        <w:pStyle w:val="ZUSTzmustartykuempunktem"/>
      </w:pPr>
      <w:r>
        <w:t>2</w:t>
      </w:r>
      <w:r w:rsidRPr="00A50DFA">
        <w:t>.</w:t>
      </w:r>
      <w:r>
        <w:t xml:space="preserve"> </w:t>
      </w:r>
      <w:r w:rsidRPr="00A50DFA">
        <w:t xml:space="preserve">Regulamin obiektu </w:t>
      </w:r>
      <w:r w:rsidRPr="00873A91">
        <w:t xml:space="preserve">podlega aktualizacji w razie </w:t>
      </w:r>
      <w:r w:rsidRPr="005651D4">
        <w:t>zmiany informacji w nim zawartych</w:t>
      </w:r>
      <w:r w:rsidRPr="00A50DFA">
        <w:t>.</w:t>
      </w:r>
    </w:p>
    <w:p w:rsidR="00A70BC4" w:rsidRPr="00A50DFA" w:rsidRDefault="00A70BC4" w:rsidP="000A7734">
      <w:pPr>
        <w:pStyle w:val="ZUSTzmustartykuempunktem"/>
        <w:keepNext/>
      </w:pPr>
      <w:r>
        <w:t>3</w:t>
      </w:r>
      <w:r w:rsidRPr="00A50DFA">
        <w:t>.</w:t>
      </w:r>
      <w:r>
        <w:t xml:space="preserve"> </w:t>
      </w:r>
      <w:r w:rsidRPr="00A50DFA">
        <w:t xml:space="preserve">Operator nie później niż na 2 </w:t>
      </w:r>
      <w:r>
        <w:t xml:space="preserve">tygodnie </w:t>
      </w:r>
      <w:r w:rsidRPr="00A50DFA">
        <w:t xml:space="preserve">przed terminem publikacji regulaminu sieci, określonym w </w:t>
      </w:r>
      <w:r w:rsidRPr="00D2246C">
        <w:t>art. 32 ust. 3</w:t>
      </w:r>
      <w:r w:rsidRPr="00A50DFA">
        <w:t>:</w:t>
      </w:r>
    </w:p>
    <w:p w:rsidR="00A70BC4" w:rsidRPr="00A50DFA" w:rsidRDefault="00A70BC4" w:rsidP="004B3467">
      <w:pPr>
        <w:pStyle w:val="ZPKTzmpktartykuempunktem"/>
      </w:pPr>
      <w:r w:rsidRPr="00A50DFA">
        <w:t>1)</w:t>
      </w:r>
      <w:r>
        <w:tab/>
      </w:r>
      <w:r w:rsidRPr="00A50DFA">
        <w:t>publikuje regulamin obiektu na swojej stronie internetowej;</w:t>
      </w:r>
    </w:p>
    <w:p w:rsidR="00A70BC4" w:rsidRPr="00A50DFA" w:rsidRDefault="00A70BC4" w:rsidP="004B3467">
      <w:pPr>
        <w:pStyle w:val="ZPKTzmpktartykuempunktem"/>
      </w:pPr>
      <w:r w:rsidRPr="00A50DFA">
        <w:t>2)</w:t>
      </w:r>
      <w:r>
        <w:tab/>
      </w:r>
      <w:r w:rsidRPr="00A50DFA">
        <w:t xml:space="preserve">przekazuje </w:t>
      </w:r>
      <w:r w:rsidRPr="005D33EC">
        <w:t xml:space="preserve">Prezesowi UTK i zarządcy, z którego siecią kolejową jest połączony obiekt regulamin obiektu albo informuje ich o adresie strony internetowej, na której regulamin </w:t>
      </w:r>
      <w:r>
        <w:t xml:space="preserve">obiektu </w:t>
      </w:r>
      <w:r w:rsidRPr="005D33EC">
        <w:t>został opublikowany</w:t>
      </w:r>
      <w:r w:rsidRPr="00A50DFA">
        <w:t>.</w:t>
      </w:r>
    </w:p>
    <w:p w:rsidR="00A70BC4" w:rsidRPr="00A50DFA" w:rsidRDefault="00A70BC4" w:rsidP="004B3467">
      <w:pPr>
        <w:pStyle w:val="ZUSTzmustartykuempunktem"/>
      </w:pPr>
      <w:r>
        <w:t>4</w:t>
      </w:r>
      <w:r w:rsidRPr="00A50DFA">
        <w:t>.</w:t>
      </w:r>
      <w:r>
        <w:t xml:space="preserve"> </w:t>
      </w:r>
      <w:r w:rsidRPr="00A50DFA">
        <w:t>Prezes UTK, uwzględniając konieczność zapewnienia niedyskryminującego i</w:t>
      </w:r>
      <w:r w:rsidR="004B3467">
        <w:t> </w:t>
      </w:r>
      <w:r w:rsidRPr="00A50DFA">
        <w:t>równego traktowania przewoźników kolejowych ubiegających się o dostęp do obiektu, z urzędu lub na wniosek przewoźnika kolejowego, w drodze decyzji</w:t>
      </w:r>
      <w:r>
        <w:t>,</w:t>
      </w:r>
      <w:r w:rsidRPr="00A50DFA">
        <w:t xml:space="preserve"> nakazuje operatorowi wprowadzenie zmian w opublikowanym regulaminie obiektu</w:t>
      </w:r>
      <w:r>
        <w:t>,</w:t>
      </w:r>
      <w:r w:rsidRPr="00A50DFA">
        <w:t xml:space="preserve"> jeżeli regulamin </w:t>
      </w:r>
      <w:r>
        <w:t xml:space="preserve">obiektu </w:t>
      </w:r>
      <w:r w:rsidRPr="00A50DFA">
        <w:t>nie spełnia wymagań określonych w przepisach niniejszego rozdziału.</w:t>
      </w:r>
    </w:p>
    <w:p w:rsidR="00A70BC4" w:rsidRPr="00A50DFA" w:rsidRDefault="00A70BC4" w:rsidP="000A7734">
      <w:pPr>
        <w:pStyle w:val="ZUSTzmustartykuempunktem"/>
        <w:keepNext/>
      </w:pPr>
      <w:r>
        <w:t>5</w:t>
      </w:r>
      <w:r w:rsidRPr="00A50DFA">
        <w:t>.</w:t>
      </w:r>
      <w:r>
        <w:t xml:space="preserve"> </w:t>
      </w:r>
      <w:r w:rsidRPr="00A50DFA">
        <w:t xml:space="preserve">W decyzji, o której mowa w ust. </w:t>
      </w:r>
      <w:r>
        <w:t>4</w:t>
      </w:r>
      <w:r w:rsidRPr="00A50DFA">
        <w:t>, Prezes UTK może w szczególności nakazać zmianę:</w:t>
      </w:r>
    </w:p>
    <w:p w:rsidR="00A70BC4" w:rsidRPr="00A50DFA" w:rsidRDefault="00A70BC4" w:rsidP="004B3467">
      <w:pPr>
        <w:pStyle w:val="ZPKTzmpktartykuempunktem"/>
      </w:pPr>
      <w:r w:rsidRPr="00A50DFA">
        <w:t>1)</w:t>
      </w:r>
      <w:r>
        <w:tab/>
      </w:r>
      <w:r w:rsidRPr="00A50DFA">
        <w:t>wysokości opłat, o któr</w:t>
      </w:r>
      <w:r>
        <w:t>ych</w:t>
      </w:r>
      <w:r w:rsidRPr="00A50DFA">
        <w:t xml:space="preserve"> mowa w art. 36e ust. 1, uwzględniając zasady kalkulacji opłaty, o których mowa w art. 36</w:t>
      </w:r>
      <w:r>
        <w:t>e</w:t>
      </w:r>
      <w:r w:rsidRPr="00A50DFA">
        <w:t xml:space="preserve"> ust. 2</w:t>
      </w:r>
      <w:r>
        <w:t>,</w:t>
      </w:r>
      <w:r w:rsidRPr="00A50DFA">
        <w:t xml:space="preserve"> oraz wysokość opłat pobieranych przez innych operatorów za udostępnianie i świadczenie usług w</w:t>
      </w:r>
      <w:r w:rsidR="004B3467">
        <w:t> </w:t>
      </w:r>
      <w:r w:rsidRPr="00A50DFA">
        <w:t>takich samych obiektach;</w:t>
      </w:r>
    </w:p>
    <w:p w:rsidR="00A70BC4" w:rsidRPr="00A50DFA" w:rsidRDefault="00A70BC4" w:rsidP="004B3467">
      <w:pPr>
        <w:pStyle w:val="ZPKTzmpktartykuempunktem"/>
      </w:pPr>
      <w:r w:rsidRPr="00A50DFA">
        <w:t>2)</w:t>
      </w:r>
      <w:r>
        <w:tab/>
      </w:r>
      <w:r w:rsidRPr="00A50DFA">
        <w:t>terminów składania wniosków, o który</w:t>
      </w:r>
      <w:r w:rsidR="002E0771">
        <w:t>m</w:t>
      </w:r>
      <w:r w:rsidRPr="00A50DFA">
        <w:t xml:space="preserve"> mowa w art. 36b ust. 1, uwzględniając zdolność przepustową </w:t>
      </w:r>
      <w:r w:rsidRPr="003C0874">
        <w:t xml:space="preserve">drogi kolejowej wchodzącej w skład </w:t>
      </w:r>
      <w:r w:rsidRPr="00A50DFA">
        <w:t>obiektu, rodzaj usług w</w:t>
      </w:r>
      <w:r w:rsidR="004B3467">
        <w:t> </w:t>
      </w:r>
      <w:r w:rsidRPr="00A50DFA">
        <w:t>nim świadczonych oraz uzasadnione potrzeby przewoźników kolejowych.</w:t>
      </w:r>
    </w:p>
    <w:p w:rsidR="00A70BC4" w:rsidRDefault="00A70BC4" w:rsidP="000A7734">
      <w:pPr>
        <w:pStyle w:val="ZARTzmartartykuempunktem"/>
        <w:keepNext/>
      </w:pPr>
      <w:r w:rsidRPr="00A50DFA">
        <w:lastRenderedPageBreak/>
        <w:t>Art.</w:t>
      </w:r>
      <w:r>
        <w:t xml:space="preserve"> </w:t>
      </w:r>
      <w:r w:rsidRPr="00A50DFA">
        <w:t>36g.</w:t>
      </w:r>
      <w:r>
        <w:t xml:space="preserve"> </w:t>
      </w:r>
      <w:r w:rsidR="0064018F">
        <w:t>1.</w:t>
      </w:r>
      <w:r>
        <w:t xml:space="preserve"> </w:t>
      </w:r>
      <w:r w:rsidRPr="00DA579E">
        <w:t>Operator, który jest przewoźnikiem kolejowym, jeżeli udostępnia obiekt</w:t>
      </w:r>
      <w:r>
        <w:t>:</w:t>
      </w:r>
    </w:p>
    <w:p w:rsidR="00A70BC4" w:rsidRDefault="00A70BC4" w:rsidP="004B3467">
      <w:pPr>
        <w:pStyle w:val="ZPKTzmpktartykuempunktem"/>
      </w:pPr>
      <w:r>
        <w:t>1)</w:t>
      </w:r>
      <w:r>
        <w:tab/>
      </w:r>
      <w:r w:rsidRPr="00B10CBE">
        <w:t>prowadzi odrębną rachunkowość dla działalności polegającej na zarządzaniu obiektami</w:t>
      </w:r>
      <w:r>
        <w:t>;</w:t>
      </w:r>
    </w:p>
    <w:p w:rsidR="00A70BC4" w:rsidRPr="00B10CBE" w:rsidRDefault="00A70BC4" w:rsidP="004B3467">
      <w:pPr>
        <w:pStyle w:val="ZPKTzmpktartykuempunktem"/>
      </w:pPr>
      <w:r>
        <w:t>2)</w:t>
      </w:r>
      <w:r>
        <w:tab/>
      </w:r>
      <w:r w:rsidRPr="00B10CBE">
        <w:t>w ramach ujawnień w informacji dodatkowej rocznego sprawozdania finansowego przedstawia on odpowiednie pozycje bilansu oraz rachunki zysków i strat odrębnie dla działalności polegającej na zarządzaniu obiektami infrastruktury usługowej.</w:t>
      </w:r>
    </w:p>
    <w:p w:rsidR="00A70BC4" w:rsidRPr="00A50DFA" w:rsidRDefault="00A70BC4" w:rsidP="000A7734">
      <w:pPr>
        <w:pStyle w:val="ZUSTzmustartykuempunktem"/>
        <w:keepNext/>
      </w:pPr>
      <w:r>
        <w:t xml:space="preserve">2. </w:t>
      </w:r>
      <w:r w:rsidRPr="00A50DFA">
        <w:t>W przypadku gdy:</w:t>
      </w:r>
    </w:p>
    <w:p w:rsidR="00A70BC4" w:rsidRPr="00A50DFA" w:rsidRDefault="00A70BC4" w:rsidP="004B3467">
      <w:pPr>
        <w:pStyle w:val="ZPKTzmpktartykuempunktem"/>
      </w:pPr>
      <w:r w:rsidRPr="006613E8">
        <w:t>1)</w:t>
      </w:r>
      <w:r>
        <w:tab/>
      </w:r>
      <w:r w:rsidRPr="006613E8">
        <w:t xml:space="preserve">funkcje operatora wykonuje przedsiębiorca, który jest jednocześnie przewoźnikiem kolejowym mającym </w:t>
      </w:r>
      <w:r w:rsidRPr="007D78AD">
        <w:t>pozycję dominującą, w rozumieniu ustawy z</w:t>
      </w:r>
      <w:r w:rsidRPr="00084DBF">
        <w:t xml:space="preserve"> dnia 16 lutego 2007 r. o ochronie konkurencji i konsument</w:t>
      </w:r>
      <w:r w:rsidRPr="006613E8">
        <w:t xml:space="preserve">ów (Dz. U. z </w:t>
      </w:r>
      <w:r w:rsidRPr="007D78AD">
        <w:t>2015 r. poz. 184</w:t>
      </w:r>
      <w:r w:rsidRPr="00084DBF">
        <w:t>, 1618 i</w:t>
      </w:r>
      <w:r w:rsidR="004B3467">
        <w:t> </w:t>
      </w:r>
      <w:r w:rsidRPr="00084DBF">
        <w:t>1634</w:t>
      </w:r>
      <w:r w:rsidRPr="009933B6">
        <w:t xml:space="preserve">), dla którego wykorzystuje się dany obiekt </w:t>
      </w:r>
      <w:r w:rsidRPr="00CE7502">
        <w:t>albo</w:t>
      </w:r>
    </w:p>
    <w:p w:rsidR="00A70BC4" w:rsidRPr="00A50DFA" w:rsidRDefault="00A70BC4" w:rsidP="000A7734">
      <w:pPr>
        <w:pStyle w:val="ZPKTzmpktartykuempunktem"/>
        <w:keepNext/>
      </w:pPr>
      <w:r w:rsidRPr="00A50DFA">
        <w:t>2)</w:t>
      </w:r>
      <w:r>
        <w:tab/>
      </w:r>
      <w:r w:rsidRPr="00A50DFA">
        <w:t>operator jest bezpośrednio lub pośrednio kontrolowany przez przedsiębiorcę, o</w:t>
      </w:r>
      <w:r w:rsidR="004B3467">
        <w:t> </w:t>
      </w:r>
      <w:r w:rsidRPr="00A50DFA">
        <w:t>którym mowa w pkt 1</w:t>
      </w:r>
    </w:p>
    <w:p w:rsidR="00A70BC4" w:rsidRPr="00A50DFA" w:rsidRDefault="00A70BC4" w:rsidP="004B3467">
      <w:pPr>
        <w:pStyle w:val="ZCZWSPPKTzmczciwsppktartykuempunktem"/>
      </w:pPr>
      <w:r w:rsidRPr="00A50DFA">
        <w:t>–</w:t>
      </w:r>
      <w:r>
        <w:t xml:space="preserve"> </w:t>
      </w:r>
      <w:r w:rsidRPr="00A50DFA">
        <w:t>operator powinien być niezależny od przewoźnika kolejowego w zakresie organizacyjnym i decyzyjnym.</w:t>
      </w:r>
    </w:p>
    <w:p w:rsidR="00A70BC4" w:rsidRPr="00A50DFA" w:rsidRDefault="00A70BC4" w:rsidP="000A7734">
      <w:pPr>
        <w:pStyle w:val="ZUSTzmustartykuempunktem"/>
        <w:keepNext/>
      </w:pPr>
      <w:r>
        <w:t>3</w:t>
      </w:r>
      <w:r w:rsidRPr="00A50DFA">
        <w:t>.</w:t>
      </w:r>
      <w:r>
        <w:t xml:space="preserve"> </w:t>
      </w:r>
      <w:r w:rsidRPr="00A50DFA">
        <w:t xml:space="preserve">W celu zapewnienia niezależności, o której mowa w ust. </w:t>
      </w:r>
      <w:r>
        <w:t>2</w:t>
      </w:r>
      <w:r w:rsidRPr="00A50DFA">
        <w:t>, operator:</w:t>
      </w:r>
    </w:p>
    <w:p w:rsidR="00A70BC4" w:rsidRPr="00A50DFA" w:rsidRDefault="00A70BC4" w:rsidP="004B3467">
      <w:pPr>
        <w:pStyle w:val="ZPKTzmpktartykuempunktem"/>
      </w:pPr>
      <w:r w:rsidRPr="00A50DFA">
        <w:t>1)</w:t>
      </w:r>
      <w:r>
        <w:tab/>
      </w:r>
      <w:r w:rsidRPr="00A50DFA">
        <w:t>w zakresie dotyczącym struktury organizacyjnej posiada własny personel i</w:t>
      </w:r>
      <w:r w:rsidR="004B3467">
        <w:t> </w:t>
      </w:r>
      <w:r w:rsidRPr="00A50DFA">
        <w:t>wyodrębnione komórki organizacyjne właściwe w sprawach udostępniania obiektów lub świadczenia usług w tych obiektach, a także pobierania opłat od przewoźników kolejowych za te czynności;</w:t>
      </w:r>
    </w:p>
    <w:p w:rsidR="00A70BC4" w:rsidRPr="00A50DFA" w:rsidRDefault="00A70BC4" w:rsidP="004B3467">
      <w:pPr>
        <w:pStyle w:val="ZPKTzmpktartykuempunktem"/>
      </w:pPr>
      <w:r w:rsidRPr="00A50DFA">
        <w:t>2)</w:t>
      </w:r>
      <w:r>
        <w:tab/>
      </w:r>
      <w:r w:rsidRPr="00A50DFA">
        <w:t xml:space="preserve">w zakresie dotyczącym podejmowania decyzji zapewnia, że zakres obowiązków powierzonych członkom organów zarządzających lub pracownikom zajmującym stanowiska kierownicze w komórkach organizacyjnych, o których mowa w pkt 1, nie obejmuje jakichkolwiek spraw związanych z wykonywaniem działalności handlowej przez przewoźnika kolejowego, o którym mowa w ust. </w:t>
      </w:r>
      <w:r>
        <w:t>2</w:t>
      </w:r>
      <w:r w:rsidRPr="00A50DFA">
        <w:t xml:space="preserve"> pkt 1;</w:t>
      </w:r>
    </w:p>
    <w:p w:rsidR="00A70BC4" w:rsidRPr="00A50DFA" w:rsidRDefault="00A70BC4" w:rsidP="004B3467">
      <w:pPr>
        <w:pStyle w:val="ZPKTzmpktartykuempunktem"/>
      </w:pPr>
      <w:r w:rsidRPr="00A50DFA">
        <w:t>3)</w:t>
      </w:r>
      <w:r>
        <w:tab/>
      </w:r>
      <w:r w:rsidRPr="00A50DFA">
        <w:t>opracowuje i jest odpowiedzialny za realizację programu, w którym określa przedsięwzięcia, jakie należy podjąć w celu zapewnienia niedyskryminacyjnego dostępu do obiektów lub do świadczenia usług w tych obiektach, w tym szczegółowe obowiązki pracowników wynikające z tych programów;</w:t>
      </w:r>
    </w:p>
    <w:p w:rsidR="00A70BC4" w:rsidRPr="00A50DFA" w:rsidRDefault="00A70BC4" w:rsidP="004B3467">
      <w:pPr>
        <w:pStyle w:val="ZPKTzmpktartykuempunktem"/>
      </w:pPr>
      <w:r w:rsidRPr="00A50DFA">
        <w:t>4)</w:t>
      </w:r>
      <w:r>
        <w:tab/>
      </w:r>
      <w:r w:rsidRPr="00A50DFA">
        <w:t>wyznacza inspektora do spraw zgodności monitorującego realizację programu, o</w:t>
      </w:r>
      <w:r w:rsidR="004B3467">
        <w:t> </w:t>
      </w:r>
      <w:r w:rsidRPr="00A50DFA">
        <w:t>którym mowa w pkt 3, który jest w swoich działaniach niezależny oraz m</w:t>
      </w:r>
      <w:r>
        <w:t>a</w:t>
      </w:r>
      <w:r w:rsidRPr="00A50DFA">
        <w:t xml:space="preserve"> </w:t>
      </w:r>
      <w:r w:rsidRPr="00A50DFA">
        <w:lastRenderedPageBreak/>
        <w:t>dostęp do informacji o działalności operatora, niezbędnych do wypełnienia jego zadań.</w:t>
      </w:r>
    </w:p>
    <w:p w:rsidR="00A70BC4" w:rsidRPr="00A50DFA" w:rsidRDefault="00A70BC4" w:rsidP="004B3467">
      <w:pPr>
        <w:pStyle w:val="ZUSTzmustartykuempunktem"/>
      </w:pPr>
      <w:r>
        <w:t>4</w:t>
      </w:r>
      <w:r w:rsidRPr="00A50DFA">
        <w:t>.</w:t>
      </w:r>
      <w:r>
        <w:t xml:space="preserve"> </w:t>
      </w:r>
      <w:r w:rsidRPr="00A50DFA">
        <w:t xml:space="preserve">Przepisy ust. </w:t>
      </w:r>
      <w:r>
        <w:t>2</w:t>
      </w:r>
      <w:r w:rsidRPr="00A50DFA">
        <w:t xml:space="preserve"> i </w:t>
      </w:r>
      <w:r>
        <w:t>3</w:t>
      </w:r>
      <w:r w:rsidRPr="00A50DFA">
        <w:t xml:space="preserve"> stosuje się do obiektów wymienionych w </w:t>
      </w:r>
      <w:r w:rsidR="004B3467">
        <w:t>ust. 2 pkt 1–</w:t>
      </w:r>
      <w:r w:rsidRPr="00A50DFA">
        <w:t xml:space="preserve">4, 7 oraz 9 załącznika nr </w:t>
      </w:r>
      <w:r>
        <w:t>2</w:t>
      </w:r>
      <w:r w:rsidRPr="00A50DFA">
        <w:t xml:space="preserve"> do ustawy.</w:t>
      </w:r>
    </w:p>
    <w:p w:rsidR="00A70BC4" w:rsidRPr="00A50DFA" w:rsidRDefault="00A70BC4" w:rsidP="004B3467">
      <w:pPr>
        <w:pStyle w:val="ZARTzmartartykuempunktem"/>
      </w:pPr>
      <w:r w:rsidRPr="00A50DFA">
        <w:t>Art.</w:t>
      </w:r>
      <w:r>
        <w:t xml:space="preserve"> </w:t>
      </w:r>
      <w:r w:rsidRPr="00A50DFA">
        <w:t>36h.</w:t>
      </w:r>
      <w:r>
        <w:t xml:space="preserve"> </w:t>
      </w:r>
      <w:r w:rsidR="0064018F">
        <w:t>1.</w:t>
      </w:r>
      <w:r w:rsidRPr="00A50DFA">
        <w:t xml:space="preserve"> Prezes UTK prowadzi rejestr obiektów.</w:t>
      </w:r>
    </w:p>
    <w:p w:rsidR="00A70BC4" w:rsidRPr="00A50DFA" w:rsidRDefault="00A70BC4" w:rsidP="000A7734">
      <w:pPr>
        <w:pStyle w:val="ZUSTzmustartykuempunktem"/>
        <w:keepNext/>
      </w:pPr>
      <w:r w:rsidRPr="00A50DFA">
        <w:t>2.</w:t>
      </w:r>
      <w:r>
        <w:t xml:space="preserve"> </w:t>
      </w:r>
      <w:r w:rsidRPr="00A50DFA">
        <w:t xml:space="preserve">W rejestrze obiektów gromadzi się </w:t>
      </w:r>
      <w:r>
        <w:t xml:space="preserve">następujące </w:t>
      </w:r>
      <w:r w:rsidRPr="00A50DFA">
        <w:t>dane:</w:t>
      </w:r>
    </w:p>
    <w:p w:rsidR="00A70BC4" w:rsidRDefault="00A70BC4" w:rsidP="000A7734">
      <w:pPr>
        <w:pStyle w:val="ZPKTzmpktartykuempunktem"/>
        <w:keepNext/>
      </w:pPr>
      <w:r>
        <w:t>1)</w:t>
      </w:r>
      <w:r>
        <w:tab/>
        <w:t>nazwę podmiotu, jego siedzibę i adres albo imię, nazwisko i adres zamieszkania:</w:t>
      </w:r>
    </w:p>
    <w:p w:rsidR="00A70BC4" w:rsidRDefault="00A70BC4" w:rsidP="004B3467">
      <w:pPr>
        <w:pStyle w:val="ZLITwPKTzmlitwpktartykuempunktem"/>
      </w:pPr>
      <w:r>
        <w:t>a</w:t>
      </w:r>
      <w:r w:rsidRPr="00A50DFA">
        <w:t>)</w:t>
      </w:r>
      <w:r>
        <w:tab/>
      </w:r>
      <w:r w:rsidRPr="00A50DFA">
        <w:t>właściciel</w:t>
      </w:r>
      <w:r>
        <w:t>a obiektu</w:t>
      </w:r>
      <w:r w:rsidR="00B65A91">
        <w:t>,</w:t>
      </w:r>
    </w:p>
    <w:p w:rsidR="00A70BC4" w:rsidRDefault="00A70BC4" w:rsidP="004B3467">
      <w:pPr>
        <w:pStyle w:val="ZLITwPKTzmlitwpktartykuempunktem"/>
      </w:pPr>
      <w:r>
        <w:t>b</w:t>
      </w:r>
      <w:r w:rsidRPr="00A50DFA">
        <w:t>)</w:t>
      </w:r>
      <w:r>
        <w:tab/>
        <w:t>zarządzającego obiektem</w:t>
      </w:r>
      <w:r w:rsidR="00B65A91">
        <w:t>,</w:t>
      </w:r>
    </w:p>
    <w:p w:rsidR="00A70BC4" w:rsidRDefault="00A70BC4" w:rsidP="004B3467">
      <w:pPr>
        <w:pStyle w:val="ZLITwPKTzmlitwpktartykuempunktem"/>
      </w:pPr>
      <w:r>
        <w:t>c)</w:t>
      </w:r>
      <w:r>
        <w:tab/>
        <w:t>operatora</w:t>
      </w:r>
      <w:r w:rsidRPr="00A50DFA">
        <w:t>;</w:t>
      </w:r>
    </w:p>
    <w:p w:rsidR="00A70BC4" w:rsidRPr="00A50DFA" w:rsidRDefault="00A70BC4" w:rsidP="004B3467">
      <w:pPr>
        <w:pStyle w:val="ZPKTzmpktartykuempunktem"/>
      </w:pPr>
      <w:r>
        <w:t>2</w:t>
      </w:r>
      <w:r w:rsidRPr="00A50DFA">
        <w:t>)</w:t>
      </w:r>
      <w:r>
        <w:tab/>
      </w:r>
      <w:r w:rsidRPr="00A50DFA">
        <w:t>sieci kolejow</w:t>
      </w:r>
      <w:r>
        <w:t>e</w:t>
      </w:r>
      <w:r w:rsidRPr="00A50DFA">
        <w:t>, z którymi obiekt jest połączony;</w:t>
      </w:r>
    </w:p>
    <w:p w:rsidR="00A70BC4" w:rsidRPr="00A50DFA" w:rsidRDefault="00A70BC4" w:rsidP="004B3467">
      <w:pPr>
        <w:pStyle w:val="ZPKTzmpktartykuempunktem"/>
      </w:pPr>
      <w:r>
        <w:t>3</w:t>
      </w:r>
      <w:r w:rsidRPr="00A50DFA">
        <w:t>)</w:t>
      </w:r>
      <w:r>
        <w:tab/>
      </w:r>
      <w:r w:rsidRPr="00A50DFA">
        <w:t xml:space="preserve">zakres usług, które mogą być świadczone </w:t>
      </w:r>
      <w:r>
        <w:t xml:space="preserve">w </w:t>
      </w:r>
      <w:r w:rsidRPr="00A50DFA">
        <w:t>obiekcie.</w:t>
      </w:r>
    </w:p>
    <w:p w:rsidR="00A70BC4" w:rsidRPr="00A50DFA" w:rsidRDefault="00A70BC4" w:rsidP="004B3467">
      <w:pPr>
        <w:pStyle w:val="ZUSTzmustartykuempunktem"/>
      </w:pPr>
      <w:r w:rsidRPr="00A50DFA">
        <w:t>3.</w:t>
      </w:r>
      <w:r>
        <w:t xml:space="preserve"> Zarządzający obiektem przekazują </w:t>
      </w:r>
      <w:r w:rsidRPr="00A50DFA">
        <w:t xml:space="preserve">Prezesowi UTK </w:t>
      </w:r>
      <w:r w:rsidR="00EC4011">
        <w:t>dane, o których mowa w </w:t>
      </w:r>
      <w:r w:rsidR="00B65A91">
        <w:t>ust. </w:t>
      </w:r>
      <w:r>
        <w:t>2, w zakresie swojej właściwości</w:t>
      </w:r>
      <w:r w:rsidRPr="00A50DFA">
        <w:t>.</w:t>
      </w:r>
    </w:p>
    <w:p w:rsidR="00A70BC4" w:rsidRPr="00A50DFA" w:rsidRDefault="00A70BC4" w:rsidP="004B3467">
      <w:pPr>
        <w:pStyle w:val="ZARTzmartartykuempunktem"/>
      </w:pPr>
      <w:r w:rsidRPr="00A50DFA">
        <w:t>Art.</w:t>
      </w:r>
      <w:r>
        <w:t xml:space="preserve"> </w:t>
      </w:r>
      <w:r w:rsidRPr="00A50DFA">
        <w:t>36i.</w:t>
      </w:r>
      <w:r>
        <w:t xml:space="preserve"> </w:t>
      </w:r>
      <w:r w:rsidR="004B3467">
        <w:t>Przepisów art. 36a–</w:t>
      </w:r>
      <w:r w:rsidRPr="00A50DFA">
        <w:t xml:space="preserve">36h nie stosuje się do obiektów połączonych wyłącznie z infrastrukturą kolejową, w stosunku do której zastosowano przynajmniej jedno z wyłączeń, o których mowa w art. 35a </w:t>
      </w:r>
      <w:r>
        <w:t xml:space="preserve">ust. 1 </w:t>
      </w:r>
      <w:r w:rsidRPr="00E51E9A">
        <w:t xml:space="preserve">pkt 1 i 3 albo art. </w:t>
      </w:r>
      <w:r w:rsidRPr="00A50DFA">
        <w:t>36</w:t>
      </w:r>
      <w:r>
        <w:t xml:space="preserve">, </w:t>
      </w:r>
      <w:r w:rsidR="00037B3A">
        <w:t>z</w:t>
      </w:r>
      <w:r w:rsidRPr="008300B5">
        <w:t xml:space="preserve"> wyjątkiem obiektów</w:t>
      </w:r>
      <w:r w:rsidRPr="00A50DFA">
        <w:t xml:space="preserve">, które są niezbędne do świadczenia usług przewozowych </w:t>
      </w:r>
      <w:r>
        <w:t xml:space="preserve">albo </w:t>
      </w:r>
      <w:r w:rsidRPr="00A50DFA">
        <w:t>służą one lub mogą służyć więcej niż jednemu klientowi końcowemu.</w:t>
      </w:r>
    </w:p>
    <w:p w:rsidR="00A70BC4" w:rsidRPr="00A50DFA" w:rsidRDefault="00A70BC4" w:rsidP="004B3467">
      <w:pPr>
        <w:pStyle w:val="ZROZDZODDZOZNzmoznrozdzoddzartykuempunktem"/>
      </w:pPr>
      <w:r w:rsidRPr="00A50DFA">
        <w:t>Rozdział</w:t>
      </w:r>
      <w:r>
        <w:t xml:space="preserve"> </w:t>
      </w:r>
      <w:r w:rsidRPr="00A50DFA">
        <w:t>6b</w:t>
      </w:r>
    </w:p>
    <w:p w:rsidR="00A70BC4" w:rsidRPr="00A50DFA" w:rsidRDefault="00A70BC4" w:rsidP="000A7734">
      <w:pPr>
        <w:pStyle w:val="ZTYTDZPRZEDMzmprzedmtytuulubdziauartykuempunktem"/>
      </w:pPr>
      <w:r w:rsidRPr="00A50DFA">
        <w:t>Stacje pasażerskie</w:t>
      </w:r>
    </w:p>
    <w:p w:rsidR="00A70BC4" w:rsidRPr="00A50DFA" w:rsidRDefault="00A70BC4" w:rsidP="000A7734">
      <w:pPr>
        <w:pStyle w:val="ZARTzmartartykuempunktem"/>
        <w:keepNext/>
      </w:pPr>
      <w:r w:rsidRPr="00A50DFA">
        <w:t>Art.</w:t>
      </w:r>
      <w:r>
        <w:t xml:space="preserve"> </w:t>
      </w:r>
      <w:r w:rsidRPr="00A50DFA">
        <w:t>36j.</w:t>
      </w:r>
      <w:r>
        <w:t xml:space="preserve"> </w:t>
      </w:r>
      <w:r w:rsidR="0064018F">
        <w:t xml:space="preserve">1. </w:t>
      </w:r>
      <w:r w:rsidRPr="00A50DFA">
        <w:t>Udostępnianie stacji pasażerskiej polega na:</w:t>
      </w:r>
    </w:p>
    <w:p w:rsidR="00A70BC4" w:rsidRPr="00A50DFA" w:rsidRDefault="00A70BC4" w:rsidP="004B3467">
      <w:pPr>
        <w:pStyle w:val="ZPKTzmpktartykuempunktem"/>
      </w:pPr>
      <w:r w:rsidRPr="00A50DFA">
        <w:t>1)</w:t>
      </w:r>
      <w:r>
        <w:tab/>
      </w:r>
      <w:r w:rsidRPr="00A50DFA">
        <w:t>umożliwieniu korzystania przez podróżnych ze stacji pasażerskiej;</w:t>
      </w:r>
    </w:p>
    <w:p w:rsidR="00A70BC4" w:rsidRPr="00A50DFA" w:rsidRDefault="00A70BC4" w:rsidP="000A7734">
      <w:pPr>
        <w:pStyle w:val="ZPKTzmpktartykuempunktem"/>
        <w:keepNext/>
      </w:pPr>
      <w:r w:rsidRPr="00A50DFA">
        <w:t>2)</w:t>
      </w:r>
      <w:r>
        <w:tab/>
      </w:r>
      <w:r w:rsidRPr="00A50DFA">
        <w:t>udostępnianiu przewoźnikom kolejowym</w:t>
      </w:r>
      <w:r w:rsidRPr="00023950">
        <w:t>, na zasadach określonych w rozdziale 6a</w:t>
      </w:r>
      <w:r w:rsidRPr="00A50DFA">
        <w:t>:</w:t>
      </w:r>
    </w:p>
    <w:p w:rsidR="00A70BC4" w:rsidRPr="00A50DFA" w:rsidRDefault="00A70BC4" w:rsidP="004B3467">
      <w:pPr>
        <w:pStyle w:val="ZLITwPKTzmlitwpktartykuempunktem"/>
      </w:pPr>
      <w:r w:rsidRPr="00A50DFA">
        <w:t>a)</w:t>
      </w:r>
      <w:r>
        <w:tab/>
      </w:r>
      <w:r w:rsidRPr="00A50DFA">
        <w:t>powierzchni przeznaczonej do odprawy podróżnych lub umieszczenia dodatkowych informacji handlowych, lub</w:t>
      </w:r>
    </w:p>
    <w:p w:rsidR="00A70BC4" w:rsidRPr="00A50DFA" w:rsidRDefault="00A70BC4" w:rsidP="004B3467">
      <w:pPr>
        <w:pStyle w:val="ZLITwPKTzmlitwpktartykuempunktem"/>
      </w:pPr>
      <w:r w:rsidRPr="00A50DFA">
        <w:t>b)</w:t>
      </w:r>
      <w:r>
        <w:tab/>
      </w:r>
      <w:r w:rsidRPr="00A50DFA">
        <w:t>systemu sprzedaży biletów obsługiwanego przez operatora stacji pasażerskiej.</w:t>
      </w:r>
    </w:p>
    <w:p w:rsidR="00A70BC4" w:rsidRPr="00A50DFA" w:rsidRDefault="00A70BC4" w:rsidP="004B3467">
      <w:pPr>
        <w:pStyle w:val="ZUSTzmustartykuempunktem"/>
      </w:pPr>
      <w:r w:rsidRPr="00A50DFA">
        <w:t>2.</w:t>
      </w:r>
      <w:r>
        <w:t xml:space="preserve"> </w:t>
      </w:r>
      <w:r w:rsidRPr="00A50DFA">
        <w:t xml:space="preserve">Operator stacji pasażerskiej może nie udostępniać </w:t>
      </w:r>
      <w:r>
        <w:t xml:space="preserve">podróżnym </w:t>
      </w:r>
      <w:r w:rsidRPr="00A50DFA">
        <w:t>dworca kolejowego lub peronu. W takim przypadku odpowiednio dworzec kolejowy lub peron nazywa się nieczynnym.</w:t>
      </w:r>
    </w:p>
    <w:p w:rsidR="00A70BC4" w:rsidRPr="00A50DFA" w:rsidRDefault="00A70BC4" w:rsidP="004B3467">
      <w:pPr>
        <w:pStyle w:val="ZARTzmartartykuempunktem"/>
      </w:pPr>
      <w:r w:rsidRPr="00A50DFA">
        <w:t>Art.</w:t>
      </w:r>
      <w:r>
        <w:t xml:space="preserve"> </w:t>
      </w:r>
      <w:r w:rsidRPr="00A50DFA">
        <w:t>36k.</w:t>
      </w:r>
      <w:r>
        <w:t xml:space="preserve"> </w:t>
      </w:r>
      <w:r w:rsidR="004B3467">
        <w:t xml:space="preserve">1. </w:t>
      </w:r>
      <w:r w:rsidRPr="00A50DFA">
        <w:t>Stacje pasażerskie są udostępniane podróżnym nieodpłatnie.</w:t>
      </w:r>
    </w:p>
    <w:p w:rsidR="00A70BC4" w:rsidRPr="00A50DFA" w:rsidRDefault="00A70BC4" w:rsidP="004B3467">
      <w:pPr>
        <w:pStyle w:val="ZUSTzmustartykuempunktem"/>
      </w:pPr>
      <w:r w:rsidRPr="00A50DFA">
        <w:t>2.</w:t>
      </w:r>
      <w:r>
        <w:t xml:space="preserve"> </w:t>
      </w:r>
      <w:r w:rsidRPr="00A50DFA">
        <w:t xml:space="preserve">Operator stacji pasażerskiej opracowuje i udostępnia w formie ogłoszeń na tablicach informacyjnych regulamin korzystania ze stacji pasażerskiej przez </w:t>
      </w:r>
      <w:r w:rsidRPr="00A50DFA">
        <w:lastRenderedPageBreak/>
        <w:t>podróżnych, w którym w szczególności wymienia elementy stacji pasażerskiej, które są nieczynne.</w:t>
      </w:r>
    </w:p>
    <w:p w:rsidR="00A70BC4" w:rsidRPr="00A50DFA" w:rsidRDefault="00A70BC4" w:rsidP="004B3467">
      <w:pPr>
        <w:pStyle w:val="ZUSTzmustartykuempunktem"/>
      </w:pPr>
      <w:r w:rsidRPr="00A50DFA">
        <w:t>3.</w:t>
      </w:r>
      <w:r>
        <w:t xml:space="preserve"> </w:t>
      </w:r>
      <w:r w:rsidRPr="00A50DFA">
        <w:t>Jeżeli stacja pasażerska jest zarządzana przez kilku operatorów</w:t>
      </w:r>
      <w:r>
        <w:t xml:space="preserve"> stacji pasażerskich</w:t>
      </w:r>
      <w:r w:rsidRPr="00A50DFA">
        <w:t xml:space="preserve">, </w:t>
      </w:r>
      <w:r>
        <w:t xml:space="preserve">opracowują </w:t>
      </w:r>
      <w:r w:rsidRPr="00A50DFA">
        <w:t>oni wspólny regulamin korzystania ze stacji pasażerskiej.</w:t>
      </w:r>
    </w:p>
    <w:p w:rsidR="00A70BC4" w:rsidRPr="00A50DFA" w:rsidRDefault="00A70BC4" w:rsidP="004B3467">
      <w:pPr>
        <w:pStyle w:val="ZUSTzmustartykuempunktem"/>
      </w:pPr>
      <w:r w:rsidRPr="00A50DFA">
        <w:t>4.</w:t>
      </w:r>
      <w:r>
        <w:t xml:space="preserve"> </w:t>
      </w:r>
      <w:r w:rsidRPr="00A50DFA">
        <w:t>Operator stacji pasażerskiej zarządzający czynnym dworcem kolejowym zobowiązany jest zapewnić dla podróżnych poczekalnię.</w:t>
      </w:r>
    </w:p>
    <w:p w:rsidR="00A70BC4" w:rsidRPr="006B64EE" w:rsidRDefault="00A70BC4" w:rsidP="004B3467">
      <w:pPr>
        <w:pStyle w:val="ZARTzmartartykuempunktem"/>
      </w:pPr>
      <w:r w:rsidRPr="00A50DFA">
        <w:t>Art.</w:t>
      </w:r>
      <w:r>
        <w:t xml:space="preserve"> </w:t>
      </w:r>
      <w:r w:rsidRPr="00A50DFA">
        <w:t>36l.</w:t>
      </w:r>
      <w:r>
        <w:t xml:space="preserve"> </w:t>
      </w:r>
      <w:r w:rsidRPr="00A50DFA">
        <w:t>1.</w:t>
      </w:r>
      <w:r w:rsidR="004B3467">
        <w:t xml:space="preserve"> </w:t>
      </w:r>
      <w:r w:rsidRPr="006B64EE">
        <w:t>Nazwę stacji pasażerskiej określa zarządca linii kolejowej, przy której stacja pasażerska jest położona. Jeżeli stacja pasażerska jest położona przy liniach kolejowych zarządzanych przez różnych zarządców, nazwę stacji określają wszyscy zarządcy w porozumieniu.</w:t>
      </w:r>
    </w:p>
    <w:p w:rsidR="00A70BC4" w:rsidRDefault="00A70BC4" w:rsidP="004B3467">
      <w:pPr>
        <w:pStyle w:val="ZUSTzmustartykuempunktem"/>
      </w:pPr>
      <w:r w:rsidRPr="006B64EE">
        <w:t>2.</w:t>
      </w:r>
      <w:r>
        <w:t xml:space="preserve"> </w:t>
      </w:r>
      <w:r w:rsidRPr="006B64EE">
        <w:t>Koszty zmiany nazwy stacji pasaże</w:t>
      </w:r>
      <w:r>
        <w:t>r</w:t>
      </w:r>
      <w:r w:rsidRPr="006B64EE">
        <w:t>skiej ponosi wnioskodawca.</w:t>
      </w:r>
    </w:p>
    <w:p w:rsidR="00A70BC4" w:rsidRPr="00A50DFA" w:rsidRDefault="00A70BC4" w:rsidP="004B3467">
      <w:pPr>
        <w:pStyle w:val="ZARTzmartartykuempunktem"/>
      </w:pPr>
      <w:r w:rsidRPr="00A50DFA">
        <w:t>Art.</w:t>
      </w:r>
      <w:r>
        <w:t xml:space="preserve"> </w:t>
      </w:r>
      <w:r w:rsidRPr="00A50DFA">
        <w:t>36m.</w:t>
      </w:r>
      <w:r>
        <w:t xml:space="preserve"> </w:t>
      </w:r>
      <w:r w:rsidRPr="00A50DFA">
        <w:t>1. Minister właściwy do spraw transportu może określić, w drodze rozporządzenia, standardy oznakowania stacji pasażerskich.</w:t>
      </w:r>
    </w:p>
    <w:p w:rsidR="00A70BC4" w:rsidRPr="00A50DFA" w:rsidRDefault="00A70BC4" w:rsidP="000A7734">
      <w:pPr>
        <w:pStyle w:val="ZUSTzmustartykuempunktem"/>
        <w:keepNext/>
      </w:pPr>
      <w:r w:rsidRPr="00A50DFA">
        <w:t>2.</w:t>
      </w:r>
      <w:r>
        <w:t xml:space="preserve"> </w:t>
      </w:r>
      <w:r w:rsidRPr="00A50DFA">
        <w:t>Wydając rozporządzenie, o którym mowa w ust. 1, uwzględnia się:</w:t>
      </w:r>
    </w:p>
    <w:p w:rsidR="00A70BC4" w:rsidRPr="00A50DFA" w:rsidRDefault="00A70BC4" w:rsidP="004B3467">
      <w:pPr>
        <w:pStyle w:val="ZPKTzmpktartykuempunktem"/>
      </w:pPr>
      <w:r w:rsidRPr="00A50DFA">
        <w:t>1)</w:t>
      </w:r>
      <w:r>
        <w:tab/>
      </w:r>
      <w:r w:rsidRPr="00A50DFA">
        <w:t>potrzebę zapewnienia jednolitości i czytelności oznakowania stacji pasażerskich;</w:t>
      </w:r>
    </w:p>
    <w:p w:rsidR="00A70BC4" w:rsidRDefault="00A70BC4" w:rsidP="004B3467">
      <w:pPr>
        <w:pStyle w:val="ZPKTzmpktartykuempunktem"/>
      </w:pPr>
      <w:r w:rsidRPr="00A50DFA">
        <w:t>2)</w:t>
      </w:r>
      <w:r>
        <w:tab/>
      </w:r>
      <w:r w:rsidRPr="00A50DFA">
        <w:t>potrzebę poprawy obsługi pasażerów i zwiększenia dostępu do przewozów kolejowych, w szczególności podróżnym o ograniczonej możliwości poruszania się.</w:t>
      </w:r>
    </w:p>
    <w:p w:rsidR="00A70BC4" w:rsidRPr="00A50DFA" w:rsidRDefault="00A70BC4" w:rsidP="004B3467">
      <w:pPr>
        <w:pStyle w:val="ZROZDZODDZOZNzmoznrozdzoddzartykuempunktem"/>
      </w:pPr>
      <w:r>
        <w:t>Rozdział 6c</w:t>
      </w:r>
    </w:p>
    <w:p w:rsidR="00A70BC4" w:rsidRPr="00A50DFA" w:rsidRDefault="00A70BC4" w:rsidP="000A7734">
      <w:pPr>
        <w:pStyle w:val="ZTYTDZPRZEDMzmprzedmtytuulubdziauartykuempunktem"/>
      </w:pPr>
      <w:r>
        <w:t>Współpraca zarządców</w:t>
      </w:r>
    </w:p>
    <w:p w:rsidR="00A70BC4" w:rsidRPr="00A50DFA" w:rsidRDefault="00A70BC4" w:rsidP="004B3467">
      <w:pPr>
        <w:pStyle w:val="ZARTzmartartykuempunktem"/>
      </w:pPr>
      <w:r w:rsidRPr="00A50DFA">
        <w:t>Art.</w:t>
      </w:r>
      <w:r>
        <w:t xml:space="preserve"> </w:t>
      </w:r>
      <w:r w:rsidRPr="00A50DFA">
        <w:t>3</w:t>
      </w:r>
      <w:r>
        <w:t>6n</w:t>
      </w:r>
      <w:r w:rsidRPr="00A50DFA">
        <w:t>.</w:t>
      </w:r>
      <w:r>
        <w:t xml:space="preserve"> </w:t>
      </w:r>
      <w:r w:rsidRPr="00A50DFA">
        <w:t>1. Prowadzenie ruchu kolejowego przez połączenie dróg kolejowych zarządzanych przez różnych zarządców realizowane jest na podstawie zawartej między nimi umowy</w:t>
      </w:r>
      <w:r w:rsidRPr="00CB7F4D">
        <w:t xml:space="preserve"> albo na podstawie postanowień </w:t>
      </w:r>
      <w:r>
        <w:t>uzgodnionego</w:t>
      </w:r>
      <w:r w:rsidRPr="00CB7F4D">
        <w:t xml:space="preserve"> przez zarządcę regulaminu pracy bocznicy kolejowej, o którym mowa w art. 1</w:t>
      </w:r>
      <w:r>
        <w:t>9</w:t>
      </w:r>
      <w:r w:rsidRPr="00CB7F4D">
        <w:t xml:space="preserve"> ust. 3 pkt </w:t>
      </w:r>
      <w:r>
        <w:t>4</w:t>
      </w:r>
      <w:r w:rsidRPr="00A50DFA">
        <w:t>.</w:t>
      </w:r>
    </w:p>
    <w:p w:rsidR="00A70BC4" w:rsidRPr="00A50DFA" w:rsidRDefault="00A70BC4" w:rsidP="000A7734">
      <w:pPr>
        <w:pStyle w:val="ZUSTzmustartykuempunktem"/>
        <w:keepNext/>
      </w:pPr>
      <w:r w:rsidRPr="00A50DFA">
        <w:t>2.</w:t>
      </w:r>
      <w:r>
        <w:t xml:space="preserve"> </w:t>
      </w:r>
      <w:r w:rsidRPr="00A50DFA">
        <w:t>Umowa, o której mowa w ust. 1, określa w szczególności:</w:t>
      </w:r>
    </w:p>
    <w:p w:rsidR="00A70BC4" w:rsidRPr="00A50DFA" w:rsidRDefault="00A70BC4" w:rsidP="004B3467">
      <w:pPr>
        <w:pStyle w:val="ZPKTzmpktartykuempunktem"/>
      </w:pPr>
      <w:r w:rsidRPr="00A50DFA">
        <w:t>1)</w:t>
      </w:r>
      <w:r>
        <w:tab/>
      </w:r>
      <w:r w:rsidRPr="00A50DFA">
        <w:t>punkty styku dróg kolejowych;</w:t>
      </w:r>
    </w:p>
    <w:p w:rsidR="00A70BC4" w:rsidRPr="00A50DFA" w:rsidRDefault="00A70BC4" w:rsidP="004B3467">
      <w:pPr>
        <w:pStyle w:val="ZPKTzmpktartykuempunktem"/>
      </w:pPr>
      <w:r w:rsidRPr="00A50DFA">
        <w:t>2)</w:t>
      </w:r>
      <w:r>
        <w:tab/>
      </w:r>
      <w:r w:rsidRPr="00A50DFA">
        <w:t>jednostki organizacyjne wyznaczone do współpracy;</w:t>
      </w:r>
    </w:p>
    <w:p w:rsidR="00A70BC4" w:rsidRPr="00A50DFA" w:rsidRDefault="00A70BC4" w:rsidP="000A7734">
      <w:pPr>
        <w:pStyle w:val="ZPKTzmpktartykuempunktem"/>
        <w:keepNext/>
      </w:pPr>
      <w:r w:rsidRPr="00A50DFA">
        <w:t>3)</w:t>
      </w:r>
      <w:r>
        <w:tab/>
      </w:r>
      <w:r w:rsidRPr="00A50DFA">
        <w:t xml:space="preserve">zasady współpracy zarządców w zakresie udostępniania infrastruktury kolejowej, w </w:t>
      </w:r>
      <w:r>
        <w:t>tym</w:t>
      </w:r>
      <w:r w:rsidRPr="00A50DFA">
        <w:t>:</w:t>
      </w:r>
    </w:p>
    <w:p w:rsidR="00A70BC4" w:rsidRPr="00A50DFA" w:rsidRDefault="00A70BC4" w:rsidP="004B3467">
      <w:pPr>
        <w:pStyle w:val="ZLITwPKTzmlitwpktartykuempunktem"/>
      </w:pPr>
      <w:r w:rsidRPr="00A50DFA">
        <w:t>a)</w:t>
      </w:r>
      <w:r>
        <w:tab/>
      </w:r>
      <w:r w:rsidRPr="00A50DFA">
        <w:t>zasady wzajemnego przekazywania wniosków o przydzielenie zdolności przepustowej,</w:t>
      </w:r>
    </w:p>
    <w:p w:rsidR="00A70BC4" w:rsidRPr="00A50DFA" w:rsidRDefault="00A70BC4" w:rsidP="004B3467">
      <w:pPr>
        <w:pStyle w:val="ZLITwPKTzmlitwpktartykuempunktem"/>
      </w:pPr>
      <w:r w:rsidRPr="00A50DFA">
        <w:t>b)</w:t>
      </w:r>
      <w:r>
        <w:tab/>
      </w:r>
      <w:r w:rsidRPr="00A50DFA">
        <w:t>strony opracowujące rozkład jazdy pociągów co najmniej na częściach linii kolejowych przylegających do punktu styku linii kolejowych,</w:t>
      </w:r>
    </w:p>
    <w:p w:rsidR="00A70BC4" w:rsidRPr="00A50DFA" w:rsidRDefault="00A70BC4" w:rsidP="004B3467">
      <w:pPr>
        <w:pStyle w:val="ZLITwPKTzmlitwpktartykuempunktem"/>
      </w:pPr>
      <w:r w:rsidRPr="00A50DFA">
        <w:lastRenderedPageBreak/>
        <w:t>c)</w:t>
      </w:r>
      <w:r>
        <w:tab/>
      </w:r>
      <w:r w:rsidRPr="00A50DFA">
        <w:t xml:space="preserve">w </w:t>
      </w:r>
      <w:r>
        <w:t>przypadku, o którym mowa w art. 36o ust. 2</w:t>
      </w:r>
      <w:r w:rsidRPr="00A50DFA">
        <w:t>, zasady pobierania opłat za udostępnianie infrastruktury kolejowej,</w:t>
      </w:r>
    </w:p>
    <w:p w:rsidR="00A70BC4" w:rsidRPr="00A50DFA" w:rsidRDefault="00A70BC4" w:rsidP="004B3467">
      <w:pPr>
        <w:pStyle w:val="ZLITwPKTzmlitwpktartykuempunktem"/>
      </w:pPr>
      <w:r w:rsidRPr="00A50DFA">
        <w:t>d)</w:t>
      </w:r>
      <w:r>
        <w:tab/>
      </w:r>
      <w:r w:rsidRPr="00A50DFA">
        <w:t>w odniesieniu do umów ramowych;</w:t>
      </w:r>
    </w:p>
    <w:p w:rsidR="00A70BC4" w:rsidRPr="00A50DFA" w:rsidRDefault="00A70BC4" w:rsidP="004B3467">
      <w:pPr>
        <w:pStyle w:val="ZPKTzmpktartykuempunktem"/>
      </w:pPr>
      <w:r w:rsidRPr="00A50DFA">
        <w:t>4)</w:t>
      </w:r>
      <w:r>
        <w:tab/>
      </w:r>
      <w:r w:rsidRPr="00A50DFA">
        <w:t>zasady prowadzenia ruchu kolejowego co najmniej na częściach dróg kolejowych przylegających do punktu styku dróg kolejowych;</w:t>
      </w:r>
    </w:p>
    <w:p w:rsidR="00A70BC4" w:rsidRPr="00A50DFA" w:rsidRDefault="00A70BC4" w:rsidP="004B3467">
      <w:pPr>
        <w:pStyle w:val="ZPKTzmpktartykuempunktem"/>
      </w:pPr>
      <w:r w:rsidRPr="00A50DFA">
        <w:t>5)</w:t>
      </w:r>
      <w:r>
        <w:tab/>
      </w:r>
      <w:r w:rsidRPr="00A50DFA">
        <w:t>działania podejmowane w sytuacjach wyjątkowych i w trudnych warunkach;</w:t>
      </w:r>
    </w:p>
    <w:p w:rsidR="00A70BC4" w:rsidRPr="00A50DFA" w:rsidRDefault="00A70BC4" w:rsidP="004B3467">
      <w:pPr>
        <w:pStyle w:val="ZPKTzmpktartykuempunktem"/>
      </w:pPr>
      <w:r w:rsidRPr="00A50DFA">
        <w:t>6)</w:t>
      </w:r>
      <w:r>
        <w:tab/>
      </w:r>
      <w:r w:rsidRPr="00A50DFA">
        <w:t>tryb wyjaśniania przyczyn poważnych wypadków, wypadków i incydentów oraz ich skutków finansowych oraz sposób prowadzenia związanej z tym dokumentacji;</w:t>
      </w:r>
    </w:p>
    <w:p w:rsidR="00A70BC4" w:rsidRPr="00A50DFA" w:rsidRDefault="00A70BC4" w:rsidP="004B3467">
      <w:pPr>
        <w:pStyle w:val="ZPKTzmpktartykuempunktem"/>
      </w:pPr>
      <w:r w:rsidRPr="00A50DFA">
        <w:t>7)</w:t>
      </w:r>
      <w:r>
        <w:tab/>
      </w:r>
      <w:r w:rsidRPr="00A50DFA">
        <w:t>zasady wzajemnych rozliczeń;</w:t>
      </w:r>
    </w:p>
    <w:p w:rsidR="00A70BC4" w:rsidRPr="00A50DFA" w:rsidRDefault="00A70BC4" w:rsidP="004B3467">
      <w:pPr>
        <w:pStyle w:val="ZPKTzmpktartykuempunktem"/>
      </w:pPr>
      <w:r w:rsidRPr="00A50DFA">
        <w:t>8)</w:t>
      </w:r>
      <w:r>
        <w:tab/>
      </w:r>
      <w:r w:rsidRPr="00A50DFA">
        <w:t>tryb rozstrzygania sporów.</w:t>
      </w:r>
    </w:p>
    <w:p w:rsidR="00A70BC4" w:rsidRDefault="00A70BC4" w:rsidP="004B3467">
      <w:pPr>
        <w:pStyle w:val="ZUSTzmustartykuempunktem"/>
      </w:pPr>
      <w:r w:rsidRPr="00A50DFA">
        <w:t>3.</w:t>
      </w:r>
      <w:r>
        <w:t xml:space="preserve"> Postanowienia u</w:t>
      </w:r>
      <w:r w:rsidRPr="00A50DFA">
        <w:t>mow</w:t>
      </w:r>
      <w:r>
        <w:t>y</w:t>
      </w:r>
      <w:r w:rsidRPr="00A50DFA">
        <w:t xml:space="preserve">, o której mowa w ust. 1, nie </w:t>
      </w:r>
      <w:r>
        <w:t xml:space="preserve">mogą </w:t>
      </w:r>
      <w:r w:rsidRPr="00A50DFA">
        <w:t>naruszać zasad bezpieczeństwa ruchu kolejowego oraz bezpiecznego przewozu osób i rzeczy.</w:t>
      </w:r>
    </w:p>
    <w:p w:rsidR="00A70BC4" w:rsidRPr="00A50DFA" w:rsidRDefault="00A70BC4" w:rsidP="004B3467">
      <w:pPr>
        <w:pStyle w:val="ZUSTzmustartykuempunktem"/>
      </w:pPr>
      <w:r>
        <w:t xml:space="preserve">4. </w:t>
      </w:r>
      <w:r w:rsidRPr="003051FA">
        <w:t>Zarządca publikuje na swojej stronie internetowej postanowienia umowy, o</w:t>
      </w:r>
      <w:r w:rsidR="004B3467">
        <w:t> </w:t>
      </w:r>
      <w:r w:rsidRPr="003051FA">
        <w:t>której mowa w ust. 1, w zakresie, o którym mowa w ust. 2 pkt 3.</w:t>
      </w:r>
    </w:p>
    <w:p w:rsidR="00A70BC4" w:rsidRDefault="00A70BC4" w:rsidP="004B3467">
      <w:pPr>
        <w:pStyle w:val="ZARTzmartartykuempunktem"/>
      </w:pPr>
      <w:r>
        <w:t xml:space="preserve">Art. 36o. 1. </w:t>
      </w:r>
      <w:r w:rsidRPr="00A50DFA">
        <w:t>Zarządcy</w:t>
      </w:r>
      <w:r w:rsidRPr="00072AD0">
        <w:t>, których linie kolejowe są połączone, tworzą wspólny portal internetowy umożliwiający</w:t>
      </w:r>
      <w:r w:rsidRPr="00A50DFA">
        <w:t xml:space="preserve"> uzyskanie informacji niezbędnych do uruchomienia pociągów przejeżdżających przez więcej niż jedną sieć kolejową.</w:t>
      </w:r>
    </w:p>
    <w:p w:rsidR="00A70BC4" w:rsidRPr="00A50DFA" w:rsidRDefault="00A70BC4" w:rsidP="004B3467">
      <w:pPr>
        <w:pStyle w:val="ZUSTzmustartykuempunktem"/>
      </w:pPr>
      <w:r>
        <w:t xml:space="preserve">2. </w:t>
      </w:r>
      <w:r w:rsidRPr="00144825">
        <w:t xml:space="preserve">Zarządcy linii kolejowych mogą </w:t>
      </w:r>
      <w:r>
        <w:t xml:space="preserve">wspólnie </w:t>
      </w:r>
      <w:r w:rsidRPr="00144825">
        <w:t xml:space="preserve">powołać </w:t>
      </w:r>
      <w:r w:rsidRPr="009F728F">
        <w:t xml:space="preserve">lub wskazać podmiot </w:t>
      </w:r>
      <w:r w:rsidRPr="00144825">
        <w:t>odpowiedzialny za udostępnianie infrastruktury kolejowej</w:t>
      </w:r>
      <w:r>
        <w:t>.</w:t>
      </w:r>
    </w:p>
    <w:p w:rsidR="00A70BC4" w:rsidRPr="00A50DFA" w:rsidRDefault="00A70BC4" w:rsidP="004B3467">
      <w:pPr>
        <w:pStyle w:val="ZARTzmartartykuempunktem"/>
      </w:pPr>
      <w:r>
        <w:t>Art. 36p. 1</w:t>
      </w:r>
      <w:r w:rsidR="0064018F">
        <w:t>.</w:t>
      </w:r>
      <w:r w:rsidR="00037B3A">
        <w:t xml:space="preserve"> </w:t>
      </w:r>
      <w:r w:rsidRPr="00873F2E">
        <w:t xml:space="preserve">Zarządca informuje Komisję Europejską </w:t>
      </w:r>
      <w:r w:rsidRPr="00A50DFA">
        <w:t xml:space="preserve">o spotkaniach, na których opracowuje się wspólne zasady i praktyki dotyczące </w:t>
      </w:r>
      <w:r>
        <w:t>przydzielania</w:t>
      </w:r>
      <w:r w:rsidRPr="00A50DFA">
        <w:t xml:space="preserve"> zdolności przepustowej na styku sieci zarządców</w:t>
      </w:r>
      <w:r w:rsidRPr="00DA069E">
        <w:t>, których infrastruktura kolejowa została uznana w decyzji wydanej przez Komisję Europejską za infrastrukturę kolejową mogącą mieć strategiczne znaczenie dla funkcjonowania rynku kolejowego</w:t>
      </w:r>
      <w:r>
        <w:t>.</w:t>
      </w:r>
      <w:r w:rsidRPr="00DA069E">
        <w:t xml:space="preserve"> Komisja Europejska jest</w:t>
      </w:r>
      <w:r w:rsidRPr="00A50DFA">
        <w:t xml:space="preserve"> zapraszana do udziału w </w:t>
      </w:r>
      <w:r w:rsidRPr="00DA069E">
        <w:t>tych spotkaniach</w:t>
      </w:r>
      <w:r w:rsidRPr="00A50DFA">
        <w:t xml:space="preserve"> w charakterze obserwatora.</w:t>
      </w:r>
    </w:p>
    <w:p w:rsidR="00A70BC4" w:rsidRPr="00A70BC4" w:rsidRDefault="00A70BC4" w:rsidP="004B3467">
      <w:pPr>
        <w:pStyle w:val="ZUSTzmustartykuempunktem"/>
      </w:pPr>
      <w:r>
        <w:t>2</w:t>
      </w:r>
      <w:r w:rsidRPr="00A50DFA">
        <w:t>.</w:t>
      </w:r>
      <w:r>
        <w:t xml:space="preserve"> </w:t>
      </w:r>
      <w:r w:rsidRPr="00A50DFA">
        <w:t xml:space="preserve">Ustalenia </w:t>
      </w:r>
      <w:r w:rsidRPr="008A5CB3">
        <w:t xml:space="preserve">zarządców w zakresie </w:t>
      </w:r>
      <w:r w:rsidRPr="00A50DFA">
        <w:t xml:space="preserve">wspólnych zasad i praktyk </w:t>
      </w:r>
      <w:r>
        <w:t>dotyczących przydzielania</w:t>
      </w:r>
      <w:r w:rsidRPr="00A50DFA">
        <w:t xml:space="preserve"> zdolności przepustowej oraz wykorzystania </w:t>
      </w:r>
      <w:r>
        <w:t xml:space="preserve">w tym celu systemów </w:t>
      </w:r>
      <w:r w:rsidRPr="00A50DFA">
        <w:t>informatycznych zarządcy przekazują Prezesowi UTK</w:t>
      </w:r>
      <w:r w:rsidRPr="008A5CB3">
        <w:t xml:space="preserve"> w terminie miesiąca od ich podjęcia</w:t>
      </w:r>
      <w:r w:rsidRPr="00A50DFA">
        <w:t>.</w:t>
      </w:r>
      <w:r w:rsidR="007945DF">
        <w:t>”</w:t>
      </w:r>
      <w:r w:rsidRPr="00A70BC4">
        <w:t>;</w:t>
      </w:r>
    </w:p>
    <w:p w:rsidR="00A70BC4" w:rsidRPr="00A50DFA" w:rsidRDefault="00A70BC4" w:rsidP="000A7734">
      <w:pPr>
        <w:pStyle w:val="PKTpunkt"/>
        <w:keepNext/>
      </w:pPr>
      <w:r>
        <w:t>48</w:t>
      </w:r>
      <w:r w:rsidRPr="00A50DFA">
        <w:t>)</w:t>
      </w:r>
      <w:r>
        <w:tab/>
      </w:r>
      <w:r w:rsidRPr="00A50DFA">
        <w:t>w art. 37 po ust. 2 dodaje się ust. 2a w brzmieniu:</w:t>
      </w:r>
    </w:p>
    <w:p w:rsidR="00A70BC4" w:rsidRPr="00A50DFA" w:rsidRDefault="007945DF" w:rsidP="004B3467">
      <w:pPr>
        <w:pStyle w:val="ZUSTzmustartykuempunktem"/>
      </w:pPr>
      <w:r>
        <w:t>„</w:t>
      </w:r>
      <w:r w:rsidR="00A70BC4" w:rsidRPr="00A50DFA">
        <w:t>2</w:t>
      </w:r>
      <w:r w:rsidR="00A70BC4">
        <w:t>a</w:t>
      </w:r>
      <w:r w:rsidR="00A70BC4" w:rsidRPr="00A50DFA">
        <w:t>.</w:t>
      </w:r>
      <w:r w:rsidR="00A70BC4">
        <w:t xml:space="preserve"> </w:t>
      </w:r>
      <w:r w:rsidR="00A70BC4" w:rsidRPr="00A50DFA">
        <w:t>Zarządca opracowuje metodę alokacji kosztów do poszczególnych kategorii usług oferowanych przewoźnikom kolejowym.</w:t>
      </w:r>
      <w:r>
        <w:t>”</w:t>
      </w:r>
      <w:r w:rsidR="00A70BC4" w:rsidRPr="00A50DFA">
        <w:t>;</w:t>
      </w:r>
    </w:p>
    <w:p w:rsidR="00A70BC4" w:rsidRPr="00A50DFA" w:rsidRDefault="00A70BC4" w:rsidP="000A7734">
      <w:pPr>
        <w:pStyle w:val="PKTpunkt"/>
        <w:keepNext/>
      </w:pPr>
      <w:r>
        <w:lastRenderedPageBreak/>
        <w:t>49</w:t>
      </w:r>
      <w:r w:rsidRPr="00A50DFA">
        <w:t>)</w:t>
      </w:r>
      <w:r>
        <w:tab/>
      </w:r>
      <w:r w:rsidRPr="00A50DFA">
        <w:t>po art. 37 dodaje się art</w:t>
      </w:r>
      <w:r>
        <w:t>.</w:t>
      </w:r>
      <w:r w:rsidRPr="00A50DFA">
        <w:t xml:space="preserve"> 37a w brzmieniu:</w:t>
      </w:r>
    </w:p>
    <w:p w:rsidR="00A70BC4" w:rsidRDefault="007945DF" w:rsidP="004B3467">
      <w:pPr>
        <w:pStyle w:val="ZARTzmartartykuempunktem"/>
      </w:pPr>
      <w:r>
        <w:t>„</w:t>
      </w:r>
      <w:r w:rsidR="00A70BC4" w:rsidRPr="00A50DFA">
        <w:t>Art.</w:t>
      </w:r>
      <w:r w:rsidR="00A70BC4">
        <w:t xml:space="preserve"> </w:t>
      </w:r>
      <w:r w:rsidR="00A70BC4" w:rsidRPr="00A50DFA">
        <w:t>37a.</w:t>
      </w:r>
      <w:r w:rsidR="00A70BC4">
        <w:t xml:space="preserve"> 1. </w:t>
      </w:r>
      <w:r w:rsidR="00A70BC4" w:rsidRPr="00A50DFA">
        <w:t>Zarządca sporządza i prowadzi rejestr swoich aktywów oraz aktywów, którymi zarządza. Do rejestru dołącza się szczegółowe informacje na temat kosztów odnow</w:t>
      </w:r>
      <w:r w:rsidR="00A70BC4">
        <w:t>ienia</w:t>
      </w:r>
      <w:r w:rsidR="00A70BC4" w:rsidRPr="00A50DFA">
        <w:t xml:space="preserve"> i modernizacji infrastruktury.</w:t>
      </w:r>
    </w:p>
    <w:p w:rsidR="00A70BC4" w:rsidRPr="00B41B37" w:rsidRDefault="00A70BC4" w:rsidP="004B3467">
      <w:pPr>
        <w:pStyle w:val="ZUSTzmustartykuempunktem"/>
      </w:pPr>
      <w:r>
        <w:t xml:space="preserve">2. </w:t>
      </w:r>
      <w:r w:rsidRPr="00B41B37">
        <w:t>Minister właściwy do spraw transportu, w celu zapewnienia porównywalności danych prezentowanych w rejestrach sporządzanych przez zarządców, może wydać wytyczne dotyczące zasad przygotowania rejestru.</w:t>
      </w:r>
    </w:p>
    <w:p w:rsidR="00A70BC4" w:rsidRPr="00B41B37" w:rsidRDefault="00A70BC4" w:rsidP="004B3467">
      <w:pPr>
        <w:pStyle w:val="ZUSTzmustartykuempunktem"/>
      </w:pPr>
      <w:r w:rsidRPr="00B41B37">
        <w:t>3.</w:t>
      </w:r>
      <w:r>
        <w:t xml:space="preserve"> </w:t>
      </w:r>
      <w:r w:rsidRPr="00B41B37">
        <w:t xml:space="preserve">Wytyczne, o których mowa w ust. 2, minister właściwy </w:t>
      </w:r>
      <w:r>
        <w:t>do spraw</w:t>
      </w:r>
      <w:r w:rsidRPr="00B41B37">
        <w:t xml:space="preserve"> transportu przygotowuje po zasięgnięciu opinii ministra właściwego </w:t>
      </w:r>
      <w:r>
        <w:t xml:space="preserve">do spraw </w:t>
      </w:r>
      <w:r w:rsidRPr="00B41B37">
        <w:t>finansów publicznych i zarządców.</w:t>
      </w:r>
    </w:p>
    <w:p w:rsidR="00A70BC4" w:rsidRPr="00B41B37" w:rsidRDefault="00A70BC4" w:rsidP="000A7734">
      <w:pPr>
        <w:pStyle w:val="ZUSTzmustartykuempunktem"/>
        <w:keepNext/>
      </w:pPr>
      <w:r w:rsidRPr="00B41B37">
        <w:t>4.</w:t>
      </w:r>
      <w:r>
        <w:t xml:space="preserve"> </w:t>
      </w:r>
      <w:r w:rsidRPr="00B41B37">
        <w:t>Minister właściwy do spraw transportu:</w:t>
      </w:r>
    </w:p>
    <w:p w:rsidR="00A70BC4" w:rsidRPr="00B41B37" w:rsidRDefault="00A70BC4" w:rsidP="00A70BC4">
      <w:pPr>
        <w:pStyle w:val="ZPKTzmpktartykuempunktem"/>
      </w:pPr>
      <w:r w:rsidRPr="00B41B37">
        <w:t>1)</w:t>
      </w:r>
      <w:r w:rsidRPr="00B41B37">
        <w:tab/>
        <w:t>podaje do publicznej wiadomości w Biuletynie Informacji Publicznej</w:t>
      </w:r>
      <w:r w:rsidRPr="0076616C">
        <w:t xml:space="preserve"> urzędu obsługującego ministra właściwego do spraw transportu</w:t>
      </w:r>
      <w:r w:rsidRPr="00B41B37">
        <w:t xml:space="preserve"> treść wytycznych, o</w:t>
      </w:r>
      <w:r w:rsidR="004B3467">
        <w:t> </w:t>
      </w:r>
      <w:r w:rsidRPr="00B41B37">
        <w:t>których mowa w ust. 2, a także ich zmian;</w:t>
      </w:r>
    </w:p>
    <w:p w:rsidR="00A70BC4" w:rsidRPr="00A50DFA" w:rsidRDefault="00A70BC4" w:rsidP="00DA3814">
      <w:pPr>
        <w:pStyle w:val="ZPKTzmpktartykuempunktem"/>
        <w:keepNext/>
      </w:pPr>
      <w:r w:rsidRPr="00B41B37">
        <w:t>2)</w:t>
      </w:r>
      <w:r w:rsidRPr="00B41B37">
        <w:tab/>
        <w:t xml:space="preserve">ogłasza w Dzienniku Urzędowym Rzeczypospolitej Polskiej </w:t>
      </w:r>
      <w:r w:rsidR="007945DF">
        <w:t>„</w:t>
      </w:r>
      <w:r w:rsidRPr="00B41B37">
        <w:t>Monitor Polski</w:t>
      </w:r>
      <w:r w:rsidR="007945DF">
        <w:t>”</w:t>
      </w:r>
      <w:r w:rsidRPr="00B41B37">
        <w:t xml:space="preserve"> komunikat o miejscu publikacji wytycznych oraz ich zmian, a także o terminie, od którego wytyczne lub ich zmiany będą stosowane.</w:t>
      </w:r>
      <w:r w:rsidR="007945DF">
        <w:t>”</w:t>
      </w:r>
      <w:r w:rsidRPr="00A50DFA">
        <w:t>;</w:t>
      </w:r>
    </w:p>
    <w:p w:rsidR="00A70BC4" w:rsidRPr="00A50DFA" w:rsidRDefault="00A70BC4" w:rsidP="000A7734">
      <w:pPr>
        <w:pStyle w:val="PKTpunkt"/>
        <w:keepNext/>
      </w:pPr>
      <w:r>
        <w:t>50</w:t>
      </w:r>
      <w:r w:rsidRPr="00A50DFA">
        <w:t>)</w:t>
      </w:r>
      <w:r>
        <w:tab/>
      </w:r>
      <w:r w:rsidRPr="00A50DFA">
        <w:t xml:space="preserve">art. 38a i </w:t>
      </w:r>
      <w:r w:rsidR="00B65A91">
        <w:t xml:space="preserve">art. </w:t>
      </w:r>
      <w:r w:rsidRPr="00A50DFA">
        <w:t>38b otrzymują brzmienie:</w:t>
      </w:r>
    </w:p>
    <w:p w:rsidR="00A70BC4" w:rsidRPr="00A50DFA" w:rsidRDefault="007945DF" w:rsidP="004B3467">
      <w:pPr>
        <w:pStyle w:val="ZARTzmartartykuempunktem"/>
      </w:pPr>
      <w:r>
        <w:t>„</w:t>
      </w:r>
      <w:r w:rsidR="00A70BC4" w:rsidRPr="00A50DFA">
        <w:t>Art.</w:t>
      </w:r>
      <w:r w:rsidR="00A70BC4">
        <w:t xml:space="preserve"> </w:t>
      </w:r>
      <w:r w:rsidR="00A70BC4" w:rsidRPr="00A50DFA">
        <w:t>38a.</w:t>
      </w:r>
      <w:r w:rsidR="00A70BC4">
        <w:t xml:space="preserve"> </w:t>
      </w:r>
      <w:r w:rsidR="00A70BC4" w:rsidRPr="00A50DFA">
        <w:t xml:space="preserve">1. Minister właściwy do spraw transportu może dofinansować z budżetu państwa lub z Funduszu Kolejowego działalność zarządcy, która nie może być sfinansowana z opłat za korzystanie z infrastruktury kolejowej, pod warunkiem </w:t>
      </w:r>
      <w:r w:rsidR="00A70BC4" w:rsidRPr="00E514B8">
        <w:t xml:space="preserve">realizacji przez zarządcę wynikającego z przepisów rozdziału 6 obowiązku </w:t>
      </w:r>
      <w:r w:rsidR="00A70BC4" w:rsidRPr="00A50DFA">
        <w:t xml:space="preserve">udostępniania </w:t>
      </w:r>
      <w:r w:rsidR="00A70BC4" w:rsidRPr="00E514B8">
        <w:t xml:space="preserve">infrastruktury kolejowej obejmującej </w:t>
      </w:r>
      <w:r w:rsidR="00A70BC4" w:rsidRPr="00A50DFA">
        <w:t xml:space="preserve">przynajmniej </w:t>
      </w:r>
      <w:r w:rsidR="00A70BC4" w:rsidRPr="00E514B8">
        <w:t>jedną linię kolejową</w:t>
      </w:r>
      <w:r w:rsidR="00A70BC4" w:rsidRPr="00A50DFA">
        <w:t>.</w:t>
      </w:r>
    </w:p>
    <w:p w:rsidR="00A70BC4" w:rsidRPr="00A50DFA" w:rsidRDefault="00A70BC4" w:rsidP="004B3467">
      <w:pPr>
        <w:pStyle w:val="ZUSTzmustartykuempunktem"/>
      </w:pPr>
      <w:r w:rsidRPr="00A50DFA">
        <w:t>2.</w:t>
      </w:r>
      <w:r>
        <w:t xml:space="preserve"> </w:t>
      </w:r>
      <w:r w:rsidRPr="00A50DFA">
        <w:t xml:space="preserve">Działalność, o której mowa w ust. 1, wysokość środków publicznych przeznaczonych na jej dofinansowanie </w:t>
      </w:r>
      <w:r>
        <w:t xml:space="preserve">oraz </w:t>
      </w:r>
      <w:r w:rsidRPr="006C043E">
        <w:t xml:space="preserve">zarządców uprawnionych do otrzymania dofinansowania </w:t>
      </w:r>
      <w:r w:rsidRPr="00A50DFA">
        <w:t>określa program wieloletni w rozumieniu przepisów ustawy z dnia 27</w:t>
      </w:r>
      <w:r w:rsidR="004B3467">
        <w:t> </w:t>
      </w:r>
      <w:r w:rsidRPr="00A50DFA">
        <w:t>sierpnia 2009 r. o finansach publicznych (Dz. U. z 2013 r. poz. 885, z późn. zm.</w:t>
      </w:r>
      <w:r w:rsidRPr="00BA425A">
        <w:rPr>
          <w:rStyle w:val="IGindeksgrny"/>
        </w:rPr>
        <w:footnoteReference w:id="5"/>
      </w:r>
      <w:r w:rsidRPr="00BA425A">
        <w:rPr>
          <w:rStyle w:val="IGindeksgrny"/>
        </w:rPr>
        <w:t>)</w:t>
      </w:r>
      <w:r w:rsidRPr="00A50DFA">
        <w:t>).</w:t>
      </w:r>
    </w:p>
    <w:p w:rsidR="00A70BC4" w:rsidRPr="00A50DFA" w:rsidRDefault="00A70BC4" w:rsidP="000A7734">
      <w:pPr>
        <w:pStyle w:val="ZUSTzmustartykuempunktem"/>
        <w:keepNext/>
      </w:pPr>
      <w:r w:rsidRPr="00A50DFA">
        <w:lastRenderedPageBreak/>
        <w:t>3.</w:t>
      </w:r>
      <w:r>
        <w:t xml:space="preserve"> </w:t>
      </w:r>
      <w:r w:rsidRPr="00A50DFA">
        <w:t>Program wieloletni, o którym mowa w ust. 2, ustanawia Rada Ministrów na okres nie krótszy niż 5 lat. Program zawiera, w podziale na poszczególne lata jego obowiązywania:</w:t>
      </w:r>
    </w:p>
    <w:p w:rsidR="00A70BC4" w:rsidRPr="00A50DFA" w:rsidRDefault="00A70BC4" w:rsidP="000A7734">
      <w:pPr>
        <w:pStyle w:val="ZPKTzmpktartykuempunktem"/>
        <w:keepNext/>
      </w:pPr>
      <w:r w:rsidRPr="00A50DFA">
        <w:t>1)</w:t>
      </w:r>
      <w:r>
        <w:tab/>
      </w:r>
      <w:r w:rsidRPr="00A50DFA">
        <w:t>oszacowane w oparciu o rejestr, o którym mowa w art. 37a ust. 1, oraz wytyczne dotyczące jednolitych wskaźników makroekonomicznych, o których mowa w</w:t>
      </w:r>
      <w:r w:rsidR="004B3467">
        <w:t> </w:t>
      </w:r>
      <w:r w:rsidRPr="00A50DFA">
        <w:t>art.</w:t>
      </w:r>
      <w:r w:rsidR="004B3467">
        <w:t> </w:t>
      </w:r>
      <w:r w:rsidRPr="00A50DFA">
        <w:t xml:space="preserve">50a ustawy </w:t>
      </w:r>
      <w:r w:rsidRPr="006032D4">
        <w:t xml:space="preserve">z dnia 27 sierpnia 2009 r. </w:t>
      </w:r>
      <w:r w:rsidRPr="00A50DFA">
        <w:t>o finansach publicznych:</w:t>
      </w:r>
    </w:p>
    <w:p w:rsidR="00A70BC4" w:rsidRPr="004B3467" w:rsidRDefault="00A70BC4" w:rsidP="0064018F">
      <w:pPr>
        <w:pStyle w:val="ZLITwPKTzmlitwpktartykuempunktem"/>
      </w:pPr>
      <w:r w:rsidRPr="00A50DFA">
        <w:t>a)</w:t>
      </w:r>
      <w:r>
        <w:tab/>
      </w:r>
      <w:r w:rsidRPr="004B3467">
        <w:t>prognozę wysokości kosztów działalności operacyjnej zarządcy,</w:t>
      </w:r>
    </w:p>
    <w:p w:rsidR="00A70BC4" w:rsidRPr="004B3467" w:rsidRDefault="00A70BC4" w:rsidP="0064018F">
      <w:pPr>
        <w:pStyle w:val="ZLITwPKTzmlitwpktartykuempunktem"/>
      </w:pPr>
      <w:r w:rsidRPr="004B3467">
        <w:t>b)</w:t>
      </w:r>
      <w:r w:rsidRPr="004B3467">
        <w:tab/>
        <w:t>prognozę wysokości przychodów zarządcy z opłat pobieranych od aplikantów oraz innych przychodów,</w:t>
      </w:r>
    </w:p>
    <w:p w:rsidR="00A70BC4" w:rsidRPr="00A50DFA" w:rsidRDefault="00A70BC4" w:rsidP="0064018F">
      <w:pPr>
        <w:pStyle w:val="ZLITwPKTzmlitwpktartykuempunktem"/>
      </w:pPr>
      <w:r w:rsidRPr="004B3467">
        <w:t>c)</w:t>
      </w:r>
      <w:r w:rsidRPr="004B3467">
        <w:tab/>
        <w:t>wynikające z prognoz, o których mowa w lit. a i b, zapotrzebowanie zarządcy na</w:t>
      </w:r>
      <w:r w:rsidRPr="00A50DFA">
        <w:t xml:space="preserve"> środki publiczne</w:t>
      </w:r>
      <w:r>
        <w:t>;</w:t>
      </w:r>
    </w:p>
    <w:p w:rsidR="00A70BC4" w:rsidRPr="00A50DFA" w:rsidRDefault="00A70BC4" w:rsidP="004B3467">
      <w:pPr>
        <w:pStyle w:val="ZPKTzmpktartykuempunktem"/>
      </w:pPr>
      <w:r w:rsidRPr="00A50DFA">
        <w:t>2)</w:t>
      </w:r>
      <w:r>
        <w:tab/>
      </w:r>
      <w:r w:rsidRPr="00A50DFA">
        <w:t>planowane do osiągnięcia cele, w tym również odnoszące się do zmniejszenia kosztów działalności oraz zapewnienia optymalnego poziomu efektywności prowadzonej działalności, w szczególności w zakresie jakości oferowanych usług i</w:t>
      </w:r>
      <w:r w:rsidR="004B3467">
        <w:t> </w:t>
      </w:r>
      <w:r w:rsidRPr="00A50DFA">
        <w:t>bezpieczeństwa;</w:t>
      </w:r>
    </w:p>
    <w:p w:rsidR="00A70BC4" w:rsidRPr="00A50DFA" w:rsidRDefault="00A70BC4" w:rsidP="004B3467">
      <w:pPr>
        <w:pStyle w:val="ZPKTzmpktartykuempunktem"/>
      </w:pPr>
      <w:r w:rsidRPr="00A50DFA">
        <w:t>3)</w:t>
      </w:r>
      <w:r>
        <w:tab/>
      </w:r>
      <w:r w:rsidRPr="00A50DFA">
        <w:t>przyjęte wskaźniki realizacji celów, o których mowa w pkt 2;</w:t>
      </w:r>
    </w:p>
    <w:p w:rsidR="00A70BC4" w:rsidRPr="00A50DFA" w:rsidRDefault="00A70BC4" w:rsidP="004B3467">
      <w:pPr>
        <w:pStyle w:val="ZPKTzmpktartykuempunktem"/>
      </w:pPr>
      <w:r w:rsidRPr="00A50DFA">
        <w:t>4)</w:t>
      </w:r>
      <w:r>
        <w:tab/>
      </w:r>
      <w:r w:rsidRPr="00A50DFA">
        <w:t>system realizacji, monitorowania oraz ewaluacji programu.</w:t>
      </w:r>
    </w:p>
    <w:p w:rsidR="00A70BC4" w:rsidRPr="00A50DFA" w:rsidRDefault="00A70BC4" w:rsidP="004E4944">
      <w:pPr>
        <w:pStyle w:val="ZUSTzmustartykuempunktem"/>
      </w:pPr>
      <w:r w:rsidRPr="00A50DFA">
        <w:t>4.</w:t>
      </w:r>
      <w:r>
        <w:t xml:space="preserve"> </w:t>
      </w:r>
      <w:r w:rsidRPr="00A50DFA">
        <w:t>Do oceny wysokości kosztów, o których mowa w ust. 3 pkt 1</w:t>
      </w:r>
      <w:r>
        <w:t xml:space="preserve"> lit. a</w:t>
      </w:r>
      <w:r w:rsidRPr="00A50DFA">
        <w:t>, w zakresie naprawy lub wymiany aktywów, zarządca wykorzystuje rejestr, o którym mowa w</w:t>
      </w:r>
      <w:r w:rsidR="004E4944">
        <w:t> </w:t>
      </w:r>
      <w:r w:rsidRPr="00A50DFA">
        <w:t>art.</w:t>
      </w:r>
      <w:r w:rsidR="004E4944">
        <w:t> </w:t>
      </w:r>
      <w:r w:rsidRPr="00A50DFA">
        <w:t>37a</w:t>
      </w:r>
      <w:r>
        <w:t xml:space="preserve"> ust. 1</w:t>
      </w:r>
      <w:r w:rsidRPr="00A50DFA">
        <w:t>.</w:t>
      </w:r>
    </w:p>
    <w:p w:rsidR="00A70BC4" w:rsidRPr="00A50DFA" w:rsidRDefault="00A70BC4" w:rsidP="004E4944">
      <w:pPr>
        <w:pStyle w:val="ZUSTzmustartykuempunktem"/>
      </w:pPr>
      <w:r w:rsidRPr="00A50DFA">
        <w:t>5.</w:t>
      </w:r>
      <w:r>
        <w:t xml:space="preserve"> </w:t>
      </w:r>
      <w:r w:rsidRPr="00A50DFA">
        <w:t>Realizacja programu wieloletniego odbywa si</w:t>
      </w:r>
      <w:r w:rsidR="00037B3A">
        <w:t xml:space="preserve">ę na podstawie umowy zawartej </w:t>
      </w:r>
      <w:r w:rsidRPr="00A50DFA">
        <w:t>między ministrem właściwym do spraw transportu i zarządcą, na okres obowiązywania programu, o którym mowa w ust. 2.</w:t>
      </w:r>
    </w:p>
    <w:p w:rsidR="00A70BC4" w:rsidRPr="00A50DFA" w:rsidRDefault="00A70BC4" w:rsidP="004E4944">
      <w:pPr>
        <w:pStyle w:val="ZUSTzmustartykuempunktem"/>
      </w:pPr>
      <w:r w:rsidRPr="00A50DFA">
        <w:t>6.</w:t>
      </w:r>
      <w:r>
        <w:t xml:space="preserve"> </w:t>
      </w:r>
      <w:r w:rsidRPr="00A50DFA">
        <w:t>Umowa, o której mowa w ust. 5, określa szczegółowe zasady finansowania środkami publicznymi działalności, o której mowa w ust. 1. Zakres przedmiotowy zagadnień, które reguluje umowa, określa załącznik nr 3 do ustawy.</w:t>
      </w:r>
    </w:p>
    <w:p w:rsidR="00A70BC4" w:rsidRPr="00A50DFA" w:rsidRDefault="00A70BC4" w:rsidP="004E4944">
      <w:pPr>
        <w:pStyle w:val="ZUSTzmustartykuempunktem"/>
      </w:pPr>
      <w:r w:rsidRPr="00A50DFA">
        <w:t>7.</w:t>
      </w:r>
      <w:r>
        <w:t xml:space="preserve"> </w:t>
      </w:r>
      <w:r w:rsidRPr="00A50DFA">
        <w:t>Przed zawarciem umowy, o której mowa w ust. 5, minister właściwy do spraw transportu oraz zarządca zapewniają, aby aplikanci mieli możliwość wyrażenia swoich opinii na temat treści umowy</w:t>
      </w:r>
      <w:r w:rsidRPr="000B5196">
        <w:t xml:space="preserve">, z wyłączeniem </w:t>
      </w:r>
      <w:r>
        <w:t xml:space="preserve">postanowień </w:t>
      </w:r>
      <w:r w:rsidRPr="000B5196">
        <w:t>stanowiących tajemnicę przedsiębiorstwa</w:t>
      </w:r>
      <w:r w:rsidRPr="00A50DFA">
        <w:t>.</w:t>
      </w:r>
    </w:p>
    <w:p w:rsidR="00A70BC4" w:rsidRPr="00A50DFA" w:rsidRDefault="00A70BC4" w:rsidP="004E4944">
      <w:pPr>
        <w:pStyle w:val="ZUSTzmustartykuempunktem"/>
      </w:pPr>
      <w:r w:rsidRPr="00A50DFA">
        <w:t>8.</w:t>
      </w:r>
      <w:r>
        <w:t xml:space="preserve"> </w:t>
      </w:r>
      <w:r w:rsidRPr="00A50DFA">
        <w:t>Umowa, o której mowa w ust. 5, jest publikowana</w:t>
      </w:r>
      <w:r w:rsidRPr="000B5196">
        <w:t xml:space="preserve">, z wyłączeniem </w:t>
      </w:r>
      <w:r>
        <w:t xml:space="preserve">postanowień </w:t>
      </w:r>
      <w:r w:rsidRPr="000B5196">
        <w:t>stanowiących tajemnicę przedsiębiorstwa,</w:t>
      </w:r>
      <w:r w:rsidRPr="00A50DFA">
        <w:t xml:space="preserve"> na stronie internetowej zarządcy nie później niż w ciągu miesiąca od dnia jej zawarcia.</w:t>
      </w:r>
    </w:p>
    <w:p w:rsidR="00A70BC4" w:rsidRPr="00A50DFA" w:rsidRDefault="00A70BC4" w:rsidP="004E4944">
      <w:pPr>
        <w:pStyle w:val="ZUSTzmustartykuempunktem"/>
      </w:pPr>
      <w:r w:rsidRPr="00A50DFA">
        <w:lastRenderedPageBreak/>
        <w:t>9.</w:t>
      </w:r>
      <w:r>
        <w:t xml:space="preserve"> </w:t>
      </w:r>
      <w:r w:rsidRPr="00A50DFA">
        <w:t>W terminie do dnia 31 marca każdego roku minister właściwy do spraw transportu składa Radzie Ministrów sprawozdanie z wykonania planu realizacji programu wieloletniego, o którym mowa w ust. 2, za rok poprzedni.</w:t>
      </w:r>
    </w:p>
    <w:p w:rsidR="00A70BC4" w:rsidRPr="00A50DFA" w:rsidRDefault="00A70BC4" w:rsidP="004E4944">
      <w:pPr>
        <w:pStyle w:val="ZARTzmartartykuempunktem"/>
      </w:pPr>
      <w:r w:rsidRPr="00A50DFA">
        <w:t>Art.</w:t>
      </w:r>
      <w:r>
        <w:t xml:space="preserve"> </w:t>
      </w:r>
      <w:r w:rsidRPr="00A50DFA">
        <w:t>38b.</w:t>
      </w:r>
      <w:r>
        <w:t xml:space="preserve"> </w:t>
      </w:r>
      <w:r w:rsidRPr="00A50DFA">
        <w:t>Z budżetu jednostki samorządu terytorialnego mo</w:t>
      </w:r>
      <w:r>
        <w:t>że</w:t>
      </w:r>
      <w:r w:rsidRPr="00A50DFA">
        <w:t xml:space="preserve"> być finansowan</w:t>
      </w:r>
      <w:r>
        <w:t>a</w:t>
      </w:r>
      <w:r w:rsidRPr="00A50DFA">
        <w:t xml:space="preserve"> lub dofinansowan</w:t>
      </w:r>
      <w:r>
        <w:t>a</w:t>
      </w:r>
      <w:r w:rsidRPr="00A50DFA">
        <w:t xml:space="preserve"> działalnoś</w:t>
      </w:r>
      <w:r>
        <w:t>ć</w:t>
      </w:r>
      <w:r w:rsidRPr="00A50DFA">
        <w:t xml:space="preserve"> zarządcy</w:t>
      </w:r>
      <w:r>
        <w:t>, o której mowa w art. 38a ust. 1</w:t>
      </w:r>
      <w:r w:rsidRPr="00A50DFA">
        <w:t>.</w:t>
      </w:r>
      <w:r>
        <w:t xml:space="preserve"> </w:t>
      </w:r>
      <w:r w:rsidRPr="00DB16D7">
        <w:t xml:space="preserve">Przepisy art. 38a ust. </w:t>
      </w:r>
      <w:r>
        <w:t>5</w:t>
      </w:r>
      <w:r w:rsidR="004E4944">
        <w:t>–</w:t>
      </w:r>
      <w:r w:rsidRPr="00DB16D7">
        <w:t>8 stosuje się odpowiednio.</w:t>
      </w:r>
      <w:r w:rsidR="007945DF">
        <w:t>”</w:t>
      </w:r>
      <w:r w:rsidRPr="00A50DFA">
        <w:t>;</w:t>
      </w:r>
    </w:p>
    <w:p w:rsidR="00A70BC4" w:rsidRDefault="00A70BC4" w:rsidP="000A7734">
      <w:pPr>
        <w:pStyle w:val="PKTpunkt"/>
        <w:keepNext/>
      </w:pPr>
      <w:r>
        <w:t>51)</w:t>
      </w:r>
      <w:r>
        <w:tab/>
        <w:t>po art. 38b dodaje się art. 38ba w brzmieniu:</w:t>
      </w:r>
    </w:p>
    <w:p w:rsidR="00A70BC4" w:rsidRPr="00C3575C" w:rsidRDefault="007945DF" w:rsidP="004E4944">
      <w:pPr>
        <w:pStyle w:val="ZARTzmartartykuempunktem"/>
      </w:pPr>
      <w:r>
        <w:t>„</w:t>
      </w:r>
      <w:r w:rsidR="00A70BC4">
        <w:t xml:space="preserve">Art. 38ba. </w:t>
      </w:r>
      <w:r w:rsidR="00A70BC4" w:rsidRPr="00A50DFA">
        <w:t>1.</w:t>
      </w:r>
      <w:r w:rsidR="00A70BC4">
        <w:t xml:space="preserve"> </w:t>
      </w:r>
      <w:r w:rsidR="00A70BC4" w:rsidRPr="00C3575C">
        <w:t xml:space="preserve">Zarządca drogi kolejowej, </w:t>
      </w:r>
      <w:r w:rsidR="00A70BC4" w:rsidRPr="00CD434C">
        <w:t xml:space="preserve">dla której </w:t>
      </w:r>
      <w:r w:rsidR="00A70BC4" w:rsidRPr="00C3575C">
        <w:t>nie zapewniono dofinansowania, o którym mowa w art. 38a, ani finansowania lub dofinansowania, o</w:t>
      </w:r>
      <w:r w:rsidR="004E4944">
        <w:t> </w:t>
      </w:r>
      <w:r w:rsidR="00A70BC4" w:rsidRPr="00C3575C">
        <w:t>którym mowa w art. 38b, a który po przydzieleniu jej zdolności przepustowej stwierdzi, że wpływy za udostępnianie drogi kolejowej nie pokryją kosztów jej udostępniania, może rozpocząć procedurę przygotowania likwidacji drogi kolejowej.</w:t>
      </w:r>
    </w:p>
    <w:p w:rsidR="00A70BC4" w:rsidRPr="00C3575C" w:rsidRDefault="00A70BC4" w:rsidP="000A7734">
      <w:pPr>
        <w:pStyle w:val="ZUSTzmustartykuempunktem"/>
        <w:keepNext/>
      </w:pPr>
      <w:r w:rsidRPr="00C3575C">
        <w:t>2.</w:t>
      </w:r>
      <w:r>
        <w:t xml:space="preserve"> </w:t>
      </w:r>
      <w:r w:rsidRPr="00C3575C">
        <w:t xml:space="preserve">Procedura przygotowania likwidacji drogi kolejowej polega na </w:t>
      </w:r>
      <w:r>
        <w:t xml:space="preserve">jednoczesnym </w:t>
      </w:r>
      <w:r w:rsidRPr="00C3575C">
        <w:t xml:space="preserve">poinformowaniu </w:t>
      </w:r>
      <w:r>
        <w:t xml:space="preserve">w formie pisemnej </w:t>
      </w:r>
      <w:r w:rsidRPr="00C3575C">
        <w:t xml:space="preserve">o zamiarze likwidacji drogi kolejowej w następnym </w:t>
      </w:r>
      <w:r>
        <w:t xml:space="preserve">okresie obowiązywania rocznego rozkładu </w:t>
      </w:r>
      <w:r w:rsidRPr="00C3575C">
        <w:t>jazdy:</w:t>
      </w:r>
    </w:p>
    <w:p w:rsidR="00A70BC4" w:rsidRPr="00C3575C" w:rsidRDefault="00A70BC4" w:rsidP="004E4944">
      <w:pPr>
        <w:pStyle w:val="ZPKTzmpktartykuempunktem"/>
      </w:pPr>
      <w:r w:rsidRPr="00C3575C">
        <w:t>1)</w:t>
      </w:r>
      <w:r>
        <w:tab/>
      </w:r>
      <w:r w:rsidRPr="00C3575C">
        <w:t>zainteresowanych aplikantów;</w:t>
      </w:r>
    </w:p>
    <w:p w:rsidR="00A70BC4" w:rsidRPr="00C3575C" w:rsidRDefault="00A70BC4" w:rsidP="004E4944">
      <w:pPr>
        <w:pStyle w:val="ZPKTzmpktartykuempunktem"/>
      </w:pPr>
      <w:r w:rsidRPr="00C3575C">
        <w:t>2)</w:t>
      </w:r>
      <w:r>
        <w:tab/>
      </w:r>
      <w:r w:rsidRPr="00C3575C">
        <w:t>właściwych organów jednostek samorządu terytorialnego, na obszarze których zlokalizowana jest droga kolejowa, oraz ministra właściwego do spraw transportu.</w:t>
      </w:r>
    </w:p>
    <w:p w:rsidR="00A70BC4" w:rsidRPr="00C3575C" w:rsidRDefault="00A70BC4" w:rsidP="000A7734">
      <w:pPr>
        <w:pStyle w:val="ZUSTzmustartykuempunktem"/>
        <w:keepNext/>
      </w:pPr>
      <w:r w:rsidRPr="00C3575C">
        <w:t>3.</w:t>
      </w:r>
      <w:r>
        <w:t xml:space="preserve"> </w:t>
      </w:r>
      <w:r w:rsidRPr="00C3575C">
        <w:t>Procedura przygotowania likwidacji drogi kolejowej zostaje wstrzymana, jeżeli organ, o którym mowa w ust. 2 pkt 2:</w:t>
      </w:r>
    </w:p>
    <w:p w:rsidR="00A70BC4" w:rsidRPr="00C3575C" w:rsidRDefault="00A70BC4" w:rsidP="004E4944">
      <w:pPr>
        <w:pStyle w:val="ZPKTzmpktartykuempunktem"/>
      </w:pPr>
      <w:r w:rsidRPr="00C3575C">
        <w:t>1)</w:t>
      </w:r>
      <w:r>
        <w:tab/>
        <w:t xml:space="preserve"> </w:t>
      </w:r>
      <w:r w:rsidRPr="00C3575C">
        <w:t>zapewni środki finansowe na dofinansowanie działalności zarządcy, o której mowa w art. 38a ust. 1</w:t>
      </w:r>
      <w:r>
        <w:t>, lub</w:t>
      </w:r>
    </w:p>
    <w:p w:rsidR="00A70BC4" w:rsidRPr="00C3575C" w:rsidRDefault="00A70BC4" w:rsidP="004E4944">
      <w:pPr>
        <w:pStyle w:val="ZPKTzmpktartykuempunktem"/>
      </w:pPr>
      <w:r w:rsidRPr="00C3575C">
        <w:t>2)</w:t>
      </w:r>
      <w:r>
        <w:tab/>
      </w:r>
      <w:r w:rsidRPr="00C3575C">
        <w:t>zawrze z zarządcą umowę o przejęcie drogi kolejowej w zarządzanie</w:t>
      </w:r>
      <w:r>
        <w:t>, lub</w:t>
      </w:r>
    </w:p>
    <w:p w:rsidR="00A70BC4" w:rsidRPr="00C3575C" w:rsidRDefault="00A70BC4" w:rsidP="004E4944">
      <w:pPr>
        <w:pStyle w:val="ZPKTzmpktartykuempunktem"/>
      </w:pPr>
      <w:r w:rsidRPr="00C3575C">
        <w:t>3)</w:t>
      </w:r>
      <w:r>
        <w:tab/>
      </w:r>
      <w:r w:rsidRPr="00C3575C">
        <w:t xml:space="preserve">przystąpi do spółki przewozów </w:t>
      </w:r>
      <w:r w:rsidRPr="00021335">
        <w:t>wojewódzkich lub lokalnych</w:t>
      </w:r>
      <w:r w:rsidRPr="00C3575C">
        <w:t>, która przejmie, w</w:t>
      </w:r>
      <w:r w:rsidR="004E4944">
        <w:t> </w:t>
      </w:r>
      <w:r w:rsidRPr="00C3575C">
        <w:t>celu dalszej eksploatacji, przewidzianą do likwidacji drogę kolejową jako wkład niepieniężny.</w:t>
      </w:r>
    </w:p>
    <w:p w:rsidR="00A70BC4" w:rsidRPr="00C3575C" w:rsidRDefault="00A70BC4" w:rsidP="004E4944">
      <w:pPr>
        <w:pStyle w:val="ZUSTzmustartykuempunktem"/>
      </w:pPr>
      <w:r w:rsidRPr="00C3575C">
        <w:t>4.</w:t>
      </w:r>
      <w:r>
        <w:t xml:space="preserve"> </w:t>
      </w:r>
      <w:r w:rsidRPr="00C3575C">
        <w:t xml:space="preserve">W przypadku gdy nie została wstrzymana procedura przygotowania likwidacji drogi kolejowej w trybie, o którym mowa w ust. 3, zarządca może rozpocząć likwidację drogi kolejowej w terminie 3 miesięcy od dnia </w:t>
      </w:r>
      <w:r w:rsidRPr="00B8131F">
        <w:t xml:space="preserve">przekazania pisemnej </w:t>
      </w:r>
      <w:r w:rsidRPr="00C3575C">
        <w:t>informacji, o której mowa w ust. 2.</w:t>
      </w:r>
    </w:p>
    <w:p w:rsidR="00A70BC4" w:rsidRDefault="00A70BC4" w:rsidP="004E4944">
      <w:pPr>
        <w:pStyle w:val="ZUSTzmustartykuempunktem"/>
      </w:pPr>
      <w:r w:rsidRPr="00C3575C">
        <w:t>5.</w:t>
      </w:r>
      <w:r>
        <w:t xml:space="preserve"> </w:t>
      </w:r>
      <w:r w:rsidRPr="00B67652">
        <w:t xml:space="preserve">Na uzasadniony wniosek zarządcy minister właściwy do spraw transportu może wydać, w drodze decyzji, zgodę na </w:t>
      </w:r>
      <w:r w:rsidRPr="00C3575C">
        <w:t xml:space="preserve">likwidację drogi kolejowej w </w:t>
      </w:r>
      <w:r w:rsidRPr="00B67652">
        <w:t>terminie wcześniejszym niż określony w ust. 4</w:t>
      </w:r>
      <w:r>
        <w:t>.</w:t>
      </w:r>
    </w:p>
    <w:p w:rsidR="00A70BC4" w:rsidRPr="00A50DFA" w:rsidRDefault="00A70BC4" w:rsidP="004E4944">
      <w:pPr>
        <w:pStyle w:val="ZUSTzmustartykuempunktem"/>
      </w:pPr>
      <w:r>
        <w:lastRenderedPageBreak/>
        <w:t xml:space="preserve">6. </w:t>
      </w:r>
      <w:r w:rsidRPr="000B1F91">
        <w:t>Nie jest dozwolona likwidacja linii kolejowej o znaczeniu państwowym</w:t>
      </w:r>
      <w:r>
        <w:t>.</w:t>
      </w:r>
      <w:r w:rsidR="007945DF">
        <w:t>”</w:t>
      </w:r>
      <w:r w:rsidRPr="00A50DFA">
        <w:t>;</w:t>
      </w:r>
    </w:p>
    <w:p w:rsidR="00A70BC4" w:rsidRDefault="00A70BC4" w:rsidP="000A7734">
      <w:pPr>
        <w:pStyle w:val="PKTpunkt"/>
        <w:keepNext/>
      </w:pPr>
      <w:r>
        <w:t>52)</w:t>
      </w:r>
      <w:r>
        <w:tab/>
      </w:r>
      <w:r w:rsidR="004E4944">
        <w:t>po art. 38c dodaje się art. 38d–</w:t>
      </w:r>
      <w:r>
        <w:t>38g w brzmieniu:</w:t>
      </w:r>
    </w:p>
    <w:p w:rsidR="00A70BC4" w:rsidRPr="00EC76A4" w:rsidRDefault="007945DF" w:rsidP="004E4944">
      <w:pPr>
        <w:pStyle w:val="ZARTzmartartykuempunktem"/>
      </w:pPr>
      <w:r>
        <w:t>„</w:t>
      </w:r>
      <w:r w:rsidR="00A70BC4">
        <w:t xml:space="preserve">Art. 38d. </w:t>
      </w:r>
      <w:r w:rsidR="00A70BC4" w:rsidRPr="00A50DFA">
        <w:t>1.</w:t>
      </w:r>
      <w:r w:rsidR="00A70BC4">
        <w:t xml:space="preserve"> </w:t>
      </w:r>
      <w:r w:rsidR="00A70BC4" w:rsidRPr="00EC76A4">
        <w:t>Minister właściwy do spraw transportu może podjąć decyzję o</w:t>
      </w:r>
      <w:r w:rsidR="004E4944">
        <w:t> </w:t>
      </w:r>
      <w:r w:rsidR="00A70BC4" w:rsidRPr="00EC76A4">
        <w:t>dofinansowaniu ulgi, o której mowa w art. 34 ust. 2.</w:t>
      </w:r>
    </w:p>
    <w:p w:rsidR="00A70BC4" w:rsidRDefault="00A70BC4" w:rsidP="004E4944">
      <w:pPr>
        <w:pStyle w:val="ZUSTzmustartykuempunktem"/>
      </w:pPr>
      <w:r>
        <w:t>2</w:t>
      </w:r>
      <w:r w:rsidRPr="00EC76A4">
        <w:t>.</w:t>
      </w:r>
      <w:r>
        <w:t xml:space="preserve"> </w:t>
      </w:r>
      <w:r w:rsidRPr="00EC76A4">
        <w:t xml:space="preserve">Dofinansowanie ulgi, o której mowa w </w:t>
      </w:r>
      <w:r>
        <w:t>art. 34 ust. 2</w:t>
      </w:r>
      <w:r w:rsidRPr="00EC76A4">
        <w:t>, może być przekazywane zarządcy na podstawie umowy, o której mowa w art. 38a ust. 5.</w:t>
      </w:r>
    </w:p>
    <w:p w:rsidR="00A70BC4" w:rsidRDefault="00A70BC4" w:rsidP="004E4944">
      <w:pPr>
        <w:pStyle w:val="ZUSTzmustartykuempunktem"/>
      </w:pPr>
      <w:r>
        <w:t xml:space="preserve">3. </w:t>
      </w:r>
      <w:r w:rsidRPr="00D75F89">
        <w:t>Minister właściwy do spraw transportu może udzielić pomocy dedykowanej niektórym rodzajom transportu kolejowego, przedsiębiorcom korzystającym z</w:t>
      </w:r>
      <w:r w:rsidR="004E4944">
        <w:t> </w:t>
      </w:r>
      <w:r w:rsidRPr="00D75F89">
        <w:t>transportu kolejowego lub przedsiębiorcom zamierzającym z niego korzystać.</w:t>
      </w:r>
    </w:p>
    <w:p w:rsidR="00A70BC4" w:rsidRPr="00A50DFA" w:rsidRDefault="00A70BC4" w:rsidP="004E4944">
      <w:pPr>
        <w:pStyle w:val="ZARTzmartartykuempunktem"/>
      </w:pPr>
      <w:r>
        <w:t xml:space="preserve">Art. 38e. </w:t>
      </w:r>
      <w:r w:rsidR="00037B3A">
        <w:t>W przypadku</w:t>
      </w:r>
      <w:r w:rsidRPr="00D75F89">
        <w:t xml:space="preserve"> gdy dofinansowanie, o którym mowa w art. </w:t>
      </w:r>
      <w:r>
        <w:t>38d</w:t>
      </w:r>
      <w:r w:rsidRPr="00D75F89">
        <w:t xml:space="preserve"> ust. 1</w:t>
      </w:r>
      <w:r w:rsidR="00037B3A">
        <w:t>,</w:t>
      </w:r>
      <w:r w:rsidRPr="00D75F89">
        <w:t xml:space="preserve"> lub pomoc, o której mowa w art. </w:t>
      </w:r>
      <w:r>
        <w:t>38d</w:t>
      </w:r>
      <w:r w:rsidRPr="00D75F89">
        <w:t xml:space="preserve"> ust. 3, stanowi pomoc publiczną, minister właściwy do spraw transportu określa, w drodze rozporządzenia, szczegółowe przeznaczenie, warunki i tryb udzielenia pomocy, uwzględniając konieczność zapewnienia zgodności tej pomocy z rynkiem wewnętrznym w rozumieniu Traktatu o funkcjonowaniu Unii Europejskiej</w:t>
      </w:r>
      <w:r w:rsidRPr="00D9546D">
        <w:t>.</w:t>
      </w:r>
    </w:p>
    <w:p w:rsidR="00A70BC4" w:rsidRPr="00BC1FCE" w:rsidRDefault="00A70BC4" w:rsidP="004E4944">
      <w:pPr>
        <w:pStyle w:val="ZARTzmartartykuempunktem"/>
      </w:pPr>
      <w:r>
        <w:t xml:space="preserve">Art. 38f. 1. </w:t>
      </w:r>
      <w:r w:rsidRPr="00BC1FCE">
        <w:t>Zarządca opracowuje plan biznesowy, w którym określa sposób osiągnięcia przez zarządcę przyjętych celów technicznych, handlowych i związanych z</w:t>
      </w:r>
      <w:r w:rsidR="004E4944">
        <w:t> </w:t>
      </w:r>
      <w:r w:rsidRPr="00BC1FCE">
        <w:t>zarządzaniem finansowym, w tym sposób osiągnięcia równowagi finansowej.</w:t>
      </w:r>
    </w:p>
    <w:p w:rsidR="00A70BC4" w:rsidRPr="00BC1FCE" w:rsidRDefault="00A70BC4" w:rsidP="004E4944">
      <w:pPr>
        <w:pStyle w:val="ZUSTzmustartykuempunktem"/>
      </w:pPr>
      <w:r w:rsidRPr="00BC1FCE">
        <w:t>2.</w:t>
      </w:r>
      <w:r>
        <w:t xml:space="preserve"> </w:t>
      </w:r>
      <w:r w:rsidRPr="00BC1FCE">
        <w:t xml:space="preserve">Zarządca zapewnia, aby </w:t>
      </w:r>
      <w:r>
        <w:t xml:space="preserve">współpracujący z nim aplikanci </w:t>
      </w:r>
      <w:r w:rsidRPr="00BC1FCE">
        <w:t xml:space="preserve">oraz, na ich żądanie, potencjalni </w:t>
      </w:r>
      <w:r>
        <w:t xml:space="preserve">aplikanci </w:t>
      </w:r>
      <w:r w:rsidRPr="00BC1FCE">
        <w:t>mieli dostęp do odpowiednich informacji oraz mieli możliwość wyrażenia swoich poglądów dotyczących treści planu biznesowego w odniesieniu do warunków dostępu do infrastruktury, korzystania z niej i jej charakteru, udostępniania i</w:t>
      </w:r>
      <w:r w:rsidR="004E4944">
        <w:t> </w:t>
      </w:r>
      <w:r w:rsidRPr="00BC1FCE">
        <w:t>rozwoju infrastruktury, przed jego przyjęciem przez zarządcę.</w:t>
      </w:r>
    </w:p>
    <w:p w:rsidR="00A70BC4" w:rsidRDefault="00A70BC4" w:rsidP="004E4944">
      <w:pPr>
        <w:pStyle w:val="ZUSTzmustartykuempunktem"/>
      </w:pPr>
      <w:r w:rsidRPr="00BC1FCE">
        <w:t>3.</w:t>
      </w:r>
      <w:r>
        <w:t xml:space="preserve"> </w:t>
      </w:r>
      <w:r w:rsidRPr="00BC1FCE">
        <w:t>Zarządca dostosowuje plan, o którym mowa w ust. 1, do postanowień umowy, o</w:t>
      </w:r>
      <w:r w:rsidR="004E4944">
        <w:t> </w:t>
      </w:r>
      <w:r w:rsidRPr="00BC1FCE">
        <w:t>której mowa w art. 38a ust. 5, nie później niż w terminie 3 miesięcy od dnia jej zawarcia.</w:t>
      </w:r>
    </w:p>
    <w:p w:rsidR="00A70BC4" w:rsidRPr="00EC76A4" w:rsidRDefault="00A70BC4" w:rsidP="004E4944">
      <w:pPr>
        <w:pStyle w:val="ZARTzmartartykuempunktem"/>
      </w:pPr>
      <w:r>
        <w:t xml:space="preserve">Art. 38g. </w:t>
      </w:r>
      <w:r w:rsidRPr="00EC6856">
        <w:t>Przewoźnik kolejowy opracowuje plan biznesowy uwzględniający programy inwestycyjne i plan wykorzystania instrumentów finansowych. Plan określa sposób osiągnięcia przez przewoźnika kolejowego równowagi finansowej oraz innych celów technicznych, handlowych i związanych z zarządzaniem finansowym.</w:t>
      </w:r>
      <w:r w:rsidR="007945DF">
        <w:t>”</w:t>
      </w:r>
      <w:r w:rsidRPr="00A50DFA">
        <w:t>;</w:t>
      </w:r>
    </w:p>
    <w:p w:rsidR="00A70BC4" w:rsidRPr="00A50DFA" w:rsidRDefault="00A70BC4" w:rsidP="000A7734">
      <w:pPr>
        <w:pStyle w:val="PKTpunkt"/>
        <w:keepNext/>
      </w:pPr>
      <w:r>
        <w:lastRenderedPageBreak/>
        <w:t>53</w:t>
      </w:r>
      <w:r w:rsidRPr="00A50DFA">
        <w:t>)</w:t>
      </w:r>
      <w:r>
        <w:tab/>
      </w:r>
      <w:r w:rsidRPr="00A50DFA">
        <w:t>w art. 43:</w:t>
      </w:r>
    </w:p>
    <w:p w:rsidR="00A70BC4" w:rsidRPr="00A50DFA" w:rsidRDefault="00A70BC4" w:rsidP="000A7734">
      <w:pPr>
        <w:pStyle w:val="LITlitera"/>
        <w:keepNext/>
      </w:pPr>
      <w:r w:rsidRPr="00A50DFA">
        <w:t>a)</w:t>
      </w:r>
      <w:r>
        <w:tab/>
      </w:r>
      <w:r w:rsidRPr="00A50DFA">
        <w:t>ust. 1 otrzymuje brzmienie:</w:t>
      </w:r>
    </w:p>
    <w:p w:rsidR="00A70BC4" w:rsidRPr="00A50DFA" w:rsidRDefault="007945DF" w:rsidP="000A7734">
      <w:pPr>
        <w:pStyle w:val="ZLITUSTzmustliter"/>
        <w:keepNext/>
      </w:pPr>
      <w:r>
        <w:t>„</w:t>
      </w:r>
      <w:r w:rsidR="00A70BC4" w:rsidRPr="00A50DFA">
        <w:t>1.</w:t>
      </w:r>
      <w:r w:rsidR="00A70BC4">
        <w:t xml:space="preserve"> </w:t>
      </w:r>
      <w:r w:rsidR="00A70BC4" w:rsidRPr="00A50DFA">
        <w:t>Licencjonowaniu podlega działalność gospodarcza polegająca na:</w:t>
      </w:r>
    </w:p>
    <w:p w:rsidR="00A70BC4" w:rsidRPr="00A50DFA" w:rsidRDefault="00A70BC4" w:rsidP="004E4944">
      <w:pPr>
        <w:pStyle w:val="ZLITPKTzmpktliter"/>
      </w:pPr>
      <w:r w:rsidRPr="00A50DFA">
        <w:t>1)</w:t>
      </w:r>
      <w:r>
        <w:tab/>
      </w:r>
      <w:r w:rsidRPr="00A50DFA">
        <w:t>wykonywaniu przewozów kolejowych osób;</w:t>
      </w:r>
    </w:p>
    <w:p w:rsidR="00A70BC4" w:rsidRPr="00A50DFA" w:rsidRDefault="00A70BC4" w:rsidP="004E4944">
      <w:pPr>
        <w:pStyle w:val="ZLITPKTzmpktliter"/>
      </w:pPr>
      <w:r w:rsidRPr="00A50DFA">
        <w:t>2)</w:t>
      </w:r>
      <w:r>
        <w:tab/>
      </w:r>
      <w:r w:rsidRPr="00A50DFA">
        <w:t>wykonywaniu przewozów kolejowych rzeczy;</w:t>
      </w:r>
    </w:p>
    <w:p w:rsidR="00A70BC4" w:rsidRPr="00A50DFA" w:rsidRDefault="00A70BC4" w:rsidP="004E4944">
      <w:pPr>
        <w:pStyle w:val="ZLITPKTzmpktliter"/>
      </w:pPr>
      <w:r w:rsidRPr="00A50DFA">
        <w:t>3)</w:t>
      </w:r>
      <w:r>
        <w:tab/>
      </w:r>
      <w:r w:rsidRPr="00A50DFA">
        <w:t>świadczeniu usług trakcyjnych.</w:t>
      </w:r>
      <w:r w:rsidR="007945DF">
        <w:t>”</w:t>
      </w:r>
      <w:r>
        <w:t>,</w:t>
      </w:r>
    </w:p>
    <w:p w:rsidR="00A70BC4" w:rsidRPr="00A50DFA" w:rsidRDefault="00A70BC4" w:rsidP="004E4944">
      <w:pPr>
        <w:pStyle w:val="LITlitera"/>
      </w:pPr>
      <w:r w:rsidRPr="00A50DFA">
        <w:t>b)</w:t>
      </w:r>
      <w:r>
        <w:tab/>
        <w:t xml:space="preserve">uchyla się </w:t>
      </w:r>
      <w:r w:rsidRPr="00A50DFA">
        <w:t xml:space="preserve">ust. </w:t>
      </w:r>
      <w:r>
        <w:t xml:space="preserve">4 i </w:t>
      </w:r>
      <w:r w:rsidRPr="00A50DFA">
        <w:t>4a;</w:t>
      </w:r>
    </w:p>
    <w:p w:rsidR="00A70BC4" w:rsidRPr="00A50DFA" w:rsidRDefault="00A70BC4" w:rsidP="000A7734">
      <w:pPr>
        <w:pStyle w:val="PKTpunkt"/>
        <w:keepNext/>
      </w:pPr>
      <w:r>
        <w:t>54</w:t>
      </w:r>
      <w:r w:rsidRPr="00A50DFA">
        <w:t>)</w:t>
      </w:r>
      <w:r>
        <w:tab/>
      </w:r>
      <w:r w:rsidRPr="00A50DFA">
        <w:t xml:space="preserve">w art. 45 </w:t>
      </w:r>
      <w:r>
        <w:t>ust. 1 otrzymuje brzmienie</w:t>
      </w:r>
      <w:r w:rsidRPr="00A50DFA">
        <w:t>:</w:t>
      </w:r>
    </w:p>
    <w:p w:rsidR="00A70BC4" w:rsidRPr="00A50DFA" w:rsidRDefault="007945DF" w:rsidP="004E4944">
      <w:pPr>
        <w:pStyle w:val="ZUSTzmustartykuempunktem"/>
      </w:pPr>
      <w:r>
        <w:t>„</w:t>
      </w:r>
      <w:r w:rsidR="00A70BC4">
        <w:t xml:space="preserve">1. </w:t>
      </w:r>
      <w:r w:rsidR="00A70BC4" w:rsidRPr="008F51D0">
        <w:t>Organem właściwym do udzielania, odmowy udzielania, zmiany, zawieszania lub cofnięcia licencji przedsiębiorcy posiadającemu siedzibę na terytorium Rzeczypospolitej Polskiej jest Prezes UTK</w:t>
      </w:r>
      <w:r w:rsidR="00A70BC4" w:rsidRPr="00A50DFA">
        <w:t>.</w:t>
      </w:r>
      <w:r>
        <w:t>”</w:t>
      </w:r>
      <w:r w:rsidR="00A70BC4" w:rsidRPr="00A50DFA">
        <w:t>;</w:t>
      </w:r>
    </w:p>
    <w:p w:rsidR="00A70BC4" w:rsidRPr="00A50DFA" w:rsidRDefault="00A70BC4" w:rsidP="000A7734">
      <w:pPr>
        <w:pStyle w:val="PKTpunkt"/>
        <w:keepNext/>
      </w:pPr>
      <w:r>
        <w:t>55</w:t>
      </w:r>
      <w:r w:rsidRPr="00A50DFA">
        <w:t>)</w:t>
      </w:r>
      <w:r>
        <w:tab/>
      </w:r>
      <w:r w:rsidRPr="00A50DFA">
        <w:t>art. 46</w:t>
      </w:r>
      <w:r w:rsidR="004E4944">
        <w:t>–</w:t>
      </w:r>
      <w:r w:rsidRPr="00A50DFA">
        <w:t>49 otrzymują brzmienie:</w:t>
      </w:r>
    </w:p>
    <w:p w:rsidR="00A70BC4" w:rsidRPr="008F51D0" w:rsidRDefault="007945DF" w:rsidP="004E4944">
      <w:pPr>
        <w:pStyle w:val="ZARTzmartartykuempunktem"/>
      </w:pPr>
      <w:r>
        <w:t>„</w:t>
      </w:r>
      <w:r w:rsidR="00A70BC4" w:rsidRPr="00A50DFA">
        <w:t>Art.</w:t>
      </w:r>
      <w:r w:rsidR="00A70BC4">
        <w:t xml:space="preserve"> </w:t>
      </w:r>
      <w:r w:rsidR="00A70BC4" w:rsidRPr="00A50DFA">
        <w:t>46.</w:t>
      </w:r>
      <w:r w:rsidR="00A70BC4">
        <w:t xml:space="preserve"> </w:t>
      </w:r>
      <w:r w:rsidR="00A70BC4" w:rsidRPr="008F51D0">
        <w:t>1.</w:t>
      </w:r>
      <w:r w:rsidR="000C39D1">
        <w:t xml:space="preserve"> </w:t>
      </w:r>
      <w:r w:rsidR="00A70BC4" w:rsidRPr="008F51D0">
        <w:t>Licencji udziela się na wniosek przedsiębiorcy.</w:t>
      </w:r>
    </w:p>
    <w:p w:rsidR="00A70BC4" w:rsidRPr="008F51D0" w:rsidRDefault="00A70BC4" w:rsidP="000A7734">
      <w:pPr>
        <w:pStyle w:val="ZUSTzmustartykuempunktem"/>
        <w:keepNext/>
      </w:pPr>
      <w:r w:rsidRPr="008F51D0">
        <w:t>2.</w:t>
      </w:r>
      <w:r>
        <w:t xml:space="preserve"> </w:t>
      </w:r>
      <w:r w:rsidRPr="008F51D0">
        <w:t>Wniosek o udzielenie licencji powinien zawierać:</w:t>
      </w:r>
    </w:p>
    <w:p w:rsidR="00A70BC4" w:rsidRPr="008F51D0" w:rsidRDefault="00A70BC4" w:rsidP="004E4944">
      <w:pPr>
        <w:pStyle w:val="ZPKTzmpktartykuempunktem"/>
      </w:pPr>
      <w:r w:rsidRPr="008F51D0">
        <w:t>1)</w:t>
      </w:r>
      <w:r>
        <w:tab/>
      </w:r>
      <w:r w:rsidRPr="008F51D0">
        <w:t>nazwę przedsiębiorcy, jego siedzibę i adres;</w:t>
      </w:r>
    </w:p>
    <w:p w:rsidR="00A70BC4" w:rsidRPr="008F51D0" w:rsidRDefault="00A70BC4" w:rsidP="004E4944">
      <w:pPr>
        <w:pStyle w:val="ZPKTzmpktartykuempunktem"/>
      </w:pPr>
      <w:r w:rsidRPr="008F51D0">
        <w:t>2)</w:t>
      </w:r>
      <w:r>
        <w:tab/>
      </w:r>
      <w:r w:rsidRPr="008F51D0">
        <w:t xml:space="preserve">numer w rejestrze przedsiębiorców </w:t>
      </w:r>
      <w:r w:rsidRPr="009E0C2E">
        <w:t>w Krajowym Rejestrze Sądowym, o ile przedsiębiorca taki numer posiada</w:t>
      </w:r>
      <w:r w:rsidRPr="008F51D0">
        <w:t>;</w:t>
      </w:r>
    </w:p>
    <w:p w:rsidR="00A70BC4" w:rsidRPr="008F51D0" w:rsidRDefault="00A70BC4" w:rsidP="004E4944">
      <w:pPr>
        <w:pStyle w:val="ZPKTzmpktartykuempunktem"/>
      </w:pPr>
      <w:r w:rsidRPr="008F51D0">
        <w:t>3)</w:t>
      </w:r>
      <w:r>
        <w:tab/>
      </w:r>
      <w:r w:rsidRPr="008F51D0">
        <w:t>numer identyfikacji podatkowej (NIP);</w:t>
      </w:r>
    </w:p>
    <w:p w:rsidR="00A70BC4" w:rsidRPr="008F51D0" w:rsidRDefault="00A70BC4" w:rsidP="004E4944">
      <w:pPr>
        <w:pStyle w:val="ZPKTzmpktartykuempunktem"/>
      </w:pPr>
      <w:r w:rsidRPr="008F51D0">
        <w:t>4)</w:t>
      </w:r>
      <w:r>
        <w:tab/>
      </w:r>
      <w:r w:rsidRPr="008F51D0">
        <w:t>określenie przedmiotu i zakresu wykonywania działalności, na którą ma być udzielona licencja.</w:t>
      </w:r>
    </w:p>
    <w:p w:rsidR="00A70BC4" w:rsidRPr="008F51D0" w:rsidRDefault="00A70BC4" w:rsidP="000A7734">
      <w:pPr>
        <w:pStyle w:val="ZUSTzmustartykuempunktem"/>
        <w:keepNext/>
      </w:pPr>
      <w:r w:rsidRPr="008F51D0">
        <w:t>3.</w:t>
      </w:r>
      <w:r>
        <w:t xml:space="preserve"> </w:t>
      </w:r>
      <w:r w:rsidRPr="008F51D0">
        <w:t>Do wniosku należy dołączyć:</w:t>
      </w:r>
    </w:p>
    <w:p w:rsidR="00A70BC4" w:rsidRPr="008F51D0" w:rsidRDefault="00A70BC4" w:rsidP="004E4944">
      <w:pPr>
        <w:pStyle w:val="ZPKTzmpktartykuempunktem"/>
      </w:pPr>
      <w:r w:rsidRPr="008F51D0">
        <w:t>1)</w:t>
      </w:r>
      <w:r>
        <w:tab/>
      </w:r>
      <w:r w:rsidRPr="008F51D0">
        <w:t>informacje o dotychczasowej działalności przedsiębiorcy;</w:t>
      </w:r>
    </w:p>
    <w:p w:rsidR="00A70BC4" w:rsidRPr="008F51D0" w:rsidRDefault="00A70BC4" w:rsidP="000A7734">
      <w:pPr>
        <w:pStyle w:val="ZPKTzmpktartykuempunktem"/>
        <w:keepNext/>
      </w:pPr>
      <w:r w:rsidRPr="008F51D0">
        <w:t>2)</w:t>
      </w:r>
      <w:r>
        <w:tab/>
      </w:r>
      <w:r w:rsidRPr="008F51D0">
        <w:t>dokumenty potwierdzające spełnienie wymagań dotyczących:</w:t>
      </w:r>
    </w:p>
    <w:p w:rsidR="00A70BC4" w:rsidRPr="003429B2" w:rsidRDefault="00A70BC4" w:rsidP="00A70BC4">
      <w:pPr>
        <w:pStyle w:val="ZLITwPKTzmlitwpktartykuempunktem"/>
      </w:pPr>
      <w:r w:rsidRPr="003429B2">
        <w:t>a)</w:t>
      </w:r>
      <w:r w:rsidRPr="003429B2">
        <w:tab/>
        <w:t>dobrej reputacji</w:t>
      </w:r>
      <w:r>
        <w:t>,</w:t>
      </w:r>
    </w:p>
    <w:p w:rsidR="00A70BC4" w:rsidRPr="003429B2" w:rsidRDefault="00A70BC4" w:rsidP="00A70BC4">
      <w:pPr>
        <w:pStyle w:val="ZLITwPKTzmlitwpktartykuempunktem"/>
      </w:pPr>
      <w:r w:rsidRPr="003429B2">
        <w:t>b)</w:t>
      </w:r>
      <w:r w:rsidRPr="003429B2">
        <w:tab/>
        <w:t>wiarygodności finansowej</w:t>
      </w:r>
      <w:r>
        <w:t>,</w:t>
      </w:r>
    </w:p>
    <w:p w:rsidR="00A70BC4" w:rsidRPr="003429B2" w:rsidRDefault="00A70BC4" w:rsidP="00A70BC4">
      <w:pPr>
        <w:pStyle w:val="ZLITwPKTzmlitwpktartykuempunktem"/>
      </w:pPr>
      <w:r w:rsidRPr="003429B2">
        <w:t>c)</w:t>
      </w:r>
      <w:r w:rsidRPr="003429B2">
        <w:tab/>
        <w:t>kwalifikacji zawodowych</w:t>
      </w:r>
      <w:r>
        <w:t>,</w:t>
      </w:r>
    </w:p>
    <w:p w:rsidR="00A70BC4" w:rsidRPr="003429B2" w:rsidRDefault="00A70BC4" w:rsidP="00DA3814">
      <w:pPr>
        <w:pStyle w:val="ZLITwPKTzmlitwpktartykuempunktem"/>
        <w:keepNext/>
      </w:pPr>
      <w:r w:rsidRPr="003429B2">
        <w:t>d)</w:t>
      </w:r>
      <w:r w:rsidRPr="003429B2">
        <w:tab/>
      </w:r>
      <w:r>
        <w:t xml:space="preserve">zabezpieczenia finansowego </w:t>
      </w:r>
      <w:r w:rsidRPr="003429B2">
        <w:t>odpowiedzialności cywilnej.</w:t>
      </w:r>
    </w:p>
    <w:p w:rsidR="00A70BC4" w:rsidRDefault="00A70BC4" w:rsidP="000A7734">
      <w:pPr>
        <w:pStyle w:val="ZUSTzmustartykuempunktem"/>
        <w:keepNext/>
      </w:pPr>
      <w:r w:rsidRPr="008F51D0">
        <w:t>4.</w:t>
      </w:r>
      <w:r>
        <w:t xml:space="preserve"> </w:t>
      </w:r>
      <w:r w:rsidRPr="008F51D0">
        <w:t>Wymagania dotyczące dobrej reputacji uznaje się za spełnione, jeżeli</w:t>
      </w:r>
      <w:r>
        <w:t>:</w:t>
      </w:r>
    </w:p>
    <w:p w:rsidR="00A70BC4" w:rsidRDefault="00A70BC4" w:rsidP="004E4944">
      <w:pPr>
        <w:pStyle w:val="ZPKTzmpktartykuempunktem"/>
      </w:pPr>
      <w:r>
        <w:t>1)</w:t>
      </w:r>
      <w:r>
        <w:tab/>
      </w:r>
      <w:r w:rsidRPr="00BF420A">
        <w:t>nie została ogłoszona upadłość przedsiębiorcy</w:t>
      </w:r>
      <w:r>
        <w:t>;</w:t>
      </w:r>
    </w:p>
    <w:p w:rsidR="00A70BC4" w:rsidRDefault="00A70BC4" w:rsidP="004E4944">
      <w:pPr>
        <w:pStyle w:val="ZPKTzmpktartykuempunktem"/>
      </w:pPr>
      <w:r>
        <w:t>2)</w:t>
      </w:r>
      <w:r>
        <w:tab/>
      </w:r>
      <w:r w:rsidRPr="00BF420A">
        <w:t>przedsiębiorca nie poniósł odpowiedzialności na podstawie przepisów o</w:t>
      </w:r>
      <w:r w:rsidR="000C39D1">
        <w:t> </w:t>
      </w:r>
      <w:r w:rsidRPr="00BF420A">
        <w:t>odpowiedzialności podmiotów zbiorowych za czyny zabronione pod groźbą kary</w:t>
      </w:r>
      <w:r>
        <w:t>;</w:t>
      </w:r>
    </w:p>
    <w:p w:rsidR="00A70BC4" w:rsidRDefault="00A70BC4" w:rsidP="004E4944">
      <w:pPr>
        <w:pStyle w:val="ZPKTzmpktartykuempunktem"/>
      </w:pPr>
      <w:r>
        <w:lastRenderedPageBreak/>
        <w:t>3)</w:t>
      </w:r>
      <w:r>
        <w:tab/>
      </w:r>
      <w:r w:rsidRPr="00BF420A">
        <w:t>przedsiębiorca nie został ukarany za poważne naruszenia prawa określone w</w:t>
      </w:r>
      <w:r w:rsidR="000C39D1">
        <w:t> </w:t>
      </w:r>
      <w:r w:rsidRPr="00BF420A">
        <w:t>przepisach szczególnych mających zastosowanie do transportu</w:t>
      </w:r>
      <w:r>
        <w:t>;</w:t>
      </w:r>
    </w:p>
    <w:p w:rsidR="00A70BC4" w:rsidRPr="00BF420A" w:rsidRDefault="00A70BC4" w:rsidP="000A7734">
      <w:pPr>
        <w:pStyle w:val="ZPKTzmpktartykuempunktem"/>
        <w:keepNext/>
      </w:pPr>
      <w:r>
        <w:t>4)</w:t>
      </w:r>
      <w:r>
        <w:tab/>
      </w:r>
      <w:r w:rsidRPr="00BF420A">
        <w:t>członkowie organu zarządzającego osoby prawnej, wspólnik, komplementariusz w</w:t>
      </w:r>
      <w:r w:rsidR="000C39D1">
        <w:t> </w:t>
      </w:r>
      <w:r w:rsidRPr="00BF420A">
        <w:t>spółce jawnej, komandytowej lub komandytowo-akcyjnej, a w p</w:t>
      </w:r>
      <w:r w:rsidR="004E4944">
        <w:t>rzypadku innego przedsiębiorcy –</w:t>
      </w:r>
      <w:r w:rsidRPr="00BF420A">
        <w:t xml:space="preserve"> osoby prowadzące działalność gospodarczą, nie zostały skazane prawomocnym wyrokiem sądu za przestępstwa, przestępstwa skarbowe popełnione umyślnie</w:t>
      </w:r>
      <w:r w:rsidRPr="00514125">
        <w:t xml:space="preserve"> </w:t>
      </w:r>
      <w:r w:rsidRPr="00BF420A">
        <w:t>lub powtarzające się nieumyślne naruszenie praw osób wykonujących pracę zarobkową.</w:t>
      </w:r>
    </w:p>
    <w:p w:rsidR="00A70BC4" w:rsidRPr="008F51D0" w:rsidRDefault="00A70BC4" w:rsidP="004E4944">
      <w:pPr>
        <w:pStyle w:val="ZFRAGzmfragmentunpzdaniaartykuempunktem"/>
      </w:pPr>
      <w:r w:rsidRPr="008F51D0">
        <w:t xml:space="preserve">W celu </w:t>
      </w:r>
      <w:r w:rsidRPr="00202C1A">
        <w:t xml:space="preserve">potwierdzenia spełnienia wymogów, o których mowa w zdaniu pierwszym, </w:t>
      </w:r>
      <w:r w:rsidRPr="008F51D0">
        <w:t>przedsiębiorca ubiegający się o licencję przedstawia zaświadczenia albo oświadczenia.</w:t>
      </w:r>
    </w:p>
    <w:p w:rsidR="00A70BC4" w:rsidRPr="008F51D0" w:rsidRDefault="00A70BC4" w:rsidP="004E4944">
      <w:pPr>
        <w:pStyle w:val="ZUSTzmustartykuempunktem"/>
      </w:pPr>
      <w:r w:rsidRPr="008F51D0">
        <w:t>5.</w:t>
      </w:r>
      <w:r>
        <w:t xml:space="preserve"> </w:t>
      </w:r>
      <w:r w:rsidRPr="008F51D0">
        <w:t xml:space="preserve">Oświadczenie, o którym mowa w ust. 4, składa się pod rygorem odpowiedzialności karnej za składanie fałszywych zeznań. Składający oświadczenie jest obowiązany do zawarcia w nim klauzuli następującej treści: </w:t>
      </w:r>
      <w:r w:rsidR="007945DF">
        <w:t>„</w:t>
      </w:r>
      <w:r w:rsidRPr="008F51D0">
        <w:t>Jestem świadomy odpowiedzialności karnej za złożenie fałszywego oświadczenia.</w:t>
      </w:r>
      <w:r w:rsidR="007945DF">
        <w:t>”</w:t>
      </w:r>
      <w:r w:rsidRPr="008F51D0">
        <w:t>. Klauzula ta zastępuje pouczenie organu o odpowiedzialności karnej za składanie fałszywych zeznań.</w:t>
      </w:r>
    </w:p>
    <w:p w:rsidR="00A70BC4" w:rsidRDefault="00A70BC4" w:rsidP="000A7734">
      <w:pPr>
        <w:pStyle w:val="ZUSTzmustartykuempunktem"/>
        <w:keepNext/>
      </w:pPr>
      <w:r w:rsidRPr="008F51D0">
        <w:t>6.</w:t>
      </w:r>
      <w:r>
        <w:t xml:space="preserve"> </w:t>
      </w:r>
      <w:r w:rsidRPr="008F51D0">
        <w:t>Wymagania dotyczące wiarygodności finansowej uznaje się za spełnione, gdy przedsiębiorca jest w stanie wykazać, że jest zdolny</w:t>
      </w:r>
      <w:r w:rsidR="000C39D1">
        <w:t xml:space="preserve"> do wypełnienia rzeczywistych i </w:t>
      </w:r>
      <w:r w:rsidRPr="008F51D0">
        <w:t>potencjalnych zobowiązań finansowych przez okres 12 miesięcy od dnia udzielenia licencji. W tym celu</w:t>
      </w:r>
      <w:r>
        <w:t>:</w:t>
      </w:r>
    </w:p>
    <w:p w:rsidR="00A70BC4" w:rsidRPr="008128BF" w:rsidRDefault="00A70BC4" w:rsidP="000A7734">
      <w:pPr>
        <w:pStyle w:val="ZPKTzmpktartykuempunktem"/>
        <w:keepNext/>
      </w:pPr>
      <w:r>
        <w:t>1)</w:t>
      </w:r>
      <w:r>
        <w:tab/>
      </w:r>
      <w:r w:rsidRPr="008128BF">
        <w:t>przedsiębiorca ubiegający się o licencję przedstawia:</w:t>
      </w:r>
    </w:p>
    <w:p w:rsidR="00A70BC4" w:rsidRPr="008128BF" w:rsidRDefault="00A70BC4" w:rsidP="00A70BC4">
      <w:pPr>
        <w:pStyle w:val="ZLITwPKTzmlitwpktartykuempunktem"/>
      </w:pPr>
      <w:r>
        <w:t>a</w:t>
      </w:r>
      <w:r w:rsidRPr="003429B2">
        <w:t>)</w:t>
      </w:r>
      <w:r w:rsidRPr="003429B2">
        <w:tab/>
        <w:t>sprawozdanie finansowe za ostatni rok obrotowy, wraz z opinią i raportem biegłego rewidenta z jego badania, albo bilans, gdy przedsiębiorca nie może okazać sprawozdania finansowego</w:t>
      </w:r>
      <w:r>
        <w:t>,</w:t>
      </w:r>
    </w:p>
    <w:p w:rsidR="00A70BC4" w:rsidRPr="008128BF" w:rsidRDefault="00A70BC4" w:rsidP="00A70BC4">
      <w:pPr>
        <w:pStyle w:val="ZLITwPKTzmlitwpktartykuempunktem"/>
      </w:pPr>
      <w:r>
        <w:t>b</w:t>
      </w:r>
      <w:r w:rsidRPr="003429B2">
        <w:t>)</w:t>
      </w:r>
      <w:r w:rsidRPr="003429B2">
        <w:tab/>
        <w:t>zestawienie przepływów pieniężnych dla roku, w którym ubiega się o licencję i planowane zestawienie przepływów dla roku kolejnego</w:t>
      </w:r>
      <w:r>
        <w:t>,</w:t>
      </w:r>
    </w:p>
    <w:p w:rsidR="00A70BC4" w:rsidRPr="008128BF" w:rsidRDefault="00A70BC4" w:rsidP="00A70BC4">
      <w:pPr>
        <w:pStyle w:val="ZLITwPKTzmlitwpktartykuempunktem"/>
      </w:pPr>
      <w:r>
        <w:t>c</w:t>
      </w:r>
      <w:r w:rsidRPr="003429B2">
        <w:t>)</w:t>
      </w:r>
      <w:r w:rsidRPr="003429B2">
        <w:tab/>
        <w:t>potwierdzenie stanu rachunku bankowego oraz pozostałe zabezpieczenia majątkowe zobowiązań</w:t>
      </w:r>
      <w:r>
        <w:t>,</w:t>
      </w:r>
    </w:p>
    <w:p w:rsidR="00A70BC4" w:rsidRPr="008128BF" w:rsidRDefault="00A70BC4" w:rsidP="00A70BC4">
      <w:pPr>
        <w:pStyle w:val="ZLITwPKTzmlitwpktartykuempunktem"/>
      </w:pPr>
      <w:r>
        <w:t>d</w:t>
      </w:r>
      <w:r w:rsidRPr="003429B2">
        <w:t>)</w:t>
      </w:r>
      <w:r w:rsidRPr="003429B2">
        <w:tab/>
        <w:t>dane dotyczące planowanych wydatków związanych z podjęciem licencjonowanej działalności</w:t>
      </w:r>
      <w:r>
        <w:t>,</w:t>
      </w:r>
    </w:p>
    <w:p w:rsidR="00A70BC4" w:rsidRPr="008128BF" w:rsidRDefault="00A70BC4" w:rsidP="00DA3814">
      <w:pPr>
        <w:pStyle w:val="ZLITwPKTzmlitwpktartykuempunktem"/>
        <w:keepNext/>
      </w:pPr>
      <w:r>
        <w:lastRenderedPageBreak/>
        <w:t>e</w:t>
      </w:r>
      <w:r w:rsidRPr="003429B2">
        <w:t>)</w:t>
      </w:r>
      <w:r w:rsidRPr="003429B2">
        <w:tab/>
        <w:t>informację o zabezpieczonym limicie przekroczenia stanu konta rachunku bankowego;</w:t>
      </w:r>
    </w:p>
    <w:p w:rsidR="00A70BC4" w:rsidRDefault="00A70BC4" w:rsidP="000A7734">
      <w:pPr>
        <w:pStyle w:val="ZPKTzmpktartykuempunktem"/>
        <w:keepNext/>
      </w:pPr>
      <w:r>
        <w:t>2)</w:t>
      </w:r>
      <w:r>
        <w:tab/>
      </w:r>
      <w:r w:rsidRPr="008128BF">
        <w:t xml:space="preserve">Prezes UTK uzyskuje </w:t>
      </w:r>
      <w:r w:rsidRPr="00611F8A">
        <w:t xml:space="preserve">od właściwych </w:t>
      </w:r>
      <w:r>
        <w:t>organów</w:t>
      </w:r>
      <w:r w:rsidRPr="00611F8A">
        <w:t xml:space="preserve"> </w:t>
      </w:r>
      <w:r w:rsidRPr="008128BF">
        <w:t xml:space="preserve">informacje o </w:t>
      </w:r>
      <w:r>
        <w:t>stanie</w:t>
      </w:r>
      <w:r w:rsidRPr="008128BF">
        <w:t xml:space="preserve"> zaległości</w:t>
      </w:r>
      <w:r>
        <w:t xml:space="preserve"> przedsiębiorcy:</w:t>
      </w:r>
    </w:p>
    <w:p w:rsidR="00A70BC4" w:rsidRPr="009718F1" w:rsidRDefault="00A70BC4" w:rsidP="00A70BC4">
      <w:pPr>
        <w:pStyle w:val="ZLITwPKTzmlitwpktartykuempunktem"/>
      </w:pPr>
      <w:r w:rsidRPr="006613E8">
        <w:t>a</w:t>
      </w:r>
      <w:r w:rsidRPr="00084DBF">
        <w:t>)</w:t>
      </w:r>
      <w:r w:rsidRPr="00084DBF">
        <w:tab/>
      </w:r>
      <w:r w:rsidRPr="009933B6">
        <w:t>w podatkach</w:t>
      </w:r>
      <w:r w:rsidRPr="00CE7502">
        <w:t>,</w:t>
      </w:r>
    </w:p>
    <w:p w:rsidR="00A70BC4" w:rsidRPr="008128BF" w:rsidRDefault="00A70BC4" w:rsidP="00DA3814">
      <w:pPr>
        <w:pStyle w:val="ZLITwPKTzmlitwpktartykuempunktem"/>
        <w:keepNext/>
      </w:pPr>
      <w:r w:rsidRPr="009718F1">
        <w:t>b</w:t>
      </w:r>
      <w:r w:rsidRPr="006613E8">
        <w:t>)</w:t>
      </w:r>
      <w:r w:rsidRPr="006613E8">
        <w:tab/>
        <w:t>w opłacaniu składek na ubezpieczenie społeczne, zdrowotne, Fundusz P</w:t>
      </w:r>
      <w:r w:rsidR="004E4944">
        <w:t>racy i </w:t>
      </w:r>
      <w:r w:rsidRPr="006613E8">
        <w:t>Fundusz Gwarantowanych Świadczeń Pracowniczych w rozumieniu przepisów ustawy z dnia 13 października 1998 r. o systemie ubezpieczeń społecznych (Dz. U. z 2016 r. poz. 963).</w:t>
      </w:r>
    </w:p>
    <w:p w:rsidR="00A70BC4" w:rsidRDefault="00A70BC4" w:rsidP="004E4944">
      <w:pPr>
        <w:pStyle w:val="ZUSTzmustartykuempunktem"/>
      </w:pPr>
      <w:r>
        <w:t xml:space="preserve">7. </w:t>
      </w:r>
      <w:r w:rsidRPr="00172C9E">
        <w:t>Wymagania dotyczące wiarygodności finansowej uznaje się za niespełnione w</w:t>
      </w:r>
      <w:r w:rsidR="004E4944">
        <w:t> </w:t>
      </w:r>
      <w:r w:rsidRPr="00172C9E">
        <w:t>przypadku przedsiębiorcy, w którego działalności występują znaczne lub powtarzające się zaległości publicznoprawne</w:t>
      </w:r>
      <w:r>
        <w:t>.</w:t>
      </w:r>
    </w:p>
    <w:p w:rsidR="00A70BC4" w:rsidRPr="008F51D0" w:rsidRDefault="00A70BC4" w:rsidP="004E4944">
      <w:pPr>
        <w:pStyle w:val="ZUSTzmustartykuempunktem"/>
      </w:pPr>
      <w:r>
        <w:t>8</w:t>
      </w:r>
      <w:r w:rsidRPr="008F51D0">
        <w:t>.</w:t>
      </w:r>
      <w:r>
        <w:t xml:space="preserve"> </w:t>
      </w:r>
      <w:r w:rsidRPr="008F51D0">
        <w:t>W razie wątpliwości co do sytuacji finansowej przedsiębiorc</w:t>
      </w:r>
      <w:r w:rsidR="00037B3A">
        <w:t>y, Prezes UTK może żądać innych niż określone w ust. 6</w:t>
      </w:r>
      <w:r w:rsidRPr="008F51D0">
        <w:t xml:space="preserve"> informacji i dokumentów bankowych, księgowych lub sprawozdania z audytu</w:t>
      </w:r>
      <w:r>
        <w:t>,</w:t>
      </w:r>
      <w:r w:rsidRPr="008F51D0">
        <w:t xml:space="preserve"> przedstawiających rzetelnie aktualną sytuację finansową przedsiębiorcy.</w:t>
      </w:r>
    </w:p>
    <w:p w:rsidR="00A70BC4" w:rsidRPr="008F51D0" w:rsidRDefault="00A70BC4" w:rsidP="000A7734">
      <w:pPr>
        <w:pStyle w:val="ZUSTzmustartykuempunktem"/>
        <w:keepNext/>
      </w:pPr>
      <w:r>
        <w:t>9</w:t>
      </w:r>
      <w:r w:rsidRPr="008F51D0">
        <w:t>.</w:t>
      </w:r>
      <w:r>
        <w:t xml:space="preserve"> </w:t>
      </w:r>
      <w:r w:rsidRPr="008F51D0">
        <w:t>Wymagania dotyczące kwalifikacji zawodowych uznaje się za spełnione, gdy przedsiębiorca posiada lub zobowiąże się do posiadania organizacji zarządzania, która zapewni kontrolę bezpieczeństwa, niezawodność i nadzorowanie licencjonowanej działalności. W tym celu przedsiębiorca ubiegający się o licencję przedstawia:</w:t>
      </w:r>
    </w:p>
    <w:p w:rsidR="00A70BC4" w:rsidRPr="003429B2" w:rsidRDefault="00A70BC4" w:rsidP="004E4944">
      <w:pPr>
        <w:pStyle w:val="ZPKTzmpktartykuempunktem"/>
      </w:pPr>
      <w:r w:rsidRPr="003429B2">
        <w:t>1)</w:t>
      </w:r>
      <w:r>
        <w:tab/>
      </w:r>
      <w:r w:rsidRPr="00071EE9">
        <w:t xml:space="preserve">dokumenty dotyczące </w:t>
      </w:r>
      <w:r w:rsidRPr="003429B2">
        <w:t>kwalifikacji pracowników odpowiedzialnych za bezpieczeństwo przewozów kolejowych oraz szczegółowe dane dotyczące szkolenia tych pracowników</w:t>
      </w:r>
      <w:r w:rsidR="00BE0970">
        <w:t>,</w:t>
      </w:r>
      <w:r w:rsidRPr="003429B2">
        <w:t xml:space="preserve"> lub</w:t>
      </w:r>
    </w:p>
    <w:p w:rsidR="00A70BC4" w:rsidRPr="00EC43CF" w:rsidRDefault="00A70BC4" w:rsidP="004E4944">
      <w:pPr>
        <w:pStyle w:val="ZPKTzmpktartykuempunktem"/>
      </w:pPr>
      <w:r w:rsidRPr="008C55FA">
        <w:t>2)</w:t>
      </w:r>
      <w:r>
        <w:tab/>
        <w:t xml:space="preserve">oświadczenie dotyczące </w:t>
      </w:r>
      <w:r w:rsidRPr="008C55FA">
        <w:t>planowa</w:t>
      </w:r>
      <w:r w:rsidRPr="00EC43CF">
        <w:t>nego zatrudnienia i przeszkolenia pracowników, o</w:t>
      </w:r>
      <w:r w:rsidR="004E4944">
        <w:t> </w:t>
      </w:r>
      <w:r w:rsidRPr="00EC43CF">
        <w:t>których mowa w pkt 1.</w:t>
      </w:r>
    </w:p>
    <w:p w:rsidR="00A70BC4" w:rsidRPr="008F51D0" w:rsidRDefault="00A70BC4" w:rsidP="004E4944">
      <w:pPr>
        <w:pStyle w:val="ZUSTzmustartykuempunktem"/>
      </w:pPr>
      <w:r>
        <w:t>10</w:t>
      </w:r>
      <w:r w:rsidRPr="008F51D0">
        <w:t>.</w:t>
      </w:r>
      <w:r>
        <w:t xml:space="preserve"> </w:t>
      </w:r>
      <w:r w:rsidRPr="008F51D0">
        <w:t xml:space="preserve">Wymagania dotyczące </w:t>
      </w:r>
      <w:r w:rsidRPr="00862DF8">
        <w:t xml:space="preserve">zabezpieczenia finansowego </w:t>
      </w:r>
      <w:r w:rsidRPr="008F51D0">
        <w:t>odpowiedzialności cywilnej uznaje się za spełnione, gdy przedsiębiorca ubiegający się o udzielenie licencji wykaże, że zawarł umowę ubezpieczenia odpowiedzialności cywilnej lub umowę gwarancji ubezpieczeniowej.</w:t>
      </w:r>
    </w:p>
    <w:p w:rsidR="00A70BC4" w:rsidRPr="008F51D0" w:rsidRDefault="00A70BC4" w:rsidP="004E4944">
      <w:pPr>
        <w:pStyle w:val="ZUSTzmustartykuempunktem"/>
      </w:pPr>
      <w:r>
        <w:t>11</w:t>
      </w:r>
      <w:r w:rsidRPr="008F51D0">
        <w:t>.</w:t>
      </w:r>
      <w:r>
        <w:t xml:space="preserve"> </w:t>
      </w:r>
      <w:r w:rsidRPr="00AA684B">
        <w:t>Zabezpieczenie finansowe odpowiedzialności cywilnej</w:t>
      </w:r>
      <w:r w:rsidRPr="008F51D0">
        <w:t>, o którym mowa w</w:t>
      </w:r>
      <w:r w:rsidR="004E4944">
        <w:t> </w:t>
      </w:r>
      <w:r w:rsidRPr="008F51D0">
        <w:t>ust.</w:t>
      </w:r>
      <w:r w:rsidR="004E4944">
        <w:t> </w:t>
      </w:r>
      <w:r>
        <w:t>10</w:t>
      </w:r>
      <w:r w:rsidRPr="008F51D0">
        <w:t>, uwzględnia wymagania określone przepisami art. 12 rozporządzenia nr</w:t>
      </w:r>
      <w:r w:rsidR="004E4944">
        <w:t> </w:t>
      </w:r>
      <w:r w:rsidRPr="008F51D0">
        <w:t>1371/2007/WE.</w:t>
      </w:r>
    </w:p>
    <w:p w:rsidR="00A70BC4" w:rsidRDefault="00A70BC4" w:rsidP="004E4944">
      <w:pPr>
        <w:pStyle w:val="ZUSTzmustartykuempunktem"/>
      </w:pPr>
      <w:r>
        <w:lastRenderedPageBreak/>
        <w:t>12</w:t>
      </w:r>
      <w:r w:rsidRPr="008F51D0">
        <w:t>.</w:t>
      </w:r>
      <w:r>
        <w:t xml:space="preserve"> </w:t>
      </w:r>
      <w:r w:rsidRPr="008F51D0">
        <w:t>Minister właściwy do spraw instytucji finansowych w porozumieniu z</w:t>
      </w:r>
      <w:r w:rsidR="004E4944">
        <w:t> </w:t>
      </w:r>
      <w:r w:rsidRPr="008F51D0">
        <w:t xml:space="preserve">ministrem właściwym do spraw transportu określi, w drodze rozporządzenia, termin powstania obowiązku ubezpieczenia oraz minimalną sumę gwarancyjną, biorąc pod uwagę zakres działalności wykonywanej przez </w:t>
      </w:r>
      <w:r>
        <w:t>przewoźnika kolejowego</w:t>
      </w:r>
      <w:r w:rsidRPr="008F51D0">
        <w:t>.</w:t>
      </w:r>
    </w:p>
    <w:p w:rsidR="00A70BC4" w:rsidRPr="003429B2" w:rsidRDefault="00A70BC4" w:rsidP="004E4944">
      <w:pPr>
        <w:pStyle w:val="ZARTzmartartykuempunktem"/>
      </w:pPr>
      <w:r>
        <w:t xml:space="preserve">Art. 47. </w:t>
      </w:r>
      <w:r w:rsidR="000C39D1">
        <w:t>1.</w:t>
      </w:r>
      <w:r w:rsidR="00037B3A">
        <w:t xml:space="preserve"> </w:t>
      </w:r>
      <w:r w:rsidRPr="003429B2">
        <w:t>Decyzję w przedmiocie udzielenia albo odmowy udzielenia licencji</w:t>
      </w:r>
      <w:r w:rsidR="00BE0970">
        <w:t>,</w:t>
      </w:r>
      <w:r w:rsidRPr="003429B2">
        <w:t xml:space="preserve"> Prezes UTK wydaje nie później niż w terminie 3 miesięcy od dnia złożenia przez przedsiębiorcę kompletnego wniosku</w:t>
      </w:r>
      <w:r w:rsidRPr="00917DB7">
        <w:t xml:space="preserve"> o udzielenie licencji</w:t>
      </w:r>
      <w:r w:rsidRPr="003429B2">
        <w:t>.</w:t>
      </w:r>
    </w:p>
    <w:p w:rsidR="00A70BC4" w:rsidRPr="003429B2" w:rsidRDefault="00A70BC4" w:rsidP="004E4944">
      <w:pPr>
        <w:pStyle w:val="ZUSTzmustartykuempunktem"/>
      </w:pPr>
      <w:r>
        <w:t>2</w:t>
      </w:r>
      <w:r w:rsidRPr="003429B2">
        <w:t>.</w:t>
      </w:r>
      <w:r>
        <w:t xml:space="preserve"> </w:t>
      </w:r>
      <w:r w:rsidRPr="003429B2">
        <w:t>Licencję wydaje się na czas nieokreślony, z zastrzeżeniem art. 49a</w:t>
      </w:r>
      <w:r>
        <w:t xml:space="preserve"> ust. 3</w:t>
      </w:r>
      <w:r w:rsidRPr="003429B2">
        <w:t>.</w:t>
      </w:r>
    </w:p>
    <w:p w:rsidR="00A70BC4" w:rsidRPr="003429B2" w:rsidRDefault="00A70BC4" w:rsidP="004E4944">
      <w:pPr>
        <w:pStyle w:val="ZUSTzmustartykuempunktem"/>
      </w:pPr>
      <w:r>
        <w:t>3</w:t>
      </w:r>
      <w:r w:rsidRPr="003429B2">
        <w:t>.</w:t>
      </w:r>
      <w:r>
        <w:t xml:space="preserve"> </w:t>
      </w:r>
      <w:r w:rsidRPr="003429B2">
        <w:t xml:space="preserve">Prezes UTK nie może odmówić udzielenia licencji, z zastrzeżeniem ust. </w:t>
      </w:r>
      <w:r>
        <w:t>5</w:t>
      </w:r>
      <w:r w:rsidRPr="003429B2">
        <w:t>, jeżeli przedsiębiorca ubiegający się o udzielenie licencji spełnia wymagania określone w</w:t>
      </w:r>
      <w:r w:rsidR="004E4944">
        <w:t> </w:t>
      </w:r>
      <w:r w:rsidRPr="003429B2">
        <w:t>ustawie.</w:t>
      </w:r>
    </w:p>
    <w:p w:rsidR="00A70BC4" w:rsidRPr="003429B2" w:rsidRDefault="00A70BC4" w:rsidP="004E4944">
      <w:pPr>
        <w:pStyle w:val="ZUSTzmustartykuempunktem"/>
      </w:pPr>
      <w:r>
        <w:t>4</w:t>
      </w:r>
      <w:r w:rsidRPr="003429B2">
        <w:t>.</w:t>
      </w:r>
      <w:r>
        <w:t xml:space="preserve"> </w:t>
      </w:r>
      <w:r w:rsidRPr="003429B2">
        <w:t xml:space="preserve">Prezes UTK odmawia udzielenia licencji </w:t>
      </w:r>
      <w:r w:rsidRPr="00AC38BB">
        <w:t>jeżeli przedsiębiorca nie spełnia wymagań, o których mowa w art. 46 ust. 3 pkt 2</w:t>
      </w:r>
      <w:r w:rsidRPr="003429B2">
        <w:t>.</w:t>
      </w:r>
    </w:p>
    <w:p w:rsidR="00A70BC4" w:rsidRDefault="00A70BC4" w:rsidP="004E4944">
      <w:pPr>
        <w:pStyle w:val="ZUSTzmustartykuempunktem"/>
      </w:pPr>
      <w:r>
        <w:t>5</w:t>
      </w:r>
      <w:r w:rsidRPr="003429B2">
        <w:t>.</w:t>
      </w:r>
      <w:r>
        <w:t xml:space="preserve"> </w:t>
      </w:r>
      <w:r w:rsidRPr="003429B2">
        <w:t>Prezes UTK odmawia udzielenia licencji, cofa licencję, zawiesza licencję lub zmienia jej zakres ze względu na zagrożenie obronności lub bezpieczeństwo państwa albo inny ważny interes publiczny.</w:t>
      </w:r>
    </w:p>
    <w:p w:rsidR="00A70BC4" w:rsidRPr="003429B2" w:rsidRDefault="00A70BC4" w:rsidP="004E4944">
      <w:pPr>
        <w:pStyle w:val="ZARTzmartartykuempunktem"/>
      </w:pPr>
      <w:r>
        <w:t xml:space="preserve">Art. 48. </w:t>
      </w:r>
      <w:r w:rsidRPr="003429B2">
        <w:t>1.</w:t>
      </w:r>
      <w:r w:rsidR="00037B3A">
        <w:t xml:space="preserve"> </w:t>
      </w:r>
      <w:r w:rsidRPr="003429B2">
        <w:t>Przewoźnik kolejowy, w przypadku zmiany mającej wpływ na jego sytuację prawną, w szczególności w przypadku połączenia lub przejęcia, informuje o</w:t>
      </w:r>
      <w:r w:rsidR="004E4944">
        <w:t> </w:t>
      </w:r>
      <w:r w:rsidRPr="003429B2">
        <w:t>tym Prezesa UTK</w:t>
      </w:r>
      <w:r>
        <w:t xml:space="preserve">, który </w:t>
      </w:r>
      <w:r w:rsidRPr="003429B2">
        <w:t>może podjąć decyzję o ponownym przedłożeniu licencji do zatwierdzenia, jeżeli stwierdzi zagrożenie bezpieczeństwa związanego z prowadzoną działalnością. Prezes UTK uzasadnia decyzję zatwierdzającą ponownie licencję.</w:t>
      </w:r>
    </w:p>
    <w:p w:rsidR="00A70BC4" w:rsidRPr="003429B2" w:rsidRDefault="00A70BC4" w:rsidP="004E4944">
      <w:pPr>
        <w:pStyle w:val="ZUSTzmustartykuempunktem"/>
      </w:pPr>
      <w:r w:rsidRPr="003429B2">
        <w:t>2.</w:t>
      </w:r>
      <w:r>
        <w:t xml:space="preserve"> </w:t>
      </w:r>
      <w:r w:rsidRPr="003429B2">
        <w:t>Przewoźnik kolejowy informuje Prezesa UTK o okolicznościach, o których mowa w ust. 1</w:t>
      </w:r>
      <w:r w:rsidR="00037B3A">
        <w:t>,</w:t>
      </w:r>
      <w:r w:rsidRPr="003429B2">
        <w:t xml:space="preserve"> w terminie 14 dni od dnia, w którym stały się skuteczne.</w:t>
      </w:r>
    </w:p>
    <w:p w:rsidR="00A70BC4" w:rsidRPr="003429B2" w:rsidRDefault="00A70BC4" w:rsidP="004E4944">
      <w:pPr>
        <w:pStyle w:val="ZUSTzmustartykuempunktem"/>
      </w:pPr>
      <w:r w:rsidRPr="003429B2">
        <w:t>3.</w:t>
      </w:r>
      <w:r>
        <w:t xml:space="preserve"> </w:t>
      </w:r>
      <w:r w:rsidRPr="003429B2">
        <w:t>W przypadku gdy przewoźnik kolejowy zamierza znacznie zmienić lub rozszerzyć swoją działalność, informuje o tym Prezesa UTK, który wzywa go do ponownego przedłożenia licencji do zatwierdzenia.</w:t>
      </w:r>
    </w:p>
    <w:p w:rsidR="00A70BC4" w:rsidRPr="003429B2" w:rsidRDefault="00A70BC4" w:rsidP="004E4944">
      <w:pPr>
        <w:pStyle w:val="ZUSTzmustartykuempunktem"/>
      </w:pPr>
      <w:r w:rsidRPr="003429B2">
        <w:t>4.</w:t>
      </w:r>
      <w:r>
        <w:t xml:space="preserve"> </w:t>
      </w:r>
      <w:r w:rsidRPr="003429B2">
        <w:t xml:space="preserve">W przypadku gdy przedsiębiorca nie prowadził licencjonowanej działalności przez okres 6 miesięcy lub nie podjął tej działalności w okresie 6 miesięcy od dnia doręczenia decyzji w przedmiocie udzielenia licencji, Prezes UTK </w:t>
      </w:r>
      <w:r>
        <w:t xml:space="preserve">podejmuje </w:t>
      </w:r>
      <w:r w:rsidRPr="003429B2">
        <w:t>decyzję o</w:t>
      </w:r>
      <w:r w:rsidR="004E4944">
        <w:t> </w:t>
      </w:r>
      <w:r w:rsidRPr="003429B2">
        <w:t>ponownym przedłożeniu licencji do zatwierdzenia albo o jej zawieszeniu. Przedsiębiorca, ze względu na specyficzny charakter usług, jakie mają być świadczone, może wystąpić do Prezesa UTK o przyznanie dłuższego okresu na rozpoczęcie prowadzenia licencjonowanej działalności.</w:t>
      </w:r>
    </w:p>
    <w:p w:rsidR="00A70BC4" w:rsidRDefault="00A70BC4" w:rsidP="004E4944">
      <w:pPr>
        <w:pStyle w:val="ZUSTzmustartykuempunktem"/>
      </w:pPr>
      <w:r w:rsidRPr="003429B2">
        <w:lastRenderedPageBreak/>
        <w:t>5.</w:t>
      </w:r>
      <w:r>
        <w:t xml:space="preserve"> </w:t>
      </w:r>
      <w:r w:rsidRPr="003429B2">
        <w:t xml:space="preserve">Jeżeli przedsiębiorca zamierza zmienić zakres licencjonowanej działalności, składa wniosek </w:t>
      </w:r>
      <w:r>
        <w:t xml:space="preserve">do Prezesa UTK </w:t>
      </w:r>
      <w:r w:rsidRPr="003429B2">
        <w:t>o zmianę licencji.</w:t>
      </w:r>
    </w:p>
    <w:p w:rsidR="00A70BC4" w:rsidRPr="003429B2" w:rsidRDefault="00A70BC4" w:rsidP="004E4944">
      <w:pPr>
        <w:pStyle w:val="ZARTzmartartykuempunktem"/>
      </w:pPr>
      <w:r>
        <w:t xml:space="preserve">Art. 49. </w:t>
      </w:r>
      <w:r w:rsidR="0064018F">
        <w:t xml:space="preserve">1. </w:t>
      </w:r>
      <w:r w:rsidRPr="003429B2">
        <w:t>Prezes UTK dokonuje okresowej kontroli przewoźnika kolejowego w</w:t>
      </w:r>
      <w:r w:rsidR="004E4944">
        <w:t> </w:t>
      </w:r>
      <w:r w:rsidRPr="003429B2">
        <w:t>zakresie przestrzegania warunków określonych w licencji oraz wymagań wynikających z ustawy nie rzadziej niż raz na pięć lat.</w:t>
      </w:r>
    </w:p>
    <w:p w:rsidR="00A70BC4" w:rsidRPr="00A50DFA" w:rsidRDefault="00A70BC4" w:rsidP="004E4944">
      <w:pPr>
        <w:pStyle w:val="ZUSTzmustartykuempunktem"/>
      </w:pPr>
      <w:r w:rsidRPr="003429B2">
        <w:t>2.</w:t>
      </w:r>
      <w:r>
        <w:t xml:space="preserve"> </w:t>
      </w:r>
      <w:r w:rsidRPr="003429B2">
        <w:t>Niezależnie od obowiązku, o którym mowa w ust. 1, w razie powzięcia uzasadnionych wątpliwości w zakresie spełniania przez przewoźnika</w:t>
      </w:r>
      <w:r>
        <w:t xml:space="preserve"> kolejowego</w:t>
      </w:r>
      <w:r w:rsidRPr="003429B2">
        <w:t xml:space="preserve"> warunków określonych w licencji lub wymagań wynikających z ustawy, Prezes UTK może dokonać kontroli przewoźnika kolejowego w tym zakresie.</w:t>
      </w:r>
      <w:r w:rsidR="007945DF">
        <w:t>”</w:t>
      </w:r>
      <w:r w:rsidRPr="00A50DFA">
        <w:t>;</w:t>
      </w:r>
    </w:p>
    <w:p w:rsidR="00A70BC4" w:rsidRDefault="00A70BC4" w:rsidP="000A7734">
      <w:pPr>
        <w:pStyle w:val="PKTpunkt"/>
        <w:keepNext/>
      </w:pPr>
      <w:r>
        <w:t>56)</w:t>
      </w:r>
      <w:r>
        <w:tab/>
        <w:t>po art. 49 dodaje się art. 49a i 49b w brzmieniu:</w:t>
      </w:r>
    </w:p>
    <w:p w:rsidR="00A70BC4" w:rsidRPr="003429B2" w:rsidRDefault="007945DF" w:rsidP="000A7734">
      <w:pPr>
        <w:pStyle w:val="ZARTzmartartykuempunktem"/>
        <w:keepNext/>
      </w:pPr>
      <w:r>
        <w:t>„</w:t>
      </w:r>
      <w:r w:rsidR="00A70BC4" w:rsidRPr="00A50DFA">
        <w:t>Art.</w:t>
      </w:r>
      <w:r w:rsidR="00A70BC4">
        <w:t xml:space="preserve"> 49</w:t>
      </w:r>
      <w:r w:rsidR="00A70BC4" w:rsidRPr="00A50DFA">
        <w:t>a.</w:t>
      </w:r>
      <w:r w:rsidR="00A70BC4">
        <w:t xml:space="preserve"> </w:t>
      </w:r>
      <w:r w:rsidR="00A70BC4" w:rsidRPr="00A50DFA">
        <w:t>1.</w:t>
      </w:r>
      <w:r w:rsidR="00A70BC4">
        <w:t xml:space="preserve"> </w:t>
      </w:r>
      <w:r w:rsidR="00A70BC4" w:rsidRPr="003429B2">
        <w:t>Prezes UTK zawiesza licencję, jeżeli przedsiębiorca:</w:t>
      </w:r>
    </w:p>
    <w:p w:rsidR="00A70BC4" w:rsidRPr="003429B2" w:rsidRDefault="00A70BC4" w:rsidP="004E4944">
      <w:pPr>
        <w:pStyle w:val="ZPKTzmpktartykuempunktem"/>
      </w:pPr>
      <w:r w:rsidRPr="003429B2">
        <w:t>1)</w:t>
      </w:r>
      <w:r>
        <w:tab/>
      </w:r>
      <w:r w:rsidRPr="003429B2">
        <w:t xml:space="preserve">nie spełnia wymagań określonych w </w:t>
      </w:r>
      <w:r>
        <w:t>art. 46</w:t>
      </w:r>
      <w:r w:rsidRPr="003429B2">
        <w:t>;</w:t>
      </w:r>
    </w:p>
    <w:p w:rsidR="00A70BC4" w:rsidRPr="003429B2" w:rsidRDefault="00A70BC4" w:rsidP="004E4944">
      <w:pPr>
        <w:pStyle w:val="ZPKTzmpktartykuempunktem"/>
      </w:pPr>
      <w:r w:rsidRPr="003429B2">
        <w:t>2)</w:t>
      </w:r>
      <w:r>
        <w:tab/>
      </w:r>
      <w:r w:rsidRPr="003429B2">
        <w:t xml:space="preserve">nie wywiązał się </w:t>
      </w:r>
      <w:r>
        <w:t>ze</w:t>
      </w:r>
      <w:r w:rsidRPr="003429B2">
        <w:t xml:space="preserve"> zobowiązań złożonych w oświadczeni</w:t>
      </w:r>
      <w:r w:rsidR="00CC6E0C">
        <w:t>u, o którym mowa w art. </w:t>
      </w:r>
      <w:r>
        <w:t>46 ust. 9 pkt 2</w:t>
      </w:r>
      <w:r w:rsidRPr="003429B2">
        <w:t>, w określonych w ni</w:t>
      </w:r>
      <w:r>
        <w:t>m</w:t>
      </w:r>
      <w:r w:rsidRPr="003429B2">
        <w:t xml:space="preserve"> terminach;</w:t>
      </w:r>
    </w:p>
    <w:p w:rsidR="00A70BC4" w:rsidRPr="00EC43CF" w:rsidRDefault="00A70BC4" w:rsidP="004E4944">
      <w:pPr>
        <w:pStyle w:val="ZPKTzmpktartykuempunktem"/>
      </w:pPr>
      <w:r w:rsidRPr="008C55FA">
        <w:t>3)</w:t>
      </w:r>
      <w:r>
        <w:tab/>
      </w:r>
      <w:r w:rsidRPr="008C55FA">
        <w:t>wykonujący międzynarodowe przewozy kolejowe nie przestrzega postanowień odpowiednich umów międzynarodowych, których Rzeczpospolita Polska jest stroną.</w:t>
      </w:r>
    </w:p>
    <w:p w:rsidR="00A70BC4" w:rsidRDefault="00A70BC4" w:rsidP="004E4944">
      <w:pPr>
        <w:pStyle w:val="ZUSTzmustartykuempunktem"/>
      </w:pPr>
      <w:r>
        <w:t xml:space="preserve">2. </w:t>
      </w:r>
      <w:r w:rsidRPr="004C7332">
        <w:t>W przypadku zawieszenia licencji z powodu niespełniania wymagań dotyczących wiarygodności finansowej, Prezes UTK może wyznaczyć termin usunięcia nieprawidłowości i udzielić licencji tymczasowej na okres przeprowadzania zmian w</w:t>
      </w:r>
      <w:r w:rsidR="004E4944">
        <w:t> </w:t>
      </w:r>
      <w:r w:rsidRPr="004C7332">
        <w:t>prz</w:t>
      </w:r>
      <w:r w:rsidR="00037B3A">
        <w:t>edsiębiorstwie, pod warunkiem</w:t>
      </w:r>
      <w:r w:rsidRPr="004C7332">
        <w:t xml:space="preserve"> że nie będzie to zagrażać bezpieczeństwu prowadzonej działalności. Licencja tymczasowa jest ważna nie dłużej niż przez 6</w:t>
      </w:r>
      <w:r w:rsidR="004E4944">
        <w:t> </w:t>
      </w:r>
      <w:r w:rsidRPr="004C7332">
        <w:t>miesięcy od dnia doręczenia decyzji w przedmiocie jej udzielenia.</w:t>
      </w:r>
    </w:p>
    <w:p w:rsidR="00A70BC4" w:rsidRPr="003429B2" w:rsidRDefault="00A70BC4" w:rsidP="000A7734">
      <w:pPr>
        <w:pStyle w:val="ZUSTzmustartykuempunktem"/>
        <w:keepNext/>
      </w:pPr>
      <w:r>
        <w:t>3</w:t>
      </w:r>
      <w:r w:rsidRPr="003429B2">
        <w:t>.</w:t>
      </w:r>
      <w:r>
        <w:t xml:space="preserve"> </w:t>
      </w:r>
      <w:r w:rsidRPr="003429B2">
        <w:t>Prezes UTK cofa licencję, jeżeli przedsiębiorca:</w:t>
      </w:r>
    </w:p>
    <w:p w:rsidR="00A70BC4" w:rsidRPr="003429B2" w:rsidRDefault="00A70BC4" w:rsidP="004E4944">
      <w:pPr>
        <w:pStyle w:val="ZPKTzmpktartykuempunktem"/>
      </w:pPr>
      <w:r w:rsidRPr="003429B2">
        <w:t>1)</w:t>
      </w:r>
      <w:r>
        <w:tab/>
      </w:r>
      <w:r w:rsidRPr="003429B2">
        <w:t>został pozbawiony prawa wykonywania działalności gospodarczej objętej licencją na podstawie prawomocnego orzeczenia sądowego;</w:t>
      </w:r>
    </w:p>
    <w:p w:rsidR="00A70BC4" w:rsidRPr="00EC43CF" w:rsidRDefault="00A70BC4" w:rsidP="004E4944">
      <w:pPr>
        <w:pStyle w:val="ZPKTzmpktartykuempunktem"/>
      </w:pPr>
      <w:r w:rsidRPr="008C55FA">
        <w:t>2)</w:t>
      </w:r>
      <w:r>
        <w:tab/>
      </w:r>
      <w:r w:rsidRPr="008C55FA">
        <w:t>wobec którego wszczęto postępowanie upadłościowe lub inne postępowanie o</w:t>
      </w:r>
      <w:r w:rsidR="004E4944">
        <w:t> </w:t>
      </w:r>
      <w:r w:rsidRPr="008C55FA">
        <w:t>podobnym charakterze nie ma faktycznych możliwości zadowalającej restrukturyzacji finansow</w:t>
      </w:r>
      <w:r w:rsidRPr="00EC43CF">
        <w:t>ej</w:t>
      </w:r>
      <w:r w:rsidRPr="00F30626">
        <w:t xml:space="preserve"> w rozsądnym okresie czasu</w:t>
      </w:r>
      <w:r w:rsidRPr="00EC43CF">
        <w:t>;</w:t>
      </w:r>
    </w:p>
    <w:p w:rsidR="00A70BC4" w:rsidRPr="00EC43CF" w:rsidRDefault="00A70BC4" w:rsidP="004E4944">
      <w:pPr>
        <w:pStyle w:val="ZPKTzmpktartykuempunktem"/>
      </w:pPr>
      <w:r w:rsidRPr="00EC43CF">
        <w:t>3)</w:t>
      </w:r>
      <w:r>
        <w:tab/>
      </w:r>
      <w:r w:rsidRPr="00EC43CF">
        <w:t>nie usunął nieprawidłowości będących podstawą zawieszenia licencji w terminach wyznaczonych przez Prezesa UTK.</w:t>
      </w:r>
    </w:p>
    <w:p w:rsidR="00A70BC4" w:rsidRPr="003429B2" w:rsidRDefault="00A70BC4" w:rsidP="004E4944">
      <w:pPr>
        <w:pStyle w:val="ZUSTzmustartykuempunktem"/>
      </w:pPr>
      <w:r>
        <w:t>4</w:t>
      </w:r>
      <w:r w:rsidRPr="003429B2">
        <w:t>.</w:t>
      </w:r>
      <w:r>
        <w:t xml:space="preserve"> </w:t>
      </w:r>
      <w:r w:rsidRPr="003429B2">
        <w:t>W przypadku cofnięcia licencji z powodu niespełniania wymagań dotyczących wiarygodności finansowej</w:t>
      </w:r>
      <w:r w:rsidRPr="0002780E">
        <w:t xml:space="preserve"> przepis ust. 2 stosuje się odpowiednio</w:t>
      </w:r>
      <w:r w:rsidRPr="003429B2">
        <w:t>.</w:t>
      </w:r>
    </w:p>
    <w:p w:rsidR="00A70BC4" w:rsidRDefault="00A70BC4" w:rsidP="004E4944">
      <w:pPr>
        <w:pStyle w:val="ZUSTzmustartykuempunktem"/>
      </w:pPr>
      <w:r>
        <w:lastRenderedPageBreak/>
        <w:t>5</w:t>
      </w:r>
      <w:r w:rsidRPr="003429B2">
        <w:t>.</w:t>
      </w:r>
      <w:r>
        <w:t xml:space="preserve"> </w:t>
      </w:r>
      <w:r w:rsidRPr="003429B2">
        <w:t>W przypadku gdy Prezes UTK stwierdzi, że przewoźnik kolejowy posiadający licencję wydaną przez właściwą władzę innego państwa członkowskiego Unii Europejskiej nie spełnia wymagań dotyczących licencjonowania, o fakcie tym niezwłocznie powiadamia właściwą władzę tego państwa.</w:t>
      </w:r>
    </w:p>
    <w:p w:rsidR="00A70BC4" w:rsidRPr="00A50DFA" w:rsidRDefault="00A70BC4" w:rsidP="004E4944">
      <w:pPr>
        <w:pStyle w:val="ZARTzmartartykuempunktem"/>
      </w:pPr>
      <w:r>
        <w:t xml:space="preserve">Art. 49b. </w:t>
      </w:r>
      <w:r w:rsidRPr="00AB67FE">
        <w:t>O przyznaniu licencji, jej cofnięciu, zawieszeniu lub zmianie Prezes UTK niezwłocznie powiadamia Agencję.</w:t>
      </w:r>
      <w:r w:rsidR="007945DF">
        <w:t>”</w:t>
      </w:r>
      <w:r w:rsidRPr="00A50DFA">
        <w:t>;</w:t>
      </w:r>
    </w:p>
    <w:p w:rsidR="00A70BC4" w:rsidRPr="00A50DFA" w:rsidRDefault="00A70BC4" w:rsidP="000A7734">
      <w:pPr>
        <w:pStyle w:val="PKTpunkt"/>
        <w:keepNext/>
      </w:pPr>
      <w:r>
        <w:t>57</w:t>
      </w:r>
      <w:r w:rsidRPr="00A50DFA">
        <w:t>)</w:t>
      </w:r>
      <w:r>
        <w:tab/>
      </w:r>
      <w:r w:rsidRPr="00A50DFA">
        <w:t>art. 51 otrzymuje brzmienie:</w:t>
      </w:r>
    </w:p>
    <w:p w:rsidR="00A70BC4" w:rsidRDefault="007945DF" w:rsidP="004E4944">
      <w:pPr>
        <w:pStyle w:val="ZARTzmartartykuempunktem"/>
      </w:pPr>
      <w:r>
        <w:t>„</w:t>
      </w:r>
      <w:r w:rsidR="00A70BC4" w:rsidRPr="00A50DFA">
        <w:t>Art.</w:t>
      </w:r>
      <w:r w:rsidR="00A70BC4">
        <w:t xml:space="preserve"> </w:t>
      </w:r>
      <w:r w:rsidR="00A70BC4" w:rsidRPr="00A50DFA">
        <w:t>51.</w:t>
      </w:r>
      <w:r w:rsidR="00A70BC4">
        <w:t xml:space="preserve"> 1. </w:t>
      </w:r>
      <w:r w:rsidR="00A70BC4" w:rsidRPr="00AB67FE">
        <w:t xml:space="preserve">Prezes UTK podaje do publicznej wiadomości </w:t>
      </w:r>
      <w:r w:rsidR="00A70BC4" w:rsidRPr="004C7332">
        <w:t>w Biuletynie Informacji Publicznej U</w:t>
      </w:r>
      <w:r w:rsidR="00037B3A">
        <w:t xml:space="preserve">rzędu </w:t>
      </w:r>
      <w:r w:rsidR="00A70BC4" w:rsidRPr="004C7332">
        <w:t>T</w:t>
      </w:r>
      <w:r w:rsidR="00037B3A">
        <w:t xml:space="preserve">ransportu </w:t>
      </w:r>
      <w:r w:rsidR="00A70BC4" w:rsidRPr="004C7332">
        <w:t>K</w:t>
      </w:r>
      <w:r w:rsidR="00037B3A">
        <w:t>olejowego</w:t>
      </w:r>
      <w:r w:rsidR="00A70BC4" w:rsidRPr="004C7332">
        <w:t xml:space="preserve"> </w:t>
      </w:r>
      <w:r w:rsidR="00A70BC4" w:rsidRPr="00AB67FE">
        <w:t>tryb udzielania licencji</w:t>
      </w:r>
      <w:r w:rsidR="00A70BC4" w:rsidRPr="00A50DFA">
        <w:t>.</w:t>
      </w:r>
    </w:p>
    <w:p w:rsidR="00A70BC4" w:rsidRPr="00A50DFA" w:rsidRDefault="00A70BC4" w:rsidP="004E4944">
      <w:pPr>
        <w:pStyle w:val="ZUSTzmustartykuempunktem"/>
      </w:pPr>
      <w:r>
        <w:t xml:space="preserve">2. </w:t>
      </w:r>
      <w:r w:rsidRPr="000947D2">
        <w:t>Prezes UTK informuje Komisję Europejską o każdej zmianie trybu udzielania licencji.</w:t>
      </w:r>
      <w:r w:rsidR="007945DF">
        <w:t>”</w:t>
      </w:r>
      <w:r w:rsidRPr="00A50DFA">
        <w:t>;</w:t>
      </w:r>
    </w:p>
    <w:p w:rsidR="00A70BC4" w:rsidRPr="00A50DFA" w:rsidRDefault="00A70BC4" w:rsidP="004E4944">
      <w:pPr>
        <w:pStyle w:val="PKTpunkt"/>
      </w:pPr>
      <w:r>
        <w:t>58</w:t>
      </w:r>
      <w:r w:rsidRPr="00A50DFA">
        <w:t>)</w:t>
      </w:r>
      <w:r>
        <w:tab/>
        <w:t xml:space="preserve">uchyla się art. 51a i </w:t>
      </w:r>
      <w:r w:rsidR="00CC6E0C">
        <w:t xml:space="preserve">art. </w:t>
      </w:r>
      <w:r w:rsidRPr="00A50DFA">
        <w:t>52;</w:t>
      </w:r>
    </w:p>
    <w:p w:rsidR="00A70BC4" w:rsidRPr="00A50DFA" w:rsidRDefault="00A70BC4" w:rsidP="000A7734">
      <w:pPr>
        <w:pStyle w:val="PKTpunkt"/>
        <w:keepNext/>
      </w:pPr>
      <w:r>
        <w:t>59</w:t>
      </w:r>
      <w:r w:rsidRPr="00A50DFA">
        <w:t>)</w:t>
      </w:r>
      <w:r>
        <w:tab/>
      </w:r>
      <w:r w:rsidRPr="00A50DFA">
        <w:t>w art. 66:</w:t>
      </w:r>
    </w:p>
    <w:p w:rsidR="00A70BC4" w:rsidRPr="00A50DFA" w:rsidRDefault="00A70BC4" w:rsidP="000A7734">
      <w:pPr>
        <w:pStyle w:val="LITlitera"/>
        <w:keepNext/>
      </w:pPr>
      <w:r w:rsidRPr="00A50DFA">
        <w:t>a)</w:t>
      </w:r>
      <w:r>
        <w:tab/>
      </w:r>
      <w:r w:rsidRPr="00A50DFA">
        <w:t>ust. 1</w:t>
      </w:r>
      <w:r w:rsidR="004E4944">
        <w:t>–</w:t>
      </w:r>
      <w:r>
        <w:t>2a</w:t>
      </w:r>
      <w:r w:rsidRPr="00A50DFA">
        <w:t xml:space="preserve"> otrzymuj</w:t>
      </w:r>
      <w:r>
        <w:t>ą</w:t>
      </w:r>
      <w:r w:rsidRPr="00A50DFA">
        <w:t xml:space="preserve"> brzmienie:</w:t>
      </w:r>
    </w:p>
    <w:p w:rsidR="00A70BC4" w:rsidRDefault="007945DF" w:rsidP="000A7734">
      <w:pPr>
        <w:pStyle w:val="ZLITUSTzmustliter"/>
        <w:keepNext/>
      </w:pPr>
      <w:r>
        <w:t>„</w:t>
      </w:r>
      <w:r w:rsidR="00A70BC4" w:rsidRPr="00861047">
        <w:t>1.</w:t>
      </w:r>
      <w:r w:rsidR="00A70BC4">
        <w:t xml:space="preserve"> </w:t>
      </w:r>
      <w:r w:rsidR="00A70BC4" w:rsidRPr="004E4944">
        <w:t>Karze</w:t>
      </w:r>
      <w:r w:rsidR="00A70BC4" w:rsidRPr="00861047">
        <w:t xml:space="preserve"> pieniężnej podlega:</w:t>
      </w:r>
    </w:p>
    <w:p w:rsidR="00A70BC4" w:rsidRDefault="00A70BC4" w:rsidP="000A7734">
      <w:pPr>
        <w:pStyle w:val="ZLITPKTzmpktliter"/>
        <w:keepNext/>
      </w:pPr>
      <w:r>
        <w:t>1)</w:t>
      </w:r>
      <w:r>
        <w:tab/>
      </w:r>
      <w:r w:rsidRPr="00C373A8">
        <w:t>przedsiębiorca, który</w:t>
      </w:r>
      <w:r>
        <w:t>:</w:t>
      </w:r>
    </w:p>
    <w:p w:rsidR="00A70BC4" w:rsidRDefault="00A70BC4" w:rsidP="00A40214">
      <w:pPr>
        <w:pStyle w:val="ZLITLITwPKTzmlitwpktliter"/>
      </w:pPr>
      <w:r>
        <w:t>a)</w:t>
      </w:r>
      <w:r>
        <w:tab/>
      </w:r>
      <w:r w:rsidRPr="00C373A8">
        <w:t xml:space="preserve">prowadzi działalność bez </w:t>
      </w:r>
      <w:r>
        <w:t xml:space="preserve">wymaganego </w:t>
      </w:r>
      <w:r w:rsidRPr="00C373A8">
        <w:t>dokumentu, o którym mowa w</w:t>
      </w:r>
      <w:r w:rsidR="00A40214">
        <w:t> </w:t>
      </w:r>
      <w:r w:rsidRPr="00C373A8">
        <w:t xml:space="preserve">art. </w:t>
      </w:r>
      <w:r>
        <w:t>17e</w:t>
      </w:r>
      <w:r w:rsidRPr="00C373A8">
        <w:t xml:space="preserve"> lub art. 43</w:t>
      </w:r>
      <w:r>
        <w:t>,</w:t>
      </w:r>
    </w:p>
    <w:p w:rsidR="00A70BC4" w:rsidRPr="008D18D3" w:rsidRDefault="00A70BC4" w:rsidP="00A40214">
      <w:pPr>
        <w:pStyle w:val="ZLITLITwPKTzmlitwpktliter"/>
      </w:pPr>
      <w:r>
        <w:t>b)</w:t>
      </w:r>
      <w:r>
        <w:tab/>
      </w:r>
      <w:r w:rsidRPr="001446F3">
        <w:t>wykonuje przewozy na drodze kolejowej, której zarządca nadał status infrastruktury nieczynnej</w:t>
      </w:r>
      <w:r w:rsidRPr="008D18D3">
        <w:t>,</w:t>
      </w:r>
    </w:p>
    <w:p w:rsidR="00A70BC4" w:rsidRDefault="00A70BC4" w:rsidP="00A40214">
      <w:pPr>
        <w:pStyle w:val="ZLITLITwPKTzmlitwpktliter"/>
      </w:pPr>
      <w:r w:rsidRPr="008D18D3">
        <w:t>c)</w:t>
      </w:r>
      <w:r>
        <w:tab/>
      </w:r>
      <w:r w:rsidRPr="008D18D3">
        <w:t>nie zastosował się do postanowień decyzji Prezesa UTK w sprawie przeprowadzenia badań na sieci kolejowej, o której mowa w art. 23b ust.</w:t>
      </w:r>
      <w:r w:rsidR="00A40214">
        <w:t> </w:t>
      </w:r>
      <w:r w:rsidRPr="008D18D3">
        <w:t>8a</w:t>
      </w:r>
      <w:r w:rsidRPr="00C373A8">
        <w:t>;</w:t>
      </w:r>
    </w:p>
    <w:p w:rsidR="00A70BC4" w:rsidRPr="00A50DFA" w:rsidRDefault="00A70BC4" w:rsidP="000A7734">
      <w:pPr>
        <w:pStyle w:val="ZLITPKTzmpktliter"/>
        <w:keepNext/>
      </w:pPr>
      <w:r>
        <w:t>2</w:t>
      </w:r>
      <w:r w:rsidRPr="00A50DFA">
        <w:t>)</w:t>
      </w:r>
      <w:r w:rsidR="00A40214">
        <w:tab/>
      </w:r>
      <w:r w:rsidRPr="00A50DFA">
        <w:t>zarządca, który:</w:t>
      </w:r>
    </w:p>
    <w:p w:rsidR="00A70BC4" w:rsidRDefault="00A70BC4" w:rsidP="00A40214">
      <w:pPr>
        <w:pStyle w:val="ZLITLITwPKTzmlitwpktliter"/>
      </w:pPr>
      <w:r>
        <w:t>a)</w:t>
      </w:r>
      <w:r>
        <w:tab/>
      </w:r>
      <w:r w:rsidRPr="00B93663">
        <w:t>nie nadał drodze kolejowej wykorzystywanej wyłącznie do realizacji własnych potrzeb jej właściciela lub zarządcy statusu infrastruktury prywatnej</w:t>
      </w:r>
      <w:r>
        <w:t>;</w:t>
      </w:r>
    </w:p>
    <w:p w:rsidR="00A70BC4" w:rsidRPr="00A50DFA" w:rsidRDefault="00A70BC4" w:rsidP="00A40214">
      <w:pPr>
        <w:pStyle w:val="ZLITLITwPKTzmlitwpktliter"/>
      </w:pPr>
      <w:r>
        <w:t>b</w:t>
      </w:r>
      <w:r w:rsidRPr="00A50DFA">
        <w:t>)</w:t>
      </w:r>
      <w:r>
        <w:tab/>
      </w:r>
      <w:r w:rsidRPr="00A50DFA">
        <w:t>nie przedstawi organizatorowi publicznego transportu kolejowego informacji, o których mowa w art. 5b,</w:t>
      </w:r>
    </w:p>
    <w:p w:rsidR="00A70BC4" w:rsidRDefault="00A70BC4" w:rsidP="00A40214">
      <w:pPr>
        <w:pStyle w:val="ZLITLITwPKTzmlitwpktliter"/>
      </w:pPr>
      <w:r>
        <w:t>c)</w:t>
      </w:r>
      <w:r>
        <w:tab/>
      </w:r>
      <w:r w:rsidRPr="00995D2C">
        <w:t xml:space="preserve">eksploatuje drogę kolejową </w:t>
      </w:r>
      <w:r w:rsidRPr="004D2227">
        <w:t xml:space="preserve">bez </w:t>
      </w:r>
      <w:r>
        <w:t xml:space="preserve">wymaganego </w:t>
      </w:r>
      <w:r w:rsidRPr="004D2227">
        <w:t>dokumentu, o którym mowa w art. 17d,</w:t>
      </w:r>
    </w:p>
    <w:p w:rsidR="00A70BC4" w:rsidRPr="00A50DFA" w:rsidRDefault="00A70BC4" w:rsidP="00A40214">
      <w:pPr>
        <w:pStyle w:val="ZLITLITwPKTzmlitwpktliter"/>
      </w:pPr>
      <w:r>
        <w:t>d</w:t>
      </w:r>
      <w:r w:rsidRPr="00A50DFA">
        <w:t>)</w:t>
      </w:r>
      <w:r>
        <w:tab/>
      </w:r>
      <w:r w:rsidRPr="00A50DFA">
        <w:t>nie zapewnił niedyskryminacyjnego traktowania aplikantów,</w:t>
      </w:r>
    </w:p>
    <w:p w:rsidR="00A70BC4" w:rsidRDefault="00A70BC4" w:rsidP="00A40214">
      <w:pPr>
        <w:pStyle w:val="ZLITLITwPKTzmlitwpktliter"/>
      </w:pPr>
      <w:r>
        <w:lastRenderedPageBreak/>
        <w:t>e)</w:t>
      </w:r>
      <w:r>
        <w:tab/>
      </w:r>
      <w:r w:rsidRPr="00ED7EB4">
        <w:t>nie dokonał modyfikacji odmowy albo nie cofnął odmowy rozpatrzenia wniosku o przydzielenie zdolności przepustowej zgodnie z wytycznymi określonymi przez Prezesa UTK w decyzji, o której mowa w art. 30a ust.</w:t>
      </w:r>
      <w:r w:rsidR="00A40214">
        <w:t> </w:t>
      </w:r>
      <w:r w:rsidRPr="00ED7EB4">
        <w:t>2,</w:t>
      </w:r>
    </w:p>
    <w:p w:rsidR="00A70BC4" w:rsidRPr="00A50DFA" w:rsidRDefault="00A70BC4" w:rsidP="00A40214">
      <w:pPr>
        <w:pStyle w:val="ZLITLITwPKTzmlitwpktliter"/>
      </w:pPr>
      <w:r>
        <w:t>f</w:t>
      </w:r>
      <w:r w:rsidRPr="00A50DFA">
        <w:t>)</w:t>
      </w:r>
      <w:r>
        <w:tab/>
      </w:r>
      <w:r w:rsidRPr="00A50DFA">
        <w:t xml:space="preserve">nie opublikował regulaminu sieci w terminie </w:t>
      </w:r>
      <w:r w:rsidRPr="00E5782E">
        <w:t xml:space="preserve">określonym w art. 32 ust. 3 </w:t>
      </w:r>
      <w:r w:rsidRPr="00A50DFA">
        <w:t>lub nie uwzględnił w nim wszystkich wymaganych elementów,</w:t>
      </w:r>
    </w:p>
    <w:p w:rsidR="00A70BC4" w:rsidRPr="00A50DFA" w:rsidRDefault="00A70BC4" w:rsidP="00A40214">
      <w:pPr>
        <w:pStyle w:val="ZLITLITwPKTzmlitwpktliter"/>
      </w:pPr>
      <w:r>
        <w:t>g</w:t>
      </w:r>
      <w:r w:rsidRPr="00A50DFA">
        <w:t>)</w:t>
      </w:r>
      <w:r>
        <w:tab/>
      </w:r>
      <w:r w:rsidRPr="00A50DFA">
        <w:t xml:space="preserve">nie przekazał Prezesowi UTK w terminie określonym w art. 33 ust. </w:t>
      </w:r>
      <w:r>
        <w:t>14</w:t>
      </w:r>
      <w:r w:rsidRPr="00A50DFA">
        <w:t xml:space="preserve"> projektu cennika, o którym mowa w art. 33 ust. </w:t>
      </w:r>
      <w:r>
        <w:t>13</w:t>
      </w:r>
      <w:r w:rsidR="00037B3A">
        <w:t>,</w:t>
      </w:r>
    </w:p>
    <w:p w:rsidR="00A70BC4" w:rsidRDefault="00A70BC4" w:rsidP="00A40214">
      <w:pPr>
        <w:pStyle w:val="ZLITLITwPKTzmlitwpktliter"/>
      </w:pPr>
      <w:r>
        <w:t>h)</w:t>
      </w:r>
      <w:r>
        <w:tab/>
      </w:r>
      <w:r w:rsidRPr="0076616C">
        <w:t>nie poinformował w wymaganym terminie Prezesa UTK o ustaleniach, o</w:t>
      </w:r>
      <w:r w:rsidR="00A40214">
        <w:t> </w:t>
      </w:r>
      <w:r w:rsidRPr="0076616C">
        <w:t>których mowa w art. 36p ust. 2</w:t>
      </w:r>
      <w:r>
        <w:t>,</w:t>
      </w:r>
    </w:p>
    <w:p w:rsidR="00A70BC4" w:rsidRPr="00A50DFA" w:rsidRDefault="00A70BC4" w:rsidP="00A40214">
      <w:pPr>
        <w:pStyle w:val="ZLITLITwPKTzmlitwpktliter"/>
      </w:pPr>
      <w:r>
        <w:t>i</w:t>
      </w:r>
      <w:r w:rsidRPr="00B65A2A">
        <w:t>)</w:t>
      </w:r>
      <w:r>
        <w:tab/>
      </w:r>
      <w:r w:rsidRPr="00B65A2A">
        <w:t>nie umożliwił aplikantom wyrażenia swoich poglądów dotyczących treści planu biznesowego zarządcy</w:t>
      </w:r>
      <w:r w:rsidRPr="00A50DFA">
        <w:t>;</w:t>
      </w:r>
    </w:p>
    <w:p w:rsidR="00A70BC4" w:rsidRDefault="00A70BC4" w:rsidP="00A40214">
      <w:pPr>
        <w:pStyle w:val="ZLITPKTzmpktliter"/>
      </w:pPr>
      <w:r>
        <w:t>3)</w:t>
      </w:r>
      <w:r>
        <w:tab/>
      </w:r>
      <w:r w:rsidRPr="00F569AE">
        <w:t xml:space="preserve">przewoźnik kolejowy, który nie poinformował </w:t>
      </w:r>
      <w:r w:rsidRPr="00CB3AA8">
        <w:t xml:space="preserve">w wymaganym terminie </w:t>
      </w:r>
      <w:r w:rsidRPr="00F569AE">
        <w:t>Prezesa UTK o zmianie mającej wpływ na jego sytuację prawną</w:t>
      </w:r>
      <w:r>
        <w:t>;</w:t>
      </w:r>
    </w:p>
    <w:p w:rsidR="00A70BC4" w:rsidRDefault="00A70BC4" w:rsidP="000A7734">
      <w:pPr>
        <w:pStyle w:val="ZLITPKTzmpktliter"/>
        <w:keepNext/>
      </w:pPr>
      <w:r>
        <w:t>4)</w:t>
      </w:r>
      <w:r>
        <w:tab/>
      </w:r>
      <w:r w:rsidRPr="00861047">
        <w:t>zarządca lub przewoźnik kolejowy, który</w:t>
      </w:r>
      <w:r>
        <w:t>:</w:t>
      </w:r>
    </w:p>
    <w:p w:rsidR="00A70BC4" w:rsidRPr="00861047" w:rsidRDefault="00A70BC4" w:rsidP="00A40214">
      <w:pPr>
        <w:pStyle w:val="ZLITLITwPKTzmlitwpktliter"/>
      </w:pPr>
      <w:r w:rsidRPr="00861047">
        <w:t>a)</w:t>
      </w:r>
      <w:r>
        <w:tab/>
      </w:r>
      <w:r w:rsidRPr="00861047">
        <w:t>nieterminowo przedłożył Prezesowi UTK raport w sprawie bezpieczeństwa, o którym mowa w art. 17a ust. 4,</w:t>
      </w:r>
    </w:p>
    <w:p w:rsidR="00A70BC4" w:rsidRPr="00861047" w:rsidRDefault="00A70BC4" w:rsidP="00A40214">
      <w:pPr>
        <w:pStyle w:val="ZLITLITwPKTzmlitwpktliter"/>
      </w:pPr>
      <w:r w:rsidRPr="00861047">
        <w:t>b)</w:t>
      </w:r>
      <w:r>
        <w:tab/>
      </w:r>
      <w:r w:rsidRPr="00861047">
        <w:t>uniemożliwia szkolenie lub dostęp do zaplecza szkoleniowego pracownikom innego przewoźnika kolejowego</w:t>
      </w:r>
      <w:r>
        <w:t xml:space="preserve"> lub</w:t>
      </w:r>
      <w:r w:rsidRPr="00861047">
        <w:t xml:space="preserve"> zarządcy,</w:t>
      </w:r>
    </w:p>
    <w:p w:rsidR="00A70BC4" w:rsidRPr="00861047" w:rsidRDefault="00A70BC4" w:rsidP="00A40214">
      <w:pPr>
        <w:pStyle w:val="ZLITLITwPKTzmlitwpktliter"/>
      </w:pPr>
      <w:r w:rsidRPr="00861047">
        <w:t>c)</w:t>
      </w:r>
      <w:r>
        <w:tab/>
      </w:r>
      <w:r w:rsidRPr="00861047">
        <w:t>nie zgłosił Komisji i Prezesowi UTK wbrew obowiązkowi, o którym mowa w art. 28g ust. 1, o zaistniałym poważnym wypadku, wypadku lub incydencie,</w:t>
      </w:r>
    </w:p>
    <w:p w:rsidR="00A70BC4" w:rsidRDefault="00A70BC4" w:rsidP="00A40214">
      <w:pPr>
        <w:pStyle w:val="ZLITLITwPKTzmlitwpktliter"/>
      </w:pPr>
      <w:r w:rsidRPr="00861047">
        <w:t>d)</w:t>
      </w:r>
      <w:r>
        <w:tab/>
      </w:r>
      <w:r w:rsidRPr="00861047">
        <w:t>utrudnia pracę Komisji i komisji kolejowej;</w:t>
      </w:r>
    </w:p>
    <w:p w:rsidR="00A70BC4" w:rsidRDefault="00A70BC4" w:rsidP="00A40214">
      <w:pPr>
        <w:pStyle w:val="ZLITPKTzmpktliter"/>
      </w:pPr>
      <w:r>
        <w:t>5)</w:t>
      </w:r>
      <w:r>
        <w:tab/>
      </w:r>
      <w:r w:rsidRPr="00861047">
        <w:t>zarządca, przewoźnik kolejowy lub przedsiębiorca wykonujący przewozy w</w:t>
      </w:r>
      <w:r w:rsidR="00A40214">
        <w:t> </w:t>
      </w:r>
      <w:r w:rsidRPr="00861047">
        <w:t>obrębie bocznicy kolejowej, którzy nie przekazali w terminie Prezesowi UTK oświadczeń, o których mowa w art. 22ca ust. 1 pkt 1;</w:t>
      </w:r>
    </w:p>
    <w:p w:rsidR="00A70BC4" w:rsidRDefault="00A70BC4" w:rsidP="00A40214">
      <w:pPr>
        <w:pStyle w:val="ZLITPKTzmpktliter"/>
      </w:pPr>
      <w:r w:rsidRPr="000E3B57">
        <w:t>6)</w:t>
      </w:r>
      <w:r>
        <w:tab/>
      </w:r>
      <w:r w:rsidRPr="000E3B57">
        <w:t>zarządca, przewoźnik kolejowy, operator stacji pasażerskiej, sprzedawca biletów, organizator turystyki, pośrednik turystyczny w rozumieniu ustawy z</w:t>
      </w:r>
      <w:r w:rsidR="00A40214">
        <w:t> </w:t>
      </w:r>
      <w:r w:rsidRPr="000E3B57">
        <w:t>dnia 29 sierpnia 1997 r. o usługach turystycznych (Dz. U. z 2016 r. poz.</w:t>
      </w:r>
      <w:r w:rsidR="00A40214">
        <w:t> </w:t>
      </w:r>
      <w:r w:rsidRPr="000E3B57">
        <w:t>187), który nie przestrzega lub narusza obowiązujące go przepisy art. 4, art. 5, art. 7</w:t>
      </w:r>
      <w:r w:rsidR="0064018F">
        <w:t>–</w:t>
      </w:r>
      <w:r w:rsidRPr="000E3B57">
        <w:t>29 rozporządzenia nr 1371/2007/WE;</w:t>
      </w:r>
    </w:p>
    <w:p w:rsidR="00A70BC4" w:rsidRDefault="00A70BC4" w:rsidP="000A7734">
      <w:pPr>
        <w:pStyle w:val="ZLITPKTzmpktliter"/>
        <w:keepNext/>
      </w:pPr>
      <w:r>
        <w:lastRenderedPageBreak/>
        <w:t>7)</w:t>
      </w:r>
      <w:r>
        <w:tab/>
      </w:r>
      <w:r w:rsidRPr="00C373A8">
        <w:t>zarządca, przewoźnik kolejowy lub operator stacji pasażerskiej</w:t>
      </w:r>
      <w:r w:rsidR="00B65A91">
        <w:t>,</w:t>
      </w:r>
      <w:r w:rsidRPr="00561853">
        <w:t xml:space="preserve"> </w:t>
      </w:r>
      <w:r w:rsidRPr="00C373A8">
        <w:t>który:</w:t>
      </w:r>
    </w:p>
    <w:p w:rsidR="00A70BC4" w:rsidRPr="00C373A8" w:rsidRDefault="00A70BC4" w:rsidP="00A40214">
      <w:pPr>
        <w:pStyle w:val="ZLITLITwPKTzmlitwpktliter"/>
      </w:pPr>
      <w:r w:rsidRPr="00C373A8">
        <w:t>a)</w:t>
      </w:r>
      <w:r>
        <w:tab/>
      </w:r>
      <w:r w:rsidRPr="00C373A8">
        <w:t>nie podaje rozkładu jazdy dla przewozu osób lub jego zmiany do publicznej wiadomości w terminie i na zasadach, o których mowa w</w:t>
      </w:r>
      <w:r w:rsidR="00A40214">
        <w:t> </w:t>
      </w:r>
      <w:r w:rsidRPr="00C373A8">
        <w:t>art.</w:t>
      </w:r>
      <w:r w:rsidR="00A40214">
        <w:t> </w:t>
      </w:r>
      <w:r w:rsidRPr="00C373A8">
        <w:t>30</w:t>
      </w:r>
      <w:r>
        <w:t>e</w:t>
      </w:r>
      <w:r w:rsidRPr="00C373A8">
        <w:t>,</w:t>
      </w:r>
    </w:p>
    <w:p w:rsidR="00A70BC4" w:rsidRPr="00C373A8" w:rsidRDefault="00A70BC4" w:rsidP="00A40214">
      <w:pPr>
        <w:pStyle w:val="ZLITLITwPKTzmlitwpktliter"/>
      </w:pPr>
      <w:r w:rsidRPr="00C373A8">
        <w:t>b)</w:t>
      </w:r>
      <w:r>
        <w:tab/>
      </w:r>
      <w:r w:rsidRPr="00C373A8">
        <w:t>naruszył zakaz stosowania bezprawnych praktyk naruszających zbiorowe interesy pasażerów w transporcie kolejowym, o którym mowa w art. 14b ust. 1,</w:t>
      </w:r>
    </w:p>
    <w:p w:rsidR="00A70BC4" w:rsidRDefault="00A70BC4" w:rsidP="00A40214">
      <w:pPr>
        <w:pStyle w:val="ZLITLITwPKTzmlitwpktliter"/>
      </w:pPr>
      <w:r w:rsidRPr="00C373A8">
        <w:t>c)</w:t>
      </w:r>
      <w:r>
        <w:tab/>
      </w:r>
      <w:r w:rsidRPr="00C373A8">
        <w:t xml:space="preserve">utrudnia Prezesowi UTK </w:t>
      </w:r>
      <w:r w:rsidRPr="00236174">
        <w:t xml:space="preserve">lub pisemnie upoważnionym osobom </w:t>
      </w:r>
      <w:r w:rsidRPr="00C373A8">
        <w:t>wykonywanie czynności, o których mowa w art. 15;</w:t>
      </w:r>
    </w:p>
    <w:p w:rsidR="00A70BC4" w:rsidRDefault="00A70BC4" w:rsidP="00A40214">
      <w:pPr>
        <w:pStyle w:val="ZLITPKTzmpktliter"/>
      </w:pPr>
      <w:r>
        <w:t>8)</w:t>
      </w:r>
      <w:r>
        <w:tab/>
      </w:r>
      <w:r w:rsidRPr="00C373A8">
        <w:t>dysponent, który nie poinformował Prezesa UTK o wszelkich zmianach danych dotyczących pojazdu kolejowego zarejestrowanego w krajowym rejestrze pojazdów kolejowych w zakresie danych objętych tym rejestrem, w</w:t>
      </w:r>
      <w:r w:rsidR="00A40214">
        <w:t> </w:t>
      </w:r>
      <w:r w:rsidRPr="00C373A8">
        <w:t>tym o zaistnieniu okoliczności powodującej konieczność wykreślenia pojazdu kolejowego z prowadzonego przez siebie rejestru pojazdów kolejowych;</w:t>
      </w:r>
    </w:p>
    <w:p w:rsidR="00A70BC4" w:rsidRDefault="00A70BC4" w:rsidP="00A40214">
      <w:pPr>
        <w:pStyle w:val="ZLITPKTzmpktliter"/>
      </w:pPr>
      <w:r>
        <w:t>9)</w:t>
      </w:r>
      <w:r>
        <w:tab/>
      </w:r>
      <w:r w:rsidRPr="00C373A8">
        <w:t xml:space="preserve">podmiot, który nie </w:t>
      </w:r>
      <w:r w:rsidRPr="00F31DA7">
        <w:t>udzielił informacji, o których mowa w art. 13 ust. 3</w:t>
      </w:r>
      <w:r>
        <w:t>a pkt 3</w:t>
      </w:r>
      <w:r w:rsidRPr="00F31DA7">
        <w:t>, albo udzielił tej informacji z przekroczeniem terminu</w:t>
      </w:r>
      <w:r w:rsidRPr="0013467E">
        <w:t>, o którym mowa w</w:t>
      </w:r>
      <w:r w:rsidR="00A40214">
        <w:t> </w:t>
      </w:r>
      <w:r w:rsidRPr="0013467E">
        <w:t>art.</w:t>
      </w:r>
      <w:r w:rsidR="00A40214">
        <w:t> </w:t>
      </w:r>
      <w:r w:rsidRPr="0013467E">
        <w:t>13 ust. 3b</w:t>
      </w:r>
      <w:r>
        <w:t>.</w:t>
      </w:r>
    </w:p>
    <w:p w:rsidR="00A70BC4" w:rsidRDefault="00A70BC4" w:rsidP="00A40214">
      <w:pPr>
        <w:pStyle w:val="ZLITUSTzmustliter"/>
      </w:pPr>
      <w:r>
        <w:t xml:space="preserve">2. </w:t>
      </w:r>
      <w:r w:rsidRPr="002B36AD">
        <w:t>Za naruszanie przez przedsiębiorcę każdego z przepisów ust. 1 Prezes UTK nakłada, w drodze decyzji, karę pieniężną w wysokości do 2% rocznego przychodu przedsiębiorcy, osiągniętego w poprzednim roku kalendarzowym, z zastrzeżeniem ust. 2a i 2d.</w:t>
      </w:r>
    </w:p>
    <w:p w:rsidR="00A70BC4" w:rsidRPr="00A50DFA" w:rsidRDefault="00A70BC4" w:rsidP="00A40214">
      <w:pPr>
        <w:pStyle w:val="ZLITUSTzmustliter"/>
      </w:pPr>
      <w:r w:rsidRPr="00A50DFA">
        <w:t>2</w:t>
      </w:r>
      <w:r>
        <w:t>a</w:t>
      </w:r>
      <w:r w:rsidRPr="00A50DFA">
        <w:t>.</w:t>
      </w:r>
      <w:r>
        <w:t xml:space="preserve"> </w:t>
      </w:r>
      <w:r w:rsidRPr="00175D34">
        <w:t xml:space="preserve">Prezes UTK </w:t>
      </w:r>
      <w:r>
        <w:t xml:space="preserve">odstępuje </w:t>
      </w:r>
      <w:r w:rsidRPr="00175D34">
        <w:t xml:space="preserve">od nałożenia kary, o której mowa w ust. 2, jeżeli skutki naruszenia przez przedsiębiorcę przepisu ust. 1 zostały przez niego usunięte </w:t>
      </w:r>
      <w:r>
        <w:t>niezwłocznie</w:t>
      </w:r>
      <w:r w:rsidRPr="00175D34">
        <w:t>.</w:t>
      </w:r>
      <w:r w:rsidR="007945DF">
        <w:t>”</w:t>
      </w:r>
      <w:r w:rsidRPr="00A50DFA">
        <w:t>,</w:t>
      </w:r>
    </w:p>
    <w:p w:rsidR="00A70BC4" w:rsidRDefault="00A70BC4" w:rsidP="000A7734">
      <w:pPr>
        <w:pStyle w:val="LITlitera"/>
        <w:keepNext/>
      </w:pPr>
      <w:r>
        <w:t>b)</w:t>
      </w:r>
      <w:r>
        <w:tab/>
        <w:t>w ust. 2aa pkt 1 otrzymuje brzmienie:</w:t>
      </w:r>
    </w:p>
    <w:p w:rsidR="00A70BC4" w:rsidRPr="00A50DFA" w:rsidRDefault="007945DF" w:rsidP="00DA3814">
      <w:pPr>
        <w:pStyle w:val="ZLITPKTzmpktliter"/>
        <w:keepNext/>
      </w:pPr>
      <w:r>
        <w:t>„</w:t>
      </w:r>
      <w:r w:rsidR="00A70BC4">
        <w:t>1)</w:t>
      </w:r>
      <w:r w:rsidR="00A70BC4">
        <w:tab/>
      </w:r>
      <w:r w:rsidR="00A70BC4" w:rsidRPr="00637A54">
        <w:t>decyzji, o których mowa w art. 13b us</w:t>
      </w:r>
      <w:r w:rsidR="0064018F">
        <w:t>t. 1, art. 14 ust. 1–</w:t>
      </w:r>
      <w:r w:rsidR="00A70BC4" w:rsidRPr="00637A54">
        <w:t>3 oraz art. 25m ust. 1 i</w:t>
      </w:r>
      <w:r w:rsidR="00A40214">
        <w:t> </w:t>
      </w:r>
      <w:r w:rsidR="00A70BC4" w:rsidRPr="00637A54">
        <w:t>2, albo</w:t>
      </w:r>
      <w:r>
        <w:t>”</w:t>
      </w:r>
      <w:r w:rsidR="00A70BC4" w:rsidRPr="00A50DFA">
        <w:t>,</w:t>
      </w:r>
    </w:p>
    <w:p w:rsidR="00A70BC4" w:rsidRDefault="00A70BC4" w:rsidP="00A40214">
      <w:pPr>
        <w:pStyle w:val="LITlitera"/>
      </w:pPr>
      <w:r>
        <w:t>c)</w:t>
      </w:r>
      <w:r>
        <w:tab/>
        <w:t>uchyla się ust. 2ac,</w:t>
      </w:r>
    </w:p>
    <w:p w:rsidR="00A70BC4" w:rsidRPr="00A50DFA" w:rsidRDefault="00A70BC4" w:rsidP="000A7734">
      <w:pPr>
        <w:pStyle w:val="LITlitera"/>
        <w:keepNext/>
      </w:pPr>
      <w:r>
        <w:t>d</w:t>
      </w:r>
      <w:r w:rsidRPr="00A50DFA">
        <w:t>)</w:t>
      </w:r>
      <w:r>
        <w:tab/>
      </w:r>
      <w:r w:rsidRPr="00A50DFA">
        <w:t>ust. 2c otrzymuje brzmienie:</w:t>
      </w:r>
    </w:p>
    <w:p w:rsidR="00A70BC4" w:rsidRPr="00A50DFA" w:rsidRDefault="007945DF" w:rsidP="00A40214">
      <w:pPr>
        <w:pStyle w:val="ZLITUSTzmustliter"/>
      </w:pPr>
      <w:r>
        <w:t>„</w:t>
      </w:r>
      <w:r w:rsidR="00A70BC4" w:rsidRPr="00A50DFA">
        <w:t>2c.</w:t>
      </w:r>
      <w:r w:rsidR="00A70BC4">
        <w:t xml:space="preserve"> </w:t>
      </w:r>
      <w:r w:rsidR="00A70BC4" w:rsidRPr="00A50DFA">
        <w:t xml:space="preserve">Nie nakłada się kar, o których mowa w ust. 1 pkt </w:t>
      </w:r>
      <w:r w:rsidR="00A70BC4">
        <w:t>6</w:t>
      </w:r>
      <w:r w:rsidR="00A70BC4" w:rsidRPr="00A50DFA">
        <w:t xml:space="preserve">, jeżeli przewoźnik kolejowy, zarządca, operator stacji pasażerskiej, sprzedawca biletów, </w:t>
      </w:r>
      <w:r w:rsidR="00A70BC4" w:rsidRPr="00DB52D1">
        <w:t xml:space="preserve">organizator turystyki, pośrednik turystyczny w rozumieniu ustawy z dnia 29 sierpnia 1997 r. </w:t>
      </w:r>
      <w:r w:rsidR="00A70BC4" w:rsidRPr="00DB52D1">
        <w:lastRenderedPageBreak/>
        <w:t>o</w:t>
      </w:r>
      <w:r w:rsidR="00A40214">
        <w:t> </w:t>
      </w:r>
      <w:r w:rsidR="00A70BC4" w:rsidRPr="00DB52D1">
        <w:t>usługach turystycznych</w:t>
      </w:r>
      <w:r w:rsidR="00BC44C5">
        <w:t>,</w:t>
      </w:r>
      <w:r w:rsidR="00A70BC4" w:rsidRPr="00DB52D1">
        <w:t xml:space="preserve"> </w:t>
      </w:r>
      <w:r w:rsidR="00A70BC4" w:rsidRPr="00A50DFA">
        <w:t>przed dniem wydania decyzji</w:t>
      </w:r>
      <w:r w:rsidR="00A70BC4" w:rsidRPr="002B36AD">
        <w:t>, o której mowa w art. 13b ust. 1,</w:t>
      </w:r>
      <w:r w:rsidR="00A70BC4" w:rsidRPr="00A50DFA">
        <w:t xml:space="preserve"> dobrowolnie usunął naruszenie lub wypełnił obowiązki wynikające z</w:t>
      </w:r>
      <w:r w:rsidR="00A40214">
        <w:t> </w:t>
      </w:r>
      <w:r w:rsidR="00A70BC4" w:rsidRPr="00A50DFA">
        <w:t>rozporządzenia nr 1371/2007/WE.</w:t>
      </w:r>
      <w:r>
        <w:t>”</w:t>
      </w:r>
      <w:r w:rsidR="00A70BC4" w:rsidRPr="00A50DFA">
        <w:t>,</w:t>
      </w:r>
    </w:p>
    <w:p w:rsidR="00A70BC4" w:rsidRPr="00A50DFA" w:rsidRDefault="00A70BC4" w:rsidP="000A7734">
      <w:pPr>
        <w:pStyle w:val="LITlitera"/>
        <w:keepNext/>
      </w:pPr>
      <w:r>
        <w:t>e</w:t>
      </w:r>
      <w:r w:rsidRPr="00A50DFA">
        <w:t>)</w:t>
      </w:r>
      <w:r>
        <w:tab/>
      </w:r>
      <w:r w:rsidRPr="00A50DFA">
        <w:t>po ust. 2c dodaje się ust. 2d</w:t>
      </w:r>
      <w:r>
        <w:t xml:space="preserve"> i 2e</w:t>
      </w:r>
      <w:r w:rsidRPr="00A50DFA">
        <w:t xml:space="preserve"> w brzmieniu:</w:t>
      </w:r>
    </w:p>
    <w:p w:rsidR="00A70BC4" w:rsidRDefault="007945DF" w:rsidP="00A40214">
      <w:pPr>
        <w:pStyle w:val="ZLITUSTzmustliter"/>
      </w:pPr>
      <w:r>
        <w:t>„</w:t>
      </w:r>
      <w:r w:rsidR="00A70BC4" w:rsidRPr="00A50DFA">
        <w:t>2d.</w:t>
      </w:r>
      <w:r w:rsidR="00A70BC4">
        <w:t xml:space="preserve"> W</w:t>
      </w:r>
      <w:r w:rsidR="00A70BC4" w:rsidRPr="009436CC">
        <w:t>ysokość kary</w:t>
      </w:r>
      <w:r w:rsidR="00A70BC4">
        <w:t xml:space="preserve">, </w:t>
      </w:r>
      <w:r w:rsidR="00A70BC4" w:rsidRPr="00016AC6">
        <w:t xml:space="preserve">w przypadku o którym </w:t>
      </w:r>
      <w:r w:rsidR="00A70BC4">
        <w:t>mowa w ust. 1 pkt 9,</w:t>
      </w:r>
      <w:r w:rsidR="00A70BC4" w:rsidRPr="009436CC">
        <w:t xml:space="preserve"> nie może przekraczać równowartości 20 000 euro</w:t>
      </w:r>
      <w:r w:rsidR="00A70BC4" w:rsidRPr="00A50DFA">
        <w:t>.</w:t>
      </w:r>
    </w:p>
    <w:p w:rsidR="00A70BC4" w:rsidRPr="00A50DFA" w:rsidRDefault="00A70BC4" w:rsidP="00A40214">
      <w:pPr>
        <w:pStyle w:val="ZLITUSTzmustliter"/>
      </w:pPr>
      <w:r>
        <w:t xml:space="preserve">2e. </w:t>
      </w:r>
      <w:r w:rsidRPr="00A8018C">
        <w:t xml:space="preserve">Wartość euro, o której mowa w ust. 2aa i 2d, podlega przeliczeniu na złote według przepisów wydanych na podstawie art. 35 ust. 3 ustawy z dnia 29 stycznia 2004 r. </w:t>
      </w:r>
      <w:r w:rsidR="0064018F">
        <w:t>–</w:t>
      </w:r>
      <w:r>
        <w:t xml:space="preserve"> </w:t>
      </w:r>
      <w:r w:rsidRPr="00A8018C">
        <w:t>Prawo zamówień publicznych</w:t>
      </w:r>
      <w:r w:rsidR="000C39D1">
        <w:t>.</w:t>
      </w:r>
      <w:r w:rsidR="007945DF">
        <w:t>”</w:t>
      </w:r>
      <w:r w:rsidRPr="00A50DFA">
        <w:t>;</w:t>
      </w:r>
    </w:p>
    <w:p w:rsidR="00A70BC4" w:rsidRPr="00A50DFA" w:rsidRDefault="00A70BC4" w:rsidP="00A40214">
      <w:pPr>
        <w:pStyle w:val="PKTpunkt"/>
      </w:pPr>
      <w:r>
        <w:t>60</w:t>
      </w:r>
      <w:r w:rsidRPr="00A50DFA">
        <w:t>)</w:t>
      </w:r>
      <w:r>
        <w:tab/>
      </w:r>
      <w:r w:rsidRPr="00A50DFA">
        <w:t xml:space="preserve">załącznik do ustawy oznacza się jako </w:t>
      </w:r>
      <w:r w:rsidR="007945DF">
        <w:t>„</w:t>
      </w:r>
      <w:r w:rsidRPr="00A50DFA">
        <w:t>załącznik nr 1</w:t>
      </w:r>
      <w:r w:rsidR="007945DF">
        <w:t>”</w:t>
      </w:r>
      <w:r w:rsidRPr="00A50DFA">
        <w:t xml:space="preserve"> </w:t>
      </w:r>
      <w:r>
        <w:t xml:space="preserve">i nadaje mu się </w:t>
      </w:r>
      <w:r w:rsidRPr="00A50DFA">
        <w:t>brzmienie określone w załączniku nr 1 do niniejszej ustawy;</w:t>
      </w:r>
    </w:p>
    <w:p w:rsidR="00A70BC4" w:rsidRPr="00A50DFA" w:rsidRDefault="00A70BC4" w:rsidP="00A40214">
      <w:pPr>
        <w:pStyle w:val="PKTpunkt"/>
      </w:pPr>
      <w:r>
        <w:t>61</w:t>
      </w:r>
      <w:r w:rsidRPr="00A50DFA">
        <w:t>)</w:t>
      </w:r>
      <w:r>
        <w:tab/>
      </w:r>
      <w:r w:rsidRPr="00A50DFA">
        <w:t>dodaje się załącznik nr 2 do ustawy w brzmieniu określonym w załączniku nr 2 do niniejszej ustawy;</w:t>
      </w:r>
    </w:p>
    <w:p w:rsidR="00A70BC4" w:rsidRPr="00A50DFA" w:rsidRDefault="00A70BC4" w:rsidP="00A40214">
      <w:pPr>
        <w:pStyle w:val="PKTpunkt"/>
      </w:pPr>
      <w:r>
        <w:t>62</w:t>
      </w:r>
      <w:r w:rsidRPr="00A50DFA">
        <w:t>)</w:t>
      </w:r>
      <w:r>
        <w:tab/>
      </w:r>
      <w:r w:rsidRPr="00A50DFA">
        <w:t>dodaje się załącznik nr 3 do ustawy w brzmieniu określonym w załączniku nr 3 do niniejszej ustawy.</w:t>
      </w:r>
    </w:p>
    <w:p w:rsidR="00A70BC4" w:rsidRPr="00A50DFA" w:rsidRDefault="00A70BC4" w:rsidP="000A7734">
      <w:pPr>
        <w:pStyle w:val="ARTartustawynprozporzdzenia"/>
        <w:keepNext/>
      </w:pPr>
      <w:r w:rsidRPr="000A7734">
        <w:rPr>
          <w:rStyle w:val="Ppogrubienie"/>
        </w:rPr>
        <w:t>Art.</w:t>
      </w:r>
      <w:r w:rsidR="00A63D69" w:rsidRPr="000A7734">
        <w:rPr>
          <w:rStyle w:val="Ppogrubienie"/>
        </w:rPr>
        <w:t> </w:t>
      </w:r>
      <w:r w:rsidRPr="000A7734">
        <w:rPr>
          <w:rStyle w:val="Ppogrubienie"/>
        </w:rPr>
        <w:t>2.</w:t>
      </w:r>
      <w:r>
        <w:t xml:space="preserve"> </w:t>
      </w:r>
      <w:r w:rsidRPr="00316958">
        <w:t>W ustawie z dnia 16 grudnia 2005 r. o Funduszu Kolejowym (Dz. U. z 2015 r. poz. 2115</w:t>
      </w:r>
      <w:r w:rsidRPr="007D78AD">
        <w:t xml:space="preserve"> </w:t>
      </w:r>
      <w:r w:rsidRPr="00084DBF">
        <w:t>oraz z 2016 r. poz. 615</w:t>
      </w:r>
      <w:r w:rsidRPr="009933B6">
        <w:t>) wprowadza się następujące zmiany:</w:t>
      </w:r>
    </w:p>
    <w:p w:rsidR="00A70BC4" w:rsidRDefault="00A70BC4" w:rsidP="000A7734">
      <w:pPr>
        <w:pStyle w:val="PKTpunkt"/>
        <w:keepNext/>
      </w:pPr>
      <w:r w:rsidRPr="00A50DFA">
        <w:t>1)</w:t>
      </w:r>
      <w:r>
        <w:tab/>
      </w:r>
      <w:r w:rsidRPr="00A50DFA">
        <w:t>w art. 3</w:t>
      </w:r>
      <w:r>
        <w:t>:</w:t>
      </w:r>
    </w:p>
    <w:p w:rsidR="00A70BC4" w:rsidRDefault="00A70BC4" w:rsidP="000A7734">
      <w:pPr>
        <w:pStyle w:val="LITlitera"/>
        <w:keepNext/>
      </w:pPr>
      <w:r>
        <w:t>a)</w:t>
      </w:r>
      <w:r>
        <w:tab/>
      </w:r>
      <w:r w:rsidRPr="00406B7F">
        <w:t>w ust. 1 pkt 1 otrzymuje brzmienie:</w:t>
      </w:r>
    </w:p>
    <w:p w:rsidR="00A70BC4" w:rsidRPr="006226B4" w:rsidRDefault="007945DF" w:rsidP="00A40214">
      <w:pPr>
        <w:pStyle w:val="ZLITPKTzmpktliter"/>
      </w:pPr>
      <w:r>
        <w:t>„</w:t>
      </w:r>
      <w:r w:rsidR="00A70BC4" w:rsidRPr="006226B4">
        <w:t>1)</w:t>
      </w:r>
      <w:r w:rsidR="00A70BC4">
        <w:tab/>
      </w:r>
      <w:r w:rsidR="00A70BC4" w:rsidRPr="00577163">
        <w:t>gromadzi środki finansowe na przygotowanie oraz realizację budowy i</w:t>
      </w:r>
      <w:r w:rsidR="00A40214">
        <w:t> </w:t>
      </w:r>
      <w:r w:rsidR="00A70BC4" w:rsidRPr="00577163">
        <w:t xml:space="preserve">przebudowy linii kolejowych, remonty i utrzymanie linii kolejowych, likwidację zbędnych linii kolejowych oraz wydatki bieżące PKP Polskich Linii Kolejowych Spółki Akcyjnej związane z </w:t>
      </w:r>
      <w:r w:rsidR="00A70BC4">
        <w:t xml:space="preserve">zadaniami </w:t>
      </w:r>
      <w:r w:rsidR="00A70BC4" w:rsidRPr="00577163">
        <w:t>zarządcy infrastruktury kolejowej;</w:t>
      </w:r>
      <w:r>
        <w:t>”</w:t>
      </w:r>
      <w:r w:rsidR="00BC44C5">
        <w:t>,</w:t>
      </w:r>
    </w:p>
    <w:p w:rsidR="00A70BC4" w:rsidRPr="00A50DFA" w:rsidRDefault="00A70BC4" w:rsidP="000A7734">
      <w:pPr>
        <w:pStyle w:val="LITlitera"/>
        <w:keepNext/>
      </w:pPr>
      <w:r>
        <w:t>b)</w:t>
      </w:r>
      <w:r>
        <w:tab/>
      </w:r>
      <w:r w:rsidRPr="00A50DFA">
        <w:t>po ust. 3d dodaje się ust. 3e i 3f w brzmieniu:</w:t>
      </w:r>
    </w:p>
    <w:p w:rsidR="00A70BC4" w:rsidRPr="00A50DFA" w:rsidRDefault="007945DF" w:rsidP="00A40214">
      <w:pPr>
        <w:pStyle w:val="ZLITUSTzmustliter"/>
      </w:pPr>
      <w:r>
        <w:t>„</w:t>
      </w:r>
      <w:r w:rsidR="00A70BC4" w:rsidRPr="00A50DFA">
        <w:t>3e.</w:t>
      </w:r>
      <w:r w:rsidR="00A70BC4">
        <w:t xml:space="preserve"> </w:t>
      </w:r>
      <w:r w:rsidR="00A70BC4" w:rsidRPr="00A50DFA">
        <w:t>Środki Funduszu mogą być przeznaczone na dofinansowanie działalności zarządców infrastruktury kolejowej, która nie może być sfinansowana z opłat za korzystanie z infrastruktury kolejowej.</w:t>
      </w:r>
    </w:p>
    <w:p w:rsidR="00A70BC4" w:rsidRPr="00A50DFA" w:rsidRDefault="00A70BC4" w:rsidP="00A40214">
      <w:pPr>
        <w:pStyle w:val="ZLITUSTzmustliter"/>
      </w:pPr>
      <w:r w:rsidRPr="00A50DFA">
        <w:t>3f.</w:t>
      </w:r>
      <w:r>
        <w:t xml:space="preserve"> </w:t>
      </w:r>
      <w:r w:rsidRPr="00A50DFA">
        <w:t>Dofinansowanie, o którym mowa w ust. 3e, odbywa się na podstawie przepisów rozdziału 7 ustawy z dnia 28 marca 2003 r. o transporcie kolejowym.</w:t>
      </w:r>
      <w:r w:rsidR="007945DF">
        <w:t>”</w:t>
      </w:r>
      <w:r w:rsidRPr="00A50DFA">
        <w:t>;</w:t>
      </w:r>
    </w:p>
    <w:p w:rsidR="00A70BC4" w:rsidRPr="00A50DFA" w:rsidRDefault="00A70BC4" w:rsidP="000A7734">
      <w:pPr>
        <w:pStyle w:val="PKTpunkt"/>
        <w:keepNext/>
      </w:pPr>
      <w:r w:rsidRPr="00A50DFA">
        <w:lastRenderedPageBreak/>
        <w:t>2)</w:t>
      </w:r>
      <w:r>
        <w:tab/>
      </w:r>
      <w:r w:rsidRPr="00A50DFA">
        <w:t xml:space="preserve">w art. 9a </w:t>
      </w:r>
      <w:r>
        <w:t xml:space="preserve">w </w:t>
      </w:r>
      <w:r w:rsidRPr="00A50DFA">
        <w:t xml:space="preserve">ust. 2 </w:t>
      </w:r>
      <w:r>
        <w:t xml:space="preserve">w </w:t>
      </w:r>
      <w:r w:rsidRPr="00A50DFA">
        <w:t xml:space="preserve">pkt 1 po lit. b średnik zastępuje się przecinkiem i dodaje </w:t>
      </w:r>
      <w:r>
        <w:t xml:space="preserve">się </w:t>
      </w:r>
      <w:r w:rsidRPr="00A50DFA">
        <w:t>lit</w:t>
      </w:r>
      <w:r>
        <w:t>.</w:t>
      </w:r>
      <w:r w:rsidRPr="00A50DFA">
        <w:t xml:space="preserve"> c w</w:t>
      </w:r>
      <w:r w:rsidR="00A40214">
        <w:t> </w:t>
      </w:r>
      <w:r w:rsidRPr="00A50DFA">
        <w:t>brzmieniu:</w:t>
      </w:r>
    </w:p>
    <w:p w:rsidR="00A70BC4" w:rsidRPr="00A50DFA" w:rsidRDefault="007945DF" w:rsidP="00A40214">
      <w:pPr>
        <w:pStyle w:val="ZLITzmlitartykuempunktem"/>
      </w:pPr>
      <w:r>
        <w:t>„</w:t>
      </w:r>
      <w:r w:rsidR="00A70BC4" w:rsidRPr="00A50DFA">
        <w:t>c)</w:t>
      </w:r>
      <w:r w:rsidR="00A70BC4">
        <w:tab/>
      </w:r>
      <w:r w:rsidR="00A70BC4" w:rsidRPr="00A50DFA">
        <w:t xml:space="preserve">realizację programu wieloletniego, o którym mowa w art. 38a ust. 2 ustawy </w:t>
      </w:r>
      <w:r w:rsidR="00A70BC4">
        <w:t xml:space="preserve">z dnia </w:t>
      </w:r>
      <w:r w:rsidR="00A70BC4" w:rsidRPr="003F72E7">
        <w:t xml:space="preserve">28 marca 2003 r. </w:t>
      </w:r>
      <w:r w:rsidR="00A70BC4" w:rsidRPr="00A50DFA">
        <w:t>o transporcie kolejowym</w:t>
      </w:r>
      <w:r w:rsidR="003B1F60">
        <w:t>;</w:t>
      </w:r>
      <w:r>
        <w:t>”</w:t>
      </w:r>
      <w:r w:rsidR="00A70BC4" w:rsidRPr="00A50DFA">
        <w:t>;</w:t>
      </w:r>
    </w:p>
    <w:p w:rsidR="00A70BC4" w:rsidRPr="00A50DFA" w:rsidRDefault="00A70BC4" w:rsidP="000A7734">
      <w:pPr>
        <w:pStyle w:val="PKTpunkt"/>
        <w:keepNext/>
      </w:pPr>
      <w:r w:rsidRPr="00A50DFA">
        <w:t>3)</w:t>
      </w:r>
      <w:r>
        <w:tab/>
      </w:r>
      <w:r w:rsidRPr="00A50DFA">
        <w:t>w art. 10 ust. 1 otrzymuje brzmienie:</w:t>
      </w:r>
    </w:p>
    <w:p w:rsidR="00A70BC4" w:rsidRPr="00A50DFA" w:rsidRDefault="007945DF" w:rsidP="000A7734">
      <w:pPr>
        <w:pStyle w:val="ZUSTzmustartykuempunktem"/>
        <w:keepNext/>
      </w:pPr>
      <w:r>
        <w:t>„</w:t>
      </w:r>
      <w:r w:rsidR="00A70BC4" w:rsidRPr="00A50DFA">
        <w:t>1.</w:t>
      </w:r>
      <w:r w:rsidR="00A70BC4">
        <w:t xml:space="preserve"> </w:t>
      </w:r>
      <w:r w:rsidR="00A70BC4" w:rsidRPr="00A50DFA">
        <w:t xml:space="preserve">W umowach zawieranych przez zarządców infrastruktury </w:t>
      </w:r>
      <w:r w:rsidR="00A70BC4">
        <w:t xml:space="preserve">kolejowej </w:t>
      </w:r>
      <w:r w:rsidR="00A70BC4" w:rsidRPr="00A50DFA">
        <w:t>z</w:t>
      </w:r>
      <w:r w:rsidR="00A40214">
        <w:t> </w:t>
      </w:r>
      <w:r w:rsidR="00A70BC4" w:rsidRPr="00A50DFA">
        <w:t xml:space="preserve">ministrem właściwym do spraw transportu określa się warunki finansowania </w:t>
      </w:r>
      <w:r w:rsidR="00A70BC4">
        <w:t xml:space="preserve">lub współfinansowania </w:t>
      </w:r>
      <w:r w:rsidR="00A70BC4" w:rsidRPr="00A50DFA">
        <w:t>ze środków Funduszu, zgodnie z ustaleniami planu finansowego Funduszu, o którym mowa w art. 9a, w odniesieniu do:</w:t>
      </w:r>
    </w:p>
    <w:p w:rsidR="00A70BC4" w:rsidRPr="00A50DFA" w:rsidRDefault="00A70BC4" w:rsidP="00A40214">
      <w:pPr>
        <w:pStyle w:val="ZPKTzmpktartykuempunktem"/>
      </w:pPr>
      <w:r w:rsidRPr="00A50DFA">
        <w:t>1)</w:t>
      </w:r>
      <w:r>
        <w:tab/>
      </w:r>
      <w:r w:rsidRPr="00A50DFA">
        <w:t>projektów inwestycyjnych w zakresie budowy i przebudowy linii kolejowych;</w:t>
      </w:r>
    </w:p>
    <w:p w:rsidR="00A70BC4" w:rsidRPr="00A50DFA" w:rsidRDefault="00A70BC4" w:rsidP="00A40214">
      <w:pPr>
        <w:pStyle w:val="ZPKTzmpktartykuempunktem"/>
      </w:pPr>
      <w:r w:rsidRPr="00A50DFA">
        <w:t>2)</w:t>
      </w:r>
      <w:r>
        <w:tab/>
      </w:r>
      <w:r w:rsidRPr="00A50DFA">
        <w:t>zadań z zakresu remontów i utrzymania linii kolejowych;</w:t>
      </w:r>
    </w:p>
    <w:p w:rsidR="00A70BC4" w:rsidRPr="00A50DFA" w:rsidRDefault="00A70BC4" w:rsidP="00A40214">
      <w:pPr>
        <w:pStyle w:val="ZPKTzmpktartykuempunktem"/>
      </w:pPr>
      <w:r w:rsidRPr="00A50DFA">
        <w:t>3)</w:t>
      </w:r>
      <w:r>
        <w:tab/>
      </w:r>
      <w:r w:rsidRPr="00A50DFA">
        <w:t>zadań z zakresu likwidacji zbędnych linii kolejowych, przewidzianych do realizacji przez zarządców infrastruktury</w:t>
      </w:r>
      <w:r>
        <w:t xml:space="preserve"> kolejowej</w:t>
      </w:r>
      <w:r w:rsidRPr="00A50DFA">
        <w:t>;</w:t>
      </w:r>
    </w:p>
    <w:p w:rsidR="00A70BC4" w:rsidRPr="00A50DFA" w:rsidRDefault="00A70BC4" w:rsidP="00A40214">
      <w:pPr>
        <w:pStyle w:val="ZPKTzmpktartykuempunktem"/>
      </w:pPr>
      <w:r w:rsidRPr="00A50DFA">
        <w:t>4)</w:t>
      </w:r>
      <w:r>
        <w:tab/>
      </w:r>
      <w:r w:rsidRPr="00A50DFA">
        <w:t xml:space="preserve">wydatków bieżących PKP PLK SA związanych z </w:t>
      </w:r>
      <w:r w:rsidRPr="009C3C22">
        <w:t>funkcjami zarządcy infrastruktury kolejowej</w:t>
      </w:r>
      <w:r>
        <w:t>;</w:t>
      </w:r>
    </w:p>
    <w:p w:rsidR="00A70BC4" w:rsidRPr="00A50DFA" w:rsidRDefault="00A70BC4" w:rsidP="00A40214">
      <w:pPr>
        <w:pStyle w:val="ZPKTzmpktartykuempunktem"/>
      </w:pPr>
      <w:r>
        <w:t>5</w:t>
      </w:r>
      <w:r w:rsidRPr="00A50DFA">
        <w:t>)</w:t>
      </w:r>
      <w:r>
        <w:tab/>
      </w:r>
      <w:r w:rsidRPr="00A50DFA">
        <w:t>zakupu i modernizacji przez PKP PLK SA pojazdów kolejowych przeznaczonych do diagnostyki, utrzymania, naprawy lub budowy infrastruktury kolejowej oraz do prowadzenia działań ratowniczych</w:t>
      </w:r>
      <w:r>
        <w:t>;</w:t>
      </w:r>
    </w:p>
    <w:p w:rsidR="00A70BC4" w:rsidRPr="00A50DFA" w:rsidRDefault="00A70BC4" w:rsidP="00A40214">
      <w:pPr>
        <w:pStyle w:val="ZPKTzmpktartykuempunktem"/>
      </w:pPr>
      <w:r>
        <w:t>6</w:t>
      </w:r>
      <w:r w:rsidRPr="00A50DFA">
        <w:t>)</w:t>
      </w:r>
      <w:r>
        <w:tab/>
      </w:r>
      <w:r w:rsidRPr="00A50DFA">
        <w:t>działalności zarządców</w:t>
      </w:r>
      <w:r>
        <w:t xml:space="preserve"> infrastruktury kolejowej</w:t>
      </w:r>
      <w:r w:rsidRPr="00A50DFA">
        <w:t>, która nie może być sfinansowana z opłat za korzystanie z infrastruktury kolejowej.</w:t>
      </w:r>
      <w:r w:rsidR="007945DF">
        <w:t>”</w:t>
      </w:r>
      <w:r w:rsidRPr="00A50DFA">
        <w:t>;</w:t>
      </w:r>
    </w:p>
    <w:p w:rsidR="00A70BC4" w:rsidRPr="00A50DFA" w:rsidRDefault="00A70BC4" w:rsidP="00A40214">
      <w:pPr>
        <w:pStyle w:val="ZPKTzmpktartykuempunktem"/>
      </w:pPr>
      <w:r w:rsidRPr="00A50DFA">
        <w:t>4)</w:t>
      </w:r>
      <w:r>
        <w:tab/>
      </w:r>
      <w:r w:rsidRPr="00A50DFA">
        <w:t>w art. 12 uchyla się pkt 5.</w:t>
      </w:r>
    </w:p>
    <w:p w:rsidR="00A70BC4" w:rsidRPr="00A70BC4" w:rsidRDefault="00A70BC4" w:rsidP="000A7734">
      <w:pPr>
        <w:pStyle w:val="ARTartustawynprozporzdzenia"/>
        <w:keepNext/>
      </w:pPr>
      <w:r w:rsidRPr="000A7734">
        <w:rPr>
          <w:rStyle w:val="Ppogrubienie"/>
        </w:rPr>
        <w:t>Art.</w:t>
      </w:r>
      <w:r w:rsidR="00A63D69" w:rsidRPr="000A7734">
        <w:rPr>
          <w:rStyle w:val="Ppogrubienie"/>
        </w:rPr>
        <w:t> </w:t>
      </w:r>
      <w:r w:rsidRPr="000A7734">
        <w:rPr>
          <w:rStyle w:val="Ppogrubienie"/>
        </w:rPr>
        <w:t>3.</w:t>
      </w:r>
      <w:r w:rsidR="003B1F60">
        <w:rPr>
          <w:rStyle w:val="Ppogrubienie"/>
        </w:rPr>
        <w:t> </w:t>
      </w:r>
      <w:r w:rsidRPr="00A70BC4">
        <w:t xml:space="preserve">W </w:t>
      </w:r>
      <w:hyperlink r:id="rId9" w:anchor="hiperlinkText.rpc?hiperlink=type=tresc:nro=Powszechny.1328758:ver=1&amp;full=1" w:tgtFrame="_parent" w:history="1">
        <w:r w:rsidRPr="00A70BC4">
          <w:t>ustawie</w:t>
        </w:r>
      </w:hyperlink>
      <w:r w:rsidRPr="00A70BC4">
        <w:t xml:space="preserve"> z dnia 12 stycznia 1991 r. o podatkach i opłatach lokalnych (Dz. U. z</w:t>
      </w:r>
      <w:r w:rsidR="00A40214">
        <w:t> </w:t>
      </w:r>
      <w:r w:rsidRPr="00A70BC4">
        <w:t xml:space="preserve">2016 r. poz. 716) w </w:t>
      </w:r>
      <w:hyperlink r:id="rId10" w:anchor="hiperlinkText.rpc?hiperlink=type=tresc:nro=Powszechny.1328758:part=a7:ver=1&amp;full=1" w:tgtFrame="_parent" w:history="1">
        <w:r w:rsidRPr="00A70BC4">
          <w:t>art. 7</w:t>
        </w:r>
      </w:hyperlink>
      <w:r w:rsidRPr="00A70BC4">
        <w:t xml:space="preserve"> w ust. 1 pkt 1 otrzymuje brzmienie:</w:t>
      </w:r>
    </w:p>
    <w:p w:rsidR="00A70BC4" w:rsidRPr="00A50DFA" w:rsidRDefault="007945DF" w:rsidP="000A7734">
      <w:pPr>
        <w:pStyle w:val="ZPKTzmpktartykuempunktem"/>
        <w:keepNext/>
      </w:pPr>
      <w:r>
        <w:t>„</w:t>
      </w:r>
      <w:r w:rsidR="00A70BC4" w:rsidRPr="00A50DFA">
        <w:t>1)</w:t>
      </w:r>
      <w:r w:rsidR="00A70BC4">
        <w:tab/>
      </w:r>
      <w:r w:rsidR="00A70BC4" w:rsidRPr="00A50DFA">
        <w:t>grunty, budynki i budowle wchodzące w skład infrastruktury kolejowej w</w:t>
      </w:r>
      <w:r w:rsidR="00A40214">
        <w:t> </w:t>
      </w:r>
      <w:r w:rsidR="00A70BC4" w:rsidRPr="00A50DFA">
        <w:t>rozumieniu przepisów o transporcie kolejowym, która:</w:t>
      </w:r>
    </w:p>
    <w:p w:rsidR="00A70BC4" w:rsidRPr="00A50DFA" w:rsidRDefault="00A70BC4" w:rsidP="00A40214">
      <w:pPr>
        <w:pStyle w:val="ZLITwPKTzmlitwpktartykuempunktem"/>
      </w:pPr>
      <w:r w:rsidRPr="00A50DFA">
        <w:t>a)</w:t>
      </w:r>
      <w:r>
        <w:tab/>
      </w:r>
      <w:r w:rsidRPr="00A50DFA">
        <w:t>jest udostępniana przewoźnikom kolejowym lub</w:t>
      </w:r>
    </w:p>
    <w:p w:rsidR="00A70BC4" w:rsidRPr="00A50DFA" w:rsidRDefault="00A70BC4" w:rsidP="00A40214">
      <w:pPr>
        <w:pStyle w:val="ZLITwPKTzmlitwpktartykuempunktem"/>
      </w:pPr>
      <w:r w:rsidRPr="00A50DFA">
        <w:t>b)</w:t>
      </w:r>
      <w:r>
        <w:tab/>
      </w:r>
      <w:r w:rsidRPr="00A50DFA">
        <w:t>jest wykorzystywana do przewozu osób</w:t>
      </w:r>
      <w:r>
        <w:t>,</w:t>
      </w:r>
      <w:r w:rsidRPr="00A50DFA">
        <w:t xml:space="preserve"> lub</w:t>
      </w:r>
    </w:p>
    <w:p w:rsidR="00A70BC4" w:rsidRPr="00A50DFA" w:rsidRDefault="00A70BC4" w:rsidP="00A40214">
      <w:pPr>
        <w:pStyle w:val="ZLITwPKTzmlitwpktartykuempunktem"/>
      </w:pPr>
      <w:r w:rsidRPr="00A50DFA">
        <w:t>c)</w:t>
      </w:r>
      <w:r>
        <w:tab/>
      </w:r>
      <w:r w:rsidRPr="00A50DFA">
        <w:t>tworzy linie kolejowe o szerokości torów większej niż 1435 mm;</w:t>
      </w:r>
      <w:r w:rsidR="007945DF">
        <w:t>”</w:t>
      </w:r>
      <w:r w:rsidRPr="00A50DFA">
        <w:t>.</w:t>
      </w:r>
    </w:p>
    <w:p w:rsidR="00A70BC4" w:rsidRDefault="00A70BC4" w:rsidP="000A7734">
      <w:pPr>
        <w:pStyle w:val="ARTartustawynprozporzdzenia"/>
        <w:keepNext/>
      </w:pPr>
      <w:r w:rsidRPr="000A7734">
        <w:rPr>
          <w:rStyle w:val="Ppogrubienie"/>
        </w:rPr>
        <w:lastRenderedPageBreak/>
        <w:t>Art.</w:t>
      </w:r>
      <w:r w:rsidR="00A63D69" w:rsidRPr="000A7734">
        <w:rPr>
          <w:rStyle w:val="Ppogrubienie"/>
        </w:rPr>
        <w:t> </w:t>
      </w:r>
      <w:r w:rsidRPr="000A7734">
        <w:rPr>
          <w:rStyle w:val="Ppogrubienie"/>
        </w:rPr>
        <w:t>4.</w:t>
      </w:r>
      <w:r w:rsidR="003B1F60">
        <w:t> </w:t>
      </w:r>
      <w:r w:rsidRPr="00095F93">
        <w:t xml:space="preserve">W </w:t>
      </w:r>
      <w:r w:rsidRPr="0098513E">
        <w:t xml:space="preserve">ustawie z dnia </w:t>
      </w:r>
      <w:r w:rsidRPr="00095F93">
        <w:t>4 września 1997 r. o działach administracji rządowej</w:t>
      </w:r>
      <w:r w:rsidRPr="007D78AD">
        <w:t xml:space="preserve"> (Dz. U. z</w:t>
      </w:r>
      <w:r w:rsidR="00A40214">
        <w:t> </w:t>
      </w:r>
      <w:r w:rsidR="00BC44C5">
        <w:t xml:space="preserve">2016 r. poz. 543, </w:t>
      </w:r>
      <w:r w:rsidRPr="00084DBF">
        <w:t>749</w:t>
      </w:r>
      <w:r w:rsidR="00BC44C5">
        <w:t>, 1020 i 1250</w:t>
      </w:r>
      <w:r w:rsidRPr="0098513E">
        <w:t>)</w:t>
      </w:r>
      <w:r w:rsidRPr="007D78AD">
        <w:t xml:space="preserve"> </w:t>
      </w:r>
      <w:r w:rsidRPr="009933B6">
        <w:t>w art. 27 ust. 2 otrzymuje brzmienie:</w:t>
      </w:r>
    </w:p>
    <w:p w:rsidR="00A70BC4" w:rsidRPr="00DC4A57" w:rsidRDefault="007945DF" w:rsidP="00DA3814">
      <w:pPr>
        <w:pStyle w:val="ZUSTzmustartykuempunktem"/>
        <w:keepNext/>
      </w:pPr>
      <w:r>
        <w:t>„</w:t>
      </w:r>
      <w:r w:rsidR="00A70BC4" w:rsidRPr="00142147">
        <w:t>2. Minister właściwy do spraw transportu sprawuje nadzór nad Prezesem Urzędu Lotnictwa Cywilnego, Generalnym Dyrektorem Dróg Krajowych i Autostrad oraz Głównym Inspektorem Transportu Drogowego.</w:t>
      </w:r>
      <w:r w:rsidR="003B1F60" w:rsidRPr="003B1F60">
        <w:t>”</w:t>
      </w:r>
      <w:r w:rsidR="00A70BC4">
        <w:t>.</w:t>
      </w:r>
    </w:p>
    <w:p w:rsidR="00A70BC4" w:rsidRDefault="00A70BC4" w:rsidP="00A40214">
      <w:pPr>
        <w:pStyle w:val="ARTartustawynprozporzdzenia"/>
      </w:pPr>
      <w:r w:rsidRPr="000A7734">
        <w:rPr>
          <w:rStyle w:val="Ppogrubienie"/>
        </w:rPr>
        <w:t>Art.</w:t>
      </w:r>
      <w:r w:rsidR="00A63D69" w:rsidRPr="000A7734">
        <w:rPr>
          <w:rStyle w:val="Ppogrubienie"/>
        </w:rPr>
        <w:t> </w:t>
      </w:r>
      <w:r w:rsidRPr="000A7734">
        <w:rPr>
          <w:rStyle w:val="Ppogrubienie"/>
        </w:rPr>
        <w:t>5.</w:t>
      </w:r>
      <w:r w:rsidR="003B1F60">
        <w:rPr>
          <w:rStyle w:val="Ppogrubienie"/>
        </w:rPr>
        <w:t> </w:t>
      </w:r>
      <w:r>
        <w:t>1.</w:t>
      </w:r>
      <w:r w:rsidR="003B1F60">
        <w:t> </w:t>
      </w:r>
      <w:r w:rsidRPr="00A50DFA">
        <w:t xml:space="preserve">Do postępowań </w:t>
      </w:r>
      <w:r>
        <w:t xml:space="preserve">i kontroli </w:t>
      </w:r>
      <w:r w:rsidRPr="00A50DFA">
        <w:t xml:space="preserve">wszczętych </w:t>
      </w:r>
      <w:r>
        <w:t xml:space="preserve">przez Prezesa Urzędu Transportu Kolejowego </w:t>
      </w:r>
      <w:r w:rsidRPr="00A50DFA">
        <w:t>i niezakończonych przed dniem wejścia w życie niniejszej ustawy</w:t>
      </w:r>
      <w:r w:rsidR="00BE0970">
        <w:t>,</w:t>
      </w:r>
      <w:r w:rsidRPr="00A50DFA">
        <w:t xml:space="preserve"> stosuje się przepisy dotychczasowe.</w:t>
      </w:r>
    </w:p>
    <w:p w:rsidR="00A70BC4" w:rsidRPr="00A50DFA" w:rsidRDefault="003B1F60" w:rsidP="00A40214">
      <w:pPr>
        <w:pStyle w:val="USTustnpkodeksu"/>
      </w:pPr>
      <w:r>
        <w:t>2. </w:t>
      </w:r>
      <w:r w:rsidR="00A70BC4" w:rsidRPr="00A50DFA">
        <w:t xml:space="preserve">Do postępowań </w:t>
      </w:r>
      <w:r w:rsidR="00A70BC4">
        <w:t xml:space="preserve">w sprawie wydania licencji </w:t>
      </w:r>
      <w:r w:rsidR="00A70BC4" w:rsidRPr="00A50DFA">
        <w:t xml:space="preserve">wszczętych </w:t>
      </w:r>
      <w:r w:rsidR="00A70BC4">
        <w:t xml:space="preserve">przez Prezesa Urzędu Transportu Kolejowego </w:t>
      </w:r>
      <w:r w:rsidR="00A70BC4" w:rsidRPr="00A50DFA">
        <w:t xml:space="preserve">i niezakończonych przed dniem wejścia w życie </w:t>
      </w:r>
      <w:r w:rsidR="00BC44C5">
        <w:t>art. 1 pkt 53</w:t>
      </w:r>
      <w:r>
        <w:t>–</w:t>
      </w:r>
      <w:r w:rsidR="00A70BC4">
        <w:t xml:space="preserve">58 </w:t>
      </w:r>
      <w:r w:rsidR="00A70BC4" w:rsidRPr="00A50DFA">
        <w:t>niniejszej ustawy</w:t>
      </w:r>
      <w:r w:rsidR="00BE0970">
        <w:t>,</w:t>
      </w:r>
      <w:r w:rsidR="00A70BC4" w:rsidRPr="00A50DFA">
        <w:t xml:space="preserve"> stosuje się przepisy </w:t>
      </w:r>
      <w:r w:rsidR="00A70BC4">
        <w:t>rozdziału 8 ustawy, o której mowa w art. 1, w</w:t>
      </w:r>
      <w:r w:rsidR="00A63D69">
        <w:t> </w:t>
      </w:r>
      <w:r w:rsidR="00A70BC4">
        <w:t>brzmieniu dotychczasowym</w:t>
      </w:r>
      <w:r w:rsidR="00A70BC4" w:rsidRPr="00A50DFA">
        <w:t>.</w:t>
      </w:r>
    </w:p>
    <w:p w:rsidR="00A70BC4" w:rsidRDefault="00A70BC4" w:rsidP="00A40214">
      <w:pPr>
        <w:pStyle w:val="ARTartustawynprozporzdzenia"/>
      </w:pPr>
      <w:r w:rsidRPr="000A7734">
        <w:rPr>
          <w:rStyle w:val="Ppogrubienie"/>
        </w:rPr>
        <w:t>Art.</w:t>
      </w:r>
      <w:r w:rsidR="00A63D69" w:rsidRPr="000A7734">
        <w:rPr>
          <w:rStyle w:val="Ppogrubienie"/>
        </w:rPr>
        <w:t> </w:t>
      </w:r>
      <w:r w:rsidRPr="000A7734">
        <w:rPr>
          <w:rStyle w:val="Ppogrubienie"/>
        </w:rPr>
        <w:t>6.</w:t>
      </w:r>
      <w:r w:rsidR="003B1F60">
        <w:rPr>
          <w:rStyle w:val="Ppogrubienie"/>
        </w:rPr>
        <w:t> </w:t>
      </w:r>
      <w:r>
        <w:t>Zarządcy infrastruktury sporządzą pierwsze statuty sieci kolejowej, o których mowa w art. 5 ust. 2a u</w:t>
      </w:r>
      <w:r w:rsidRPr="00A50DFA">
        <w:t xml:space="preserve">stawy, o której mowa w art. 1, w brzmieniu nadanym niniejszą ustawą, </w:t>
      </w:r>
      <w:r>
        <w:t xml:space="preserve">nie później niż </w:t>
      </w:r>
      <w:r w:rsidRPr="00A50DFA">
        <w:t xml:space="preserve">w terminie </w:t>
      </w:r>
      <w:r>
        <w:t>12 miesięcy</w:t>
      </w:r>
      <w:r w:rsidRPr="00A50DFA">
        <w:t xml:space="preserve"> od dnia wejścia w życie niniejszej ustawy.</w:t>
      </w:r>
    </w:p>
    <w:p w:rsidR="00A70BC4" w:rsidRPr="00A50DFA" w:rsidRDefault="00A70BC4" w:rsidP="00A40214">
      <w:pPr>
        <w:pStyle w:val="ARTartustawynprozporzdzenia"/>
      </w:pPr>
      <w:r w:rsidRPr="000A7734">
        <w:rPr>
          <w:rStyle w:val="Ppogrubienie"/>
        </w:rPr>
        <w:t>Art.</w:t>
      </w:r>
      <w:r w:rsidR="00A63D69" w:rsidRPr="000A7734">
        <w:rPr>
          <w:rStyle w:val="Ppogrubienie"/>
        </w:rPr>
        <w:t> </w:t>
      </w:r>
      <w:r w:rsidRPr="000A7734">
        <w:rPr>
          <w:rStyle w:val="Ppogrubienie"/>
        </w:rPr>
        <w:t>7.</w:t>
      </w:r>
      <w:r w:rsidR="003B1F60">
        <w:rPr>
          <w:rStyle w:val="Ppogrubienie"/>
        </w:rPr>
        <w:t> </w:t>
      </w:r>
      <w:r>
        <w:t>Umowy zawarte przez zarządców infrastruktury na podstawie art. 7 ust. 1 ustawy, o której mowa w art. 1</w:t>
      </w:r>
      <w:r w:rsidRPr="00A50DFA">
        <w:t>, w brzmieniu dotychczasowym,</w:t>
      </w:r>
      <w:r>
        <w:t xml:space="preserve"> które nie spełniają warunków określonych w art. 36n ust. 2 ustawy, o której mowa w art. 1, </w:t>
      </w:r>
      <w:r w:rsidRPr="00C72640">
        <w:t xml:space="preserve">w brzmieniu </w:t>
      </w:r>
      <w:r>
        <w:t>nadanym niniejszą ustawą, zachowują moc do dnia 9 grudnia 2017 r.</w:t>
      </w:r>
    </w:p>
    <w:p w:rsidR="00A70BC4" w:rsidRPr="00A50DFA" w:rsidRDefault="00A70BC4" w:rsidP="00A40214">
      <w:pPr>
        <w:pStyle w:val="ARTartustawynprozporzdzenia"/>
      </w:pPr>
      <w:r w:rsidRPr="000A7734">
        <w:rPr>
          <w:rStyle w:val="Ppogrubienie"/>
        </w:rPr>
        <w:t>Art.</w:t>
      </w:r>
      <w:r w:rsidR="00A63D69" w:rsidRPr="000A7734">
        <w:rPr>
          <w:rStyle w:val="Ppogrubienie"/>
        </w:rPr>
        <w:t> </w:t>
      </w:r>
      <w:r w:rsidRPr="000A7734">
        <w:rPr>
          <w:rStyle w:val="Ppogrubienie"/>
        </w:rPr>
        <w:t>8.</w:t>
      </w:r>
      <w:r w:rsidR="003B1F60">
        <w:t> </w:t>
      </w:r>
      <w:r w:rsidRPr="00A50DFA">
        <w:t>1.</w:t>
      </w:r>
      <w:r w:rsidR="003B1F60">
        <w:t> </w:t>
      </w:r>
      <w:r w:rsidRPr="00A50DFA">
        <w:t>Prezes Rady Ministrów powoła Prezesa Urzędu Transportu Kolejowego na pierwszą kadencję na podstawie art. 11 ust. 1 ustawy, o której mowa w art. 1, w brzmieniu nadanym niniejszą ustawą, w terminie 3 miesięcy od dnia wejścia w życie niniejszej ustawy.</w:t>
      </w:r>
    </w:p>
    <w:p w:rsidR="00A70BC4" w:rsidRDefault="00A70BC4" w:rsidP="00A40214">
      <w:pPr>
        <w:pStyle w:val="USTustnpkodeksu"/>
      </w:pPr>
      <w:r w:rsidRPr="00A50DFA">
        <w:t>2.</w:t>
      </w:r>
      <w:r w:rsidR="003B1F60">
        <w:t> </w:t>
      </w:r>
      <w:r w:rsidRPr="00A50DFA">
        <w:t>Prezes Urzędu Transportu Kolejowego oraz wiceprezesi Urzędu Transportu Kolejowego powołani przed dniem wejścia w życie niniejszej ustawy pełnią swoją funkcję do czasu powołania następców.</w:t>
      </w:r>
    </w:p>
    <w:p w:rsidR="00A70BC4" w:rsidRPr="00A70BC4" w:rsidRDefault="00A70BC4" w:rsidP="00A40214">
      <w:pPr>
        <w:pStyle w:val="USTustnpkodeksu"/>
      </w:pPr>
      <w:r w:rsidRPr="00A70BC4">
        <w:t>3.</w:t>
      </w:r>
      <w:r>
        <w:t xml:space="preserve"> </w:t>
      </w:r>
      <w:r w:rsidRPr="00A70BC4">
        <w:t xml:space="preserve">Prezes Rady Ministrów nada statut Urzędu Transportu Kolejowego w terminie roku od </w:t>
      </w:r>
      <w:r w:rsidRPr="00A50DFA">
        <w:t>dnia wejścia w życie niniejszej ustawy</w:t>
      </w:r>
      <w:r>
        <w:t>. Do czasu nadania nowego statutu obowiązuje statut dotychczasowy.</w:t>
      </w:r>
    </w:p>
    <w:p w:rsidR="00A70BC4" w:rsidRPr="002A454A" w:rsidRDefault="00A70BC4" w:rsidP="00A40214">
      <w:pPr>
        <w:pStyle w:val="ARTartustawynprozporzdzenia"/>
      </w:pPr>
      <w:r w:rsidRPr="000A7734">
        <w:rPr>
          <w:rStyle w:val="Ppogrubienie"/>
        </w:rPr>
        <w:t>Art.</w:t>
      </w:r>
      <w:r w:rsidR="00A63D69" w:rsidRPr="000A7734">
        <w:rPr>
          <w:rStyle w:val="Ppogrubienie"/>
        </w:rPr>
        <w:t> </w:t>
      </w:r>
      <w:r w:rsidRPr="000A7734">
        <w:rPr>
          <w:rStyle w:val="Ppogrubienie"/>
        </w:rPr>
        <w:t>9.</w:t>
      </w:r>
      <w:r w:rsidR="003B1F60">
        <w:rPr>
          <w:rStyle w:val="Ppogrubienie"/>
        </w:rPr>
        <w:t> </w:t>
      </w:r>
      <w:r w:rsidRPr="002A454A">
        <w:t>1.</w:t>
      </w:r>
      <w:r w:rsidR="003B1F60">
        <w:t> </w:t>
      </w:r>
      <w:r w:rsidRPr="00627FD3">
        <w:t xml:space="preserve">Autoryzacje bezpieczeństwa, certyfikaty bezpieczeństwa i świadectwa </w:t>
      </w:r>
      <w:r w:rsidRPr="002A454A">
        <w:t>bezpieczeństwa wydane przed dniem wejścia w życie niniejszej ustawy zachowują ważność przez okres, na jaki zostały wydane.</w:t>
      </w:r>
    </w:p>
    <w:p w:rsidR="00A70BC4" w:rsidRDefault="00A70BC4" w:rsidP="00A40214">
      <w:pPr>
        <w:pStyle w:val="USTustnpkodeksu"/>
      </w:pPr>
      <w:r>
        <w:lastRenderedPageBreak/>
        <w:t>2</w:t>
      </w:r>
      <w:r w:rsidRPr="002A454A">
        <w:t>.</w:t>
      </w:r>
      <w:r w:rsidR="003B1F60">
        <w:t> </w:t>
      </w:r>
      <w:r w:rsidRPr="002A454A">
        <w:t>Zarządcy infrastruktury i przewoźnicy kolejowi mogą prowadzić działalność na podstawie autoryzacji bezpieczeństwa</w:t>
      </w:r>
      <w:r>
        <w:t>,</w:t>
      </w:r>
      <w:r w:rsidRPr="002A454A">
        <w:t xml:space="preserve"> certyfikatów bezpieczeństwa i świadectw bezpieczeństwa wydanych przed dniem wejścia w życie </w:t>
      </w:r>
      <w:r w:rsidR="00BC44C5">
        <w:t xml:space="preserve">niniejszej </w:t>
      </w:r>
      <w:r w:rsidRPr="002A454A">
        <w:t>ustawy</w:t>
      </w:r>
      <w:r>
        <w:t>.</w:t>
      </w:r>
    </w:p>
    <w:p w:rsidR="00A70BC4" w:rsidRDefault="003B1F60" w:rsidP="000A7734">
      <w:pPr>
        <w:pStyle w:val="USTustnpkodeksu"/>
        <w:keepNext/>
      </w:pPr>
      <w:r>
        <w:t>3. </w:t>
      </w:r>
      <w:r w:rsidR="00A70BC4">
        <w:t>Zarządca bocznicy kolejowej, na której dopuszczony jest ruch pociągów może:</w:t>
      </w:r>
    </w:p>
    <w:p w:rsidR="00A70BC4" w:rsidRDefault="00A70BC4" w:rsidP="00A70BC4">
      <w:pPr>
        <w:pStyle w:val="PKTpunkt"/>
      </w:pPr>
      <w:r>
        <w:t>1)</w:t>
      </w:r>
      <w:r>
        <w:tab/>
        <w:t>prowadzić na niej ruch pociągów do dnia 9 grudnia 2017 r.;</w:t>
      </w:r>
    </w:p>
    <w:p w:rsidR="00A70BC4" w:rsidRDefault="00A70BC4" w:rsidP="00A70BC4">
      <w:pPr>
        <w:pStyle w:val="PKTpunkt"/>
      </w:pPr>
      <w:r>
        <w:t>2)</w:t>
      </w:r>
      <w:r>
        <w:tab/>
        <w:t>w terminie do dnia 9 grudnia 2017 r. zmienić status bocznicy kolejowej na linię kolejową bez konieczności zmiany autoryzacji bezpieczeństwa lub świadectwa bezpieczeństwa.</w:t>
      </w:r>
    </w:p>
    <w:p w:rsidR="00A70BC4" w:rsidRDefault="00A70BC4" w:rsidP="00A40214">
      <w:pPr>
        <w:pStyle w:val="ARTartustawynprozporzdzenia"/>
      </w:pPr>
      <w:r w:rsidRPr="000A7734">
        <w:rPr>
          <w:rStyle w:val="Ppogrubienie"/>
        </w:rPr>
        <w:t>Art.</w:t>
      </w:r>
      <w:r w:rsidR="00A63D69" w:rsidRPr="000A7734">
        <w:rPr>
          <w:rStyle w:val="Ppogrubienie"/>
        </w:rPr>
        <w:t> </w:t>
      </w:r>
      <w:r w:rsidRPr="000A7734">
        <w:rPr>
          <w:rStyle w:val="Ppogrubienie"/>
        </w:rPr>
        <w:t>10.</w:t>
      </w:r>
      <w:r w:rsidR="003B1F60">
        <w:t> </w:t>
      </w:r>
      <w:r>
        <w:t>Decyzje o przyznaniu otwartego dostępu wydane na podstawie przepisów rozdziału 5c ustawy, o której mowa w art. 1, w brzmieniu dotychczasowym, zachowują ważność na okres, na jaki zostały wydane.</w:t>
      </w:r>
    </w:p>
    <w:p w:rsidR="00A70BC4" w:rsidRDefault="00A70BC4" w:rsidP="00A40214">
      <w:pPr>
        <w:pStyle w:val="ARTartustawynprozporzdzenia"/>
      </w:pPr>
      <w:r w:rsidRPr="000A7734">
        <w:rPr>
          <w:rStyle w:val="Ppogrubienie"/>
        </w:rPr>
        <w:t>Art.</w:t>
      </w:r>
      <w:r w:rsidR="00A63D69" w:rsidRPr="000A7734">
        <w:rPr>
          <w:rStyle w:val="Ppogrubienie"/>
        </w:rPr>
        <w:t> </w:t>
      </w:r>
      <w:r w:rsidRPr="000A7734">
        <w:rPr>
          <w:rStyle w:val="Ppogrubienie"/>
        </w:rPr>
        <w:t>11.</w:t>
      </w:r>
      <w:r w:rsidR="003B1F60">
        <w:t> </w:t>
      </w:r>
      <w:r>
        <w:t>1.</w:t>
      </w:r>
      <w:r w:rsidR="003B1F60">
        <w:t> </w:t>
      </w:r>
      <w:r w:rsidRPr="00A50DFA">
        <w:t xml:space="preserve">Do rozkładów jazdy obowiązujących do </w:t>
      </w:r>
      <w:r>
        <w:t xml:space="preserve">dnia </w:t>
      </w:r>
      <w:r w:rsidRPr="00A50DFA">
        <w:t>9 grudnia 2017 r. oraz związanych z nimi cenników, regulaminów i umów, a także ich zmian, stosuje się przepisy dotychczasowe.</w:t>
      </w:r>
    </w:p>
    <w:p w:rsidR="00A70BC4" w:rsidRPr="00A50DFA" w:rsidRDefault="003B1F60" w:rsidP="00A40214">
      <w:pPr>
        <w:pStyle w:val="USTustnpkodeksu"/>
      </w:pPr>
      <w:r>
        <w:t>2. </w:t>
      </w:r>
      <w:r w:rsidR="00A70BC4">
        <w:t>Przepisów ustawy, o której mowa w art.</w:t>
      </w:r>
      <w:r w:rsidR="00AA5A44">
        <w:t xml:space="preserve"> </w:t>
      </w:r>
      <w:r w:rsidR="00A70BC4">
        <w:t>1,</w:t>
      </w:r>
      <w:r w:rsidR="00A70BC4" w:rsidRPr="007A7121">
        <w:t xml:space="preserve"> w brzmieniu nadanym niniejszą ustawą, </w:t>
      </w:r>
      <w:r w:rsidR="00A70BC4">
        <w:t>nie stosuje się do udostępniania obiektów infrastruktur</w:t>
      </w:r>
      <w:r w:rsidR="0023611B">
        <w:t>y usługowej w okresie do dnia 9 </w:t>
      </w:r>
      <w:r w:rsidR="00A70BC4">
        <w:t>grudnia 2017 r.</w:t>
      </w:r>
    </w:p>
    <w:p w:rsidR="00A70BC4" w:rsidRDefault="00A70BC4" w:rsidP="00A40214">
      <w:pPr>
        <w:pStyle w:val="ARTartustawynprozporzdzenia"/>
      </w:pPr>
      <w:r w:rsidRPr="000A7734">
        <w:rPr>
          <w:rStyle w:val="Ppogrubienie"/>
        </w:rPr>
        <w:t>Art.</w:t>
      </w:r>
      <w:r w:rsidR="00A63D69" w:rsidRPr="000A7734">
        <w:rPr>
          <w:rStyle w:val="Ppogrubienie"/>
        </w:rPr>
        <w:t> </w:t>
      </w:r>
      <w:r w:rsidRPr="000A7734">
        <w:rPr>
          <w:rStyle w:val="Ppogrubienie"/>
        </w:rPr>
        <w:t>12.</w:t>
      </w:r>
      <w:r w:rsidR="003B1F60">
        <w:t> </w:t>
      </w:r>
      <w:r>
        <w:t>1.</w:t>
      </w:r>
      <w:r w:rsidR="003B1F60">
        <w:t> </w:t>
      </w:r>
      <w:r>
        <w:t>Operatorzy obiektów infrastruktury usługowej</w:t>
      </w:r>
      <w:r w:rsidRPr="00946618">
        <w:t xml:space="preserve"> sporządzą statut </w:t>
      </w:r>
      <w:r>
        <w:t>obiektu, o</w:t>
      </w:r>
      <w:r w:rsidR="00A63D69">
        <w:t> </w:t>
      </w:r>
      <w:r>
        <w:t>którym mowa w art. 36a</w:t>
      </w:r>
      <w:r w:rsidRPr="00946618">
        <w:t xml:space="preserve"> ust. 2 ustawy, o której mowa w art. 1, w brzmieniu nadanym niniejszą ustawą, </w:t>
      </w:r>
      <w:r>
        <w:t xml:space="preserve">nie później niż </w:t>
      </w:r>
      <w:r w:rsidRPr="00A50DFA">
        <w:t xml:space="preserve">w terminie </w:t>
      </w:r>
      <w:r>
        <w:t>12 miesięcy</w:t>
      </w:r>
      <w:r w:rsidRPr="00946618">
        <w:t xml:space="preserve"> od dnia wejścia w życie niniejszej ustawy.</w:t>
      </w:r>
    </w:p>
    <w:p w:rsidR="00A70BC4" w:rsidRPr="00A50DFA" w:rsidRDefault="00A70BC4" w:rsidP="00A40214">
      <w:pPr>
        <w:pStyle w:val="USTustnpkodeksu"/>
      </w:pPr>
      <w:r>
        <w:t>2</w:t>
      </w:r>
      <w:r w:rsidRPr="00A50DFA">
        <w:t>.</w:t>
      </w:r>
      <w:r w:rsidR="003B1F60">
        <w:t> </w:t>
      </w:r>
      <w:r w:rsidRPr="00A50DFA">
        <w:t xml:space="preserve">Operatorzy obiektów infrastruktury usługowej przekażą Prezesowi Urzędu Transportu Kolejowego dane rejestrowe ujęte w rejestrze obiektów infrastruktury usługowej </w:t>
      </w:r>
      <w:r>
        <w:t xml:space="preserve">nie później niż </w:t>
      </w:r>
      <w:r w:rsidRPr="00A50DFA">
        <w:t xml:space="preserve">w terminie </w:t>
      </w:r>
      <w:r>
        <w:t>12 miesięcy</w:t>
      </w:r>
      <w:r w:rsidRPr="00946618">
        <w:t xml:space="preserve"> </w:t>
      </w:r>
      <w:r w:rsidRPr="00A50DFA">
        <w:t>od dnia wejścia w życie niniejszej ustawy.</w:t>
      </w:r>
    </w:p>
    <w:p w:rsidR="00A70BC4" w:rsidRPr="00A50DFA" w:rsidRDefault="00A70BC4" w:rsidP="00A40214">
      <w:pPr>
        <w:pStyle w:val="USTustnpkodeksu"/>
      </w:pPr>
      <w:r>
        <w:t>3</w:t>
      </w:r>
      <w:r w:rsidRPr="00A50DFA">
        <w:t>.</w:t>
      </w:r>
      <w:r w:rsidR="003B1F60">
        <w:t> </w:t>
      </w:r>
      <w:r w:rsidRPr="00A50DFA">
        <w:t>Prezes U</w:t>
      </w:r>
      <w:r>
        <w:t xml:space="preserve">rzędu </w:t>
      </w:r>
      <w:r w:rsidRPr="00A50DFA">
        <w:t>T</w:t>
      </w:r>
      <w:r>
        <w:t xml:space="preserve">ransportu </w:t>
      </w:r>
      <w:r w:rsidRPr="00A50DFA">
        <w:t>K</w:t>
      </w:r>
      <w:r>
        <w:t>olejowego</w:t>
      </w:r>
      <w:r w:rsidRPr="00A50DFA">
        <w:t xml:space="preserve"> utworzy rejestr obiektów infrastruktury usługowej </w:t>
      </w:r>
      <w:r>
        <w:t xml:space="preserve">nie później niż </w:t>
      </w:r>
      <w:r w:rsidRPr="00A50DFA">
        <w:t>w terminie 18 miesięcy od dnia wejścia w życie niniejszej ustawy</w:t>
      </w:r>
      <w:r>
        <w:t>.</w:t>
      </w:r>
    </w:p>
    <w:p w:rsidR="00A70BC4" w:rsidRDefault="00A70BC4" w:rsidP="00A40214">
      <w:pPr>
        <w:pStyle w:val="ARTartustawynprozporzdzenia"/>
      </w:pPr>
      <w:r w:rsidRPr="000A7734">
        <w:rPr>
          <w:rStyle w:val="Ppogrubienie"/>
        </w:rPr>
        <w:t>Art.</w:t>
      </w:r>
      <w:r w:rsidR="00A63D69" w:rsidRPr="000A7734">
        <w:rPr>
          <w:rStyle w:val="Ppogrubienie"/>
        </w:rPr>
        <w:t> </w:t>
      </w:r>
      <w:r w:rsidRPr="000A7734">
        <w:rPr>
          <w:rStyle w:val="Ppogrubienie"/>
        </w:rPr>
        <w:t>13.</w:t>
      </w:r>
      <w:r w:rsidR="003B1F60">
        <w:t> </w:t>
      </w:r>
      <w:r>
        <w:t xml:space="preserve">Zarządcy linii kolejowych utworzą </w:t>
      </w:r>
      <w:r w:rsidRPr="007779CB">
        <w:t>wspólny portal internetowy</w:t>
      </w:r>
      <w:r>
        <w:t>, o którym mowa w art. 36o ust. 1 ustawy, o której mowa w art. 1, w brzmieniu nadanym niniejszą ustawą</w:t>
      </w:r>
      <w:r w:rsidR="00BC44C5">
        <w:t>,</w:t>
      </w:r>
      <w:r w:rsidRPr="005779F5">
        <w:t xml:space="preserve"> </w:t>
      </w:r>
      <w:r>
        <w:t xml:space="preserve">nie później niż </w:t>
      </w:r>
      <w:r w:rsidRPr="00A50DFA">
        <w:t xml:space="preserve">w terminie </w:t>
      </w:r>
      <w:r>
        <w:t>12 miesięcy od dnia wejścia w życie niniejszej ustawy.</w:t>
      </w:r>
    </w:p>
    <w:p w:rsidR="00A70BC4" w:rsidRDefault="00A70BC4" w:rsidP="00A40214">
      <w:pPr>
        <w:pStyle w:val="ARTartustawynprozporzdzenia"/>
      </w:pPr>
      <w:r w:rsidRPr="000A7734">
        <w:rPr>
          <w:rStyle w:val="Ppogrubienie"/>
        </w:rPr>
        <w:t>Art.</w:t>
      </w:r>
      <w:r w:rsidR="00A63D69" w:rsidRPr="000A7734">
        <w:rPr>
          <w:rStyle w:val="Ppogrubienie"/>
        </w:rPr>
        <w:t> </w:t>
      </w:r>
      <w:r w:rsidRPr="000A7734">
        <w:rPr>
          <w:rStyle w:val="Ppogrubienie"/>
        </w:rPr>
        <w:t>14.</w:t>
      </w:r>
      <w:r w:rsidR="004772C2">
        <w:rPr>
          <w:rStyle w:val="Ppogrubienie"/>
        </w:rPr>
        <w:t> </w:t>
      </w:r>
      <w:r w:rsidRPr="00A50DFA">
        <w:t xml:space="preserve">Zarządca infrastruktury sporządzi rejestr aktywów, o których mowa w art. 37a </w:t>
      </w:r>
      <w:r w:rsidRPr="007A7121">
        <w:t xml:space="preserve">ustawy, o której mowa w art. 1, w brzmieniu nadanym niniejszą ustawą, </w:t>
      </w:r>
      <w:r w:rsidRPr="00A50DFA">
        <w:t>nie później niż w</w:t>
      </w:r>
      <w:r w:rsidR="00A63D69">
        <w:t> </w:t>
      </w:r>
      <w:r w:rsidRPr="00A50DFA">
        <w:t xml:space="preserve">terminie </w:t>
      </w:r>
      <w:r>
        <w:t>3</w:t>
      </w:r>
      <w:r w:rsidRPr="00A50DFA">
        <w:t xml:space="preserve"> lat od dnia wejścia w życie niniejszej ustawy.</w:t>
      </w:r>
    </w:p>
    <w:p w:rsidR="00A70BC4" w:rsidRDefault="00A70BC4" w:rsidP="00A40214">
      <w:pPr>
        <w:pStyle w:val="ARTartustawynprozporzdzenia"/>
      </w:pPr>
      <w:r w:rsidRPr="000A7734">
        <w:rPr>
          <w:rStyle w:val="Ppogrubienie"/>
        </w:rPr>
        <w:lastRenderedPageBreak/>
        <w:t>Art.</w:t>
      </w:r>
      <w:r w:rsidR="00A63D69" w:rsidRPr="000A7734">
        <w:rPr>
          <w:rStyle w:val="Ppogrubienie"/>
        </w:rPr>
        <w:t> </w:t>
      </w:r>
      <w:r w:rsidRPr="000A7734">
        <w:rPr>
          <w:rStyle w:val="Ppogrubienie"/>
        </w:rPr>
        <w:t>15.</w:t>
      </w:r>
      <w:r>
        <w:t xml:space="preserve"> 1. </w:t>
      </w:r>
      <w:r w:rsidRPr="003115A0">
        <w:t>Do czasu ustanowienia przez Radę Ministrów programu wieloletniego, o</w:t>
      </w:r>
      <w:r w:rsidR="00A63D69">
        <w:t> </w:t>
      </w:r>
      <w:r w:rsidRPr="003115A0">
        <w:t>którym mowa w art. 38a ust. 2 ustawy, o której mowa w art. 1, w brzmieniu nadanym niniejszą ustawą, finansowanie z budżetu państwa lub z Funduszu Kolejowego odbywa się na podstawie przepisów ustawy, o której mowa w art. 1, lub ustawy, o której mowa w art. 2, w</w:t>
      </w:r>
      <w:r w:rsidR="00A63D69">
        <w:t> </w:t>
      </w:r>
      <w:r w:rsidRPr="003115A0">
        <w:t xml:space="preserve">brzmieniu </w:t>
      </w:r>
      <w:r>
        <w:t>dotychczasowym</w:t>
      </w:r>
      <w:r w:rsidRPr="003115A0">
        <w:t>.</w:t>
      </w:r>
    </w:p>
    <w:p w:rsidR="00A70BC4" w:rsidRDefault="00A70BC4" w:rsidP="00A40214">
      <w:pPr>
        <w:pStyle w:val="USTustnpkodeksu"/>
      </w:pPr>
      <w:r>
        <w:t xml:space="preserve">2. Przepisu art. 38a ust. 4 </w:t>
      </w:r>
      <w:r w:rsidRPr="00EF249B">
        <w:t xml:space="preserve">ustawy, o której mowa w art. 1, w brzmieniu nadanym niniejszą ustawą, </w:t>
      </w:r>
      <w:r>
        <w:t>nie stosuje się do programów wieloletnich, o których mowa w art. 38a ust. 2 ustawy, o której mowa w art. 1</w:t>
      </w:r>
      <w:r w:rsidRPr="009C17D2">
        <w:t>, w brzmieniu nadanym niniejszą ustawą,</w:t>
      </w:r>
      <w:r>
        <w:t xml:space="preserve"> ustanowionych w</w:t>
      </w:r>
      <w:r w:rsidR="00A63D69">
        <w:t> </w:t>
      </w:r>
      <w:r>
        <w:t>okresie 3 lat od dnia wejścia w życie niniejszej ustawy.</w:t>
      </w:r>
    </w:p>
    <w:p w:rsidR="00A70BC4" w:rsidRDefault="00A70BC4" w:rsidP="00A40214">
      <w:pPr>
        <w:pStyle w:val="ARTartustawynprozporzdzenia"/>
      </w:pPr>
      <w:r w:rsidRPr="000A7734">
        <w:rPr>
          <w:rStyle w:val="Ppogrubienie"/>
        </w:rPr>
        <w:t>Art.</w:t>
      </w:r>
      <w:r w:rsidR="00A63D69" w:rsidRPr="000A7734">
        <w:rPr>
          <w:rStyle w:val="Ppogrubienie"/>
        </w:rPr>
        <w:t> </w:t>
      </w:r>
      <w:r w:rsidRPr="000A7734">
        <w:rPr>
          <w:rStyle w:val="Ppogrubienie"/>
        </w:rPr>
        <w:t>16.</w:t>
      </w:r>
      <w:r>
        <w:t xml:space="preserve"> Zarządcy infrastruktury oraz przewoźnicy kolejowi opracują plany biznesowe, o</w:t>
      </w:r>
      <w:r w:rsidR="00A63D69">
        <w:t> </w:t>
      </w:r>
      <w:r>
        <w:t xml:space="preserve">których mowa w art. 38f i </w:t>
      </w:r>
      <w:r w:rsidR="00AA5A44">
        <w:t xml:space="preserve">art. </w:t>
      </w:r>
      <w:r>
        <w:t xml:space="preserve">38g ustawy, o której mowa w art. 1, </w:t>
      </w:r>
      <w:r w:rsidRPr="005D1AA6">
        <w:t>w brzmieniu nadanym niniejszą ustawą</w:t>
      </w:r>
      <w:r w:rsidR="00BC44C5">
        <w:t>,</w:t>
      </w:r>
      <w:r w:rsidRPr="005D1AA6">
        <w:t xml:space="preserve"> </w:t>
      </w:r>
      <w:r>
        <w:t xml:space="preserve">nie później niż </w:t>
      </w:r>
      <w:r w:rsidRPr="00A50DFA">
        <w:t xml:space="preserve">w terminie </w:t>
      </w:r>
      <w:r>
        <w:t>12 miesięcy</w:t>
      </w:r>
      <w:r w:rsidRPr="005D1AA6">
        <w:t xml:space="preserve"> od dnia wejścia w życie niniejszej ustawy.</w:t>
      </w:r>
    </w:p>
    <w:p w:rsidR="00A70BC4" w:rsidRPr="00A50DFA" w:rsidRDefault="00A70BC4" w:rsidP="00A40214">
      <w:pPr>
        <w:pStyle w:val="ARTartustawynprozporzdzenia"/>
      </w:pPr>
      <w:r w:rsidRPr="000A7734">
        <w:rPr>
          <w:rStyle w:val="Ppogrubienie"/>
        </w:rPr>
        <w:t>Art.</w:t>
      </w:r>
      <w:r w:rsidR="00A63D69" w:rsidRPr="000A7734">
        <w:rPr>
          <w:rStyle w:val="Ppogrubienie"/>
        </w:rPr>
        <w:t> </w:t>
      </w:r>
      <w:r w:rsidRPr="000A7734">
        <w:rPr>
          <w:rStyle w:val="Ppogrubienie"/>
        </w:rPr>
        <w:t>17.</w:t>
      </w:r>
      <w:r>
        <w:t xml:space="preserve"> Przewoźnicy kolejowi, którym udzielono licencji na podstawie ustawy, o której mowa w art. 1, w brzmieniu dotychczasowym, dostosują swoją działalność do </w:t>
      </w:r>
      <w:r w:rsidRPr="00000BD8">
        <w:t>wymagań</w:t>
      </w:r>
      <w:r>
        <w:t>, o</w:t>
      </w:r>
      <w:r w:rsidR="00A63D69">
        <w:t> </w:t>
      </w:r>
      <w:r>
        <w:t>których mowa w art. 46 ust. 3 pkt 2</w:t>
      </w:r>
      <w:r w:rsidRPr="00000BD8">
        <w:t xml:space="preserve"> ustawy</w:t>
      </w:r>
      <w:r>
        <w:t>,</w:t>
      </w:r>
      <w:r w:rsidRPr="00000BD8">
        <w:t xml:space="preserve"> </w:t>
      </w:r>
      <w:r>
        <w:t>o której mowa w art. 1, w brzmieniu nadanym niniejszą ustawą</w:t>
      </w:r>
      <w:r w:rsidR="00BC44C5">
        <w:t>,</w:t>
      </w:r>
      <w:r>
        <w:t xml:space="preserve"> nie później niż </w:t>
      </w:r>
      <w:r w:rsidRPr="00A50DFA">
        <w:t xml:space="preserve">w terminie </w:t>
      </w:r>
      <w:r>
        <w:t>12 miesięcy od dnia wejścia w życie niniejszej ustawy.</w:t>
      </w:r>
    </w:p>
    <w:p w:rsidR="00A70BC4" w:rsidRDefault="00A70BC4" w:rsidP="00A63D69">
      <w:pPr>
        <w:pStyle w:val="ARTartustawynprozporzdzenia"/>
      </w:pPr>
      <w:r w:rsidRPr="000A7734">
        <w:rPr>
          <w:rStyle w:val="Ppogrubienie"/>
        </w:rPr>
        <w:t>Art.</w:t>
      </w:r>
      <w:r w:rsidR="00A63D69" w:rsidRPr="000A7734">
        <w:rPr>
          <w:rStyle w:val="Ppogrubienie"/>
        </w:rPr>
        <w:t> </w:t>
      </w:r>
      <w:r w:rsidRPr="000A7734">
        <w:rPr>
          <w:rStyle w:val="Ppogrubienie"/>
        </w:rPr>
        <w:t>18.</w:t>
      </w:r>
      <w:r>
        <w:t xml:space="preserve"> Dotychczasowe przepisy</w:t>
      </w:r>
      <w:r w:rsidRPr="00A50DFA">
        <w:t xml:space="preserve"> wykonawcze wydane na podstawie </w:t>
      </w:r>
      <w:r>
        <w:t>art. 13</w:t>
      </w:r>
      <w:r w:rsidRPr="00347DE3">
        <w:t xml:space="preserve"> ust. </w:t>
      </w:r>
      <w:r>
        <w:t>8</w:t>
      </w:r>
      <w:r w:rsidR="0023611B">
        <w:t>, art. </w:t>
      </w:r>
      <w:r w:rsidRPr="00347DE3">
        <w:t>16 ust. 4</w:t>
      </w:r>
      <w:r>
        <w:t xml:space="preserve">, art. 25ga ust. 4 i </w:t>
      </w:r>
      <w:r w:rsidRPr="00A50DFA">
        <w:t>art. 25</w:t>
      </w:r>
      <w:r>
        <w:t>p</w:t>
      </w:r>
      <w:r w:rsidRPr="00A50DFA">
        <w:t xml:space="preserve"> ust. 4 ustawy, o której mowa w art. 1, w brzmieniu dotychczasowym, zachowują moc do </w:t>
      </w:r>
      <w:r>
        <w:t xml:space="preserve">dnia </w:t>
      </w:r>
      <w:r w:rsidRPr="00A50DFA">
        <w:t xml:space="preserve">wejścia w życie przepisów wykonawczych wydanych na podstawie </w:t>
      </w:r>
      <w:r w:rsidRPr="00347DE3">
        <w:t>art. 1</w:t>
      </w:r>
      <w:r>
        <w:t>3</w:t>
      </w:r>
      <w:r w:rsidRPr="00347DE3">
        <w:t xml:space="preserve"> ust. </w:t>
      </w:r>
      <w:r>
        <w:t xml:space="preserve">8, art. </w:t>
      </w:r>
      <w:r w:rsidRPr="00347DE3">
        <w:t>16 ust. 4</w:t>
      </w:r>
      <w:r>
        <w:t xml:space="preserve"> i art. 25ga ust. 4 </w:t>
      </w:r>
      <w:r w:rsidRPr="00A50DFA">
        <w:t xml:space="preserve">ustawy, </w:t>
      </w:r>
      <w:r w:rsidRPr="00347DE3">
        <w:t xml:space="preserve">w brzmieniu nadanym niniejszą ustawą, </w:t>
      </w:r>
      <w:r w:rsidRPr="00A50DFA">
        <w:t xml:space="preserve">jednak nie dłużej niż przez okres </w:t>
      </w:r>
      <w:r>
        <w:t>12 miesięcy</w:t>
      </w:r>
      <w:r w:rsidR="0023611B">
        <w:t xml:space="preserve"> od dnia wejścia w </w:t>
      </w:r>
      <w:r w:rsidRPr="00A50DFA">
        <w:t xml:space="preserve">życie </w:t>
      </w:r>
      <w:r>
        <w:t xml:space="preserve">niniejszej </w:t>
      </w:r>
      <w:r w:rsidRPr="00A50DFA">
        <w:t>ustawy.</w:t>
      </w:r>
    </w:p>
    <w:p w:rsidR="00A70BC4" w:rsidRPr="00A50DFA" w:rsidRDefault="00A70BC4" w:rsidP="00A63D69">
      <w:pPr>
        <w:pStyle w:val="ARTartustawynprozporzdzenia"/>
      </w:pPr>
      <w:r w:rsidRPr="000A7734">
        <w:rPr>
          <w:rStyle w:val="Ppogrubienie"/>
        </w:rPr>
        <w:t>Art.</w:t>
      </w:r>
      <w:r w:rsidR="00A63D69" w:rsidRPr="000A7734">
        <w:rPr>
          <w:rStyle w:val="Ppogrubienie"/>
        </w:rPr>
        <w:t> </w:t>
      </w:r>
      <w:r w:rsidRPr="000A7734">
        <w:rPr>
          <w:rStyle w:val="Ppogrubienie"/>
        </w:rPr>
        <w:t>19.</w:t>
      </w:r>
      <w:r>
        <w:t xml:space="preserve"> </w:t>
      </w:r>
      <w:r w:rsidRPr="00A50DFA">
        <w:t xml:space="preserve">1. </w:t>
      </w:r>
      <w:r w:rsidR="00BC44C5">
        <w:t>Plany finansowe Funduszu Kolejowego na rok 2016 i 2017, uzgodnione na podstawie art. 9a ustawy, o którym mowa w art. 2 niniejszej ustawy, zachowują moc na okres, na jaki zostały przyjęte.</w:t>
      </w:r>
    </w:p>
    <w:p w:rsidR="00A70BC4" w:rsidRDefault="00A70BC4" w:rsidP="00A63D69">
      <w:pPr>
        <w:pStyle w:val="USTustnpkodeksu"/>
      </w:pPr>
      <w:r w:rsidRPr="00A50DFA">
        <w:t>2</w:t>
      </w:r>
      <w:r w:rsidRPr="002348E4">
        <w:t>.</w:t>
      </w:r>
      <w:r>
        <w:t xml:space="preserve"> Minister</w:t>
      </w:r>
      <w:r w:rsidRPr="002348E4">
        <w:t xml:space="preserve"> właściwy do spraw transportu oraz zarządcy infrastruktury dostosują umowę zawartą na podstawie art. 10 ustawy, o której mowa w art. 2, do zmian wynikających z</w:t>
      </w:r>
      <w:r w:rsidR="00A63D69">
        <w:t> </w:t>
      </w:r>
      <w:r w:rsidRPr="002348E4">
        <w:t>niniejszej ustawy</w:t>
      </w:r>
      <w:r>
        <w:t xml:space="preserve"> nie później niż w terminie </w:t>
      </w:r>
      <w:r w:rsidRPr="002348E4">
        <w:t>2 miesięcy od dnia wejścia w życie niniejszej ustawy.</w:t>
      </w:r>
    </w:p>
    <w:p w:rsidR="00AA5A44" w:rsidRPr="00A50DFA" w:rsidRDefault="00AA5A44" w:rsidP="00A63D69">
      <w:pPr>
        <w:pStyle w:val="USTustnpkodeksu"/>
      </w:pPr>
      <w:r>
        <w:lastRenderedPageBreak/>
        <w:t>3. Minister właściwy do spraw transportu oraz Bank Gospodarstwa Krajowego dostosują umow</w:t>
      </w:r>
      <w:r w:rsidR="0023611B">
        <w:t xml:space="preserve">ę zawartą na podstawie art. </w:t>
      </w:r>
      <w:r>
        <w:t>12 ustawy, o której mowa w art. 2, do zmian wynikających z niniejszej ustawy nie później niż w termin</w:t>
      </w:r>
      <w:r w:rsidR="00685135">
        <w:t>ie 2 miesięcy od dnia wejścia w </w:t>
      </w:r>
      <w:r>
        <w:t>życie niniejszej ustawy.</w:t>
      </w:r>
    </w:p>
    <w:p w:rsidR="00A70BC4" w:rsidRDefault="00A70BC4" w:rsidP="00A63D69">
      <w:pPr>
        <w:pStyle w:val="ARTartustawynprozporzdzenia"/>
      </w:pPr>
      <w:r w:rsidRPr="000A7734">
        <w:rPr>
          <w:rStyle w:val="Ppogrubienie"/>
        </w:rPr>
        <w:t>Art.</w:t>
      </w:r>
      <w:r w:rsidR="00A63D69" w:rsidRPr="000A7734">
        <w:rPr>
          <w:rStyle w:val="Ppogrubienie"/>
        </w:rPr>
        <w:t> </w:t>
      </w:r>
      <w:r w:rsidRPr="000A7734">
        <w:rPr>
          <w:rStyle w:val="Ppogrubienie"/>
        </w:rPr>
        <w:t>20.</w:t>
      </w:r>
      <w:r>
        <w:t xml:space="preserve"> Do dnia 31 grudnia 2016 r. użytą w ustawie z dnia </w:t>
      </w:r>
      <w:r w:rsidRPr="00FF3277">
        <w:t>12 stycznia 1991 r. o</w:t>
      </w:r>
      <w:r w:rsidR="00A63D69">
        <w:t> </w:t>
      </w:r>
      <w:r w:rsidRPr="00FF3277">
        <w:t>podatkach i opłatach lokalnych</w:t>
      </w:r>
      <w:r>
        <w:t xml:space="preserve"> definicję infrastruktury kolejowej</w:t>
      </w:r>
      <w:r w:rsidR="00BE0970">
        <w:t>,</w:t>
      </w:r>
      <w:r w:rsidR="0023611B">
        <w:t xml:space="preserve"> </w:t>
      </w:r>
      <w:r>
        <w:t xml:space="preserve">należy rozumieć zgodnie </w:t>
      </w:r>
      <w:r w:rsidR="0023611B">
        <w:t xml:space="preserve">z </w:t>
      </w:r>
      <w:r>
        <w:t>art. 4 pkt 1 ustawy, o której mowa w art. 1, w brzmieniu dotychczasowym.</w:t>
      </w:r>
    </w:p>
    <w:p w:rsidR="00A70BC4" w:rsidRDefault="00A70BC4" w:rsidP="000A7734">
      <w:pPr>
        <w:pStyle w:val="ARTartustawynprozporzdzenia"/>
        <w:keepNext/>
      </w:pPr>
      <w:r w:rsidRPr="000A7734">
        <w:rPr>
          <w:rStyle w:val="Ppogrubienie"/>
        </w:rPr>
        <w:t>Art.</w:t>
      </w:r>
      <w:r w:rsidR="00A63D69" w:rsidRPr="000A7734">
        <w:rPr>
          <w:rStyle w:val="Ppogrubienie"/>
        </w:rPr>
        <w:t> </w:t>
      </w:r>
      <w:r w:rsidRPr="000A7734">
        <w:rPr>
          <w:rStyle w:val="Ppogrubienie"/>
        </w:rPr>
        <w:t>21.</w:t>
      </w:r>
      <w:r>
        <w:t xml:space="preserve"> </w:t>
      </w:r>
      <w:r w:rsidRPr="00A50DFA">
        <w:t>Ustawa wchodzi w życie po upływie miesiąca od dnia ogłoszenia</w:t>
      </w:r>
      <w:r>
        <w:t xml:space="preserve"> z wyjątkiem:</w:t>
      </w:r>
    </w:p>
    <w:p w:rsidR="00A70BC4" w:rsidRPr="00BA425A" w:rsidRDefault="00A70BC4" w:rsidP="00A63D69">
      <w:pPr>
        <w:pStyle w:val="PKTpunkt"/>
      </w:pPr>
      <w:r w:rsidRPr="00A70BC4">
        <w:t>1)</w:t>
      </w:r>
      <w:r>
        <w:tab/>
      </w:r>
      <w:r w:rsidR="00BC44C5">
        <w:t>art. 1 pkt 53</w:t>
      </w:r>
      <w:r w:rsidR="00A63D69">
        <w:t>–</w:t>
      </w:r>
      <w:r w:rsidRPr="00BA425A">
        <w:t>58, które wchodzą w życie po upływie 6 miesięcy od dnia ogłoszenia;</w:t>
      </w:r>
    </w:p>
    <w:p w:rsidR="00A70BC4" w:rsidRPr="00BA425A" w:rsidRDefault="00A70BC4" w:rsidP="00A63D69">
      <w:pPr>
        <w:pStyle w:val="PKTpunkt"/>
      </w:pPr>
      <w:r w:rsidRPr="00A70BC4">
        <w:t>2)</w:t>
      </w:r>
      <w:r>
        <w:tab/>
      </w:r>
      <w:r w:rsidRPr="00BA425A">
        <w:t>art. 3, który wchodzi w życie z dniem 1 stycznia 2017 r.</w:t>
      </w:r>
    </w:p>
    <w:p w:rsidR="00261A16" w:rsidRPr="00CE2CAC" w:rsidRDefault="00261A16" w:rsidP="00A63D69">
      <w:pPr>
        <w:pStyle w:val="OZNPARAFYADNOTACJE"/>
      </w:pPr>
    </w:p>
    <w:sectPr w:rsidR="00261A16" w:rsidRPr="00CE2CAC" w:rsidSect="001A7F15">
      <w:headerReference w:type="default" r:id="rId11"/>
      <w:footnotePr>
        <w:numRestart w:val="eachSect"/>
      </w:footnotePr>
      <w:pgSz w:w="11906" w:h="16838"/>
      <w:pgMar w:top="1560" w:right="1434" w:bottom="1560" w:left="1418" w:header="709" w:footer="709" w:gutter="0"/>
      <w:cols w:space="708"/>
      <w:titlePg/>
      <w:docGrid w:linePitch="254"/>
    </w:sectPr>
  </w:body>
</w:document>
</file>

<file path=word/customizations.xml><?xml version="1.0" encoding="utf-8"?>
<wne:tcg xmlns:r="http://schemas.openxmlformats.org/officeDocument/2006/relationships" xmlns:wne="http://schemas.microsoft.com/office/word/2006/wordml">
  <wne:keymaps>
    <wne:keymap wne:kcmPrimary="0242">
      <wne:macro wne:macroName="JEDNOLITY_SZABLON_RCL.DLA_UZYTKOWNIKA.A_BOLD"/>
    </wne:keymap>
    <wne:keymap wne:kcmPrimary="0244">
      <wne:macro wne:macroName="JEDNOLITY_SZABLON_RCL.DLA_UZYTKOWNIKA.A_D_INDEKS"/>
    </wne:keymap>
    <wne:keymap wne:kcmPrimary="0247">
      <wne:macro wne:macroName="JEDNOLITY_SZABLON_RCL.DLA_UZYTKOWNIKA.A_G_INDEKS"/>
    </wne:keymap>
    <wne:keymap wne:kcmPrimary="0249">
      <wne:macro wne:macroName="JEDNOLITY_SZABLON_RCL.DLA_UZYTKOWNIKA.A_ITALIC"/>
    </wne:keymap>
    <wne:keymap wne:mask="1" wne:kcmPrimary="0342"/>
    <wne:keymap wne:mask="1" wne:kcmPrimary="0349"/>
    <wne:keymap wne:kcmPrimary="0425">
      <wne:macro wne:macroName="JEDNOLITY_SZABLON_RCL.DLA_UZYTKOWNIKA.A_ZMNIEJSZZAGLEBIENIE"/>
    </wne:keymap>
    <wne:keymap wne:kcmPrimary="0426">
      <wne:macro wne:macroName="JEDNOLITY_SZABLON_RCL.DLA_UZYTKOWNIKA.A_ZMNIEJSZPOZIOMNOWELIZACJI"/>
    </wne:keymap>
    <wne:keymap wne:kcmPrimary="0427">
      <wne:macro wne:macroName="JEDNOLITY_SZABLON_RCL.DLA_UZYTKOWNIKA.A_ZWIEKSZZAGLEBIENIE"/>
    </wne:keymap>
    <wne:keymap wne:kcmPrimary="0428">
      <wne:macro wne:macroName="JEDNOLITY_SZABLON_RCL.DLA_UZYTKOWNIKA.A_ZWIEKSZPOZIOMNOWELIZACJI"/>
    </wne:keymap>
    <wne:keymap wne:mask="1" wne:kcmPrimary="0452"/>
    <wne:keymap wne:kcmPrimary="0456">
      <wne:macro wne:macroName="JEDNOLITY_SZABLON_RCL.DLA_UZYTKOWNIKA.A_WKLEJ"/>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67FF" w:rsidRDefault="00CC67FF">
      <w:r>
        <w:separator/>
      </w:r>
    </w:p>
  </w:endnote>
  <w:endnote w:type="continuationSeparator" w:id="0">
    <w:p w:rsidR="00CC67FF" w:rsidRDefault="00CC6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panose1 w:val="02020603050405020304"/>
    <w:charset w:val="EE"/>
    <w:family w:val="roman"/>
    <w:pitch w:val="variable"/>
    <w:sig w:usb0="E0002EFF" w:usb1="C0007843" w:usb2="00000009" w:usb3="00000000" w:csb0="000001F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67FF" w:rsidRDefault="00CC67FF">
      <w:r>
        <w:separator/>
      </w:r>
    </w:p>
  </w:footnote>
  <w:footnote w:type="continuationSeparator" w:id="0">
    <w:p w:rsidR="00CC67FF" w:rsidRDefault="00CC67FF">
      <w:r>
        <w:continuationSeparator/>
      </w:r>
    </w:p>
  </w:footnote>
  <w:footnote w:id="1">
    <w:p w:rsidR="00CC67FF" w:rsidRDefault="00CC67FF" w:rsidP="00A70BC4">
      <w:pPr>
        <w:pStyle w:val="ODNONIKtreodnonika"/>
      </w:pPr>
      <w:r>
        <w:rPr>
          <w:rStyle w:val="Odwoanieprzypisudolnego"/>
        </w:rPr>
        <w:footnoteRef/>
      </w:r>
      <w:r w:rsidRPr="009F6180">
        <w:rPr>
          <w:rStyle w:val="Odwoanieprzypisudolnego"/>
        </w:rPr>
        <w:t>)</w:t>
      </w:r>
      <w:r>
        <w:tab/>
      </w:r>
      <w:r w:rsidRPr="006D360B">
        <w:t>Niniejsza ustawa dokonuje w zakresie swojej regulacji wdrożenia</w:t>
      </w:r>
      <w:r>
        <w:t>:</w:t>
      </w:r>
    </w:p>
    <w:p w:rsidR="00CC67FF" w:rsidRDefault="00CC67FF" w:rsidP="00A70BC4">
      <w:pPr>
        <w:pStyle w:val="PKTODNONIKApunktodnonika"/>
      </w:pPr>
      <w:r>
        <w:t>1)</w:t>
      </w:r>
      <w:r>
        <w:tab/>
      </w:r>
      <w:r w:rsidRPr="00C039CB">
        <w:t>dyrektywy Par</w:t>
      </w:r>
      <w:r>
        <w:t xml:space="preserve">lamentu Europejskiego i Rady </w:t>
      </w:r>
      <w:r w:rsidRPr="00C039CB">
        <w:t xml:space="preserve">2012/34/UE z dnia 21 listopada 2012 r. w sprawie utworzenia jednolitego europejskiego </w:t>
      </w:r>
      <w:r>
        <w:t>obszaru kolejowego (Dz. Urz. UE</w:t>
      </w:r>
      <w:r w:rsidRPr="00C039CB">
        <w:t xml:space="preserve"> L 343 z 14.12.2012, str. 32)</w:t>
      </w:r>
      <w:r>
        <w:t>;</w:t>
      </w:r>
    </w:p>
    <w:p w:rsidR="00CC67FF" w:rsidRDefault="00CC67FF" w:rsidP="00A70BC4">
      <w:pPr>
        <w:pStyle w:val="PKTODNONIKApunktodnonika"/>
      </w:pPr>
      <w:r>
        <w:t>2)</w:t>
      </w:r>
      <w:r>
        <w:tab/>
      </w:r>
      <w:r w:rsidRPr="00C039CB">
        <w:t>dyrektywy Parlamentu Europejskiego i Rady 2008/57/WE</w:t>
      </w:r>
      <w:r>
        <w:t xml:space="preserve"> z dnia 17 czerwca 2008 r.</w:t>
      </w:r>
      <w:r w:rsidRPr="00C039CB">
        <w:t xml:space="preserve"> w sprawie interoperacyjności systemu kolei we Wspólnocie (Dz. Urz. UE L </w:t>
      </w:r>
      <w:r>
        <w:t xml:space="preserve">191 </w:t>
      </w:r>
      <w:r w:rsidRPr="00C039CB">
        <w:t xml:space="preserve">z </w:t>
      </w:r>
      <w:r>
        <w:t>18.07.2008</w:t>
      </w:r>
      <w:r w:rsidRPr="00C039CB">
        <w:t xml:space="preserve">, str. </w:t>
      </w:r>
      <w:r>
        <w:t>1, z późn. zm.</w:t>
      </w:r>
      <w:r w:rsidRPr="00C039CB">
        <w:t>)</w:t>
      </w:r>
      <w:r>
        <w:t>;</w:t>
      </w:r>
    </w:p>
    <w:p w:rsidR="00CC67FF" w:rsidRDefault="00CC67FF" w:rsidP="00A70BC4">
      <w:pPr>
        <w:pStyle w:val="PKTODNONIKApunktodnonika"/>
      </w:pPr>
      <w:r>
        <w:t>3)</w:t>
      </w:r>
      <w:r>
        <w:tab/>
        <w:t xml:space="preserve">dyrektywy </w:t>
      </w:r>
      <w:r w:rsidRPr="00D06DB4">
        <w:t>2004/49/WE Parlamentu Europejskiego i Rady z dnia 29 kwietnia 2004 r. w sprawie bezpieczeństwa kolei wspólnotowych oraz zmieniając</w:t>
      </w:r>
      <w:r>
        <w:t>ej</w:t>
      </w:r>
      <w:r w:rsidRPr="00D06DB4">
        <w:t xml:space="preserve"> dyrektywę Rady 95/18/WE w sprawie przyznawania licencji przedsiębiorstwom kolejowym, oraz dyrektywę 2001/14/WE w sprawie alokacji zdolności przepustowej infrastruktury kolejowej i pobierania opłat za użytkowanie infrastruktury kolejowej oraz certyfikację w zakresie bezpieczeństwa</w:t>
      </w:r>
      <w:r>
        <w:t xml:space="preserve"> (Dz. Urz. UE L 164 z 30.04.2004, str. 44, z późn. zm.)</w:t>
      </w:r>
      <w:r w:rsidRPr="00C039CB">
        <w:t>.</w:t>
      </w:r>
    </w:p>
  </w:footnote>
  <w:footnote w:id="2">
    <w:p w:rsidR="00CC67FF" w:rsidRDefault="00CC67FF" w:rsidP="00A70BC4">
      <w:pPr>
        <w:pStyle w:val="ODNONIKtreodnonika"/>
      </w:pPr>
      <w:r>
        <w:rPr>
          <w:rStyle w:val="Odwoanieprzypisudolnego"/>
        </w:rPr>
        <w:footnoteRef/>
      </w:r>
      <w:r w:rsidRPr="00E74E07">
        <w:rPr>
          <w:rStyle w:val="Odwoanieprzypisudolnego"/>
        </w:rPr>
        <w:t>)</w:t>
      </w:r>
      <w:r>
        <w:tab/>
      </w:r>
      <w:r w:rsidRPr="00E74E07">
        <w:t xml:space="preserve">Niniejszą ustawą zmienia się ustawy: ustawę z dnia 12 stycznia 1991 r. o podatkach i opłatach lokalnych, </w:t>
      </w:r>
      <w:r w:rsidRPr="001D5D72">
        <w:t>ustawę z dnia 4 września 1997 r. o działach administracji rządowej</w:t>
      </w:r>
      <w:r w:rsidRPr="00E74E07">
        <w:t xml:space="preserve"> oraz ustawę z dnia 16 grudnia 2005 r. o</w:t>
      </w:r>
      <w:r>
        <w:t> </w:t>
      </w:r>
      <w:r w:rsidRPr="00E74E07">
        <w:t>Funduszu Kolejowym.</w:t>
      </w:r>
    </w:p>
  </w:footnote>
  <w:footnote w:id="3">
    <w:p w:rsidR="00CC67FF" w:rsidRPr="007E6F7C" w:rsidRDefault="00CC67FF" w:rsidP="00A70BC4">
      <w:pPr>
        <w:pStyle w:val="ODNONIKtreodnonika"/>
      </w:pPr>
      <w:r>
        <w:rPr>
          <w:rStyle w:val="Odwoanieprzypisudolnego"/>
        </w:rPr>
        <w:footnoteRef/>
      </w:r>
      <w:r w:rsidRPr="009F6180">
        <w:rPr>
          <w:rStyle w:val="Odwoanieprzypisudolnego"/>
        </w:rPr>
        <w:t>)</w:t>
      </w:r>
      <w:r>
        <w:tab/>
        <w:t>Zmiany tekstu jednolitego wymienionej ustawy zostały ogłoszone w Dz. U. z 2015 r. poz. 1741, 1753, 1777 i 1893</w:t>
      </w:r>
      <w:r w:rsidRPr="004A5297">
        <w:t xml:space="preserve"> oraz z 2016 r. poz. 542</w:t>
      </w:r>
      <w:r>
        <w:t>, 1250 i 1257.</w:t>
      </w:r>
    </w:p>
  </w:footnote>
  <w:footnote w:id="4">
    <w:p w:rsidR="00CC67FF" w:rsidRPr="00A64BEC" w:rsidRDefault="00CC67FF" w:rsidP="00407898">
      <w:pPr>
        <w:pStyle w:val="ODNONIKtreodnonika"/>
      </w:pPr>
      <w:r w:rsidRPr="00A64BEC">
        <w:rPr>
          <w:rStyle w:val="Odwoanieprzypisudolnego"/>
        </w:rPr>
        <w:footnoteRef/>
      </w:r>
      <w:r>
        <w:rPr>
          <w:vertAlign w:val="superscript"/>
        </w:rPr>
        <w:t>)</w:t>
      </w:r>
      <w:r>
        <w:tab/>
      </w:r>
      <w:r w:rsidRPr="00A64BEC">
        <w:t>Zmiany tekstu je</w:t>
      </w:r>
      <w:r>
        <w:t>dnolitego wymienionej ustawy zostały ogłoszone w Dz. U. z 2004 r. Nr 96, poz. 959, Nr 162, poz. 1693 i Nr 172, poz. 1804, z 2005 r. Nr 10, poz. 68, z 2007 r. Nr 171, poz. 1206 oraz z 2009 r. Nr 201, poz. 1540.</w:t>
      </w:r>
    </w:p>
  </w:footnote>
  <w:footnote w:id="5">
    <w:p w:rsidR="00CC67FF" w:rsidRPr="007E6F7C" w:rsidRDefault="00CC67FF" w:rsidP="00A70BC4">
      <w:pPr>
        <w:pStyle w:val="ODNONIKtreodnonika"/>
      </w:pPr>
      <w:r w:rsidRPr="00267A4C">
        <w:rPr>
          <w:rStyle w:val="Odwoanieprzypisudolnego"/>
        </w:rPr>
        <w:footnoteRef/>
      </w:r>
      <w:r w:rsidRPr="00267A4C">
        <w:rPr>
          <w:rStyle w:val="Odwoanieprzypisudolnego"/>
        </w:rPr>
        <w:t>)</w:t>
      </w:r>
      <w:r w:rsidRPr="00267A4C">
        <w:tab/>
        <w:t>Zmiany tekstu jednolitego wymienionej ustawy zostały ogłoszone w Dz. U. z 2013 r. poz. 938 i 1646, z</w:t>
      </w:r>
      <w:r>
        <w:t> </w:t>
      </w:r>
      <w:r w:rsidRPr="00267A4C">
        <w:t>2014</w:t>
      </w:r>
      <w:r>
        <w:t> </w:t>
      </w:r>
      <w:r w:rsidRPr="00267A4C">
        <w:t>r. poz. 3</w:t>
      </w:r>
      <w:r>
        <w:t xml:space="preserve">79, 911, 1146, 1626 i 1877, </w:t>
      </w:r>
      <w:r w:rsidRPr="00267A4C">
        <w:t>z 2015 r. poz. 238, 532, 1045, 1117, 1130, 1189, 1190, 1269, 1358, 1513, 1830, 1854, 1890 i 2150</w:t>
      </w:r>
      <w:r>
        <w:t xml:space="preserve"> oraz z 2016 r. poz. 195 i 1257</w:t>
      </w:r>
      <w:r w:rsidRPr="00267A4C">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7FF" w:rsidRPr="00B371CC" w:rsidRDefault="00CC67FF" w:rsidP="00B371CC">
    <w:pPr>
      <w:pStyle w:val="Nagwek"/>
      <w:jc w:val="center"/>
    </w:pPr>
    <w:r>
      <w:t xml:space="preserve">– </w:t>
    </w:r>
    <w:r>
      <w:fldChar w:fldCharType="begin"/>
    </w:r>
    <w:r>
      <w:instrText xml:space="preserve"> PAGE  \* MERGEFORMAT </w:instrText>
    </w:r>
    <w:r>
      <w:fldChar w:fldCharType="separate"/>
    </w:r>
    <w:r w:rsidR="00BD281B">
      <w:rPr>
        <w:noProof/>
      </w:rPr>
      <w:t>21</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efaultTableStyle w:val="TABELA2zszablonu"/>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DCE"/>
    <w:rsid w:val="000012DA"/>
    <w:rsid w:val="0000246E"/>
    <w:rsid w:val="00003862"/>
    <w:rsid w:val="00005F54"/>
    <w:rsid w:val="00012A35"/>
    <w:rsid w:val="00016099"/>
    <w:rsid w:val="00017DC2"/>
    <w:rsid w:val="00021522"/>
    <w:rsid w:val="00023471"/>
    <w:rsid w:val="00023F13"/>
    <w:rsid w:val="00030634"/>
    <w:rsid w:val="000319C1"/>
    <w:rsid w:val="00031A8B"/>
    <w:rsid w:val="00031BCA"/>
    <w:rsid w:val="000330FA"/>
    <w:rsid w:val="0003362F"/>
    <w:rsid w:val="00036B63"/>
    <w:rsid w:val="00037B3A"/>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A7734"/>
    <w:rsid w:val="000B298D"/>
    <w:rsid w:val="000B5B2D"/>
    <w:rsid w:val="000B5DCE"/>
    <w:rsid w:val="000C05BA"/>
    <w:rsid w:val="000C0E8F"/>
    <w:rsid w:val="000C39D1"/>
    <w:rsid w:val="000C4BC4"/>
    <w:rsid w:val="000D0110"/>
    <w:rsid w:val="000D2468"/>
    <w:rsid w:val="000D318A"/>
    <w:rsid w:val="000D6173"/>
    <w:rsid w:val="000D6F83"/>
    <w:rsid w:val="000E25CC"/>
    <w:rsid w:val="000E3694"/>
    <w:rsid w:val="000E490F"/>
    <w:rsid w:val="000E6241"/>
    <w:rsid w:val="000F2BE3"/>
    <w:rsid w:val="000F3D0D"/>
    <w:rsid w:val="000F4249"/>
    <w:rsid w:val="000F6ED4"/>
    <w:rsid w:val="000F72B5"/>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095F"/>
    <w:rsid w:val="00191E1F"/>
    <w:rsid w:val="0019473B"/>
    <w:rsid w:val="001952B1"/>
    <w:rsid w:val="00196E39"/>
    <w:rsid w:val="00197649"/>
    <w:rsid w:val="001A01FB"/>
    <w:rsid w:val="001A10E9"/>
    <w:rsid w:val="001A183D"/>
    <w:rsid w:val="001A2B65"/>
    <w:rsid w:val="001A3CD3"/>
    <w:rsid w:val="001A5BEF"/>
    <w:rsid w:val="001A7F15"/>
    <w:rsid w:val="001B342E"/>
    <w:rsid w:val="001C127B"/>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611B"/>
    <w:rsid w:val="0023727E"/>
    <w:rsid w:val="00242081"/>
    <w:rsid w:val="00243777"/>
    <w:rsid w:val="002441CD"/>
    <w:rsid w:val="002501A3"/>
    <w:rsid w:val="00251665"/>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3DB"/>
    <w:rsid w:val="002B0F6B"/>
    <w:rsid w:val="002B23B8"/>
    <w:rsid w:val="002B4429"/>
    <w:rsid w:val="002B68A6"/>
    <w:rsid w:val="002B7FAF"/>
    <w:rsid w:val="002D0C4F"/>
    <w:rsid w:val="002D1364"/>
    <w:rsid w:val="002D4D30"/>
    <w:rsid w:val="002D5000"/>
    <w:rsid w:val="002D598D"/>
    <w:rsid w:val="002D7188"/>
    <w:rsid w:val="002E0771"/>
    <w:rsid w:val="002E1DE3"/>
    <w:rsid w:val="002E2AB6"/>
    <w:rsid w:val="002E3F34"/>
    <w:rsid w:val="002E5F79"/>
    <w:rsid w:val="002E64FA"/>
    <w:rsid w:val="002F0A00"/>
    <w:rsid w:val="002F0CFA"/>
    <w:rsid w:val="002F10AF"/>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3368"/>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1F60"/>
    <w:rsid w:val="003B4346"/>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07898"/>
    <w:rsid w:val="00413D8E"/>
    <w:rsid w:val="004140F2"/>
    <w:rsid w:val="00417B22"/>
    <w:rsid w:val="00421085"/>
    <w:rsid w:val="0042465E"/>
    <w:rsid w:val="00424DF7"/>
    <w:rsid w:val="00432B76"/>
    <w:rsid w:val="00434D01"/>
    <w:rsid w:val="00435D26"/>
    <w:rsid w:val="00440C99"/>
    <w:rsid w:val="0044175C"/>
    <w:rsid w:val="00445F4D"/>
    <w:rsid w:val="004504C0"/>
    <w:rsid w:val="00453E2D"/>
    <w:rsid w:val="004550FB"/>
    <w:rsid w:val="0046111A"/>
    <w:rsid w:val="00462946"/>
    <w:rsid w:val="00463F43"/>
    <w:rsid w:val="00464B94"/>
    <w:rsid w:val="004653A8"/>
    <w:rsid w:val="00465A0B"/>
    <w:rsid w:val="0047077C"/>
    <w:rsid w:val="00470B05"/>
    <w:rsid w:val="0047207C"/>
    <w:rsid w:val="00472CD6"/>
    <w:rsid w:val="00474E3C"/>
    <w:rsid w:val="004772C2"/>
    <w:rsid w:val="00480A58"/>
    <w:rsid w:val="00482151"/>
    <w:rsid w:val="00485FAD"/>
    <w:rsid w:val="00487AED"/>
    <w:rsid w:val="00491EDF"/>
    <w:rsid w:val="00492A3F"/>
    <w:rsid w:val="00494F62"/>
    <w:rsid w:val="004A2001"/>
    <w:rsid w:val="004A3590"/>
    <w:rsid w:val="004B00A7"/>
    <w:rsid w:val="004B25E2"/>
    <w:rsid w:val="004B3467"/>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E4944"/>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645C"/>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018F"/>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135"/>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65DCC"/>
    <w:rsid w:val="00770F6B"/>
    <w:rsid w:val="00771883"/>
    <w:rsid w:val="00776DC2"/>
    <w:rsid w:val="00780122"/>
    <w:rsid w:val="0078214B"/>
    <w:rsid w:val="0078498A"/>
    <w:rsid w:val="00792207"/>
    <w:rsid w:val="00792B64"/>
    <w:rsid w:val="00792E29"/>
    <w:rsid w:val="0079379A"/>
    <w:rsid w:val="007945DF"/>
    <w:rsid w:val="00794953"/>
    <w:rsid w:val="00795B4A"/>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1D81"/>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919"/>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0214"/>
    <w:rsid w:val="00A437E1"/>
    <w:rsid w:val="00A4685E"/>
    <w:rsid w:val="00A50CD4"/>
    <w:rsid w:val="00A51191"/>
    <w:rsid w:val="00A56D62"/>
    <w:rsid w:val="00A56F07"/>
    <w:rsid w:val="00A5762C"/>
    <w:rsid w:val="00A600FC"/>
    <w:rsid w:val="00A60BCA"/>
    <w:rsid w:val="00A638DA"/>
    <w:rsid w:val="00A63D69"/>
    <w:rsid w:val="00A65B41"/>
    <w:rsid w:val="00A65E00"/>
    <w:rsid w:val="00A66A78"/>
    <w:rsid w:val="00A70BC4"/>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5A44"/>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65A91"/>
    <w:rsid w:val="00B70E22"/>
    <w:rsid w:val="00B774CB"/>
    <w:rsid w:val="00B80402"/>
    <w:rsid w:val="00B80B9A"/>
    <w:rsid w:val="00B830B7"/>
    <w:rsid w:val="00B848EA"/>
    <w:rsid w:val="00B84B2B"/>
    <w:rsid w:val="00B90500"/>
    <w:rsid w:val="00B9176C"/>
    <w:rsid w:val="00B935A4"/>
    <w:rsid w:val="00B962A8"/>
    <w:rsid w:val="00BA561A"/>
    <w:rsid w:val="00BB0A91"/>
    <w:rsid w:val="00BB0DC6"/>
    <w:rsid w:val="00BB15E4"/>
    <w:rsid w:val="00BB1E19"/>
    <w:rsid w:val="00BB21D1"/>
    <w:rsid w:val="00BB32F2"/>
    <w:rsid w:val="00BB4338"/>
    <w:rsid w:val="00BB6C0E"/>
    <w:rsid w:val="00BB7B38"/>
    <w:rsid w:val="00BC11E5"/>
    <w:rsid w:val="00BC44C5"/>
    <w:rsid w:val="00BC4BC6"/>
    <w:rsid w:val="00BC52FD"/>
    <w:rsid w:val="00BC6E62"/>
    <w:rsid w:val="00BC7443"/>
    <w:rsid w:val="00BD0648"/>
    <w:rsid w:val="00BD1040"/>
    <w:rsid w:val="00BD281B"/>
    <w:rsid w:val="00BD34AA"/>
    <w:rsid w:val="00BE0970"/>
    <w:rsid w:val="00BE0C44"/>
    <w:rsid w:val="00BE1B8B"/>
    <w:rsid w:val="00BE2A18"/>
    <w:rsid w:val="00BE2C01"/>
    <w:rsid w:val="00BE41EC"/>
    <w:rsid w:val="00BE56FB"/>
    <w:rsid w:val="00BE741F"/>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C67FF"/>
    <w:rsid w:val="00CC6E0C"/>
    <w:rsid w:val="00CD12C1"/>
    <w:rsid w:val="00CD214E"/>
    <w:rsid w:val="00CD46FA"/>
    <w:rsid w:val="00CD5973"/>
    <w:rsid w:val="00CE2CAC"/>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81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011"/>
    <w:rsid w:val="00EC4265"/>
    <w:rsid w:val="00EC4CEB"/>
    <w:rsid w:val="00EC5638"/>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277B0"/>
    <w:rsid w:val="00F33F8B"/>
    <w:rsid w:val="00F340B2"/>
    <w:rsid w:val="00F35C96"/>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EFB89CE-477D-4B2C-8CC9-F26C19B17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4018F"/>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4"/>
    <w:qFormat/>
    <w:rsid w:val="006A748A"/>
    <w:pPr>
      <w:ind w:left="1497"/>
    </w:pPr>
  </w:style>
  <w:style w:type="paragraph" w:customStyle="1" w:styleId="LITlitera">
    <w:name w:val="LIT – litera"/>
    <w:basedOn w:val="PKTpunkt"/>
    <w:qFormat/>
    <w:rsid w:val="005147E8"/>
    <w:pPr>
      <w:ind w:left="986" w:hanging="476"/>
    </w:pPr>
  </w:style>
  <w:style w:type="paragraph" w:customStyle="1" w:styleId="PKTpunkt">
    <w:name w:val="PKT – punkt"/>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5"/>
    <w:qFormat/>
    <w:rsid w:val="006A748A"/>
    <w:pPr>
      <w:ind w:left="1894"/>
    </w:pPr>
  </w:style>
  <w:style w:type="paragraph" w:customStyle="1" w:styleId="TIRtiret">
    <w:name w:val="TIR – tiret"/>
    <w:basedOn w:val="LITlitera"/>
    <w:uiPriority w:val="18"/>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7"/>
    <w:qFormat/>
    <w:rsid w:val="006A748A"/>
    <w:pPr>
      <w:ind w:left="1021"/>
    </w:pPr>
  </w:style>
  <w:style w:type="paragraph" w:customStyle="1" w:styleId="CZWSPLITczwsplnaliter">
    <w:name w:val="CZ_WSP_LIT – część wspólna liter"/>
    <w:basedOn w:val="LITlitera"/>
    <w:next w:val="USTustnpkodeksu"/>
    <w:uiPriority w:val="20"/>
    <w:qFormat/>
    <w:rsid w:val="006A748A"/>
    <w:pPr>
      <w:ind w:left="510" w:firstLine="0"/>
    </w:pPr>
    <w:rPr>
      <w:szCs w:val="24"/>
    </w:rPr>
  </w:style>
  <w:style w:type="paragraph" w:customStyle="1" w:styleId="USTustnpkodeksu">
    <w:name w:val="UST(§) – ust. (§ np. kodeksu)"/>
    <w:basedOn w:val="ARTartustawynprozporzdzenia"/>
    <w:uiPriority w:val="15"/>
    <w:qFormat/>
    <w:rsid w:val="006A748A"/>
    <w:pPr>
      <w:spacing w:before="0"/>
    </w:pPr>
    <w:rPr>
      <w:bCs/>
    </w:rPr>
  </w:style>
  <w:style w:type="paragraph" w:customStyle="1" w:styleId="ARTartustawynprozporzdzenia">
    <w:name w:val="ART(§) – art. ustawy (§ np. rozporządzenia)"/>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qFormat/>
    <w:rsid w:val="006A748A"/>
    <w:pPr>
      <w:spacing w:before="0"/>
      <w:ind w:left="510"/>
    </w:pPr>
  </w:style>
  <w:style w:type="paragraph" w:customStyle="1" w:styleId="2TIRpodwjnytiret">
    <w:name w:val="2TIR – podwójny tiret"/>
    <w:basedOn w:val="TIRtiret"/>
    <w:uiPriority w:val="71"/>
    <w:qFormat/>
    <w:rsid w:val="006A748A"/>
    <w:pPr>
      <w:ind w:left="1780"/>
    </w:pPr>
  </w:style>
  <w:style w:type="character" w:styleId="Odwoanieprzypisudolnego">
    <w:name w:val="footnote reference"/>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8"/>
    <w:qFormat/>
    <w:rsid w:val="006A748A"/>
    <w:pPr>
      <w:ind w:left="1497"/>
    </w:pPr>
  </w:style>
  <w:style w:type="paragraph" w:customStyle="1" w:styleId="CZWSPTIRczwsplnatiret">
    <w:name w:val="CZ_WSP_TIR – część wspólna tiret"/>
    <w:basedOn w:val="TIRtiret"/>
    <w:next w:val="USTustnpkodeksu"/>
    <w:uiPriority w:val="21"/>
    <w:qFormat/>
    <w:rsid w:val="006A748A"/>
    <w:pPr>
      <w:ind w:left="987" w:firstLine="0"/>
    </w:pPr>
  </w:style>
  <w:style w:type="paragraph" w:customStyle="1" w:styleId="ZPKTzmpktartykuempunktem">
    <w:name w:val="Z/PKT – zm. pkt artykułem (punktem)"/>
    <w:basedOn w:val="PKTpunkt"/>
    <w:qFormat/>
    <w:rsid w:val="006A748A"/>
    <w:pPr>
      <w:ind w:left="1020"/>
    </w:pPr>
  </w:style>
  <w:style w:type="paragraph" w:customStyle="1" w:styleId="ZTIRwLITzmtirwlitartykuempunktem">
    <w:name w:val="Z/TIR_w_LIT – zm. tir. w lit. artykułem (punktem)"/>
    <w:basedOn w:val="TIRtiret"/>
    <w:uiPriority w:val="35"/>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8"/>
    <w:qFormat/>
    <w:rsid w:val="006A748A"/>
  </w:style>
  <w:style w:type="paragraph" w:customStyle="1" w:styleId="ZLITzmlitartykuempunktem">
    <w:name w:val="Z/LIT – zm. lit. artykułem (punktem)"/>
    <w:basedOn w:val="LITlitera"/>
    <w:uiPriority w:val="34"/>
    <w:qFormat/>
    <w:rsid w:val="006A748A"/>
  </w:style>
  <w:style w:type="paragraph" w:styleId="Bezodstpw">
    <w:name w:val="No Spacing"/>
    <w:uiPriority w:val="99"/>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2"/>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5"/>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9"/>
    <w:qFormat/>
    <w:rsid w:val="006A748A"/>
    <w:pPr>
      <w:ind w:left="0" w:firstLine="0"/>
    </w:pPr>
  </w:style>
  <w:style w:type="paragraph" w:customStyle="1" w:styleId="CYTcytatnpprzysigi">
    <w:name w:val="CYT – cytat np. przysięgi"/>
    <w:basedOn w:val="USTustnpkodeksu"/>
    <w:next w:val="USTustnpkodeksu"/>
    <w:uiPriority w:val="23"/>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9"/>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0"/>
    <w:qFormat/>
    <w:rsid w:val="006A748A"/>
    <w:pPr>
      <w:ind w:left="1463"/>
    </w:pPr>
  </w:style>
  <w:style w:type="paragraph" w:customStyle="1" w:styleId="ZLITTIRwLITzmtirwlitliter">
    <w:name w:val="Z_LIT/TIR_w_LIT – zm. tir. w lit. literą"/>
    <w:basedOn w:val="TIRtiret"/>
    <w:uiPriority w:val="47"/>
    <w:qFormat/>
    <w:rsid w:val="006A748A"/>
    <w:pPr>
      <w:ind w:left="1860"/>
    </w:pPr>
  </w:style>
  <w:style w:type="paragraph" w:customStyle="1" w:styleId="TYTDZOZNoznaczenietytuulubdziau">
    <w:name w:val="TYT(DZ)_OZN – oznaczenie tytułu lub działu"/>
    <w:next w:val="Normalny"/>
    <w:uiPriority w:val="6"/>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30"/>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30"/>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5"/>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6A748A"/>
    <w:pPr>
      <w:ind w:left="510"/>
    </w:pPr>
  </w:style>
  <w:style w:type="paragraph" w:customStyle="1" w:styleId="ZZLITzmianazmlit">
    <w:name w:val="ZZ/LIT – zmiana zm. lit."/>
    <w:basedOn w:val="ZZPKTzmianazmpkt"/>
    <w:uiPriority w:val="61"/>
    <w:qFormat/>
    <w:rsid w:val="006A748A"/>
    <w:pPr>
      <w:ind w:left="2370" w:hanging="476"/>
    </w:pPr>
  </w:style>
  <w:style w:type="paragraph" w:customStyle="1" w:styleId="ZZPKTzmianazmpkt">
    <w:name w:val="ZZ/PKT – zmiana zm. pkt"/>
    <w:basedOn w:val="ZPKTzmpktartykuempunktem"/>
    <w:uiPriority w:val="60"/>
    <w:qFormat/>
    <w:rsid w:val="006A748A"/>
    <w:pPr>
      <w:ind w:left="2404"/>
    </w:pPr>
  </w:style>
  <w:style w:type="paragraph" w:customStyle="1" w:styleId="ZZTIRzmianazmtir">
    <w:name w:val="ZZ/TIR – zmiana zm. tir."/>
    <w:basedOn w:val="ZZLITzmianazmlit"/>
    <w:uiPriority w:val="61"/>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31"/>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31"/>
    <w:qFormat/>
    <w:rsid w:val="00BB7B38"/>
    <w:pPr>
      <w:spacing w:after="120"/>
      <w:ind w:left="510"/>
    </w:pPr>
    <w:rPr>
      <w:b w:val="0"/>
    </w:rPr>
  </w:style>
  <w:style w:type="paragraph" w:customStyle="1" w:styleId="ZLITUSTzmustliter">
    <w:name w:val="Z_LIT/UST(§) – zm. ust. (§) literą"/>
    <w:basedOn w:val="USTustnpkodeksu"/>
    <w:qFormat/>
    <w:rsid w:val="006A748A"/>
    <w:pPr>
      <w:ind w:left="987"/>
    </w:pPr>
  </w:style>
  <w:style w:type="paragraph" w:customStyle="1" w:styleId="ZLITPKTzmpktliter">
    <w:name w:val="Z_LIT/PKT – zm. pkt literą"/>
    <w:basedOn w:val="PKTpunkt"/>
    <w:uiPriority w:val="45"/>
    <w:qFormat/>
    <w:rsid w:val="006A748A"/>
    <w:pPr>
      <w:ind w:left="1497"/>
    </w:pPr>
  </w:style>
  <w:style w:type="paragraph" w:customStyle="1" w:styleId="ZZCZWSPPKTzmianazmczciwsppkt">
    <w:name w:val="ZZ/CZ_WSP_PKT – zmiana. zm. części wsp. pkt"/>
    <w:basedOn w:val="ZZARTzmianazmart"/>
    <w:next w:val="ZPKTzmpktartykuempunktem"/>
    <w:uiPriority w:val="65"/>
    <w:qFormat/>
    <w:rsid w:val="006A748A"/>
    <w:pPr>
      <w:ind w:firstLine="0"/>
    </w:pPr>
  </w:style>
  <w:style w:type="paragraph" w:customStyle="1" w:styleId="ZZARTzmianazmart">
    <w:name w:val="ZZ/ART(§) – zmiana zm. art. (§)"/>
    <w:basedOn w:val="ZARTzmartartykuempunktem"/>
    <w:uiPriority w:val="60"/>
    <w:qFormat/>
    <w:rsid w:val="006A748A"/>
    <w:pPr>
      <w:ind w:left="1894"/>
    </w:pPr>
  </w:style>
  <w:style w:type="paragraph" w:customStyle="1" w:styleId="ZLITLITzmlitliter">
    <w:name w:val="Z_LIT/LIT – zm. lit. literą"/>
    <w:basedOn w:val="LITlitera"/>
    <w:uiPriority w:val="46"/>
    <w:qFormat/>
    <w:rsid w:val="006A748A"/>
    <w:pPr>
      <w:ind w:left="1463"/>
    </w:pPr>
  </w:style>
  <w:style w:type="paragraph" w:customStyle="1" w:styleId="ZLITCZWSPPKTzmczciwsppktliter">
    <w:name w:val="Z_LIT/CZ_WSP_PKT – zm. części wsp. pkt literą"/>
    <w:basedOn w:val="CZWSPLITczwsplnaliter"/>
    <w:next w:val="LITlitera"/>
    <w:uiPriority w:val="49"/>
    <w:qFormat/>
    <w:rsid w:val="006A748A"/>
    <w:pPr>
      <w:ind w:left="987"/>
    </w:pPr>
  </w:style>
  <w:style w:type="paragraph" w:customStyle="1" w:styleId="ZLITTIRzmtirliter">
    <w:name w:val="Z_LIT/TIR – zm. tir. literą"/>
    <w:basedOn w:val="TIRtiret"/>
    <w:uiPriority w:val="47"/>
    <w:qFormat/>
    <w:rsid w:val="006A748A"/>
  </w:style>
  <w:style w:type="paragraph" w:customStyle="1" w:styleId="ZZCZWSPLITwPKTzmianazmczciwsplitwpkt">
    <w:name w:val="ZZ/CZ_WSP_LIT_w_PKT – zmiana zm. części wsp. lit. w pkt"/>
    <w:basedOn w:val="ZZLITwPKTzmianazmlitwpkt"/>
    <w:uiPriority w:val="66"/>
    <w:qFormat/>
    <w:rsid w:val="006A748A"/>
    <w:pPr>
      <w:ind w:left="2404" w:firstLine="0"/>
    </w:pPr>
  </w:style>
  <w:style w:type="paragraph" w:customStyle="1" w:styleId="ZZLITwPKTzmianazmlitwpkt">
    <w:name w:val="ZZ/LIT_w_PKT – zmiana zm. lit. w pkt"/>
    <w:basedOn w:val="ZLITwPKTzmlitwpktartykuempunktem"/>
    <w:uiPriority w:val="61"/>
    <w:qFormat/>
    <w:rsid w:val="006A748A"/>
    <w:pPr>
      <w:ind w:left="2880"/>
    </w:pPr>
  </w:style>
  <w:style w:type="paragraph" w:customStyle="1" w:styleId="ZLITLITwPKTzmlitwpktliter">
    <w:name w:val="Z_LIT/LIT_w_PKT – zm. lit. w pkt literą"/>
    <w:basedOn w:val="LITlitera"/>
    <w:uiPriority w:val="46"/>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0"/>
    <w:qFormat/>
    <w:rsid w:val="006A748A"/>
    <w:pPr>
      <w:ind w:left="1497"/>
    </w:pPr>
  </w:style>
  <w:style w:type="paragraph" w:customStyle="1" w:styleId="ZLITTIRwPKTzmtirwpktliter">
    <w:name w:val="Z_LIT/TIR_w_PKT – zm. tir. w pkt literą"/>
    <w:basedOn w:val="TIRtiret"/>
    <w:uiPriority w:val="47"/>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0"/>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5"/>
    <w:qFormat/>
    <w:rsid w:val="006A748A"/>
    <w:pPr>
      <w:ind w:left="1859"/>
    </w:pPr>
  </w:style>
  <w:style w:type="paragraph" w:customStyle="1" w:styleId="ZTIRCZWSPPKTzmczciwsppkttiret">
    <w:name w:val="Z_TIR/CZ_WSP_PKT – zm. części wsp. pkt tiret"/>
    <w:basedOn w:val="CZWSPLITczwsplnaliter"/>
    <w:next w:val="TIRtiret"/>
    <w:uiPriority w:val="56"/>
    <w:qFormat/>
    <w:rsid w:val="006A748A"/>
    <w:pPr>
      <w:ind w:left="1383"/>
    </w:pPr>
  </w:style>
  <w:style w:type="paragraph" w:customStyle="1" w:styleId="ZTIRTIRzmtirtiret">
    <w:name w:val="Z_TIR/TIR – zm. tir. tiret"/>
    <w:basedOn w:val="TIRtiret"/>
    <w:uiPriority w:val="55"/>
    <w:qFormat/>
    <w:rsid w:val="006A748A"/>
    <w:pPr>
      <w:ind w:left="1780"/>
    </w:pPr>
  </w:style>
  <w:style w:type="paragraph" w:customStyle="1" w:styleId="ZZCZWSPTIRwPKTzmianazmczciwsptirwpkt">
    <w:name w:val="ZZ/CZ_WSP_TIR_w_PKT – zmiana zm. części wsp. tir. w pkt"/>
    <w:basedOn w:val="ZZTIRwPKTzmianazmtirwpkt"/>
    <w:uiPriority w:val="67"/>
    <w:qFormat/>
    <w:rsid w:val="006A748A"/>
    <w:pPr>
      <w:ind w:left="2880" w:firstLine="0"/>
    </w:pPr>
  </w:style>
  <w:style w:type="paragraph" w:customStyle="1" w:styleId="ZZTIRwPKTzmianazmtirwpkt">
    <w:name w:val="ZZ/TIR_w_PKT – zmiana zm. tir. w pkt"/>
    <w:basedOn w:val="ZTIRwPKTzmtirwpktartykuempunktem"/>
    <w:uiPriority w:val="61"/>
    <w:qFormat/>
    <w:rsid w:val="006A748A"/>
    <w:pPr>
      <w:ind w:left="3277"/>
    </w:pPr>
  </w:style>
  <w:style w:type="paragraph" w:customStyle="1" w:styleId="ZZTIRwLITzmianazmtirwlit">
    <w:name w:val="ZZ/TIR_w_LIT – zmiana zm. tir. w lit."/>
    <w:basedOn w:val="ZZTIRzmianazmtir"/>
    <w:uiPriority w:val="61"/>
    <w:qFormat/>
    <w:rsid w:val="006A748A"/>
    <w:pPr>
      <w:ind w:left="2767"/>
    </w:pPr>
  </w:style>
  <w:style w:type="paragraph" w:customStyle="1" w:styleId="ZTIRTIRwLITzmtirwlittiret">
    <w:name w:val="Z_TIR/TIR_w_LIT – zm. tir. w lit. tiret"/>
    <w:basedOn w:val="TIRtiret"/>
    <w:uiPriority w:val="55"/>
    <w:qFormat/>
    <w:rsid w:val="006A748A"/>
    <w:pPr>
      <w:ind w:left="2257"/>
    </w:pPr>
  </w:style>
  <w:style w:type="paragraph" w:customStyle="1" w:styleId="ZTIRCZWSPTIRwLITzmczciwsptirwlittiret">
    <w:name w:val="Z_TIR/CZ_WSP_TIR_w_LIT – zm. części wsp. tir. w lit. tiret"/>
    <w:basedOn w:val="CZWSPTIRczwsplnatiret"/>
    <w:next w:val="TIRtiret"/>
    <w:uiPriority w:val="58"/>
    <w:qFormat/>
    <w:rsid w:val="006A748A"/>
    <w:pPr>
      <w:ind w:left="1860"/>
    </w:pPr>
  </w:style>
  <w:style w:type="paragraph" w:customStyle="1" w:styleId="CZWSP2TIRczwsplnapodwjnychtiret">
    <w:name w:val="CZ_WSP_2TIR – część wspólna podwójnych tiret"/>
    <w:basedOn w:val="CZWSPTIRczwsplnatiret"/>
    <w:next w:val="TIRtiret"/>
    <w:uiPriority w:val="71"/>
    <w:qFormat/>
    <w:rsid w:val="006A748A"/>
    <w:pPr>
      <w:ind w:left="1780"/>
    </w:pPr>
  </w:style>
  <w:style w:type="paragraph" w:customStyle="1" w:styleId="Z2TIRzmpodwtirartykuempunktem">
    <w:name w:val="Z/2TIR – zm. podw. tir. artykułem (punktem)"/>
    <w:basedOn w:val="TIRtiret"/>
    <w:uiPriority w:val="71"/>
    <w:qFormat/>
    <w:rsid w:val="006A748A"/>
    <w:pPr>
      <w:ind w:left="907"/>
    </w:pPr>
  </w:style>
  <w:style w:type="paragraph" w:customStyle="1" w:styleId="ZZCZWSPTIRwLITzmianazmczciwsptirwlit">
    <w:name w:val="ZZ/CZ_WSP_TIR_w_LIT – zmiana zm. części wsp. tir. w lit."/>
    <w:basedOn w:val="ZZTIRwLITzmianazmtirwlit"/>
    <w:uiPriority w:val="67"/>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80"/>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5"/>
    <w:qFormat/>
    <w:rsid w:val="006A748A"/>
    <w:pPr>
      <w:ind w:left="1780"/>
    </w:pPr>
  </w:style>
  <w:style w:type="paragraph" w:customStyle="1" w:styleId="Z2TIRwPKTzmpodwtirwpktartykuempunktem">
    <w:name w:val="Z/2TIR_w_PKT – zm. podw. tir. w pkt artykułem (punktem)"/>
    <w:basedOn w:val="TIRtiret"/>
    <w:next w:val="ZPKTzmpktartykuempunktem"/>
    <w:uiPriority w:val="72"/>
    <w:qFormat/>
    <w:rsid w:val="006A748A"/>
    <w:pPr>
      <w:ind w:left="2291"/>
    </w:pPr>
  </w:style>
  <w:style w:type="paragraph" w:customStyle="1" w:styleId="ZTIRPKTzmpkttiret">
    <w:name w:val="Z_TIR/PKT – zm. pkt tiret"/>
    <w:basedOn w:val="PKTpunkt"/>
    <w:uiPriority w:val="54"/>
    <w:qFormat/>
    <w:rsid w:val="006A748A"/>
    <w:pPr>
      <w:ind w:left="1893"/>
    </w:pPr>
  </w:style>
  <w:style w:type="paragraph" w:customStyle="1" w:styleId="ZTIRLITwPKTzmlitwpkttiret">
    <w:name w:val="Z_TIR/LIT_w_PKT – zm. lit. w pkt tiret"/>
    <w:basedOn w:val="LITlitera"/>
    <w:uiPriority w:val="55"/>
    <w:qFormat/>
    <w:rsid w:val="006A748A"/>
    <w:pPr>
      <w:ind w:left="2336"/>
    </w:pPr>
  </w:style>
  <w:style w:type="paragraph" w:customStyle="1" w:styleId="ZTIRCZWSPLITwPKTzmczciwsplitwpkttiret">
    <w:name w:val="Z_TIR/CZ_WSP_LIT_w_PKT – zm. części wsp. lit. w pkt tiret"/>
    <w:basedOn w:val="CZWSPLITczwsplnaliter"/>
    <w:uiPriority w:val="57"/>
    <w:qFormat/>
    <w:rsid w:val="006A748A"/>
    <w:pPr>
      <w:ind w:left="1860"/>
    </w:pPr>
  </w:style>
  <w:style w:type="paragraph" w:customStyle="1" w:styleId="ZTIR2TIRwLITzmpodwtirwlittiret">
    <w:name w:val="Z_TIR/2TIR_w_LIT – zm. podw. tir. w lit. tiret"/>
    <w:basedOn w:val="TIRtiret"/>
    <w:uiPriority w:val="81"/>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2"/>
    <w:qFormat/>
    <w:rsid w:val="006A748A"/>
    <w:pPr>
      <w:ind w:left="2257"/>
    </w:pPr>
  </w:style>
  <w:style w:type="paragraph" w:customStyle="1" w:styleId="ZTIR2TIRwTIRzmpodwtirwtirtiret">
    <w:name w:val="Z_TIR/2TIR_w_TIR – zm. podw. tir. w tir. tiret"/>
    <w:basedOn w:val="TIRtiret"/>
    <w:uiPriority w:val="80"/>
    <w:qFormat/>
    <w:rsid w:val="006A748A"/>
    <w:pPr>
      <w:ind w:left="2177"/>
    </w:pPr>
  </w:style>
  <w:style w:type="paragraph" w:customStyle="1" w:styleId="ZTIRCZWSP2TIRwTIRzmczciwsppodwtirwtirtiret">
    <w:name w:val="Z_TIR/CZ_WSP_2TIR_w_TIR – zm. części wsp. podw. tir. w tir. tiret"/>
    <w:basedOn w:val="CZWSPTIRczwsplnatiret"/>
    <w:uiPriority w:val="81"/>
    <w:qFormat/>
    <w:rsid w:val="006A748A"/>
    <w:pPr>
      <w:ind w:left="1780"/>
    </w:pPr>
  </w:style>
  <w:style w:type="paragraph" w:customStyle="1" w:styleId="Z2TIRLITzmlitpodwjnymtiret">
    <w:name w:val="Z_2TIR/LIT – zm. lit. podwójnym tiret"/>
    <w:basedOn w:val="LITlitera"/>
    <w:uiPriority w:val="83"/>
    <w:qFormat/>
    <w:rsid w:val="006A748A"/>
    <w:pPr>
      <w:ind w:left="2256"/>
    </w:pPr>
  </w:style>
  <w:style w:type="paragraph" w:customStyle="1" w:styleId="ZZ2TIRwTIRzmianazmpodwtirwtir">
    <w:name w:val="ZZ/2TIR_w_TIR – zmiana zm. podw. tir. w tir."/>
    <w:basedOn w:val="ZZCZWSP2TIRzmianazmczciwsppodwtir"/>
    <w:uiPriority w:val="88"/>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2"/>
    <w:qFormat/>
    <w:rsid w:val="006A748A"/>
    <w:pPr>
      <w:ind w:left="1894" w:firstLine="0"/>
    </w:pPr>
  </w:style>
  <w:style w:type="paragraph" w:customStyle="1" w:styleId="ZZUSTzmianazmust">
    <w:name w:val="ZZ/UST(§) – zmiana zm. ust. (§)"/>
    <w:basedOn w:val="ZZARTzmianazmart"/>
    <w:uiPriority w:val="60"/>
    <w:qFormat/>
    <w:rsid w:val="006A748A"/>
  </w:style>
  <w:style w:type="paragraph" w:customStyle="1" w:styleId="ZZ2TIRwLITzmianazmpodwtirwlit">
    <w:name w:val="ZZ/2TIR_w_LIT – zmiana zm. podw. tir. w lit."/>
    <w:basedOn w:val="ZZ2TIRwTIRzmianazmpodwtirwtir"/>
    <w:uiPriority w:val="89"/>
    <w:qFormat/>
    <w:rsid w:val="006A748A"/>
    <w:pPr>
      <w:ind w:left="3164"/>
    </w:pPr>
  </w:style>
  <w:style w:type="paragraph" w:customStyle="1" w:styleId="Z2TIRTIRwLITzmtirwlitpodwjnymtiret">
    <w:name w:val="Z_2TIR/TIR_w_LIT – zm. tir. w lit. podwójnym tiret"/>
    <w:basedOn w:val="TIRtiret"/>
    <w:uiPriority w:val="83"/>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5"/>
    <w:qFormat/>
    <w:rsid w:val="006A748A"/>
    <w:pPr>
      <w:ind w:left="2257"/>
    </w:pPr>
  </w:style>
  <w:style w:type="paragraph" w:customStyle="1" w:styleId="ZZ2TIRwPKTzmianazmpodwtirwpkt">
    <w:name w:val="ZZ/2TIR_w_PKT – zmiana zm. podw. tir. w pkt"/>
    <w:basedOn w:val="ZZ2TIRwLITzmianazmpodwtirwlit"/>
    <w:uiPriority w:val="89"/>
    <w:qFormat/>
    <w:rsid w:val="006A748A"/>
    <w:pPr>
      <w:ind w:left="3674"/>
    </w:pPr>
  </w:style>
  <w:style w:type="paragraph" w:customStyle="1" w:styleId="ZZCZWSP2TIRwTIRzmianazmczciwsppodwtirwtir">
    <w:name w:val="ZZ/CZ_WSP_2TIR_w_TIR – zmiana zm. części wsp. podw. tir. w tir."/>
    <w:basedOn w:val="ZZ2TIRwLITzmianazmpodwtirwlit"/>
    <w:uiPriority w:val="93"/>
    <w:qFormat/>
    <w:rsid w:val="006A748A"/>
    <w:pPr>
      <w:ind w:left="2291" w:firstLine="0"/>
    </w:pPr>
  </w:style>
  <w:style w:type="paragraph" w:customStyle="1" w:styleId="Z2TIR2TIRwTIRzmpodwtirwtirpodwjnymtiret">
    <w:name w:val="Z_2TIR/2TIR_w_TIR – zm. podw. tir. w tir. podwójnym tiret"/>
    <w:basedOn w:val="TIRtiret"/>
    <w:uiPriority w:val="84"/>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6"/>
    <w:qFormat/>
    <w:rsid w:val="006A748A"/>
    <w:pPr>
      <w:ind w:left="2177"/>
    </w:pPr>
  </w:style>
  <w:style w:type="paragraph" w:customStyle="1" w:styleId="Z2TIR2TIRwLITzmpodwtirwlitpodwjnymtiret">
    <w:name w:val="Z_2TIR/2TIR_w_LIT – zm. podw. tir. w lit. podwójnym tiret"/>
    <w:basedOn w:val="TIRtiret"/>
    <w:uiPriority w:val="85"/>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7"/>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30"/>
    <w:qFormat/>
    <w:rsid w:val="006A748A"/>
    <w:pPr>
      <w:ind w:left="510"/>
    </w:pPr>
    <w:rPr>
      <w:b w:val="0"/>
    </w:rPr>
  </w:style>
  <w:style w:type="character" w:styleId="Odwoaniedokomentarza">
    <w:name w:val="annotation reference"/>
    <w:basedOn w:val="Domylnaczcionkaakapitu"/>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8"/>
    <w:qFormat/>
    <w:rsid w:val="006A748A"/>
    <w:rPr>
      <w:rFonts w:ascii="Times New Roman" w:hAnsi="Times New Roman"/>
    </w:rPr>
  </w:style>
  <w:style w:type="paragraph" w:customStyle="1" w:styleId="ZTIRTIRwPKTzmtirwpkttiret">
    <w:name w:val="Z_TIR/TIR_w_PKT – zm. tir. w pkt tiret"/>
    <w:basedOn w:val="ZTIRTIRwLITzmtirwlittiret"/>
    <w:uiPriority w:val="55"/>
    <w:qFormat/>
    <w:rsid w:val="006A748A"/>
    <w:pPr>
      <w:ind w:left="2733"/>
    </w:pPr>
  </w:style>
  <w:style w:type="paragraph" w:customStyle="1" w:styleId="ZTIRCZWSPTIRwPKTzmczciwsptirtiret">
    <w:name w:val="Z_TIR/CZ_WSP_TIR_w_PKT – zm. części wsp. tir. tiret"/>
    <w:basedOn w:val="ZTIRTIRwPKTzmtirwpkttiret"/>
    <w:next w:val="TIRtiret"/>
    <w:uiPriority w:val="58"/>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3"/>
    <w:qFormat/>
    <w:rsid w:val="006A748A"/>
    <w:pPr>
      <w:ind w:left="510" w:firstLine="0"/>
    </w:pPr>
  </w:style>
  <w:style w:type="paragraph" w:customStyle="1" w:styleId="ROZDZODDZOZNoznaczenierozdziauluboddziau">
    <w:name w:val="ROZDZ(ODDZ)_OZN – oznaczenie rozdziału lub oddziału"/>
    <w:next w:val="ARTartustawynprozporzdzenia"/>
    <w:uiPriority w:val="8"/>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4"/>
    <w:qFormat/>
    <w:rsid w:val="006A748A"/>
    <w:pPr>
      <w:ind w:left="2177"/>
    </w:pPr>
  </w:style>
  <w:style w:type="paragraph" w:customStyle="1" w:styleId="Z2TIRTIRzmtirpodwjnymtiret">
    <w:name w:val="Z_2TIR/TIR – zm. tir. podwójnym tiret"/>
    <w:basedOn w:val="TIRtiret"/>
    <w:uiPriority w:val="83"/>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6A748A"/>
    <w:pPr>
      <w:ind w:left="1021"/>
    </w:pPr>
  </w:style>
  <w:style w:type="paragraph" w:customStyle="1" w:styleId="ZLITSKARNzmsankcjikarnejliter">
    <w:name w:val="Z_LIT/S_KARN – zm. sankcji karnej literą"/>
    <w:basedOn w:val="ZSKARNzmsankcjikarnejwszczeglnociwKodeksiekarnym"/>
    <w:uiPriority w:val="51"/>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2"/>
    <w:qFormat/>
    <w:rsid w:val="006A748A"/>
    <w:pPr>
      <w:ind w:left="1780"/>
    </w:pPr>
  </w:style>
  <w:style w:type="paragraph" w:customStyle="1" w:styleId="Z2TIRwTIRzmpodwtirwtirartykuempunktem">
    <w:name w:val="Z/2TIR_w_TIR – zm. podw. tir. w tir. artykułem (punktem)"/>
    <w:basedOn w:val="Z2TIRwLITzmpodwtirwlitartykuempunktem"/>
    <w:uiPriority w:val="71"/>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6A748A"/>
    <w:pPr>
      <w:ind w:left="1383" w:firstLine="0"/>
    </w:pPr>
  </w:style>
  <w:style w:type="paragraph" w:customStyle="1" w:styleId="PKTODNONIKApunktodnonika">
    <w:name w:val="PKT_ODNOŚNIKA – punkt odnośnika"/>
    <w:basedOn w:val="ODNONIKtreodnonika"/>
    <w:uiPriority w:val="24"/>
    <w:qFormat/>
    <w:rsid w:val="006A748A"/>
    <w:pPr>
      <w:ind w:left="568"/>
    </w:pPr>
  </w:style>
  <w:style w:type="paragraph" w:customStyle="1" w:styleId="ZODNONIKAzmtekstuodnonikaartykuempunktem">
    <w:name w:val="Z/ODNOŚNIKA – zm. tekstu odnośnika artykułem (punktem)"/>
    <w:basedOn w:val="ODNONIKtreodnonika"/>
    <w:uiPriority w:val="41"/>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1"/>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41"/>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6A748A"/>
    <w:pPr>
      <w:ind w:left="2370" w:firstLine="0"/>
    </w:pPr>
  </w:style>
  <w:style w:type="paragraph" w:customStyle="1" w:styleId="ZTIR2TIRwPKTzmpodwtirwpkttiret">
    <w:name w:val="Z_TIR/2TIR_w_PKT – zm. podw. tir. w pkt tiret"/>
    <w:basedOn w:val="ZTIR2TIRwLITzmpodwtirwlittiret"/>
    <w:uiPriority w:val="81"/>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4"/>
    <w:qFormat/>
    <w:rsid w:val="006A748A"/>
    <w:pPr>
      <w:ind w:left="2767"/>
    </w:pPr>
  </w:style>
  <w:style w:type="paragraph" w:customStyle="1" w:styleId="ZZCZWSP2TIRwPKTzmianazmczciwsppodwtirwpkt">
    <w:name w:val="ZZ/CZ_WSP_2TIR_w_PKT – zmiana zm. części wsp. podw. tir. w pkt"/>
    <w:basedOn w:val="ZZ2TIRwLITzmianazmpodwtirwlit"/>
    <w:uiPriority w:val="94"/>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6A748A"/>
  </w:style>
  <w:style w:type="paragraph" w:customStyle="1" w:styleId="ZLITCZWSP2TIRzmczciwsppodwtirliter">
    <w:name w:val="Z_LIT/CZ_WSP_2TIR – zm. części wsp. podw. tir. literą"/>
    <w:basedOn w:val="ZLITCZWSPPKTzmczciwsppktliter"/>
    <w:next w:val="LITlitera"/>
    <w:uiPriority w:val="78"/>
    <w:qFormat/>
    <w:rsid w:val="006A748A"/>
  </w:style>
  <w:style w:type="paragraph" w:customStyle="1" w:styleId="ZTIRCZWSP2TIRzmczciwsppodwtirtiret">
    <w:name w:val="Z_TIR/CZ_WSP_2TIR – zm. części wsp. podw. tir. tiret"/>
    <w:basedOn w:val="ZLITCZWSP2TIRzmczciwsppodwtirliter"/>
    <w:next w:val="TIRtiret"/>
    <w:uiPriority w:val="81"/>
    <w:qFormat/>
    <w:rsid w:val="006A748A"/>
  </w:style>
  <w:style w:type="paragraph" w:customStyle="1" w:styleId="ZZ2TIRzmianazmpodwtir">
    <w:name w:val="ZZ/2TIR – zmiana zm. podw. tir."/>
    <w:basedOn w:val="ZZCZWSP2TIRzmianazmczciwsppodwtir"/>
    <w:uiPriority w:val="88"/>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6A748A"/>
  </w:style>
  <w:style w:type="paragraph" w:customStyle="1" w:styleId="ZCZWSPTIRzmczciwsptirartykuempunktem">
    <w:name w:val="Z/CZ_WSP_TIR – zm. części wsp. tir. artykułem (punktem)"/>
    <w:basedOn w:val="ZCZWSPPKTzmczciwsppktartykuempunktem"/>
    <w:next w:val="PKTpunkt"/>
    <w:uiPriority w:val="37"/>
    <w:qFormat/>
    <w:rsid w:val="006A748A"/>
  </w:style>
  <w:style w:type="paragraph" w:customStyle="1" w:styleId="ZLITCZWSPLITzmczciwsplitliter">
    <w:name w:val="Z_LIT/CZ_WSP_LIT – zm. części wsp. lit. literą"/>
    <w:basedOn w:val="ZLITCZWSPPKTzmczciwsppktliter"/>
    <w:next w:val="LITlitera"/>
    <w:uiPriority w:val="49"/>
    <w:qFormat/>
    <w:rsid w:val="006A748A"/>
  </w:style>
  <w:style w:type="paragraph" w:customStyle="1" w:styleId="ZLITCZWSPTIRzmczciwsptirliter">
    <w:name w:val="Z_LIT/CZ_WSP_TIR – zm. części wsp. tir. literą"/>
    <w:basedOn w:val="ZLITCZWSPPKTzmczciwsppktliter"/>
    <w:next w:val="LITlitera"/>
    <w:uiPriority w:val="50"/>
    <w:qFormat/>
    <w:rsid w:val="006A748A"/>
  </w:style>
  <w:style w:type="paragraph" w:customStyle="1" w:styleId="ZTIRCZWSPLITzmczciwsplittiret">
    <w:name w:val="Z_TIR/CZ_WSP_LIT – zm. części wsp. lit. tiret"/>
    <w:basedOn w:val="ZTIRCZWSPPKTzmczciwsppkttiret"/>
    <w:next w:val="TIRtiret"/>
    <w:uiPriority w:val="57"/>
    <w:qFormat/>
    <w:rsid w:val="006A748A"/>
  </w:style>
  <w:style w:type="paragraph" w:customStyle="1" w:styleId="ZTIRCZWSPTIRzmczciwsptirtiret">
    <w:name w:val="Z_TIR/CZ_WSP_TIR – zm. części wsp. tir. tiret"/>
    <w:basedOn w:val="ZTIRCZWSPPKTzmczciwsppkttiret"/>
    <w:next w:val="TIRtiret"/>
    <w:uiPriority w:val="58"/>
    <w:qFormat/>
    <w:rsid w:val="006A748A"/>
  </w:style>
  <w:style w:type="paragraph" w:customStyle="1" w:styleId="ZZCZWSPLITzmianazmczciwsplit">
    <w:name w:val="ZZ/CZ_WSP_LIT – zmiana. zm. części wsp. lit."/>
    <w:basedOn w:val="ZZCZWSPPKTzmianazmczciwsppkt"/>
    <w:uiPriority w:val="66"/>
    <w:qFormat/>
    <w:rsid w:val="006A748A"/>
  </w:style>
  <w:style w:type="paragraph" w:customStyle="1" w:styleId="ZZCZWSPTIRzmianazmczciwsptir">
    <w:name w:val="ZZ/CZ_WSP_TIR – zmiana. zm. części wsp. tir."/>
    <w:basedOn w:val="ZZCZWSPPKTzmianazmczciwsppkt"/>
    <w:uiPriority w:val="66"/>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5"/>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6A748A"/>
  </w:style>
  <w:style w:type="paragraph" w:customStyle="1" w:styleId="TYTDZPRZEDMprzedmiotregulacjitytuulubdziau">
    <w:name w:val="TYT(DZ)_PRZEDM – przedmiot regulacji tytułu lub działu"/>
    <w:next w:val="ARTartustawynprozporzdzenia"/>
    <w:uiPriority w:val="7"/>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9"/>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8"/>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8"/>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8"/>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9"/>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9"/>
    <w:qFormat/>
    <w:rsid w:val="006A748A"/>
    <w:pPr>
      <w:ind w:left="1894"/>
    </w:pPr>
  </w:style>
  <w:style w:type="paragraph" w:customStyle="1" w:styleId="P1wTABELIpoziom1numeracjiwtabeli">
    <w:name w:val="P1_w_TABELI – poziom 1 numeracji w tabeli"/>
    <w:basedOn w:val="PKTpunkt"/>
    <w:uiPriority w:val="28"/>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9"/>
    <w:qFormat/>
    <w:rsid w:val="006A748A"/>
    <w:pPr>
      <w:ind w:left="0" w:firstLine="0"/>
    </w:pPr>
  </w:style>
  <w:style w:type="paragraph" w:customStyle="1" w:styleId="P2wTABELIpoziom2numeracjiwtabeli">
    <w:name w:val="P2_w_TABELI – poziom 2 numeracji w tabeli"/>
    <w:basedOn w:val="P1wTABELIpoziom1numeracjiwtabeli"/>
    <w:uiPriority w:val="28"/>
    <w:qFormat/>
    <w:rsid w:val="006A748A"/>
    <w:pPr>
      <w:ind w:left="794"/>
    </w:pPr>
  </w:style>
  <w:style w:type="paragraph" w:customStyle="1" w:styleId="P3wTABELIpoziom3numeracjiwtabeli">
    <w:name w:val="P3_w_TABELI – poziom 3 numeracji w tabeli"/>
    <w:basedOn w:val="P2wTABELIpoziom2numeracjiwtabeli"/>
    <w:uiPriority w:val="28"/>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9"/>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6A748A"/>
    <w:pPr>
      <w:ind w:left="1191"/>
    </w:pPr>
  </w:style>
  <w:style w:type="paragraph" w:customStyle="1" w:styleId="P4wTABELIpoziom4numeracjiwtabeli">
    <w:name w:val="P4_w_TABELI – poziom 4 numeracji w tabeli"/>
    <w:basedOn w:val="P3wTABELIpoziom3numeracjiwtabeli"/>
    <w:uiPriority w:val="28"/>
    <w:qFormat/>
    <w:rsid w:val="006A748A"/>
    <w:pPr>
      <w:ind w:left="1588"/>
    </w:pPr>
  </w:style>
  <w:style w:type="paragraph" w:customStyle="1" w:styleId="TYTTABELItytutabeli">
    <w:name w:val="TYT_TABELI – tytuł tabeli"/>
    <w:basedOn w:val="TYTDZOZNoznaczenietytuulubdziau"/>
    <w:uiPriority w:val="27"/>
    <w:qFormat/>
    <w:rsid w:val="006A748A"/>
    <w:rPr>
      <w:b/>
    </w:rPr>
  </w:style>
  <w:style w:type="paragraph" w:customStyle="1" w:styleId="OZNPROJEKTUwskazaniedatylubwersjiprojektu">
    <w:name w:val="OZN_PROJEKTU – wskazanie daty lub wersji projektu"/>
    <w:next w:val="OZNRODZAKTUtznustawalubrozporzdzenieiorganwydajcy"/>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3"/>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30"/>
    <w:qFormat/>
    <w:rsid w:val="006A748A"/>
    <w:pPr>
      <w:keepNext/>
    </w:pPr>
    <w:rPr>
      <w:b/>
      <w:u w:val="none"/>
    </w:rPr>
  </w:style>
  <w:style w:type="paragraph" w:customStyle="1" w:styleId="OZNPARAFYADNOTACJE">
    <w:name w:val="OZN_PARAFY(ADNOTACJE)"/>
    <w:basedOn w:val="ODNONIKtreodnonika"/>
    <w:uiPriority w:val="27"/>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5"/>
    <w:qFormat/>
    <w:rsid w:val="006A748A"/>
    <w:pPr>
      <w:ind w:left="851"/>
    </w:pPr>
  </w:style>
  <w:style w:type="paragraph" w:customStyle="1" w:styleId="CZWSPLITODNONIKAczwspliterodnonika">
    <w:name w:val="CZ_WSP_LIT_ODNOŚNIKA – część wsp. liter odnośnika"/>
    <w:basedOn w:val="LITODNONIKAliteraodnonika"/>
    <w:uiPriority w:val="27"/>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7"/>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6"/>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6"/>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2"/>
    <w:qFormat/>
    <w:rsid w:val="006A748A"/>
  </w:style>
  <w:style w:type="paragraph" w:customStyle="1" w:styleId="ZLITwPKTODNONIKAzmlitwpktodnonikaartykuempunktem">
    <w:name w:val="Z/LIT_w_PKT_ODNOŚNIKA – zm. lit. w pkt odnośnika artykułem (punktem)"/>
    <w:basedOn w:val="ZLITODNONIKAzmlitodnonikaartykuempunktem"/>
    <w:uiPriority w:val="42"/>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2"/>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4"/>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4"/>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3"/>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4"/>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21"/>
    <w:qFormat/>
    <w:rsid w:val="006A748A"/>
  </w:style>
  <w:style w:type="paragraph" w:customStyle="1" w:styleId="ZZFRAGzmianazmfragmentunpzdania">
    <w:name w:val="ZZ/FRAG – zmiana zm. fragmentu (np. zdania)"/>
    <w:basedOn w:val="ZZCZWSPPKTzmianazmczciwsppkt"/>
    <w:uiPriority w:val="67"/>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Odwoanieprzypisukocowego">
    <w:name w:val="endnote reference"/>
    <w:basedOn w:val="Domylnaczcionkaakapitu"/>
    <w:uiPriority w:val="99"/>
    <w:rsid w:val="00A70BC4"/>
    <w:rPr>
      <w:vertAlign w:val="superscript"/>
    </w:rPr>
  </w:style>
  <w:style w:type="character" w:styleId="Hipercze">
    <w:name w:val="Hyperlink"/>
    <w:basedOn w:val="Domylnaczcionkaakapitu"/>
    <w:uiPriority w:val="99"/>
    <w:unhideWhenUsed/>
    <w:rsid w:val="00A70BC4"/>
    <w:rPr>
      <w:color w:val="0000FF"/>
      <w:u w:val="single"/>
    </w:rPr>
  </w:style>
  <w:style w:type="paragraph" w:styleId="Tekstprzypisukocowego">
    <w:name w:val="endnote text"/>
    <w:basedOn w:val="Normalny"/>
    <w:link w:val="TekstprzypisukocowegoZnak"/>
    <w:rsid w:val="00A70BC4"/>
    <w:pPr>
      <w:widowControl/>
      <w:autoSpaceDE/>
      <w:autoSpaceDN/>
      <w:adjustRightInd/>
      <w:spacing w:line="240" w:lineRule="auto"/>
    </w:pPr>
    <w:rPr>
      <w:rFonts w:eastAsia="Times New Roman" w:cs="Times New Roman"/>
      <w:sz w:val="20"/>
    </w:rPr>
  </w:style>
  <w:style w:type="character" w:customStyle="1" w:styleId="TekstprzypisukocowegoZnak">
    <w:name w:val="Tekst przypisu końcowego Znak"/>
    <w:basedOn w:val="Domylnaczcionkaakapitu"/>
    <w:link w:val="Tekstprzypisukocowego"/>
    <w:rsid w:val="00A70BC4"/>
    <w:rPr>
      <w:rFonts w:ascii="Times New Roman" w:hAnsi="Times New Roman"/>
      <w:sz w:val="20"/>
      <w:szCs w:val="20"/>
    </w:rPr>
  </w:style>
  <w:style w:type="paragraph" w:styleId="Akapitzlist">
    <w:name w:val="List Paragraph"/>
    <w:basedOn w:val="Normalny"/>
    <w:uiPriority w:val="34"/>
    <w:qFormat/>
    <w:rsid w:val="00A70BC4"/>
    <w:pPr>
      <w:widowControl/>
      <w:autoSpaceDE/>
      <w:autoSpaceDN/>
      <w:adjustRightInd/>
      <w:spacing w:line="240" w:lineRule="auto"/>
      <w:ind w:left="720"/>
      <w:contextualSpacing/>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lex/lex/index.rpc" TargetMode="External"/><Relationship Id="rId4" Type="http://schemas.openxmlformats.org/officeDocument/2006/relationships/styles" Target="styles.xml"/><Relationship Id="rId9" Type="http://schemas.openxmlformats.org/officeDocument/2006/relationships/hyperlink" Target="http://lex/lex/index.rpc"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4C7638-3172-40A8-8BF9-2603F072F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18076</Words>
  <Characters>108457</Characters>
  <Application>Microsoft Office Word</Application>
  <DocSecurity>0</DocSecurity>
  <Lines>903</Lines>
  <Paragraphs>252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126281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Jarosław Deminet</dc:creator>
  <cp:lastModifiedBy>Grażyna D. Grabowska</cp:lastModifiedBy>
  <cp:revision>2</cp:revision>
  <cp:lastPrinted>2016-09-12T12:58:00Z</cp:lastPrinted>
  <dcterms:created xsi:type="dcterms:W3CDTF">2016-09-16T09:18:00Z</dcterms:created>
  <dcterms:modified xsi:type="dcterms:W3CDTF">2016-09-16T09:18:00Z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