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47B" w:rsidRDefault="00D7347B" w:rsidP="00D7347B">
      <w:pPr>
        <w:spacing w:line="360" w:lineRule="auto"/>
        <w:jc w:val="right"/>
        <w:rPr>
          <w:sz w:val="24"/>
          <w:szCs w:val="24"/>
        </w:rPr>
      </w:pPr>
      <w:bookmarkStart w:id="0" w:name="_GoBack"/>
      <w:bookmarkEnd w:id="0"/>
    </w:p>
    <w:p w:rsidR="00D7347B" w:rsidRDefault="00D7347B" w:rsidP="00D7347B">
      <w:pPr>
        <w:spacing w:line="360" w:lineRule="auto"/>
        <w:jc w:val="right"/>
        <w:rPr>
          <w:sz w:val="24"/>
          <w:szCs w:val="24"/>
        </w:rPr>
      </w:pPr>
    </w:p>
    <w:p w:rsidR="00D7347B" w:rsidRDefault="00D7347B" w:rsidP="00D7347B">
      <w:pPr>
        <w:spacing w:line="360" w:lineRule="auto"/>
        <w:jc w:val="right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jc w:val="right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Projekt</w:t>
      </w:r>
    </w:p>
    <w:p w:rsidR="00EB4259" w:rsidRPr="004E4E2A" w:rsidRDefault="00EB4259" w:rsidP="00EB4259">
      <w:pPr>
        <w:spacing w:line="360" w:lineRule="auto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jc w:val="center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Ustawa</w:t>
      </w:r>
    </w:p>
    <w:p w:rsidR="00EB4259" w:rsidRPr="004E4E2A" w:rsidRDefault="00EB4259" w:rsidP="00EB4259">
      <w:pPr>
        <w:spacing w:line="360" w:lineRule="auto"/>
        <w:jc w:val="center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z dnia ……………………… 2016 r.</w:t>
      </w:r>
    </w:p>
    <w:p w:rsidR="00EB4259" w:rsidRPr="004E4E2A" w:rsidRDefault="00EB4259" w:rsidP="00EB4259">
      <w:pPr>
        <w:spacing w:line="360" w:lineRule="auto"/>
        <w:jc w:val="center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o zmianie ustawy o systemie oświaty</w:t>
      </w:r>
    </w:p>
    <w:p w:rsidR="00EB4259" w:rsidRPr="004E4E2A" w:rsidRDefault="00EB4259" w:rsidP="00EB4259">
      <w:pPr>
        <w:spacing w:line="360" w:lineRule="auto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jc w:val="center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Art. 1</w:t>
      </w:r>
    </w:p>
    <w:p w:rsidR="00EB4259" w:rsidRDefault="00EB4259" w:rsidP="00EB4259">
      <w:pPr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 xml:space="preserve">W ustawie z dnia 7 września 1991 r. o systemie oświaty (Dz. U. z 2004 r. Nr 256, póz. 2572, z </w:t>
      </w:r>
      <w:proofErr w:type="spellStart"/>
      <w:r w:rsidRPr="004E4E2A">
        <w:rPr>
          <w:sz w:val="24"/>
          <w:szCs w:val="24"/>
        </w:rPr>
        <w:t>późn</w:t>
      </w:r>
      <w:proofErr w:type="spellEnd"/>
      <w:r w:rsidRPr="004E4E2A">
        <w:rPr>
          <w:sz w:val="24"/>
          <w:szCs w:val="24"/>
        </w:rPr>
        <w:t>. zm.) wprowadza się następujące zmiany:</w:t>
      </w:r>
    </w:p>
    <w:p w:rsidR="00EB4259" w:rsidRPr="004E4E2A" w:rsidRDefault="00EB4259" w:rsidP="00EB4259">
      <w:pPr>
        <w:spacing w:line="360" w:lineRule="auto"/>
        <w:jc w:val="both"/>
        <w:rPr>
          <w:sz w:val="24"/>
          <w:szCs w:val="24"/>
        </w:rPr>
      </w:pPr>
    </w:p>
    <w:p w:rsidR="00EB4259" w:rsidRDefault="00EB4259" w:rsidP="00EB4259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 xml:space="preserve">po art. 14d ust. 4 dodaje się ust. 4a w brzmieniu: </w:t>
      </w:r>
    </w:p>
    <w:p w:rsidR="00EB4259" w:rsidRPr="004E4E2A" w:rsidRDefault="00EB4259" w:rsidP="00EB4259">
      <w:pPr>
        <w:pStyle w:val="Akapitzlist"/>
        <w:spacing w:line="360" w:lineRule="auto"/>
        <w:jc w:val="both"/>
        <w:rPr>
          <w:sz w:val="24"/>
          <w:szCs w:val="24"/>
        </w:rPr>
      </w:pPr>
    </w:p>
    <w:p w:rsidR="00EB4259" w:rsidRDefault="00EB4259" w:rsidP="00EB4259">
      <w:pPr>
        <w:pStyle w:val="Akapitzlist"/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 xml:space="preserve">„4a. Kwota rocznej dotacji, o której mowa w ust. 1, na każde dziecko </w:t>
      </w:r>
      <w:r>
        <w:rPr>
          <w:sz w:val="24"/>
          <w:szCs w:val="24"/>
        </w:rPr>
        <w:t xml:space="preserve">o którym mowa w art. 14 ust. 3 </w:t>
      </w:r>
      <w:r w:rsidRPr="007E3ABB">
        <w:rPr>
          <w:sz w:val="24"/>
          <w:szCs w:val="24"/>
        </w:rPr>
        <w:t xml:space="preserve">realizujące </w:t>
      </w:r>
      <w:r w:rsidRPr="007E3ABB">
        <w:rPr>
          <w:bCs/>
          <w:sz w:val="23"/>
          <w:szCs w:val="23"/>
        </w:rPr>
        <w:t>roczne przygotowanie przedszkolne w przedszkolu lub w innej formie wychowania przedszkolnego</w:t>
      </w:r>
      <w:r w:rsidRPr="007E3ABB">
        <w:rPr>
          <w:sz w:val="24"/>
          <w:szCs w:val="24"/>
        </w:rPr>
        <w:t>, wynosi 4300 zł</w:t>
      </w:r>
      <w:r w:rsidRPr="004E4E2A">
        <w:rPr>
          <w:sz w:val="24"/>
          <w:szCs w:val="24"/>
        </w:rPr>
        <w:t xml:space="preserve">.” </w:t>
      </w:r>
    </w:p>
    <w:p w:rsidR="00EB4259" w:rsidRDefault="00EB4259" w:rsidP="00EB4259">
      <w:pPr>
        <w:pStyle w:val="Akapitzlist"/>
        <w:spacing w:line="360" w:lineRule="auto"/>
        <w:jc w:val="both"/>
        <w:rPr>
          <w:sz w:val="24"/>
          <w:szCs w:val="24"/>
        </w:rPr>
      </w:pPr>
    </w:p>
    <w:p w:rsidR="00EB4259" w:rsidRPr="004E4E2A" w:rsidRDefault="00EB4259" w:rsidP="00EB4259">
      <w:pPr>
        <w:pStyle w:val="Akapitzlist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>Art. 14 ust. 5 otrzymuje brzmienie:</w:t>
      </w:r>
    </w:p>
    <w:p w:rsidR="00EB4259" w:rsidRPr="004E4E2A" w:rsidRDefault="00EB4259" w:rsidP="00EB4259">
      <w:pPr>
        <w:pStyle w:val="Akapitzlist"/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>„5. Kwota roczna, o której mowa w ust. 4 i 4a, podlega corocznie waloryzacji prognozowanym średniorocznym wskaźnikiem cen towarów i usług konsumpcyjnych ogółem, określonym w ustawie budżetowej na dany rok kalendarzowy.</w:t>
      </w:r>
    </w:p>
    <w:p w:rsidR="00EB4259" w:rsidRPr="004E4E2A" w:rsidRDefault="00EB4259" w:rsidP="00EB4259">
      <w:pPr>
        <w:spacing w:line="360" w:lineRule="auto"/>
        <w:jc w:val="both"/>
        <w:rPr>
          <w:sz w:val="24"/>
          <w:szCs w:val="24"/>
        </w:rPr>
      </w:pPr>
    </w:p>
    <w:p w:rsidR="00EB4259" w:rsidRPr="004E4E2A" w:rsidRDefault="00EB4259" w:rsidP="00EB4259">
      <w:pPr>
        <w:spacing w:line="360" w:lineRule="auto"/>
        <w:jc w:val="center"/>
        <w:rPr>
          <w:b/>
          <w:sz w:val="24"/>
          <w:szCs w:val="24"/>
        </w:rPr>
      </w:pPr>
      <w:r w:rsidRPr="004E4E2A">
        <w:rPr>
          <w:b/>
          <w:sz w:val="24"/>
          <w:szCs w:val="24"/>
        </w:rPr>
        <w:t>Art. 2</w:t>
      </w:r>
    </w:p>
    <w:p w:rsidR="00EB4259" w:rsidRPr="004E4E2A" w:rsidRDefault="00EB4259" w:rsidP="00EB4259">
      <w:pPr>
        <w:spacing w:line="360" w:lineRule="auto"/>
        <w:jc w:val="both"/>
        <w:rPr>
          <w:sz w:val="24"/>
          <w:szCs w:val="24"/>
        </w:rPr>
      </w:pPr>
      <w:r w:rsidRPr="004E4E2A">
        <w:rPr>
          <w:sz w:val="24"/>
          <w:szCs w:val="24"/>
        </w:rPr>
        <w:t>Ustawa wchodzi w życie z dniem 1 stycznia 2017 r.</w:t>
      </w:r>
    </w:p>
    <w:p w:rsidR="00EB4259" w:rsidRDefault="00EB4259" w:rsidP="00A4744A">
      <w:pPr>
        <w:spacing w:line="360" w:lineRule="auto"/>
        <w:rPr>
          <w:sz w:val="28"/>
          <w:szCs w:val="28"/>
          <w:u w:val="single"/>
        </w:rPr>
      </w:pPr>
    </w:p>
    <w:p w:rsidR="003965B5" w:rsidRDefault="003965B5" w:rsidP="00A4744A">
      <w:pPr>
        <w:spacing w:line="360" w:lineRule="auto"/>
        <w:rPr>
          <w:sz w:val="28"/>
          <w:szCs w:val="28"/>
          <w:u w:val="single"/>
        </w:rPr>
      </w:pPr>
    </w:p>
    <w:p w:rsidR="003965B5" w:rsidRDefault="003965B5" w:rsidP="00A4744A">
      <w:pPr>
        <w:spacing w:line="360" w:lineRule="auto"/>
        <w:rPr>
          <w:sz w:val="28"/>
          <w:szCs w:val="28"/>
          <w:u w:val="single"/>
        </w:rPr>
      </w:pPr>
    </w:p>
    <w:p w:rsidR="003965B5" w:rsidRDefault="003965B5" w:rsidP="00A4744A">
      <w:pPr>
        <w:spacing w:line="360" w:lineRule="auto"/>
        <w:rPr>
          <w:sz w:val="28"/>
          <w:szCs w:val="28"/>
          <w:u w:val="single"/>
        </w:rPr>
      </w:pPr>
    </w:p>
    <w:p w:rsidR="003965B5" w:rsidRDefault="003965B5" w:rsidP="00A4744A">
      <w:pPr>
        <w:spacing w:line="360" w:lineRule="auto"/>
        <w:rPr>
          <w:sz w:val="28"/>
          <w:szCs w:val="28"/>
          <w:u w:val="single"/>
        </w:rPr>
      </w:pPr>
    </w:p>
    <w:p w:rsidR="003965B5" w:rsidRDefault="003965B5" w:rsidP="00A4744A">
      <w:pPr>
        <w:spacing w:line="360" w:lineRule="auto"/>
        <w:rPr>
          <w:sz w:val="28"/>
          <w:szCs w:val="28"/>
          <w:u w:val="single"/>
        </w:rPr>
      </w:pPr>
    </w:p>
    <w:p w:rsidR="003965B5" w:rsidRPr="00C07AAF" w:rsidRDefault="003965B5" w:rsidP="00C07AAF">
      <w:pPr>
        <w:spacing w:line="360" w:lineRule="auto"/>
        <w:jc w:val="center"/>
        <w:rPr>
          <w:b/>
          <w:sz w:val="24"/>
          <w:szCs w:val="24"/>
        </w:rPr>
      </w:pPr>
      <w:r w:rsidRPr="00C07AAF">
        <w:rPr>
          <w:b/>
          <w:sz w:val="24"/>
          <w:szCs w:val="24"/>
        </w:rPr>
        <w:t>Uzasadnienie</w:t>
      </w:r>
    </w:p>
    <w:p w:rsidR="003965B5" w:rsidRPr="00C07AAF" w:rsidRDefault="003965B5" w:rsidP="00C07AAF">
      <w:pPr>
        <w:spacing w:line="360" w:lineRule="auto"/>
        <w:jc w:val="both"/>
        <w:rPr>
          <w:sz w:val="24"/>
          <w:szCs w:val="24"/>
        </w:rPr>
      </w:pPr>
    </w:p>
    <w:p w:rsidR="0028166E" w:rsidRPr="000573C0" w:rsidRDefault="00EA0EB1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7E3ABB">
        <w:rPr>
          <w:sz w:val="24"/>
          <w:szCs w:val="24"/>
        </w:rPr>
        <w:t xml:space="preserve">Podstawą prawną prowadzenia przez </w:t>
      </w:r>
      <w:r w:rsidR="0028166E" w:rsidRPr="007E3ABB">
        <w:rPr>
          <w:sz w:val="24"/>
          <w:szCs w:val="24"/>
        </w:rPr>
        <w:t xml:space="preserve">jednostki samorządu terytorialnego placówek </w:t>
      </w:r>
      <w:r w:rsidR="0028166E" w:rsidRPr="000573C0">
        <w:rPr>
          <w:sz w:val="24"/>
          <w:szCs w:val="24"/>
        </w:rPr>
        <w:t xml:space="preserve">oświatowych </w:t>
      </w:r>
      <w:r w:rsidRPr="000573C0">
        <w:rPr>
          <w:sz w:val="24"/>
          <w:szCs w:val="24"/>
        </w:rPr>
        <w:t xml:space="preserve"> jest ustawa z dnia 8 marca 1990 roku o samorządzie gminnym (Dz. U. z 2001 r. Nr 142, poz. 1591 z </w:t>
      </w:r>
      <w:proofErr w:type="spellStart"/>
      <w:r w:rsidRPr="000573C0">
        <w:rPr>
          <w:sz w:val="24"/>
          <w:szCs w:val="24"/>
        </w:rPr>
        <w:t>późn</w:t>
      </w:r>
      <w:proofErr w:type="spellEnd"/>
      <w:r w:rsidRPr="000573C0">
        <w:rPr>
          <w:sz w:val="24"/>
          <w:szCs w:val="24"/>
        </w:rPr>
        <w:t xml:space="preserve">. zm.), </w:t>
      </w:r>
      <w:r w:rsidR="0028166E" w:rsidRPr="000573C0">
        <w:rPr>
          <w:sz w:val="24"/>
          <w:szCs w:val="24"/>
        </w:rPr>
        <w:t>która w art. 7 ust. 1 pkt. 8 stanowi, że „</w:t>
      </w:r>
      <w:r w:rsidR="00846DB3">
        <w:rPr>
          <w:sz w:val="24"/>
          <w:szCs w:val="24"/>
        </w:rPr>
        <w:t>z</w:t>
      </w:r>
      <w:r w:rsidR="0028166E" w:rsidRPr="000573C0">
        <w:rPr>
          <w:sz w:val="24"/>
          <w:szCs w:val="24"/>
        </w:rPr>
        <w:t>aspokajanie zbiorowych potrzeb wspólnoty należy do zadań własnych gminy. W szczególności zadania własne obejmują sprawy edukacji publicznej. Doprecyzowanie powyższego przepisu ustawodawca zawarł w ustawie  z dnia 7 września 1991 roku o systemie oświaty w art. 5a ust. 2 pkt 1, który stanowi, że „zapewnienie kształcenia, wychowania i opieki, w tym kształcenia specjalnego i profilaktyki społecznej, jest zadaniem oświatowym gmin – w przedszkolach oraz w innych formach wychowania przedszkolnego”.</w:t>
      </w:r>
    </w:p>
    <w:p w:rsidR="00C07AAF" w:rsidRPr="000573C0" w:rsidRDefault="0028166E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sz w:val="24"/>
          <w:szCs w:val="24"/>
        </w:rPr>
        <w:t>Na mocy u</w:t>
      </w:r>
      <w:r w:rsidRPr="000573C0">
        <w:rPr>
          <w:rStyle w:val="h2"/>
          <w:sz w:val="24"/>
          <w:szCs w:val="24"/>
        </w:rPr>
        <w:t>stawy z dnia 29 grudnia 2015 r. o zmianie ustawy o systemie oświaty oraz niektórych innych ustaw</w:t>
      </w:r>
      <w:r w:rsidR="00C07AAF" w:rsidRPr="000573C0">
        <w:rPr>
          <w:rStyle w:val="h2"/>
          <w:sz w:val="24"/>
          <w:szCs w:val="24"/>
        </w:rPr>
        <w:t xml:space="preserve"> (</w:t>
      </w:r>
      <w:r w:rsidR="00C07AAF" w:rsidRPr="000573C0">
        <w:rPr>
          <w:sz w:val="24"/>
          <w:szCs w:val="24"/>
        </w:rPr>
        <w:t xml:space="preserve">Dz. U. z 2015 r. poz. 2156) od roku szkolnego 2016/2017 obowiązkiem szkolnym są objęte dzieci od 7 roku życia. Dziecko 6-letnie </w:t>
      </w:r>
      <w:r w:rsidR="00BA44CF" w:rsidRPr="000573C0">
        <w:rPr>
          <w:sz w:val="24"/>
          <w:szCs w:val="24"/>
        </w:rPr>
        <w:t>ma</w:t>
      </w:r>
      <w:r w:rsidR="00C07AAF" w:rsidRPr="000573C0">
        <w:rPr>
          <w:sz w:val="24"/>
          <w:szCs w:val="24"/>
        </w:rPr>
        <w:t xml:space="preserve"> prawo do rozpoczęcia nauki w pierwszej klasie szkoły podstawowej o ile korzystało z wychowania przedszkolnego w roku szkolnym poprzedzającym rok szkolny, w którym ma rozpocząć naukę w szkole. Jeśli dziecko 6–letnie nie uczęszczało do przedszkola, rodzice również będą mogli zapisać je do pierwszej klasy. Zmiany, które wprowadziła ustawa drastycznie zmniejszyła dopływ środków finansowych dla samorządów, związanych z finansowaniem zadań oświatowych. Należy zauważyć, że  d</w:t>
      </w:r>
      <w:r w:rsidR="003965B5" w:rsidRPr="000573C0">
        <w:rPr>
          <w:sz w:val="24"/>
          <w:szCs w:val="24"/>
        </w:rPr>
        <w:t xml:space="preserve">otacja na jedno dziecko w przedszkolu w 2017 roku </w:t>
      </w:r>
      <w:r w:rsidR="00C07AAF" w:rsidRPr="000573C0">
        <w:rPr>
          <w:sz w:val="24"/>
          <w:szCs w:val="24"/>
        </w:rPr>
        <w:t>ma</w:t>
      </w:r>
      <w:r w:rsidR="003965B5" w:rsidRPr="000573C0">
        <w:rPr>
          <w:sz w:val="24"/>
          <w:szCs w:val="24"/>
        </w:rPr>
        <w:t xml:space="preserve"> wynosić 1 370 zł, z kolei subwencja oświatowa na </w:t>
      </w:r>
      <w:r w:rsidR="00BA44CF" w:rsidRPr="000573C0">
        <w:rPr>
          <w:sz w:val="24"/>
          <w:szCs w:val="24"/>
        </w:rPr>
        <w:t xml:space="preserve">jednego </w:t>
      </w:r>
      <w:r w:rsidR="003965B5" w:rsidRPr="000573C0">
        <w:rPr>
          <w:sz w:val="24"/>
          <w:szCs w:val="24"/>
        </w:rPr>
        <w:t>ucznia szkoły podstawowej w roku 2015</w:t>
      </w:r>
      <w:r w:rsidR="00C07AAF" w:rsidRPr="000573C0">
        <w:rPr>
          <w:sz w:val="24"/>
          <w:szCs w:val="24"/>
        </w:rPr>
        <w:t xml:space="preserve"> </w:t>
      </w:r>
      <w:r w:rsidR="003965B5" w:rsidRPr="000573C0">
        <w:rPr>
          <w:sz w:val="24"/>
          <w:szCs w:val="24"/>
        </w:rPr>
        <w:t>wynosi 5 357 zł</w:t>
      </w:r>
      <w:r w:rsidR="00C07AAF" w:rsidRPr="000573C0">
        <w:rPr>
          <w:sz w:val="24"/>
          <w:szCs w:val="24"/>
        </w:rPr>
        <w:t>. W</w:t>
      </w:r>
      <w:r w:rsidR="003965B5" w:rsidRPr="000573C0">
        <w:rPr>
          <w:sz w:val="24"/>
          <w:szCs w:val="24"/>
        </w:rPr>
        <w:t xml:space="preserve">ystępuje bardzo istotna dysproporcja między subwencją na dziecko pozostające w przedszkolu a uczęszczające do szkoły. </w:t>
      </w:r>
    </w:p>
    <w:p w:rsidR="003965B5" w:rsidRPr="000573C0" w:rsidRDefault="003965B5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sz w:val="24"/>
          <w:szCs w:val="24"/>
        </w:rPr>
        <w:t xml:space="preserve">W ocenie projektodawców uzasadnione jest podwyższenie subwencji na dziecko 6-letnie realizujące </w:t>
      </w:r>
      <w:r w:rsidRPr="000573C0">
        <w:rPr>
          <w:bCs/>
          <w:sz w:val="24"/>
          <w:szCs w:val="24"/>
        </w:rPr>
        <w:t>roczne przygotowanie przedszkolne w przedszkolu lub w innej formie wychowania przedszkolnego</w:t>
      </w:r>
      <w:r w:rsidRPr="000573C0">
        <w:rPr>
          <w:sz w:val="24"/>
          <w:szCs w:val="24"/>
        </w:rPr>
        <w:t xml:space="preserve"> do wysokości 4300 zł.</w:t>
      </w:r>
      <w:r w:rsidR="00C07AAF" w:rsidRPr="000573C0">
        <w:rPr>
          <w:sz w:val="24"/>
          <w:szCs w:val="24"/>
        </w:rPr>
        <w:t xml:space="preserve"> Powyższa kwota stanowi realizację zapowiedzi Pani Minister Edukacji Narodowej, która to zapewniła</w:t>
      </w:r>
      <w:r w:rsidR="00A95BFA" w:rsidRPr="000573C0">
        <w:rPr>
          <w:sz w:val="24"/>
          <w:szCs w:val="24"/>
        </w:rPr>
        <w:t>, że</w:t>
      </w:r>
      <w:r w:rsidR="00C07AAF" w:rsidRPr="000573C0">
        <w:rPr>
          <w:sz w:val="24"/>
          <w:szCs w:val="24"/>
        </w:rPr>
        <w:t xml:space="preserve"> jednostki samorządu terytorialnego, </w:t>
      </w:r>
      <w:r w:rsidR="00A95BFA" w:rsidRPr="000573C0">
        <w:rPr>
          <w:sz w:val="24"/>
          <w:szCs w:val="24"/>
        </w:rPr>
        <w:t xml:space="preserve">otrzymają </w:t>
      </w:r>
      <w:r w:rsidR="00C07AAF" w:rsidRPr="000573C0">
        <w:rPr>
          <w:sz w:val="24"/>
          <w:szCs w:val="24"/>
        </w:rPr>
        <w:t xml:space="preserve">pieniądze, które należy zapewnić na odpowiednie finansowanie zadań oświatowych </w:t>
      </w:r>
      <w:r w:rsidR="00846DB3">
        <w:rPr>
          <w:sz w:val="24"/>
          <w:szCs w:val="24"/>
        </w:rPr>
        <w:t xml:space="preserve">a środki te </w:t>
      </w:r>
      <w:r w:rsidR="00C07AAF" w:rsidRPr="000573C0">
        <w:rPr>
          <w:sz w:val="24"/>
          <w:szCs w:val="24"/>
        </w:rPr>
        <w:t xml:space="preserve">zostaną przekazane z budżetu państwa. </w:t>
      </w:r>
      <w:r w:rsidRPr="000573C0">
        <w:rPr>
          <w:sz w:val="24"/>
          <w:szCs w:val="24"/>
        </w:rPr>
        <w:t xml:space="preserve"> </w:t>
      </w:r>
    </w:p>
    <w:p w:rsidR="00C07AAF" w:rsidRPr="000573C0" w:rsidRDefault="007E3ABB" w:rsidP="000573C0">
      <w:pPr>
        <w:spacing w:line="360" w:lineRule="auto"/>
        <w:ind w:firstLine="708"/>
        <w:jc w:val="both"/>
        <w:rPr>
          <w:rStyle w:val="Pogrubienie"/>
          <w:b w:val="0"/>
          <w:sz w:val="24"/>
          <w:szCs w:val="24"/>
        </w:rPr>
      </w:pPr>
      <w:r w:rsidRPr="000573C0">
        <w:rPr>
          <w:rStyle w:val="Pogrubienie"/>
          <w:b w:val="0"/>
          <w:sz w:val="24"/>
          <w:szCs w:val="24"/>
        </w:rPr>
        <w:t xml:space="preserve">W odpowiedzi na apele samorządów pani Minister Edukacji zapewniła, że </w:t>
      </w:r>
      <w:r w:rsidR="000573C0" w:rsidRPr="000573C0">
        <w:rPr>
          <w:rStyle w:val="Pogrubienie"/>
          <w:b w:val="0"/>
          <w:sz w:val="24"/>
          <w:szCs w:val="24"/>
        </w:rPr>
        <w:t xml:space="preserve">„dzieci 6-letnie w wychowaniu przedszkolnym mają zostać objęte zwiększonym wsparciem finansowym polegającym na zwiększeniu kwoty </w:t>
      </w:r>
      <w:r w:rsidR="00AF26B1">
        <w:rPr>
          <w:rStyle w:val="Pogrubienie"/>
          <w:b w:val="0"/>
          <w:sz w:val="24"/>
          <w:szCs w:val="24"/>
        </w:rPr>
        <w:t>do wysokości</w:t>
      </w:r>
      <w:r w:rsidR="000573C0" w:rsidRPr="000573C0">
        <w:rPr>
          <w:rStyle w:val="Pogrubienie"/>
          <w:b w:val="0"/>
          <w:sz w:val="24"/>
          <w:szCs w:val="24"/>
        </w:rPr>
        <w:t xml:space="preserve"> 4 300 zł. Ponadto </w:t>
      </w:r>
      <w:r w:rsidR="00846DB3">
        <w:rPr>
          <w:rStyle w:val="Pogrubienie"/>
          <w:b w:val="0"/>
          <w:sz w:val="24"/>
          <w:szCs w:val="24"/>
        </w:rPr>
        <w:t xml:space="preserve">Pani Minister </w:t>
      </w:r>
      <w:r w:rsidR="000573C0" w:rsidRPr="000573C0">
        <w:rPr>
          <w:rStyle w:val="Pogrubienie"/>
          <w:b w:val="0"/>
          <w:sz w:val="24"/>
          <w:szCs w:val="24"/>
        </w:rPr>
        <w:t xml:space="preserve">stwierdziła, </w:t>
      </w:r>
      <w:r w:rsidR="000573C0" w:rsidRPr="000573C0">
        <w:rPr>
          <w:rStyle w:val="Pogrubienie"/>
          <w:b w:val="0"/>
          <w:sz w:val="24"/>
          <w:szCs w:val="24"/>
        </w:rPr>
        <w:lastRenderedPageBreak/>
        <w:t xml:space="preserve">że </w:t>
      </w:r>
      <w:r w:rsidRPr="000573C0">
        <w:rPr>
          <w:rStyle w:val="Pogrubienie"/>
          <w:b w:val="0"/>
          <w:sz w:val="24"/>
          <w:szCs w:val="24"/>
        </w:rPr>
        <w:t>„przedstawimy projekt zmiany ustawy o dochodach, który obejmie sześciolatki subwencją oświatową od 2017 r.</w:t>
      </w:r>
      <w:r w:rsidR="00846DB3">
        <w:rPr>
          <w:rStyle w:val="Pogrubienie"/>
          <w:b w:val="0"/>
          <w:sz w:val="24"/>
          <w:szCs w:val="24"/>
        </w:rPr>
        <w:t>,</w:t>
      </w:r>
      <w:r w:rsidRPr="000573C0">
        <w:rPr>
          <w:rStyle w:val="Pogrubienie"/>
          <w:b w:val="0"/>
          <w:sz w:val="24"/>
          <w:szCs w:val="24"/>
        </w:rPr>
        <w:t xml:space="preserve"> </w:t>
      </w:r>
      <w:r w:rsidR="00846DB3">
        <w:rPr>
          <w:rStyle w:val="Pogrubienie"/>
          <w:b w:val="0"/>
          <w:sz w:val="24"/>
          <w:szCs w:val="24"/>
        </w:rPr>
        <w:t>d</w:t>
      </w:r>
      <w:r w:rsidRPr="000573C0">
        <w:rPr>
          <w:rStyle w:val="Pogrubienie"/>
          <w:b w:val="0"/>
          <w:sz w:val="24"/>
          <w:szCs w:val="24"/>
        </w:rPr>
        <w:t xml:space="preserve">ofinansowanie ma wynieść około 4300 zł” w odpowiedzi na zapewnienia Pani Minister projektodawcy zmierzają do zapewnienia jednostkom samorządu terytorialnego odpowiedniej subwencji. </w:t>
      </w:r>
    </w:p>
    <w:p w:rsidR="007E3ABB" w:rsidRPr="000573C0" w:rsidRDefault="007E3ABB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rStyle w:val="Pogrubienie"/>
          <w:b w:val="0"/>
          <w:sz w:val="24"/>
          <w:szCs w:val="24"/>
        </w:rPr>
        <w:t xml:space="preserve">Ponadto projektodawcy wprowadzają mechanizm corocznej waloryzacji określony na podstawie </w:t>
      </w:r>
      <w:r w:rsidRPr="000573C0">
        <w:rPr>
          <w:sz w:val="24"/>
          <w:szCs w:val="24"/>
        </w:rPr>
        <w:t>prognozowanego średniorocznego wskaźnika cen towarów i usług konsumpcyjnych, określonym w ustawie budżetowej na dany rok kalendarzowy.</w:t>
      </w:r>
    </w:p>
    <w:p w:rsidR="003965B5" w:rsidRPr="000573C0" w:rsidRDefault="003965B5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sz w:val="24"/>
          <w:szCs w:val="24"/>
        </w:rPr>
        <w:t>Projekt ustawy powoduje skutki finansowe dla budżetu państwa począwszy od roku 2017</w:t>
      </w:r>
      <w:r w:rsidR="00A95BFA" w:rsidRPr="000573C0">
        <w:rPr>
          <w:sz w:val="24"/>
          <w:szCs w:val="24"/>
        </w:rPr>
        <w:t>. P</w:t>
      </w:r>
      <w:r w:rsidR="00444782" w:rsidRPr="000573C0">
        <w:rPr>
          <w:sz w:val="24"/>
          <w:szCs w:val="24"/>
        </w:rPr>
        <w:t xml:space="preserve">rojektodawcy szacują </w:t>
      </w:r>
      <w:r w:rsidR="00A95BFA" w:rsidRPr="000573C0">
        <w:rPr>
          <w:sz w:val="24"/>
          <w:szCs w:val="24"/>
        </w:rPr>
        <w:t xml:space="preserve">je </w:t>
      </w:r>
      <w:r w:rsidR="00444782" w:rsidRPr="000573C0">
        <w:rPr>
          <w:sz w:val="24"/>
          <w:szCs w:val="24"/>
        </w:rPr>
        <w:t>na około 800 000 000 złotych. Kwota dokładna nie jest możliwa do oszacowania w związku z liczbą dzieci, które w wieku 6-lat na podstawie decyzji rodziców będą uczęszczały do szkoły.</w:t>
      </w:r>
    </w:p>
    <w:p w:rsidR="003965B5" w:rsidRPr="000573C0" w:rsidRDefault="003965B5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sz w:val="24"/>
          <w:szCs w:val="24"/>
        </w:rPr>
        <w:t xml:space="preserve">Projekt ustawy wpłynie pozytywnie na budżety jednostek samorządu terytorialnego zapewniając odpowiednie finansowanie zadań z zakresu </w:t>
      </w:r>
      <w:r w:rsidR="00A95BFA" w:rsidRPr="000573C0">
        <w:rPr>
          <w:sz w:val="24"/>
          <w:szCs w:val="24"/>
        </w:rPr>
        <w:t>edukacji</w:t>
      </w:r>
      <w:r w:rsidRPr="000573C0">
        <w:rPr>
          <w:sz w:val="24"/>
          <w:szCs w:val="24"/>
        </w:rPr>
        <w:t xml:space="preserve">. </w:t>
      </w:r>
    </w:p>
    <w:p w:rsidR="003965B5" w:rsidRPr="007E3ABB" w:rsidRDefault="003965B5" w:rsidP="000573C0">
      <w:pPr>
        <w:spacing w:line="360" w:lineRule="auto"/>
        <w:ind w:firstLine="708"/>
        <w:jc w:val="both"/>
        <w:rPr>
          <w:sz w:val="24"/>
          <w:szCs w:val="24"/>
        </w:rPr>
      </w:pPr>
      <w:r w:rsidRPr="000573C0">
        <w:rPr>
          <w:sz w:val="24"/>
          <w:szCs w:val="24"/>
        </w:rPr>
        <w:t>Przedmiot regulacji nie jest objęty prawem Unii Europejskiej</w:t>
      </w:r>
      <w:r w:rsidRPr="007E3ABB">
        <w:rPr>
          <w:sz w:val="24"/>
          <w:szCs w:val="24"/>
        </w:rPr>
        <w:t>.</w:t>
      </w:r>
    </w:p>
    <w:sectPr w:rsidR="003965B5" w:rsidRPr="007E3ABB" w:rsidSect="00CD7527">
      <w:pgSz w:w="11906" w:h="16838"/>
      <w:pgMar w:top="1417" w:right="1286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97A"/>
    <w:multiLevelType w:val="hybridMultilevel"/>
    <w:tmpl w:val="896429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7B"/>
    <w:rsid w:val="000573C0"/>
    <w:rsid w:val="000B1E1E"/>
    <w:rsid w:val="00106C93"/>
    <w:rsid w:val="00152DAF"/>
    <w:rsid w:val="001B2777"/>
    <w:rsid w:val="002269F4"/>
    <w:rsid w:val="0028166E"/>
    <w:rsid w:val="002B1819"/>
    <w:rsid w:val="002C3070"/>
    <w:rsid w:val="003965B5"/>
    <w:rsid w:val="00444782"/>
    <w:rsid w:val="005439BA"/>
    <w:rsid w:val="00593734"/>
    <w:rsid w:val="005B0F78"/>
    <w:rsid w:val="00705C52"/>
    <w:rsid w:val="007E3ABB"/>
    <w:rsid w:val="00846DB3"/>
    <w:rsid w:val="00990415"/>
    <w:rsid w:val="009C082F"/>
    <w:rsid w:val="009F24D7"/>
    <w:rsid w:val="00A4744A"/>
    <w:rsid w:val="00A95BFA"/>
    <w:rsid w:val="00AD6A71"/>
    <w:rsid w:val="00AF26B1"/>
    <w:rsid w:val="00B922F8"/>
    <w:rsid w:val="00BA44CF"/>
    <w:rsid w:val="00C07AAF"/>
    <w:rsid w:val="00CA69C7"/>
    <w:rsid w:val="00CD7527"/>
    <w:rsid w:val="00CF70FA"/>
    <w:rsid w:val="00D00D66"/>
    <w:rsid w:val="00D31A75"/>
    <w:rsid w:val="00D7347B"/>
    <w:rsid w:val="00E03920"/>
    <w:rsid w:val="00EA0EB1"/>
    <w:rsid w:val="00EB4259"/>
    <w:rsid w:val="00FB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2816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2">
    <w:name w:val="h2"/>
    <w:basedOn w:val="Domylnaczcionkaakapitu"/>
    <w:rsid w:val="0028166E"/>
  </w:style>
  <w:style w:type="character" w:styleId="Pogrubienie">
    <w:name w:val="Strong"/>
    <w:basedOn w:val="Domylnaczcionkaakapitu"/>
    <w:uiPriority w:val="22"/>
    <w:qFormat/>
    <w:rsid w:val="007E3A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3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customStyle="1" w:styleId="Default">
    <w:name w:val="Default"/>
    <w:rsid w:val="002816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2">
    <w:name w:val="h2"/>
    <w:basedOn w:val="Domylnaczcionkaakapitu"/>
    <w:rsid w:val="0028166E"/>
  </w:style>
  <w:style w:type="character" w:styleId="Pogrubienie">
    <w:name w:val="Strong"/>
    <w:basedOn w:val="Domylnaczcionkaakapitu"/>
    <w:uiPriority w:val="22"/>
    <w:qFormat/>
    <w:rsid w:val="007E3A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creator>kl0058</dc:creator>
  <cp:lastModifiedBy>Ewa A. Genert</cp:lastModifiedBy>
  <cp:revision>2</cp:revision>
  <cp:lastPrinted>2016-09-21T07:17:00Z</cp:lastPrinted>
  <dcterms:created xsi:type="dcterms:W3CDTF">2016-10-06T08:10:00Z</dcterms:created>
  <dcterms:modified xsi:type="dcterms:W3CDTF">2016-10-06T08:10:00Z</dcterms:modified>
</cp:coreProperties>
</file>