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AE1" w:rsidRDefault="00E36AE1" w:rsidP="00332B69">
      <w:pPr>
        <w:jc w:val="center"/>
        <w:rPr>
          <w:rFonts w:ascii="Arial" w:hAnsi="Arial" w:cs="Arial"/>
          <w:b/>
          <w:sz w:val="20"/>
        </w:rPr>
      </w:pPr>
    </w:p>
    <w:p w:rsidR="00E36AE1" w:rsidRDefault="00E36AE1" w:rsidP="00332B69">
      <w:pPr>
        <w:jc w:val="center"/>
        <w:rPr>
          <w:rFonts w:ascii="Arial" w:hAnsi="Arial" w:cs="Arial"/>
          <w:b/>
          <w:sz w:val="20"/>
        </w:rPr>
      </w:pPr>
    </w:p>
    <w:p w:rsidR="00D27C3B" w:rsidRDefault="00D27C3B" w:rsidP="00332B69">
      <w:pPr>
        <w:jc w:val="center"/>
        <w:rPr>
          <w:rFonts w:ascii="Arial" w:hAnsi="Arial" w:cs="Arial"/>
          <w:b/>
          <w:sz w:val="20"/>
        </w:rPr>
      </w:pPr>
    </w:p>
    <w:p w:rsidR="00D27C3B" w:rsidRPr="002A04D7" w:rsidRDefault="00D27C3B" w:rsidP="002A04D7">
      <w:pPr>
        <w:spacing w:line="360" w:lineRule="auto"/>
        <w:jc w:val="center"/>
        <w:rPr>
          <w:b/>
          <w:sz w:val="22"/>
          <w:szCs w:val="22"/>
        </w:rPr>
      </w:pPr>
    </w:p>
    <w:p w:rsidR="00F14D2E" w:rsidRPr="002A04D7" w:rsidRDefault="00D52115" w:rsidP="002A04D7">
      <w:pPr>
        <w:spacing w:line="360" w:lineRule="auto"/>
        <w:jc w:val="center"/>
        <w:rPr>
          <w:b/>
          <w:sz w:val="22"/>
          <w:szCs w:val="22"/>
        </w:rPr>
      </w:pPr>
      <w:r w:rsidRPr="002A04D7">
        <w:rPr>
          <w:b/>
          <w:sz w:val="22"/>
          <w:szCs w:val="22"/>
        </w:rPr>
        <w:t xml:space="preserve">Stanowisko Rządu </w:t>
      </w:r>
      <w:r w:rsidR="001033F5" w:rsidRPr="002A04D7">
        <w:rPr>
          <w:b/>
          <w:sz w:val="22"/>
          <w:szCs w:val="22"/>
        </w:rPr>
        <w:t>wobec</w:t>
      </w:r>
      <w:r w:rsidRPr="002A04D7">
        <w:rPr>
          <w:b/>
          <w:sz w:val="22"/>
          <w:szCs w:val="22"/>
        </w:rPr>
        <w:t xml:space="preserve"> </w:t>
      </w:r>
      <w:r w:rsidR="007025C5" w:rsidRPr="002A04D7">
        <w:rPr>
          <w:b/>
          <w:sz w:val="22"/>
          <w:szCs w:val="22"/>
        </w:rPr>
        <w:t>poselskiego</w:t>
      </w:r>
      <w:r w:rsidRPr="002A04D7">
        <w:rPr>
          <w:b/>
          <w:sz w:val="22"/>
          <w:szCs w:val="22"/>
        </w:rPr>
        <w:t xml:space="preserve"> projektu </w:t>
      </w:r>
      <w:r w:rsidR="00430AE3" w:rsidRPr="002A04D7">
        <w:rPr>
          <w:b/>
          <w:i/>
          <w:sz w:val="22"/>
          <w:szCs w:val="22"/>
        </w:rPr>
        <w:t xml:space="preserve">ustawy o zmianie ustawy o kierujących pojazdami </w:t>
      </w:r>
      <w:r w:rsidR="00430AE3" w:rsidRPr="002A04D7">
        <w:rPr>
          <w:b/>
          <w:sz w:val="22"/>
          <w:szCs w:val="22"/>
        </w:rPr>
        <w:t xml:space="preserve">(druk nr </w:t>
      </w:r>
      <w:r w:rsidR="00CD6663" w:rsidRPr="002A04D7">
        <w:rPr>
          <w:b/>
          <w:sz w:val="22"/>
          <w:szCs w:val="22"/>
        </w:rPr>
        <w:t>1654</w:t>
      </w:r>
      <w:r w:rsidR="00332B69" w:rsidRPr="002A04D7">
        <w:rPr>
          <w:b/>
          <w:sz w:val="22"/>
          <w:szCs w:val="22"/>
        </w:rPr>
        <w:t>)</w:t>
      </w:r>
    </w:p>
    <w:p w:rsidR="00096709" w:rsidRPr="002A04D7" w:rsidRDefault="00096709" w:rsidP="002A04D7">
      <w:pPr>
        <w:spacing w:line="360" w:lineRule="auto"/>
        <w:ind w:firstLine="360"/>
        <w:jc w:val="both"/>
        <w:rPr>
          <w:color w:val="000000"/>
          <w:spacing w:val="4"/>
          <w:sz w:val="22"/>
          <w:szCs w:val="22"/>
        </w:rPr>
      </w:pPr>
    </w:p>
    <w:p w:rsidR="002E6F6C" w:rsidRPr="002A04D7" w:rsidRDefault="002E6F6C" w:rsidP="002A04D7">
      <w:pPr>
        <w:spacing w:line="360" w:lineRule="auto"/>
        <w:ind w:firstLine="360"/>
        <w:jc w:val="both"/>
        <w:rPr>
          <w:color w:val="000000"/>
          <w:spacing w:val="4"/>
          <w:sz w:val="22"/>
          <w:szCs w:val="22"/>
        </w:rPr>
      </w:pPr>
    </w:p>
    <w:p w:rsidR="00D27C3B" w:rsidRPr="002A04D7" w:rsidRDefault="00CD6663" w:rsidP="002A04D7">
      <w:pPr>
        <w:spacing w:line="360" w:lineRule="auto"/>
        <w:jc w:val="both"/>
        <w:rPr>
          <w:color w:val="000000"/>
          <w:spacing w:val="4"/>
          <w:sz w:val="22"/>
          <w:szCs w:val="22"/>
        </w:rPr>
      </w:pPr>
      <w:r w:rsidRPr="002A04D7">
        <w:rPr>
          <w:color w:val="000000"/>
          <w:spacing w:val="4"/>
          <w:sz w:val="22"/>
          <w:szCs w:val="22"/>
        </w:rPr>
        <w:t xml:space="preserve">Celem projektu ustawy jest wprowadzenie możliwości poruszania się motocyklem trójkołowym </w:t>
      </w:r>
      <w:r w:rsidR="002A04D7" w:rsidRPr="002A04D7">
        <w:rPr>
          <w:color w:val="000000"/>
          <w:spacing w:val="4"/>
          <w:sz w:val="22"/>
          <w:szCs w:val="22"/>
        </w:rPr>
        <w:br/>
      </w:r>
      <w:r w:rsidRPr="002A04D7">
        <w:rPr>
          <w:color w:val="000000"/>
          <w:spacing w:val="4"/>
          <w:sz w:val="22"/>
          <w:szCs w:val="22"/>
        </w:rPr>
        <w:t>dla osób posiadających prawo jazdy kategorii B od co najmniej 3 lat, w szczególności dla osób, które ze względu na niepełnosprawność, nie mogą odbyć egzaminu prawa jazdy kategorii A.</w:t>
      </w:r>
    </w:p>
    <w:p w:rsidR="00D27C3B" w:rsidRPr="002A04D7" w:rsidRDefault="00D27C3B" w:rsidP="002A04D7">
      <w:pPr>
        <w:spacing w:line="360" w:lineRule="auto"/>
        <w:jc w:val="both"/>
        <w:rPr>
          <w:color w:val="000000"/>
          <w:spacing w:val="4"/>
          <w:sz w:val="10"/>
          <w:szCs w:val="10"/>
        </w:rPr>
      </w:pPr>
    </w:p>
    <w:p w:rsidR="00CD6663" w:rsidRPr="002A04D7" w:rsidRDefault="00CD6663" w:rsidP="002A04D7">
      <w:pPr>
        <w:spacing w:line="360" w:lineRule="auto"/>
        <w:jc w:val="both"/>
        <w:rPr>
          <w:color w:val="000000"/>
          <w:spacing w:val="4"/>
          <w:sz w:val="22"/>
          <w:szCs w:val="22"/>
        </w:rPr>
      </w:pPr>
      <w:r w:rsidRPr="002A04D7">
        <w:rPr>
          <w:color w:val="000000"/>
          <w:spacing w:val="4"/>
          <w:sz w:val="22"/>
          <w:szCs w:val="22"/>
        </w:rPr>
        <w:t xml:space="preserve">W ocenie projektodawców zmiany zaproponowane w projekcie ustawy zwiększą ilość użytkowników motocykli trójkołowych, a w szczególności wśród osób niepełnosprawnych, </w:t>
      </w:r>
      <w:r w:rsidR="002A04D7" w:rsidRPr="002A04D7">
        <w:rPr>
          <w:color w:val="000000"/>
          <w:spacing w:val="4"/>
          <w:sz w:val="22"/>
          <w:szCs w:val="22"/>
        </w:rPr>
        <w:br/>
      </w:r>
      <w:r w:rsidRPr="002A04D7">
        <w:rPr>
          <w:color w:val="000000"/>
          <w:spacing w:val="4"/>
          <w:sz w:val="22"/>
          <w:szCs w:val="22"/>
        </w:rPr>
        <w:t xml:space="preserve">które nie mogą </w:t>
      </w:r>
      <w:r w:rsidR="001033F5" w:rsidRPr="002A04D7">
        <w:rPr>
          <w:color w:val="000000"/>
          <w:spacing w:val="4"/>
          <w:sz w:val="22"/>
          <w:szCs w:val="22"/>
        </w:rPr>
        <w:t xml:space="preserve">przystąpić do </w:t>
      </w:r>
      <w:r w:rsidRPr="002A04D7">
        <w:rPr>
          <w:color w:val="000000"/>
          <w:spacing w:val="4"/>
          <w:sz w:val="22"/>
          <w:szCs w:val="22"/>
        </w:rPr>
        <w:t xml:space="preserve">egzaminu na prawo jazdy kategorii A ze względów zdrowotnych. Projektowana ustawa przyniesie również wzrost sprzedaży motocykli trójkołowych, </w:t>
      </w:r>
      <w:r w:rsidR="002A04D7">
        <w:rPr>
          <w:color w:val="000000"/>
          <w:spacing w:val="4"/>
          <w:sz w:val="22"/>
          <w:szCs w:val="22"/>
        </w:rPr>
        <w:br/>
      </w:r>
      <w:r w:rsidRPr="002A04D7">
        <w:rPr>
          <w:color w:val="000000"/>
          <w:spacing w:val="4"/>
          <w:sz w:val="22"/>
          <w:szCs w:val="22"/>
        </w:rPr>
        <w:t>co pozytywnie wpłynie na rozwój gospodarczy kraju.</w:t>
      </w:r>
    </w:p>
    <w:p w:rsidR="00CD6663" w:rsidRPr="002A04D7" w:rsidRDefault="00CD6663" w:rsidP="002A04D7">
      <w:pPr>
        <w:spacing w:line="360" w:lineRule="auto"/>
        <w:ind w:firstLine="360"/>
        <w:jc w:val="both"/>
        <w:rPr>
          <w:color w:val="000000"/>
          <w:spacing w:val="4"/>
          <w:sz w:val="10"/>
          <w:szCs w:val="10"/>
        </w:rPr>
      </w:pPr>
    </w:p>
    <w:p w:rsidR="00CD6663" w:rsidRPr="002A04D7" w:rsidRDefault="00CD6663" w:rsidP="002A04D7">
      <w:pPr>
        <w:spacing w:line="360" w:lineRule="auto"/>
        <w:jc w:val="both"/>
        <w:rPr>
          <w:color w:val="000000"/>
          <w:spacing w:val="4"/>
          <w:sz w:val="22"/>
          <w:szCs w:val="22"/>
        </w:rPr>
      </w:pPr>
      <w:r w:rsidRPr="002A04D7">
        <w:rPr>
          <w:color w:val="000000"/>
          <w:spacing w:val="4"/>
          <w:sz w:val="22"/>
          <w:szCs w:val="22"/>
        </w:rPr>
        <w:t xml:space="preserve">Należy wskazać, że zgodnie z art. 6 ust. 3 lit. a </w:t>
      </w:r>
      <w:r w:rsidR="008B46C7" w:rsidRPr="002A04D7">
        <w:rPr>
          <w:color w:val="000000"/>
          <w:spacing w:val="4"/>
          <w:sz w:val="22"/>
          <w:szCs w:val="22"/>
        </w:rPr>
        <w:t>d</w:t>
      </w:r>
      <w:r w:rsidRPr="002A04D7">
        <w:rPr>
          <w:color w:val="000000"/>
          <w:spacing w:val="4"/>
          <w:sz w:val="22"/>
          <w:szCs w:val="22"/>
        </w:rPr>
        <w:t xml:space="preserve">yrektywy Parlamentu Europejskiego i Rady </w:t>
      </w:r>
      <w:r w:rsidR="008B46C7" w:rsidRPr="002A04D7">
        <w:rPr>
          <w:color w:val="000000"/>
          <w:spacing w:val="4"/>
          <w:sz w:val="22"/>
          <w:szCs w:val="22"/>
        </w:rPr>
        <w:br/>
      </w:r>
      <w:r w:rsidRPr="002A04D7">
        <w:rPr>
          <w:color w:val="000000"/>
          <w:spacing w:val="4"/>
          <w:sz w:val="22"/>
          <w:szCs w:val="22"/>
        </w:rPr>
        <w:t>nr 2006/126/WE z dnia 20 grudnia 2006 r</w:t>
      </w:r>
      <w:r w:rsidR="008B46C7" w:rsidRPr="002A04D7">
        <w:rPr>
          <w:color w:val="000000"/>
          <w:spacing w:val="4"/>
          <w:sz w:val="22"/>
          <w:szCs w:val="22"/>
        </w:rPr>
        <w:t>.</w:t>
      </w:r>
      <w:r w:rsidRPr="002A04D7">
        <w:rPr>
          <w:color w:val="000000"/>
          <w:spacing w:val="4"/>
          <w:sz w:val="22"/>
          <w:szCs w:val="22"/>
        </w:rPr>
        <w:t xml:space="preserve"> w sprawie praw jazdy, w odniesieniu do kierowania pojazdem na własnym terytorium państwa członkowskie mogą uznać, że prawo jazdy kategorii </w:t>
      </w:r>
      <w:r w:rsidR="008B46C7" w:rsidRPr="002A04D7">
        <w:rPr>
          <w:color w:val="000000"/>
          <w:spacing w:val="4"/>
          <w:sz w:val="22"/>
          <w:szCs w:val="22"/>
        </w:rPr>
        <w:br/>
      </w:r>
      <w:r w:rsidRPr="002A04D7">
        <w:rPr>
          <w:color w:val="000000"/>
          <w:spacing w:val="4"/>
          <w:sz w:val="22"/>
          <w:szCs w:val="22"/>
        </w:rPr>
        <w:t>B uprawnia do kierowania motocyklami trójkołowymi o mocy powyżej 15 kW, o ile posiadacz prawa jazdy kategorii B ukończył 21 rok życia.</w:t>
      </w:r>
    </w:p>
    <w:p w:rsidR="00CD6663" w:rsidRPr="002A04D7" w:rsidRDefault="00CD6663" w:rsidP="002A04D7">
      <w:pPr>
        <w:spacing w:line="360" w:lineRule="auto"/>
        <w:ind w:firstLine="360"/>
        <w:jc w:val="both"/>
        <w:rPr>
          <w:color w:val="000000"/>
          <w:spacing w:val="4"/>
          <w:sz w:val="10"/>
          <w:szCs w:val="10"/>
        </w:rPr>
      </w:pPr>
    </w:p>
    <w:p w:rsidR="00CD6663" w:rsidRPr="002A04D7" w:rsidRDefault="00CD6663" w:rsidP="002A04D7">
      <w:pPr>
        <w:spacing w:line="360" w:lineRule="auto"/>
        <w:jc w:val="both"/>
        <w:rPr>
          <w:color w:val="000000"/>
          <w:spacing w:val="4"/>
          <w:sz w:val="22"/>
          <w:szCs w:val="22"/>
        </w:rPr>
      </w:pPr>
      <w:r w:rsidRPr="002A04D7">
        <w:rPr>
          <w:color w:val="000000"/>
          <w:spacing w:val="4"/>
          <w:sz w:val="22"/>
          <w:szCs w:val="22"/>
        </w:rPr>
        <w:t xml:space="preserve">Proponowane przez projektodawców rozwiązanie prawne odpowiada przepisowi określonemu </w:t>
      </w:r>
      <w:r w:rsidR="002A04D7" w:rsidRPr="002A04D7">
        <w:rPr>
          <w:color w:val="000000"/>
          <w:spacing w:val="4"/>
          <w:sz w:val="22"/>
          <w:szCs w:val="22"/>
        </w:rPr>
        <w:br/>
      </w:r>
      <w:r w:rsidRPr="002A04D7">
        <w:rPr>
          <w:color w:val="000000"/>
          <w:spacing w:val="4"/>
          <w:sz w:val="22"/>
          <w:szCs w:val="22"/>
        </w:rPr>
        <w:t>w ww. dyrektywie.</w:t>
      </w:r>
    </w:p>
    <w:p w:rsidR="00CD6663" w:rsidRPr="002A04D7" w:rsidRDefault="00CD6663" w:rsidP="002A04D7">
      <w:pPr>
        <w:spacing w:line="360" w:lineRule="auto"/>
        <w:jc w:val="both"/>
        <w:rPr>
          <w:color w:val="000000"/>
          <w:spacing w:val="4"/>
          <w:sz w:val="10"/>
          <w:szCs w:val="10"/>
        </w:rPr>
      </w:pPr>
      <w:bookmarkStart w:id="0" w:name="_GoBack"/>
      <w:bookmarkEnd w:id="0"/>
    </w:p>
    <w:p w:rsidR="00793C67" w:rsidRPr="002A04D7" w:rsidRDefault="00793C67" w:rsidP="002A04D7">
      <w:pPr>
        <w:spacing w:line="360" w:lineRule="auto"/>
        <w:jc w:val="both"/>
        <w:rPr>
          <w:color w:val="000000"/>
          <w:spacing w:val="4"/>
          <w:sz w:val="22"/>
          <w:szCs w:val="22"/>
        </w:rPr>
      </w:pPr>
      <w:r w:rsidRPr="002A04D7">
        <w:rPr>
          <w:color w:val="000000"/>
          <w:spacing w:val="4"/>
          <w:sz w:val="22"/>
          <w:szCs w:val="22"/>
        </w:rPr>
        <w:t xml:space="preserve">Jednocześnie </w:t>
      </w:r>
      <w:r w:rsidR="001033F5" w:rsidRPr="002A04D7">
        <w:rPr>
          <w:color w:val="000000"/>
          <w:spacing w:val="4"/>
          <w:sz w:val="22"/>
          <w:szCs w:val="22"/>
        </w:rPr>
        <w:t xml:space="preserve">zdaniem </w:t>
      </w:r>
      <w:r w:rsidRPr="002A04D7">
        <w:rPr>
          <w:color w:val="000000"/>
          <w:spacing w:val="4"/>
          <w:sz w:val="22"/>
          <w:szCs w:val="22"/>
        </w:rPr>
        <w:t>Rząd</w:t>
      </w:r>
      <w:r w:rsidR="001033F5" w:rsidRPr="002A04D7">
        <w:rPr>
          <w:color w:val="000000"/>
          <w:spacing w:val="4"/>
          <w:sz w:val="22"/>
          <w:szCs w:val="22"/>
        </w:rPr>
        <w:t>u</w:t>
      </w:r>
      <w:r w:rsidRPr="002A04D7">
        <w:rPr>
          <w:color w:val="000000"/>
          <w:spacing w:val="4"/>
          <w:sz w:val="22"/>
          <w:szCs w:val="22"/>
        </w:rPr>
        <w:t xml:space="preserve"> z uzasadnienia projektu w części „Przewidywane skutki społeczne, gospodarcze, finansowe i prawne” </w:t>
      </w:r>
      <w:r w:rsidR="00AF2770" w:rsidRPr="002A04D7">
        <w:rPr>
          <w:color w:val="000000"/>
          <w:spacing w:val="4"/>
          <w:sz w:val="22"/>
          <w:szCs w:val="22"/>
        </w:rPr>
        <w:t>wykreślić należy zdanie</w:t>
      </w:r>
      <w:r w:rsidRPr="002A04D7">
        <w:rPr>
          <w:color w:val="000000"/>
          <w:spacing w:val="4"/>
          <w:sz w:val="22"/>
          <w:szCs w:val="22"/>
        </w:rPr>
        <w:t xml:space="preserve"> „Z wyżej przytoczonych powodów przyznanie posiadaczom prawa jazdy kategorii B nie zwiększy ilości wypadków na drogach.”.</w:t>
      </w:r>
    </w:p>
    <w:p w:rsidR="00CD6663" w:rsidRPr="002A04D7" w:rsidRDefault="00CD6663" w:rsidP="002A04D7">
      <w:pPr>
        <w:spacing w:line="360" w:lineRule="auto"/>
        <w:ind w:firstLine="360"/>
        <w:jc w:val="both"/>
        <w:rPr>
          <w:color w:val="000000"/>
          <w:spacing w:val="4"/>
          <w:sz w:val="22"/>
          <w:szCs w:val="22"/>
        </w:rPr>
      </w:pPr>
    </w:p>
    <w:p w:rsidR="002E6F6C" w:rsidRPr="002A04D7" w:rsidRDefault="00D27C3B" w:rsidP="002A04D7">
      <w:pPr>
        <w:spacing w:line="360" w:lineRule="auto"/>
        <w:jc w:val="both"/>
        <w:rPr>
          <w:color w:val="000000"/>
          <w:spacing w:val="4"/>
          <w:sz w:val="22"/>
          <w:szCs w:val="22"/>
        </w:rPr>
      </w:pPr>
      <w:r w:rsidRPr="002A04D7">
        <w:rPr>
          <w:color w:val="000000"/>
          <w:spacing w:val="4"/>
          <w:sz w:val="22"/>
          <w:szCs w:val="22"/>
        </w:rPr>
        <w:t>Mając na względzie powyższe Rząd ocenia pozytywnie propozycj</w:t>
      </w:r>
      <w:r w:rsidR="00FC4A7B" w:rsidRPr="002A04D7">
        <w:rPr>
          <w:color w:val="000000"/>
          <w:spacing w:val="4"/>
          <w:sz w:val="22"/>
          <w:szCs w:val="22"/>
        </w:rPr>
        <w:t>ę</w:t>
      </w:r>
      <w:r w:rsidRPr="002A04D7">
        <w:rPr>
          <w:color w:val="000000"/>
          <w:spacing w:val="4"/>
          <w:sz w:val="22"/>
          <w:szCs w:val="22"/>
        </w:rPr>
        <w:t xml:space="preserve"> zmiany ustawy o kierujących pojazdami wskazaną w druku sejmowym nr </w:t>
      </w:r>
      <w:r w:rsidR="00CD6663" w:rsidRPr="002A04D7">
        <w:rPr>
          <w:color w:val="000000"/>
          <w:spacing w:val="4"/>
          <w:sz w:val="22"/>
          <w:szCs w:val="22"/>
        </w:rPr>
        <w:t>1654</w:t>
      </w:r>
      <w:r w:rsidR="00793C67" w:rsidRPr="002A04D7">
        <w:rPr>
          <w:color w:val="000000"/>
          <w:spacing w:val="4"/>
          <w:sz w:val="22"/>
          <w:szCs w:val="22"/>
        </w:rPr>
        <w:t xml:space="preserve"> z zastrzeżeniem ww. propozycji</w:t>
      </w:r>
      <w:r w:rsidRPr="002A04D7">
        <w:rPr>
          <w:color w:val="000000"/>
          <w:spacing w:val="4"/>
          <w:sz w:val="22"/>
          <w:szCs w:val="22"/>
        </w:rPr>
        <w:t xml:space="preserve">. </w:t>
      </w:r>
    </w:p>
    <w:sectPr w:rsidR="002E6F6C" w:rsidRPr="002A04D7" w:rsidSect="003D64E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ADD" w:rsidRDefault="00876ADD">
      <w:r>
        <w:separator/>
      </w:r>
    </w:p>
  </w:endnote>
  <w:endnote w:type="continuationSeparator" w:id="0">
    <w:p w:rsidR="00876ADD" w:rsidRDefault="00876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314" w:rsidRPr="006B0314" w:rsidRDefault="0053655E">
    <w:pPr>
      <w:pStyle w:val="Stopka"/>
      <w:jc w:val="center"/>
      <w:rPr>
        <w:sz w:val="24"/>
        <w:szCs w:val="24"/>
      </w:rPr>
    </w:pPr>
    <w:r w:rsidRPr="006B0314">
      <w:rPr>
        <w:bCs/>
        <w:sz w:val="24"/>
        <w:szCs w:val="24"/>
      </w:rPr>
      <w:fldChar w:fldCharType="begin"/>
    </w:r>
    <w:r w:rsidR="006B0314" w:rsidRPr="006B0314">
      <w:rPr>
        <w:bCs/>
        <w:sz w:val="24"/>
        <w:szCs w:val="24"/>
      </w:rPr>
      <w:instrText>PAGE</w:instrText>
    </w:r>
    <w:r w:rsidRPr="006B0314">
      <w:rPr>
        <w:bCs/>
        <w:sz w:val="24"/>
        <w:szCs w:val="24"/>
      </w:rPr>
      <w:fldChar w:fldCharType="separate"/>
    </w:r>
    <w:r w:rsidR="002A04D7">
      <w:rPr>
        <w:bCs/>
        <w:noProof/>
        <w:sz w:val="24"/>
        <w:szCs w:val="24"/>
      </w:rPr>
      <w:t>2</w:t>
    </w:r>
    <w:r w:rsidRPr="006B0314">
      <w:rPr>
        <w:bCs/>
        <w:sz w:val="24"/>
        <w:szCs w:val="24"/>
      </w:rPr>
      <w:fldChar w:fldCharType="end"/>
    </w:r>
    <w:r w:rsidR="006B0314" w:rsidRPr="006B0314">
      <w:rPr>
        <w:sz w:val="24"/>
        <w:szCs w:val="24"/>
      </w:rPr>
      <w:t>/</w:t>
    </w:r>
    <w:r w:rsidRPr="006B0314">
      <w:rPr>
        <w:bCs/>
        <w:sz w:val="24"/>
        <w:szCs w:val="24"/>
      </w:rPr>
      <w:fldChar w:fldCharType="begin"/>
    </w:r>
    <w:r w:rsidR="006B0314" w:rsidRPr="006B0314">
      <w:rPr>
        <w:bCs/>
        <w:sz w:val="24"/>
        <w:szCs w:val="24"/>
      </w:rPr>
      <w:instrText>NUMPAGES</w:instrText>
    </w:r>
    <w:r w:rsidRPr="006B0314">
      <w:rPr>
        <w:bCs/>
        <w:sz w:val="24"/>
        <w:szCs w:val="24"/>
      </w:rPr>
      <w:fldChar w:fldCharType="separate"/>
    </w:r>
    <w:r w:rsidR="002A04D7">
      <w:rPr>
        <w:bCs/>
        <w:noProof/>
        <w:sz w:val="24"/>
        <w:szCs w:val="24"/>
      </w:rPr>
      <w:t>2</w:t>
    </w:r>
    <w:r w:rsidRPr="006B0314">
      <w:rPr>
        <w:bCs/>
        <w:sz w:val="24"/>
        <w:szCs w:val="24"/>
      </w:rPr>
      <w:fldChar w:fldCharType="end"/>
    </w:r>
  </w:p>
  <w:p w:rsidR="006B0314" w:rsidRDefault="006B031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314" w:rsidRPr="006B0314" w:rsidRDefault="0053655E">
    <w:pPr>
      <w:pStyle w:val="Stopka"/>
      <w:jc w:val="center"/>
      <w:rPr>
        <w:sz w:val="24"/>
        <w:szCs w:val="24"/>
      </w:rPr>
    </w:pPr>
    <w:r w:rsidRPr="006B0314">
      <w:rPr>
        <w:bCs/>
        <w:sz w:val="24"/>
        <w:szCs w:val="24"/>
      </w:rPr>
      <w:fldChar w:fldCharType="begin"/>
    </w:r>
    <w:r w:rsidR="006B0314" w:rsidRPr="006B0314">
      <w:rPr>
        <w:bCs/>
        <w:sz w:val="24"/>
        <w:szCs w:val="24"/>
      </w:rPr>
      <w:instrText>PAGE</w:instrText>
    </w:r>
    <w:r w:rsidRPr="006B0314">
      <w:rPr>
        <w:bCs/>
        <w:sz w:val="24"/>
        <w:szCs w:val="24"/>
      </w:rPr>
      <w:fldChar w:fldCharType="separate"/>
    </w:r>
    <w:r w:rsidR="002A04D7">
      <w:rPr>
        <w:bCs/>
        <w:noProof/>
        <w:sz w:val="24"/>
        <w:szCs w:val="24"/>
      </w:rPr>
      <w:t>1</w:t>
    </w:r>
    <w:r w:rsidRPr="006B0314">
      <w:rPr>
        <w:bCs/>
        <w:sz w:val="24"/>
        <w:szCs w:val="24"/>
      </w:rPr>
      <w:fldChar w:fldCharType="end"/>
    </w:r>
    <w:r w:rsidR="006B0314">
      <w:rPr>
        <w:bCs/>
        <w:sz w:val="24"/>
        <w:szCs w:val="24"/>
      </w:rPr>
      <w:t>/</w:t>
    </w:r>
    <w:r w:rsidRPr="006B0314">
      <w:rPr>
        <w:bCs/>
        <w:sz w:val="24"/>
        <w:szCs w:val="24"/>
      </w:rPr>
      <w:fldChar w:fldCharType="begin"/>
    </w:r>
    <w:r w:rsidR="006B0314" w:rsidRPr="006B0314">
      <w:rPr>
        <w:bCs/>
        <w:sz w:val="24"/>
        <w:szCs w:val="24"/>
      </w:rPr>
      <w:instrText>NUMPAGES</w:instrText>
    </w:r>
    <w:r w:rsidRPr="006B0314">
      <w:rPr>
        <w:bCs/>
        <w:sz w:val="24"/>
        <w:szCs w:val="24"/>
      </w:rPr>
      <w:fldChar w:fldCharType="separate"/>
    </w:r>
    <w:r w:rsidR="002A04D7">
      <w:rPr>
        <w:bCs/>
        <w:noProof/>
        <w:sz w:val="24"/>
        <w:szCs w:val="24"/>
      </w:rPr>
      <w:t>1</w:t>
    </w:r>
    <w:r w:rsidRPr="006B0314">
      <w:rPr>
        <w:bCs/>
        <w:sz w:val="24"/>
        <w:szCs w:val="24"/>
      </w:rPr>
      <w:fldChar w:fldCharType="end"/>
    </w:r>
  </w:p>
  <w:p w:rsidR="00656793" w:rsidRPr="00A6320D" w:rsidRDefault="00656793" w:rsidP="00374910">
    <w:pPr>
      <w:ind w:right="-2"/>
      <w:rPr>
        <w:sz w:val="20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ADD" w:rsidRDefault="00876ADD">
      <w:r>
        <w:separator/>
      </w:r>
    </w:p>
  </w:footnote>
  <w:footnote w:type="continuationSeparator" w:id="0">
    <w:p w:rsidR="00876ADD" w:rsidRDefault="00876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CC3" w:rsidRDefault="007E6CC3" w:rsidP="00035CFE">
    <w:pPr>
      <w:pStyle w:val="Nagwek"/>
      <w:tabs>
        <w:tab w:val="clear" w:pos="4536"/>
        <w:tab w:val="center" w:pos="14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CC3" w:rsidRDefault="007E6CC3" w:rsidP="00FD0F61">
    <w:pPr>
      <w:pStyle w:val="Nagwek"/>
      <w:tabs>
        <w:tab w:val="clear" w:pos="4536"/>
        <w:tab w:val="clear" w:pos="9072"/>
        <w:tab w:val="center" w:pos="-540"/>
        <w:tab w:val="right" w:pos="3420"/>
      </w:tabs>
      <w:ind w:left="-540" w:right="565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96AEF"/>
    <w:multiLevelType w:val="hybridMultilevel"/>
    <w:tmpl w:val="587AC4F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3554C10"/>
    <w:multiLevelType w:val="hybridMultilevel"/>
    <w:tmpl w:val="A4EEEF8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73B3B24"/>
    <w:multiLevelType w:val="hybridMultilevel"/>
    <w:tmpl w:val="A00A3D48"/>
    <w:lvl w:ilvl="0" w:tplc="8BC6BDC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17877AB"/>
    <w:multiLevelType w:val="hybridMultilevel"/>
    <w:tmpl w:val="A00A3D48"/>
    <w:lvl w:ilvl="0" w:tplc="8BC6BDC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B4B59C3"/>
    <w:multiLevelType w:val="hybridMultilevel"/>
    <w:tmpl w:val="38708A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23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14AC"/>
    <w:rsid w:val="000020A0"/>
    <w:rsid w:val="00013A87"/>
    <w:rsid w:val="00033D2C"/>
    <w:rsid w:val="00034A18"/>
    <w:rsid w:val="00035CFE"/>
    <w:rsid w:val="000650FA"/>
    <w:rsid w:val="00066C4E"/>
    <w:rsid w:val="00070C25"/>
    <w:rsid w:val="00074FFD"/>
    <w:rsid w:val="00081CC5"/>
    <w:rsid w:val="00086C05"/>
    <w:rsid w:val="00090703"/>
    <w:rsid w:val="0009156E"/>
    <w:rsid w:val="00092CA0"/>
    <w:rsid w:val="00096709"/>
    <w:rsid w:val="00096CBD"/>
    <w:rsid w:val="000A4FB3"/>
    <w:rsid w:val="000D20A4"/>
    <w:rsid w:val="000E7E88"/>
    <w:rsid w:val="001033F5"/>
    <w:rsid w:val="00104359"/>
    <w:rsid w:val="00105D55"/>
    <w:rsid w:val="0010728F"/>
    <w:rsid w:val="001074AD"/>
    <w:rsid w:val="00107717"/>
    <w:rsid w:val="001078E9"/>
    <w:rsid w:val="00113BE7"/>
    <w:rsid w:val="001213E8"/>
    <w:rsid w:val="00130A21"/>
    <w:rsid w:val="001371B1"/>
    <w:rsid w:val="001450B0"/>
    <w:rsid w:val="00150417"/>
    <w:rsid w:val="0017038A"/>
    <w:rsid w:val="001953FC"/>
    <w:rsid w:val="001A2A5F"/>
    <w:rsid w:val="001A3575"/>
    <w:rsid w:val="001B1C39"/>
    <w:rsid w:val="001B2EB9"/>
    <w:rsid w:val="001B35EE"/>
    <w:rsid w:val="001C14AC"/>
    <w:rsid w:val="001C3161"/>
    <w:rsid w:val="001C32A5"/>
    <w:rsid w:val="001D6769"/>
    <w:rsid w:val="001D73C1"/>
    <w:rsid w:val="001E2AEF"/>
    <w:rsid w:val="001E7B56"/>
    <w:rsid w:val="001F6500"/>
    <w:rsid w:val="001F7ED3"/>
    <w:rsid w:val="00205FA9"/>
    <w:rsid w:val="00213C19"/>
    <w:rsid w:val="00226C4B"/>
    <w:rsid w:val="00242529"/>
    <w:rsid w:val="0025479B"/>
    <w:rsid w:val="00273022"/>
    <w:rsid w:val="002A04D7"/>
    <w:rsid w:val="002A152B"/>
    <w:rsid w:val="002A5FFA"/>
    <w:rsid w:val="002B06DC"/>
    <w:rsid w:val="002C0FA0"/>
    <w:rsid w:val="002C2D41"/>
    <w:rsid w:val="002C7BBE"/>
    <w:rsid w:val="002E6F6C"/>
    <w:rsid w:val="003052DC"/>
    <w:rsid w:val="003143B7"/>
    <w:rsid w:val="0031477A"/>
    <w:rsid w:val="0032417A"/>
    <w:rsid w:val="00332B69"/>
    <w:rsid w:val="00336CEA"/>
    <w:rsid w:val="003500AA"/>
    <w:rsid w:val="003646D2"/>
    <w:rsid w:val="00371850"/>
    <w:rsid w:val="00372161"/>
    <w:rsid w:val="00374910"/>
    <w:rsid w:val="003811B9"/>
    <w:rsid w:val="0038288E"/>
    <w:rsid w:val="0038769C"/>
    <w:rsid w:val="00396FF5"/>
    <w:rsid w:val="003A16C7"/>
    <w:rsid w:val="003A3547"/>
    <w:rsid w:val="003B294C"/>
    <w:rsid w:val="003B2AD0"/>
    <w:rsid w:val="003B6A28"/>
    <w:rsid w:val="003C51EC"/>
    <w:rsid w:val="003C6C55"/>
    <w:rsid w:val="003C71B2"/>
    <w:rsid w:val="003D04B8"/>
    <w:rsid w:val="003D07D9"/>
    <w:rsid w:val="003D5ACE"/>
    <w:rsid w:val="003D64E8"/>
    <w:rsid w:val="003E533F"/>
    <w:rsid w:val="003F42A6"/>
    <w:rsid w:val="00401F79"/>
    <w:rsid w:val="004110C1"/>
    <w:rsid w:val="00413699"/>
    <w:rsid w:val="00414F57"/>
    <w:rsid w:val="00430AE3"/>
    <w:rsid w:val="004312FE"/>
    <w:rsid w:val="00431D70"/>
    <w:rsid w:val="00432821"/>
    <w:rsid w:val="004354F2"/>
    <w:rsid w:val="00443BE1"/>
    <w:rsid w:val="0045338A"/>
    <w:rsid w:val="00454FC1"/>
    <w:rsid w:val="004836F8"/>
    <w:rsid w:val="004850E8"/>
    <w:rsid w:val="00487022"/>
    <w:rsid w:val="00487D42"/>
    <w:rsid w:val="004A11CA"/>
    <w:rsid w:val="004A37FE"/>
    <w:rsid w:val="004B0C68"/>
    <w:rsid w:val="004B4B7F"/>
    <w:rsid w:val="004B6099"/>
    <w:rsid w:val="004C6A3D"/>
    <w:rsid w:val="004C7096"/>
    <w:rsid w:val="004D40A4"/>
    <w:rsid w:val="004D65D1"/>
    <w:rsid w:val="004E689B"/>
    <w:rsid w:val="00501D1B"/>
    <w:rsid w:val="00502FC6"/>
    <w:rsid w:val="005054CD"/>
    <w:rsid w:val="00506EBF"/>
    <w:rsid w:val="005139CA"/>
    <w:rsid w:val="00513E23"/>
    <w:rsid w:val="0051411E"/>
    <w:rsid w:val="005159A6"/>
    <w:rsid w:val="00516B48"/>
    <w:rsid w:val="005208E4"/>
    <w:rsid w:val="005219EF"/>
    <w:rsid w:val="00525010"/>
    <w:rsid w:val="0053655E"/>
    <w:rsid w:val="00545D17"/>
    <w:rsid w:val="00545D1A"/>
    <w:rsid w:val="00547A53"/>
    <w:rsid w:val="005511F3"/>
    <w:rsid w:val="00554EC4"/>
    <w:rsid w:val="0056323D"/>
    <w:rsid w:val="005725DC"/>
    <w:rsid w:val="005872C1"/>
    <w:rsid w:val="00593C83"/>
    <w:rsid w:val="00594C3E"/>
    <w:rsid w:val="005A3946"/>
    <w:rsid w:val="005A7F7A"/>
    <w:rsid w:val="005B3C5D"/>
    <w:rsid w:val="005C19A1"/>
    <w:rsid w:val="005C31A9"/>
    <w:rsid w:val="005D51EB"/>
    <w:rsid w:val="005E2913"/>
    <w:rsid w:val="006043AC"/>
    <w:rsid w:val="00631516"/>
    <w:rsid w:val="00656793"/>
    <w:rsid w:val="006606AC"/>
    <w:rsid w:val="00664A61"/>
    <w:rsid w:val="00667F28"/>
    <w:rsid w:val="00674774"/>
    <w:rsid w:val="00681AE1"/>
    <w:rsid w:val="00681F95"/>
    <w:rsid w:val="00682786"/>
    <w:rsid w:val="00690362"/>
    <w:rsid w:val="0069703D"/>
    <w:rsid w:val="006A31C1"/>
    <w:rsid w:val="006B0314"/>
    <w:rsid w:val="006B1582"/>
    <w:rsid w:val="006B547C"/>
    <w:rsid w:val="006C1537"/>
    <w:rsid w:val="006C2897"/>
    <w:rsid w:val="006D0024"/>
    <w:rsid w:val="006D3910"/>
    <w:rsid w:val="006D6CFC"/>
    <w:rsid w:val="006E5065"/>
    <w:rsid w:val="006E5A17"/>
    <w:rsid w:val="006E625A"/>
    <w:rsid w:val="006E63F1"/>
    <w:rsid w:val="006F57DA"/>
    <w:rsid w:val="006F62CA"/>
    <w:rsid w:val="007023C4"/>
    <w:rsid w:val="007025C5"/>
    <w:rsid w:val="0073334B"/>
    <w:rsid w:val="00746136"/>
    <w:rsid w:val="00751C6E"/>
    <w:rsid w:val="00755CCE"/>
    <w:rsid w:val="00757747"/>
    <w:rsid w:val="00773ACB"/>
    <w:rsid w:val="00775FCC"/>
    <w:rsid w:val="00776C24"/>
    <w:rsid w:val="00793C67"/>
    <w:rsid w:val="00795ED5"/>
    <w:rsid w:val="00796195"/>
    <w:rsid w:val="007A0B40"/>
    <w:rsid w:val="007A382D"/>
    <w:rsid w:val="007B0D05"/>
    <w:rsid w:val="007D27A3"/>
    <w:rsid w:val="007E6CC3"/>
    <w:rsid w:val="0080279E"/>
    <w:rsid w:val="0080388D"/>
    <w:rsid w:val="008125BC"/>
    <w:rsid w:val="00823072"/>
    <w:rsid w:val="0082317C"/>
    <w:rsid w:val="008328A5"/>
    <w:rsid w:val="00833B58"/>
    <w:rsid w:val="008449ED"/>
    <w:rsid w:val="00844DB8"/>
    <w:rsid w:val="00845CF0"/>
    <w:rsid w:val="00851B57"/>
    <w:rsid w:val="00852395"/>
    <w:rsid w:val="00866E3F"/>
    <w:rsid w:val="008679E3"/>
    <w:rsid w:val="008741CE"/>
    <w:rsid w:val="00876ADD"/>
    <w:rsid w:val="00884056"/>
    <w:rsid w:val="008A1DA5"/>
    <w:rsid w:val="008B2F6C"/>
    <w:rsid w:val="008B46C7"/>
    <w:rsid w:val="008C416D"/>
    <w:rsid w:val="008D5259"/>
    <w:rsid w:val="008E5E32"/>
    <w:rsid w:val="008F033F"/>
    <w:rsid w:val="008F5C34"/>
    <w:rsid w:val="008F6E18"/>
    <w:rsid w:val="00911289"/>
    <w:rsid w:val="0091604A"/>
    <w:rsid w:val="00923982"/>
    <w:rsid w:val="009315AC"/>
    <w:rsid w:val="009413DB"/>
    <w:rsid w:val="0094784A"/>
    <w:rsid w:val="009522CB"/>
    <w:rsid w:val="009624DF"/>
    <w:rsid w:val="00980744"/>
    <w:rsid w:val="0099297E"/>
    <w:rsid w:val="009B63BA"/>
    <w:rsid w:val="009C17D7"/>
    <w:rsid w:val="009D0768"/>
    <w:rsid w:val="009D7245"/>
    <w:rsid w:val="009E1484"/>
    <w:rsid w:val="009F1633"/>
    <w:rsid w:val="00A01BCC"/>
    <w:rsid w:val="00A07424"/>
    <w:rsid w:val="00A112A9"/>
    <w:rsid w:val="00A153EF"/>
    <w:rsid w:val="00A20094"/>
    <w:rsid w:val="00A2126B"/>
    <w:rsid w:val="00A2263B"/>
    <w:rsid w:val="00A35DEC"/>
    <w:rsid w:val="00A373EE"/>
    <w:rsid w:val="00A47138"/>
    <w:rsid w:val="00A6320D"/>
    <w:rsid w:val="00A721F5"/>
    <w:rsid w:val="00A85D36"/>
    <w:rsid w:val="00A92CF5"/>
    <w:rsid w:val="00A94323"/>
    <w:rsid w:val="00A95092"/>
    <w:rsid w:val="00A978C0"/>
    <w:rsid w:val="00AA2B03"/>
    <w:rsid w:val="00AA6CBC"/>
    <w:rsid w:val="00AB0054"/>
    <w:rsid w:val="00AD1DC4"/>
    <w:rsid w:val="00AD43F9"/>
    <w:rsid w:val="00AE5094"/>
    <w:rsid w:val="00AF2770"/>
    <w:rsid w:val="00AF3C41"/>
    <w:rsid w:val="00AF7F3F"/>
    <w:rsid w:val="00B04C9E"/>
    <w:rsid w:val="00B145CA"/>
    <w:rsid w:val="00B43E8A"/>
    <w:rsid w:val="00B46936"/>
    <w:rsid w:val="00B51556"/>
    <w:rsid w:val="00B540F1"/>
    <w:rsid w:val="00B543E1"/>
    <w:rsid w:val="00B6134B"/>
    <w:rsid w:val="00B61A07"/>
    <w:rsid w:val="00B825B4"/>
    <w:rsid w:val="00B84112"/>
    <w:rsid w:val="00B9069C"/>
    <w:rsid w:val="00B91903"/>
    <w:rsid w:val="00B92802"/>
    <w:rsid w:val="00B9521A"/>
    <w:rsid w:val="00BA2DC0"/>
    <w:rsid w:val="00BA3A49"/>
    <w:rsid w:val="00BB3817"/>
    <w:rsid w:val="00BB6C62"/>
    <w:rsid w:val="00BC49CA"/>
    <w:rsid w:val="00BD369D"/>
    <w:rsid w:val="00BD4E71"/>
    <w:rsid w:val="00BE3514"/>
    <w:rsid w:val="00BF0C69"/>
    <w:rsid w:val="00BF3DF0"/>
    <w:rsid w:val="00BF62F0"/>
    <w:rsid w:val="00C0206E"/>
    <w:rsid w:val="00C17C13"/>
    <w:rsid w:val="00C226D9"/>
    <w:rsid w:val="00C3195F"/>
    <w:rsid w:val="00C32D22"/>
    <w:rsid w:val="00C37A7F"/>
    <w:rsid w:val="00C435E4"/>
    <w:rsid w:val="00C5065E"/>
    <w:rsid w:val="00C5166C"/>
    <w:rsid w:val="00C575B6"/>
    <w:rsid w:val="00C62699"/>
    <w:rsid w:val="00C654FB"/>
    <w:rsid w:val="00C709DC"/>
    <w:rsid w:val="00C75A84"/>
    <w:rsid w:val="00C91F4B"/>
    <w:rsid w:val="00CB4904"/>
    <w:rsid w:val="00CB67BF"/>
    <w:rsid w:val="00CC6ADE"/>
    <w:rsid w:val="00CD6663"/>
    <w:rsid w:val="00CE52D0"/>
    <w:rsid w:val="00CE73C4"/>
    <w:rsid w:val="00D10C84"/>
    <w:rsid w:val="00D13370"/>
    <w:rsid w:val="00D16ABA"/>
    <w:rsid w:val="00D20BB8"/>
    <w:rsid w:val="00D245A7"/>
    <w:rsid w:val="00D254BF"/>
    <w:rsid w:val="00D27C3B"/>
    <w:rsid w:val="00D35BD2"/>
    <w:rsid w:val="00D41090"/>
    <w:rsid w:val="00D52115"/>
    <w:rsid w:val="00D541B0"/>
    <w:rsid w:val="00D61B0D"/>
    <w:rsid w:val="00D77AF0"/>
    <w:rsid w:val="00D83442"/>
    <w:rsid w:val="00D9417C"/>
    <w:rsid w:val="00D96033"/>
    <w:rsid w:val="00DC0CB7"/>
    <w:rsid w:val="00DC5547"/>
    <w:rsid w:val="00DD06CF"/>
    <w:rsid w:val="00DD40F1"/>
    <w:rsid w:val="00DD560B"/>
    <w:rsid w:val="00DE2F8D"/>
    <w:rsid w:val="00DE6FBE"/>
    <w:rsid w:val="00DF1F81"/>
    <w:rsid w:val="00E008BA"/>
    <w:rsid w:val="00E145DE"/>
    <w:rsid w:val="00E26A8B"/>
    <w:rsid w:val="00E36AE1"/>
    <w:rsid w:val="00E46EC6"/>
    <w:rsid w:val="00E50EAC"/>
    <w:rsid w:val="00E60351"/>
    <w:rsid w:val="00E63ED8"/>
    <w:rsid w:val="00E658F7"/>
    <w:rsid w:val="00E65960"/>
    <w:rsid w:val="00E84611"/>
    <w:rsid w:val="00E90418"/>
    <w:rsid w:val="00E9516F"/>
    <w:rsid w:val="00EA13CE"/>
    <w:rsid w:val="00EA1E92"/>
    <w:rsid w:val="00EA434C"/>
    <w:rsid w:val="00EA52F9"/>
    <w:rsid w:val="00EA735E"/>
    <w:rsid w:val="00ED1FCE"/>
    <w:rsid w:val="00EE04ED"/>
    <w:rsid w:val="00EE4053"/>
    <w:rsid w:val="00EE5B3A"/>
    <w:rsid w:val="00EF629B"/>
    <w:rsid w:val="00EF7426"/>
    <w:rsid w:val="00F14D2E"/>
    <w:rsid w:val="00F5692D"/>
    <w:rsid w:val="00F73268"/>
    <w:rsid w:val="00F73639"/>
    <w:rsid w:val="00F81B09"/>
    <w:rsid w:val="00F84EE5"/>
    <w:rsid w:val="00FA0CB3"/>
    <w:rsid w:val="00FA2432"/>
    <w:rsid w:val="00FA6E13"/>
    <w:rsid w:val="00FC211D"/>
    <w:rsid w:val="00FC4A7B"/>
    <w:rsid w:val="00FC4FDA"/>
    <w:rsid w:val="00FD0F61"/>
    <w:rsid w:val="00FD144A"/>
    <w:rsid w:val="00FF06C8"/>
    <w:rsid w:val="00FF07F2"/>
    <w:rsid w:val="00FF0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93E505"/>
  <w15:docId w15:val="{666545E1-B32F-4DC3-A606-23DF95F0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7F7A"/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35CF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035CFE"/>
    <w:pPr>
      <w:tabs>
        <w:tab w:val="center" w:pos="4536"/>
        <w:tab w:val="right" w:pos="9072"/>
      </w:tabs>
    </w:pPr>
  </w:style>
  <w:style w:type="character" w:styleId="Hipercze">
    <w:name w:val="Hyperlink"/>
    <w:rsid w:val="00035CFE"/>
    <w:rPr>
      <w:color w:val="0000FF"/>
      <w:u w:val="single"/>
    </w:rPr>
  </w:style>
  <w:style w:type="paragraph" w:styleId="Tekstdymka">
    <w:name w:val="Balloon Text"/>
    <w:basedOn w:val="Normalny"/>
    <w:semiHidden/>
    <w:rsid w:val="00C226D9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F14D2E"/>
    <w:rPr>
      <w:b/>
      <w:bCs/>
    </w:rPr>
  </w:style>
  <w:style w:type="paragraph" w:styleId="Tekstprzypisukocowego">
    <w:name w:val="endnote text"/>
    <w:basedOn w:val="Normalny"/>
    <w:link w:val="TekstprzypisukocowegoZnak"/>
    <w:rsid w:val="00681AE1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81AE1"/>
  </w:style>
  <w:style w:type="character" w:styleId="Odwoanieprzypisukocowego">
    <w:name w:val="endnote reference"/>
    <w:rsid w:val="00681AE1"/>
    <w:rPr>
      <w:vertAlign w:val="superscript"/>
    </w:rPr>
  </w:style>
  <w:style w:type="paragraph" w:styleId="Akapitzlist">
    <w:name w:val="List Paragraph"/>
    <w:basedOn w:val="Normalny"/>
    <w:uiPriority w:val="34"/>
    <w:qFormat/>
    <w:rsid w:val="002A152B"/>
    <w:pPr>
      <w:widowControl w:val="0"/>
      <w:overflowPunct w:val="0"/>
      <w:adjustRightInd w:val="0"/>
      <w:spacing w:after="240" w:line="273" w:lineRule="auto"/>
      <w:ind w:left="720"/>
      <w:contextualSpacing/>
    </w:pPr>
    <w:rPr>
      <w:rFonts w:ascii="Calibri" w:hAnsi="Calibri" w:cs="Calibri"/>
      <w:kern w:val="28"/>
      <w:sz w:val="22"/>
      <w:szCs w:val="22"/>
    </w:rPr>
  </w:style>
  <w:style w:type="character" w:customStyle="1" w:styleId="StopkaZnak">
    <w:name w:val="Stopka Znak"/>
    <w:link w:val="Stopka"/>
    <w:uiPriority w:val="99"/>
    <w:rsid w:val="006B0314"/>
    <w:rPr>
      <w:sz w:val="28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F3DF0"/>
    <w:pPr>
      <w:ind w:firstLine="708"/>
      <w:jc w:val="both"/>
    </w:pPr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uiPriority w:val="99"/>
    <w:rsid w:val="00BF3DF0"/>
    <w:rPr>
      <w:sz w:val="24"/>
      <w:szCs w:val="24"/>
    </w:rPr>
  </w:style>
  <w:style w:type="character" w:styleId="Odwoaniedokomentarza">
    <w:name w:val="annotation reference"/>
    <w:basedOn w:val="Domylnaczcionkaakapitu"/>
    <w:rsid w:val="006F62C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F62C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6F62CA"/>
  </w:style>
  <w:style w:type="paragraph" w:styleId="Tematkomentarza">
    <w:name w:val="annotation subject"/>
    <w:basedOn w:val="Tekstkomentarza"/>
    <w:next w:val="Tekstkomentarza"/>
    <w:link w:val="TematkomentarzaZnak"/>
    <w:rsid w:val="006F62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6F62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dszostak</dc:creator>
  <cp:lastModifiedBy>Krawczyk Wojciech</cp:lastModifiedBy>
  <cp:revision>3</cp:revision>
  <cp:lastPrinted>2018-08-30T06:27:00Z</cp:lastPrinted>
  <dcterms:created xsi:type="dcterms:W3CDTF">2018-08-30T06:42:00Z</dcterms:created>
  <dcterms:modified xsi:type="dcterms:W3CDTF">2018-09-10T11:29:00Z</dcterms:modified>
</cp:coreProperties>
</file>