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05EE2" w14:textId="622D3397" w:rsidR="006B26CC" w:rsidRPr="00C729E8" w:rsidRDefault="00C729E8" w:rsidP="00C729E8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29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</w:t>
      </w:r>
    </w:p>
    <w:p w14:paraId="7B211B04" w14:textId="40166FA0" w:rsidR="00C729E8" w:rsidRPr="00C729E8" w:rsidRDefault="00C729E8" w:rsidP="00C729E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A518D" w14:textId="77777777" w:rsidR="00C729E8" w:rsidRDefault="00C729E8" w:rsidP="00C729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29E8">
        <w:rPr>
          <w:rFonts w:ascii="Times New Roman" w:hAnsi="Times New Roman" w:cs="Times New Roman"/>
          <w:b/>
          <w:bCs/>
          <w:sz w:val="24"/>
          <w:szCs w:val="24"/>
        </w:rPr>
        <w:t>Ustawa</w:t>
      </w:r>
    </w:p>
    <w:p w14:paraId="37C51AAD" w14:textId="69F7795E" w:rsidR="00C729E8" w:rsidRPr="00C729E8" w:rsidRDefault="00C729E8" w:rsidP="00C729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29E8">
        <w:rPr>
          <w:rFonts w:ascii="Times New Roman" w:hAnsi="Times New Roman" w:cs="Times New Roman"/>
          <w:b/>
          <w:bCs/>
          <w:sz w:val="24"/>
          <w:szCs w:val="24"/>
        </w:rPr>
        <w:t>z dnia ……………….. 2021 r.</w:t>
      </w:r>
    </w:p>
    <w:p w14:paraId="51090DAF" w14:textId="26685DEC" w:rsidR="00C729E8" w:rsidRPr="00C729E8" w:rsidRDefault="00C729E8" w:rsidP="00C729E8">
      <w:pPr>
        <w:pStyle w:val="Default"/>
        <w:spacing w:line="360" w:lineRule="auto"/>
        <w:jc w:val="center"/>
        <w:rPr>
          <w:b/>
          <w:bCs/>
        </w:rPr>
      </w:pPr>
      <w:r w:rsidRPr="00C729E8">
        <w:rPr>
          <w:b/>
          <w:bCs/>
        </w:rPr>
        <w:t>zmianie ustawy o szczególnych rozwiązaniach związanych z zapobieganiem, przeciwdziałaniem i zwalczaniem COVID-19, innych chorób zakaźnych oraz wywołanych nimi sytuacji kryzysowych</w:t>
      </w:r>
    </w:p>
    <w:p w14:paraId="4C34A91C" w14:textId="757C1A0D" w:rsidR="006B26CC" w:rsidRPr="00C729E8" w:rsidRDefault="006B26CC" w:rsidP="00C729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05AA9" w14:textId="69A2DBA3" w:rsidR="00C729E8" w:rsidRPr="00C729E8" w:rsidRDefault="00C729E8" w:rsidP="00C729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D8AE" w14:textId="7155CBA2" w:rsidR="00C729E8" w:rsidRPr="00C729E8" w:rsidRDefault="00C729E8" w:rsidP="00C729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29E8">
        <w:rPr>
          <w:rFonts w:ascii="Times New Roman" w:hAnsi="Times New Roman" w:cs="Times New Roman"/>
          <w:b/>
          <w:bCs/>
          <w:sz w:val="24"/>
          <w:szCs w:val="24"/>
        </w:rPr>
        <w:t>Art. 1</w:t>
      </w:r>
    </w:p>
    <w:p w14:paraId="04C11920" w14:textId="47413FFA" w:rsidR="00C729E8" w:rsidRPr="00C729E8" w:rsidRDefault="00C729E8" w:rsidP="00C729E8">
      <w:pPr>
        <w:pStyle w:val="Default"/>
        <w:spacing w:line="360" w:lineRule="auto"/>
        <w:jc w:val="both"/>
      </w:pPr>
      <w:r w:rsidRPr="00C729E8">
        <w:t>W ustawie z dnia 2 marca 2020 r. o szczególnych rozwiązaniach związanych z zapobieganiem, przeciwdziałaniem i zwalczaniem COVID-19, innych chorób zakaźnych oraz wywołanych nimi sytuacji kryzysowych (Dz. U. z 2020 r. poz. 1842, 2112, 2113, 2123, 2157, 2255, 2275, 2320, 2327, 2338, 2361, 2401, z 2021 r. poz. 11, 159, 180.) wprowadza się następując</w:t>
      </w:r>
      <w:r>
        <w:t>ą</w:t>
      </w:r>
      <w:r w:rsidRPr="00C729E8">
        <w:t xml:space="preserve"> zmian</w:t>
      </w:r>
      <w:r>
        <w:t>ę</w:t>
      </w:r>
      <w:r w:rsidRPr="00C729E8">
        <w:t>:</w:t>
      </w:r>
    </w:p>
    <w:p w14:paraId="5FEB0A07" w14:textId="56EC98CA" w:rsidR="00C729E8" w:rsidRPr="00C729E8" w:rsidRDefault="00C729E8" w:rsidP="00C729E8">
      <w:pPr>
        <w:pStyle w:val="Default"/>
        <w:spacing w:line="360" w:lineRule="auto"/>
        <w:jc w:val="both"/>
      </w:pPr>
    </w:p>
    <w:p w14:paraId="2789839A" w14:textId="170155C9" w:rsidR="00C729E8" w:rsidRPr="00C729E8" w:rsidRDefault="00C729E8" w:rsidP="00C729E8">
      <w:pPr>
        <w:pStyle w:val="Default"/>
        <w:numPr>
          <w:ilvl w:val="0"/>
          <w:numId w:val="1"/>
        </w:numPr>
        <w:spacing w:line="360" w:lineRule="auto"/>
        <w:jc w:val="both"/>
      </w:pPr>
      <w:r>
        <w:t>w</w:t>
      </w:r>
      <w:r w:rsidRPr="00C729E8">
        <w:t xml:space="preserve"> art. 14i dotychczasową treść oznacza się jako ust. 1 i dodaje się ust. 2 w brzmieniu:</w:t>
      </w:r>
    </w:p>
    <w:p w14:paraId="74A40848" w14:textId="2944CC39" w:rsidR="008E60D2" w:rsidRDefault="00C729E8" w:rsidP="00C729E8">
      <w:pPr>
        <w:pStyle w:val="Default"/>
        <w:spacing w:line="360" w:lineRule="auto"/>
        <w:ind w:left="720"/>
        <w:jc w:val="both"/>
      </w:pPr>
      <w:r w:rsidRPr="00C729E8">
        <w:t>„</w:t>
      </w:r>
      <w:r w:rsidR="006B26CC" w:rsidRPr="00C729E8">
        <w:t>2. Jeżeli w okresie obowiązywania stanu zagrożenia epidemicznego albo stanu epidemii ogłoszonego z powodu COVID-19 lub do 30 dni po odwołaniu danego stanu upływa kadencja organu statutowego związku zawodowego</w:t>
      </w:r>
      <w:r w:rsidR="00A7595C" w:rsidRPr="00C729E8">
        <w:t>, związku lub organizacji przedsiębiorców</w:t>
      </w:r>
      <w:r w:rsidRPr="00C729E8">
        <w:t xml:space="preserve"> </w:t>
      </w:r>
      <w:r w:rsidR="006B26CC" w:rsidRPr="00C729E8">
        <w:t>lub społecznego inspektora pracy i w związku z obowiązywaniem tego stanu nie mają oni możliwości przeprowadzenia wyborów, kadencja tych organów ulega przedłużeniu do czasu wyboru organu statutowego związku zawodowego</w:t>
      </w:r>
      <w:r w:rsidRPr="00C729E8">
        <w:t xml:space="preserve">, związku lub organizacji przedsiębiorców </w:t>
      </w:r>
      <w:r w:rsidR="006B26CC" w:rsidRPr="00C729E8">
        <w:t xml:space="preserve">lub społecznego inspektora pracy na nową kadencję, jednak nie dłużej niż do 90 dni od dnia odwołania stanu zagrożenia epidemicznego lub stanu epidemii”. </w:t>
      </w:r>
    </w:p>
    <w:p w14:paraId="4F5B7621" w14:textId="02CFBE83" w:rsidR="00C729E8" w:rsidRDefault="00C729E8" w:rsidP="00C729E8">
      <w:pPr>
        <w:pStyle w:val="Default"/>
        <w:spacing w:line="360" w:lineRule="auto"/>
        <w:ind w:left="720"/>
        <w:jc w:val="both"/>
      </w:pPr>
    </w:p>
    <w:p w14:paraId="76CC57FE" w14:textId="01D8966F" w:rsidR="00C729E8" w:rsidRPr="00C729E8" w:rsidRDefault="00C729E8" w:rsidP="00C729E8">
      <w:pPr>
        <w:pStyle w:val="Default"/>
        <w:spacing w:line="360" w:lineRule="auto"/>
        <w:jc w:val="center"/>
        <w:rPr>
          <w:b/>
          <w:bCs/>
        </w:rPr>
      </w:pPr>
      <w:r w:rsidRPr="00C729E8">
        <w:rPr>
          <w:b/>
          <w:bCs/>
        </w:rPr>
        <w:t>Art. 2</w:t>
      </w:r>
    </w:p>
    <w:p w14:paraId="6D0FD0BA" w14:textId="42D7D3A9" w:rsidR="00C729E8" w:rsidRDefault="00C729E8" w:rsidP="00C729E8">
      <w:pPr>
        <w:pStyle w:val="Default"/>
        <w:spacing w:line="360" w:lineRule="auto"/>
        <w:jc w:val="both"/>
      </w:pPr>
      <w:r>
        <w:t>Ustawa wchodzi w życie z dniem ogłoszenia.</w:t>
      </w:r>
    </w:p>
    <w:p w14:paraId="6CDFC851" w14:textId="6014C808" w:rsidR="00C729E8" w:rsidRDefault="00C729E8" w:rsidP="00C729E8">
      <w:pPr>
        <w:pStyle w:val="Default"/>
        <w:spacing w:line="360" w:lineRule="auto"/>
        <w:jc w:val="both"/>
      </w:pPr>
    </w:p>
    <w:p w14:paraId="184AB772" w14:textId="056C5068" w:rsidR="00C729E8" w:rsidRDefault="00C729E8" w:rsidP="00C729E8">
      <w:pPr>
        <w:pStyle w:val="Default"/>
        <w:spacing w:line="360" w:lineRule="auto"/>
        <w:jc w:val="both"/>
      </w:pPr>
    </w:p>
    <w:p w14:paraId="27555DE8" w14:textId="110042A2" w:rsidR="00C729E8" w:rsidRDefault="00C729E8" w:rsidP="00C729E8">
      <w:pPr>
        <w:pStyle w:val="Default"/>
        <w:spacing w:line="360" w:lineRule="auto"/>
        <w:jc w:val="both"/>
      </w:pPr>
    </w:p>
    <w:p w14:paraId="520900EA" w14:textId="3E74F676" w:rsidR="00C729E8" w:rsidRDefault="00C729E8" w:rsidP="00C729E8">
      <w:pPr>
        <w:pStyle w:val="Default"/>
        <w:spacing w:line="360" w:lineRule="auto"/>
        <w:jc w:val="both"/>
      </w:pPr>
    </w:p>
    <w:p w14:paraId="281FE476" w14:textId="6A8C434E" w:rsidR="00C729E8" w:rsidRDefault="00C729E8" w:rsidP="00C729E8">
      <w:pPr>
        <w:pStyle w:val="Default"/>
        <w:spacing w:line="360" w:lineRule="auto"/>
        <w:jc w:val="both"/>
      </w:pPr>
    </w:p>
    <w:p w14:paraId="21FEE945" w14:textId="4B47BF0D" w:rsidR="00C729E8" w:rsidRDefault="00C729E8" w:rsidP="00C729E8">
      <w:pPr>
        <w:pStyle w:val="Default"/>
        <w:spacing w:line="360" w:lineRule="auto"/>
        <w:jc w:val="both"/>
      </w:pPr>
      <w:bookmarkStart w:id="0" w:name="_GoBack"/>
      <w:bookmarkEnd w:id="0"/>
    </w:p>
    <w:sectPr w:rsidR="00C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52DEC" w14:textId="77777777" w:rsidR="00CC526E" w:rsidRDefault="00CC526E" w:rsidP="00CD1A18">
      <w:pPr>
        <w:spacing w:after="0" w:line="240" w:lineRule="auto"/>
      </w:pPr>
      <w:r>
        <w:separator/>
      </w:r>
    </w:p>
  </w:endnote>
  <w:endnote w:type="continuationSeparator" w:id="0">
    <w:p w14:paraId="57467BF4" w14:textId="77777777" w:rsidR="00CC526E" w:rsidRDefault="00CC526E" w:rsidP="00CD1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A8399" w14:textId="77777777" w:rsidR="00CC526E" w:rsidRDefault="00CC526E" w:rsidP="00CD1A18">
      <w:pPr>
        <w:spacing w:after="0" w:line="240" w:lineRule="auto"/>
      </w:pPr>
      <w:r>
        <w:separator/>
      </w:r>
    </w:p>
  </w:footnote>
  <w:footnote w:type="continuationSeparator" w:id="0">
    <w:p w14:paraId="22FB27D4" w14:textId="77777777" w:rsidR="00CC526E" w:rsidRDefault="00CC526E" w:rsidP="00CD1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612D6"/>
    <w:multiLevelType w:val="hybridMultilevel"/>
    <w:tmpl w:val="D68C4FB6"/>
    <w:lvl w:ilvl="0" w:tplc="4EDA87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6CC"/>
    <w:rsid w:val="001B767E"/>
    <w:rsid w:val="006B26CC"/>
    <w:rsid w:val="006F2235"/>
    <w:rsid w:val="008E60D2"/>
    <w:rsid w:val="009F57CF"/>
    <w:rsid w:val="00A7595C"/>
    <w:rsid w:val="00C729E8"/>
    <w:rsid w:val="00CC526E"/>
    <w:rsid w:val="00CD1A18"/>
    <w:rsid w:val="00F4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AFD9"/>
  <w15:chartTrackingRefBased/>
  <w15:docId w15:val="{9B51C46E-2A16-4AAB-AC78-6AF0D962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72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1A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1A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1A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Pawlak</dc:creator>
  <cp:keywords/>
  <dc:description/>
  <cp:lastModifiedBy>Grzegorz Molesztak</cp:lastModifiedBy>
  <cp:revision>3</cp:revision>
  <dcterms:created xsi:type="dcterms:W3CDTF">2021-02-26T08:43:00Z</dcterms:created>
  <dcterms:modified xsi:type="dcterms:W3CDTF">2021-03-16T11:51:00Z</dcterms:modified>
</cp:coreProperties>
</file>