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E1FF62" w14:textId="77777777" w:rsidR="00DB4AC4" w:rsidRDefault="00DB4AC4" w:rsidP="00DB4AC4">
      <w:pPr>
        <w:pStyle w:val="OZNPROJEKTUwskazaniedatylubwersjiprojektu"/>
      </w:pPr>
      <w:bookmarkStart w:id="0" w:name="_GoBack"/>
      <w:bookmarkEnd w:id="0"/>
      <w:r>
        <w:t xml:space="preserve">Projekt </w:t>
      </w:r>
    </w:p>
    <w:p w14:paraId="0F0F16CA" w14:textId="77777777" w:rsidR="00DB4AC4" w:rsidRPr="00E877F0" w:rsidRDefault="00DB4AC4" w:rsidP="00DB4AC4">
      <w:pPr>
        <w:pStyle w:val="OZNRODZAKTUtznustawalubrozporzdzenieiorganwydajcy"/>
      </w:pPr>
      <w:r w:rsidRPr="00E877F0">
        <w:t>USTAWA</w:t>
      </w:r>
    </w:p>
    <w:p w14:paraId="50EA0219" w14:textId="77777777" w:rsidR="00DB4AC4" w:rsidRPr="00E877F0" w:rsidRDefault="00DB4AC4" w:rsidP="00DB4AC4">
      <w:pPr>
        <w:pStyle w:val="DATAAKTUdatauchwalenialubwydaniaaktu"/>
      </w:pPr>
      <w:r w:rsidRPr="00E877F0">
        <w:t>z dnia</w:t>
      </w:r>
      <w:r>
        <w:t xml:space="preserve"> </w:t>
      </w:r>
    </w:p>
    <w:p w14:paraId="3C5F5432" w14:textId="29B3D79B" w:rsidR="00DB4AC4" w:rsidRPr="00E877F0" w:rsidRDefault="00DB4AC4" w:rsidP="00DB4AC4">
      <w:pPr>
        <w:pStyle w:val="TYTUAKTUprzedmiotregulacjiustawylubrozporzdzenia"/>
      </w:pPr>
      <w:r w:rsidRPr="00E877F0">
        <w:t xml:space="preserve">o </w:t>
      </w:r>
      <w:r>
        <w:t xml:space="preserve">zmianie ustawy o </w:t>
      </w:r>
      <w:r w:rsidRPr="002D72D6">
        <w:t>niektórych formach popierania budownictwa mieszkaniowego</w:t>
      </w:r>
      <w:r w:rsidRPr="00E877F0">
        <w:t xml:space="preserve"> oraz</w:t>
      </w:r>
      <w:r w:rsidR="005A0994">
        <w:t> </w:t>
      </w:r>
      <w:r w:rsidRPr="00E877F0">
        <w:t>niektórych innych ustaw</w:t>
      </w:r>
      <w:r w:rsidR="00017524">
        <w:rPr>
          <w:rStyle w:val="Odwoanieprzypisudolnego"/>
          <w:b w:val="0"/>
        </w:rPr>
        <w:footnoteReference w:id="1"/>
      </w:r>
      <w:r w:rsidR="00017524">
        <w:rPr>
          <w:rStyle w:val="IGindeksgrny"/>
        </w:rPr>
        <w:t>)</w:t>
      </w:r>
    </w:p>
    <w:p w14:paraId="302DD735" w14:textId="2D76F831" w:rsidR="00DB4AC4" w:rsidRDefault="00DB4AC4" w:rsidP="00DB4AC4">
      <w:pPr>
        <w:pStyle w:val="ARTartustawynprozporzdzenia"/>
      </w:pPr>
      <w:r w:rsidRPr="001209C9">
        <w:rPr>
          <w:rStyle w:val="Ppogrubienie"/>
        </w:rPr>
        <w:t>Art.</w:t>
      </w:r>
      <w:r w:rsidR="00AA4424">
        <w:rPr>
          <w:rStyle w:val="Ppogrubienie"/>
        </w:rPr>
        <w:t> </w:t>
      </w:r>
      <w:r w:rsidRPr="001209C9">
        <w:rPr>
          <w:rStyle w:val="Ppogrubienie"/>
        </w:rPr>
        <w:t>1.</w:t>
      </w:r>
      <w:r w:rsidR="005A0994">
        <w:t> </w:t>
      </w:r>
      <w:r w:rsidRPr="00796E82">
        <w:t>W ustawie z dnia 26 października 1995 r. o niektórych formach popierania budownictwa mieszkaniowego (Dz.</w:t>
      </w:r>
      <w:r>
        <w:t xml:space="preserve"> </w:t>
      </w:r>
      <w:r w:rsidRPr="00796E82">
        <w:t>U. z 2019 r. poz. 2195</w:t>
      </w:r>
      <w:r>
        <w:t xml:space="preserve"> oraz z 2021 r. poz. 11</w:t>
      </w:r>
      <w:r w:rsidRPr="00796E82">
        <w:t>) wprowadza się następujące zmiany:</w:t>
      </w:r>
    </w:p>
    <w:p w14:paraId="69A5EC4F" w14:textId="77777777" w:rsidR="00DB4AC4" w:rsidRDefault="00DB4AC4" w:rsidP="00DB4AC4">
      <w:pPr>
        <w:pStyle w:val="PKTpunkt"/>
      </w:pPr>
      <w:r>
        <w:t>1)</w:t>
      </w:r>
      <w:r>
        <w:tab/>
        <w:t xml:space="preserve">w art. 1 po wyrazie </w:t>
      </w:r>
      <w:r w:rsidRPr="00822D29">
        <w:t>„</w:t>
      </w:r>
      <w:r>
        <w:t>mieszkalnych</w:t>
      </w:r>
      <w:r w:rsidRPr="00822D29">
        <w:t>”</w:t>
      </w:r>
      <w:r>
        <w:t xml:space="preserve"> dodaje się przecinek oraz wyrazy </w:t>
      </w:r>
      <w:r w:rsidRPr="00822D29">
        <w:t>„zasady działania społeczn</w:t>
      </w:r>
      <w:r>
        <w:t>ych</w:t>
      </w:r>
      <w:r w:rsidRPr="00822D29">
        <w:t xml:space="preserve"> agencji najmu”</w:t>
      </w:r>
      <w:r>
        <w:t>;</w:t>
      </w:r>
    </w:p>
    <w:p w14:paraId="1D678DA9" w14:textId="4C04F420" w:rsidR="00DB4AC4" w:rsidRDefault="00DB4AC4" w:rsidP="00DB4AC4">
      <w:pPr>
        <w:pStyle w:val="PKTpunkt"/>
      </w:pPr>
      <w:r>
        <w:t>2)</w:t>
      </w:r>
      <w:r>
        <w:tab/>
        <w:t xml:space="preserve">po rozdziale 3 dodaje się rozdział 3a </w:t>
      </w:r>
      <w:r w:rsidRPr="00822D29">
        <w:t>w brzmieniu:</w:t>
      </w:r>
    </w:p>
    <w:p w14:paraId="28B242A5" w14:textId="77777777" w:rsidR="00DB4AC4" w:rsidRDefault="00DB4AC4" w:rsidP="00DB4AC4">
      <w:pPr>
        <w:pStyle w:val="ZROZDZODDZOZNzmoznrozdzoddzartykuempunktem"/>
      </w:pPr>
      <w:r w:rsidRPr="001209C9">
        <w:t>„</w:t>
      </w:r>
      <w:r w:rsidRPr="00E877F0">
        <w:t xml:space="preserve">Rozdział </w:t>
      </w:r>
      <w:r>
        <w:t>3a</w:t>
      </w:r>
    </w:p>
    <w:p w14:paraId="59B37AE6" w14:textId="77777777" w:rsidR="00DB4AC4" w:rsidRPr="00AA50AC" w:rsidRDefault="00DB4AC4" w:rsidP="00DB4AC4">
      <w:pPr>
        <w:pStyle w:val="ZROZDZODDZPRZEDMzmprzedmrozdzoddzartykuempunktem"/>
      </w:pPr>
      <w:r>
        <w:t>Społeczne agencje najmu</w:t>
      </w:r>
    </w:p>
    <w:p w14:paraId="557EA3EB" w14:textId="77777777" w:rsidR="00DB4AC4" w:rsidRDefault="00DB4AC4" w:rsidP="00DB4AC4">
      <w:pPr>
        <w:pStyle w:val="ZARTzmartartykuempunktem"/>
      </w:pPr>
      <w:r w:rsidRPr="00E877F0">
        <w:t xml:space="preserve">Art. </w:t>
      </w:r>
      <w:r>
        <w:t>22a.</w:t>
      </w:r>
      <w:r w:rsidRPr="00E877F0">
        <w:t xml:space="preserve"> 1.</w:t>
      </w:r>
      <w:r>
        <w:t xml:space="preserve"> Społeczną agencją najmu, zwaną dalej </w:t>
      </w:r>
      <w:r w:rsidRPr="006D2346">
        <w:t>„</w:t>
      </w:r>
      <w:r>
        <w:t>SAN</w:t>
      </w:r>
      <w:r w:rsidRPr="006D2346">
        <w:t>”</w:t>
      </w:r>
      <w:r>
        <w:t xml:space="preserve">, jest podmiot prowadzący, </w:t>
      </w:r>
      <w:r w:rsidRPr="00C36BEB">
        <w:t>w celu tworzenia warunków do zaspokajania potrzeb mieszkaniowych wspólnoty samorządowej</w:t>
      </w:r>
      <w:r>
        <w:t>, działalność polegającą na dzierżawie lokali mieszkalnych lub budynków mieszkalnych jednorodzinnych od ich właścicieli oraz wynajmowaniu tych lokali lub budynków osobom fizycznym wskazanym przez gminę na zasadach określonych w niniejszym rozdziale.</w:t>
      </w:r>
    </w:p>
    <w:p w14:paraId="76634A74" w14:textId="77777777" w:rsidR="00DB4AC4" w:rsidRDefault="00DB4AC4" w:rsidP="00DB4AC4">
      <w:pPr>
        <w:pStyle w:val="ZUSTzmustartykuempunktem"/>
      </w:pPr>
      <w:r>
        <w:t>2. SAN mogą działać w formie:</w:t>
      </w:r>
    </w:p>
    <w:p w14:paraId="5A2C4D68" w14:textId="77777777" w:rsidR="00DB4AC4" w:rsidRDefault="00DB4AC4" w:rsidP="00DB4AC4">
      <w:pPr>
        <w:pStyle w:val="ZPKTzmpktartykuempunktem"/>
      </w:pPr>
      <w:r>
        <w:t>1)</w:t>
      </w:r>
      <w:r>
        <w:tab/>
        <w:t xml:space="preserve">spółek z ograniczoną odpowiedzialnością lub spółek akcyjnych, </w:t>
      </w:r>
      <w:r w:rsidRPr="00F75342">
        <w:t>w których gmina lub gminy dysponują odpowiednio ponad 50% głosów na zgromadzeniu wspólników lub na walnym zgromadzeniu</w:t>
      </w:r>
      <w:r>
        <w:t>;</w:t>
      </w:r>
    </w:p>
    <w:p w14:paraId="70A285FD" w14:textId="77777777" w:rsidR="00DB4AC4" w:rsidRDefault="00DB4AC4" w:rsidP="00DB4AC4">
      <w:pPr>
        <w:pStyle w:val="ZPKTzmpktartykuempunktem"/>
      </w:pPr>
      <w:r>
        <w:t>2)</w:t>
      </w:r>
      <w:r>
        <w:tab/>
        <w:t>fundacji;</w:t>
      </w:r>
    </w:p>
    <w:p w14:paraId="25FB3ABD" w14:textId="24E0234C" w:rsidR="00DB4AC4" w:rsidRDefault="00DB4AC4" w:rsidP="00DB4AC4">
      <w:pPr>
        <w:pStyle w:val="ZPKTzmpktartykuempunktem"/>
      </w:pPr>
      <w:r>
        <w:lastRenderedPageBreak/>
        <w:t>3)</w:t>
      </w:r>
      <w:r>
        <w:tab/>
        <w:t>stowarzyszeń;</w:t>
      </w:r>
    </w:p>
    <w:p w14:paraId="32093A01" w14:textId="77777777" w:rsidR="00DB4AC4" w:rsidRDefault="00DB4AC4" w:rsidP="00DB4AC4">
      <w:pPr>
        <w:pStyle w:val="ZPKTzmpktartykuempunktem"/>
      </w:pPr>
      <w:r>
        <w:t>4)</w:t>
      </w:r>
      <w:r>
        <w:tab/>
        <w:t>spółdzielni socjalnych.</w:t>
      </w:r>
    </w:p>
    <w:p w14:paraId="27030DEF" w14:textId="77777777" w:rsidR="00DB4AC4" w:rsidRDefault="00DB4AC4" w:rsidP="00DB4AC4">
      <w:pPr>
        <w:pStyle w:val="ZUSTzmustartykuempunktem"/>
      </w:pPr>
      <w:r>
        <w:t xml:space="preserve">3. </w:t>
      </w:r>
      <w:r w:rsidRPr="00F01282">
        <w:t>Dochody z działalności</w:t>
      </w:r>
      <w:r>
        <w:t>, o której mowa w ust. 1,</w:t>
      </w:r>
      <w:r w:rsidRPr="00F01282">
        <w:t xml:space="preserve"> SAN </w:t>
      </w:r>
      <w:r>
        <w:t>przeznacza</w:t>
      </w:r>
      <w:r w:rsidRPr="00F01282">
        <w:t xml:space="preserve"> w całości na </w:t>
      </w:r>
      <w:r>
        <w:t>tę działalność.</w:t>
      </w:r>
    </w:p>
    <w:p w14:paraId="3B3A4DEF" w14:textId="77777777" w:rsidR="00DB4AC4" w:rsidRPr="0020441E" w:rsidRDefault="00DB4AC4" w:rsidP="00DB4AC4">
      <w:pPr>
        <w:pStyle w:val="ZARTzmartartykuempunktem"/>
      </w:pPr>
      <w:r w:rsidRPr="0020441E">
        <w:t>Art. 22b. 1. Warunkiem prowadzenia przez SAN działalności, o której mowa w art.</w:t>
      </w:r>
      <w:r w:rsidR="00AA4424">
        <w:t xml:space="preserve"> </w:t>
      </w:r>
      <w:r w:rsidRPr="0020441E">
        <w:t xml:space="preserve">22a ust. 1, na terenie gminy jest zawarcie </w:t>
      </w:r>
      <w:r w:rsidRPr="00C955CC">
        <w:t xml:space="preserve">przez tę gminę </w:t>
      </w:r>
      <w:r w:rsidRPr="0020441E">
        <w:t xml:space="preserve">umowy </w:t>
      </w:r>
      <w:r w:rsidRPr="00C955CC">
        <w:t>z SAN</w:t>
      </w:r>
      <w:r>
        <w:t xml:space="preserve">, zwanej dalej </w:t>
      </w:r>
      <w:r w:rsidRPr="00A72C3D">
        <w:t>„</w:t>
      </w:r>
      <w:r>
        <w:t>umową o współpracy</w:t>
      </w:r>
      <w:r w:rsidRPr="00A72C3D">
        <w:t>”</w:t>
      </w:r>
      <w:r>
        <w:t>,</w:t>
      </w:r>
      <w:r w:rsidRPr="00C955CC">
        <w:t xml:space="preserve"> </w:t>
      </w:r>
      <w:r w:rsidRPr="0020441E">
        <w:t>określającej co najmniej:</w:t>
      </w:r>
    </w:p>
    <w:p w14:paraId="46CCA7EF" w14:textId="77777777" w:rsidR="00DB4AC4" w:rsidDel="002A0FF6" w:rsidRDefault="00DB4AC4" w:rsidP="00DB4AC4">
      <w:pPr>
        <w:pStyle w:val="ZPKTzmpktartykuempunktem"/>
      </w:pPr>
      <w:r w:rsidRPr="0031571C">
        <w:t>1)</w:t>
      </w:r>
      <w:r>
        <w:tab/>
      </w:r>
      <w:r w:rsidRPr="0031571C">
        <w:t>liczbę lokali mieszkalnych lub budynków mieszkalnych jednorodzinnych</w:t>
      </w:r>
      <w:r>
        <w:t xml:space="preserve"> </w:t>
      </w:r>
      <w:r w:rsidRPr="0020346A">
        <w:t>przeznaczonyc</w:t>
      </w:r>
      <w:r w:rsidRPr="005B48C6">
        <w:t xml:space="preserve">h do wynajęcia </w:t>
      </w:r>
      <w:r>
        <w:t xml:space="preserve">przez SAN </w:t>
      </w:r>
      <w:r w:rsidRPr="005B48C6">
        <w:t xml:space="preserve">osobom fizycznym </w:t>
      </w:r>
      <w:r>
        <w:t>wskazanym przez gminę, w tym liczbę</w:t>
      </w:r>
      <w:r w:rsidRPr="002A0FF6">
        <w:t xml:space="preserve"> lokali lub budynków przeznaczonych do wynajęcia osobom </w:t>
      </w:r>
      <w:r>
        <w:t>o</w:t>
      </w:r>
      <w:r w:rsidRPr="002A0FF6">
        <w:t xml:space="preserve"> specjalnych potrzebach mieszkaniowych, w szczególności osobom</w:t>
      </w:r>
      <w:r>
        <w:t xml:space="preserve"> </w:t>
      </w:r>
      <w:r w:rsidRPr="002A0FF6">
        <w:t>niepełnosprawnym lub osobom wychowującym co najmniej troje dzieci;</w:t>
      </w:r>
    </w:p>
    <w:p w14:paraId="34535B0F" w14:textId="77777777" w:rsidR="00DB4AC4" w:rsidRDefault="00DB4AC4" w:rsidP="00DB4AC4">
      <w:pPr>
        <w:pStyle w:val="ZPKTzmpktartykuempunktem"/>
      </w:pPr>
      <w:r>
        <w:t>2)</w:t>
      </w:r>
      <w:r>
        <w:tab/>
      </w:r>
      <w:r w:rsidRPr="008163CE">
        <w:t>zasady współfinansowania przez gminę działalności, o której mowa w art. 22a ust. 1;</w:t>
      </w:r>
    </w:p>
    <w:p w14:paraId="7CD9231D" w14:textId="77777777" w:rsidR="00DB4AC4" w:rsidRDefault="00DB4AC4" w:rsidP="00DB4AC4">
      <w:pPr>
        <w:pStyle w:val="ZPKTzmpktartykuempunktem"/>
      </w:pPr>
      <w:r>
        <w:t>3)</w:t>
      </w:r>
      <w:r>
        <w:tab/>
      </w:r>
      <w:r w:rsidRPr="009246B5">
        <w:t>zasady sprawozdawczości, z uwzględnieniem obowiązków gminy, o których mowa w art. 22</w:t>
      </w:r>
      <w:r>
        <w:t>h;</w:t>
      </w:r>
    </w:p>
    <w:p w14:paraId="3125197B" w14:textId="77777777" w:rsidR="00DB4AC4" w:rsidRDefault="00DB4AC4" w:rsidP="00DB4AC4">
      <w:pPr>
        <w:pStyle w:val="ZPKTzmpktartykuempunktem"/>
      </w:pPr>
      <w:r>
        <w:t>4)</w:t>
      </w:r>
      <w:r>
        <w:tab/>
        <w:t>zasady podziału odpowiedzialności za nieuregulowane należności czynszowe najemcy względem SAN w przypadku zakończenia stosunku najmu.</w:t>
      </w:r>
    </w:p>
    <w:p w14:paraId="774F4697" w14:textId="77777777" w:rsidR="00DB4AC4" w:rsidRPr="009D33E0" w:rsidRDefault="00DB4AC4" w:rsidP="00DB4AC4">
      <w:pPr>
        <w:pStyle w:val="ZUSTzmustartykuempunktem"/>
      </w:pPr>
      <w:r w:rsidRPr="009D33E0">
        <w:t>2. Umowa o współpracy jest zawierana na okres 5 lat.</w:t>
      </w:r>
    </w:p>
    <w:p w14:paraId="375416ED" w14:textId="77777777" w:rsidR="00DB4AC4" w:rsidRPr="009D33E0" w:rsidRDefault="00DB4AC4" w:rsidP="00DB4AC4">
      <w:pPr>
        <w:pStyle w:val="ZUSTzmustartykuempunktem"/>
      </w:pPr>
      <w:r w:rsidRPr="009D33E0">
        <w:t>3. Umowa o współpracy zawarta z SAN działającą w formie, o której mowa w art. 22a ust. 2 pkt 1, może zostać przedłużona na okres kolejnych 5 lat na wniosek SAN złożony w ostatnim roku obowiązywania umowy o współpracy. Przedłużenie to można ponawiać</w:t>
      </w:r>
      <w:r>
        <w:t xml:space="preserve"> na zasadach wskazanych w zdaniu pierwszym.</w:t>
      </w:r>
    </w:p>
    <w:p w14:paraId="3000568B" w14:textId="465A6C51" w:rsidR="00DB4AC4" w:rsidRPr="009D33E0" w:rsidRDefault="00DB4AC4" w:rsidP="00DB4AC4">
      <w:pPr>
        <w:pStyle w:val="ZUSTzmustartykuempunktem"/>
      </w:pPr>
      <w:r w:rsidRPr="009D33E0">
        <w:t>4. W przypadku wygaśnięcia umowy o współpracy zawartej z SAN działającą w formie, o której mowa w art. 22a ust. 2 pkt 2</w:t>
      </w:r>
      <w:r w:rsidR="0054025B" w:rsidRPr="0054025B">
        <w:t>–</w:t>
      </w:r>
      <w:r w:rsidRPr="009D33E0">
        <w:t>4, SAN może ubiegać się o zawarcie kolejnej umowy o współpracy z tą samą gminą w trybie</w:t>
      </w:r>
      <w:r>
        <w:t xml:space="preserve"> określonym</w:t>
      </w:r>
      <w:r w:rsidRPr="009D33E0">
        <w:t xml:space="preserve"> w rozdziale 2 działu II ustawy z dnia 24 kwietnia 2003 r. o działalności pożytku publicznego i o wolontariacie (Dz. U. z 2020 r. poz. 1057</w:t>
      </w:r>
      <w:r>
        <w:t xml:space="preserve"> oraz z 2021 r. poz. </w:t>
      </w:r>
      <w:r w:rsidRPr="00017524">
        <w:t>…</w:t>
      </w:r>
      <w:r w:rsidRPr="009D33E0">
        <w:t>).</w:t>
      </w:r>
    </w:p>
    <w:p w14:paraId="1804E12C" w14:textId="77777777" w:rsidR="00DB4AC4" w:rsidRPr="009D33E0" w:rsidRDefault="00DB4AC4" w:rsidP="00DB4AC4">
      <w:pPr>
        <w:pStyle w:val="ZUSTzmustartykuempunktem"/>
      </w:pPr>
      <w:r w:rsidRPr="009D33E0">
        <w:t>5. Wypowiedzenie umowy o współpracy następuje z zachowaniem co najmniej rocznego okresu wypowiedzenia.</w:t>
      </w:r>
    </w:p>
    <w:p w14:paraId="0E3F2430" w14:textId="6D4683D6" w:rsidR="00DB4AC4" w:rsidRPr="009D33E0" w:rsidRDefault="00DB4AC4" w:rsidP="00DB4AC4">
      <w:pPr>
        <w:pStyle w:val="ZUSTzmustartykuempunktem"/>
      </w:pPr>
      <w:r w:rsidRPr="009D33E0">
        <w:t xml:space="preserve">6. </w:t>
      </w:r>
      <w:r>
        <w:t xml:space="preserve">Umowa o współpracy z </w:t>
      </w:r>
      <w:r w:rsidRPr="009D33E0">
        <w:t>SAN działając</w:t>
      </w:r>
      <w:r>
        <w:t>ą</w:t>
      </w:r>
      <w:r w:rsidRPr="009D33E0">
        <w:t xml:space="preserve"> w formie, o której mowa w art. 22a ust. 2 pkt 2</w:t>
      </w:r>
      <w:r w:rsidR="00B4295F" w:rsidRPr="0054025B">
        <w:t>–</w:t>
      </w:r>
      <w:r w:rsidRPr="009D33E0">
        <w:t>4,</w:t>
      </w:r>
      <w:r>
        <w:t xml:space="preserve"> jest zawierana w trybie określonym w </w:t>
      </w:r>
      <w:r w:rsidRPr="004C350C">
        <w:t>rozdziale 2 działu II ustawy z dnia 24 kwietnia 2003 r. o działalności pożytku publicznego i o wolontariacie</w:t>
      </w:r>
      <w:r w:rsidRPr="004C350C" w:rsidDel="009D33E0">
        <w:t xml:space="preserve"> </w:t>
      </w:r>
      <w:r>
        <w:t xml:space="preserve">jako </w:t>
      </w:r>
      <w:r w:rsidRPr="009D33E0">
        <w:t>umow</w:t>
      </w:r>
      <w:r>
        <w:t>a</w:t>
      </w:r>
      <w:r w:rsidRPr="009D33E0">
        <w:t xml:space="preserve"> o </w:t>
      </w:r>
      <w:r w:rsidRPr="009D33E0">
        <w:lastRenderedPageBreak/>
        <w:t xml:space="preserve">wsparcie realizacji zadania publicznego </w:t>
      </w:r>
      <w:r>
        <w:t>lub</w:t>
      </w:r>
      <w:r w:rsidRPr="009D33E0">
        <w:t xml:space="preserve"> </w:t>
      </w:r>
      <w:r>
        <w:t xml:space="preserve">jako </w:t>
      </w:r>
      <w:r w:rsidRPr="009D33E0">
        <w:t>umow</w:t>
      </w:r>
      <w:r>
        <w:t>a</w:t>
      </w:r>
      <w:r w:rsidRPr="009D33E0">
        <w:t xml:space="preserve"> o powierzenie realizacji zadania publicznego.</w:t>
      </w:r>
    </w:p>
    <w:p w14:paraId="275BF8B1" w14:textId="77777777" w:rsidR="00DB4AC4" w:rsidRDefault="00DB4AC4" w:rsidP="00DB4AC4">
      <w:pPr>
        <w:pStyle w:val="ZARTzmartartykuempunktem"/>
      </w:pPr>
      <w:r w:rsidRPr="00701596">
        <w:t>Art. 22</w:t>
      </w:r>
      <w:r>
        <w:t>c</w:t>
      </w:r>
      <w:r w:rsidRPr="00C63EE5">
        <w:t xml:space="preserve">. 1. </w:t>
      </w:r>
      <w:bookmarkStart w:id="1" w:name="_Hlk48312323"/>
      <w:r w:rsidRPr="00C63EE5">
        <w:t>Umow</w:t>
      </w:r>
      <w:r>
        <w:t>ę</w:t>
      </w:r>
      <w:r w:rsidRPr="00C63EE5">
        <w:t xml:space="preserve"> </w:t>
      </w:r>
      <w:r>
        <w:t>dzierżawy</w:t>
      </w:r>
      <w:bookmarkEnd w:id="1"/>
      <w:r>
        <w:t xml:space="preserve"> pomiędzy właścicielem lokalu mieszkalnego lub budynku mieszkalnego jednorodzinnego a SAN, zwaną dalej </w:t>
      </w:r>
      <w:bookmarkStart w:id="2" w:name="_Hlk49456155"/>
      <w:r w:rsidRPr="007B2156">
        <w:t>„</w:t>
      </w:r>
      <w:bookmarkEnd w:id="2"/>
      <w:r>
        <w:t>umową dzierżawy</w:t>
      </w:r>
      <w:r w:rsidRPr="007B2156">
        <w:t>”</w:t>
      </w:r>
      <w:r>
        <w:t>, zawiera się na czas oznaczony.</w:t>
      </w:r>
    </w:p>
    <w:p w14:paraId="0E605B12" w14:textId="77777777" w:rsidR="00DB4AC4" w:rsidRDefault="00DB4AC4" w:rsidP="00DB4AC4">
      <w:pPr>
        <w:pStyle w:val="ZUSTzmustartykuempunktem"/>
      </w:pPr>
      <w:r>
        <w:t>2</w:t>
      </w:r>
      <w:r w:rsidRPr="00485C45">
        <w:t xml:space="preserve">. </w:t>
      </w:r>
      <w:r>
        <w:t xml:space="preserve">Umowa </w:t>
      </w:r>
      <w:r w:rsidRPr="00485C45">
        <w:t xml:space="preserve">dzierżawy ulega rozwiązaniu najpóźniej z dniem </w:t>
      </w:r>
      <w:r>
        <w:t>zakończenia</w:t>
      </w:r>
      <w:r w:rsidRPr="00485C45">
        <w:t xml:space="preserve"> </w:t>
      </w:r>
      <w:r>
        <w:t>umowy o</w:t>
      </w:r>
      <w:r w:rsidR="00AA4424">
        <w:t xml:space="preserve"> </w:t>
      </w:r>
      <w:r>
        <w:t>współpracy</w:t>
      </w:r>
      <w:r w:rsidRPr="00485C45">
        <w:t>.</w:t>
      </w:r>
      <w:r w:rsidRPr="000D3006">
        <w:t xml:space="preserve"> </w:t>
      </w:r>
    </w:p>
    <w:p w14:paraId="219280EE" w14:textId="77777777" w:rsidR="00DB4AC4" w:rsidRDefault="00DB4AC4" w:rsidP="00DB4AC4">
      <w:pPr>
        <w:pStyle w:val="ZUSTzmustartykuempunktem"/>
      </w:pPr>
      <w:r>
        <w:t>3</w:t>
      </w:r>
      <w:r w:rsidRPr="00485C45">
        <w:t xml:space="preserve">. W przypadku wypowiedzenia umowy o </w:t>
      </w:r>
      <w:r>
        <w:t>współpracy</w:t>
      </w:r>
      <w:r w:rsidRPr="00485C45">
        <w:t xml:space="preserve"> SAN wypowiada umowę dzierżawy</w:t>
      </w:r>
      <w:r>
        <w:t>.</w:t>
      </w:r>
    </w:p>
    <w:p w14:paraId="0C68F791" w14:textId="77777777" w:rsidR="00DB4AC4" w:rsidRDefault="00DB4AC4" w:rsidP="00DB4AC4">
      <w:pPr>
        <w:pStyle w:val="ZUSTzmustartykuempunktem"/>
      </w:pPr>
      <w:r>
        <w:t>4</w:t>
      </w:r>
      <w:r w:rsidRPr="005102A6">
        <w:t>. Wypowiedzenie umowy dzierżawy następuje</w:t>
      </w:r>
      <w:r>
        <w:t>, z zastrzeżeniem ust. 2,</w:t>
      </w:r>
      <w:r w:rsidRPr="005102A6">
        <w:t xml:space="preserve"> z zachowaniem co najmniej</w:t>
      </w:r>
      <w:r>
        <w:t>:</w:t>
      </w:r>
    </w:p>
    <w:p w14:paraId="31EE25A2" w14:textId="58B1344A" w:rsidR="00DB4AC4" w:rsidRDefault="00DB4AC4" w:rsidP="00DB4AC4">
      <w:pPr>
        <w:pStyle w:val="ZPKTzmpktartykuempunktem"/>
      </w:pPr>
      <w:r>
        <w:t>1)</w:t>
      </w:r>
      <w:r>
        <w:tab/>
      </w:r>
      <w:r w:rsidRPr="000D3006">
        <w:t xml:space="preserve">sześciomiesięcznego okresu wypowiedzenia </w:t>
      </w:r>
      <w:r w:rsidR="0054025B" w:rsidRPr="0054025B">
        <w:t>–</w:t>
      </w:r>
      <w:r>
        <w:t xml:space="preserve"> w przypadku</w:t>
      </w:r>
      <w:r w:rsidRPr="000D3006">
        <w:t xml:space="preserve"> gdy umowę dzierżawy wypowiada SAN</w:t>
      </w:r>
      <w:r>
        <w:t>;</w:t>
      </w:r>
      <w:r w:rsidRPr="000D3006">
        <w:t xml:space="preserve"> </w:t>
      </w:r>
    </w:p>
    <w:p w14:paraId="182674EC" w14:textId="0EAC72AB" w:rsidR="00DB4AC4" w:rsidRDefault="00DB4AC4" w:rsidP="00DB4AC4">
      <w:pPr>
        <w:pStyle w:val="ZPKTzmpktartykuempunktem"/>
      </w:pPr>
      <w:r>
        <w:t>2)</w:t>
      </w:r>
      <w:r>
        <w:tab/>
      </w:r>
      <w:r w:rsidRPr="005102A6">
        <w:t>rocznego okresu wypowiedzenia</w:t>
      </w:r>
      <w:r>
        <w:t xml:space="preserve"> </w:t>
      </w:r>
      <w:r w:rsidR="0054025B" w:rsidRPr="0054025B">
        <w:t>–</w:t>
      </w:r>
      <w:r>
        <w:t xml:space="preserve"> w przypadku gdy umowę dzierżawy wypowiada właściciel</w:t>
      </w:r>
      <w:r w:rsidRPr="000D3006">
        <w:t xml:space="preserve"> lokalu mieszkalnego lub budynku mieszkalnego jednorodzinnego</w:t>
      </w:r>
      <w:r>
        <w:t>.</w:t>
      </w:r>
    </w:p>
    <w:p w14:paraId="166036A3" w14:textId="77777777" w:rsidR="00DB4AC4" w:rsidRDefault="00DB4AC4" w:rsidP="00DB4AC4">
      <w:pPr>
        <w:pStyle w:val="ZUSTzmustartykuempunktem"/>
      </w:pPr>
      <w:r>
        <w:t xml:space="preserve">5. </w:t>
      </w:r>
      <w:r w:rsidRPr="005102A6">
        <w:t>Wypowiedzenie</w:t>
      </w:r>
      <w:r>
        <w:t xml:space="preserve"> umowy dzierżawy </w:t>
      </w:r>
      <w:r w:rsidRPr="005102A6">
        <w:t>wymaga formy pisemnej pod rygorem nieważności.</w:t>
      </w:r>
    </w:p>
    <w:p w14:paraId="041CC7D6" w14:textId="1BF8CB7D" w:rsidR="00DB4AC4" w:rsidRPr="00DA261B" w:rsidRDefault="00DB4AC4" w:rsidP="00DB4AC4">
      <w:pPr>
        <w:pStyle w:val="ZUSTzmustartykuempunktem"/>
      </w:pPr>
      <w:r w:rsidRPr="00DA261B">
        <w:t xml:space="preserve">6. </w:t>
      </w:r>
      <w:r w:rsidRPr="00936542">
        <w:t>Do umowy dzierżawy dołącza się oświadczenie właściciela lokalu mieszkalnego lub budynku mieszkalnego jednorodzinnego, że znane są mu zasady dotyczące stosowania przepisów o pomocy publicznej, w tym wymogi spełnienia warunków udzielenia pomocy de minimis, określone w rozporządzeniu Komisji (UE) nr 1407/2013 z dnia 18 grudnia 2013 r. w sprawie stosowania art. 107 i 108 Traktatu o funkcjonowaniu Unii Europejskiej do pomocy de minimis (Dz. Urz. UE L 352 z 24.12.2013, str. 1) oraz obowiązki wynikające z art. 37 ust. 1 oraz ust. 5a ustawy z dnia 30 kwietnia 2004 r. o postępowaniu w sprawach dotyczących pomocy publicznej (Dz. U. z 2020 r. poz. 708 i 2377), powstające w związku ze wsparciem udzielonym w wyniku zawarcia umowy dzierżawy na podstawie:</w:t>
      </w:r>
    </w:p>
    <w:p w14:paraId="5F2B0E31" w14:textId="5916BEFF" w:rsidR="00DB4AC4" w:rsidRPr="00225F4D" w:rsidRDefault="00DB4AC4" w:rsidP="00DB4AC4">
      <w:pPr>
        <w:pStyle w:val="ZPKTzmpktartykuempunktem"/>
      </w:pPr>
      <w:r w:rsidRPr="00225F4D">
        <w:t>1)</w:t>
      </w:r>
      <w:r>
        <w:tab/>
      </w:r>
      <w:r w:rsidRPr="00225F4D">
        <w:t>art. 21 ust. 1 pkt 150 ustawy z dnia 26 lipca 1991 r. o podatku dochodowym od osób fizycznych (Dz. U. z 2020 r. poz. 1426, z późn. zm.</w:t>
      </w:r>
      <w:r w:rsidR="00017524">
        <w:rPr>
          <w:rStyle w:val="Odwoanieprzypisudolnego"/>
        </w:rPr>
        <w:footnoteReference w:id="2"/>
      </w:r>
      <w:r w:rsidR="00017524">
        <w:rPr>
          <w:rStyle w:val="IGindeksgrny"/>
        </w:rPr>
        <w:t>)</w:t>
      </w:r>
      <w:r w:rsidRPr="00225F4D">
        <w:t>)</w:t>
      </w:r>
      <w:r>
        <w:t>;</w:t>
      </w:r>
    </w:p>
    <w:p w14:paraId="11CC6983" w14:textId="4CBBF6ED" w:rsidR="00DB4AC4" w:rsidRPr="00225F4D" w:rsidRDefault="00DB4AC4" w:rsidP="00DB4AC4">
      <w:pPr>
        <w:pStyle w:val="ZPKTzmpktartykuempunktem"/>
      </w:pPr>
      <w:r w:rsidRPr="00225F4D">
        <w:t>2)</w:t>
      </w:r>
      <w:r>
        <w:tab/>
      </w:r>
      <w:r w:rsidRPr="00225F4D">
        <w:t>art. 17 ust. 1 pkt 61 ustawy z dnia 15 lutego 1992 r. o podatku dochodowym od osób prawnych (Dz. U. z 2020 r. poz. 1406, z późn. zm.</w:t>
      </w:r>
      <w:r w:rsidR="00017524">
        <w:rPr>
          <w:rStyle w:val="Odwoanieprzypisudolnego"/>
        </w:rPr>
        <w:footnoteReference w:id="3"/>
      </w:r>
      <w:r w:rsidR="00017524">
        <w:rPr>
          <w:rStyle w:val="IGindeksgrny"/>
        </w:rPr>
        <w:t>)</w:t>
      </w:r>
      <w:r w:rsidRPr="00225F4D">
        <w:t>)</w:t>
      </w:r>
      <w:r>
        <w:t>;</w:t>
      </w:r>
    </w:p>
    <w:p w14:paraId="69F875CB" w14:textId="77F16D19" w:rsidR="00DB4AC4" w:rsidRPr="00225F4D" w:rsidRDefault="00DB4AC4" w:rsidP="00DB4AC4">
      <w:pPr>
        <w:pStyle w:val="ZPKTzmpktartykuempunktem"/>
      </w:pPr>
      <w:r w:rsidRPr="00225F4D">
        <w:lastRenderedPageBreak/>
        <w:t>3)</w:t>
      </w:r>
      <w:r>
        <w:tab/>
        <w:t>a</w:t>
      </w:r>
      <w:r w:rsidRPr="00225F4D">
        <w:t>rt. 10 ustawy z dnia 20 listopada 1998 r. o zryczałtowanym podatku dochodowym od niektórych przychodów osiąganych przez osoby fizyczne (Dz. U. z 2020 r. poz. 1905, 2123 i 2320</w:t>
      </w:r>
      <w:r>
        <w:t xml:space="preserve"> oraz z 2021 r. poz. 255 i </w:t>
      </w:r>
      <w:r w:rsidRPr="00017524">
        <w:t>…</w:t>
      </w:r>
      <w:r w:rsidRPr="00225F4D">
        <w:t>)</w:t>
      </w:r>
      <w:r>
        <w:t>;</w:t>
      </w:r>
    </w:p>
    <w:p w14:paraId="7BCBD737" w14:textId="3872C93D" w:rsidR="00DB4AC4" w:rsidRPr="00225F4D" w:rsidRDefault="00DB4AC4" w:rsidP="00DB4AC4">
      <w:pPr>
        <w:pStyle w:val="ZPKTzmpktartykuempunktem"/>
      </w:pPr>
      <w:r w:rsidRPr="00225F4D">
        <w:t>4)</w:t>
      </w:r>
      <w:r>
        <w:tab/>
      </w:r>
      <w:r w:rsidRPr="00225F4D">
        <w:t>art. 43 ust. 1 pkt 36 ustawy z dnia 11 marca 2004 r. o poda</w:t>
      </w:r>
      <w:r>
        <w:t xml:space="preserve">tku od towarów i usług (Dz. U. </w:t>
      </w:r>
      <w:r w:rsidRPr="00225F4D">
        <w:t>z 2020 r. poz. 106, z późn. zm.</w:t>
      </w:r>
      <w:r w:rsidR="00017524">
        <w:rPr>
          <w:rStyle w:val="Odwoanieprzypisudolnego"/>
        </w:rPr>
        <w:footnoteReference w:id="4"/>
      </w:r>
      <w:r w:rsidR="00017524">
        <w:rPr>
          <w:rStyle w:val="IGindeksgrny"/>
        </w:rPr>
        <w:t>)</w:t>
      </w:r>
      <w:r w:rsidRPr="00225F4D">
        <w:t>)</w:t>
      </w:r>
      <w:r>
        <w:t>.</w:t>
      </w:r>
    </w:p>
    <w:p w14:paraId="560C5D74" w14:textId="77777777" w:rsidR="00DB4AC4" w:rsidRDefault="00DB4AC4" w:rsidP="00DB4AC4">
      <w:pPr>
        <w:pStyle w:val="ZARTzmartartykuempunktem"/>
      </w:pPr>
      <w:r w:rsidRPr="00701596">
        <w:t>Art. 22</w:t>
      </w:r>
      <w:r>
        <w:t>d</w:t>
      </w:r>
      <w:r w:rsidRPr="00C63EE5">
        <w:t>.</w:t>
      </w:r>
      <w:r>
        <w:t xml:space="preserve"> 1</w:t>
      </w:r>
      <w:r w:rsidRPr="00670321">
        <w:t>. W umowie dzierżawy SAN może zobowiązać się do przeprowadzania remontów dzierżawionego lokalu mieszkalnego lub budynku mieszkalnego jednorodzinnego.</w:t>
      </w:r>
    </w:p>
    <w:p w14:paraId="336A0A60" w14:textId="77777777" w:rsidR="00DB4AC4" w:rsidRDefault="00DB4AC4" w:rsidP="00DB4AC4">
      <w:pPr>
        <w:pStyle w:val="ZUSTzmustartykuempunktem"/>
      </w:pPr>
      <w:r>
        <w:t xml:space="preserve">2. Remont </w:t>
      </w:r>
      <w:r w:rsidRPr="00670321">
        <w:t xml:space="preserve">dzierżawionego lokalu mieszkalnego lub budynku mieszkalnego jednorodzinnego </w:t>
      </w:r>
      <w:r>
        <w:t xml:space="preserve">może być </w:t>
      </w:r>
      <w:r w:rsidRPr="00670321">
        <w:t>przeprowa</w:t>
      </w:r>
      <w:r>
        <w:t>dzony</w:t>
      </w:r>
      <w:r w:rsidRPr="00670321">
        <w:t xml:space="preserve"> </w:t>
      </w:r>
      <w:r>
        <w:t xml:space="preserve">przez SAN </w:t>
      </w:r>
      <w:r w:rsidRPr="00670321">
        <w:t>w zamian za obniżenie albo czasowe zaniechanie poboru czynszu dzierżawy</w:t>
      </w:r>
      <w:r>
        <w:t>.</w:t>
      </w:r>
    </w:p>
    <w:p w14:paraId="061CD98C" w14:textId="77777777" w:rsidR="00DB4AC4" w:rsidRPr="008D5373" w:rsidRDefault="00DB4AC4" w:rsidP="00DB4AC4">
      <w:pPr>
        <w:pStyle w:val="ZARTzmartartykuempunktem"/>
      </w:pPr>
      <w:r>
        <w:t>Art. 22e.</w:t>
      </w:r>
      <w:r w:rsidRPr="008D5373">
        <w:t xml:space="preserve"> 1. Rada gminy określa</w:t>
      </w:r>
      <w:r>
        <w:t>,</w:t>
      </w:r>
      <w:r w:rsidRPr="008D5373">
        <w:t xml:space="preserve"> w drodze uchwały</w:t>
      </w:r>
      <w:r>
        <w:t xml:space="preserve"> stanowiącej akt prawa miejscowego</w:t>
      </w:r>
      <w:r w:rsidRPr="008D5373">
        <w:t>:</w:t>
      </w:r>
    </w:p>
    <w:p w14:paraId="1BD28D14" w14:textId="77777777" w:rsidR="00DB4AC4" w:rsidRDefault="00DB4AC4" w:rsidP="00DB4AC4">
      <w:pPr>
        <w:pStyle w:val="ZPKTzmpktartykuempunktem"/>
      </w:pPr>
      <w:r>
        <w:t>1)</w:t>
      </w:r>
      <w:r>
        <w:tab/>
      </w:r>
      <w:r w:rsidRPr="00041949">
        <w:t>kryteria uprawniające osob</w:t>
      </w:r>
      <w:r>
        <w:t>ę</w:t>
      </w:r>
      <w:r w:rsidRPr="00041949">
        <w:t xml:space="preserve"> fizyczn</w:t>
      </w:r>
      <w:r>
        <w:t>ą</w:t>
      </w:r>
      <w:r w:rsidRPr="00041949">
        <w:t xml:space="preserve"> do zawarcia z SAN umowy najmu lokalu mieszkalnego lub budynku mieszkalnego jednorodzinnego, zwanej dalej „umową najmu”</w:t>
      </w:r>
      <w:r>
        <w:t>;</w:t>
      </w:r>
    </w:p>
    <w:p w14:paraId="777AFB19" w14:textId="77777777" w:rsidR="00DB4AC4" w:rsidRDefault="00DB4AC4" w:rsidP="00DB4AC4">
      <w:pPr>
        <w:pStyle w:val="ZPKTzmpktartykuempunktem"/>
      </w:pPr>
      <w:r>
        <w:t>2)</w:t>
      </w:r>
      <w:r>
        <w:tab/>
      </w:r>
      <w:r w:rsidRPr="005B748B">
        <w:t xml:space="preserve">zasady ubiegania się </w:t>
      </w:r>
      <w:r>
        <w:t xml:space="preserve">osób fizycznych </w:t>
      </w:r>
      <w:r w:rsidRPr="005B748B">
        <w:t>o zawarcie umowy najmu</w:t>
      </w:r>
      <w:r>
        <w:t>;</w:t>
      </w:r>
    </w:p>
    <w:p w14:paraId="43FFEF2F" w14:textId="77777777" w:rsidR="00DB4AC4" w:rsidRDefault="00DB4AC4" w:rsidP="00DB4AC4">
      <w:pPr>
        <w:pStyle w:val="ZPKTzmpktartykuempunktem"/>
      </w:pPr>
      <w:r>
        <w:t>3)</w:t>
      </w:r>
      <w:r>
        <w:tab/>
        <w:t>kryteria, których spełnienie uprawnia dotychczasowego najemcę do zawarcia nowej umowy najmu;</w:t>
      </w:r>
    </w:p>
    <w:p w14:paraId="4C87B6B7" w14:textId="77777777" w:rsidR="00DB4AC4" w:rsidRPr="0015551A" w:rsidRDefault="00DB4AC4" w:rsidP="00DB4AC4">
      <w:pPr>
        <w:pStyle w:val="ZPKTzmpktartykuempunktem"/>
      </w:pPr>
      <w:r>
        <w:t>4)</w:t>
      </w:r>
      <w:r>
        <w:tab/>
      </w:r>
      <w:r w:rsidRPr="00041949">
        <w:t>sposób weryfikacji spełnienia</w:t>
      </w:r>
      <w:r>
        <w:t xml:space="preserve"> kryteriów, o których mowa w pkt 1 i 3.</w:t>
      </w:r>
    </w:p>
    <w:p w14:paraId="0D795FC1" w14:textId="7BC034D4" w:rsidR="00DB4AC4" w:rsidRDefault="00DB4AC4" w:rsidP="00DB4AC4">
      <w:pPr>
        <w:pStyle w:val="ZUSTzmustartykuempunktem"/>
      </w:pPr>
      <w:r w:rsidRPr="0015551A">
        <w:t>2.</w:t>
      </w:r>
      <w:r w:rsidR="00AA4424">
        <w:t xml:space="preserve"> </w:t>
      </w:r>
      <w:r w:rsidRPr="0015551A">
        <w:t xml:space="preserve">Określając kryteria </w:t>
      </w:r>
      <w:r>
        <w:t xml:space="preserve">uprawniające do </w:t>
      </w:r>
      <w:r w:rsidRPr="0015551A">
        <w:t>zawarcia umowy</w:t>
      </w:r>
      <w:r>
        <w:t xml:space="preserve"> najmu</w:t>
      </w:r>
      <w:r w:rsidRPr="0015551A">
        <w:t>,</w:t>
      </w:r>
      <w:r>
        <w:t xml:space="preserve"> o których mowa w ust. 1 pkt 1 i 3,</w:t>
      </w:r>
      <w:r w:rsidRPr="0015551A">
        <w:t xml:space="preserve"> rada gminy dokonuje wyboru z kryteriów, o których mowa w art. 8 ust. 2 pkt 1</w:t>
      </w:r>
      <w:r w:rsidR="0054025B" w:rsidRPr="0054025B">
        <w:t>–</w:t>
      </w:r>
      <w:r w:rsidRPr="0015551A">
        <w:t>4 i 6</w:t>
      </w:r>
      <w:r w:rsidR="0054025B" w:rsidRPr="0054025B">
        <w:t>–</w:t>
      </w:r>
      <w:r w:rsidRPr="0015551A">
        <w:t>13 ustawy z dnia 20 lipca 2018 r. o pomocy państwa w ponoszeniu wydatków mieszkaniowych</w:t>
      </w:r>
      <w:r>
        <w:t xml:space="preserve"> w pierwszych latach najmu mieszkania (Dz. U. z 2020 r. poz. 551 oraz z 2021 r. poz. 11, 223 i </w:t>
      </w:r>
      <w:r w:rsidRPr="00017524">
        <w:t>…</w:t>
      </w:r>
      <w:r>
        <w:t>), lub wskazuje własne kryteria.</w:t>
      </w:r>
    </w:p>
    <w:p w14:paraId="045B175B" w14:textId="77777777" w:rsidR="00DB4AC4" w:rsidRDefault="00DB4AC4" w:rsidP="00DB4AC4">
      <w:pPr>
        <w:pStyle w:val="ZARTzmartartykuempunktem"/>
      </w:pPr>
      <w:r>
        <w:t>Art. 22f. 1. Umowę najmu SAN zawiera na czas oznaczony z osobą fizyczną wskazaną przez gminę.</w:t>
      </w:r>
    </w:p>
    <w:p w14:paraId="359B9FED" w14:textId="77777777" w:rsidR="00DB4AC4" w:rsidRDefault="00DB4AC4" w:rsidP="00DB4AC4">
      <w:pPr>
        <w:pStyle w:val="ZUSTzmustartykuempunktem"/>
      </w:pPr>
      <w:r>
        <w:t>2. Umowa najmu ulega rozwiązaniu najpóźniej z dniem zakończenia umowy dzierżawy.</w:t>
      </w:r>
    </w:p>
    <w:p w14:paraId="2E5324D6" w14:textId="77777777" w:rsidR="00DB4AC4" w:rsidRDefault="00DB4AC4" w:rsidP="00DB4AC4">
      <w:pPr>
        <w:pStyle w:val="ZUSTzmustartykuempunktem"/>
      </w:pPr>
      <w:r>
        <w:lastRenderedPageBreak/>
        <w:t>3. W przypadku wypowiedzenia umowy dzierżawy SAN wypowiada umowę najmu z zachowaniem co najmniej trzymiesięcznego okresu wypowiedzenia.</w:t>
      </w:r>
    </w:p>
    <w:p w14:paraId="46B8E222" w14:textId="77777777" w:rsidR="00DB4AC4" w:rsidRDefault="00DB4AC4" w:rsidP="00DB4AC4">
      <w:pPr>
        <w:pStyle w:val="ZUSTzmustartykuempunktem"/>
      </w:pPr>
      <w:r>
        <w:t xml:space="preserve">4. </w:t>
      </w:r>
      <w:r w:rsidRPr="00B20495">
        <w:t>W pr</w:t>
      </w:r>
      <w:r>
        <w:t>zypadku wygaśnięcia umowy najmu,</w:t>
      </w:r>
      <w:r w:rsidRPr="00B20495">
        <w:t xml:space="preserve"> na wniosek dotychczasowego najemcy spełniającego kryteria, o których mowa w art. 22</w:t>
      </w:r>
      <w:r>
        <w:t>e</w:t>
      </w:r>
      <w:r w:rsidRPr="00B20495">
        <w:t xml:space="preserve"> ust. 1 pkt </w:t>
      </w:r>
      <w:r>
        <w:t>3</w:t>
      </w:r>
      <w:r w:rsidRPr="00B20495">
        <w:t>, SAN zawiera z nim nową umowę najmu.</w:t>
      </w:r>
    </w:p>
    <w:p w14:paraId="3DC81BA0" w14:textId="77777777" w:rsidR="00DB4AC4" w:rsidRDefault="00DB4AC4" w:rsidP="00DB4AC4">
      <w:pPr>
        <w:pStyle w:val="ZARTzmartartykuempunktem"/>
      </w:pPr>
      <w:r>
        <w:t xml:space="preserve">Art. 22g. 1. </w:t>
      </w:r>
      <w:r w:rsidRPr="00772F1A">
        <w:t xml:space="preserve">SAN </w:t>
      </w:r>
      <w:r>
        <w:t>może ustalić</w:t>
      </w:r>
      <w:r w:rsidRPr="00772F1A">
        <w:t xml:space="preserve"> czynsz </w:t>
      </w:r>
      <w:r>
        <w:t xml:space="preserve">najmu </w:t>
      </w:r>
      <w:r w:rsidRPr="00557543">
        <w:t xml:space="preserve">dzierżawionego </w:t>
      </w:r>
      <w:r w:rsidRPr="00772F1A">
        <w:t>lokalu mieszkalnego</w:t>
      </w:r>
      <w:r>
        <w:t xml:space="preserve"> lub budynku mieszkalnego jednorodzinnego</w:t>
      </w:r>
      <w:r w:rsidRPr="00772F1A">
        <w:t xml:space="preserve"> na poziomie </w:t>
      </w:r>
      <w:r>
        <w:t xml:space="preserve">wyższym </w:t>
      </w:r>
      <w:r w:rsidRPr="00772F1A">
        <w:t>niż</w:t>
      </w:r>
      <w:r>
        <w:t xml:space="preserve"> </w:t>
      </w:r>
      <w:r w:rsidRPr="00772F1A">
        <w:t>czynsz</w:t>
      </w:r>
      <w:r>
        <w:t xml:space="preserve"> dzierżawy.</w:t>
      </w:r>
      <w:r w:rsidRPr="00772F1A">
        <w:t xml:space="preserve"> </w:t>
      </w:r>
    </w:p>
    <w:p w14:paraId="40D8AAD5" w14:textId="77777777" w:rsidR="00DB4AC4" w:rsidRPr="00772F1A" w:rsidRDefault="00DB4AC4" w:rsidP="00DB4AC4">
      <w:pPr>
        <w:pStyle w:val="ZUSTzmustartykuempunktem"/>
      </w:pPr>
      <w:r>
        <w:t>2</w:t>
      </w:r>
      <w:r w:rsidRPr="00772F1A">
        <w:t xml:space="preserve">. Z tytułu </w:t>
      </w:r>
      <w:r>
        <w:t xml:space="preserve">umowy najmu </w:t>
      </w:r>
      <w:r w:rsidRPr="00772F1A">
        <w:t>SAN</w:t>
      </w:r>
      <w:r>
        <w:t>,</w:t>
      </w:r>
      <w:r w:rsidRPr="00772F1A">
        <w:t xml:space="preserve"> </w:t>
      </w:r>
      <w:r>
        <w:t>oprócz czynszu najmu,</w:t>
      </w:r>
      <w:r w:rsidRPr="00772F1A">
        <w:t xml:space="preserve"> </w:t>
      </w:r>
      <w:r>
        <w:t xml:space="preserve">może </w:t>
      </w:r>
      <w:r w:rsidRPr="00772F1A">
        <w:t>pobiera</w:t>
      </w:r>
      <w:r>
        <w:t>ć</w:t>
      </w:r>
      <w:r w:rsidRPr="00772F1A">
        <w:t xml:space="preserve"> jedynie o</w:t>
      </w:r>
      <w:r>
        <w:t xml:space="preserve">płaty niezależne od właściciela </w:t>
      </w:r>
      <w:r w:rsidRPr="00C52A81">
        <w:t>w rozumieniu art. 2 ust. 1 pkt 8 ustawy z dnia 21 czerwca 2001 r. o ochronie praw lokatorów, mieszkaniowym zasobie gminy i o zmianie Kodeksu cywilnego</w:t>
      </w:r>
      <w:r>
        <w:t xml:space="preserve"> </w:t>
      </w:r>
      <w:r w:rsidRPr="004C35AC">
        <w:t>(Dz. U. z 2020 r. poz. 611</w:t>
      </w:r>
      <w:r>
        <w:t xml:space="preserve"> oraz z 2021 r. poz. 11 i </w:t>
      </w:r>
      <w:r w:rsidRPr="00017524">
        <w:t>…</w:t>
      </w:r>
      <w:r w:rsidRPr="004C35AC">
        <w:t>)</w:t>
      </w:r>
      <w:r w:rsidRPr="00C52A81">
        <w:t>.</w:t>
      </w:r>
    </w:p>
    <w:p w14:paraId="531E81D2" w14:textId="77777777" w:rsidR="00DB4AC4" w:rsidRPr="00D36DBC" w:rsidRDefault="00DB4AC4" w:rsidP="00DB4AC4">
      <w:pPr>
        <w:pStyle w:val="ZARTzmartartykuempunktem"/>
      </w:pPr>
      <w:r w:rsidRPr="00D36DBC">
        <w:t>Art. 22</w:t>
      </w:r>
      <w:r>
        <w:t>h</w:t>
      </w:r>
      <w:r w:rsidRPr="00D36DBC">
        <w:t xml:space="preserve">. 1. W terminie </w:t>
      </w:r>
      <w:r>
        <w:t>30</w:t>
      </w:r>
      <w:r w:rsidRPr="00D36DBC">
        <w:t xml:space="preserve"> dni od dnia </w:t>
      </w:r>
      <w:r>
        <w:t xml:space="preserve">zawarcia umowy o współpracy </w:t>
      </w:r>
      <w:r w:rsidRPr="00D36DBC">
        <w:t xml:space="preserve">gmina informuje ministra właściwego do spraw budownictwa, planowania i zagospodarowania przestrzennego oraz mieszkalnictwa o </w:t>
      </w:r>
      <w:r>
        <w:t>zawarciu tej umowy</w:t>
      </w:r>
      <w:r w:rsidRPr="00D36DBC">
        <w:t>, ze wskazaniem danych identyfikujących SAN</w:t>
      </w:r>
      <w:r>
        <w:t>, w tym</w:t>
      </w:r>
      <w:r w:rsidRPr="00D36DBC">
        <w:t xml:space="preserve"> </w:t>
      </w:r>
      <w:r>
        <w:t>jej</w:t>
      </w:r>
      <w:r w:rsidRPr="00D36DBC">
        <w:t xml:space="preserve"> form</w:t>
      </w:r>
      <w:r>
        <w:t>y</w:t>
      </w:r>
      <w:r w:rsidRPr="00D36DBC">
        <w:t xml:space="preserve"> organizacyjnej.</w:t>
      </w:r>
    </w:p>
    <w:p w14:paraId="54674A53" w14:textId="77777777" w:rsidR="00DB4AC4" w:rsidRDefault="00DB4AC4" w:rsidP="00DB4AC4">
      <w:pPr>
        <w:pStyle w:val="ZUSTzmustartykuempunktem"/>
      </w:pPr>
      <w:r>
        <w:t>2. Gmina</w:t>
      </w:r>
      <w:r w:rsidRPr="00C575C0">
        <w:t xml:space="preserve"> informuje ministra właściwego do spraw budownictwa, planowania i zagospodarowania przestrzennego oraz mieszkalnictwa o</w:t>
      </w:r>
      <w:r>
        <w:t>:</w:t>
      </w:r>
    </w:p>
    <w:p w14:paraId="199B47B8" w14:textId="77777777" w:rsidR="00DB4AC4" w:rsidRDefault="00DB4AC4" w:rsidP="00DB4AC4">
      <w:pPr>
        <w:pStyle w:val="ZPKTzmpktartykuempunktem"/>
      </w:pPr>
      <w:r>
        <w:t>1)</w:t>
      </w:r>
      <w:r>
        <w:tab/>
      </w:r>
      <w:r w:rsidRPr="006C2178">
        <w:t xml:space="preserve">liczbie </w:t>
      </w:r>
      <w:r w:rsidRPr="00C575C0">
        <w:t xml:space="preserve">i łącznej powierzchni użytkowej </w:t>
      </w:r>
      <w:r>
        <w:t>lokali mieszkalnych lub budynków mieszkalnych jednorodzinnych dzierżawionych przez SAN,</w:t>
      </w:r>
    </w:p>
    <w:p w14:paraId="751B1117" w14:textId="77777777" w:rsidR="00DB4AC4" w:rsidRDefault="00DB4AC4" w:rsidP="00DB4AC4">
      <w:pPr>
        <w:pStyle w:val="ZPKTzmpktartykuempunktem"/>
      </w:pPr>
      <w:r>
        <w:t>2)</w:t>
      </w:r>
      <w:r>
        <w:tab/>
        <w:t xml:space="preserve">liczbie osób używających </w:t>
      </w:r>
      <w:r w:rsidRPr="006E6219">
        <w:t>lokali mieszkalnych</w:t>
      </w:r>
      <w:r>
        <w:t xml:space="preserve"> lub budynków mieszkalnych jednorodzinnych</w:t>
      </w:r>
      <w:r w:rsidR="00AA4424">
        <w:t xml:space="preserve"> </w:t>
      </w:r>
      <w:r w:rsidRPr="00EF06FD">
        <w:t>dzierżawionych</w:t>
      </w:r>
      <w:r w:rsidRPr="006E6219">
        <w:t xml:space="preserve"> przez</w:t>
      </w:r>
      <w:r>
        <w:t xml:space="preserve"> </w:t>
      </w:r>
      <w:r w:rsidRPr="006E6219">
        <w:t xml:space="preserve">SAN </w:t>
      </w:r>
      <w:r>
        <w:t>na podstawie umowy najmu</w:t>
      </w:r>
    </w:p>
    <w:p w14:paraId="2A6BA8DA" w14:textId="45DEFE08" w:rsidR="00DB4AC4" w:rsidRDefault="0054025B" w:rsidP="00DB4AC4">
      <w:pPr>
        <w:pStyle w:val="ZCZWSPPKTzmczciwsppktartykuempunktem"/>
      </w:pPr>
      <w:r w:rsidRPr="0054025B">
        <w:t>–</w:t>
      </w:r>
      <w:r w:rsidR="00DB4AC4" w:rsidRPr="00EF06FD">
        <w:t xml:space="preserve"> </w:t>
      </w:r>
      <w:r w:rsidR="00DB4AC4">
        <w:t>w</w:t>
      </w:r>
      <w:r w:rsidR="00DB4AC4" w:rsidRPr="00EF06FD">
        <w:t xml:space="preserve"> terminie do dnia 31 stycznia roku następującego po roku, którego dotyczy informacja</w:t>
      </w:r>
      <w:r w:rsidR="00DB4AC4">
        <w:t>.</w:t>
      </w:r>
    </w:p>
    <w:p w14:paraId="7F3972A8" w14:textId="77777777" w:rsidR="00DB4AC4" w:rsidRPr="007B6190" w:rsidRDefault="00DB4AC4" w:rsidP="00DB4AC4">
      <w:pPr>
        <w:pStyle w:val="ZARTzmartartykuempunktem"/>
      </w:pPr>
      <w:r w:rsidRPr="007B6190">
        <w:t xml:space="preserve">Art. 22i. </w:t>
      </w:r>
      <w:r>
        <w:t xml:space="preserve">1. </w:t>
      </w:r>
      <w:r w:rsidRPr="007B6190">
        <w:t>Wsparcie udzielane SAN w związku z działalnością, o której mowa w art. 22a ust. 1:</w:t>
      </w:r>
    </w:p>
    <w:p w14:paraId="59F09176" w14:textId="0C8CCC32" w:rsidR="00DB4AC4" w:rsidRDefault="00DB4AC4" w:rsidP="00DB4AC4">
      <w:pPr>
        <w:pStyle w:val="ZPKTzmpktartykuempunktem"/>
      </w:pPr>
      <w:r>
        <w:t>1)</w:t>
      </w:r>
      <w:r>
        <w:tab/>
        <w:t>na zasadach określonych</w:t>
      </w:r>
      <w:r w:rsidRPr="009E495E">
        <w:t xml:space="preserve"> </w:t>
      </w:r>
      <w:r>
        <w:t>zgodnie z art. 22b ust. 1 pkt 2,</w:t>
      </w:r>
    </w:p>
    <w:p w14:paraId="7D095493" w14:textId="77777777" w:rsidR="00DB4AC4" w:rsidRDefault="00DB4AC4" w:rsidP="00DB4AC4">
      <w:pPr>
        <w:pStyle w:val="ZPKTzmpktartykuempunktem"/>
      </w:pPr>
      <w:r>
        <w:t>2)</w:t>
      </w:r>
      <w:r>
        <w:tab/>
        <w:t>na podstawie art. 17 ust. 1 pkt 44 ustawy</w:t>
      </w:r>
      <w:r w:rsidRPr="001E7B93">
        <w:t xml:space="preserve"> z dnia 15 lutego 1992 r. o podatku dochodowym od osób prawnych</w:t>
      </w:r>
    </w:p>
    <w:p w14:paraId="69FE7D24" w14:textId="406A7F6F" w:rsidR="00DB4AC4" w:rsidRPr="009E495E" w:rsidRDefault="0054025B" w:rsidP="00DB4AC4">
      <w:pPr>
        <w:pStyle w:val="ZCZWSPPKTzmczciwsppktartykuempunktem"/>
      </w:pPr>
      <w:r w:rsidRPr="0054025B">
        <w:t>–</w:t>
      </w:r>
      <w:r w:rsidR="00DB4AC4" w:rsidRPr="009E495E">
        <w:t xml:space="preserve"> stanowi rekompensatę z tytułu świadczenia usługi publicznej w rozumieniu przepisów prawa Unii Europejskiej, dotyczących pomocy publicznej z tytułu świadczenia usług w ogólnym interesie gospodarczym. </w:t>
      </w:r>
    </w:p>
    <w:p w14:paraId="6313C417" w14:textId="77777777" w:rsidR="00DB4AC4" w:rsidRPr="00781BFF" w:rsidRDefault="00DB4AC4" w:rsidP="00DB4AC4">
      <w:pPr>
        <w:pStyle w:val="ZUSTzmustartykuempunktem"/>
      </w:pPr>
      <w:r w:rsidRPr="00781BFF">
        <w:lastRenderedPageBreak/>
        <w:t xml:space="preserve">2. </w:t>
      </w:r>
      <w:r>
        <w:t>W przypadku udzielania</w:t>
      </w:r>
      <w:r w:rsidRPr="00781BFF">
        <w:t xml:space="preserve"> </w:t>
      </w:r>
      <w:r>
        <w:t xml:space="preserve">SAN </w:t>
      </w:r>
      <w:r w:rsidRPr="00781BFF">
        <w:t>wsparcia</w:t>
      </w:r>
      <w:r>
        <w:t xml:space="preserve">, o którym mowa w ust. 1 pkt 1 i 2, </w:t>
      </w:r>
      <w:r w:rsidRPr="00781BFF">
        <w:t xml:space="preserve">gmina określa w umowie </w:t>
      </w:r>
      <w:r>
        <w:t xml:space="preserve">o </w:t>
      </w:r>
      <w:r w:rsidRPr="00781BFF">
        <w:t xml:space="preserve">współpracy rodzaj i okres realizacji rekompensowanej tym działaniem usługi publicznej. </w:t>
      </w:r>
    </w:p>
    <w:p w14:paraId="0856836C" w14:textId="77777777" w:rsidR="00DB4AC4" w:rsidRDefault="00DB4AC4" w:rsidP="00DB4AC4">
      <w:pPr>
        <w:pStyle w:val="ZUSTzmustartykuempunktem"/>
      </w:pPr>
      <w:r w:rsidRPr="00781BFF">
        <w:t xml:space="preserve">3. </w:t>
      </w:r>
      <w:r>
        <w:t>Przepisy ust. 1 i 2</w:t>
      </w:r>
      <w:r w:rsidRPr="00781BFF">
        <w:t xml:space="preserve"> stosuje się z uwzględnieniem przepisów o pomocy publicznej.</w:t>
      </w:r>
    </w:p>
    <w:p w14:paraId="79FC6A46" w14:textId="23E605E4" w:rsidR="00DB4AC4" w:rsidRPr="00596BAF" w:rsidRDefault="00DB4AC4" w:rsidP="00DB4AC4">
      <w:pPr>
        <w:pStyle w:val="ZARTzmartartykuempunktem"/>
      </w:pPr>
      <w:r w:rsidRPr="00596BAF">
        <w:t xml:space="preserve">Art. 22j. W sprawach nieuregulowanych w rozdziale 3a ustawy stosuje się odpowiednio przepisy ustawy z dnia 21 czerwca 2001 r. o ochronie praw lokatorów, mieszkaniowym zasobie gminy i o zmianie Kodeksu cywilnego o najmie oraz przepisy ustawy z dnia 23 kwietnia 1964 r. </w:t>
      </w:r>
      <w:r w:rsidR="0054025B" w:rsidRPr="0054025B">
        <w:t>–</w:t>
      </w:r>
      <w:r w:rsidRPr="00596BAF">
        <w:t xml:space="preserve"> Kodeks cywilny</w:t>
      </w:r>
      <w:r>
        <w:t xml:space="preserve"> (Dz. U. z 2020 r. poz. 1740 i 2320)</w:t>
      </w:r>
      <w:r w:rsidRPr="00596BAF">
        <w:t xml:space="preserve"> o dzierżawie oraz najmie.”;</w:t>
      </w:r>
    </w:p>
    <w:p w14:paraId="6385E76E" w14:textId="3E18C413" w:rsidR="00DB4AC4" w:rsidRPr="007F5748" w:rsidRDefault="00DB4AC4" w:rsidP="00DB4AC4">
      <w:pPr>
        <w:pStyle w:val="PKTpunkt"/>
      </w:pPr>
      <w:r>
        <w:t>3)</w:t>
      </w:r>
      <w:r>
        <w:tab/>
      </w:r>
      <w:r w:rsidRPr="007F5748">
        <w:t>w art. 27 w ust. 2 w pkt 5 kropkę zastępuje się średnikiem i dodaje się pkt 6 w</w:t>
      </w:r>
      <w:r w:rsidR="00B53EEA">
        <w:t> </w:t>
      </w:r>
      <w:r w:rsidRPr="007F5748">
        <w:t>brzmieniu:</w:t>
      </w:r>
    </w:p>
    <w:p w14:paraId="230C454C" w14:textId="77777777" w:rsidR="00DB4AC4" w:rsidRDefault="00DB4AC4" w:rsidP="00DB4AC4">
      <w:pPr>
        <w:pStyle w:val="ZPKTzmpktartykuempunktem"/>
      </w:pPr>
      <w:r w:rsidRPr="007F5748">
        <w:t>„6)</w:t>
      </w:r>
      <w:r>
        <w:tab/>
      </w:r>
      <w:r w:rsidRPr="007F5748">
        <w:t xml:space="preserve">dzierżawić SAN lokale mieszkalne w celu wynajmowania tych lokali osobom fizycznym </w:t>
      </w:r>
      <w:r w:rsidRPr="00FB2045">
        <w:t>wskazan</w:t>
      </w:r>
      <w:r>
        <w:t>ym</w:t>
      </w:r>
      <w:r w:rsidRPr="00FB2045">
        <w:t xml:space="preserve"> przez gminę</w:t>
      </w:r>
      <w:r>
        <w:t>,</w:t>
      </w:r>
      <w:r w:rsidRPr="00FB2045">
        <w:t xml:space="preserve"> na zasadach określonych w rozdziale 3a niniejszej ustawy, w przypadku gdy z budową lokalu nie było związane zawarcie umowy, o której mowa w art. 29 ust. 1–2b lub w art. 29a ust. 1</w:t>
      </w:r>
      <w:r w:rsidRPr="007F5748">
        <w:t>.”</w:t>
      </w:r>
      <w:r>
        <w:t>;</w:t>
      </w:r>
    </w:p>
    <w:p w14:paraId="28CB4263" w14:textId="77777777" w:rsidR="00DB4AC4" w:rsidRDefault="00DB4AC4" w:rsidP="00DB4AC4">
      <w:pPr>
        <w:pStyle w:val="PKTpunkt"/>
      </w:pPr>
      <w:r>
        <w:t>4)</w:t>
      </w:r>
      <w:r>
        <w:tab/>
        <w:t xml:space="preserve">w art. 28 w ust. 2 w pkt 1 </w:t>
      </w:r>
      <w:r w:rsidRPr="00A54FC7">
        <w:t>skreśla się wyrazy „(</w:t>
      </w:r>
      <w:r>
        <w:t>Dz. U. z 2019 r. poz. 1182 i 1309)</w:t>
      </w:r>
      <w:r w:rsidRPr="00A54FC7">
        <w:t>”</w:t>
      </w:r>
      <w:r>
        <w:t>;</w:t>
      </w:r>
    </w:p>
    <w:p w14:paraId="18BE9846" w14:textId="77777777" w:rsidR="00DB4AC4" w:rsidRDefault="00DB4AC4" w:rsidP="00DB4AC4">
      <w:pPr>
        <w:pStyle w:val="PKTpunkt"/>
      </w:pPr>
      <w:r>
        <w:t>5)</w:t>
      </w:r>
      <w:r>
        <w:tab/>
        <w:t xml:space="preserve">w art. 30a w ust. 2 w pkt 3 skreśla się wyrazy </w:t>
      </w:r>
      <w:r w:rsidRPr="00494938">
        <w:t>„</w:t>
      </w:r>
      <w:r>
        <w:t>(</w:t>
      </w:r>
      <w:r w:rsidRPr="00494938">
        <w:t>Dz. U. z 20</w:t>
      </w:r>
      <w:r>
        <w:t>20</w:t>
      </w:r>
      <w:r w:rsidRPr="00494938">
        <w:t xml:space="preserve"> r. poz. </w:t>
      </w:r>
      <w:r>
        <w:t>1057</w:t>
      </w:r>
      <w:r w:rsidRPr="00494938">
        <w:t>)”</w:t>
      </w:r>
      <w:r>
        <w:t>;</w:t>
      </w:r>
    </w:p>
    <w:p w14:paraId="62E473C5" w14:textId="77777777" w:rsidR="00DB4AC4" w:rsidRDefault="00DB4AC4" w:rsidP="00DB4AC4">
      <w:pPr>
        <w:pStyle w:val="PKTpunkt"/>
      </w:pPr>
      <w:r>
        <w:t>6)</w:t>
      </w:r>
      <w:r>
        <w:tab/>
      </w:r>
      <w:r w:rsidRPr="00557F1E">
        <w:t>w art. 32a skreśla się wyrazy „4a,”;</w:t>
      </w:r>
    </w:p>
    <w:p w14:paraId="713A2B33" w14:textId="77777777" w:rsidR="00DB4AC4" w:rsidRDefault="00DB4AC4" w:rsidP="00DB4AC4">
      <w:pPr>
        <w:pStyle w:val="PKTpunkt"/>
      </w:pPr>
      <w:r>
        <w:t>7)</w:t>
      </w:r>
      <w:r>
        <w:tab/>
        <w:t xml:space="preserve">po art. 33l </w:t>
      </w:r>
      <w:r w:rsidRPr="00557F1E">
        <w:t xml:space="preserve">dodaje się art. 33la i </w:t>
      </w:r>
      <w:r>
        <w:t xml:space="preserve">art. </w:t>
      </w:r>
      <w:r w:rsidRPr="00557F1E">
        <w:t>33lb w brzmieniu:</w:t>
      </w:r>
    </w:p>
    <w:p w14:paraId="5F982D2D" w14:textId="77777777" w:rsidR="00DB4AC4" w:rsidRPr="00CF2126" w:rsidRDefault="00DB4AC4" w:rsidP="00DB4AC4">
      <w:pPr>
        <w:pStyle w:val="ZARTzmartartykuempunktem"/>
      </w:pPr>
      <w:r w:rsidRPr="00CF2126">
        <w:t xml:space="preserve">„Art. 33la. </w:t>
      </w:r>
      <w:r w:rsidRPr="00220AA8">
        <w:t>1. Minister właściwy do spraw budownictwa, planowania i zagospodarowania przestrzennego oraz mieszkalnictwa może przekazać część wolnych środków Funduszu do Funduszu Dopłat.</w:t>
      </w:r>
    </w:p>
    <w:p w14:paraId="6C09F5AE" w14:textId="77777777" w:rsidR="00DB4AC4" w:rsidRPr="00CF2126" w:rsidRDefault="00DB4AC4" w:rsidP="00DB4AC4">
      <w:pPr>
        <w:pStyle w:val="ZUSTzmustartykuempunktem"/>
      </w:pPr>
      <w:r w:rsidRPr="00CF2126">
        <w:t xml:space="preserve">2. </w:t>
      </w:r>
      <w:r w:rsidRPr="00220AA8">
        <w:t>Przekazane do Funduszu Dopłat środki, o których mowa w ust. 1, przeznacza się wyłącznie na finansowe wsparcie udzielone na podstawie ustawy z dnia 8 grudnia 2006 r. o finansowym wsparciu tworzenia lokali mieszkalnych na wynajem, mieszkań chronionych, noclegowni, schronisk dla osób bezdomnych, ogrzewalni i tymczasowych pomieszczeń.</w:t>
      </w:r>
    </w:p>
    <w:p w14:paraId="55230859" w14:textId="77777777" w:rsidR="00DB4AC4" w:rsidRPr="00CF2126" w:rsidRDefault="00DB4AC4" w:rsidP="00DB4AC4">
      <w:pPr>
        <w:pStyle w:val="ZARTzmartartykuempunktem"/>
      </w:pPr>
      <w:r w:rsidRPr="00CF2126">
        <w:t xml:space="preserve">Art. 33lb. 1. </w:t>
      </w:r>
      <w:r w:rsidRPr="00220AA8">
        <w:t>Minister właściwy do spraw budownictwa, planowania i zagospodarowania przestrzennego oraz mieszkalnictwa może przekazać część wolnych środków Funduszu do Funduszu Termomodernizacji i Remontów.</w:t>
      </w:r>
    </w:p>
    <w:p w14:paraId="3C042D27" w14:textId="77777777" w:rsidR="00DB4AC4" w:rsidRDefault="00DB4AC4" w:rsidP="00DB4AC4">
      <w:pPr>
        <w:pStyle w:val="ZUSTzmustartykuempunktem"/>
      </w:pPr>
      <w:r w:rsidRPr="00CF2126">
        <w:t xml:space="preserve">2. </w:t>
      </w:r>
      <w:r w:rsidRPr="00220AA8">
        <w:t xml:space="preserve">Przekazane do Funduszu Termomodernizacji i Remontów środki, o których mowa w ust. 1, przeznacza się wyłącznie na premie, o których mowa w rozdziałach 2–4 </w:t>
      </w:r>
      <w:r w:rsidRPr="00220AA8">
        <w:lastRenderedPageBreak/>
        <w:t>ustawy z dnia 21 listopada 2008 r. o wspieraniu termomodernizacji i remontów oraz o centralnej ewidencji emisyjności budynków.</w:t>
      </w:r>
      <w:r w:rsidRPr="00CF2126">
        <w:t>”</w:t>
      </w:r>
      <w:r>
        <w:t>.</w:t>
      </w:r>
    </w:p>
    <w:p w14:paraId="0744FD73" w14:textId="64B5DCE1" w:rsidR="00DB4AC4" w:rsidRDefault="00DB4AC4" w:rsidP="00DB4AC4">
      <w:pPr>
        <w:pStyle w:val="ARTartustawynprozporzdzenia"/>
      </w:pPr>
      <w:r w:rsidRPr="00280BE9"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2</w:t>
      </w:r>
      <w:r w:rsidRPr="00280BE9">
        <w:rPr>
          <w:rStyle w:val="Ppogrubienie"/>
        </w:rPr>
        <w:t>.</w:t>
      </w:r>
      <w:r w:rsidR="001E2979">
        <w:t> </w:t>
      </w:r>
      <w:r w:rsidRPr="008B7144">
        <w:t>W ustawie z dnia 26 lipca 1991 r. o podatku dochodowym od osób fizycznych (Dz. U. z 20</w:t>
      </w:r>
      <w:r>
        <w:t>20</w:t>
      </w:r>
      <w:r w:rsidRPr="008B7144">
        <w:t xml:space="preserve"> r. poz. </w:t>
      </w:r>
      <w:r>
        <w:t>1426</w:t>
      </w:r>
      <w:r w:rsidRPr="008B7144">
        <w:t>,</w:t>
      </w:r>
      <w:r>
        <w:t xml:space="preserve"> z późn. zm.</w:t>
      </w:r>
      <w:r w:rsidR="00017524">
        <w:rPr>
          <w:rStyle w:val="Odwoanieprzypisudolnego"/>
        </w:rPr>
        <w:footnoteReference w:id="5"/>
      </w:r>
      <w:r w:rsidR="00017524">
        <w:rPr>
          <w:rStyle w:val="IGindeksgrny"/>
        </w:rPr>
        <w:t>)</w:t>
      </w:r>
      <w:r w:rsidRPr="008B7144">
        <w:t>)</w:t>
      </w:r>
      <w:r>
        <w:t xml:space="preserve"> w art. 21 w ust. 1 w pkt 149 kropkę zastępuje się średnikiem i dodaje się pkt 150 w brzmieniu:</w:t>
      </w:r>
    </w:p>
    <w:p w14:paraId="7CBBD4CE" w14:textId="77777777" w:rsidR="00DB4AC4" w:rsidRPr="00504081" w:rsidRDefault="00DB4AC4" w:rsidP="00DB4AC4">
      <w:pPr>
        <w:pStyle w:val="ZPKTzmpktartykuempunktem"/>
      </w:pPr>
      <w:r w:rsidRPr="00504081">
        <w:t>„1</w:t>
      </w:r>
      <w:r>
        <w:t>50</w:t>
      </w:r>
      <w:r w:rsidRPr="00504081">
        <w:t>)</w:t>
      </w:r>
      <w:r>
        <w:tab/>
      </w:r>
      <w:r w:rsidRPr="00504081">
        <w:t>przychody</w:t>
      </w:r>
      <w:r>
        <w:t xml:space="preserve"> z </w:t>
      </w:r>
      <w:r w:rsidRPr="00504081">
        <w:t>dzierżawy lokali mieszkalnych lub budynków mieszkalnych jednorodzinnych społeczn</w:t>
      </w:r>
      <w:r>
        <w:t>ym agencjom</w:t>
      </w:r>
      <w:r w:rsidRPr="00504081">
        <w:t xml:space="preserve"> najmu, o których mowa w art. 22a ust. </w:t>
      </w:r>
      <w:r>
        <w:t>1</w:t>
      </w:r>
      <w:r w:rsidRPr="00504081">
        <w:t xml:space="preserve"> ustawy z dnia 26 października 1995 r. o niektórych formach popierania budownictwa mieszkaniowego (Dz. U. z 2019 r. poz. 2195</w:t>
      </w:r>
      <w:r>
        <w:t xml:space="preserve"> oraz z 2021 r. poz. 11 i </w:t>
      </w:r>
      <w:r w:rsidRPr="00017524">
        <w:t>…</w:t>
      </w:r>
      <w:r w:rsidRPr="00504081">
        <w:t>).”.</w:t>
      </w:r>
    </w:p>
    <w:p w14:paraId="4CDFCD3C" w14:textId="0BC5A34F" w:rsidR="00DB4AC4" w:rsidRDefault="00DB4AC4" w:rsidP="00DB4AC4">
      <w:pPr>
        <w:pStyle w:val="ARTartustawynprozporzdzenia"/>
      </w:pPr>
      <w:r w:rsidRPr="00743A87"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3</w:t>
      </w:r>
      <w:r w:rsidRPr="00743A87">
        <w:rPr>
          <w:rStyle w:val="Ppogrubienie"/>
        </w:rPr>
        <w:t>.</w:t>
      </w:r>
      <w:r w:rsidR="001E2979">
        <w:t> </w:t>
      </w:r>
      <w:r>
        <w:t>W ustawie z dnia 15 lutego 1992 r. o podatku dochodowym od osób prawnych (Dz. U. z 2020 r. poz. 1406, z późn. zm.</w:t>
      </w:r>
      <w:r w:rsidR="00017524">
        <w:rPr>
          <w:rStyle w:val="Odwoanieprzypisudolnego"/>
        </w:rPr>
        <w:footnoteReference w:id="6"/>
      </w:r>
      <w:r w:rsidR="00017524">
        <w:rPr>
          <w:rStyle w:val="IGindeksgrny"/>
        </w:rPr>
        <w:t>)</w:t>
      </w:r>
      <w:r>
        <w:t>) w art. 17 w ust. 1:</w:t>
      </w:r>
    </w:p>
    <w:p w14:paraId="40D14DF0" w14:textId="77777777" w:rsidR="00DB4AC4" w:rsidRDefault="00DB4AC4" w:rsidP="00DB4AC4">
      <w:pPr>
        <w:pStyle w:val="PKTpunkt"/>
      </w:pPr>
      <w:r>
        <w:t>1)</w:t>
      </w:r>
      <w:r>
        <w:tab/>
        <w:t>pkt 44 otrzymuje brzmienie:</w:t>
      </w:r>
    </w:p>
    <w:p w14:paraId="38A7D38B" w14:textId="77777777" w:rsidR="00DB4AC4" w:rsidRDefault="00DB4AC4" w:rsidP="00DB4AC4">
      <w:pPr>
        <w:pStyle w:val="ZPKTzmpktartykuempunktem"/>
      </w:pPr>
      <w:r w:rsidRPr="00504081">
        <w:t>„</w:t>
      </w:r>
      <w:r>
        <w:t>44)</w:t>
      </w:r>
      <w:r>
        <w:tab/>
      </w:r>
      <w:r w:rsidRPr="003B72F8">
        <w:t xml:space="preserve">dochody spółdzielni mieszkaniowych, wspólnot mieszkaniowych, </w:t>
      </w:r>
      <w:r w:rsidRPr="00762D61">
        <w:t>społecznych inicjatyw mieszkaniowych</w:t>
      </w:r>
      <w:r>
        <w:t xml:space="preserve">, </w:t>
      </w:r>
      <w:r w:rsidRPr="003B72F8">
        <w:t>towarzystw budownictwa społecznego</w:t>
      </w:r>
      <w:r>
        <w:t>,</w:t>
      </w:r>
      <w:r w:rsidRPr="003B72F8">
        <w:t xml:space="preserve"> samorządowych jednostek organizacyjnych prowadzących działalność w</w:t>
      </w:r>
      <w:r>
        <w:t xml:space="preserve"> </w:t>
      </w:r>
      <w:r w:rsidRPr="003B72F8">
        <w:t xml:space="preserve">zakresie gospodarki mieszkaniowej </w:t>
      </w:r>
      <w:r>
        <w:t>oraz społecznych agencji najmu</w:t>
      </w:r>
      <w:r w:rsidRPr="003B72F8">
        <w:t>, o których mowa w art. 22a ust. 1 ustawy z dnia 26 października 1995 r. o niektórych formach popierania budownictwa mieszkaniowego (Dz. U. z 2019 r. poz. 2195 oraz z 202</w:t>
      </w:r>
      <w:r>
        <w:t>1</w:t>
      </w:r>
      <w:r w:rsidRPr="003B72F8">
        <w:t xml:space="preserve"> r. poz. </w:t>
      </w:r>
      <w:r>
        <w:t xml:space="preserve">11 i </w:t>
      </w:r>
      <w:r w:rsidRPr="00017524">
        <w:t>…</w:t>
      </w:r>
      <w:r w:rsidRPr="003B72F8">
        <w:t>)</w:t>
      </w:r>
      <w:r>
        <w:t xml:space="preserve">, zwanych dalej </w:t>
      </w:r>
      <w:r w:rsidRPr="003B72F8">
        <w:t>„</w:t>
      </w:r>
      <w:r>
        <w:t>społecznymi agencjami najmu</w:t>
      </w:r>
      <w:r w:rsidRPr="003B72F8">
        <w:t>”</w:t>
      </w:r>
      <w:r>
        <w:t xml:space="preserve">, </w:t>
      </w:r>
      <w:bookmarkStart w:id="3" w:name="_Hlk49167008"/>
      <w:r w:rsidRPr="003B72F8">
        <w:t>uzyskane z</w:t>
      </w:r>
      <w:r>
        <w:t xml:space="preserve"> </w:t>
      </w:r>
      <w:r w:rsidRPr="003B72F8">
        <w:t xml:space="preserve">gospodarki zasobami mieszkaniowymi </w:t>
      </w:r>
      <w:bookmarkEnd w:id="3"/>
      <w:r w:rsidRPr="003B72F8">
        <w:t>–</w:t>
      </w:r>
      <w:r>
        <w:t xml:space="preserve"> </w:t>
      </w:r>
      <w:r w:rsidRPr="003B72F8">
        <w:t>w</w:t>
      </w:r>
      <w:r>
        <w:t xml:space="preserve"> </w:t>
      </w:r>
      <w:r w:rsidRPr="003B72F8">
        <w:t>części przeznaczonej na cele związane z</w:t>
      </w:r>
      <w:r>
        <w:t xml:space="preserve"> </w:t>
      </w:r>
      <w:r w:rsidRPr="003B72F8">
        <w:t>utrzymaniem tych zasobów, z</w:t>
      </w:r>
      <w:r>
        <w:t xml:space="preserve"> </w:t>
      </w:r>
      <w:r w:rsidRPr="003B72F8">
        <w:t>wyłączeniem dochodów uzyskanych z</w:t>
      </w:r>
      <w:r>
        <w:t xml:space="preserve"> </w:t>
      </w:r>
      <w:r w:rsidRPr="003B72F8">
        <w:t>innej działalności gospodarczej niż gospodarka zasobami mieszkaniowymi;”</w:t>
      </w:r>
      <w:r>
        <w:t>;</w:t>
      </w:r>
    </w:p>
    <w:p w14:paraId="196B4FCB" w14:textId="77777777" w:rsidR="00DB4AC4" w:rsidRDefault="00DB4AC4" w:rsidP="00DB4AC4">
      <w:pPr>
        <w:pStyle w:val="PKTpunkt"/>
      </w:pPr>
      <w:r>
        <w:t>2)</w:t>
      </w:r>
      <w:r>
        <w:tab/>
        <w:t>w pkt 60 kropkę zastępuje się średnikiem i dodaje się pkt 61 w brzmieniu:</w:t>
      </w:r>
    </w:p>
    <w:p w14:paraId="44E0DF7C" w14:textId="77777777" w:rsidR="00DB4AC4" w:rsidRDefault="00DB4AC4" w:rsidP="00DB4AC4">
      <w:pPr>
        <w:pStyle w:val="ZPKTzmpktartykuempunktem"/>
      </w:pPr>
      <w:r w:rsidRPr="00314F8A">
        <w:t>„61)</w:t>
      </w:r>
      <w:r>
        <w:tab/>
      </w:r>
      <w:r w:rsidRPr="00314F8A">
        <w:t>przychody z dzierżawy lokali mieszkalnych lub budynków mieszkalnych jednorodzinnych społeczn</w:t>
      </w:r>
      <w:r>
        <w:t>ym agencjom</w:t>
      </w:r>
      <w:r w:rsidRPr="00314F8A">
        <w:t xml:space="preserve"> najmu.”.</w:t>
      </w:r>
    </w:p>
    <w:p w14:paraId="01EA6F7E" w14:textId="65100F7D" w:rsidR="00DB4AC4" w:rsidRDefault="00DB4AC4" w:rsidP="00DB4AC4">
      <w:pPr>
        <w:pStyle w:val="ARTartustawynprozporzdzenia"/>
      </w:pPr>
      <w:r w:rsidRPr="007C606D">
        <w:rPr>
          <w:rStyle w:val="Ppogrubienie"/>
        </w:rPr>
        <w:t>Art.</w:t>
      </w:r>
      <w:r w:rsidR="00AA4424">
        <w:rPr>
          <w:rStyle w:val="Ppogrubienie"/>
        </w:rPr>
        <w:t> </w:t>
      </w:r>
      <w:r w:rsidRPr="007C606D">
        <w:rPr>
          <w:rStyle w:val="Ppogrubienie"/>
        </w:rPr>
        <w:t>4.</w:t>
      </w:r>
      <w:r w:rsidR="005A0994">
        <w:t> </w:t>
      </w:r>
      <w:r>
        <w:t xml:space="preserve">W </w:t>
      </w:r>
      <w:bookmarkStart w:id="4" w:name="_Hlk49167078"/>
      <w:r w:rsidRPr="00376D89">
        <w:t>ustawie z dnia 20 listopada 1998 r. o zryczałtowanym podatku dochodowym od niektórych przychodów osiąganych przez osoby fizyczne</w:t>
      </w:r>
      <w:r>
        <w:t xml:space="preserve"> (Dz. U. z 2020 r. poz. </w:t>
      </w:r>
      <w:bookmarkEnd w:id="4"/>
      <w:r>
        <w:t>1905, 2123 i 2320</w:t>
      </w:r>
      <w:r w:rsidRPr="00795029">
        <w:t xml:space="preserve"> oraz z 2021 r. poz. 255</w:t>
      </w:r>
      <w:r>
        <w:t>) art. 10 otrzymuje brzmienie:</w:t>
      </w:r>
    </w:p>
    <w:p w14:paraId="19C3E747" w14:textId="77777777" w:rsidR="00DB4AC4" w:rsidRPr="00DB4AC4" w:rsidRDefault="00DB4AC4" w:rsidP="00DB4AC4">
      <w:pPr>
        <w:pStyle w:val="ZARTzmartartykuempunktem"/>
        <w:rPr>
          <w:rStyle w:val="Ppogrubienie"/>
        </w:rPr>
      </w:pPr>
      <w:r w:rsidRPr="00314F8A">
        <w:lastRenderedPageBreak/>
        <w:t>„</w:t>
      </w:r>
      <w:r>
        <w:t xml:space="preserve">Art. 10. </w:t>
      </w:r>
      <w:r w:rsidRPr="007C606D">
        <w:t>Zwolnienia od podatku dochodowego, o których mowa w art. 21 ust. 1 pkt 29b, 43, 46, 47a, 71a, 111, 114, 121, 122, 125, 125a, 129, 136</w:t>
      </w:r>
      <w:r>
        <w:t xml:space="preserve">, </w:t>
      </w:r>
      <w:r w:rsidRPr="007C606D">
        <w:t xml:space="preserve">137 </w:t>
      </w:r>
      <w:r>
        <w:t>i 150</w:t>
      </w:r>
      <w:r w:rsidRPr="007C606D">
        <w:t xml:space="preserve"> ustawy o podatku dochodowym, stosuje się odpowiednio do podatników opłacających ryczałt od przychodów ewidencjonowanych.”.</w:t>
      </w:r>
      <w:r w:rsidRPr="00C30B2A" w:rsidDel="006D5161">
        <w:rPr>
          <w:rStyle w:val="Ppogrubienie"/>
        </w:rPr>
        <w:t xml:space="preserve"> </w:t>
      </w:r>
    </w:p>
    <w:p w14:paraId="0B8C529C" w14:textId="20A4F752" w:rsidR="00DB4AC4" w:rsidRPr="00B2730D" w:rsidRDefault="00DB4AC4" w:rsidP="00DB4AC4">
      <w:pPr>
        <w:pStyle w:val="ARTartustawynprozporzdzenia"/>
      </w:pPr>
      <w:r w:rsidRPr="00A43093"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5</w:t>
      </w:r>
      <w:r w:rsidRPr="00A43093">
        <w:rPr>
          <w:rStyle w:val="Ppogrubienie"/>
        </w:rPr>
        <w:t>.</w:t>
      </w:r>
      <w:r w:rsidR="005A0994">
        <w:t> </w:t>
      </w:r>
      <w:r w:rsidRPr="00B2730D">
        <w:t>W ustawie z dnia 21 czerwca 2001 r. o ochronie praw lokatorów, mieszkaniowym zasobie gminy i o zmianie Kodeksu cywilnego (Dz. U. z 2020 r. poz. 611</w:t>
      </w:r>
      <w:r w:rsidRPr="002E0DF6">
        <w:t xml:space="preserve"> oraz z 2021 r. poz. 11</w:t>
      </w:r>
      <w:r w:rsidRPr="00B2730D">
        <w:t>) w art. 4 po ust. 1 dodaje się ust. 1a w brzmieniu:</w:t>
      </w:r>
    </w:p>
    <w:p w14:paraId="2149DD8D" w14:textId="77777777" w:rsidR="00DB4AC4" w:rsidRDefault="00DB4AC4" w:rsidP="00DB4AC4">
      <w:pPr>
        <w:pStyle w:val="ZUSTzmustartykuempunktem"/>
      </w:pPr>
      <w:r w:rsidRPr="009706AB">
        <w:t>„1a. Zadanie, o którym mowa w ust. 1, gmina może realizować za pośrednictwem</w:t>
      </w:r>
      <w:r>
        <w:t xml:space="preserve"> </w:t>
      </w:r>
      <w:r w:rsidRPr="009706AB">
        <w:t>społeczn</w:t>
      </w:r>
      <w:r>
        <w:t>ych</w:t>
      </w:r>
      <w:r w:rsidRPr="009706AB">
        <w:t xml:space="preserve"> agencj</w:t>
      </w:r>
      <w:r>
        <w:t>i</w:t>
      </w:r>
      <w:r w:rsidRPr="009706AB">
        <w:t xml:space="preserve"> najmu, o któr</w:t>
      </w:r>
      <w:r>
        <w:t>ych</w:t>
      </w:r>
      <w:r w:rsidRPr="009706AB">
        <w:t xml:space="preserve"> mowa w </w:t>
      </w:r>
      <w:r w:rsidRPr="00D33BA4">
        <w:t xml:space="preserve">art. 22a ust. 1 </w:t>
      </w:r>
      <w:r w:rsidRPr="009706AB">
        <w:t>ustawy z dnia 26 października 1995 r. o niektórych formach popierania budownictwa mieszkaniowego.”</w:t>
      </w:r>
      <w:r>
        <w:t>.</w:t>
      </w:r>
    </w:p>
    <w:p w14:paraId="29C52A83" w14:textId="3A29B05F" w:rsidR="00DB4AC4" w:rsidRDefault="00DB4AC4" w:rsidP="00DB4AC4">
      <w:pPr>
        <w:pStyle w:val="ARTartustawynprozporzdzenia"/>
      </w:pPr>
      <w:r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6</w:t>
      </w:r>
      <w:r w:rsidRPr="00E577DC">
        <w:rPr>
          <w:rStyle w:val="Ppogrubienie"/>
        </w:rPr>
        <w:t>.</w:t>
      </w:r>
      <w:r w:rsidR="005A0994">
        <w:t> </w:t>
      </w:r>
      <w:r w:rsidRPr="00F44BE5">
        <w:t>W ustawie z dnia 5 grudnia 2002 r. o dopła</w:t>
      </w:r>
      <w:r>
        <w:t>tach do oprocentowania kredytów</w:t>
      </w:r>
      <w:r w:rsidRPr="00F44BE5">
        <w:t xml:space="preserve"> mieszkaniowych o stałej stopie procentow</w:t>
      </w:r>
      <w:r>
        <w:t>ej (Dz. U. z 2019 r. poz. 1454)</w:t>
      </w:r>
      <w:r w:rsidRPr="00F44BE5">
        <w:t xml:space="preserve"> w art. 5 </w:t>
      </w:r>
      <w:r>
        <w:t xml:space="preserve">w </w:t>
      </w:r>
      <w:r w:rsidRPr="00F44BE5">
        <w:t>ust. 2 po pkt 4a dodaje się pkt 4b w brzmieniu:</w:t>
      </w:r>
    </w:p>
    <w:p w14:paraId="0BFCB797" w14:textId="77777777" w:rsidR="00DB4AC4" w:rsidRDefault="00DB4AC4" w:rsidP="00DB4AC4">
      <w:pPr>
        <w:pStyle w:val="ZPKTzmpktartykuempunktem"/>
      </w:pPr>
      <w:r>
        <w:t>„4b)</w:t>
      </w:r>
      <w:r>
        <w:tab/>
      </w:r>
      <w:r w:rsidRPr="004D12C6">
        <w:t>środki Rządowego Funduszu Rozwoju Mieszkalnictwa przekazane na podstawie art. 33la ust. 1 ustawy z dnia 26 października 1995 r. o niektórych formach popier</w:t>
      </w:r>
      <w:r>
        <w:t>ania budownictwa mieszkaniowego;”</w:t>
      </w:r>
      <w:r w:rsidRPr="00F44BE5">
        <w:t>.</w:t>
      </w:r>
    </w:p>
    <w:p w14:paraId="791BC0B8" w14:textId="2196821D" w:rsidR="00DB4AC4" w:rsidRPr="00935B0E" w:rsidRDefault="00DB4AC4" w:rsidP="00DB4AC4">
      <w:pPr>
        <w:pStyle w:val="ARTartustawynprozporzdzenia"/>
      </w:pPr>
      <w:r w:rsidRPr="00E044C4">
        <w:rPr>
          <w:rStyle w:val="Ppogrubienie"/>
        </w:rPr>
        <w:t>Art.</w:t>
      </w:r>
      <w:r w:rsidR="00AA4424">
        <w:rPr>
          <w:rStyle w:val="Ppogrubienie"/>
        </w:rPr>
        <w:t> </w:t>
      </w:r>
      <w:r w:rsidRPr="00E044C4">
        <w:rPr>
          <w:rStyle w:val="Ppogrubienie"/>
        </w:rPr>
        <w:t>7.</w:t>
      </w:r>
      <w:r w:rsidR="005A0994">
        <w:t> </w:t>
      </w:r>
      <w:r w:rsidRPr="00935B0E">
        <w:t>W ustawie z dnia 24 kwietnia 2003 r. o działalności pożytku publicznego i</w:t>
      </w:r>
      <w:r w:rsidR="005A0994">
        <w:t> </w:t>
      </w:r>
      <w:r w:rsidRPr="00935B0E">
        <w:t>o</w:t>
      </w:r>
      <w:r w:rsidR="005A0994">
        <w:t> </w:t>
      </w:r>
      <w:r w:rsidRPr="00935B0E">
        <w:t>wolontariacie (Dz.</w:t>
      </w:r>
      <w:r>
        <w:t xml:space="preserve"> </w:t>
      </w:r>
      <w:r w:rsidRPr="00935B0E">
        <w:t>U. z 20</w:t>
      </w:r>
      <w:r>
        <w:t>20</w:t>
      </w:r>
      <w:r w:rsidRPr="00935B0E">
        <w:t xml:space="preserve"> r. poz. </w:t>
      </w:r>
      <w:r>
        <w:t>1057</w:t>
      </w:r>
      <w:r w:rsidRPr="00935B0E">
        <w:t xml:space="preserve">) w art. 4 </w:t>
      </w:r>
      <w:r>
        <w:t xml:space="preserve">w </w:t>
      </w:r>
      <w:r w:rsidRPr="00935B0E">
        <w:t>ust. 1 po pkt 1a dodaje się pkt 1aa w</w:t>
      </w:r>
      <w:r w:rsidR="005A0994">
        <w:t> </w:t>
      </w:r>
      <w:r w:rsidRPr="00935B0E">
        <w:t>brzmieniu:</w:t>
      </w:r>
    </w:p>
    <w:p w14:paraId="38BD3AC5" w14:textId="77777777" w:rsidR="00DB4AC4" w:rsidRPr="00B2730D" w:rsidRDefault="00DB4AC4" w:rsidP="00DB4AC4">
      <w:pPr>
        <w:pStyle w:val="ZPKTzmpktartykuempunktem"/>
      </w:pPr>
      <w:r w:rsidRPr="00B2730D">
        <w:t>„1aa)</w:t>
      </w:r>
      <w:r w:rsidR="00AA4424">
        <w:tab/>
      </w:r>
      <w:r w:rsidRPr="005D34BC">
        <w:t>t</w:t>
      </w:r>
      <w:r w:rsidRPr="00B2730D">
        <w:t>worzenia warunków do zaspokajania potrzeb mieszkaniowych wspólnoty samorządowej;”.</w:t>
      </w:r>
    </w:p>
    <w:p w14:paraId="4E846F02" w14:textId="6182E61F" w:rsidR="00DB4AC4" w:rsidRDefault="00DB4AC4" w:rsidP="00DB4AC4">
      <w:pPr>
        <w:pStyle w:val="ARTartustawynprozporzdzenia"/>
      </w:pPr>
      <w:r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8</w:t>
      </w:r>
      <w:r w:rsidRPr="007F5BB4">
        <w:rPr>
          <w:rStyle w:val="Ppogrubienie"/>
        </w:rPr>
        <w:t>.</w:t>
      </w:r>
      <w:r w:rsidR="005A0994">
        <w:t> </w:t>
      </w:r>
      <w:r>
        <w:t>W ustawie z dnia 11 marca 2004 r. o podatku od towarów i usług (Dz. U. z 2020 r. poz. 106, z późn. zm.</w:t>
      </w:r>
      <w:r w:rsidR="00017524">
        <w:rPr>
          <w:rStyle w:val="Odwoanieprzypisudolnego"/>
        </w:rPr>
        <w:footnoteReference w:id="7"/>
      </w:r>
      <w:r w:rsidR="00017524">
        <w:rPr>
          <w:rStyle w:val="IGindeksgrny"/>
        </w:rPr>
        <w:t>)</w:t>
      </w:r>
      <w:r>
        <w:t>) w art. 43 w ust. 1 pkt 36 otrzymuje brzmienie:</w:t>
      </w:r>
    </w:p>
    <w:p w14:paraId="49A37897" w14:textId="77777777" w:rsidR="00DB4AC4" w:rsidRPr="005D34BC" w:rsidRDefault="00DB4AC4" w:rsidP="00DB4AC4">
      <w:pPr>
        <w:pStyle w:val="ZPKTzmpktartykuempunktem"/>
        <w:rPr>
          <w:rStyle w:val="Ppogrubienie"/>
        </w:rPr>
      </w:pPr>
      <w:r w:rsidRPr="0006737C">
        <w:t>„</w:t>
      </w:r>
      <w:r>
        <w:t>36)</w:t>
      </w:r>
      <w:r>
        <w:tab/>
      </w:r>
      <w:r w:rsidRPr="003D298E">
        <w:t>usługi w zakresie wynajmowania lub wydzierżawiania nieruchomości o charakterze mieszkalnym lub części nieruchomości, na własny rachunek, wyłącznie na cele mieszkaniowe</w:t>
      </w:r>
      <w:r>
        <w:t xml:space="preserve"> lub na rzecz społecznych agencji najmu, o których mowa w art. 22a ust. 1 ustawy z dnia </w:t>
      </w:r>
      <w:r w:rsidRPr="007F5BB4">
        <w:t>26 października 1995 r. o niektórych formach popierania budownictwa mieszkaniowego (Dz. U. z 2019 r. poz. 2195</w:t>
      </w:r>
      <w:r w:rsidRPr="00DE1F75">
        <w:t xml:space="preserve"> oraz z 202</w:t>
      </w:r>
      <w:r>
        <w:t>1</w:t>
      </w:r>
      <w:r w:rsidRPr="00DE1F75">
        <w:t xml:space="preserve"> r. poz.</w:t>
      </w:r>
      <w:r>
        <w:t xml:space="preserve"> 11 i</w:t>
      </w:r>
      <w:r w:rsidRPr="00DE1F75">
        <w:t xml:space="preserve"> </w:t>
      </w:r>
      <w:r w:rsidRPr="00017524">
        <w:t>…</w:t>
      </w:r>
      <w:r w:rsidRPr="007F5BB4">
        <w:t>)</w:t>
      </w:r>
      <w:r>
        <w:t>;</w:t>
      </w:r>
      <w:r w:rsidRPr="0006737C">
        <w:t>”</w:t>
      </w:r>
      <w:r>
        <w:t>.</w:t>
      </w:r>
    </w:p>
    <w:p w14:paraId="1F562308" w14:textId="66B3BB4D" w:rsidR="00DB4AC4" w:rsidRDefault="00DB4AC4" w:rsidP="00DB4AC4">
      <w:pPr>
        <w:pStyle w:val="ARTartustawynprozporzdzenia"/>
      </w:pPr>
      <w:r w:rsidRPr="001209C9">
        <w:rPr>
          <w:rStyle w:val="Ppogrubienie"/>
        </w:rPr>
        <w:lastRenderedPageBreak/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9</w:t>
      </w:r>
      <w:r w:rsidRPr="005D34BC">
        <w:rPr>
          <w:rStyle w:val="Ppogrubienie"/>
        </w:rPr>
        <w:t>.</w:t>
      </w:r>
      <w:r w:rsidR="005A0994">
        <w:t> </w:t>
      </w:r>
      <w:r w:rsidRPr="00755CED">
        <w:t>W ustawie z dnia 21 listopada 2008 r. o wspieraniu termomodernizacji i</w:t>
      </w:r>
      <w:r w:rsidR="005A0994">
        <w:t> </w:t>
      </w:r>
      <w:r w:rsidRPr="00755CED">
        <w:t>remontów oraz o centralnej ewidencji emisyjności budynków (Dz. U. z 2020 r. poz. 22, 284, 412 i 2127 oraz z 2021 r. poz. 11) w art. 24 w ust. 1 po pkt 1a dodaje się pkt 1b w brzmieniu:</w:t>
      </w:r>
    </w:p>
    <w:p w14:paraId="468AAC25" w14:textId="77777777" w:rsidR="00DB4AC4" w:rsidRDefault="00DB4AC4" w:rsidP="00DB4AC4">
      <w:pPr>
        <w:pStyle w:val="ZPKTzmpktartykuempunktem"/>
      </w:pPr>
      <w:r>
        <w:t>„1b)</w:t>
      </w:r>
      <w:r>
        <w:tab/>
      </w:r>
      <w:r w:rsidRPr="00F26013">
        <w:t>środki Rządowego Funduszu Rozwoju Mieszkalnictwa przekazane na podstawie art. 33lb ustawy z dnia 26 października 1995 r. o niektórych formach popierania budownictwa mieszkaniowego</w:t>
      </w:r>
      <w:r>
        <w:t>;”</w:t>
      </w:r>
      <w:r w:rsidRPr="00414B75">
        <w:t>.</w:t>
      </w:r>
    </w:p>
    <w:p w14:paraId="50FAD0CC" w14:textId="025919C9" w:rsidR="00DB4AC4" w:rsidRDefault="00DB4AC4" w:rsidP="00DB4AC4">
      <w:pPr>
        <w:pStyle w:val="ARTartustawynprozporzdzenia"/>
      </w:pPr>
      <w:r w:rsidRPr="00E044C4">
        <w:rPr>
          <w:rStyle w:val="Ppogrubienie"/>
        </w:rPr>
        <w:t>Art.</w:t>
      </w:r>
      <w:r w:rsidR="00AA4424">
        <w:rPr>
          <w:rStyle w:val="Ppogrubienie"/>
        </w:rPr>
        <w:t> </w:t>
      </w:r>
      <w:r w:rsidRPr="00E044C4">
        <w:rPr>
          <w:rStyle w:val="Ppogrubienie"/>
        </w:rPr>
        <w:t>10.</w:t>
      </w:r>
      <w:r w:rsidR="005A0994">
        <w:t> </w:t>
      </w:r>
      <w:r w:rsidRPr="002A2F3E">
        <w:t xml:space="preserve">W ustawie z dnia 20 lipca 2018 r. o pomocy państwa w ponoszeniu wydatków mieszkaniowych w pierwszych latach najmu mieszkania </w:t>
      </w:r>
      <w:r>
        <w:t>(</w:t>
      </w:r>
      <w:r w:rsidRPr="002A2F3E">
        <w:t>Dz. U.</w:t>
      </w:r>
      <w:r>
        <w:t xml:space="preserve"> z 2020 r. </w:t>
      </w:r>
      <w:r w:rsidRPr="002A2F3E">
        <w:t xml:space="preserve">poz. </w:t>
      </w:r>
      <w:r>
        <w:t>551 oraz z</w:t>
      </w:r>
      <w:r w:rsidR="00492981">
        <w:t> </w:t>
      </w:r>
      <w:r>
        <w:t>2021 r. poz. 11 i 223</w:t>
      </w:r>
      <w:r w:rsidRPr="002A2F3E">
        <w:t>)</w:t>
      </w:r>
      <w:r>
        <w:t xml:space="preserve"> </w:t>
      </w:r>
      <w:r w:rsidRPr="002A2F3E">
        <w:t>wprowadza się następujące zmiany:</w:t>
      </w:r>
    </w:p>
    <w:p w14:paraId="4128F548" w14:textId="77777777" w:rsidR="00DB4AC4" w:rsidRDefault="00DB4AC4" w:rsidP="00DB4AC4">
      <w:pPr>
        <w:pStyle w:val="PKTpunkt"/>
      </w:pPr>
      <w:r>
        <w:t>1)</w:t>
      </w:r>
      <w:r>
        <w:tab/>
        <w:t>art. 7b otrzymuje brzmienie:</w:t>
      </w:r>
    </w:p>
    <w:p w14:paraId="5B569675" w14:textId="77777777" w:rsidR="00DB4AC4" w:rsidRDefault="00DB4AC4" w:rsidP="00DB4AC4">
      <w:pPr>
        <w:pStyle w:val="ZARTzmartartykuempunktem"/>
      </w:pPr>
      <w:r w:rsidRPr="00F63CF5">
        <w:t>„Art. 7</w:t>
      </w:r>
      <w:r>
        <w:t>b</w:t>
      </w:r>
      <w:r w:rsidRPr="00F63CF5">
        <w:t xml:space="preserve">. Warunków, o których mowa w art. 6 ust. 1 pkt 2 i art. 7, nie stosuje się </w:t>
      </w:r>
      <w:r>
        <w:t>do</w:t>
      </w:r>
      <w:r w:rsidRPr="00F63CF5">
        <w:t xml:space="preserve"> najemców</w:t>
      </w:r>
      <w:r>
        <w:t>:</w:t>
      </w:r>
    </w:p>
    <w:p w14:paraId="23D6F566" w14:textId="77777777" w:rsidR="00DB4AC4" w:rsidRDefault="00DB4AC4" w:rsidP="00DB4AC4">
      <w:pPr>
        <w:pStyle w:val="ZPKTzmpktartykuempunktem"/>
      </w:pPr>
      <w:r>
        <w:t>1)</w:t>
      </w:r>
      <w:r>
        <w:tab/>
      </w:r>
      <w:r w:rsidRPr="002523FF">
        <w:t xml:space="preserve">lokali mieszkalnych lub budynków mieszkalnych jednorodzinnych wniesionych jako wkład niepieniężny do spółki zgodnie z art. 12 ust. 1 ustawy z dnia 16 grudnia 2020 r. o rozliczaniu ceny lokali lub budynków w cenie nieruchomości zbywanych z gminnego zasobu nieruchomości (Dz. U. </w:t>
      </w:r>
      <w:r>
        <w:t xml:space="preserve">z 2021 r. </w:t>
      </w:r>
      <w:r w:rsidRPr="002523FF">
        <w:t>poz. 223), zwanej</w:t>
      </w:r>
      <w:r>
        <w:t xml:space="preserve"> dalej „ustawą „lokal za </w:t>
      </w:r>
      <w:r w:rsidRPr="00D77201">
        <w:t>grunt””;</w:t>
      </w:r>
    </w:p>
    <w:p w14:paraId="08911D4E" w14:textId="77777777" w:rsidR="00DB4AC4" w:rsidRDefault="00DB4AC4" w:rsidP="00DB4AC4">
      <w:pPr>
        <w:pStyle w:val="ZPKTzmpktartykuempunktem"/>
      </w:pPr>
      <w:r>
        <w:t>2)</w:t>
      </w:r>
      <w:r>
        <w:tab/>
        <w:t>lokali mieszkalnych</w:t>
      </w:r>
      <w:r>
        <w:rPr>
          <w:rStyle w:val="Odwoaniedokomentarza"/>
        </w:rPr>
        <w:t xml:space="preserve"> </w:t>
      </w:r>
      <w:r>
        <w:t>wynajmowanych przez</w:t>
      </w:r>
      <w:r w:rsidRPr="006A3DB6">
        <w:t xml:space="preserve"> społeczn</w:t>
      </w:r>
      <w:r>
        <w:t>ą</w:t>
      </w:r>
      <w:r w:rsidRPr="006A3DB6">
        <w:t xml:space="preserve"> agencj</w:t>
      </w:r>
      <w:r>
        <w:t>ę</w:t>
      </w:r>
      <w:r w:rsidRPr="006A3DB6">
        <w:t xml:space="preserve"> najmu, o któr</w:t>
      </w:r>
      <w:r>
        <w:t>ej</w:t>
      </w:r>
      <w:r w:rsidRPr="006A3DB6">
        <w:t xml:space="preserve"> mowa w </w:t>
      </w:r>
      <w:r>
        <w:t>art. 22a ust. 1</w:t>
      </w:r>
      <w:r w:rsidRPr="00FE7272">
        <w:t xml:space="preserve"> </w:t>
      </w:r>
      <w:r w:rsidRPr="006A3DB6">
        <w:t>ustawy z dnia 26 października 1995 r. o niektórych formach popierania budownictwa mieszkaniowego</w:t>
      </w:r>
      <w:r>
        <w:t xml:space="preserve">, zwaną dalej </w:t>
      </w:r>
      <w:r w:rsidRPr="006A3DB6">
        <w:t>„</w:t>
      </w:r>
      <w:r>
        <w:t>SAN</w:t>
      </w:r>
      <w:r w:rsidRPr="006A3DB6">
        <w:t>”</w:t>
      </w:r>
      <w:r w:rsidRPr="00F63CF5">
        <w:t>.”;</w:t>
      </w:r>
    </w:p>
    <w:p w14:paraId="421DE53E" w14:textId="77777777" w:rsidR="00DB4AC4" w:rsidRDefault="00DB4AC4" w:rsidP="00DB4AC4">
      <w:pPr>
        <w:pStyle w:val="PKTpunkt"/>
      </w:pPr>
      <w:r>
        <w:t>2)</w:t>
      </w:r>
      <w:r>
        <w:tab/>
      </w:r>
      <w:r w:rsidRPr="00F26013">
        <w:t>w art. 8 w ust. 2 w pkt 1, w art. 15 w ust. 11 oraz w art. 18 w ust. 1 wyrazy „najmu mieszkania” zastępuje się wyrazami „najmu mieszkania albo podnajmu mieszkania”</w:t>
      </w:r>
      <w:r>
        <w:t>;</w:t>
      </w:r>
    </w:p>
    <w:p w14:paraId="0FF0664D" w14:textId="77777777" w:rsidR="00DB4AC4" w:rsidRDefault="00DB4AC4" w:rsidP="00DB4AC4">
      <w:pPr>
        <w:pStyle w:val="PKTpunkt"/>
      </w:pPr>
      <w:r>
        <w:t>3)</w:t>
      </w:r>
      <w:r>
        <w:tab/>
        <w:t>w art. 9:</w:t>
      </w:r>
    </w:p>
    <w:p w14:paraId="1491453B" w14:textId="77777777" w:rsidR="00DB4AC4" w:rsidRDefault="00DB4AC4" w:rsidP="00DB4AC4">
      <w:pPr>
        <w:pStyle w:val="LITlitera"/>
      </w:pPr>
      <w:r>
        <w:t>a)</w:t>
      </w:r>
      <w:r>
        <w:tab/>
        <w:t>po ust. 1a dodaje się ust. 1b w brzmieniu:</w:t>
      </w:r>
    </w:p>
    <w:p w14:paraId="2419B72F" w14:textId="77777777" w:rsidR="00DB4AC4" w:rsidRDefault="00DB4AC4" w:rsidP="00DB4AC4">
      <w:pPr>
        <w:pStyle w:val="ZLITUSTzmustliter"/>
      </w:pPr>
      <w:r w:rsidRPr="00A3047A">
        <w:t>„</w:t>
      </w:r>
      <w:r>
        <w:t xml:space="preserve">1b. </w:t>
      </w:r>
      <w:r w:rsidRPr="00B2460E">
        <w:t xml:space="preserve">W przypadku lokali mieszkalnych </w:t>
      </w:r>
      <w:r w:rsidRPr="00400071">
        <w:t xml:space="preserve">wynajmowanych </w:t>
      </w:r>
      <w:r>
        <w:t>przez</w:t>
      </w:r>
      <w:r w:rsidRPr="00400071">
        <w:t xml:space="preserve"> </w:t>
      </w:r>
      <w:r>
        <w:t>SAN</w:t>
      </w:r>
      <w:r w:rsidRPr="00B2460E">
        <w:t xml:space="preserve"> okres, o którym mowa w ust. 1, liczy się od miesiąca, w którym została zawarta</w:t>
      </w:r>
      <w:r>
        <w:t xml:space="preserve"> pierwsza</w:t>
      </w:r>
      <w:r w:rsidRPr="00B2460E">
        <w:t xml:space="preserve"> umowa </w:t>
      </w:r>
      <w:r>
        <w:t>dzierżawy</w:t>
      </w:r>
      <w:r w:rsidRPr="00B2460E">
        <w:t xml:space="preserve"> pomiędzy właścicielem lokalu mieszkalnego</w:t>
      </w:r>
      <w:r>
        <w:t xml:space="preserve"> </w:t>
      </w:r>
      <w:r w:rsidRPr="00B2460E">
        <w:t xml:space="preserve">a </w:t>
      </w:r>
      <w:r>
        <w:t>SAN</w:t>
      </w:r>
      <w:r w:rsidRPr="00B2460E">
        <w:t>.”</w:t>
      </w:r>
      <w:r>
        <w:t>,</w:t>
      </w:r>
    </w:p>
    <w:p w14:paraId="09955C3F" w14:textId="77777777" w:rsidR="00DB4AC4" w:rsidRDefault="00DB4AC4" w:rsidP="00DB4AC4">
      <w:pPr>
        <w:pStyle w:val="LITlitera"/>
      </w:pPr>
      <w:r>
        <w:t>b)</w:t>
      </w:r>
      <w:r>
        <w:tab/>
        <w:t>w ust. 3 pkt 2 i 3 otrzymują brzmienie:</w:t>
      </w:r>
    </w:p>
    <w:p w14:paraId="42008C04" w14:textId="77777777" w:rsidR="00DB4AC4" w:rsidRDefault="00DB4AC4" w:rsidP="00DB4AC4">
      <w:pPr>
        <w:pStyle w:val="ZLITPKTzmpktliter"/>
      </w:pPr>
      <w:r w:rsidRPr="00A3047A">
        <w:t>„</w:t>
      </w:r>
      <w:r>
        <w:t>2)</w:t>
      </w:r>
      <w:r>
        <w:tab/>
      </w:r>
      <w:r w:rsidRPr="00F26013">
        <w:t>rozwiązania lub wygaśnięcia umowy najmu lub podnajmu mieszkania w okresie stosowania dopłat, w tym z powodu zamiany mieszkania na inne i zawarcia nowej</w:t>
      </w:r>
      <w:r>
        <w:t xml:space="preserve"> umowy najmu lub umowy podnajmu</w:t>
      </w:r>
      <w:r w:rsidRPr="00D77201">
        <w:t>,</w:t>
      </w:r>
    </w:p>
    <w:p w14:paraId="2A0858F6" w14:textId="566D190C" w:rsidR="00DB4AC4" w:rsidRDefault="00DB4AC4" w:rsidP="00DB4AC4">
      <w:pPr>
        <w:pStyle w:val="ZLITPKTzmpktliter"/>
      </w:pPr>
      <w:r w:rsidRPr="00D445C9">
        <w:t>3)</w:t>
      </w:r>
      <w:r>
        <w:tab/>
      </w:r>
      <w:r w:rsidRPr="00D445C9">
        <w:t>krótszego niż 15 lat okresu stosowania dopłat z uwagi na warunek, o którym mowa w ust. 1</w:t>
      </w:r>
      <w:r w:rsidR="0054025B" w:rsidRPr="0054025B">
        <w:t>–</w:t>
      </w:r>
      <w:r w:rsidRPr="00D445C9">
        <w:t>1</w:t>
      </w:r>
      <w:r>
        <w:t>b</w:t>
      </w:r>
      <w:r w:rsidRPr="00D445C9">
        <w:t>, w tym w przypadku kolejnego najemcy mieszkania”</w:t>
      </w:r>
      <w:r>
        <w:t>;</w:t>
      </w:r>
    </w:p>
    <w:p w14:paraId="1D49913D" w14:textId="77777777" w:rsidR="00DB4AC4" w:rsidRDefault="00DB4AC4" w:rsidP="00DB4AC4">
      <w:pPr>
        <w:pStyle w:val="PKTpunkt"/>
      </w:pPr>
      <w:r>
        <w:lastRenderedPageBreak/>
        <w:t>4)</w:t>
      </w:r>
      <w:r>
        <w:tab/>
        <w:t>w art. 12 w ust. 2a wprowadzenie do wyliczenia otrzymuje brzmienie:</w:t>
      </w:r>
    </w:p>
    <w:p w14:paraId="2A5589A8" w14:textId="77777777" w:rsidR="00DB4AC4" w:rsidRDefault="00DB4AC4" w:rsidP="00B13159">
      <w:pPr>
        <w:pStyle w:val="ZFRAGzmfragmentunpzdaniaartykuempunktem"/>
      </w:pPr>
      <w:r w:rsidRPr="00A3047A">
        <w:t>„</w:t>
      </w:r>
      <w:r w:rsidRPr="002523FF">
        <w:t>W przypadku lokali mieszkalnych lub budynków mieszkalnych jednorodzinnych wniesionych jako wkład niepieniężny do spółki zgodnie z art. 12 ust. 1 ustawy „lokal za grunt” lub lokali mieszkalnych wynajmowanych przez SAN we wniosku, o którym mowa w ust. 1, określa się:</w:t>
      </w:r>
      <w:r w:rsidRPr="00616599">
        <w:t>”</w:t>
      </w:r>
      <w:r>
        <w:t>;</w:t>
      </w:r>
    </w:p>
    <w:p w14:paraId="2E8ECA39" w14:textId="77777777" w:rsidR="00DB4AC4" w:rsidRDefault="00DB4AC4" w:rsidP="00DB4AC4">
      <w:pPr>
        <w:pStyle w:val="PKTpunkt"/>
      </w:pPr>
      <w:r>
        <w:t>5)</w:t>
      </w:r>
      <w:r>
        <w:tab/>
      </w:r>
      <w:r w:rsidRPr="00F26013">
        <w:t>w art. 13 w ust. 1a wyrazy „art. 13 ust. 1 pkt 2 lit. b” zastępuje się wyrazam</w:t>
      </w:r>
      <w:r>
        <w:t>i „art. 13 ust. 1 pkt 3 lit. c”</w:t>
      </w:r>
      <w:r w:rsidRPr="00336126">
        <w:t>;</w:t>
      </w:r>
    </w:p>
    <w:p w14:paraId="36F0BE88" w14:textId="77777777" w:rsidR="00DB4AC4" w:rsidRPr="007935D8" w:rsidRDefault="00DB4AC4" w:rsidP="00DB4AC4">
      <w:pPr>
        <w:pStyle w:val="PKTpunkt"/>
      </w:pPr>
      <w:r>
        <w:t>6)</w:t>
      </w:r>
      <w:r>
        <w:tab/>
      </w:r>
      <w:r w:rsidRPr="007935D8">
        <w:t xml:space="preserve">w art. 24 ust. 2 </w:t>
      </w:r>
      <w:r>
        <w:t>otrzymuje</w:t>
      </w:r>
      <w:r w:rsidRPr="007935D8">
        <w:t xml:space="preserve"> brzmieni</w:t>
      </w:r>
      <w:r>
        <w:t>e</w:t>
      </w:r>
      <w:r w:rsidRPr="007935D8">
        <w:t>:</w:t>
      </w:r>
    </w:p>
    <w:p w14:paraId="4CCA285E" w14:textId="2C70FE95" w:rsidR="00DB4AC4" w:rsidRDefault="00DB4AC4" w:rsidP="00DB4AC4">
      <w:pPr>
        <w:pStyle w:val="ZUSTzmustartykuempunktem"/>
      </w:pPr>
      <w:r>
        <w:t>„2. W przypadkach</w:t>
      </w:r>
      <w:r w:rsidRPr="007935D8">
        <w:t xml:space="preserve">, o których mowa w art. 4 ust. 5 i 6, </w:t>
      </w:r>
      <w:r>
        <w:t>art. 15 ust. 4 i 8</w:t>
      </w:r>
      <w:r w:rsidR="0054025B" w:rsidRPr="0054025B">
        <w:t>–</w:t>
      </w:r>
      <w:r w:rsidRPr="007935D8">
        <w:t>10, art. 16 ust. 5 i 11, art. 17 ust. 2 oraz art. 19 ust. 5, przez inwestora rozumie się</w:t>
      </w:r>
      <w:r>
        <w:t xml:space="preserve"> również:</w:t>
      </w:r>
    </w:p>
    <w:p w14:paraId="027B8A80" w14:textId="77777777" w:rsidR="00DB4AC4" w:rsidRDefault="00DB4AC4" w:rsidP="00DB4AC4">
      <w:pPr>
        <w:pStyle w:val="ZPKTzmpktartykuempunktem"/>
      </w:pPr>
      <w:r>
        <w:t>1)</w:t>
      </w:r>
      <w:r>
        <w:tab/>
      </w:r>
      <w:r w:rsidRPr="002523FF">
        <w:t>wynajmującego lokale mieszkalne lub budynki mieszkalne jednorodzinne wniesione jako wkład niepieniężny do spółki zgodnie z art. 12 ust. 1 ustawy „lokal za grunt”</w:t>
      </w:r>
      <w:r>
        <w:t>;</w:t>
      </w:r>
    </w:p>
    <w:p w14:paraId="587CF6A3" w14:textId="77777777" w:rsidR="00DB4AC4" w:rsidRPr="00C211C7" w:rsidRDefault="00DB4AC4" w:rsidP="00DB4AC4">
      <w:pPr>
        <w:pStyle w:val="ZPKTzmpktartykuempunktem"/>
      </w:pPr>
      <w:r>
        <w:t>2)</w:t>
      </w:r>
      <w:r>
        <w:tab/>
      </w:r>
      <w:r w:rsidRPr="007935D8">
        <w:t>SAN</w:t>
      </w:r>
      <w:r>
        <w:t>.</w:t>
      </w:r>
      <w:r w:rsidRPr="007935D8">
        <w:t>”</w:t>
      </w:r>
      <w:r>
        <w:t>.</w:t>
      </w:r>
    </w:p>
    <w:p w14:paraId="4D0EB684" w14:textId="42C19959" w:rsidR="00261A16" w:rsidRPr="005F4014" w:rsidRDefault="00DB4AC4" w:rsidP="00B13159">
      <w:pPr>
        <w:pStyle w:val="ARTartustawynprozporzdzenia"/>
      </w:pPr>
      <w:r w:rsidRPr="00B4758F">
        <w:rPr>
          <w:rStyle w:val="Ppogrubienie"/>
        </w:rPr>
        <w:t>Art.</w:t>
      </w:r>
      <w:r w:rsidR="00AA4424">
        <w:rPr>
          <w:rStyle w:val="Ppogrubienie"/>
        </w:rPr>
        <w:t> </w:t>
      </w:r>
      <w:r>
        <w:rPr>
          <w:rStyle w:val="Ppogrubienie"/>
        </w:rPr>
        <w:t>11</w:t>
      </w:r>
      <w:r w:rsidRPr="00B4758F">
        <w:rPr>
          <w:rStyle w:val="Ppogrubienie"/>
        </w:rPr>
        <w:t>.</w:t>
      </w:r>
      <w:r w:rsidR="00492981">
        <w:t> </w:t>
      </w:r>
      <w:r>
        <w:t>Ustawa wchodzi w życie po upływie 14 dni od dnia ogłoszenia.</w:t>
      </w:r>
    </w:p>
    <w:sectPr w:rsidR="00261A16" w:rsidRPr="005F40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F2FB0E" w14:textId="77777777" w:rsidR="00BE053F" w:rsidRDefault="00BE053F">
      <w:r>
        <w:separator/>
      </w:r>
    </w:p>
  </w:endnote>
  <w:endnote w:type="continuationSeparator" w:id="0">
    <w:p w14:paraId="5E049739" w14:textId="77777777" w:rsidR="00BE053F" w:rsidRDefault="00BE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986B98" w14:textId="77777777" w:rsidR="00BE053F" w:rsidRDefault="00BE053F">
      <w:r>
        <w:separator/>
      </w:r>
    </w:p>
  </w:footnote>
  <w:footnote w:type="continuationSeparator" w:id="0">
    <w:p w14:paraId="2DBBD5B5" w14:textId="77777777" w:rsidR="00BE053F" w:rsidRDefault="00BE053F">
      <w:r>
        <w:continuationSeparator/>
      </w:r>
    </w:p>
  </w:footnote>
  <w:footnote w:id="1">
    <w:p w14:paraId="41F25788" w14:textId="035BEE5E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A64916">
        <w:t>Niniejszą ustawą zmienia się ustawy: ustawę z dnia 26 lipca 1991 r. o podatku dochodowym od osób fizycznych, ustawę z dnia 15 lutego 1992 r. o podatku dochodowym od osób prawnych, ustawę z dnia 20</w:t>
      </w:r>
      <w:r>
        <w:t xml:space="preserve"> </w:t>
      </w:r>
      <w:r w:rsidRPr="00A64916">
        <w:t xml:space="preserve">listopada 1998 r. o zryczałtowanym podatku dochodowym od niektórych przychodów osiąganych przez osoby fizyczne, ustawę z dnia 21 czerwca 2001 r. o ochronie praw lokatorów, mieszkaniowym zasobie gminy i o zmianie Kodeksu cywilnego, </w:t>
      </w:r>
      <w:r>
        <w:t>ustawę</w:t>
      </w:r>
      <w:r w:rsidRPr="00DF0DD7">
        <w:t xml:space="preserve"> z dnia 5 grudnia 2002 r. o dopłatach do oprocentowania kredytów</w:t>
      </w:r>
      <w:r>
        <w:t xml:space="preserve"> </w:t>
      </w:r>
      <w:r w:rsidRPr="00DF0DD7">
        <w:t>mieszkaniowych o stałej stopie procentowej</w:t>
      </w:r>
      <w:r>
        <w:t xml:space="preserve">, </w:t>
      </w:r>
      <w:r w:rsidRPr="00A64916">
        <w:t>ustawę z dnia 24 kwietnia 2003 r. o działalności pożytku publicznego i o wolontariacie, ustawę z dnia 11 marca 2004 r. o podatku od towarów i usług</w:t>
      </w:r>
      <w:r>
        <w:t>, ustawę</w:t>
      </w:r>
      <w:r w:rsidRPr="00414B75">
        <w:t xml:space="preserve"> z dnia 21 listopada 2008 r. o wspieraniu termomodernizacji i remontów oraz o centralnej ewidencji emisyjności budynków</w:t>
      </w:r>
      <w:r w:rsidRPr="00A64916">
        <w:t xml:space="preserve"> oraz ustawę z dnia</w:t>
      </w:r>
      <w:r>
        <w:t xml:space="preserve"> </w:t>
      </w:r>
      <w:r w:rsidRPr="00A64916">
        <w:t>20 lipca 2018 r. o pomocy państwa w ponoszeniu wydatków mieszkaniowych w pierwszych latach najmu mieszkania.</w:t>
      </w:r>
    </w:p>
  </w:footnote>
  <w:footnote w:id="2">
    <w:p w14:paraId="34D8AB68" w14:textId="37C3F8FB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21653">
        <w:t xml:space="preserve">Zmiany tekstu jednolitego wymienionej ustawy zostały ogłoszone w Dz. U. z 2020 r. poz. </w:t>
      </w:r>
      <w:r>
        <w:t xml:space="preserve">1291, </w:t>
      </w:r>
      <w:r w:rsidRPr="00B21653">
        <w:t>1428, 1492, 1565, 2122, 2123, 2127, 2255 i 2320</w:t>
      </w:r>
      <w:r>
        <w:t xml:space="preserve"> oraz z 2021 r. poz. 255, </w:t>
      </w:r>
      <w:r w:rsidRPr="00017524">
        <w:t>464 i ….</w:t>
      </w:r>
    </w:p>
  </w:footnote>
  <w:footnote w:id="3">
    <w:p w14:paraId="2664245D" w14:textId="7EDC0685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21653">
        <w:t>Zmiany tekstu jednolitego wymienionej ustawy zostały ogłoszone w Dz. U. z 2020 r. poz. 1492, 1565, 2122, 2123 i 2320 oraz z 2021 r. poz. 11</w:t>
      </w:r>
      <w:r>
        <w:t>, 255 i …</w:t>
      </w:r>
      <w:r w:rsidRPr="00B21653">
        <w:t>.</w:t>
      </w:r>
    </w:p>
  </w:footnote>
  <w:footnote w:id="4">
    <w:p w14:paraId="6614BC9B" w14:textId="0B712F7E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B21653">
        <w:t>Zmiany tekstu jednolitego wymienionej ustawy zostały ogłoszone w Dz. U. z 2020 r. poz. 568, 1065, 1106, 1747, 2320</w:t>
      </w:r>
      <w:r>
        <w:t xml:space="preserve"> i</w:t>
      </w:r>
      <w:r w:rsidRPr="00B21653">
        <w:t xml:space="preserve"> 2419</w:t>
      </w:r>
      <w:r>
        <w:t xml:space="preserve"> oraz z 2021 r. poz. …</w:t>
      </w:r>
      <w:r w:rsidRPr="00B21653">
        <w:t>.</w:t>
      </w:r>
    </w:p>
  </w:footnote>
  <w:footnote w:id="5">
    <w:p w14:paraId="094D8655" w14:textId="776C77F3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45BB3">
        <w:t xml:space="preserve">Zmiany tekstu jednolitego </w:t>
      </w:r>
      <w:r>
        <w:t xml:space="preserve">wymienionej </w:t>
      </w:r>
      <w:r w:rsidRPr="00945BB3">
        <w:t>ustawy zostały ogłoszone w Dz. U. z 2020 r. poz.</w:t>
      </w:r>
      <w:r>
        <w:t xml:space="preserve"> 1291,</w:t>
      </w:r>
      <w:r w:rsidRPr="00945BB3">
        <w:t xml:space="preserve"> 1428, 1492, 1565, 2122, 2123, 2127, 2255 i 2320</w:t>
      </w:r>
      <w:r w:rsidRPr="00575E50">
        <w:t xml:space="preserve"> oraz z 2021 r. poz. 255</w:t>
      </w:r>
      <w:r>
        <w:t xml:space="preserve"> i 464</w:t>
      </w:r>
      <w:r w:rsidRPr="00945BB3">
        <w:t>.</w:t>
      </w:r>
    </w:p>
  </w:footnote>
  <w:footnote w:id="6">
    <w:p w14:paraId="1E1B7934" w14:textId="767BFB58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945BB3">
        <w:t xml:space="preserve">Zmiany tekstu jednolitego </w:t>
      </w:r>
      <w:r w:rsidRPr="001B6F94">
        <w:t xml:space="preserve">wymienionej </w:t>
      </w:r>
      <w:r w:rsidRPr="00945BB3">
        <w:t>ustawy zostały ogłoszone w Dz. U. z 2020 r. poz. 1492, 1565, 2122, 2123 i 2320 oraz z 2021 r. poz. 11</w:t>
      </w:r>
      <w:r>
        <w:t xml:space="preserve"> i</w:t>
      </w:r>
      <w:r w:rsidRPr="00575E50">
        <w:t xml:space="preserve"> 255</w:t>
      </w:r>
      <w:r>
        <w:t>.</w:t>
      </w:r>
    </w:p>
  </w:footnote>
  <w:footnote w:id="7">
    <w:p w14:paraId="496EDA71" w14:textId="2317266E" w:rsidR="00017524" w:rsidRPr="00017524" w:rsidRDefault="00017524" w:rsidP="00017524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5F1A38">
        <w:t xml:space="preserve">Zmiany tekstu jednolitego </w:t>
      </w:r>
      <w:r>
        <w:t xml:space="preserve">wymienionej </w:t>
      </w:r>
      <w:r w:rsidRPr="005F1A38">
        <w:t>ustawy zostały ogłoszone w Dz. U. z 2020 r. poz. 568, 1065, 1106, 1747, 2320 i 2419.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F2586B" w14:textId="4482C954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3C0FB6"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AC4"/>
    <w:rsid w:val="000012DA"/>
    <w:rsid w:val="0000246E"/>
    <w:rsid w:val="00003862"/>
    <w:rsid w:val="00012A35"/>
    <w:rsid w:val="00016099"/>
    <w:rsid w:val="00017524"/>
    <w:rsid w:val="00017DC2"/>
    <w:rsid w:val="00021522"/>
    <w:rsid w:val="00023313"/>
    <w:rsid w:val="00023471"/>
    <w:rsid w:val="00023F13"/>
    <w:rsid w:val="00030634"/>
    <w:rsid w:val="000319C1"/>
    <w:rsid w:val="00031A8B"/>
    <w:rsid w:val="00031BCA"/>
    <w:rsid w:val="000330FA"/>
    <w:rsid w:val="0003362F"/>
    <w:rsid w:val="00036B63"/>
    <w:rsid w:val="00037E1A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153F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976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5B9"/>
    <w:rsid w:val="001D1783"/>
    <w:rsid w:val="001D53CD"/>
    <w:rsid w:val="001D55A3"/>
    <w:rsid w:val="001D5AF5"/>
    <w:rsid w:val="001E1E73"/>
    <w:rsid w:val="001E2979"/>
    <w:rsid w:val="001E4E0C"/>
    <w:rsid w:val="001E526D"/>
    <w:rsid w:val="001E5655"/>
    <w:rsid w:val="001F1832"/>
    <w:rsid w:val="001F220F"/>
    <w:rsid w:val="001F25B3"/>
    <w:rsid w:val="001F6616"/>
    <w:rsid w:val="00202BD4"/>
    <w:rsid w:val="00204A97"/>
    <w:rsid w:val="002114EF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282D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97C14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0FB6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202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981"/>
    <w:rsid w:val="00492A3F"/>
    <w:rsid w:val="00494F62"/>
    <w:rsid w:val="004A2001"/>
    <w:rsid w:val="004A3590"/>
    <w:rsid w:val="004B00A7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20B"/>
    <w:rsid w:val="005128D3"/>
    <w:rsid w:val="005147E8"/>
    <w:rsid w:val="005158F2"/>
    <w:rsid w:val="00521B26"/>
    <w:rsid w:val="005229E8"/>
    <w:rsid w:val="00526DFC"/>
    <w:rsid w:val="00526F43"/>
    <w:rsid w:val="00527651"/>
    <w:rsid w:val="005333D9"/>
    <w:rsid w:val="00535109"/>
    <w:rsid w:val="005363AB"/>
    <w:rsid w:val="0054025B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75C"/>
    <w:rsid w:val="00570191"/>
    <w:rsid w:val="00570570"/>
    <w:rsid w:val="005705AA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1124"/>
    <w:rsid w:val="00597024"/>
    <w:rsid w:val="005A0274"/>
    <w:rsid w:val="005A095C"/>
    <w:rsid w:val="005A0994"/>
    <w:rsid w:val="005A669D"/>
    <w:rsid w:val="005A75D8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4014"/>
    <w:rsid w:val="005F7812"/>
    <w:rsid w:val="005F7A88"/>
    <w:rsid w:val="00603A1A"/>
    <w:rsid w:val="006046D5"/>
    <w:rsid w:val="00607A93"/>
    <w:rsid w:val="00610C08"/>
    <w:rsid w:val="00611F74"/>
    <w:rsid w:val="00612F0D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5B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4A2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FA5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07A6A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3E77"/>
    <w:rsid w:val="009E3FAB"/>
    <w:rsid w:val="009E5B3F"/>
    <w:rsid w:val="009E7D90"/>
    <w:rsid w:val="009F1AB0"/>
    <w:rsid w:val="009F501D"/>
    <w:rsid w:val="00A039D5"/>
    <w:rsid w:val="00A046AD"/>
    <w:rsid w:val="00A04AE9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37E1"/>
    <w:rsid w:val="00A4685E"/>
    <w:rsid w:val="00A46C8A"/>
    <w:rsid w:val="00A50CD4"/>
    <w:rsid w:val="00A51191"/>
    <w:rsid w:val="00A56D62"/>
    <w:rsid w:val="00A56F07"/>
    <w:rsid w:val="00A5762C"/>
    <w:rsid w:val="00A57BB8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C2C"/>
    <w:rsid w:val="00AA35F6"/>
    <w:rsid w:val="00AA4424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159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295F"/>
    <w:rsid w:val="00B43E1F"/>
    <w:rsid w:val="00B45FBC"/>
    <w:rsid w:val="00B51A7D"/>
    <w:rsid w:val="00B535C2"/>
    <w:rsid w:val="00B53EEA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53F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0FB3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4E3"/>
    <w:rsid w:val="00D10E06"/>
    <w:rsid w:val="00D15197"/>
    <w:rsid w:val="00D16820"/>
    <w:rsid w:val="00D169C8"/>
    <w:rsid w:val="00D1793F"/>
    <w:rsid w:val="00D21F64"/>
    <w:rsid w:val="00D22AF5"/>
    <w:rsid w:val="00D235EA"/>
    <w:rsid w:val="00D247A9"/>
    <w:rsid w:val="00D32721"/>
    <w:rsid w:val="00D328DC"/>
    <w:rsid w:val="00D33387"/>
    <w:rsid w:val="00D402FB"/>
    <w:rsid w:val="00D47D7A"/>
    <w:rsid w:val="00D50ABD"/>
    <w:rsid w:val="00D50B29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77201"/>
    <w:rsid w:val="00D80E7D"/>
    <w:rsid w:val="00D81397"/>
    <w:rsid w:val="00D848B9"/>
    <w:rsid w:val="00D84E4C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4AC4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357A"/>
    <w:rsid w:val="00DE590F"/>
    <w:rsid w:val="00DE7DC1"/>
    <w:rsid w:val="00DF2B4B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2699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E342A"/>
    <w:rsid w:val="00EF0B96"/>
    <w:rsid w:val="00EF3486"/>
    <w:rsid w:val="00EF47AF"/>
    <w:rsid w:val="00EF53B6"/>
    <w:rsid w:val="00F00B73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873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BC0A5A"/>
  <w15:docId w15:val="{8EE5B9F1-9D31-408A-8EA2-1CCEA34FC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uiPriority="0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uiPriority="0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uiPriority="0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A4424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bin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0170323-C5AF-4D3F-BC78-50B8463820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1</TotalTime>
  <Pages>10</Pages>
  <Words>2598</Words>
  <Characters>15594</Characters>
  <Application>Microsoft Office Word</Application>
  <DocSecurity>0</DocSecurity>
  <Lines>129</Lines>
  <Paragraphs>36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18156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Pietrzak Ewa</dc:creator>
  <cp:lastModifiedBy>Jachimowicz Teresa</cp:lastModifiedBy>
  <cp:revision>2</cp:revision>
  <cp:lastPrinted>2012-04-23T06:39:00Z</cp:lastPrinted>
  <dcterms:created xsi:type="dcterms:W3CDTF">2021-03-22T15:30:00Z</dcterms:created>
  <dcterms:modified xsi:type="dcterms:W3CDTF">2021-03-22T15:30:00Z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