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4D352" w14:textId="127B44FE" w:rsidR="007D2619" w:rsidRDefault="007D2619" w:rsidP="007D2619">
      <w:pPr>
        <w:pStyle w:val="OZNPROJEKTUwskazaniedatylubwersjiprojektu"/>
      </w:pPr>
      <w:bookmarkStart w:id="0" w:name="_GoBack"/>
      <w:bookmarkEnd w:id="0"/>
      <w:r w:rsidRPr="007C29CD">
        <w:t xml:space="preserve">Projekt </w:t>
      </w:r>
    </w:p>
    <w:p w14:paraId="184BCB9B" w14:textId="77777777" w:rsidR="007D2619" w:rsidRPr="007C29CD" w:rsidRDefault="007D2619" w:rsidP="007D2619">
      <w:pPr>
        <w:pStyle w:val="OZNRODZAKTUtznustawalubrozporzdzenieiorganwydajcy"/>
      </w:pPr>
    </w:p>
    <w:p w14:paraId="2ECEB27B" w14:textId="77777777" w:rsidR="007D2619" w:rsidRPr="007C29CD" w:rsidRDefault="007D2619" w:rsidP="007D2619">
      <w:pPr>
        <w:pStyle w:val="OZNRODZAKTUtznustawalubrozporzdzenieiorganwydajcy"/>
      </w:pPr>
      <w:r w:rsidRPr="007C29CD">
        <w:t>Ustawa</w:t>
      </w:r>
    </w:p>
    <w:p w14:paraId="4AA1E2DD" w14:textId="77777777" w:rsidR="007D2619" w:rsidRPr="007C29CD" w:rsidRDefault="007D2619" w:rsidP="007D2619">
      <w:pPr>
        <w:pStyle w:val="DATAAKTUdatauchwalenialubwydaniaaktu"/>
      </w:pPr>
      <w:r w:rsidRPr="007C29CD">
        <w:t>z dnia ……………… 2021 r.</w:t>
      </w:r>
    </w:p>
    <w:p w14:paraId="3F890B62" w14:textId="77777777" w:rsidR="007D2619" w:rsidRPr="0000798E" w:rsidRDefault="007D2619" w:rsidP="007D2619">
      <w:pPr>
        <w:pStyle w:val="TYTUAKTUprzedmiotregulacjiustawylubrozporzdzenia"/>
        <w:rPr>
          <w:rStyle w:val="IGindeksgrny"/>
        </w:rPr>
      </w:pPr>
      <w:r w:rsidRPr="007C29CD">
        <w:t>o zmianie ustawy o postępowaniu wobec osób z zaburzeniami psychicznymi stwarzających zagrożenie życia, zdrowia lub wolności seksualnej innych osó</w:t>
      </w:r>
      <w:r>
        <w:t>b</w:t>
      </w:r>
    </w:p>
    <w:p w14:paraId="078672F1" w14:textId="7C8D739B" w:rsidR="007D2619" w:rsidRDefault="007D2619" w:rsidP="007D2619">
      <w:pPr>
        <w:pStyle w:val="ARTartustawynprozporzdzenia"/>
      </w:pPr>
      <w:r w:rsidRPr="007C29CD">
        <w:rPr>
          <w:rStyle w:val="Ppogrubienie"/>
        </w:rPr>
        <w:t>Art. 1.</w:t>
      </w:r>
      <w:r w:rsidRPr="007C29CD">
        <w:t> W ustawie z dnia 22 listopada 2013 r. o postępowaniu wobec osób z zaburzeniami psychicznymi stwarzających zagrożenie życia, zdrowia lub wolności seksualnej innych osób (Dz. U. z </w:t>
      </w:r>
      <w:r>
        <w:t xml:space="preserve"> </w:t>
      </w:r>
      <w:r w:rsidRPr="007C29CD">
        <w:t>2020 r. poz. 1346 i 2400)</w:t>
      </w:r>
      <w:r>
        <w:t xml:space="preserve"> </w:t>
      </w:r>
      <w:r w:rsidRPr="00900458">
        <w:t>wprowadza się następujące zmiany:</w:t>
      </w:r>
    </w:p>
    <w:p w14:paraId="4BF42DD7" w14:textId="77777777" w:rsidR="007D2619" w:rsidRDefault="007D2619" w:rsidP="007D2619">
      <w:pPr>
        <w:pStyle w:val="PKTpunkt"/>
      </w:pPr>
      <w:r w:rsidRPr="005E282B">
        <w:t>1)</w:t>
      </w:r>
      <w:r>
        <w:tab/>
      </w:r>
      <w:r w:rsidRPr="00835CF6">
        <w:t>w art. 6 dodaje się ust. 3</w:t>
      </w:r>
      <w:r>
        <w:t xml:space="preserve"> </w:t>
      </w:r>
      <w:r w:rsidRPr="00835CF6">
        <w:t>w brzmieniu:</w:t>
      </w:r>
    </w:p>
    <w:p w14:paraId="718F63F9" w14:textId="77777777" w:rsidR="007D2619" w:rsidRDefault="007D2619" w:rsidP="007D2619">
      <w:pPr>
        <w:pStyle w:val="ZUSTzmustartykuempunktem"/>
      </w:pPr>
      <w:r w:rsidRPr="00CE0B3C">
        <w:t>„</w:t>
      </w:r>
      <w:r>
        <w:t>3. Z</w:t>
      </w:r>
      <w:r w:rsidRPr="00761B64">
        <w:t xml:space="preserve">adania służby ochrony, w przypadku użyczenia przez jednostkę organizacyjną Służby Więziennej na rzecz Ośrodka nieruchomości zabudowanej, mogą być wykonywane przez funkcjonariuszy </w:t>
      </w:r>
      <w:r>
        <w:t>S</w:t>
      </w:r>
      <w:r w:rsidRPr="00761B64">
        <w:t xml:space="preserve">łużby </w:t>
      </w:r>
      <w:r>
        <w:t>W</w:t>
      </w:r>
      <w:r w:rsidRPr="00761B64">
        <w:t>ięziennej.</w:t>
      </w:r>
      <w:r w:rsidRPr="00C4033C">
        <w:t>”</w:t>
      </w:r>
      <w:r>
        <w:t>;</w:t>
      </w:r>
    </w:p>
    <w:p w14:paraId="24FB439D" w14:textId="77777777" w:rsidR="007D2619" w:rsidRPr="000D1B64" w:rsidRDefault="007D2619" w:rsidP="007D2619">
      <w:pPr>
        <w:pStyle w:val="PKTpunkt"/>
      </w:pPr>
      <w:r>
        <w:t>2)</w:t>
      </w:r>
      <w:r>
        <w:tab/>
      </w:r>
      <w:r w:rsidRPr="000E0371">
        <w:t xml:space="preserve">po art. </w:t>
      </w:r>
      <w:r>
        <w:t>6</w:t>
      </w:r>
      <w:r w:rsidRPr="000E0371">
        <w:t xml:space="preserve"> dodaje się art. </w:t>
      </w:r>
      <w:r>
        <w:t>6</w:t>
      </w:r>
      <w:r w:rsidRPr="000E0371">
        <w:t>a</w:t>
      </w:r>
      <w:r>
        <w:t xml:space="preserve"> i 6b </w:t>
      </w:r>
      <w:r w:rsidRPr="000E0371">
        <w:t>w brzmieniu:</w:t>
      </w:r>
    </w:p>
    <w:p w14:paraId="565DB720" w14:textId="1EFB187D" w:rsidR="007D2619" w:rsidRDefault="007D2619" w:rsidP="00DD6F17">
      <w:pPr>
        <w:pStyle w:val="ZARTzmartartykuempunktem"/>
      </w:pPr>
      <w:bookmarkStart w:id="1" w:name="_Hlk66443086"/>
      <w:r w:rsidRPr="00362935">
        <w:t>„</w:t>
      </w:r>
      <w:bookmarkEnd w:id="1"/>
      <w:r w:rsidRPr="007D2619">
        <w:t xml:space="preserve">Art. 6a. 1. W przypadku użyczenia na czas określony przez jednostkę organizacyjną Służby Więziennej na rzecz Ośrodka nieruchomości zabudowanej, w celu umożliwienia przyjęcia większej liczby osób stwarzających zagrożenie, Dyrektor Generalny Służby Więziennej, na wniosek </w:t>
      </w:r>
      <w:r w:rsidR="000A6A7A">
        <w:t>m</w:t>
      </w:r>
      <w:r w:rsidRPr="007D2619">
        <w:t xml:space="preserve">inistra </w:t>
      </w:r>
      <w:r w:rsidR="000A6A7A">
        <w:t>właściwego do spraw z</w:t>
      </w:r>
      <w:r w:rsidR="002B3B41">
        <w:t>drowia</w:t>
      </w:r>
      <w:r w:rsidRPr="007D2619">
        <w:t xml:space="preserve">, </w:t>
      </w:r>
      <w:r w:rsidR="003C2729" w:rsidRPr="00DD6F17">
        <w:t xml:space="preserve">może </w:t>
      </w:r>
      <w:r w:rsidRPr="00DD6F17">
        <w:t>deleg</w:t>
      </w:r>
      <w:r w:rsidR="003C2729" w:rsidRPr="00DD6F17">
        <w:t>ować</w:t>
      </w:r>
      <w:r w:rsidRPr="007D2619">
        <w:t xml:space="preserve"> do</w:t>
      </w:r>
      <w:r w:rsidR="00653C83">
        <w:t> </w:t>
      </w:r>
      <w:r w:rsidRPr="007D2619">
        <w:t xml:space="preserve">Ośrodka funkcjonariuszy Służby Więziennej do wykonywania zadań służby ochrony, jednak przez okres nie dłuższy niż 18 miesięcy od dnia </w:t>
      </w:r>
      <w:r w:rsidR="003C2729" w:rsidRPr="00DD6F17">
        <w:t>przekazania w użyczenie</w:t>
      </w:r>
      <w:r w:rsidR="003C2729">
        <w:t xml:space="preserve"> </w:t>
      </w:r>
      <w:r w:rsidRPr="007D2619">
        <w:t>nieruchomości.</w:t>
      </w:r>
      <w:r>
        <w:t xml:space="preserve"> </w:t>
      </w:r>
    </w:p>
    <w:p w14:paraId="64471F57" w14:textId="24B71A53" w:rsidR="007D2619" w:rsidRPr="007D2619" w:rsidRDefault="007D2619" w:rsidP="00DD6F17">
      <w:pPr>
        <w:pStyle w:val="ZUSTzmustartykuempunktem"/>
      </w:pPr>
      <w:bookmarkStart w:id="2" w:name="_Hlk67027274"/>
      <w:r w:rsidRPr="00EF7AF8">
        <w:t xml:space="preserve">2. </w:t>
      </w:r>
      <w:bookmarkEnd w:id="2"/>
      <w:r w:rsidRPr="007D2619">
        <w:t xml:space="preserve">Funkcjonariusz </w:t>
      </w:r>
      <w:r w:rsidR="00A60D96" w:rsidRPr="00A60D96">
        <w:t xml:space="preserve">Służby Więziennej </w:t>
      </w:r>
      <w:r w:rsidRPr="007D2619">
        <w:t xml:space="preserve">może być delegowany do Ośrodka na okres do 6 miesięcy. Ponowne lub </w:t>
      </w:r>
      <w:r w:rsidRPr="00DD6F17">
        <w:t>d</w:t>
      </w:r>
      <w:r w:rsidR="003C2729" w:rsidRPr="00DD6F17">
        <w:t>łuższe</w:t>
      </w:r>
      <w:r w:rsidRPr="007D2619">
        <w:t xml:space="preserve"> delegowanie wymaga zgody funkcjonariusza</w:t>
      </w:r>
      <w:r w:rsidR="009441C3">
        <w:t>.</w:t>
      </w:r>
      <w:r w:rsidRPr="007D2619">
        <w:t xml:space="preserve"> </w:t>
      </w:r>
    </w:p>
    <w:p w14:paraId="178A28D8" w14:textId="424E0FD4" w:rsidR="007D2619" w:rsidRPr="007D2619" w:rsidRDefault="007D2619" w:rsidP="00DD6F17">
      <w:pPr>
        <w:pStyle w:val="ZUSTzmustartykuempunktem"/>
      </w:pPr>
      <w:r w:rsidRPr="007D2619">
        <w:t>3. Do delegowania, o którym mowa w ust. 1</w:t>
      </w:r>
      <w:r w:rsidR="003C2729">
        <w:t xml:space="preserve"> </w:t>
      </w:r>
      <w:r w:rsidR="003C2729" w:rsidRPr="00DD6F17">
        <w:t>i 2</w:t>
      </w:r>
      <w:r w:rsidRPr="007D2619">
        <w:t>, stosuje się przepisy art. 74 ust. 2 i</w:t>
      </w:r>
      <w:r w:rsidR="007B2628">
        <w:t> </w:t>
      </w:r>
      <w:r w:rsidRPr="007D2619">
        <w:t>ust. 3 pkt 1,</w:t>
      </w:r>
      <w:r w:rsidR="009441C3">
        <w:t xml:space="preserve"> art. </w:t>
      </w:r>
      <w:r w:rsidRPr="007D2619">
        <w:t>75 ust. 1 pkt 2 i ust. 2,</w:t>
      </w:r>
      <w:r w:rsidR="009441C3">
        <w:t xml:space="preserve"> art.</w:t>
      </w:r>
      <w:r w:rsidRPr="007D2619">
        <w:t xml:space="preserve"> 77-79, art. 80 ust. 1, 2</w:t>
      </w:r>
      <w:r w:rsidR="007B2628">
        <w:t xml:space="preserve"> </w:t>
      </w:r>
      <w:r w:rsidRPr="007D2619">
        <w:t>i 3, art. 81 ust. 1</w:t>
      </w:r>
      <w:r w:rsidR="007B2628">
        <w:t xml:space="preserve"> </w:t>
      </w:r>
      <w:r w:rsidRPr="007D2619">
        <w:t>i 2</w:t>
      </w:r>
      <w:r w:rsidR="007B2628">
        <w:t xml:space="preserve"> </w:t>
      </w:r>
      <w:r w:rsidRPr="007D2619">
        <w:t>oraz art. 82 ustawy z dnia 9 kwietnia 2010 r. o Służbie Więziennej (Dz. U. z 2020 r. poz.</w:t>
      </w:r>
      <w:r w:rsidR="007B2628">
        <w:t> </w:t>
      </w:r>
      <w:r w:rsidRPr="007D2619">
        <w:t>848, z późn. zm.</w:t>
      </w:r>
      <w:r w:rsidRPr="009441C3">
        <w:rPr>
          <w:rStyle w:val="IGPindeksgrnyipogrubienie"/>
        </w:rPr>
        <w:footnoteReference w:id="1"/>
      </w:r>
      <w:r w:rsidRPr="009441C3">
        <w:rPr>
          <w:rStyle w:val="IGPindeksgrnyipogrubienie"/>
        </w:rPr>
        <w:t>)</w:t>
      </w:r>
      <w:r w:rsidRPr="007D2619">
        <w:t>).</w:t>
      </w:r>
    </w:p>
    <w:p w14:paraId="2A4DB0F3" w14:textId="3E248A3C" w:rsidR="007D2619" w:rsidRDefault="007D2619" w:rsidP="00DD6F17">
      <w:pPr>
        <w:pStyle w:val="ZUSTzmustartykuempunktem"/>
      </w:pPr>
      <w:r>
        <w:lastRenderedPageBreak/>
        <w:t xml:space="preserve">4. </w:t>
      </w:r>
      <w:r w:rsidRPr="00900458">
        <w:t>Funkcjonariusze Służby Więziennej</w:t>
      </w:r>
      <w:r w:rsidR="007B2628">
        <w:t>,</w:t>
      </w:r>
      <w:r w:rsidRPr="00900458">
        <w:t xml:space="preserve"> delegowani na podstawie ust. 1</w:t>
      </w:r>
      <w:r w:rsidR="003C2729">
        <w:t xml:space="preserve"> </w:t>
      </w:r>
      <w:r w:rsidR="003C2729" w:rsidRPr="00DD6F17">
        <w:t>i 2</w:t>
      </w:r>
      <w:r w:rsidR="007B2628">
        <w:t>,</w:t>
      </w:r>
      <w:r w:rsidRPr="00900458">
        <w:t xml:space="preserve"> mają w</w:t>
      </w:r>
      <w:r>
        <w:t> </w:t>
      </w:r>
      <w:r w:rsidRPr="00900458">
        <w:t>zakresie stosowania przymusu bezpośredniego uprawnienia i obowiązki przewidziane w niniejszej ustawie dla pracowników służby ochrony</w:t>
      </w:r>
      <w:r>
        <w:t>.</w:t>
      </w:r>
    </w:p>
    <w:p w14:paraId="018A22E3" w14:textId="3CCED166" w:rsidR="007D2619" w:rsidRDefault="007D2619" w:rsidP="007D2619">
      <w:pPr>
        <w:pStyle w:val="ZUSTzmustartykuempunktem"/>
      </w:pPr>
      <w:r w:rsidRPr="0089604D">
        <w:t>Art. 6</w:t>
      </w:r>
      <w:r>
        <w:t xml:space="preserve">b. </w:t>
      </w:r>
      <w:r w:rsidRPr="00C4033C">
        <w:t>Prezes Rady Ministrów może, w drodze rozporządzenia, w celu zapewnienia finansowania zadań, o których mowa w art. 6 ust. 2 i ust. 3, dokonywać przeniesienia planowanych wydatków budżetowych między częściami i działami budżetu państwa, których dysponentami są Minister Sprawiedliwości i minister właściwy do</w:t>
      </w:r>
      <w:r>
        <w:t> </w:t>
      </w:r>
      <w:r w:rsidRPr="00C4033C">
        <w:t>spraw zdrowia, z zachowaniem przeznaczenia środków publicznych wynikającego z</w:t>
      </w:r>
      <w:r>
        <w:t> </w:t>
      </w:r>
      <w:r w:rsidRPr="00C4033C">
        <w:t>ustawy budżetowej, uwzględniając bieżące wykonanie wydatków w tych częściach i</w:t>
      </w:r>
      <w:r>
        <w:t> </w:t>
      </w:r>
      <w:r w:rsidRPr="00C4033C">
        <w:t>działach budżetu państwa.</w:t>
      </w:r>
      <w:bookmarkStart w:id="3" w:name="_Hlk67306588"/>
      <w:r w:rsidRPr="00C4033C">
        <w:t>”</w:t>
      </w:r>
      <w:bookmarkEnd w:id="3"/>
      <w:r>
        <w:t>;</w:t>
      </w:r>
    </w:p>
    <w:p w14:paraId="2B691251" w14:textId="77777777" w:rsidR="007D2619" w:rsidRDefault="007D2619" w:rsidP="007D2619">
      <w:pPr>
        <w:pStyle w:val="PKTpunkt"/>
      </w:pPr>
      <w:r w:rsidRPr="00900458">
        <w:t>3)</w:t>
      </w:r>
      <w:r>
        <w:tab/>
      </w:r>
      <w:r w:rsidRPr="00900458">
        <w:t xml:space="preserve">w art. 56 </w:t>
      </w:r>
      <w:r>
        <w:t xml:space="preserve">w </w:t>
      </w:r>
      <w:r w:rsidRPr="00900458">
        <w:t>ust. 2 pkt 7–11 otrzymują brzmienie:</w:t>
      </w:r>
    </w:p>
    <w:p w14:paraId="78F07B93" w14:textId="77777777" w:rsidR="007D2619" w:rsidRPr="000E0371" w:rsidRDefault="007D2619" w:rsidP="007D2619">
      <w:pPr>
        <w:pStyle w:val="ZPKTzmpktartykuempunktem"/>
      </w:pPr>
      <w:r w:rsidRPr="005E282B">
        <w:t>„7)</w:t>
      </w:r>
      <w:r>
        <w:tab/>
      </w:r>
      <w:r w:rsidRPr="005E282B">
        <w:t>w roku X + 6 – 94 925 630 zł;</w:t>
      </w:r>
    </w:p>
    <w:p w14:paraId="3CC1AD0D" w14:textId="77777777" w:rsidR="007D2619" w:rsidRPr="00900458" w:rsidRDefault="007D2619" w:rsidP="007D2619">
      <w:pPr>
        <w:pStyle w:val="ZPKTzmpktartykuempunktem"/>
      </w:pPr>
      <w:r w:rsidRPr="00900458">
        <w:t>8)</w:t>
      </w:r>
      <w:r>
        <w:tab/>
      </w:r>
      <w:r w:rsidRPr="00900458">
        <w:t>w roku X + 7 – 100 668 250zł;</w:t>
      </w:r>
    </w:p>
    <w:p w14:paraId="6D18AA81" w14:textId="77777777" w:rsidR="007D2619" w:rsidRPr="00900458" w:rsidRDefault="007D2619" w:rsidP="007D2619">
      <w:pPr>
        <w:pStyle w:val="ZPKTzmpktartykuempunktem"/>
      </w:pPr>
      <w:r w:rsidRPr="00900458">
        <w:t>9)</w:t>
      </w:r>
      <w:r>
        <w:tab/>
      </w:r>
      <w:r w:rsidRPr="00900458">
        <w:t>w roku X + 8 – 129 700 000 zł;</w:t>
      </w:r>
    </w:p>
    <w:p w14:paraId="66520E72" w14:textId="77777777" w:rsidR="007D2619" w:rsidRPr="00900458" w:rsidRDefault="007D2619" w:rsidP="007D2619">
      <w:pPr>
        <w:pStyle w:val="ZPKTzmpktartykuempunktem"/>
      </w:pPr>
      <w:r w:rsidRPr="00900458">
        <w:t>10)</w:t>
      </w:r>
      <w:r>
        <w:tab/>
      </w:r>
      <w:r w:rsidRPr="00900458">
        <w:t>w roku X + 9 – 136 510 000 zł;</w:t>
      </w:r>
    </w:p>
    <w:p w14:paraId="750127B8" w14:textId="77777777" w:rsidR="007D2619" w:rsidRPr="00900458" w:rsidRDefault="007D2619" w:rsidP="007D2619">
      <w:pPr>
        <w:pStyle w:val="ZPKTzmpktartykuempunktem"/>
      </w:pPr>
      <w:r w:rsidRPr="00900458">
        <w:t>11)</w:t>
      </w:r>
      <w:r>
        <w:tab/>
      </w:r>
      <w:r w:rsidRPr="00900458">
        <w:t>w roku X + 10 – 139 602 500 zł.”</w:t>
      </w:r>
      <w:r>
        <w:t>.</w:t>
      </w:r>
    </w:p>
    <w:p w14:paraId="485DA4CC" w14:textId="77777777" w:rsidR="007D2619" w:rsidRDefault="007D2619" w:rsidP="007D2619">
      <w:pPr>
        <w:pStyle w:val="ARTartustawynprozporzdzenia"/>
      </w:pPr>
      <w:r w:rsidRPr="00304A78">
        <w:rPr>
          <w:rStyle w:val="Ppogrubienie"/>
        </w:rPr>
        <w:t xml:space="preserve">Art. </w:t>
      </w:r>
      <w:r>
        <w:rPr>
          <w:rStyle w:val="Ppogrubienie"/>
        </w:rPr>
        <w:t>2</w:t>
      </w:r>
      <w:r w:rsidRPr="00304A78">
        <w:rPr>
          <w:rStyle w:val="Ppogrubienie"/>
        </w:rPr>
        <w:t>.</w:t>
      </w:r>
      <w:r>
        <w:t xml:space="preserve"> Ustawa wchodzi w życie po upływie 30 dni od dnia ogłoszenia.  </w:t>
      </w:r>
    </w:p>
    <w:p w14:paraId="4B87EFC3" w14:textId="77777777" w:rsidR="007D2619" w:rsidRDefault="007D2619" w:rsidP="007D2619">
      <w:pPr>
        <w:pStyle w:val="ARTartustawynprozporzdzenia"/>
      </w:pPr>
    </w:p>
    <w:p w14:paraId="3905FAE2" w14:textId="77777777" w:rsidR="007D2619" w:rsidRDefault="007D2619" w:rsidP="007D2619">
      <w:pPr>
        <w:pStyle w:val="ARTartustawynprozporzdzenia"/>
      </w:pPr>
    </w:p>
    <w:p w14:paraId="35769149" w14:textId="77777777" w:rsidR="007D2619" w:rsidRDefault="007D2619" w:rsidP="007D2619">
      <w:pPr>
        <w:pStyle w:val="ARTartustawynprozporzdzenia"/>
      </w:pPr>
    </w:p>
    <w:p w14:paraId="20B0678D" w14:textId="77777777" w:rsidR="007D2619" w:rsidRDefault="007D2619" w:rsidP="007D2619">
      <w:pPr>
        <w:pStyle w:val="ARTartustawynprozporzdzenia"/>
      </w:pPr>
    </w:p>
    <w:p w14:paraId="2A815162" w14:textId="77777777" w:rsidR="007D2619" w:rsidRDefault="007D2619" w:rsidP="007D2619">
      <w:pPr>
        <w:pStyle w:val="ARTartustawynprozporzdzenia"/>
      </w:pPr>
    </w:p>
    <w:p w14:paraId="3E1BE92E" w14:textId="77777777" w:rsidR="007D2619" w:rsidRDefault="007D2619" w:rsidP="007D2619">
      <w:pPr>
        <w:pStyle w:val="ARTartustawynprozporzdzenia"/>
      </w:pPr>
    </w:p>
    <w:p w14:paraId="4FCD559D" w14:textId="77777777" w:rsidR="007D2619" w:rsidRDefault="007D2619" w:rsidP="007D2619">
      <w:pPr>
        <w:pStyle w:val="ARTartustawynprozporzdzenia"/>
      </w:pPr>
    </w:p>
    <w:p w14:paraId="7289B7A3" w14:textId="77777777" w:rsidR="00261A16" w:rsidRPr="00414177" w:rsidRDefault="00261A16" w:rsidP="00F265A0">
      <w:pPr>
        <w:pStyle w:val="ARTartustawynprozporzdzenia"/>
        <w:rPr>
          <w:rStyle w:val="IGindeksgrny"/>
        </w:rPr>
      </w:pPr>
    </w:p>
    <w:sectPr w:rsidR="00261A16" w:rsidRPr="00414177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56B59" w14:textId="77777777" w:rsidR="0003619A" w:rsidRDefault="0003619A">
      <w:r>
        <w:separator/>
      </w:r>
    </w:p>
  </w:endnote>
  <w:endnote w:type="continuationSeparator" w:id="0">
    <w:p w14:paraId="26840731" w14:textId="77777777" w:rsidR="0003619A" w:rsidRDefault="00036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AC7F0" w14:textId="77777777" w:rsidR="0003619A" w:rsidRDefault="0003619A">
      <w:r>
        <w:separator/>
      </w:r>
    </w:p>
  </w:footnote>
  <w:footnote w:type="continuationSeparator" w:id="0">
    <w:p w14:paraId="3FFF1473" w14:textId="77777777" w:rsidR="0003619A" w:rsidRDefault="0003619A">
      <w:r>
        <w:continuationSeparator/>
      </w:r>
    </w:p>
  </w:footnote>
  <w:footnote w:id="1">
    <w:p w14:paraId="135A41F4" w14:textId="54A7BF3E" w:rsidR="007D2619" w:rsidRDefault="007D2619" w:rsidP="007D2619">
      <w:pPr>
        <w:pStyle w:val="ODNONIKtreodnonika"/>
      </w:pPr>
      <w:r>
        <w:rPr>
          <w:rStyle w:val="Odwoanieprzypisudolnego"/>
        </w:rPr>
        <w:footnoteRef/>
      </w:r>
      <w:r w:rsidRPr="003E158D">
        <w:rPr>
          <w:rStyle w:val="IGindeksgrny"/>
        </w:rPr>
        <w:t xml:space="preserve">) </w:t>
      </w:r>
      <w:r>
        <w:rPr>
          <w:rStyle w:val="IGindeksgrny"/>
        </w:rPr>
        <w:tab/>
      </w:r>
      <w:r w:rsidRPr="008C0F5E">
        <w:t>Zmiany tekstu jednolitego wymienionej ustawy zostały ogłoszone w Dz. U 2020 r. poz. 1610, 2112, 2320 oraz z 2021 r. poz. 180</w:t>
      </w:r>
      <w:r w:rsidR="00737F62">
        <w:t xml:space="preserve"> i 464</w:t>
      </w:r>
      <w:r w:rsidRPr="008C0F5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B9AB4" w14:textId="654E3F6A" w:rsidR="007A6910" w:rsidRPr="00B371CC" w:rsidRDefault="007A691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9369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B242B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72883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58C01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8A60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2CC6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8E29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0D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1C98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A27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C859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999"/>
    <w:rsid w:val="000012DA"/>
    <w:rsid w:val="0000246E"/>
    <w:rsid w:val="00003862"/>
    <w:rsid w:val="00012A35"/>
    <w:rsid w:val="00016099"/>
    <w:rsid w:val="00017DC2"/>
    <w:rsid w:val="00021522"/>
    <w:rsid w:val="00023471"/>
    <w:rsid w:val="00023A5F"/>
    <w:rsid w:val="00023F13"/>
    <w:rsid w:val="000273E3"/>
    <w:rsid w:val="00030634"/>
    <w:rsid w:val="00031A8B"/>
    <w:rsid w:val="00031BCA"/>
    <w:rsid w:val="00032C64"/>
    <w:rsid w:val="000330FA"/>
    <w:rsid w:val="0003362F"/>
    <w:rsid w:val="0003619A"/>
    <w:rsid w:val="000363DB"/>
    <w:rsid w:val="00036B63"/>
    <w:rsid w:val="000377D4"/>
    <w:rsid w:val="00037E1A"/>
    <w:rsid w:val="00043495"/>
    <w:rsid w:val="00046A75"/>
    <w:rsid w:val="00047312"/>
    <w:rsid w:val="000508BD"/>
    <w:rsid w:val="000517AB"/>
    <w:rsid w:val="0005339C"/>
    <w:rsid w:val="0005507E"/>
    <w:rsid w:val="0005571B"/>
    <w:rsid w:val="00057009"/>
    <w:rsid w:val="00057AB3"/>
    <w:rsid w:val="00060076"/>
    <w:rsid w:val="00060432"/>
    <w:rsid w:val="00060D87"/>
    <w:rsid w:val="000615A5"/>
    <w:rsid w:val="00064E4C"/>
    <w:rsid w:val="000664CC"/>
    <w:rsid w:val="00066901"/>
    <w:rsid w:val="00071BEE"/>
    <w:rsid w:val="000727EF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0E6"/>
    <w:rsid w:val="000906EE"/>
    <w:rsid w:val="00091BA2"/>
    <w:rsid w:val="000944EF"/>
    <w:rsid w:val="0009732D"/>
    <w:rsid w:val="000973F0"/>
    <w:rsid w:val="000A0A24"/>
    <w:rsid w:val="000A1296"/>
    <w:rsid w:val="000A1C27"/>
    <w:rsid w:val="000A1DAD"/>
    <w:rsid w:val="000A2649"/>
    <w:rsid w:val="000A323B"/>
    <w:rsid w:val="000A5F55"/>
    <w:rsid w:val="000A6A7A"/>
    <w:rsid w:val="000B26E8"/>
    <w:rsid w:val="000B298D"/>
    <w:rsid w:val="000B5559"/>
    <w:rsid w:val="000B572F"/>
    <w:rsid w:val="000B5B2D"/>
    <w:rsid w:val="000B5DCE"/>
    <w:rsid w:val="000B621E"/>
    <w:rsid w:val="000B7C64"/>
    <w:rsid w:val="000C03CB"/>
    <w:rsid w:val="000C05BA"/>
    <w:rsid w:val="000C0E8F"/>
    <w:rsid w:val="000C4BC4"/>
    <w:rsid w:val="000C4C25"/>
    <w:rsid w:val="000D0110"/>
    <w:rsid w:val="000D2468"/>
    <w:rsid w:val="000D318A"/>
    <w:rsid w:val="000D6036"/>
    <w:rsid w:val="000D6173"/>
    <w:rsid w:val="000D6F83"/>
    <w:rsid w:val="000E25CC"/>
    <w:rsid w:val="000E3694"/>
    <w:rsid w:val="000E490F"/>
    <w:rsid w:val="000E6241"/>
    <w:rsid w:val="000F064E"/>
    <w:rsid w:val="000F2203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25DB"/>
    <w:rsid w:val="0011493E"/>
    <w:rsid w:val="00115B72"/>
    <w:rsid w:val="001209EC"/>
    <w:rsid w:val="00120A9E"/>
    <w:rsid w:val="00122A67"/>
    <w:rsid w:val="00123FEB"/>
    <w:rsid w:val="001244C0"/>
    <w:rsid w:val="00125A9C"/>
    <w:rsid w:val="001270A2"/>
    <w:rsid w:val="00130456"/>
    <w:rsid w:val="001329AC"/>
    <w:rsid w:val="0013332D"/>
    <w:rsid w:val="00134CA0"/>
    <w:rsid w:val="0014004D"/>
    <w:rsid w:val="0014026F"/>
    <w:rsid w:val="00147A47"/>
    <w:rsid w:val="00147AA1"/>
    <w:rsid w:val="00151817"/>
    <w:rsid w:val="001520CF"/>
    <w:rsid w:val="00154FF1"/>
    <w:rsid w:val="0015533F"/>
    <w:rsid w:val="0015667C"/>
    <w:rsid w:val="00157110"/>
    <w:rsid w:val="0015742A"/>
    <w:rsid w:val="00157DA1"/>
    <w:rsid w:val="00163147"/>
    <w:rsid w:val="00164C57"/>
    <w:rsid w:val="00164C9D"/>
    <w:rsid w:val="0016562B"/>
    <w:rsid w:val="00172F7A"/>
    <w:rsid w:val="00173150"/>
    <w:rsid w:val="00173390"/>
    <w:rsid w:val="001736F0"/>
    <w:rsid w:val="00173BB3"/>
    <w:rsid w:val="001740D0"/>
    <w:rsid w:val="00174F2C"/>
    <w:rsid w:val="00180F2A"/>
    <w:rsid w:val="00183C4B"/>
    <w:rsid w:val="00184B91"/>
    <w:rsid w:val="00184D4A"/>
    <w:rsid w:val="00186C67"/>
    <w:rsid w:val="00186EC1"/>
    <w:rsid w:val="00187298"/>
    <w:rsid w:val="00187E57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227C"/>
    <w:rsid w:val="001B342E"/>
    <w:rsid w:val="001B48D4"/>
    <w:rsid w:val="001C1832"/>
    <w:rsid w:val="001C188C"/>
    <w:rsid w:val="001C2F1C"/>
    <w:rsid w:val="001D1783"/>
    <w:rsid w:val="001D2641"/>
    <w:rsid w:val="001D53CD"/>
    <w:rsid w:val="001D55A3"/>
    <w:rsid w:val="001D5AF5"/>
    <w:rsid w:val="001E4E0C"/>
    <w:rsid w:val="001E526D"/>
    <w:rsid w:val="001E5655"/>
    <w:rsid w:val="001F1832"/>
    <w:rsid w:val="001F220F"/>
    <w:rsid w:val="001F25B3"/>
    <w:rsid w:val="001F4599"/>
    <w:rsid w:val="001F6616"/>
    <w:rsid w:val="00202BD4"/>
    <w:rsid w:val="00204A97"/>
    <w:rsid w:val="002114EF"/>
    <w:rsid w:val="00212753"/>
    <w:rsid w:val="002166AD"/>
    <w:rsid w:val="00217871"/>
    <w:rsid w:val="00221ED8"/>
    <w:rsid w:val="00223FDF"/>
    <w:rsid w:val="00225205"/>
    <w:rsid w:val="002277D9"/>
    <w:rsid w:val="002279C0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77C33"/>
    <w:rsid w:val="002861A1"/>
    <w:rsid w:val="0029405D"/>
    <w:rsid w:val="00294FA6"/>
    <w:rsid w:val="00295A6F"/>
    <w:rsid w:val="002A20C4"/>
    <w:rsid w:val="002A2C9C"/>
    <w:rsid w:val="002A570F"/>
    <w:rsid w:val="002A7292"/>
    <w:rsid w:val="002A7358"/>
    <w:rsid w:val="002A7902"/>
    <w:rsid w:val="002B0F6B"/>
    <w:rsid w:val="002B23B8"/>
    <w:rsid w:val="002B3B41"/>
    <w:rsid w:val="002B4429"/>
    <w:rsid w:val="002B68A6"/>
    <w:rsid w:val="002B7FAF"/>
    <w:rsid w:val="002D0C4F"/>
    <w:rsid w:val="002D1364"/>
    <w:rsid w:val="002D4D30"/>
    <w:rsid w:val="002D4FFE"/>
    <w:rsid w:val="002D5000"/>
    <w:rsid w:val="002D598D"/>
    <w:rsid w:val="002D7188"/>
    <w:rsid w:val="002E1DE3"/>
    <w:rsid w:val="002E2AB6"/>
    <w:rsid w:val="002E3AEA"/>
    <w:rsid w:val="002E3F34"/>
    <w:rsid w:val="002E5F79"/>
    <w:rsid w:val="002E64FA"/>
    <w:rsid w:val="002F0A00"/>
    <w:rsid w:val="002F0CFA"/>
    <w:rsid w:val="002F3AAB"/>
    <w:rsid w:val="002F411E"/>
    <w:rsid w:val="002F669F"/>
    <w:rsid w:val="002F7967"/>
    <w:rsid w:val="00301C97"/>
    <w:rsid w:val="0031004C"/>
    <w:rsid w:val="003105F6"/>
    <w:rsid w:val="00311297"/>
    <w:rsid w:val="003113BE"/>
    <w:rsid w:val="003122CA"/>
    <w:rsid w:val="00314479"/>
    <w:rsid w:val="0031484C"/>
    <w:rsid w:val="003148FD"/>
    <w:rsid w:val="00321080"/>
    <w:rsid w:val="00322B6A"/>
    <w:rsid w:val="00322D45"/>
    <w:rsid w:val="0032569A"/>
    <w:rsid w:val="00325A1F"/>
    <w:rsid w:val="003268F9"/>
    <w:rsid w:val="003304DA"/>
    <w:rsid w:val="00330647"/>
    <w:rsid w:val="00330BAF"/>
    <w:rsid w:val="00334E3A"/>
    <w:rsid w:val="003361DD"/>
    <w:rsid w:val="00341A6A"/>
    <w:rsid w:val="00345B9C"/>
    <w:rsid w:val="00350FA1"/>
    <w:rsid w:val="0035442A"/>
    <w:rsid w:val="00354EB9"/>
    <w:rsid w:val="003602AE"/>
    <w:rsid w:val="00360929"/>
    <w:rsid w:val="00363472"/>
    <w:rsid w:val="003647D5"/>
    <w:rsid w:val="003674B0"/>
    <w:rsid w:val="00374223"/>
    <w:rsid w:val="0037727C"/>
    <w:rsid w:val="00377E70"/>
    <w:rsid w:val="00380904"/>
    <w:rsid w:val="003823EE"/>
    <w:rsid w:val="00382960"/>
    <w:rsid w:val="003846F7"/>
    <w:rsid w:val="003851ED"/>
    <w:rsid w:val="00385A9E"/>
    <w:rsid w:val="00385B39"/>
    <w:rsid w:val="003860B0"/>
    <w:rsid w:val="00386785"/>
    <w:rsid w:val="00390E89"/>
    <w:rsid w:val="00391B1A"/>
    <w:rsid w:val="00394423"/>
    <w:rsid w:val="003959C9"/>
    <w:rsid w:val="00396942"/>
    <w:rsid w:val="00396B49"/>
    <w:rsid w:val="00396E3E"/>
    <w:rsid w:val="003A0033"/>
    <w:rsid w:val="003A306E"/>
    <w:rsid w:val="003A606C"/>
    <w:rsid w:val="003A60DC"/>
    <w:rsid w:val="003A6A46"/>
    <w:rsid w:val="003A7A63"/>
    <w:rsid w:val="003B000C"/>
    <w:rsid w:val="003B0F1D"/>
    <w:rsid w:val="003B4A57"/>
    <w:rsid w:val="003B7FFB"/>
    <w:rsid w:val="003C0AD9"/>
    <w:rsid w:val="003C0ED0"/>
    <w:rsid w:val="003C1D49"/>
    <w:rsid w:val="003C2729"/>
    <w:rsid w:val="003C35C4"/>
    <w:rsid w:val="003C4157"/>
    <w:rsid w:val="003D12C2"/>
    <w:rsid w:val="003D31B9"/>
    <w:rsid w:val="003D3867"/>
    <w:rsid w:val="003E0D1A"/>
    <w:rsid w:val="003E2DA3"/>
    <w:rsid w:val="003E77D8"/>
    <w:rsid w:val="003F020D"/>
    <w:rsid w:val="003F03D9"/>
    <w:rsid w:val="003F1618"/>
    <w:rsid w:val="003F2FBE"/>
    <w:rsid w:val="003F318D"/>
    <w:rsid w:val="003F3690"/>
    <w:rsid w:val="003F3F9A"/>
    <w:rsid w:val="003F5BAE"/>
    <w:rsid w:val="003F5E7D"/>
    <w:rsid w:val="003F6ED7"/>
    <w:rsid w:val="00400CAB"/>
    <w:rsid w:val="00401C84"/>
    <w:rsid w:val="00403210"/>
    <w:rsid w:val="004035BB"/>
    <w:rsid w:val="004035EB"/>
    <w:rsid w:val="00407332"/>
    <w:rsid w:val="00407828"/>
    <w:rsid w:val="004112B7"/>
    <w:rsid w:val="00411AC5"/>
    <w:rsid w:val="00413D8E"/>
    <w:rsid w:val="004140F2"/>
    <w:rsid w:val="00414177"/>
    <w:rsid w:val="00414CE3"/>
    <w:rsid w:val="0041796F"/>
    <w:rsid w:val="00417B22"/>
    <w:rsid w:val="00421085"/>
    <w:rsid w:val="00422DB3"/>
    <w:rsid w:val="0042465E"/>
    <w:rsid w:val="00424DF7"/>
    <w:rsid w:val="004325A6"/>
    <w:rsid w:val="00432B76"/>
    <w:rsid w:val="004348BC"/>
    <w:rsid w:val="00434D01"/>
    <w:rsid w:val="00435D26"/>
    <w:rsid w:val="00437B82"/>
    <w:rsid w:val="00440C99"/>
    <w:rsid w:val="00440E5B"/>
    <w:rsid w:val="0044175C"/>
    <w:rsid w:val="00445F4D"/>
    <w:rsid w:val="00450257"/>
    <w:rsid w:val="004504C0"/>
    <w:rsid w:val="004526F4"/>
    <w:rsid w:val="004550FB"/>
    <w:rsid w:val="00457A81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1A8"/>
    <w:rsid w:val="00473BA9"/>
    <w:rsid w:val="00474E3C"/>
    <w:rsid w:val="00480A58"/>
    <w:rsid w:val="00481F8F"/>
    <w:rsid w:val="00482151"/>
    <w:rsid w:val="00482F4D"/>
    <w:rsid w:val="00484FC1"/>
    <w:rsid w:val="00485FAD"/>
    <w:rsid w:val="00487AED"/>
    <w:rsid w:val="00491EDF"/>
    <w:rsid w:val="00492A3F"/>
    <w:rsid w:val="00494AD0"/>
    <w:rsid w:val="00494F62"/>
    <w:rsid w:val="00495060"/>
    <w:rsid w:val="004A09ED"/>
    <w:rsid w:val="004A103C"/>
    <w:rsid w:val="004A159F"/>
    <w:rsid w:val="004A2001"/>
    <w:rsid w:val="004A3590"/>
    <w:rsid w:val="004B00A7"/>
    <w:rsid w:val="004B0756"/>
    <w:rsid w:val="004B0AC1"/>
    <w:rsid w:val="004B25E2"/>
    <w:rsid w:val="004B34D7"/>
    <w:rsid w:val="004B47B7"/>
    <w:rsid w:val="004B5037"/>
    <w:rsid w:val="004B5A35"/>
    <w:rsid w:val="004B5B2F"/>
    <w:rsid w:val="004B626A"/>
    <w:rsid w:val="004B660E"/>
    <w:rsid w:val="004B757A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5DD9"/>
    <w:rsid w:val="004E60D7"/>
    <w:rsid w:val="004E7F72"/>
    <w:rsid w:val="004F1F4A"/>
    <w:rsid w:val="004F296D"/>
    <w:rsid w:val="004F508B"/>
    <w:rsid w:val="004F695F"/>
    <w:rsid w:val="004F6CA4"/>
    <w:rsid w:val="00500752"/>
    <w:rsid w:val="00501A50"/>
    <w:rsid w:val="0050222D"/>
    <w:rsid w:val="00503110"/>
    <w:rsid w:val="00503AF3"/>
    <w:rsid w:val="0050696D"/>
    <w:rsid w:val="0051094B"/>
    <w:rsid w:val="005110D7"/>
    <w:rsid w:val="00511D99"/>
    <w:rsid w:val="005128D3"/>
    <w:rsid w:val="00512FB4"/>
    <w:rsid w:val="005147E8"/>
    <w:rsid w:val="005158F2"/>
    <w:rsid w:val="005265CD"/>
    <w:rsid w:val="00526DFC"/>
    <w:rsid w:val="00526F43"/>
    <w:rsid w:val="00527651"/>
    <w:rsid w:val="00527DE4"/>
    <w:rsid w:val="0053158A"/>
    <w:rsid w:val="00532EAA"/>
    <w:rsid w:val="00534155"/>
    <w:rsid w:val="005363AB"/>
    <w:rsid w:val="00544EF4"/>
    <w:rsid w:val="0054569C"/>
    <w:rsid w:val="00545E53"/>
    <w:rsid w:val="005479D9"/>
    <w:rsid w:val="00551439"/>
    <w:rsid w:val="005572BD"/>
    <w:rsid w:val="00557A12"/>
    <w:rsid w:val="00560AC7"/>
    <w:rsid w:val="00561AFB"/>
    <w:rsid w:val="00561FA8"/>
    <w:rsid w:val="005635ED"/>
    <w:rsid w:val="00565253"/>
    <w:rsid w:val="00567359"/>
    <w:rsid w:val="00570191"/>
    <w:rsid w:val="00570570"/>
    <w:rsid w:val="00572480"/>
    <w:rsid w:val="00572512"/>
    <w:rsid w:val="00573EE6"/>
    <w:rsid w:val="005742EE"/>
    <w:rsid w:val="0057547F"/>
    <w:rsid w:val="005754EE"/>
    <w:rsid w:val="0057617E"/>
    <w:rsid w:val="00576497"/>
    <w:rsid w:val="00583231"/>
    <w:rsid w:val="005835E7"/>
    <w:rsid w:val="0058397F"/>
    <w:rsid w:val="00583BF8"/>
    <w:rsid w:val="00585F33"/>
    <w:rsid w:val="00591124"/>
    <w:rsid w:val="00592C87"/>
    <w:rsid w:val="00597024"/>
    <w:rsid w:val="005A0274"/>
    <w:rsid w:val="005A095C"/>
    <w:rsid w:val="005A0E4C"/>
    <w:rsid w:val="005A669D"/>
    <w:rsid w:val="005A75D8"/>
    <w:rsid w:val="005B09A5"/>
    <w:rsid w:val="005B707B"/>
    <w:rsid w:val="005B7088"/>
    <w:rsid w:val="005B713E"/>
    <w:rsid w:val="005C03B6"/>
    <w:rsid w:val="005C348E"/>
    <w:rsid w:val="005C68E1"/>
    <w:rsid w:val="005D1BBD"/>
    <w:rsid w:val="005D3763"/>
    <w:rsid w:val="005D55E1"/>
    <w:rsid w:val="005E19F7"/>
    <w:rsid w:val="005E4F04"/>
    <w:rsid w:val="005E6056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0D0"/>
    <w:rsid w:val="00607A93"/>
    <w:rsid w:val="00610C08"/>
    <w:rsid w:val="00611F74"/>
    <w:rsid w:val="00615772"/>
    <w:rsid w:val="00616DE0"/>
    <w:rsid w:val="00621256"/>
    <w:rsid w:val="00621FCC"/>
    <w:rsid w:val="00622E4B"/>
    <w:rsid w:val="00624797"/>
    <w:rsid w:val="006333DA"/>
    <w:rsid w:val="00635134"/>
    <w:rsid w:val="006356E2"/>
    <w:rsid w:val="00642A65"/>
    <w:rsid w:val="00643D30"/>
    <w:rsid w:val="00645271"/>
    <w:rsid w:val="00645DCE"/>
    <w:rsid w:val="006465AC"/>
    <w:rsid w:val="006465BF"/>
    <w:rsid w:val="00653B22"/>
    <w:rsid w:val="00653C83"/>
    <w:rsid w:val="006544E3"/>
    <w:rsid w:val="006552F1"/>
    <w:rsid w:val="00657BF4"/>
    <w:rsid w:val="006603FB"/>
    <w:rsid w:val="006608DF"/>
    <w:rsid w:val="006623AC"/>
    <w:rsid w:val="0066451C"/>
    <w:rsid w:val="006678AF"/>
    <w:rsid w:val="006701EF"/>
    <w:rsid w:val="00673BA5"/>
    <w:rsid w:val="006771C6"/>
    <w:rsid w:val="00680058"/>
    <w:rsid w:val="00681F9F"/>
    <w:rsid w:val="006840EA"/>
    <w:rsid w:val="006844E2"/>
    <w:rsid w:val="00685267"/>
    <w:rsid w:val="006872AE"/>
    <w:rsid w:val="0068749A"/>
    <w:rsid w:val="00690082"/>
    <w:rsid w:val="00690252"/>
    <w:rsid w:val="006946BB"/>
    <w:rsid w:val="006969FA"/>
    <w:rsid w:val="006A35D5"/>
    <w:rsid w:val="006A748A"/>
    <w:rsid w:val="006B2786"/>
    <w:rsid w:val="006C0AF1"/>
    <w:rsid w:val="006C419E"/>
    <w:rsid w:val="006C4A31"/>
    <w:rsid w:val="006C5AC2"/>
    <w:rsid w:val="006C6AFB"/>
    <w:rsid w:val="006D1B8F"/>
    <w:rsid w:val="006D2735"/>
    <w:rsid w:val="006D45B2"/>
    <w:rsid w:val="006D5ECB"/>
    <w:rsid w:val="006E0FCC"/>
    <w:rsid w:val="006E1E96"/>
    <w:rsid w:val="006E225E"/>
    <w:rsid w:val="006E5E21"/>
    <w:rsid w:val="006F2648"/>
    <w:rsid w:val="006F2E6B"/>
    <w:rsid w:val="006F2F10"/>
    <w:rsid w:val="006F482B"/>
    <w:rsid w:val="006F6311"/>
    <w:rsid w:val="00702556"/>
    <w:rsid w:val="0070277E"/>
    <w:rsid w:val="00704156"/>
    <w:rsid w:val="007069DB"/>
    <w:rsid w:val="007069FC"/>
    <w:rsid w:val="00710640"/>
    <w:rsid w:val="00711221"/>
    <w:rsid w:val="00712675"/>
    <w:rsid w:val="00713808"/>
    <w:rsid w:val="007151B6"/>
    <w:rsid w:val="0071520D"/>
    <w:rsid w:val="00715CF8"/>
    <w:rsid w:val="00715EDB"/>
    <w:rsid w:val="007160D5"/>
    <w:rsid w:val="007163FB"/>
    <w:rsid w:val="0071719B"/>
    <w:rsid w:val="00717C2E"/>
    <w:rsid w:val="007204FA"/>
    <w:rsid w:val="007213B3"/>
    <w:rsid w:val="0072457F"/>
    <w:rsid w:val="00725406"/>
    <w:rsid w:val="0072621B"/>
    <w:rsid w:val="00730555"/>
    <w:rsid w:val="007312CC"/>
    <w:rsid w:val="00731BEC"/>
    <w:rsid w:val="00734874"/>
    <w:rsid w:val="00736A64"/>
    <w:rsid w:val="00737F62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31BF"/>
    <w:rsid w:val="00764A67"/>
    <w:rsid w:val="00770F6B"/>
    <w:rsid w:val="00771883"/>
    <w:rsid w:val="0077593B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6FCB"/>
    <w:rsid w:val="007A1F2F"/>
    <w:rsid w:val="007A2A5C"/>
    <w:rsid w:val="007A5150"/>
    <w:rsid w:val="007A5373"/>
    <w:rsid w:val="007A6910"/>
    <w:rsid w:val="007A6DD6"/>
    <w:rsid w:val="007A789F"/>
    <w:rsid w:val="007B2628"/>
    <w:rsid w:val="007B75BC"/>
    <w:rsid w:val="007C0BD6"/>
    <w:rsid w:val="007C3806"/>
    <w:rsid w:val="007C3CDC"/>
    <w:rsid w:val="007C5576"/>
    <w:rsid w:val="007C5BB7"/>
    <w:rsid w:val="007D07D5"/>
    <w:rsid w:val="007D1183"/>
    <w:rsid w:val="007D1C64"/>
    <w:rsid w:val="007D2619"/>
    <w:rsid w:val="007D32DD"/>
    <w:rsid w:val="007D3ECF"/>
    <w:rsid w:val="007D6DCE"/>
    <w:rsid w:val="007D72C4"/>
    <w:rsid w:val="007E048A"/>
    <w:rsid w:val="007E2CFE"/>
    <w:rsid w:val="007E59C9"/>
    <w:rsid w:val="007F0072"/>
    <w:rsid w:val="007F2EB6"/>
    <w:rsid w:val="007F54C3"/>
    <w:rsid w:val="00802949"/>
    <w:rsid w:val="0080301E"/>
    <w:rsid w:val="0080365F"/>
    <w:rsid w:val="008126B1"/>
    <w:rsid w:val="00812BE5"/>
    <w:rsid w:val="00816110"/>
    <w:rsid w:val="00817429"/>
    <w:rsid w:val="008201C4"/>
    <w:rsid w:val="00821514"/>
    <w:rsid w:val="00821E35"/>
    <w:rsid w:val="00824591"/>
    <w:rsid w:val="00824AED"/>
    <w:rsid w:val="00827820"/>
    <w:rsid w:val="00831B8B"/>
    <w:rsid w:val="00832F26"/>
    <w:rsid w:val="0083405D"/>
    <w:rsid w:val="008352D4"/>
    <w:rsid w:val="00836DB9"/>
    <w:rsid w:val="00837C67"/>
    <w:rsid w:val="008415B0"/>
    <w:rsid w:val="00842028"/>
    <w:rsid w:val="008460B6"/>
    <w:rsid w:val="008469FA"/>
    <w:rsid w:val="00847C4B"/>
    <w:rsid w:val="00850C9D"/>
    <w:rsid w:val="00852B59"/>
    <w:rsid w:val="00856272"/>
    <w:rsid w:val="008563FF"/>
    <w:rsid w:val="00857560"/>
    <w:rsid w:val="0086018B"/>
    <w:rsid w:val="008611DD"/>
    <w:rsid w:val="008620DE"/>
    <w:rsid w:val="008652D5"/>
    <w:rsid w:val="00866867"/>
    <w:rsid w:val="00872257"/>
    <w:rsid w:val="008753E6"/>
    <w:rsid w:val="0087738C"/>
    <w:rsid w:val="008802AF"/>
    <w:rsid w:val="00881926"/>
    <w:rsid w:val="0088318F"/>
    <w:rsid w:val="0088331D"/>
    <w:rsid w:val="00885146"/>
    <w:rsid w:val="008852B0"/>
    <w:rsid w:val="00885AE7"/>
    <w:rsid w:val="00886B60"/>
    <w:rsid w:val="00887889"/>
    <w:rsid w:val="008920FF"/>
    <w:rsid w:val="008926E8"/>
    <w:rsid w:val="0089369E"/>
    <w:rsid w:val="00893BAA"/>
    <w:rsid w:val="00894CDE"/>
    <w:rsid w:val="00894F19"/>
    <w:rsid w:val="00896A10"/>
    <w:rsid w:val="008971B5"/>
    <w:rsid w:val="008A5D26"/>
    <w:rsid w:val="008A6B13"/>
    <w:rsid w:val="008A6ECB"/>
    <w:rsid w:val="008B0B0C"/>
    <w:rsid w:val="008B0BF9"/>
    <w:rsid w:val="008B2866"/>
    <w:rsid w:val="008B3859"/>
    <w:rsid w:val="008B436D"/>
    <w:rsid w:val="008B4926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546D"/>
    <w:rsid w:val="008E171D"/>
    <w:rsid w:val="008E2785"/>
    <w:rsid w:val="008E78A3"/>
    <w:rsid w:val="008F0654"/>
    <w:rsid w:val="008F06CB"/>
    <w:rsid w:val="008F2E83"/>
    <w:rsid w:val="008F3537"/>
    <w:rsid w:val="008F612A"/>
    <w:rsid w:val="0090213D"/>
    <w:rsid w:val="0090293D"/>
    <w:rsid w:val="009034DE"/>
    <w:rsid w:val="009037A6"/>
    <w:rsid w:val="0090605D"/>
    <w:rsid w:val="00906419"/>
    <w:rsid w:val="00912566"/>
    <w:rsid w:val="00912889"/>
    <w:rsid w:val="00913A42"/>
    <w:rsid w:val="00914167"/>
    <w:rsid w:val="009143DB"/>
    <w:rsid w:val="00915065"/>
    <w:rsid w:val="00917CE5"/>
    <w:rsid w:val="00921520"/>
    <w:rsid w:val="009217C0"/>
    <w:rsid w:val="00925241"/>
    <w:rsid w:val="00925CEC"/>
    <w:rsid w:val="00926218"/>
    <w:rsid w:val="00926A3F"/>
    <w:rsid w:val="0092794E"/>
    <w:rsid w:val="00930D30"/>
    <w:rsid w:val="009332A2"/>
    <w:rsid w:val="00935911"/>
    <w:rsid w:val="00937598"/>
    <w:rsid w:val="0093790B"/>
    <w:rsid w:val="009441C3"/>
    <w:rsid w:val="00946DD0"/>
    <w:rsid w:val="00947217"/>
    <w:rsid w:val="009505DD"/>
    <w:rsid w:val="009509E6"/>
    <w:rsid w:val="00952018"/>
    <w:rsid w:val="009525F9"/>
    <w:rsid w:val="00952800"/>
    <w:rsid w:val="0095300D"/>
    <w:rsid w:val="0095475A"/>
    <w:rsid w:val="00956812"/>
    <w:rsid w:val="0095719A"/>
    <w:rsid w:val="00962276"/>
    <w:rsid w:val="009623E9"/>
    <w:rsid w:val="00962FA4"/>
    <w:rsid w:val="009631D8"/>
    <w:rsid w:val="00963EEB"/>
    <w:rsid w:val="009648BC"/>
    <w:rsid w:val="00964C2F"/>
    <w:rsid w:val="00965F88"/>
    <w:rsid w:val="00970007"/>
    <w:rsid w:val="00976423"/>
    <w:rsid w:val="00984E03"/>
    <w:rsid w:val="00985253"/>
    <w:rsid w:val="009856B5"/>
    <w:rsid w:val="00987E85"/>
    <w:rsid w:val="00992AB4"/>
    <w:rsid w:val="009A0D12"/>
    <w:rsid w:val="009A1987"/>
    <w:rsid w:val="009A2BEE"/>
    <w:rsid w:val="009A5289"/>
    <w:rsid w:val="009A7A53"/>
    <w:rsid w:val="009B0402"/>
    <w:rsid w:val="009B0B75"/>
    <w:rsid w:val="009B16DF"/>
    <w:rsid w:val="009B381B"/>
    <w:rsid w:val="009B4CB2"/>
    <w:rsid w:val="009B6701"/>
    <w:rsid w:val="009B6D4F"/>
    <w:rsid w:val="009B6EF7"/>
    <w:rsid w:val="009B7000"/>
    <w:rsid w:val="009B739C"/>
    <w:rsid w:val="009C0B6E"/>
    <w:rsid w:val="009C2A46"/>
    <w:rsid w:val="009C328C"/>
    <w:rsid w:val="009C4444"/>
    <w:rsid w:val="009C79AD"/>
    <w:rsid w:val="009C7CA6"/>
    <w:rsid w:val="009D01DE"/>
    <w:rsid w:val="009D3316"/>
    <w:rsid w:val="009D55AA"/>
    <w:rsid w:val="009E3E77"/>
    <w:rsid w:val="009E3FAB"/>
    <w:rsid w:val="009E5B3F"/>
    <w:rsid w:val="009E7D90"/>
    <w:rsid w:val="009F147E"/>
    <w:rsid w:val="009F1AB0"/>
    <w:rsid w:val="009F501D"/>
    <w:rsid w:val="009F5B41"/>
    <w:rsid w:val="00A039D5"/>
    <w:rsid w:val="00A046AD"/>
    <w:rsid w:val="00A079C1"/>
    <w:rsid w:val="00A12520"/>
    <w:rsid w:val="00A129AD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1999"/>
    <w:rsid w:val="00A32253"/>
    <w:rsid w:val="00A3310E"/>
    <w:rsid w:val="00A333A0"/>
    <w:rsid w:val="00A3441B"/>
    <w:rsid w:val="00A35F67"/>
    <w:rsid w:val="00A37E70"/>
    <w:rsid w:val="00A43749"/>
    <w:rsid w:val="00A437E1"/>
    <w:rsid w:val="00A45C44"/>
    <w:rsid w:val="00A45F77"/>
    <w:rsid w:val="00A4685E"/>
    <w:rsid w:val="00A50CD4"/>
    <w:rsid w:val="00A51191"/>
    <w:rsid w:val="00A54C46"/>
    <w:rsid w:val="00A559CE"/>
    <w:rsid w:val="00A5616F"/>
    <w:rsid w:val="00A56D62"/>
    <w:rsid w:val="00A56F07"/>
    <w:rsid w:val="00A5762C"/>
    <w:rsid w:val="00A60095"/>
    <w:rsid w:val="00A600FC"/>
    <w:rsid w:val="00A60BCA"/>
    <w:rsid w:val="00A60D96"/>
    <w:rsid w:val="00A61FA5"/>
    <w:rsid w:val="00A638DA"/>
    <w:rsid w:val="00A644FB"/>
    <w:rsid w:val="00A6579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054C"/>
    <w:rsid w:val="00A90961"/>
    <w:rsid w:val="00A94574"/>
    <w:rsid w:val="00A95936"/>
    <w:rsid w:val="00A95EA1"/>
    <w:rsid w:val="00A96265"/>
    <w:rsid w:val="00A97084"/>
    <w:rsid w:val="00AA1C2C"/>
    <w:rsid w:val="00AA2FAA"/>
    <w:rsid w:val="00AA35F6"/>
    <w:rsid w:val="00AA667C"/>
    <w:rsid w:val="00AA6A70"/>
    <w:rsid w:val="00AA6E91"/>
    <w:rsid w:val="00AA7439"/>
    <w:rsid w:val="00AB047E"/>
    <w:rsid w:val="00AB0B0A"/>
    <w:rsid w:val="00AB0BB7"/>
    <w:rsid w:val="00AB1113"/>
    <w:rsid w:val="00AB1D44"/>
    <w:rsid w:val="00AB22C6"/>
    <w:rsid w:val="00AB2AD0"/>
    <w:rsid w:val="00AB67FC"/>
    <w:rsid w:val="00AC00F2"/>
    <w:rsid w:val="00AC22DF"/>
    <w:rsid w:val="00AC31B5"/>
    <w:rsid w:val="00AC4EA1"/>
    <w:rsid w:val="00AC5381"/>
    <w:rsid w:val="00AC5500"/>
    <w:rsid w:val="00AC5920"/>
    <w:rsid w:val="00AD0E65"/>
    <w:rsid w:val="00AD2BF2"/>
    <w:rsid w:val="00AD4E90"/>
    <w:rsid w:val="00AD5422"/>
    <w:rsid w:val="00AE044D"/>
    <w:rsid w:val="00AE4179"/>
    <w:rsid w:val="00AE4425"/>
    <w:rsid w:val="00AE4FBE"/>
    <w:rsid w:val="00AE650F"/>
    <w:rsid w:val="00AE6555"/>
    <w:rsid w:val="00AE6AD5"/>
    <w:rsid w:val="00AE7D16"/>
    <w:rsid w:val="00AF21DC"/>
    <w:rsid w:val="00AF4CAA"/>
    <w:rsid w:val="00AF571A"/>
    <w:rsid w:val="00AF60A0"/>
    <w:rsid w:val="00AF67FC"/>
    <w:rsid w:val="00AF7DF5"/>
    <w:rsid w:val="00B0024A"/>
    <w:rsid w:val="00B006E5"/>
    <w:rsid w:val="00B0089C"/>
    <w:rsid w:val="00B024C2"/>
    <w:rsid w:val="00B04C53"/>
    <w:rsid w:val="00B07700"/>
    <w:rsid w:val="00B13921"/>
    <w:rsid w:val="00B1528C"/>
    <w:rsid w:val="00B16ACD"/>
    <w:rsid w:val="00B21487"/>
    <w:rsid w:val="00B232D1"/>
    <w:rsid w:val="00B23866"/>
    <w:rsid w:val="00B24DB5"/>
    <w:rsid w:val="00B2590C"/>
    <w:rsid w:val="00B31B23"/>
    <w:rsid w:val="00B31F9E"/>
    <w:rsid w:val="00B3268F"/>
    <w:rsid w:val="00B32C2C"/>
    <w:rsid w:val="00B33A1A"/>
    <w:rsid w:val="00B33E6C"/>
    <w:rsid w:val="00B371CC"/>
    <w:rsid w:val="00B37449"/>
    <w:rsid w:val="00B37D11"/>
    <w:rsid w:val="00B40C51"/>
    <w:rsid w:val="00B41CD9"/>
    <w:rsid w:val="00B427E6"/>
    <w:rsid w:val="00B428A6"/>
    <w:rsid w:val="00B43E1F"/>
    <w:rsid w:val="00B45527"/>
    <w:rsid w:val="00B45FBC"/>
    <w:rsid w:val="00B518B5"/>
    <w:rsid w:val="00B51A7D"/>
    <w:rsid w:val="00B535C2"/>
    <w:rsid w:val="00B55544"/>
    <w:rsid w:val="00B62BDA"/>
    <w:rsid w:val="00B63BF0"/>
    <w:rsid w:val="00B642FC"/>
    <w:rsid w:val="00B64D26"/>
    <w:rsid w:val="00B64FBB"/>
    <w:rsid w:val="00B700B8"/>
    <w:rsid w:val="00B70E22"/>
    <w:rsid w:val="00B774CB"/>
    <w:rsid w:val="00B80402"/>
    <w:rsid w:val="00B80B9A"/>
    <w:rsid w:val="00B830B7"/>
    <w:rsid w:val="00B848EA"/>
    <w:rsid w:val="00B84B2B"/>
    <w:rsid w:val="00B855EA"/>
    <w:rsid w:val="00B86879"/>
    <w:rsid w:val="00B90500"/>
    <w:rsid w:val="00B9176C"/>
    <w:rsid w:val="00B921D1"/>
    <w:rsid w:val="00B935A4"/>
    <w:rsid w:val="00BA561A"/>
    <w:rsid w:val="00BB0DC6"/>
    <w:rsid w:val="00BB1177"/>
    <w:rsid w:val="00BB15E4"/>
    <w:rsid w:val="00BB1E19"/>
    <w:rsid w:val="00BB21D1"/>
    <w:rsid w:val="00BB32F2"/>
    <w:rsid w:val="00BB4338"/>
    <w:rsid w:val="00BB5417"/>
    <w:rsid w:val="00BB6C0E"/>
    <w:rsid w:val="00BB6E3E"/>
    <w:rsid w:val="00BB7548"/>
    <w:rsid w:val="00BB7B38"/>
    <w:rsid w:val="00BC11E5"/>
    <w:rsid w:val="00BC26F8"/>
    <w:rsid w:val="00BC4BC6"/>
    <w:rsid w:val="00BC52FD"/>
    <w:rsid w:val="00BC6E62"/>
    <w:rsid w:val="00BC7443"/>
    <w:rsid w:val="00BC7CF2"/>
    <w:rsid w:val="00BD0648"/>
    <w:rsid w:val="00BD1040"/>
    <w:rsid w:val="00BD1B82"/>
    <w:rsid w:val="00BD34AA"/>
    <w:rsid w:val="00BE0C44"/>
    <w:rsid w:val="00BE1B8B"/>
    <w:rsid w:val="00BE2A18"/>
    <w:rsid w:val="00BE2C01"/>
    <w:rsid w:val="00BE386A"/>
    <w:rsid w:val="00BE3BC9"/>
    <w:rsid w:val="00BE3CDF"/>
    <w:rsid w:val="00BE41EC"/>
    <w:rsid w:val="00BE56FB"/>
    <w:rsid w:val="00BE7BAF"/>
    <w:rsid w:val="00BF026B"/>
    <w:rsid w:val="00BF382E"/>
    <w:rsid w:val="00BF3DDE"/>
    <w:rsid w:val="00BF6589"/>
    <w:rsid w:val="00BF6F7F"/>
    <w:rsid w:val="00C00647"/>
    <w:rsid w:val="00C02764"/>
    <w:rsid w:val="00C03438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0E7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052"/>
    <w:rsid w:val="00C86AFA"/>
    <w:rsid w:val="00C905C7"/>
    <w:rsid w:val="00C91FFA"/>
    <w:rsid w:val="00C9708C"/>
    <w:rsid w:val="00CA2A75"/>
    <w:rsid w:val="00CA3F3C"/>
    <w:rsid w:val="00CA533A"/>
    <w:rsid w:val="00CA5BDD"/>
    <w:rsid w:val="00CB0690"/>
    <w:rsid w:val="00CB18D0"/>
    <w:rsid w:val="00CB1C8A"/>
    <w:rsid w:val="00CB1E82"/>
    <w:rsid w:val="00CB24F5"/>
    <w:rsid w:val="00CB2663"/>
    <w:rsid w:val="00CB3BBE"/>
    <w:rsid w:val="00CB59E9"/>
    <w:rsid w:val="00CC0D6A"/>
    <w:rsid w:val="00CC3831"/>
    <w:rsid w:val="00CC3E3D"/>
    <w:rsid w:val="00CC3F79"/>
    <w:rsid w:val="00CC4960"/>
    <w:rsid w:val="00CC519B"/>
    <w:rsid w:val="00CD12C1"/>
    <w:rsid w:val="00CD214E"/>
    <w:rsid w:val="00CD46FA"/>
    <w:rsid w:val="00CD5973"/>
    <w:rsid w:val="00CE1C9E"/>
    <w:rsid w:val="00CE31A6"/>
    <w:rsid w:val="00CE617A"/>
    <w:rsid w:val="00CF09AA"/>
    <w:rsid w:val="00CF4813"/>
    <w:rsid w:val="00CF5233"/>
    <w:rsid w:val="00D029B8"/>
    <w:rsid w:val="00D02F60"/>
    <w:rsid w:val="00D0464E"/>
    <w:rsid w:val="00D04A96"/>
    <w:rsid w:val="00D07A7B"/>
    <w:rsid w:val="00D1012B"/>
    <w:rsid w:val="00D10E06"/>
    <w:rsid w:val="00D12F26"/>
    <w:rsid w:val="00D130E5"/>
    <w:rsid w:val="00D15197"/>
    <w:rsid w:val="00D16820"/>
    <w:rsid w:val="00D169C8"/>
    <w:rsid w:val="00D1793F"/>
    <w:rsid w:val="00D22AF5"/>
    <w:rsid w:val="00D235EA"/>
    <w:rsid w:val="00D247A9"/>
    <w:rsid w:val="00D31BC5"/>
    <w:rsid w:val="00D32721"/>
    <w:rsid w:val="00D328DC"/>
    <w:rsid w:val="00D33387"/>
    <w:rsid w:val="00D37CF3"/>
    <w:rsid w:val="00D402FB"/>
    <w:rsid w:val="00D43DA2"/>
    <w:rsid w:val="00D47D7A"/>
    <w:rsid w:val="00D50ABD"/>
    <w:rsid w:val="00D51846"/>
    <w:rsid w:val="00D55290"/>
    <w:rsid w:val="00D55D54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702"/>
    <w:rsid w:val="00D72A54"/>
    <w:rsid w:val="00D72CC1"/>
    <w:rsid w:val="00D73B2C"/>
    <w:rsid w:val="00D76EC9"/>
    <w:rsid w:val="00D77351"/>
    <w:rsid w:val="00D80E7D"/>
    <w:rsid w:val="00D81397"/>
    <w:rsid w:val="00D848B9"/>
    <w:rsid w:val="00D90E69"/>
    <w:rsid w:val="00D91368"/>
    <w:rsid w:val="00D93106"/>
    <w:rsid w:val="00D933E9"/>
    <w:rsid w:val="00D934E8"/>
    <w:rsid w:val="00D9505D"/>
    <w:rsid w:val="00D953D0"/>
    <w:rsid w:val="00D959F5"/>
    <w:rsid w:val="00D96884"/>
    <w:rsid w:val="00DA3FDD"/>
    <w:rsid w:val="00DA65DF"/>
    <w:rsid w:val="00DA7017"/>
    <w:rsid w:val="00DA7028"/>
    <w:rsid w:val="00DB106C"/>
    <w:rsid w:val="00DB1AD2"/>
    <w:rsid w:val="00DB2B58"/>
    <w:rsid w:val="00DB5206"/>
    <w:rsid w:val="00DB5615"/>
    <w:rsid w:val="00DB6276"/>
    <w:rsid w:val="00DB63F5"/>
    <w:rsid w:val="00DC1C6B"/>
    <w:rsid w:val="00DC2C2E"/>
    <w:rsid w:val="00DC4AF0"/>
    <w:rsid w:val="00DC7886"/>
    <w:rsid w:val="00DD0CF2"/>
    <w:rsid w:val="00DD6F17"/>
    <w:rsid w:val="00DE0422"/>
    <w:rsid w:val="00DE0BC9"/>
    <w:rsid w:val="00DE1554"/>
    <w:rsid w:val="00DE2901"/>
    <w:rsid w:val="00DE590F"/>
    <w:rsid w:val="00DE79C1"/>
    <w:rsid w:val="00DE7DC1"/>
    <w:rsid w:val="00DF0EC2"/>
    <w:rsid w:val="00DF3A5D"/>
    <w:rsid w:val="00DF3F7E"/>
    <w:rsid w:val="00DF7648"/>
    <w:rsid w:val="00E00E29"/>
    <w:rsid w:val="00E02BAB"/>
    <w:rsid w:val="00E04CEB"/>
    <w:rsid w:val="00E05873"/>
    <w:rsid w:val="00E060BC"/>
    <w:rsid w:val="00E1097D"/>
    <w:rsid w:val="00E11420"/>
    <w:rsid w:val="00E132FB"/>
    <w:rsid w:val="00E170B7"/>
    <w:rsid w:val="00E177DD"/>
    <w:rsid w:val="00E207E4"/>
    <w:rsid w:val="00E20900"/>
    <w:rsid w:val="00E20C7F"/>
    <w:rsid w:val="00E2396E"/>
    <w:rsid w:val="00E24728"/>
    <w:rsid w:val="00E24CE9"/>
    <w:rsid w:val="00E276AC"/>
    <w:rsid w:val="00E34A35"/>
    <w:rsid w:val="00E34B1F"/>
    <w:rsid w:val="00E37C2F"/>
    <w:rsid w:val="00E41C28"/>
    <w:rsid w:val="00E46308"/>
    <w:rsid w:val="00E51E17"/>
    <w:rsid w:val="00E52DAB"/>
    <w:rsid w:val="00E539B0"/>
    <w:rsid w:val="00E5470B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3A8E"/>
    <w:rsid w:val="00E75DDA"/>
    <w:rsid w:val="00E7600B"/>
    <w:rsid w:val="00E773E8"/>
    <w:rsid w:val="00E83ADD"/>
    <w:rsid w:val="00E83C8C"/>
    <w:rsid w:val="00E84F38"/>
    <w:rsid w:val="00E84FE0"/>
    <w:rsid w:val="00E85623"/>
    <w:rsid w:val="00E87441"/>
    <w:rsid w:val="00E91FAE"/>
    <w:rsid w:val="00E96E3F"/>
    <w:rsid w:val="00EA270C"/>
    <w:rsid w:val="00EA2FE8"/>
    <w:rsid w:val="00EA4974"/>
    <w:rsid w:val="00EA532E"/>
    <w:rsid w:val="00EA5663"/>
    <w:rsid w:val="00EA5B56"/>
    <w:rsid w:val="00EB06D9"/>
    <w:rsid w:val="00EB192B"/>
    <w:rsid w:val="00EB19ED"/>
    <w:rsid w:val="00EB1CAB"/>
    <w:rsid w:val="00EC0F5A"/>
    <w:rsid w:val="00EC251A"/>
    <w:rsid w:val="00EC4265"/>
    <w:rsid w:val="00EC4CEB"/>
    <w:rsid w:val="00EC659E"/>
    <w:rsid w:val="00ED2072"/>
    <w:rsid w:val="00ED2AE0"/>
    <w:rsid w:val="00ED2CB0"/>
    <w:rsid w:val="00ED5553"/>
    <w:rsid w:val="00ED5E36"/>
    <w:rsid w:val="00ED67A9"/>
    <w:rsid w:val="00ED6961"/>
    <w:rsid w:val="00EF0639"/>
    <w:rsid w:val="00EF0B96"/>
    <w:rsid w:val="00EF3486"/>
    <w:rsid w:val="00EF376F"/>
    <w:rsid w:val="00EF4764"/>
    <w:rsid w:val="00EF47AF"/>
    <w:rsid w:val="00EF4C19"/>
    <w:rsid w:val="00EF53B6"/>
    <w:rsid w:val="00F00B73"/>
    <w:rsid w:val="00F02819"/>
    <w:rsid w:val="00F0597B"/>
    <w:rsid w:val="00F0626E"/>
    <w:rsid w:val="00F07F95"/>
    <w:rsid w:val="00F115CA"/>
    <w:rsid w:val="00F1419D"/>
    <w:rsid w:val="00F14817"/>
    <w:rsid w:val="00F14EBA"/>
    <w:rsid w:val="00F1510F"/>
    <w:rsid w:val="00F1533A"/>
    <w:rsid w:val="00F15E5A"/>
    <w:rsid w:val="00F17F0A"/>
    <w:rsid w:val="00F21D4C"/>
    <w:rsid w:val="00F265A0"/>
    <w:rsid w:val="00F2668F"/>
    <w:rsid w:val="00F2742F"/>
    <w:rsid w:val="00F2753B"/>
    <w:rsid w:val="00F340B2"/>
    <w:rsid w:val="00F43390"/>
    <w:rsid w:val="00F443B2"/>
    <w:rsid w:val="00F458D8"/>
    <w:rsid w:val="00F47AB5"/>
    <w:rsid w:val="00F50237"/>
    <w:rsid w:val="00F52889"/>
    <w:rsid w:val="00F53596"/>
    <w:rsid w:val="00F5372D"/>
    <w:rsid w:val="00F55BA8"/>
    <w:rsid w:val="00F55DB1"/>
    <w:rsid w:val="00F56ACA"/>
    <w:rsid w:val="00F600FE"/>
    <w:rsid w:val="00F62E4D"/>
    <w:rsid w:val="00F66B34"/>
    <w:rsid w:val="00F675B9"/>
    <w:rsid w:val="00F70E0C"/>
    <w:rsid w:val="00F711C9"/>
    <w:rsid w:val="00F72DE3"/>
    <w:rsid w:val="00F74C59"/>
    <w:rsid w:val="00F75C3A"/>
    <w:rsid w:val="00F768FD"/>
    <w:rsid w:val="00F82E30"/>
    <w:rsid w:val="00F831CB"/>
    <w:rsid w:val="00F848A3"/>
    <w:rsid w:val="00F84ABC"/>
    <w:rsid w:val="00F84ACF"/>
    <w:rsid w:val="00F85742"/>
    <w:rsid w:val="00F85BF8"/>
    <w:rsid w:val="00F871CE"/>
    <w:rsid w:val="00F873DA"/>
    <w:rsid w:val="00F87802"/>
    <w:rsid w:val="00F919C9"/>
    <w:rsid w:val="00F92C0A"/>
    <w:rsid w:val="00F9415B"/>
    <w:rsid w:val="00FA13C2"/>
    <w:rsid w:val="00FA6624"/>
    <w:rsid w:val="00FA7F91"/>
    <w:rsid w:val="00FB121C"/>
    <w:rsid w:val="00FB1CDD"/>
    <w:rsid w:val="00FB2C2F"/>
    <w:rsid w:val="00FB305C"/>
    <w:rsid w:val="00FB52FA"/>
    <w:rsid w:val="00FC2E3D"/>
    <w:rsid w:val="00FC3BDE"/>
    <w:rsid w:val="00FD0956"/>
    <w:rsid w:val="00FD1DBE"/>
    <w:rsid w:val="00FD27B6"/>
    <w:rsid w:val="00FD3689"/>
    <w:rsid w:val="00FD3DEC"/>
    <w:rsid w:val="00FD42A3"/>
    <w:rsid w:val="00FD7468"/>
    <w:rsid w:val="00FD7CE0"/>
    <w:rsid w:val="00FE0B3B"/>
    <w:rsid w:val="00FE0EF2"/>
    <w:rsid w:val="00FE1BE2"/>
    <w:rsid w:val="00FE730A"/>
    <w:rsid w:val="00FF1DD7"/>
    <w:rsid w:val="00FF415F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2B8C70"/>
  <w15:docId w15:val="{147D89E2-D909-481E-84E2-C53449FD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1FA5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A61FA5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4E7F72"/>
    <w:pPr>
      <w:keepNext/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AE6AD5"/>
    <w:pPr>
      <w:keepNext w:val="0"/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1329AC"/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B700B8"/>
    <w:pPr>
      <w:jc w:val="left"/>
    </w:pPr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4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78615C-54F9-4297-A65F-FF8D3EC74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Tekst jednolity aktu prawnego</vt:lpstr>
      <vt:lpstr>p r o j e k t</vt:lpstr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Tekst jednolity aktu prawnego</dc:title>
  <dc:creator>Grażyna D. Grabowska</dc:creator>
  <cp:lastModifiedBy>Grażyna D. Grabowska</cp:lastModifiedBy>
  <cp:revision>2</cp:revision>
  <cp:lastPrinted>2016-08-25T14:04:00Z</cp:lastPrinted>
  <dcterms:created xsi:type="dcterms:W3CDTF">2021-04-09T11:30:00Z</dcterms:created>
  <dcterms:modified xsi:type="dcterms:W3CDTF">2021-04-09T11:30:00Z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