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>USTAWA</w:t>
      </w:r>
    </w:p>
    <w:p w:rsidR="00084E72" w:rsidRPr="003E4433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 xml:space="preserve">z </w:t>
      </w:r>
      <w:r w:rsidR="00E375BE">
        <w:rPr>
          <w:rFonts w:ascii="Arial" w:hAnsi="Arial" w:cs="Arial"/>
          <w:b w:val="0"/>
          <w:bCs/>
          <w:szCs w:val="24"/>
        </w:rPr>
        <w:t>dnia                         202</w:t>
      </w:r>
      <w:r w:rsidR="00D80CAD">
        <w:rPr>
          <w:rFonts w:ascii="Arial" w:hAnsi="Arial" w:cs="Arial"/>
          <w:b w:val="0"/>
          <w:bCs/>
          <w:szCs w:val="24"/>
        </w:rPr>
        <w:t>1</w:t>
      </w:r>
      <w:r w:rsidRPr="003E4433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AC3E50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3E4433">
        <w:rPr>
          <w:rFonts w:ascii="Arial" w:hAnsi="Arial" w:cs="Arial"/>
          <w:color w:val="auto"/>
          <w:lang w:val="pl-PL"/>
        </w:rPr>
        <w:t>o zmianie ustaw</w:t>
      </w:r>
      <w:r w:rsidR="00E71486" w:rsidRPr="003E4433">
        <w:rPr>
          <w:rFonts w:ascii="Arial" w:hAnsi="Arial" w:cs="Arial"/>
          <w:color w:val="auto"/>
          <w:lang w:val="pl-PL"/>
        </w:rPr>
        <w:t>y</w:t>
      </w:r>
      <w:r w:rsidRPr="003E4433">
        <w:rPr>
          <w:rFonts w:ascii="Arial" w:hAnsi="Arial" w:cs="Arial"/>
          <w:color w:val="auto"/>
          <w:lang w:val="pl-PL"/>
        </w:rPr>
        <w:t xml:space="preserve"> </w:t>
      </w:r>
      <w:r w:rsidR="003E4433" w:rsidRPr="003E4433">
        <w:rPr>
          <w:rFonts w:ascii="Arial" w:hAnsi="Arial" w:cs="Arial"/>
          <w:color w:val="auto"/>
          <w:lang w:val="pl-PL"/>
        </w:rPr>
        <w:t xml:space="preserve">o </w:t>
      </w:r>
      <w:r w:rsidR="00AC3E50" w:rsidRPr="00AC3E50">
        <w:rPr>
          <w:rFonts w:ascii="Arial" w:hAnsi="Arial" w:cs="Arial"/>
          <w:lang w:val="pl-PL"/>
        </w:rPr>
        <w:t>Narodowym Funduszu Rewaloryzacji Zabytków Krakowa</w:t>
      </w:r>
    </w:p>
    <w:p w:rsidR="00084E72" w:rsidRPr="003E4433" w:rsidRDefault="00084E72" w:rsidP="00166F71">
      <w:pPr>
        <w:spacing w:after="120" w:line="360" w:lineRule="auto"/>
        <w:rPr>
          <w:sz w:val="24"/>
          <w:szCs w:val="24"/>
        </w:rPr>
      </w:pPr>
    </w:p>
    <w:p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3E4433">
        <w:rPr>
          <w:rFonts w:ascii="Arial" w:hAnsi="Arial" w:cs="Arial"/>
          <w:szCs w:val="24"/>
        </w:rPr>
        <w:t>Art. 1</w:t>
      </w:r>
    </w:p>
    <w:p w:rsidR="00F22505" w:rsidRPr="00A27ADB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27ADB">
        <w:rPr>
          <w:rFonts w:ascii="Arial" w:hAnsi="Arial" w:cs="Arial"/>
          <w:sz w:val="24"/>
          <w:szCs w:val="24"/>
        </w:rPr>
        <w:t xml:space="preserve">W ustawie z dnia </w:t>
      </w:r>
      <w:r w:rsidR="00E375BE" w:rsidRPr="00A27ADB">
        <w:rPr>
          <w:rFonts w:ascii="Arial" w:hAnsi="Arial" w:cs="Arial"/>
          <w:sz w:val="24"/>
          <w:szCs w:val="24"/>
        </w:rPr>
        <w:t>18</w:t>
      </w:r>
      <w:r w:rsidR="003E4433" w:rsidRPr="00A27ADB">
        <w:rPr>
          <w:rFonts w:ascii="Arial" w:hAnsi="Arial" w:cs="Arial"/>
          <w:sz w:val="24"/>
          <w:szCs w:val="24"/>
        </w:rPr>
        <w:t xml:space="preserve"> </w:t>
      </w:r>
      <w:r w:rsidR="00E375BE" w:rsidRPr="00A27ADB">
        <w:rPr>
          <w:rFonts w:ascii="Arial" w:hAnsi="Arial" w:cs="Arial"/>
          <w:sz w:val="24"/>
          <w:szCs w:val="24"/>
        </w:rPr>
        <w:t>kwietnia</w:t>
      </w:r>
      <w:r w:rsidR="003E4433" w:rsidRPr="00A27ADB">
        <w:rPr>
          <w:rFonts w:ascii="Arial" w:hAnsi="Arial" w:cs="Arial"/>
          <w:sz w:val="24"/>
          <w:szCs w:val="24"/>
        </w:rPr>
        <w:t xml:space="preserve"> 19</w:t>
      </w:r>
      <w:r w:rsidR="00E375BE" w:rsidRPr="00A27ADB">
        <w:rPr>
          <w:rFonts w:ascii="Arial" w:hAnsi="Arial" w:cs="Arial"/>
          <w:sz w:val="24"/>
          <w:szCs w:val="24"/>
        </w:rPr>
        <w:t>85</w:t>
      </w:r>
      <w:r w:rsidRPr="00A27ADB">
        <w:rPr>
          <w:rFonts w:ascii="Arial" w:hAnsi="Arial" w:cs="Arial"/>
          <w:sz w:val="24"/>
          <w:szCs w:val="24"/>
        </w:rPr>
        <w:t xml:space="preserve"> r. </w:t>
      </w:r>
      <w:r w:rsidR="003E4433" w:rsidRPr="00A27ADB">
        <w:rPr>
          <w:rFonts w:ascii="Arial" w:hAnsi="Arial" w:cs="Arial"/>
          <w:sz w:val="24"/>
          <w:szCs w:val="24"/>
        </w:rPr>
        <w:t xml:space="preserve">o </w:t>
      </w:r>
      <w:r w:rsidR="00E375BE" w:rsidRPr="00A27ADB">
        <w:rPr>
          <w:rFonts w:ascii="Arial" w:hAnsi="Arial" w:cs="Arial"/>
          <w:sz w:val="24"/>
          <w:szCs w:val="24"/>
        </w:rPr>
        <w:t>Narodowym Funduszu Rewaloryzacji Zabytków Krakowa</w:t>
      </w:r>
      <w:r w:rsidR="003E4433" w:rsidRPr="00A27ADB">
        <w:rPr>
          <w:rFonts w:ascii="Arial" w:hAnsi="Arial" w:cs="Arial"/>
          <w:sz w:val="24"/>
          <w:szCs w:val="24"/>
        </w:rPr>
        <w:t xml:space="preserve"> </w:t>
      </w:r>
      <w:r w:rsidRPr="00A27ADB">
        <w:rPr>
          <w:rFonts w:ascii="Arial" w:hAnsi="Arial" w:cs="Arial"/>
          <w:sz w:val="24"/>
          <w:szCs w:val="24"/>
        </w:rPr>
        <w:t xml:space="preserve">(Dz. U. z </w:t>
      </w:r>
      <w:r w:rsidR="00E375BE" w:rsidRPr="00A27ADB">
        <w:rPr>
          <w:rFonts w:ascii="Arial" w:hAnsi="Arial" w:cs="Arial"/>
          <w:sz w:val="24"/>
          <w:szCs w:val="24"/>
        </w:rPr>
        <w:t>1985</w:t>
      </w:r>
      <w:r w:rsidRPr="00A27ADB">
        <w:rPr>
          <w:rFonts w:ascii="Arial" w:hAnsi="Arial" w:cs="Arial"/>
          <w:sz w:val="24"/>
          <w:szCs w:val="24"/>
        </w:rPr>
        <w:t xml:space="preserve"> r. </w:t>
      </w:r>
      <w:r w:rsidR="00E375BE" w:rsidRPr="00A27ADB">
        <w:rPr>
          <w:rFonts w:ascii="Arial" w:hAnsi="Arial" w:cs="Arial"/>
          <w:sz w:val="24"/>
          <w:szCs w:val="24"/>
        </w:rPr>
        <w:t xml:space="preserve"> </w:t>
      </w:r>
      <w:r w:rsidRPr="00A27ADB">
        <w:rPr>
          <w:rFonts w:ascii="Arial" w:hAnsi="Arial" w:cs="Arial"/>
          <w:sz w:val="24"/>
          <w:szCs w:val="24"/>
        </w:rPr>
        <w:t xml:space="preserve">poz. </w:t>
      </w:r>
      <w:r w:rsidR="00E375BE" w:rsidRPr="00A27ADB">
        <w:rPr>
          <w:rFonts w:ascii="Arial" w:hAnsi="Arial" w:cs="Arial"/>
          <w:sz w:val="24"/>
          <w:szCs w:val="24"/>
        </w:rPr>
        <w:t>90</w:t>
      </w:r>
      <w:r w:rsidR="00C04C4D" w:rsidRPr="00A27ADB">
        <w:rPr>
          <w:rFonts w:ascii="Arial" w:hAnsi="Arial" w:cs="Arial"/>
          <w:sz w:val="24"/>
          <w:szCs w:val="24"/>
        </w:rPr>
        <w:t xml:space="preserve"> oraz</w:t>
      </w:r>
      <w:r w:rsidR="008D6412" w:rsidRPr="00A27ADB">
        <w:rPr>
          <w:rFonts w:ascii="Arial" w:hAnsi="Arial" w:cs="Arial"/>
          <w:sz w:val="24"/>
          <w:szCs w:val="24"/>
        </w:rPr>
        <w:t xml:space="preserve"> </w:t>
      </w:r>
      <w:r w:rsidR="00E375BE" w:rsidRPr="00A27ADB">
        <w:rPr>
          <w:rFonts w:ascii="Arial" w:hAnsi="Arial" w:cs="Arial"/>
          <w:sz w:val="24"/>
          <w:szCs w:val="24"/>
        </w:rPr>
        <w:t xml:space="preserve"> z 2009 r.  poz. 1241</w:t>
      </w:r>
      <w:r w:rsidR="00C04C4D" w:rsidRPr="00A27ADB">
        <w:rPr>
          <w:rFonts w:ascii="Arial" w:hAnsi="Arial" w:cs="Arial"/>
          <w:sz w:val="24"/>
          <w:szCs w:val="24"/>
        </w:rPr>
        <w:t>)  w art. 5:</w:t>
      </w:r>
    </w:p>
    <w:p w:rsidR="00E73097" w:rsidRPr="00A27ADB" w:rsidRDefault="003E4433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ADB">
        <w:rPr>
          <w:rFonts w:ascii="Arial" w:hAnsi="Arial" w:cs="Arial"/>
          <w:sz w:val="24"/>
          <w:szCs w:val="24"/>
        </w:rPr>
        <w:t xml:space="preserve">ust. </w:t>
      </w:r>
      <w:r w:rsidR="00E375BE" w:rsidRPr="00A27ADB">
        <w:rPr>
          <w:rFonts w:ascii="Arial" w:hAnsi="Arial" w:cs="Arial"/>
          <w:sz w:val="24"/>
          <w:szCs w:val="24"/>
        </w:rPr>
        <w:t>2</w:t>
      </w:r>
      <w:r w:rsidR="00F22505" w:rsidRPr="00A27ADB">
        <w:rPr>
          <w:rFonts w:ascii="Arial" w:hAnsi="Arial" w:cs="Arial"/>
          <w:sz w:val="24"/>
          <w:szCs w:val="24"/>
        </w:rPr>
        <w:t xml:space="preserve"> otrzymuje brzmienie:</w:t>
      </w:r>
    </w:p>
    <w:p w:rsidR="00F22505" w:rsidRPr="00A27ADB" w:rsidRDefault="00F22505" w:rsidP="00166F71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ADB">
        <w:rPr>
          <w:rFonts w:ascii="Arial" w:hAnsi="Arial" w:cs="Arial"/>
          <w:sz w:val="24"/>
          <w:szCs w:val="24"/>
        </w:rPr>
        <w:t>„</w:t>
      </w:r>
      <w:r w:rsidR="00E375BE" w:rsidRPr="00A27ADB">
        <w:rPr>
          <w:rFonts w:ascii="Arial" w:hAnsi="Arial" w:cs="Arial"/>
          <w:sz w:val="24"/>
          <w:szCs w:val="24"/>
        </w:rPr>
        <w:t>2</w:t>
      </w:r>
      <w:r w:rsidR="003E4433" w:rsidRPr="00A27ADB">
        <w:rPr>
          <w:rFonts w:ascii="Arial" w:hAnsi="Arial" w:cs="Arial"/>
          <w:sz w:val="24"/>
          <w:szCs w:val="24"/>
        </w:rPr>
        <w:t xml:space="preserve">. </w:t>
      </w:r>
      <w:r w:rsidRPr="00A27ADB">
        <w:rPr>
          <w:rFonts w:ascii="Arial" w:hAnsi="Arial" w:cs="Arial"/>
          <w:sz w:val="24"/>
          <w:szCs w:val="24"/>
        </w:rPr>
        <w:t xml:space="preserve"> </w:t>
      </w:r>
      <w:r w:rsidR="00E375BE" w:rsidRPr="00A27ADB">
        <w:rPr>
          <w:rFonts w:ascii="Arial" w:hAnsi="Arial" w:cs="Arial"/>
          <w:sz w:val="24"/>
          <w:szCs w:val="24"/>
        </w:rPr>
        <w:t>W skład Społecznego Komitetu Odnowy Zabytków Krakowa wchodzą: przewodniczący, zastępcy przewodniczącego, członkowie i sekretarz Komitetu, powoływani przez Prezydenta Rzeczypospolitej Polskiej</w:t>
      </w:r>
      <w:r w:rsidR="00F211D3" w:rsidRPr="00A27ADB">
        <w:rPr>
          <w:rFonts w:ascii="Arial" w:hAnsi="Arial" w:cs="Arial"/>
          <w:sz w:val="24"/>
          <w:szCs w:val="24"/>
        </w:rPr>
        <w:t>.”;</w:t>
      </w:r>
    </w:p>
    <w:p w:rsidR="00F22505" w:rsidRPr="00A27ADB" w:rsidRDefault="003E4433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ADB">
        <w:rPr>
          <w:rFonts w:ascii="Arial" w:hAnsi="Arial" w:cs="Arial"/>
          <w:sz w:val="24"/>
          <w:szCs w:val="24"/>
        </w:rPr>
        <w:t xml:space="preserve">ust. </w:t>
      </w:r>
      <w:r w:rsidR="00E375BE" w:rsidRPr="00A27ADB">
        <w:rPr>
          <w:rFonts w:ascii="Arial" w:hAnsi="Arial" w:cs="Arial"/>
          <w:sz w:val="24"/>
          <w:szCs w:val="24"/>
        </w:rPr>
        <w:t>4</w:t>
      </w:r>
      <w:r w:rsidRPr="00A27ADB">
        <w:rPr>
          <w:rFonts w:ascii="Arial" w:hAnsi="Arial" w:cs="Arial"/>
          <w:sz w:val="24"/>
          <w:szCs w:val="24"/>
        </w:rPr>
        <w:t xml:space="preserve"> </w:t>
      </w:r>
      <w:r w:rsidR="00430954" w:rsidRPr="00A27ADB">
        <w:rPr>
          <w:rFonts w:ascii="Arial" w:hAnsi="Arial" w:cs="Arial"/>
          <w:sz w:val="24"/>
          <w:szCs w:val="24"/>
        </w:rPr>
        <w:t>otrzymuje brzmienie:</w:t>
      </w:r>
    </w:p>
    <w:p w:rsidR="00430954" w:rsidRPr="00A27ADB" w:rsidRDefault="00430954" w:rsidP="00166F71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ADB">
        <w:rPr>
          <w:rFonts w:ascii="Arial" w:hAnsi="Arial" w:cs="Arial"/>
          <w:sz w:val="24"/>
          <w:szCs w:val="24"/>
        </w:rPr>
        <w:t>„</w:t>
      </w:r>
      <w:r w:rsidR="00E375BE" w:rsidRPr="00A27ADB">
        <w:rPr>
          <w:rFonts w:ascii="Arial" w:hAnsi="Arial" w:cs="Arial"/>
          <w:sz w:val="24"/>
          <w:szCs w:val="24"/>
        </w:rPr>
        <w:t>4</w:t>
      </w:r>
      <w:r w:rsidR="003E4433" w:rsidRPr="00A27ADB">
        <w:rPr>
          <w:rFonts w:ascii="Arial" w:hAnsi="Arial" w:cs="Arial"/>
          <w:sz w:val="24"/>
          <w:szCs w:val="24"/>
        </w:rPr>
        <w:t>.</w:t>
      </w:r>
      <w:r w:rsidR="00E375BE" w:rsidRPr="00A27ADB">
        <w:rPr>
          <w:rFonts w:ascii="Arial" w:hAnsi="Arial" w:cs="Arial"/>
          <w:sz w:val="24"/>
          <w:szCs w:val="24"/>
        </w:rPr>
        <w:t xml:space="preserve"> Obsługę organizacyjną Komitetu sprawuje Biuro Społecznego Komitetu Odnowy Zabytków Krakowa, finansowane </w:t>
      </w:r>
      <w:r w:rsidR="00C04C4D" w:rsidRPr="00A27ADB">
        <w:rPr>
          <w:rFonts w:ascii="Arial" w:hAnsi="Arial" w:cs="Arial"/>
          <w:sz w:val="24"/>
          <w:szCs w:val="24"/>
        </w:rPr>
        <w:t>z budżetu państwa</w:t>
      </w:r>
      <w:r w:rsidR="00E375BE" w:rsidRPr="00A27ADB">
        <w:rPr>
          <w:rFonts w:ascii="Arial" w:hAnsi="Arial" w:cs="Arial"/>
          <w:sz w:val="24"/>
          <w:szCs w:val="24"/>
        </w:rPr>
        <w:t xml:space="preserve"> w części dotyczącej Kancelarii Prezydenta Rzeczypospolitej Polskiej</w:t>
      </w:r>
      <w:r w:rsidR="00A27ADB" w:rsidRPr="00A27ADB">
        <w:rPr>
          <w:rFonts w:ascii="Arial" w:hAnsi="Arial" w:cs="Arial"/>
          <w:sz w:val="24"/>
          <w:szCs w:val="24"/>
        </w:rPr>
        <w:t>,</w:t>
      </w:r>
      <w:r w:rsidR="008D6412" w:rsidRPr="00A27ADB">
        <w:rPr>
          <w:rFonts w:ascii="Arial" w:hAnsi="Arial" w:cs="Arial"/>
          <w:sz w:val="24"/>
          <w:szCs w:val="24"/>
        </w:rPr>
        <w:t xml:space="preserve"> </w:t>
      </w:r>
      <w:r w:rsidR="00C04C4D" w:rsidRPr="00A27ADB">
        <w:rPr>
          <w:rFonts w:ascii="Arial" w:hAnsi="Arial" w:cs="Arial"/>
          <w:sz w:val="24"/>
          <w:szCs w:val="24"/>
        </w:rPr>
        <w:t xml:space="preserve">a obsługę finansową  </w:t>
      </w:r>
      <w:r w:rsidR="00E375BE" w:rsidRPr="00A27ADB">
        <w:rPr>
          <w:rFonts w:ascii="Arial" w:hAnsi="Arial" w:cs="Arial"/>
          <w:sz w:val="24"/>
          <w:szCs w:val="24"/>
        </w:rPr>
        <w:t>zapewnia Prezydent Miasta Krakowa poprzez wyznaczoną jednostkę organizacyjną.</w:t>
      </w:r>
      <w:r w:rsidR="003B2B12" w:rsidRPr="00A27ADB">
        <w:rPr>
          <w:rFonts w:ascii="Arial" w:hAnsi="Arial" w:cs="Arial"/>
          <w:sz w:val="24"/>
          <w:szCs w:val="24"/>
        </w:rPr>
        <w:t>”</w:t>
      </w:r>
      <w:r w:rsidR="00E375BE" w:rsidRPr="00A27ADB">
        <w:rPr>
          <w:rFonts w:ascii="Arial" w:hAnsi="Arial" w:cs="Arial"/>
          <w:sz w:val="24"/>
          <w:szCs w:val="24"/>
        </w:rPr>
        <w:t>.</w:t>
      </w:r>
    </w:p>
    <w:p w:rsidR="00E73097" w:rsidRPr="00A27ADB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084E72" w:rsidRPr="00E375BE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E375BE">
        <w:rPr>
          <w:rFonts w:ascii="Arial" w:hAnsi="Arial" w:cs="Arial"/>
          <w:szCs w:val="24"/>
        </w:rPr>
        <w:t xml:space="preserve">Art. </w:t>
      </w:r>
      <w:r w:rsidR="00FA4679" w:rsidRPr="00E375BE">
        <w:rPr>
          <w:rFonts w:ascii="Arial" w:hAnsi="Arial" w:cs="Arial"/>
          <w:szCs w:val="24"/>
        </w:rPr>
        <w:t>2</w:t>
      </w:r>
    </w:p>
    <w:p w:rsidR="00804120" w:rsidRPr="00E375BE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E375BE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E375BE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E375BE">
        <w:rPr>
          <w:rFonts w:ascii="Arial" w:hAnsi="Arial" w:cs="Arial"/>
          <w:color w:val="auto"/>
          <w:lang w:val="pl-PL"/>
        </w:rPr>
        <w:t>14</w:t>
      </w:r>
      <w:r w:rsidR="00A25A13" w:rsidRPr="00E375BE">
        <w:rPr>
          <w:rFonts w:ascii="Arial" w:hAnsi="Arial" w:cs="Arial"/>
          <w:color w:val="auto"/>
          <w:lang w:val="pl-PL"/>
        </w:rPr>
        <w:t xml:space="preserve"> dni od dnia ogłoszenia.</w:t>
      </w:r>
      <w:r w:rsidRPr="00E375BE">
        <w:rPr>
          <w:rFonts w:ascii="Arial" w:hAnsi="Arial" w:cs="Arial"/>
          <w:color w:val="auto"/>
          <w:lang w:val="pl-PL"/>
        </w:rPr>
        <w:t xml:space="preserve"> </w:t>
      </w:r>
    </w:p>
    <w:p w:rsidR="00880849" w:rsidRPr="009C639C" w:rsidRDefault="00880849" w:rsidP="00D4412F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D6E" w:rsidRDefault="00503D6E">
      <w:r>
        <w:separator/>
      </w:r>
    </w:p>
  </w:endnote>
  <w:endnote w:type="continuationSeparator" w:id="0">
    <w:p w:rsidR="00503D6E" w:rsidRDefault="0050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D6E" w:rsidRDefault="00503D6E">
      <w:r>
        <w:separator/>
      </w:r>
    </w:p>
  </w:footnote>
  <w:footnote w:type="continuationSeparator" w:id="0">
    <w:p w:rsidR="00503D6E" w:rsidRDefault="00503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1F25"/>
    <w:rsid w:val="00024B86"/>
    <w:rsid w:val="000345E4"/>
    <w:rsid w:val="000621D8"/>
    <w:rsid w:val="00065621"/>
    <w:rsid w:val="00071599"/>
    <w:rsid w:val="00084E72"/>
    <w:rsid w:val="000A102F"/>
    <w:rsid w:val="000D44FB"/>
    <w:rsid w:val="000E434F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D30A7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3487"/>
    <w:rsid w:val="00314D3C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503D6E"/>
    <w:rsid w:val="00510D43"/>
    <w:rsid w:val="00510F7B"/>
    <w:rsid w:val="00521B93"/>
    <w:rsid w:val="00532AAA"/>
    <w:rsid w:val="00535A03"/>
    <w:rsid w:val="005420EE"/>
    <w:rsid w:val="00544BF9"/>
    <w:rsid w:val="005539E7"/>
    <w:rsid w:val="00590C55"/>
    <w:rsid w:val="00593C22"/>
    <w:rsid w:val="005A4819"/>
    <w:rsid w:val="005A725C"/>
    <w:rsid w:val="005C6209"/>
    <w:rsid w:val="006158D5"/>
    <w:rsid w:val="00620EA8"/>
    <w:rsid w:val="006248D8"/>
    <w:rsid w:val="00657274"/>
    <w:rsid w:val="0066364B"/>
    <w:rsid w:val="00686D04"/>
    <w:rsid w:val="00690AC7"/>
    <w:rsid w:val="00694686"/>
    <w:rsid w:val="006B555C"/>
    <w:rsid w:val="006C19FE"/>
    <w:rsid w:val="006E2F2C"/>
    <w:rsid w:val="006F2E11"/>
    <w:rsid w:val="00700DA4"/>
    <w:rsid w:val="00713EDE"/>
    <w:rsid w:val="00733780"/>
    <w:rsid w:val="00753BA1"/>
    <w:rsid w:val="00755F4E"/>
    <w:rsid w:val="0076233B"/>
    <w:rsid w:val="00777AD6"/>
    <w:rsid w:val="00794EAA"/>
    <w:rsid w:val="00797802"/>
    <w:rsid w:val="007B325D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5328"/>
    <w:rsid w:val="008D4FB4"/>
    <w:rsid w:val="008D6412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16085"/>
    <w:rsid w:val="00A25A13"/>
    <w:rsid w:val="00A27ADB"/>
    <w:rsid w:val="00A31423"/>
    <w:rsid w:val="00A451DD"/>
    <w:rsid w:val="00A5509E"/>
    <w:rsid w:val="00A62D6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30EB8"/>
    <w:rsid w:val="00B57EE0"/>
    <w:rsid w:val="00B97804"/>
    <w:rsid w:val="00BA67E2"/>
    <w:rsid w:val="00BB153E"/>
    <w:rsid w:val="00BB5016"/>
    <w:rsid w:val="00BC1E17"/>
    <w:rsid w:val="00BC331B"/>
    <w:rsid w:val="00BC6C4B"/>
    <w:rsid w:val="00C04C4D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40CF"/>
    <w:rsid w:val="00D4412F"/>
    <w:rsid w:val="00D50509"/>
    <w:rsid w:val="00D80CAD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375BE"/>
    <w:rsid w:val="00E464D2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F11E72"/>
    <w:rsid w:val="00F211D3"/>
    <w:rsid w:val="00F22505"/>
    <w:rsid w:val="00F25FFC"/>
    <w:rsid w:val="00F402D6"/>
    <w:rsid w:val="00F41D2E"/>
    <w:rsid w:val="00F635DD"/>
    <w:rsid w:val="00F64EF2"/>
    <w:rsid w:val="00F91262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D6A287-6CD9-4E9D-8FED-09A8F0F7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uiPriority w:val="22"/>
    <w:qFormat/>
    <w:locked/>
    <w:rsid w:val="00880849"/>
    <w:rPr>
      <w:b/>
      <w:bCs/>
    </w:rPr>
  </w:style>
  <w:style w:type="character" w:styleId="Hipercze">
    <w:name w:val="Hyperlink"/>
    <w:uiPriority w:val="99"/>
    <w:unhideWhenUsed/>
    <w:rsid w:val="00880849"/>
    <w:rPr>
      <w:color w:val="0000FF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AC4D9F"/>
    <w:rPr>
      <w:rFonts w:ascii="Times" w:eastAsia="Times New Roman" w:hAnsi="Times" w:cs="Arial"/>
      <w:sz w:val="24"/>
      <w:lang w:val="pl-PL" w:eastAsia="pl-PL" w:bidi="ar-SA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  <w:lang w:bidi="ar-SA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link w:val="PKTpunkt"/>
    <w:uiPriority w:val="16"/>
    <w:locked/>
    <w:rsid w:val="00AC4D9F"/>
    <w:rPr>
      <w:rFonts w:ascii="Times" w:eastAsia="Times New Roman" w:hAnsi="Times" w:cs="Arial"/>
      <w:bCs/>
      <w:sz w:val="24"/>
    </w:rPr>
  </w:style>
  <w:style w:type="character" w:customStyle="1" w:styleId="Ppogrubienie">
    <w:name w:val="_P_ – pogrubienie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4EFB8-7D26-481A-806A-26825928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2021-01-19T07:28:00Z</cp:lastPrinted>
  <dcterms:created xsi:type="dcterms:W3CDTF">2021-01-29T08:44:00Z</dcterms:created>
  <dcterms:modified xsi:type="dcterms:W3CDTF">2021-03-11T10:48:00Z</dcterms:modified>
</cp:coreProperties>
</file>