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A90" w:rsidRDefault="00B82A90" w:rsidP="00B82A90">
      <w:pPr>
        <w:pStyle w:val="OZNPROJEKTUwskazaniedatylubwersjiprojektu"/>
      </w:pPr>
      <w:bookmarkStart w:id="0" w:name="_GoBack"/>
      <w:bookmarkEnd w:id="0"/>
      <w:r>
        <w:t>Projekt</w:t>
      </w:r>
    </w:p>
    <w:p w:rsidR="00B82A90" w:rsidRPr="00E77497" w:rsidRDefault="00B82A90" w:rsidP="00B82A90">
      <w:pPr>
        <w:pStyle w:val="OZNRODZAKTUtznustawalubrozporzdzenieiorganwydajcy"/>
      </w:pPr>
      <w:r>
        <w:t>Ustawa</w:t>
      </w:r>
    </w:p>
    <w:p w:rsidR="00B82A90" w:rsidRPr="00E77497" w:rsidRDefault="00B82A90" w:rsidP="00B82A90">
      <w:pPr>
        <w:pStyle w:val="DATAAKTUdatauchwalenialubwydaniaaktu"/>
      </w:pPr>
      <w:r w:rsidRPr="00E77497">
        <w:t>z dnia</w:t>
      </w:r>
    </w:p>
    <w:p w:rsidR="00B82A90" w:rsidRPr="00E77497" w:rsidRDefault="00B82A90" w:rsidP="00B82A90">
      <w:pPr>
        <w:pStyle w:val="TYTUAKTUprzedmiotregulacjiustawylubrozporzdzenia"/>
      </w:pPr>
      <w:r>
        <w:t xml:space="preserve">o </w:t>
      </w:r>
      <w:r w:rsidRPr="009521EA">
        <w:t>zmianie nazwy Uniwersytetu Technologiczno-Przyrodniczego im. Jana i Jędrzeja Śniadeckich w Bydgoszczy</w:t>
      </w:r>
    </w:p>
    <w:p w:rsidR="00B82A90" w:rsidRPr="009521EA" w:rsidRDefault="00B82A90" w:rsidP="00B82A90">
      <w:pPr>
        <w:pStyle w:val="ARTartustawynprozporzdzenia"/>
      </w:pPr>
      <w:r w:rsidRPr="009521EA">
        <w:rPr>
          <w:rStyle w:val="Ppogrubienie"/>
        </w:rPr>
        <w:t>Art.</w:t>
      </w:r>
      <w:r>
        <w:rPr>
          <w:rStyle w:val="Ppogrubienie"/>
        </w:rPr>
        <w:t> </w:t>
      </w:r>
      <w:r w:rsidRPr="009521EA">
        <w:rPr>
          <w:rStyle w:val="Ppogrubienie"/>
        </w:rPr>
        <w:t>1.</w:t>
      </w:r>
      <w:r w:rsidR="002807C1">
        <w:t> </w:t>
      </w:r>
      <w:r w:rsidRPr="009521EA">
        <w:t>Z dniem 1 września 2021 r. Uniwersytetowi Technologiczno-Przyrodniczemu im.</w:t>
      </w:r>
      <w:r w:rsidR="002807C1">
        <w:t> </w:t>
      </w:r>
      <w:r w:rsidRPr="009521EA">
        <w:t>Jana i Jędrzeja Śniadeckich w Bydgoszczy nadaje się nazwę „Politechnika Bydgoska im.</w:t>
      </w:r>
      <w:r w:rsidR="002807C1">
        <w:t> </w:t>
      </w:r>
      <w:r w:rsidRPr="009521EA">
        <w:t>Jana i Jędrzeja Śniadeckich”.</w:t>
      </w:r>
    </w:p>
    <w:p w:rsidR="00261A16" w:rsidRPr="00737F6A" w:rsidRDefault="00B82A90" w:rsidP="002807C1">
      <w:pPr>
        <w:pStyle w:val="ARTartustawynprozporzdzenia"/>
      </w:pPr>
      <w:r w:rsidRPr="009521EA">
        <w:rPr>
          <w:rStyle w:val="Ppogrubienie"/>
        </w:rPr>
        <w:t>Art.</w:t>
      </w:r>
      <w:r>
        <w:rPr>
          <w:rStyle w:val="Ppogrubienie"/>
        </w:rPr>
        <w:t> </w:t>
      </w:r>
      <w:r w:rsidRPr="009521EA">
        <w:rPr>
          <w:rStyle w:val="Ppogrubienie"/>
        </w:rPr>
        <w:t>2.</w:t>
      </w:r>
      <w:r w:rsidR="002807C1">
        <w:t> </w:t>
      </w:r>
      <w:r w:rsidRPr="009521EA">
        <w:t>Ustawa wchodzi w życie po upływie 14 dni od dnia 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B2D" w:rsidRDefault="00006B2D">
      <w:r>
        <w:separator/>
      </w:r>
    </w:p>
  </w:endnote>
  <w:endnote w:type="continuationSeparator" w:id="0">
    <w:p w:rsidR="00006B2D" w:rsidRDefault="00006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B2D" w:rsidRDefault="00006B2D">
      <w:r>
        <w:separator/>
      </w:r>
    </w:p>
  </w:footnote>
  <w:footnote w:type="continuationSeparator" w:id="0">
    <w:p w:rsidR="00006B2D" w:rsidRDefault="00006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A90"/>
    <w:rsid w:val="000012DA"/>
    <w:rsid w:val="0000246E"/>
    <w:rsid w:val="00003862"/>
    <w:rsid w:val="00006B2D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07C1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5DBD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4E71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39F8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41CD"/>
    <w:rsid w:val="00B45FBC"/>
    <w:rsid w:val="00B51A7D"/>
    <w:rsid w:val="00B51F36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2A90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semiHidden="0" w:uiPriority="0" w:unhideWhenUsed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semiHidden="0" w:uiPriority="0" w:unhideWhenUsed="0"/>
    <w:lsdException w:name="Table Web 1" w:uiPriority="0"/>
    <w:lsdException w:name="Table Web 2" w:uiPriority="0"/>
    <w:lsdException w:name="Table Web 3" w:semiHidden="0" w:uiPriority="0" w:unhideWhenUsed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semiHidden="0" w:uiPriority="0" w:unhideWhenUsed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semiHidden="0" w:uiPriority="0" w:unhideWhenUsed="0"/>
    <w:lsdException w:name="Table Web 1" w:uiPriority="0"/>
    <w:lsdException w:name="Table Web 2" w:uiPriority="0"/>
    <w:lsdException w:name="Table Web 3" w:semiHidden="0" w:uiPriority="0" w:unhideWhenUsed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werko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132A6A-4ADA-4C99-B15E-56905F644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56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Owerko Łukasz</cp:lastModifiedBy>
  <cp:revision>2</cp:revision>
  <cp:lastPrinted>2012-04-23T06:39:00Z</cp:lastPrinted>
  <dcterms:created xsi:type="dcterms:W3CDTF">2021-04-26T05:32:00Z</dcterms:created>
  <dcterms:modified xsi:type="dcterms:W3CDTF">2021-04-26T05:32:00Z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