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27" w:rsidRPr="00051D1F" w:rsidRDefault="00951727" w:rsidP="00951727">
      <w:pPr>
        <w:shd w:val="clear" w:color="auto" w:fill="FFFFFF"/>
        <w:spacing w:after="0" w:line="360" w:lineRule="auto"/>
        <w:jc w:val="right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bCs/>
          <w:sz w:val="24"/>
          <w:szCs w:val="24"/>
          <w:lang w:eastAsia="pl-PL"/>
        </w:rPr>
        <w:t>projekt</w:t>
      </w:r>
    </w:p>
    <w:p w:rsidR="00951727" w:rsidRPr="00051D1F" w:rsidRDefault="00951727" w:rsidP="00951727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8C6A69" w:rsidRPr="00051D1F" w:rsidRDefault="008C6A69" w:rsidP="00951727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USTAWA</w:t>
      </w:r>
    </w:p>
    <w:p w:rsidR="008C6A69" w:rsidRPr="00051D1F" w:rsidRDefault="008C6A69" w:rsidP="00951727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z dnia </w:t>
      </w:r>
      <w:r w:rsidR="004A053C" w:rsidRPr="00051D1F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…………………… 2021 </w:t>
      </w:r>
      <w:r w:rsidRPr="00051D1F">
        <w:rPr>
          <w:rFonts w:ascii="Tahoma" w:eastAsia="Times New Roman" w:hAnsi="Tahoma" w:cs="Tahoma"/>
          <w:b/>
          <w:sz w:val="24"/>
          <w:szCs w:val="24"/>
          <w:lang w:eastAsia="pl-PL"/>
        </w:rPr>
        <w:t>r.</w:t>
      </w:r>
    </w:p>
    <w:p w:rsidR="008C6A69" w:rsidRPr="00051D1F" w:rsidRDefault="00D22D48" w:rsidP="00951727">
      <w:pPr>
        <w:pStyle w:val="Nagwek3"/>
        <w:shd w:val="clear" w:color="auto" w:fill="FFFFFF"/>
        <w:spacing w:before="0" w:beforeAutospacing="0" w:after="0" w:afterAutospacing="0" w:line="360" w:lineRule="auto"/>
        <w:jc w:val="center"/>
        <w:rPr>
          <w:rFonts w:ascii="Tahoma" w:hAnsi="Tahoma" w:cs="Tahoma"/>
          <w:bCs w:val="0"/>
          <w:sz w:val="24"/>
          <w:szCs w:val="24"/>
        </w:rPr>
      </w:pPr>
      <w:r w:rsidRPr="00051D1F">
        <w:rPr>
          <w:rFonts w:ascii="Tahoma" w:hAnsi="Tahoma" w:cs="Tahoma"/>
          <w:sz w:val="24"/>
          <w:szCs w:val="24"/>
        </w:rPr>
        <w:t xml:space="preserve">o zmianie ustawy - </w:t>
      </w:r>
      <w:r w:rsidR="008C6A69" w:rsidRPr="00051D1F">
        <w:rPr>
          <w:rFonts w:ascii="Tahoma" w:hAnsi="Tahoma" w:cs="Tahoma"/>
          <w:sz w:val="24"/>
          <w:szCs w:val="24"/>
        </w:rPr>
        <w:t>Przepisy wprowadzające ustawę - Prawo oświatowe</w:t>
      </w:r>
    </w:p>
    <w:p w:rsidR="008C6A69" w:rsidRPr="00051D1F" w:rsidRDefault="008C6A69" w:rsidP="00951727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Cs/>
          <w:sz w:val="24"/>
          <w:szCs w:val="24"/>
          <w:lang w:eastAsia="pl-PL"/>
        </w:rPr>
      </w:pPr>
    </w:p>
    <w:p w:rsidR="00A50F07" w:rsidRPr="00051D1F" w:rsidRDefault="00A50F07" w:rsidP="00951727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A50F07" w:rsidRPr="00051D1F" w:rsidRDefault="00A50F07" w:rsidP="00051D1F">
      <w:pPr>
        <w:shd w:val="clear" w:color="auto" w:fill="FFFFFF"/>
        <w:spacing w:before="120" w:after="15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sz w:val="24"/>
          <w:szCs w:val="24"/>
          <w:lang w:eastAsia="pl-PL"/>
        </w:rPr>
        <w:t>Art. 1. W ustawie z dnia 14 grudnia 2016 r. - Przepisy wprowadzające ustawę - Prawo oświatowe (Dz. U. z 2017 r. poz. 60,</w:t>
      </w:r>
      <w:r w:rsidR="00051D1F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C90719" w:rsidRPr="00051D1F">
        <w:rPr>
          <w:rFonts w:ascii="Tahoma" w:eastAsia="Times New Roman" w:hAnsi="Tahoma" w:cs="Tahoma"/>
          <w:sz w:val="24"/>
          <w:szCs w:val="24"/>
          <w:lang w:eastAsia="pl-PL"/>
        </w:rPr>
        <w:t>z późn. zm.</w:t>
      </w:r>
      <w:r w:rsidR="00C90719" w:rsidRPr="00051D1F">
        <w:rPr>
          <w:rStyle w:val="Odwoanieprzypisudolnego"/>
          <w:rFonts w:ascii="Tahoma" w:eastAsia="Times New Roman" w:hAnsi="Tahoma" w:cs="Tahoma"/>
          <w:sz w:val="24"/>
          <w:szCs w:val="24"/>
          <w:lang w:eastAsia="pl-PL"/>
        </w:rPr>
        <w:footnoteReference w:id="1"/>
      </w:r>
      <w:r w:rsidRPr="00051D1F">
        <w:rPr>
          <w:rFonts w:ascii="Tahoma" w:eastAsia="Times New Roman" w:hAnsi="Tahoma" w:cs="Tahoma"/>
          <w:sz w:val="24"/>
          <w:szCs w:val="24"/>
          <w:lang w:eastAsia="pl-PL"/>
        </w:rPr>
        <w:t xml:space="preserve">) </w:t>
      </w:r>
      <w:r w:rsidR="00951727" w:rsidRPr="00051D1F">
        <w:rPr>
          <w:rFonts w:ascii="Tahoma" w:eastAsia="Times New Roman" w:hAnsi="Tahoma" w:cs="Tahoma"/>
          <w:sz w:val="24"/>
          <w:szCs w:val="24"/>
          <w:lang w:eastAsia="pl-PL"/>
        </w:rPr>
        <w:t xml:space="preserve">w </w:t>
      </w:r>
      <w:r w:rsidRPr="00051D1F">
        <w:rPr>
          <w:rFonts w:ascii="Tahoma" w:eastAsia="Times New Roman" w:hAnsi="Tahoma" w:cs="Tahoma"/>
          <w:sz w:val="24"/>
          <w:szCs w:val="24"/>
          <w:lang w:eastAsia="pl-PL"/>
        </w:rPr>
        <w:t>art. 295 ust. 2 i 3 otrzymują brzmienie:</w:t>
      </w:r>
    </w:p>
    <w:p w:rsidR="00A50F07" w:rsidRPr="00051D1F" w:rsidRDefault="00A50F07" w:rsidP="00051D1F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sz w:val="24"/>
          <w:szCs w:val="24"/>
          <w:lang w:eastAsia="pl-PL"/>
        </w:rPr>
        <w:t>„2. W latach szkolnych 2018/2019-2021/2022 egzamin ósmoklasisty obejmuje następujące przedmioty obowiązkowe:</w:t>
      </w:r>
    </w:p>
    <w:p w:rsidR="00A50F07" w:rsidRPr="00051D1F" w:rsidRDefault="00A50F07" w:rsidP="00051D1F">
      <w:pPr>
        <w:shd w:val="clear" w:color="auto" w:fill="FFFFFF"/>
        <w:spacing w:after="72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sz w:val="24"/>
          <w:szCs w:val="24"/>
          <w:lang w:eastAsia="pl-PL"/>
        </w:rPr>
        <w:t>1)język polski;</w:t>
      </w:r>
    </w:p>
    <w:p w:rsidR="00A50F07" w:rsidRPr="00051D1F" w:rsidRDefault="00A50F07" w:rsidP="00051D1F">
      <w:pPr>
        <w:shd w:val="clear" w:color="auto" w:fill="FFFFFF"/>
        <w:spacing w:after="72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sz w:val="24"/>
          <w:szCs w:val="24"/>
          <w:lang w:eastAsia="pl-PL"/>
        </w:rPr>
        <w:t>2)matematykę;</w:t>
      </w:r>
    </w:p>
    <w:p w:rsidR="00A50F07" w:rsidRPr="00051D1F" w:rsidRDefault="00A50F07" w:rsidP="00051D1F">
      <w:pPr>
        <w:shd w:val="clear" w:color="auto" w:fill="FFFFFF"/>
        <w:spacing w:after="72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sz w:val="24"/>
          <w:szCs w:val="24"/>
          <w:lang w:eastAsia="pl-PL"/>
        </w:rPr>
        <w:t>3)język obcy nowożytny.</w:t>
      </w:r>
    </w:p>
    <w:p w:rsidR="00A50F07" w:rsidRPr="00051D1F" w:rsidRDefault="00A50F07" w:rsidP="00051D1F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sz w:val="24"/>
          <w:szCs w:val="24"/>
          <w:lang w:eastAsia="pl-PL"/>
        </w:rPr>
        <w:t xml:space="preserve">3. Począwszy od roku szkolnego 2022/2023, egzamin ósmoklasisty, o którym mowa w </w:t>
      </w:r>
      <w:hyperlink r:id="rId6" w:anchor="/document/16794386?unitId=roz(3(b))&amp;cm=DOCUMENT" w:history="1">
        <w:r w:rsidRPr="00051D1F">
          <w:rPr>
            <w:rFonts w:ascii="Tahoma" w:eastAsia="Times New Roman" w:hAnsi="Tahoma" w:cs="Tahoma"/>
            <w:sz w:val="24"/>
            <w:szCs w:val="24"/>
            <w:lang w:eastAsia="pl-PL"/>
          </w:rPr>
          <w:t>rozdziale 3b</w:t>
        </w:r>
      </w:hyperlink>
      <w:r w:rsidRPr="00051D1F">
        <w:rPr>
          <w:rFonts w:ascii="Tahoma" w:eastAsia="Times New Roman" w:hAnsi="Tahoma" w:cs="Tahoma"/>
          <w:sz w:val="24"/>
          <w:szCs w:val="24"/>
          <w:lang w:eastAsia="pl-PL"/>
        </w:rPr>
        <w:t xml:space="preserve"> ustawy zmienianej w art. 15, w brzmieniu nadanym niniejszą ustawą, obejmuje przedmioty, o których mowa w </w:t>
      </w:r>
      <w:hyperlink r:id="rId7" w:anchor="/document/16794386?unitId=art(44(zu))ust(3)&amp;cm=DOCUMENT" w:history="1">
        <w:r w:rsidRPr="00051D1F">
          <w:rPr>
            <w:rFonts w:ascii="Tahoma" w:eastAsia="Times New Roman" w:hAnsi="Tahoma" w:cs="Tahoma"/>
            <w:sz w:val="24"/>
            <w:szCs w:val="24"/>
            <w:lang w:eastAsia="pl-PL"/>
          </w:rPr>
          <w:t>art. 44zu ust. 3</w:t>
        </w:r>
      </w:hyperlink>
      <w:r w:rsidRPr="00051D1F">
        <w:rPr>
          <w:rFonts w:ascii="Tahoma" w:eastAsia="Times New Roman" w:hAnsi="Tahoma" w:cs="Tahoma"/>
          <w:sz w:val="24"/>
          <w:szCs w:val="24"/>
          <w:lang w:eastAsia="pl-PL"/>
        </w:rPr>
        <w:t xml:space="preserve"> ustawy zmienianej w art. 15, w brzmieniu nadanym niniejszą ustawą.”.</w:t>
      </w:r>
    </w:p>
    <w:p w:rsidR="00A50F07" w:rsidRPr="00051D1F" w:rsidRDefault="00A50F07" w:rsidP="00051D1F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A50F07" w:rsidRPr="00051D1F" w:rsidRDefault="00A50F07" w:rsidP="00951727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A50F07" w:rsidRPr="00051D1F" w:rsidRDefault="00A50F07" w:rsidP="00951727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sz w:val="24"/>
          <w:szCs w:val="24"/>
          <w:lang w:eastAsia="pl-PL"/>
        </w:rPr>
        <w:tab/>
        <w:t xml:space="preserve">Art. 2. Ustawa wchodzi w życie po upływie 14 dni od dnia ogłoszenia. </w:t>
      </w:r>
    </w:p>
    <w:p w:rsidR="00A50F07" w:rsidRPr="00051D1F" w:rsidRDefault="00A50F07" w:rsidP="00951727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8C6A69" w:rsidRPr="00051D1F" w:rsidRDefault="008C6A69" w:rsidP="00951727">
      <w:pPr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A50F07" w:rsidRPr="00051D1F" w:rsidRDefault="00A50F07" w:rsidP="00951727">
      <w:pPr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A50F07" w:rsidRPr="00051D1F" w:rsidRDefault="00A50F07" w:rsidP="00951727">
      <w:pPr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A50F07" w:rsidRPr="00051D1F" w:rsidRDefault="00A50F07" w:rsidP="00951727">
      <w:pPr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A50F07" w:rsidRPr="00051D1F" w:rsidRDefault="00A50F07" w:rsidP="00951727">
      <w:pPr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A50F07" w:rsidRPr="00051D1F" w:rsidRDefault="00A50F07" w:rsidP="00951727">
      <w:pPr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bookmarkStart w:id="0" w:name="_GoBack"/>
      <w:bookmarkEnd w:id="0"/>
    </w:p>
    <w:sectPr w:rsidR="00A50F07" w:rsidRPr="00051D1F" w:rsidSect="00C97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41A" w:rsidRDefault="00D7141A" w:rsidP="00C90719">
      <w:pPr>
        <w:spacing w:after="0" w:line="240" w:lineRule="auto"/>
      </w:pPr>
      <w:r>
        <w:separator/>
      </w:r>
    </w:p>
  </w:endnote>
  <w:endnote w:type="continuationSeparator" w:id="0">
    <w:p w:rsidR="00D7141A" w:rsidRDefault="00D7141A" w:rsidP="00C90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41A" w:rsidRDefault="00D7141A" w:rsidP="00C90719">
      <w:pPr>
        <w:spacing w:after="0" w:line="240" w:lineRule="auto"/>
      </w:pPr>
      <w:r>
        <w:separator/>
      </w:r>
    </w:p>
  </w:footnote>
  <w:footnote w:type="continuationSeparator" w:id="0">
    <w:p w:rsidR="00D7141A" w:rsidRDefault="00D7141A" w:rsidP="00C90719">
      <w:pPr>
        <w:spacing w:after="0" w:line="240" w:lineRule="auto"/>
      </w:pPr>
      <w:r>
        <w:continuationSeparator/>
      </w:r>
    </w:p>
  </w:footnote>
  <w:footnote w:id="1">
    <w:p w:rsidR="00C90719" w:rsidRPr="00C95E7F" w:rsidRDefault="00C90719" w:rsidP="00051D1F">
      <w:pPr>
        <w:pStyle w:val="Tekstprzypisudolnego"/>
        <w:jc w:val="both"/>
        <w:rPr>
          <w:rFonts w:ascii="Tahoma" w:hAnsi="Tahoma" w:cs="Tahoma"/>
          <w:sz w:val="22"/>
          <w:szCs w:val="22"/>
        </w:rPr>
      </w:pPr>
      <w:r w:rsidRPr="00C95E7F">
        <w:rPr>
          <w:rStyle w:val="Odwoanieprzypisudolnego"/>
          <w:rFonts w:ascii="Tahoma" w:hAnsi="Tahoma" w:cs="Tahoma"/>
          <w:sz w:val="22"/>
          <w:szCs w:val="22"/>
        </w:rPr>
        <w:footnoteRef/>
      </w:r>
      <w:r w:rsidRPr="00C95E7F">
        <w:rPr>
          <w:rFonts w:ascii="Tahoma" w:hAnsi="Tahoma" w:cs="Tahoma"/>
          <w:sz w:val="22"/>
          <w:szCs w:val="22"/>
        </w:rPr>
        <w:t xml:space="preserve"> Zmiany </w:t>
      </w:r>
      <w:r w:rsidR="00C95E7F" w:rsidRPr="00C95E7F">
        <w:rPr>
          <w:rFonts w:ascii="Tahoma" w:hAnsi="Tahoma" w:cs="Tahoma"/>
          <w:sz w:val="22"/>
          <w:szCs w:val="22"/>
        </w:rPr>
        <w:t xml:space="preserve">tekstu jednolitego wymienionej ustawy ogłoszone zostały w Dz. U. z 2017 r. poz. </w:t>
      </w:r>
      <w:r w:rsidRPr="00C95E7F">
        <w:rPr>
          <w:rFonts w:ascii="Tahoma" w:eastAsia="Times New Roman" w:hAnsi="Tahoma" w:cs="Tahoma"/>
          <w:sz w:val="22"/>
          <w:szCs w:val="22"/>
          <w:lang w:eastAsia="pl-PL"/>
        </w:rPr>
        <w:t>949 i 2203, z 2018 r. poz. 2245 oraz z 2019 r. poz. 1287</w:t>
      </w:r>
      <w:r w:rsidR="00051D1F">
        <w:rPr>
          <w:rFonts w:ascii="Tahoma" w:eastAsia="Times New Roman" w:hAnsi="Tahoma" w:cs="Tahoma"/>
          <w:sz w:val="22"/>
          <w:szCs w:val="22"/>
          <w:lang w:eastAsia="pl-PL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31E5"/>
    <w:rsid w:val="00051D1F"/>
    <w:rsid w:val="00223174"/>
    <w:rsid w:val="0032384A"/>
    <w:rsid w:val="004A053C"/>
    <w:rsid w:val="006375F9"/>
    <w:rsid w:val="00695880"/>
    <w:rsid w:val="006C01D5"/>
    <w:rsid w:val="006D3644"/>
    <w:rsid w:val="00707BB3"/>
    <w:rsid w:val="00816A0F"/>
    <w:rsid w:val="008C6A69"/>
    <w:rsid w:val="00911F4C"/>
    <w:rsid w:val="00951727"/>
    <w:rsid w:val="009D3EEE"/>
    <w:rsid w:val="00A50F07"/>
    <w:rsid w:val="00A631E5"/>
    <w:rsid w:val="00B57692"/>
    <w:rsid w:val="00C90719"/>
    <w:rsid w:val="00C95E7F"/>
    <w:rsid w:val="00C97658"/>
    <w:rsid w:val="00D22D48"/>
    <w:rsid w:val="00D7141A"/>
    <w:rsid w:val="00D82BB2"/>
    <w:rsid w:val="00DB4A20"/>
    <w:rsid w:val="00EB18A5"/>
    <w:rsid w:val="00F3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583E62-0381-4126-BF87-974C3F93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7658"/>
  </w:style>
  <w:style w:type="paragraph" w:styleId="Nagwek3">
    <w:name w:val="heading 3"/>
    <w:basedOn w:val="Normalny"/>
    <w:link w:val="Nagwek3Znak"/>
    <w:uiPriority w:val="9"/>
    <w:qFormat/>
    <w:rsid w:val="008C6A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A631E5"/>
  </w:style>
  <w:style w:type="character" w:customStyle="1" w:styleId="alb-s">
    <w:name w:val="a_lb-s"/>
    <w:basedOn w:val="Domylnaczcionkaakapitu"/>
    <w:rsid w:val="00A631E5"/>
  </w:style>
  <w:style w:type="character" w:styleId="Hipercze">
    <w:name w:val="Hyperlink"/>
    <w:basedOn w:val="Domylnaczcionkaakapitu"/>
    <w:uiPriority w:val="99"/>
    <w:semiHidden/>
    <w:unhideWhenUsed/>
    <w:rsid w:val="00A631E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8C6A6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8C6A69"/>
  </w:style>
  <w:style w:type="paragraph" w:styleId="NormalnyWeb">
    <w:name w:val="Normal (Web)"/>
    <w:basedOn w:val="Normalny"/>
    <w:uiPriority w:val="99"/>
    <w:semiHidden/>
    <w:unhideWhenUsed/>
    <w:rsid w:val="00A50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07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07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07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07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07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1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0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07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071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C90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0719"/>
  </w:style>
  <w:style w:type="paragraph" w:styleId="Stopka">
    <w:name w:val="footer"/>
    <w:basedOn w:val="Normalny"/>
    <w:link w:val="StopkaZnak"/>
    <w:uiPriority w:val="99"/>
    <w:semiHidden/>
    <w:unhideWhenUsed/>
    <w:rsid w:val="00C90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90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21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81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7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08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1694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08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794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837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0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ip.lex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o.bułhak</dc:creator>
  <cp:keywords/>
  <dc:description/>
  <cp:lastModifiedBy>Grzegorz Molesztak</cp:lastModifiedBy>
  <cp:revision>8</cp:revision>
  <dcterms:created xsi:type="dcterms:W3CDTF">2021-03-30T07:46:00Z</dcterms:created>
  <dcterms:modified xsi:type="dcterms:W3CDTF">2021-05-04T15:35:00Z</dcterms:modified>
</cp:coreProperties>
</file>