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767" w:rsidRPr="003C3F28" w:rsidRDefault="00144767" w:rsidP="00144767">
      <w:pPr>
        <w:spacing w:after="0"/>
        <w:ind w:left="6804"/>
        <w:rPr>
          <w:rFonts w:ascii="Tahoma" w:hAnsi="Tahoma" w:cs="Tahoma"/>
          <w:szCs w:val="24"/>
          <w:u w:val="single"/>
        </w:rPr>
      </w:pPr>
      <w:r w:rsidRPr="003C3F28">
        <w:rPr>
          <w:rFonts w:ascii="Tahoma" w:hAnsi="Tahoma" w:cs="Tahoma"/>
          <w:szCs w:val="24"/>
          <w:u w:val="single"/>
        </w:rPr>
        <w:t>Projekt</w:t>
      </w:r>
    </w:p>
    <w:p w:rsidR="004D68D0" w:rsidRPr="003C3F28" w:rsidRDefault="004D68D0" w:rsidP="00144767">
      <w:pPr>
        <w:spacing w:after="0"/>
        <w:ind w:left="6804"/>
        <w:rPr>
          <w:rFonts w:ascii="Tahoma" w:hAnsi="Tahoma" w:cs="Tahoma"/>
          <w:szCs w:val="24"/>
          <w:u w:val="single"/>
        </w:rPr>
      </w:pPr>
    </w:p>
    <w:p w:rsidR="00144767" w:rsidRPr="003C3F28" w:rsidRDefault="00144767" w:rsidP="00144767">
      <w:pPr>
        <w:spacing w:before="146" w:after="0"/>
        <w:jc w:val="center"/>
        <w:rPr>
          <w:rFonts w:ascii="Tahoma" w:hAnsi="Tahoma" w:cs="Tahoma"/>
          <w:szCs w:val="24"/>
        </w:rPr>
      </w:pPr>
      <w:r w:rsidRPr="003C3F28">
        <w:rPr>
          <w:rFonts w:ascii="Tahoma" w:hAnsi="Tahoma" w:cs="Tahoma"/>
          <w:b/>
          <w:color w:val="000000"/>
          <w:szCs w:val="24"/>
        </w:rPr>
        <w:t>USTAWA</w:t>
      </w:r>
    </w:p>
    <w:p w:rsidR="00144767" w:rsidRPr="003C3F28" w:rsidRDefault="00ED2744" w:rsidP="00144767">
      <w:pPr>
        <w:spacing w:before="80" w:after="0"/>
        <w:jc w:val="center"/>
        <w:rPr>
          <w:rFonts w:ascii="Tahoma" w:hAnsi="Tahoma" w:cs="Tahoma"/>
          <w:szCs w:val="24"/>
        </w:rPr>
      </w:pPr>
      <w:r w:rsidRPr="003C3F28">
        <w:rPr>
          <w:rFonts w:ascii="Tahoma" w:hAnsi="Tahoma" w:cs="Tahoma"/>
          <w:color w:val="000000"/>
          <w:szCs w:val="24"/>
        </w:rPr>
        <w:t>z dnia …………</w:t>
      </w:r>
      <w:r w:rsidR="004D68D0" w:rsidRPr="003C3F28">
        <w:rPr>
          <w:rFonts w:ascii="Tahoma" w:hAnsi="Tahoma" w:cs="Tahoma"/>
          <w:color w:val="000000"/>
          <w:szCs w:val="24"/>
        </w:rPr>
        <w:t>…</w:t>
      </w:r>
      <w:r w:rsidRPr="003C3F28">
        <w:rPr>
          <w:rFonts w:ascii="Tahoma" w:hAnsi="Tahoma" w:cs="Tahoma"/>
          <w:color w:val="000000"/>
          <w:szCs w:val="24"/>
        </w:rPr>
        <w:t>..…….</w:t>
      </w:r>
      <w:r w:rsidR="00144767" w:rsidRPr="003C3F28">
        <w:rPr>
          <w:rFonts w:ascii="Tahoma" w:hAnsi="Tahoma" w:cs="Tahoma"/>
          <w:color w:val="000000"/>
          <w:szCs w:val="24"/>
        </w:rPr>
        <w:t xml:space="preserve"> r.</w:t>
      </w:r>
    </w:p>
    <w:p w:rsidR="00144767" w:rsidRPr="003C3F28" w:rsidRDefault="001662B6" w:rsidP="00144767">
      <w:pPr>
        <w:spacing w:before="80" w:after="0"/>
        <w:jc w:val="center"/>
        <w:rPr>
          <w:rFonts w:ascii="Tahoma" w:hAnsi="Tahoma" w:cs="Tahoma"/>
          <w:b/>
          <w:szCs w:val="24"/>
        </w:rPr>
      </w:pPr>
      <w:r w:rsidRPr="003C3F28">
        <w:rPr>
          <w:rFonts w:ascii="Tahoma" w:hAnsi="Tahoma" w:cs="Tahoma"/>
          <w:b/>
          <w:szCs w:val="24"/>
        </w:rPr>
        <w:t>o zmianie ustawy – Kodeks pracy</w:t>
      </w:r>
    </w:p>
    <w:p w:rsidR="00144767" w:rsidRPr="003C3F28" w:rsidRDefault="00144767" w:rsidP="00144767">
      <w:pPr>
        <w:spacing w:before="80" w:after="0"/>
        <w:rPr>
          <w:rFonts w:ascii="Tahoma" w:hAnsi="Tahoma" w:cs="Tahoma"/>
          <w:b/>
          <w:szCs w:val="24"/>
        </w:rPr>
      </w:pPr>
    </w:p>
    <w:p w:rsidR="00144767" w:rsidRPr="003C3F28" w:rsidRDefault="0079093C" w:rsidP="001447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hAnsi="Tahoma" w:cs="Tahoma"/>
          <w:szCs w:val="24"/>
        </w:rPr>
      </w:pPr>
      <w:r w:rsidRPr="003C3F28">
        <w:rPr>
          <w:rFonts w:ascii="Tahoma" w:hAnsi="Tahoma" w:cs="Tahoma"/>
          <w:b/>
          <w:color w:val="000000"/>
          <w:szCs w:val="24"/>
        </w:rPr>
        <w:t>Art. </w:t>
      </w:r>
      <w:r w:rsidR="00144767" w:rsidRPr="003C3F28">
        <w:rPr>
          <w:rFonts w:ascii="Tahoma" w:hAnsi="Tahoma" w:cs="Tahoma"/>
          <w:b/>
          <w:color w:val="000000"/>
          <w:szCs w:val="24"/>
        </w:rPr>
        <w:t>1.</w:t>
      </w:r>
      <w:r w:rsidRPr="003C3F28">
        <w:rPr>
          <w:rFonts w:ascii="Tahoma" w:hAnsi="Tahoma" w:cs="Tahoma"/>
          <w:b/>
          <w:color w:val="000000"/>
          <w:szCs w:val="24"/>
        </w:rPr>
        <w:t> </w:t>
      </w:r>
      <w:r w:rsidR="00144767" w:rsidRPr="003C3F28">
        <w:rPr>
          <w:rFonts w:ascii="Tahoma" w:hAnsi="Tahoma" w:cs="Tahoma"/>
          <w:color w:val="000000"/>
          <w:szCs w:val="24"/>
        </w:rPr>
        <w:t xml:space="preserve">W </w:t>
      </w:r>
      <w:r w:rsidR="001662B6" w:rsidRPr="003C3F28">
        <w:rPr>
          <w:rFonts w:ascii="Tahoma" w:hAnsi="Tahoma" w:cs="Tahoma"/>
          <w:szCs w:val="24"/>
        </w:rPr>
        <w:t>ustawie z dnia 26 czerwca 1974 r. – Kodeks pracy (Dz. U. z 2020</w:t>
      </w:r>
      <w:r w:rsidR="00F87245" w:rsidRPr="003C3F28">
        <w:rPr>
          <w:rFonts w:ascii="Tahoma" w:hAnsi="Tahoma" w:cs="Tahoma"/>
          <w:szCs w:val="24"/>
        </w:rPr>
        <w:t xml:space="preserve"> r. poz.</w:t>
      </w:r>
      <w:r w:rsidR="001662B6" w:rsidRPr="003C3F28">
        <w:rPr>
          <w:rFonts w:ascii="Tahoma" w:hAnsi="Tahoma" w:cs="Tahoma"/>
          <w:szCs w:val="24"/>
        </w:rPr>
        <w:t> 1320</w:t>
      </w:r>
      <w:r w:rsidR="00F87245" w:rsidRPr="003C3F28">
        <w:rPr>
          <w:rFonts w:ascii="Tahoma" w:hAnsi="Tahoma" w:cs="Tahoma"/>
          <w:szCs w:val="24"/>
        </w:rPr>
        <w:t>)</w:t>
      </w:r>
      <w:r w:rsidR="00144767" w:rsidRPr="003C3F28">
        <w:rPr>
          <w:rFonts w:ascii="Tahoma" w:hAnsi="Tahoma" w:cs="Tahoma"/>
          <w:color w:val="000000"/>
          <w:szCs w:val="24"/>
        </w:rPr>
        <w:t xml:space="preserve"> </w:t>
      </w:r>
      <w:r w:rsidR="008E62A8" w:rsidRPr="003C3F28">
        <w:rPr>
          <w:rFonts w:ascii="Tahoma" w:hAnsi="Tahoma" w:cs="Tahoma"/>
          <w:color w:val="000000"/>
          <w:szCs w:val="24"/>
        </w:rPr>
        <w:t>po art. 11</w:t>
      </w:r>
      <w:r w:rsidR="008E62A8" w:rsidRPr="003C3F28">
        <w:rPr>
          <w:rFonts w:ascii="Tahoma" w:hAnsi="Tahoma" w:cs="Tahoma"/>
          <w:color w:val="000000"/>
          <w:szCs w:val="24"/>
          <w:vertAlign w:val="superscript"/>
        </w:rPr>
        <w:t>3</w:t>
      </w:r>
      <w:r w:rsidR="00CB4BA7" w:rsidRPr="003C3F28">
        <w:rPr>
          <w:rFonts w:ascii="Tahoma" w:hAnsi="Tahoma" w:cs="Tahoma"/>
          <w:color w:val="000000"/>
          <w:szCs w:val="24"/>
        </w:rPr>
        <w:t xml:space="preserve"> dodaje się art. 11</w:t>
      </w:r>
      <w:r w:rsidR="00CB4BA7" w:rsidRPr="003C3F28">
        <w:rPr>
          <w:rFonts w:ascii="Tahoma" w:hAnsi="Tahoma" w:cs="Tahoma"/>
          <w:color w:val="000000"/>
          <w:szCs w:val="24"/>
          <w:vertAlign w:val="superscript"/>
        </w:rPr>
        <w:t>4</w:t>
      </w:r>
      <w:r w:rsidR="00F87245" w:rsidRPr="003C3F28">
        <w:rPr>
          <w:rFonts w:ascii="Tahoma" w:hAnsi="Tahoma" w:cs="Tahoma"/>
          <w:color w:val="000000"/>
          <w:szCs w:val="24"/>
        </w:rPr>
        <w:t xml:space="preserve"> w</w:t>
      </w:r>
      <w:r w:rsidR="00667AF6" w:rsidRPr="003C3F28">
        <w:rPr>
          <w:rFonts w:ascii="Tahoma" w:hAnsi="Tahoma" w:cs="Tahoma"/>
          <w:color w:val="000000"/>
          <w:szCs w:val="24"/>
        </w:rPr>
        <w:t> </w:t>
      </w:r>
      <w:r w:rsidR="00F87245" w:rsidRPr="003C3F28">
        <w:rPr>
          <w:rFonts w:ascii="Tahoma" w:hAnsi="Tahoma" w:cs="Tahoma"/>
          <w:color w:val="000000"/>
          <w:szCs w:val="24"/>
        </w:rPr>
        <w:t>brzmieniu:</w:t>
      </w:r>
    </w:p>
    <w:p w:rsidR="00144767" w:rsidRPr="003C3F28" w:rsidRDefault="00144767" w:rsidP="00B51464">
      <w:pPr>
        <w:spacing w:after="0"/>
        <w:rPr>
          <w:rFonts w:ascii="Tahoma" w:hAnsi="Tahoma" w:cs="Tahoma"/>
          <w:color w:val="000000"/>
          <w:szCs w:val="24"/>
        </w:rPr>
      </w:pPr>
    </w:p>
    <w:p w:rsidR="00F87245" w:rsidRPr="003C3F28" w:rsidRDefault="00CB4BA7" w:rsidP="006164E6">
      <w:pPr>
        <w:spacing w:after="0" w:line="240" w:lineRule="auto"/>
        <w:ind w:left="284" w:firstLine="567"/>
        <w:jc w:val="both"/>
        <w:rPr>
          <w:rFonts w:ascii="Tahoma" w:hAnsi="Tahoma" w:cs="Tahoma"/>
          <w:szCs w:val="24"/>
        </w:rPr>
      </w:pPr>
      <w:r w:rsidRPr="003C3F28">
        <w:rPr>
          <w:rFonts w:ascii="Tahoma" w:hAnsi="Tahoma" w:cs="Tahoma"/>
          <w:szCs w:val="24"/>
        </w:rPr>
        <w:t>„Art. 11</w:t>
      </w:r>
      <w:r w:rsidRPr="003C3F28">
        <w:rPr>
          <w:rFonts w:ascii="Tahoma" w:hAnsi="Tahoma" w:cs="Tahoma"/>
          <w:szCs w:val="24"/>
          <w:vertAlign w:val="superscript"/>
        </w:rPr>
        <w:t>4</w:t>
      </w:r>
      <w:r w:rsidR="00AB0384" w:rsidRPr="003C3F28">
        <w:rPr>
          <w:rFonts w:ascii="Tahoma" w:hAnsi="Tahoma" w:cs="Tahoma"/>
          <w:szCs w:val="24"/>
        </w:rPr>
        <w:t>.</w:t>
      </w:r>
      <w:r w:rsidR="0079093C" w:rsidRPr="003C3F28">
        <w:rPr>
          <w:rFonts w:ascii="Tahoma" w:hAnsi="Tahoma" w:cs="Tahoma"/>
          <w:szCs w:val="24"/>
        </w:rPr>
        <w:t> </w:t>
      </w:r>
      <w:r w:rsidR="001F54DD" w:rsidRPr="003C3F28">
        <w:rPr>
          <w:rFonts w:ascii="Tahoma" w:hAnsi="Tahoma" w:cs="Tahoma"/>
          <w:szCs w:val="24"/>
        </w:rPr>
        <w:t>Pracodawca jest obowiązany wliczać d</w:t>
      </w:r>
      <w:r w:rsidR="00CD6063" w:rsidRPr="003C3F28">
        <w:rPr>
          <w:rFonts w:ascii="Tahoma" w:hAnsi="Tahoma" w:cs="Tahoma"/>
          <w:szCs w:val="24"/>
        </w:rPr>
        <w:t>o okresów</w:t>
      </w:r>
      <w:r w:rsidR="001F54DD" w:rsidRPr="003C3F28">
        <w:rPr>
          <w:rFonts w:ascii="Tahoma" w:hAnsi="Tahoma" w:cs="Tahoma"/>
          <w:szCs w:val="24"/>
        </w:rPr>
        <w:t xml:space="preserve">, od których zależą </w:t>
      </w:r>
      <w:r w:rsidR="00EE72A3" w:rsidRPr="003C3F28">
        <w:rPr>
          <w:rFonts w:ascii="Tahoma" w:hAnsi="Tahoma" w:cs="Tahoma"/>
          <w:szCs w:val="24"/>
        </w:rPr>
        <w:t>świadczenia lub</w:t>
      </w:r>
      <w:r w:rsidR="00BD0F1C" w:rsidRPr="003C3F28">
        <w:rPr>
          <w:rFonts w:ascii="Tahoma" w:hAnsi="Tahoma" w:cs="Tahoma"/>
          <w:szCs w:val="24"/>
        </w:rPr>
        <w:t xml:space="preserve"> </w:t>
      </w:r>
      <w:r w:rsidR="001F54DD" w:rsidRPr="003C3F28">
        <w:rPr>
          <w:rFonts w:ascii="Tahoma" w:hAnsi="Tahoma" w:cs="Tahoma"/>
          <w:szCs w:val="24"/>
        </w:rPr>
        <w:t>uprawnienia pracown</w:t>
      </w:r>
      <w:r w:rsidR="002D3C34" w:rsidRPr="003C3F28">
        <w:rPr>
          <w:rFonts w:ascii="Tahoma" w:hAnsi="Tahoma" w:cs="Tahoma"/>
          <w:szCs w:val="24"/>
        </w:rPr>
        <w:t>ika</w:t>
      </w:r>
      <w:r w:rsidR="00CD6063" w:rsidRPr="003C3F28">
        <w:rPr>
          <w:rFonts w:ascii="Tahoma" w:hAnsi="Tahoma" w:cs="Tahoma"/>
          <w:szCs w:val="24"/>
        </w:rPr>
        <w:t xml:space="preserve"> również poprzednio zakończone okresy </w:t>
      </w:r>
      <w:r w:rsidR="003C2057" w:rsidRPr="003C3F28">
        <w:rPr>
          <w:rFonts w:ascii="Tahoma" w:hAnsi="Tahoma" w:cs="Tahoma"/>
          <w:szCs w:val="24"/>
        </w:rPr>
        <w:t>prowadzenia pozarolniczej działa</w:t>
      </w:r>
      <w:r w:rsidR="00E93BE3" w:rsidRPr="003C3F28">
        <w:rPr>
          <w:rFonts w:ascii="Tahoma" w:hAnsi="Tahoma" w:cs="Tahoma"/>
          <w:szCs w:val="24"/>
        </w:rPr>
        <w:t xml:space="preserve">lności w rozumieniu przepisów o </w:t>
      </w:r>
      <w:r w:rsidR="003C2057" w:rsidRPr="003C3F28">
        <w:rPr>
          <w:rFonts w:ascii="Tahoma" w:hAnsi="Tahoma" w:cs="Tahoma"/>
          <w:szCs w:val="24"/>
        </w:rPr>
        <w:t>syst</w:t>
      </w:r>
      <w:r w:rsidR="00EE72A3" w:rsidRPr="003C3F28">
        <w:rPr>
          <w:rFonts w:ascii="Tahoma" w:hAnsi="Tahoma" w:cs="Tahoma"/>
          <w:szCs w:val="24"/>
        </w:rPr>
        <w:t>emie ubezpieczeń społecznych lub</w:t>
      </w:r>
      <w:r w:rsidR="003C2057" w:rsidRPr="003C3F28">
        <w:rPr>
          <w:rFonts w:ascii="Tahoma" w:hAnsi="Tahoma" w:cs="Tahoma"/>
          <w:szCs w:val="24"/>
        </w:rPr>
        <w:t xml:space="preserve"> współpracy </w:t>
      </w:r>
      <w:r w:rsidR="003C2057" w:rsidRPr="003C3F28">
        <w:rPr>
          <w:rFonts w:ascii="Tahoma" w:hAnsi="Tahoma" w:cs="Tahoma"/>
          <w:color w:val="000000"/>
          <w:szCs w:val="24"/>
          <w:shd w:val="clear" w:color="auto" w:fill="FFFFFF"/>
        </w:rPr>
        <w:t>przy wykonywaniu tej działalności</w:t>
      </w:r>
      <w:r w:rsidR="00536323" w:rsidRPr="003C3F28">
        <w:rPr>
          <w:rFonts w:ascii="Tahoma" w:hAnsi="Tahoma" w:cs="Tahoma"/>
          <w:szCs w:val="24"/>
        </w:rPr>
        <w:t xml:space="preserve">, za które </w:t>
      </w:r>
      <w:r w:rsidR="006164E6" w:rsidRPr="003C3F28">
        <w:rPr>
          <w:rFonts w:ascii="Tahoma" w:hAnsi="Tahoma" w:cs="Tahoma"/>
          <w:szCs w:val="24"/>
        </w:rPr>
        <w:t xml:space="preserve">zostały </w:t>
      </w:r>
      <w:r w:rsidR="00EE72A3" w:rsidRPr="003C3F28">
        <w:rPr>
          <w:rFonts w:ascii="Tahoma" w:hAnsi="Tahoma" w:cs="Tahoma"/>
          <w:szCs w:val="24"/>
        </w:rPr>
        <w:t>opłacone</w:t>
      </w:r>
      <w:r w:rsidR="000D3967" w:rsidRPr="003C3F28">
        <w:rPr>
          <w:rFonts w:ascii="Tahoma" w:hAnsi="Tahoma" w:cs="Tahoma"/>
          <w:szCs w:val="24"/>
        </w:rPr>
        <w:t xml:space="preserve"> </w:t>
      </w:r>
      <w:r w:rsidR="00BF7114" w:rsidRPr="003C3F28">
        <w:rPr>
          <w:rFonts w:ascii="Tahoma" w:hAnsi="Tahoma" w:cs="Tahoma"/>
          <w:szCs w:val="24"/>
        </w:rPr>
        <w:t xml:space="preserve">składki </w:t>
      </w:r>
      <w:r w:rsidR="006164E6" w:rsidRPr="003C3F28">
        <w:rPr>
          <w:rFonts w:ascii="Tahoma" w:hAnsi="Tahoma" w:cs="Tahoma"/>
          <w:szCs w:val="24"/>
        </w:rPr>
        <w:t>na ubezpieczenia społeczne</w:t>
      </w:r>
      <w:r w:rsidR="00EE72A3" w:rsidRPr="003C3F28">
        <w:rPr>
          <w:rFonts w:ascii="Tahoma" w:hAnsi="Tahoma" w:cs="Tahoma"/>
          <w:szCs w:val="24"/>
        </w:rPr>
        <w:t>.</w:t>
      </w:r>
      <w:r w:rsidR="006D3C84" w:rsidRPr="003C3F28">
        <w:rPr>
          <w:rFonts w:ascii="Tahoma" w:hAnsi="Tahoma" w:cs="Tahoma"/>
          <w:szCs w:val="24"/>
        </w:rPr>
        <w:t>”</w:t>
      </w:r>
      <w:r w:rsidR="00213B21" w:rsidRPr="003C3F28">
        <w:rPr>
          <w:rFonts w:ascii="Tahoma" w:hAnsi="Tahoma" w:cs="Tahoma"/>
          <w:szCs w:val="24"/>
        </w:rPr>
        <w:t>.</w:t>
      </w:r>
    </w:p>
    <w:p w:rsidR="006164E6" w:rsidRPr="003C3F28" w:rsidRDefault="006164E6" w:rsidP="00CB4BA7">
      <w:pPr>
        <w:spacing w:after="0" w:line="240" w:lineRule="auto"/>
        <w:ind w:firstLine="567"/>
        <w:jc w:val="both"/>
        <w:rPr>
          <w:rFonts w:ascii="Tahoma" w:hAnsi="Tahoma" w:cs="Tahoma"/>
          <w:b/>
          <w:color w:val="000000"/>
          <w:szCs w:val="24"/>
        </w:rPr>
      </w:pPr>
    </w:p>
    <w:p w:rsidR="0095769F" w:rsidRPr="003C3F28" w:rsidRDefault="0079093C" w:rsidP="00CB4BA7">
      <w:pPr>
        <w:spacing w:after="0" w:line="240" w:lineRule="auto"/>
        <w:ind w:firstLine="567"/>
        <w:jc w:val="both"/>
        <w:rPr>
          <w:rFonts w:ascii="Tahoma" w:hAnsi="Tahoma" w:cs="Tahoma"/>
          <w:b/>
          <w:color w:val="000000"/>
          <w:szCs w:val="24"/>
        </w:rPr>
      </w:pPr>
      <w:r w:rsidRPr="003C3F28">
        <w:rPr>
          <w:rFonts w:ascii="Tahoma" w:hAnsi="Tahoma" w:cs="Tahoma"/>
          <w:b/>
          <w:color w:val="000000"/>
          <w:szCs w:val="24"/>
        </w:rPr>
        <w:t>Art. </w:t>
      </w:r>
      <w:r w:rsidR="00CB4BA7" w:rsidRPr="003C3F28">
        <w:rPr>
          <w:rFonts w:ascii="Tahoma" w:hAnsi="Tahoma" w:cs="Tahoma"/>
          <w:b/>
          <w:color w:val="000000"/>
          <w:szCs w:val="24"/>
        </w:rPr>
        <w:t>2.</w:t>
      </w:r>
      <w:r w:rsidRPr="003C3F28">
        <w:rPr>
          <w:rFonts w:ascii="Tahoma" w:hAnsi="Tahoma" w:cs="Tahoma"/>
          <w:b/>
          <w:color w:val="000000"/>
          <w:szCs w:val="24"/>
        </w:rPr>
        <w:t> </w:t>
      </w:r>
      <w:r w:rsidR="00CB4BA7" w:rsidRPr="003C3F28">
        <w:rPr>
          <w:rFonts w:ascii="Tahoma" w:hAnsi="Tahoma" w:cs="Tahoma"/>
          <w:szCs w:val="24"/>
        </w:rPr>
        <w:t xml:space="preserve">Do stosunków pracy nawiązanych przed dniem wejścia w życie niniejszej ustawy </w:t>
      </w:r>
      <w:r w:rsidR="006F3633" w:rsidRPr="003C3F28">
        <w:rPr>
          <w:rFonts w:ascii="Tahoma" w:hAnsi="Tahoma" w:cs="Tahoma"/>
          <w:szCs w:val="24"/>
        </w:rPr>
        <w:t>stosuje się</w:t>
      </w:r>
      <w:r w:rsidR="006164E6" w:rsidRPr="003C3F28">
        <w:rPr>
          <w:rFonts w:ascii="Tahoma" w:hAnsi="Tahoma" w:cs="Tahoma"/>
          <w:szCs w:val="24"/>
        </w:rPr>
        <w:t xml:space="preserve"> art. 11</w:t>
      </w:r>
      <w:r w:rsidR="006164E6" w:rsidRPr="003C3F28">
        <w:rPr>
          <w:rFonts w:ascii="Tahoma" w:hAnsi="Tahoma" w:cs="Tahoma"/>
          <w:szCs w:val="24"/>
          <w:vertAlign w:val="superscript"/>
        </w:rPr>
        <w:t xml:space="preserve">4 </w:t>
      </w:r>
      <w:r w:rsidR="006164E6" w:rsidRPr="003C3F28">
        <w:rPr>
          <w:rFonts w:ascii="Tahoma" w:hAnsi="Tahoma" w:cs="Tahoma"/>
          <w:szCs w:val="24"/>
        </w:rPr>
        <w:t>ustawy zmienianej w art. 1</w:t>
      </w:r>
      <w:r w:rsidR="005D0523" w:rsidRPr="003C3F28">
        <w:rPr>
          <w:rFonts w:ascii="Tahoma" w:hAnsi="Tahoma" w:cs="Tahoma"/>
          <w:szCs w:val="24"/>
        </w:rPr>
        <w:t xml:space="preserve"> w brzmieniu nadanym niniejszą ustawą</w:t>
      </w:r>
      <w:r w:rsidR="006164E6" w:rsidRPr="003C3F28">
        <w:rPr>
          <w:rFonts w:ascii="Tahoma" w:hAnsi="Tahoma" w:cs="Tahoma"/>
          <w:szCs w:val="24"/>
        </w:rPr>
        <w:t>.</w:t>
      </w:r>
    </w:p>
    <w:p w:rsidR="00CB4BA7" w:rsidRPr="003C3F28" w:rsidRDefault="00CB4BA7" w:rsidP="00CB4BA7">
      <w:pPr>
        <w:spacing w:after="0" w:line="240" w:lineRule="auto"/>
        <w:ind w:firstLine="567"/>
        <w:jc w:val="both"/>
        <w:rPr>
          <w:rFonts w:ascii="Tahoma" w:hAnsi="Tahoma" w:cs="Tahoma"/>
          <w:szCs w:val="24"/>
        </w:rPr>
      </w:pPr>
    </w:p>
    <w:p w:rsidR="00144767" w:rsidRPr="003C3F28" w:rsidRDefault="0079093C" w:rsidP="003C2057">
      <w:pPr>
        <w:spacing w:after="0" w:line="240" w:lineRule="auto"/>
        <w:ind w:firstLine="567"/>
        <w:rPr>
          <w:rFonts w:ascii="Tahoma" w:hAnsi="Tahoma" w:cs="Tahoma"/>
          <w:szCs w:val="24"/>
        </w:rPr>
      </w:pPr>
      <w:r w:rsidRPr="003C3F28">
        <w:rPr>
          <w:rFonts w:ascii="Tahoma" w:hAnsi="Tahoma" w:cs="Tahoma"/>
          <w:b/>
          <w:color w:val="000000"/>
          <w:szCs w:val="24"/>
        </w:rPr>
        <w:t>Art. </w:t>
      </w:r>
      <w:r w:rsidR="00CB4BA7" w:rsidRPr="003C3F28">
        <w:rPr>
          <w:rFonts w:ascii="Tahoma" w:hAnsi="Tahoma" w:cs="Tahoma"/>
          <w:b/>
          <w:color w:val="000000"/>
          <w:szCs w:val="24"/>
        </w:rPr>
        <w:t>3</w:t>
      </w:r>
      <w:r w:rsidR="00144767" w:rsidRPr="003C3F28">
        <w:rPr>
          <w:rFonts w:ascii="Tahoma" w:hAnsi="Tahoma" w:cs="Tahoma"/>
          <w:b/>
          <w:color w:val="000000"/>
          <w:szCs w:val="24"/>
        </w:rPr>
        <w:t>.</w:t>
      </w:r>
      <w:r w:rsidRPr="003C3F28">
        <w:rPr>
          <w:rFonts w:ascii="Tahoma" w:hAnsi="Tahoma" w:cs="Tahoma"/>
          <w:b/>
          <w:color w:val="000000"/>
          <w:szCs w:val="24"/>
        </w:rPr>
        <w:t> </w:t>
      </w:r>
      <w:r w:rsidR="00067FD0" w:rsidRPr="003C3F28">
        <w:rPr>
          <w:rFonts w:ascii="Tahoma" w:hAnsi="Tahoma" w:cs="Tahoma"/>
          <w:color w:val="000000"/>
          <w:szCs w:val="24"/>
        </w:rPr>
        <w:t xml:space="preserve">Ustawa wchodzi w życie </w:t>
      </w:r>
      <w:r w:rsidR="00CB4BA7" w:rsidRPr="003C3F28">
        <w:rPr>
          <w:rFonts w:ascii="Tahoma" w:hAnsi="Tahoma" w:cs="Tahoma"/>
          <w:szCs w:val="24"/>
        </w:rPr>
        <w:t>z dniem 1 stycznia 2022 r</w:t>
      </w:r>
      <w:r w:rsidR="004C363E" w:rsidRPr="003C3F28">
        <w:rPr>
          <w:rFonts w:ascii="Tahoma" w:hAnsi="Tahoma" w:cs="Tahoma"/>
          <w:szCs w:val="24"/>
        </w:rPr>
        <w:t>.</w:t>
      </w:r>
    </w:p>
    <w:p w:rsidR="00CB4BA7" w:rsidRPr="003C3F28" w:rsidRDefault="00CB4BA7" w:rsidP="003C2057">
      <w:pPr>
        <w:spacing w:after="0" w:line="240" w:lineRule="auto"/>
        <w:ind w:firstLine="567"/>
        <w:rPr>
          <w:rFonts w:ascii="Tahoma" w:hAnsi="Tahoma" w:cs="Tahoma"/>
          <w:szCs w:val="24"/>
        </w:rPr>
      </w:pPr>
    </w:p>
    <w:p w:rsidR="00144767" w:rsidRPr="003C3F28" w:rsidRDefault="00144767" w:rsidP="00144767">
      <w:pPr>
        <w:spacing w:after="0"/>
        <w:rPr>
          <w:rFonts w:ascii="Tahoma" w:hAnsi="Tahoma" w:cs="Tahoma"/>
          <w:color w:val="000000"/>
          <w:szCs w:val="24"/>
        </w:rPr>
      </w:pPr>
    </w:p>
    <w:p w:rsidR="00231F32" w:rsidRPr="003C3F28" w:rsidRDefault="00231F32" w:rsidP="00231F32">
      <w:pPr>
        <w:spacing w:after="0" w:line="240" w:lineRule="auto"/>
        <w:jc w:val="center"/>
        <w:rPr>
          <w:rFonts w:ascii="Tahoma" w:hAnsi="Tahoma" w:cs="Tahoma"/>
          <w:b/>
          <w:color w:val="000000"/>
          <w:szCs w:val="24"/>
        </w:rPr>
      </w:pPr>
      <w:bookmarkStart w:id="0" w:name="_GoBack"/>
      <w:bookmarkEnd w:id="0"/>
    </w:p>
    <w:sectPr w:rsidR="00231F32" w:rsidRPr="003C3F28" w:rsidSect="000105E5">
      <w:footerReference w:type="default" r:id="rId7"/>
      <w:pgSz w:w="11907" w:h="16839" w:code="9"/>
      <w:pgMar w:top="1440" w:right="1440" w:bottom="2127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903" w:rsidRDefault="00B02903" w:rsidP="00643753">
      <w:pPr>
        <w:spacing w:after="0" w:line="240" w:lineRule="auto"/>
      </w:pPr>
      <w:r>
        <w:separator/>
      </w:r>
    </w:p>
  </w:endnote>
  <w:endnote w:type="continuationSeparator" w:id="0">
    <w:p w:rsidR="00B02903" w:rsidRDefault="00B02903" w:rsidP="00643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6168829"/>
      <w:docPartObj>
        <w:docPartGallery w:val="Page Numbers (Bottom of Page)"/>
        <w:docPartUnique/>
      </w:docPartObj>
    </w:sdtPr>
    <w:sdtEndPr/>
    <w:sdtContent>
      <w:p w:rsidR="002B205F" w:rsidRDefault="0003643B">
        <w:pPr>
          <w:pStyle w:val="Stopka"/>
          <w:jc w:val="right"/>
        </w:pPr>
        <w:r>
          <w:fldChar w:fldCharType="begin"/>
        </w:r>
        <w:r w:rsidR="00805380">
          <w:instrText xml:space="preserve"> PAGE   \* MERGEFORMAT </w:instrText>
        </w:r>
        <w:r>
          <w:fldChar w:fldCharType="separate"/>
        </w:r>
        <w:r w:rsidR="00776A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B205F" w:rsidRDefault="002B205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903" w:rsidRDefault="00B02903" w:rsidP="00643753">
      <w:pPr>
        <w:spacing w:after="0" w:line="240" w:lineRule="auto"/>
      </w:pPr>
      <w:r>
        <w:separator/>
      </w:r>
    </w:p>
  </w:footnote>
  <w:footnote w:type="continuationSeparator" w:id="0">
    <w:p w:rsidR="00B02903" w:rsidRDefault="00B02903" w:rsidP="006437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67"/>
    <w:rsid w:val="00005BDB"/>
    <w:rsid w:val="0000717D"/>
    <w:rsid w:val="000105E5"/>
    <w:rsid w:val="00014713"/>
    <w:rsid w:val="000270EC"/>
    <w:rsid w:val="0003643B"/>
    <w:rsid w:val="00050349"/>
    <w:rsid w:val="000549AA"/>
    <w:rsid w:val="00060AF6"/>
    <w:rsid w:val="00067FD0"/>
    <w:rsid w:val="00090F12"/>
    <w:rsid w:val="0009771F"/>
    <w:rsid w:val="00097C62"/>
    <w:rsid w:val="000A62B5"/>
    <w:rsid w:val="000C3492"/>
    <w:rsid w:val="000D3967"/>
    <w:rsid w:val="000D5547"/>
    <w:rsid w:val="000E2431"/>
    <w:rsid w:val="000F1180"/>
    <w:rsid w:val="0010090F"/>
    <w:rsid w:val="00114FC7"/>
    <w:rsid w:val="00117D40"/>
    <w:rsid w:val="0013413D"/>
    <w:rsid w:val="00136DFD"/>
    <w:rsid w:val="00144214"/>
    <w:rsid w:val="00144767"/>
    <w:rsid w:val="001458F0"/>
    <w:rsid w:val="001662B6"/>
    <w:rsid w:val="001940CD"/>
    <w:rsid w:val="0019566E"/>
    <w:rsid w:val="0019714A"/>
    <w:rsid w:val="001A4A57"/>
    <w:rsid w:val="001B22E0"/>
    <w:rsid w:val="001B585F"/>
    <w:rsid w:val="001C7EC3"/>
    <w:rsid w:val="001F54DD"/>
    <w:rsid w:val="001F61C3"/>
    <w:rsid w:val="001F7AE7"/>
    <w:rsid w:val="0020523B"/>
    <w:rsid w:val="00213B21"/>
    <w:rsid w:val="00231F32"/>
    <w:rsid w:val="00232099"/>
    <w:rsid w:val="00237621"/>
    <w:rsid w:val="00241966"/>
    <w:rsid w:val="00242D42"/>
    <w:rsid w:val="002468F0"/>
    <w:rsid w:val="002610D5"/>
    <w:rsid w:val="00283047"/>
    <w:rsid w:val="002A7410"/>
    <w:rsid w:val="002B205F"/>
    <w:rsid w:val="002B3B7C"/>
    <w:rsid w:val="002D3045"/>
    <w:rsid w:val="002D3C34"/>
    <w:rsid w:val="002E504C"/>
    <w:rsid w:val="002F1E35"/>
    <w:rsid w:val="002F2A93"/>
    <w:rsid w:val="002F4417"/>
    <w:rsid w:val="002F7FD0"/>
    <w:rsid w:val="0031121B"/>
    <w:rsid w:val="00313C68"/>
    <w:rsid w:val="00316EB7"/>
    <w:rsid w:val="00323FD5"/>
    <w:rsid w:val="00337D9C"/>
    <w:rsid w:val="00376387"/>
    <w:rsid w:val="00376C67"/>
    <w:rsid w:val="003A31A8"/>
    <w:rsid w:val="003B3739"/>
    <w:rsid w:val="003C2057"/>
    <w:rsid w:val="003C3F28"/>
    <w:rsid w:val="0040638D"/>
    <w:rsid w:val="00422028"/>
    <w:rsid w:val="00423A7B"/>
    <w:rsid w:val="0043418C"/>
    <w:rsid w:val="00435693"/>
    <w:rsid w:val="00435CFD"/>
    <w:rsid w:val="004A2D70"/>
    <w:rsid w:val="004A59A7"/>
    <w:rsid w:val="004C1BD1"/>
    <w:rsid w:val="004C272C"/>
    <w:rsid w:val="004C363E"/>
    <w:rsid w:val="004D153C"/>
    <w:rsid w:val="004D68D0"/>
    <w:rsid w:val="00503F38"/>
    <w:rsid w:val="005065B7"/>
    <w:rsid w:val="00520A2A"/>
    <w:rsid w:val="00531DEC"/>
    <w:rsid w:val="00536323"/>
    <w:rsid w:val="005411C6"/>
    <w:rsid w:val="00541702"/>
    <w:rsid w:val="005670EB"/>
    <w:rsid w:val="005736B2"/>
    <w:rsid w:val="00573FF5"/>
    <w:rsid w:val="00582979"/>
    <w:rsid w:val="00594D8F"/>
    <w:rsid w:val="005A10EA"/>
    <w:rsid w:val="005C0AE1"/>
    <w:rsid w:val="005C232A"/>
    <w:rsid w:val="005D0523"/>
    <w:rsid w:val="005F00D5"/>
    <w:rsid w:val="00614948"/>
    <w:rsid w:val="00615DA7"/>
    <w:rsid w:val="006164E6"/>
    <w:rsid w:val="006177A9"/>
    <w:rsid w:val="00631C55"/>
    <w:rsid w:val="00643753"/>
    <w:rsid w:val="006510A0"/>
    <w:rsid w:val="00667368"/>
    <w:rsid w:val="00667AF6"/>
    <w:rsid w:val="0067424C"/>
    <w:rsid w:val="00690B46"/>
    <w:rsid w:val="00696CD4"/>
    <w:rsid w:val="006A3B0D"/>
    <w:rsid w:val="006A4FBB"/>
    <w:rsid w:val="006A5140"/>
    <w:rsid w:val="006D0EED"/>
    <w:rsid w:val="006D2DDB"/>
    <w:rsid w:val="006D3C84"/>
    <w:rsid w:val="006E7517"/>
    <w:rsid w:val="006F041E"/>
    <w:rsid w:val="006F3633"/>
    <w:rsid w:val="006F4550"/>
    <w:rsid w:val="006F6112"/>
    <w:rsid w:val="00701F02"/>
    <w:rsid w:val="0071145D"/>
    <w:rsid w:val="00716C68"/>
    <w:rsid w:val="00717453"/>
    <w:rsid w:val="00723BA8"/>
    <w:rsid w:val="0072567D"/>
    <w:rsid w:val="0074184A"/>
    <w:rsid w:val="00742CE3"/>
    <w:rsid w:val="00751D60"/>
    <w:rsid w:val="007636E2"/>
    <w:rsid w:val="00776A37"/>
    <w:rsid w:val="0079093C"/>
    <w:rsid w:val="007934C9"/>
    <w:rsid w:val="007A6759"/>
    <w:rsid w:val="007D44C5"/>
    <w:rsid w:val="007F1402"/>
    <w:rsid w:val="00805380"/>
    <w:rsid w:val="00822B77"/>
    <w:rsid w:val="008472CA"/>
    <w:rsid w:val="00847333"/>
    <w:rsid w:val="0085216B"/>
    <w:rsid w:val="008614EE"/>
    <w:rsid w:val="008A2815"/>
    <w:rsid w:val="008A4ACE"/>
    <w:rsid w:val="008B4526"/>
    <w:rsid w:val="008B6646"/>
    <w:rsid w:val="008B7C9D"/>
    <w:rsid w:val="008E53C0"/>
    <w:rsid w:val="008E62A8"/>
    <w:rsid w:val="008F059F"/>
    <w:rsid w:val="00901586"/>
    <w:rsid w:val="009204F3"/>
    <w:rsid w:val="00922C9F"/>
    <w:rsid w:val="00924E2E"/>
    <w:rsid w:val="00933428"/>
    <w:rsid w:val="0094094E"/>
    <w:rsid w:val="009500A9"/>
    <w:rsid w:val="0095769F"/>
    <w:rsid w:val="00972F1C"/>
    <w:rsid w:val="00975DB7"/>
    <w:rsid w:val="00990D09"/>
    <w:rsid w:val="009D0447"/>
    <w:rsid w:val="009D3733"/>
    <w:rsid w:val="009E6C27"/>
    <w:rsid w:val="009F2DAE"/>
    <w:rsid w:val="00A23B23"/>
    <w:rsid w:val="00A278E7"/>
    <w:rsid w:val="00A3248E"/>
    <w:rsid w:val="00A333CB"/>
    <w:rsid w:val="00A44C3F"/>
    <w:rsid w:val="00A720CD"/>
    <w:rsid w:val="00A83A36"/>
    <w:rsid w:val="00AB0384"/>
    <w:rsid w:val="00AB6DBD"/>
    <w:rsid w:val="00AD647B"/>
    <w:rsid w:val="00AE2E2B"/>
    <w:rsid w:val="00AE7741"/>
    <w:rsid w:val="00B02903"/>
    <w:rsid w:val="00B06F24"/>
    <w:rsid w:val="00B10554"/>
    <w:rsid w:val="00B1563B"/>
    <w:rsid w:val="00B43304"/>
    <w:rsid w:val="00B441B9"/>
    <w:rsid w:val="00B477DB"/>
    <w:rsid w:val="00B51464"/>
    <w:rsid w:val="00B564F6"/>
    <w:rsid w:val="00B63E52"/>
    <w:rsid w:val="00BA1999"/>
    <w:rsid w:val="00BA3E89"/>
    <w:rsid w:val="00BA5728"/>
    <w:rsid w:val="00BA76FD"/>
    <w:rsid w:val="00BB15FC"/>
    <w:rsid w:val="00BB4D33"/>
    <w:rsid w:val="00BC4633"/>
    <w:rsid w:val="00BD0F1C"/>
    <w:rsid w:val="00BE4EEA"/>
    <w:rsid w:val="00BF7114"/>
    <w:rsid w:val="00C16DDF"/>
    <w:rsid w:val="00C250D2"/>
    <w:rsid w:val="00C251F4"/>
    <w:rsid w:val="00C26B60"/>
    <w:rsid w:val="00C30BC6"/>
    <w:rsid w:val="00C3194A"/>
    <w:rsid w:val="00C325EE"/>
    <w:rsid w:val="00C36608"/>
    <w:rsid w:val="00C51B2A"/>
    <w:rsid w:val="00C545C6"/>
    <w:rsid w:val="00C67CCF"/>
    <w:rsid w:val="00C74398"/>
    <w:rsid w:val="00C81649"/>
    <w:rsid w:val="00C91E3F"/>
    <w:rsid w:val="00C944C6"/>
    <w:rsid w:val="00CB4BA7"/>
    <w:rsid w:val="00CD6063"/>
    <w:rsid w:val="00CE23F0"/>
    <w:rsid w:val="00CF2C8E"/>
    <w:rsid w:val="00D03703"/>
    <w:rsid w:val="00D16A5D"/>
    <w:rsid w:val="00D214D0"/>
    <w:rsid w:val="00D434C4"/>
    <w:rsid w:val="00D518BF"/>
    <w:rsid w:val="00D53010"/>
    <w:rsid w:val="00D73639"/>
    <w:rsid w:val="00D81A11"/>
    <w:rsid w:val="00DC28FE"/>
    <w:rsid w:val="00DC67DD"/>
    <w:rsid w:val="00DC7C31"/>
    <w:rsid w:val="00DE0C9D"/>
    <w:rsid w:val="00DF5694"/>
    <w:rsid w:val="00E63041"/>
    <w:rsid w:val="00E66379"/>
    <w:rsid w:val="00E71D35"/>
    <w:rsid w:val="00E85346"/>
    <w:rsid w:val="00E91CAB"/>
    <w:rsid w:val="00E93BE3"/>
    <w:rsid w:val="00EA3C3B"/>
    <w:rsid w:val="00EC2005"/>
    <w:rsid w:val="00ED2744"/>
    <w:rsid w:val="00ED2818"/>
    <w:rsid w:val="00EE5CBD"/>
    <w:rsid w:val="00EE72A3"/>
    <w:rsid w:val="00EF0BEE"/>
    <w:rsid w:val="00F000D6"/>
    <w:rsid w:val="00F06916"/>
    <w:rsid w:val="00F108A8"/>
    <w:rsid w:val="00F2298B"/>
    <w:rsid w:val="00F27ACD"/>
    <w:rsid w:val="00F3081A"/>
    <w:rsid w:val="00F31B97"/>
    <w:rsid w:val="00F5002A"/>
    <w:rsid w:val="00F5280A"/>
    <w:rsid w:val="00F87245"/>
    <w:rsid w:val="00FA1AB6"/>
    <w:rsid w:val="00FA727E"/>
    <w:rsid w:val="00FD19D9"/>
    <w:rsid w:val="00FE2893"/>
    <w:rsid w:val="00FE7225"/>
    <w:rsid w:val="00FF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720DE8-EF15-45F0-B60C-0FB24C27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4767"/>
    <w:rPr>
      <w:rFonts w:ascii="Times New Roman" w:eastAsia="Times New Roman" w:hAnsi="Times New Roman" w:cs="Times New Roman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37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231F32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373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447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4767"/>
    <w:rPr>
      <w:rFonts w:ascii="Times New Roman" w:eastAsia="Times New Roman" w:hAnsi="Times New Roman" w:cs="Times New Roman"/>
      <w:sz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067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67FD0"/>
    <w:rPr>
      <w:rFonts w:ascii="Times New Roman" w:eastAsia="Times New Roman" w:hAnsi="Times New Roman" w:cs="Times New Roman"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31F3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3B3739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3739"/>
    <w:rPr>
      <w:rFonts w:asciiTheme="majorHAnsi" w:eastAsiaTheme="majorEastAsia" w:hAnsiTheme="majorHAnsi" w:cstheme="majorBidi"/>
      <w:b/>
      <w:bCs/>
      <w:color w:val="4F81BD" w:themeColor="accent1"/>
      <w:sz w:val="24"/>
      <w:lang w:eastAsia="pl-PL"/>
    </w:rPr>
  </w:style>
  <w:style w:type="character" w:styleId="Pogrubienie">
    <w:name w:val="Strong"/>
    <w:basedOn w:val="Domylnaczcionkaakapitu"/>
    <w:uiPriority w:val="22"/>
    <w:qFormat/>
    <w:rsid w:val="003B3739"/>
    <w:rPr>
      <w:b/>
      <w:bCs/>
    </w:rPr>
  </w:style>
  <w:style w:type="paragraph" w:customStyle="1" w:styleId="tre">
    <w:name w:val="tre"/>
    <w:basedOn w:val="Normalny"/>
    <w:rsid w:val="003B3739"/>
    <w:pPr>
      <w:spacing w:before="100" w:beforeAutospacing="1" w:after="100" w:afterAutospacing="1" w:line="240" w:lineRule="auto"/>
    </w:pPr>
    <w:rPr>
      <w:szCs w:val="24"/>
    </w:rPr>
  </w:style>
  <w:style w:type="paragraph" w:styleId="NormalnyWeb">
    <w:name w:val="Normal (Web)"/>
    <w:basedOn w:val="Normalny"/>
    <w:uiPriority w:val="99"/>
    <w:semiHidden/>
    <w:unhideWhenUsed/>
    <w:rsid w:val="003B3739"/>
    <w:pPr>
      <w:spacing w:before="100" w:beforeAutospacing="1" w:after="100" w:afterAutospacing="1" w:line="240" w:lineRule="auto"/>
    </w:pPr>
    <w:rPr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B37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customStyle="1" w:styleId="not4bbtext">
    <w:name w:val="not4bbtext"/>
    <w:basedOn w:val="Normalny"/>
    <w:rsid w:val="003B3739"/>
    <w:pPr>
      <w:spacing w:before="100" w:beforeAutospacing="1" w:after="100" w:afterAutospacing="1" w:line="240" w:lineRule="auto"/>
    </w:pPr>
    <w:rPr>
      <w:szCs w:val="24"/>
    </w:rPr>
  </w:style>
  <w:style w:type="paragraph" w:customStyle="1" w:styleId="Default">
    <w:name w:val="Default"/>
    <w:rsid w:val="007636E2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18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18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184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18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184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1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184A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1494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6DB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6DB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6D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428BB9-0D37-4F5E-980F-EE1A9E7D6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Urjasz</dc:creator>
  <cp:lastModifiedBy>Grzegorz Molesztak</cp:lastModifiedBy>
  <cp:revision>3</cp:revision>
  <dcterms:created xsi:type="dcterms:W3CDTF">2020-12-14T15:53:00Z</dcterms:created>
  <dcterms:modified xsi:type="dcterms:W3CDTF">2021-05-05T06:24:00Z</dcterms:modified>
</cp:coreProperties>
</file>