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4C303" w14:textId="77777777" w:rsidR="00CA5F8C" w:rsidRPr="002D5463" w:rsidRDefault="00CA5F8C" w:rsidP="002E2F1C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0" w:name="ezdPracownikPodpisNazwa"/>
      <w:bookmarkStart w:id="1" w:name="_GoBack"/>
      <w:bookmarkEnd w:id="1"/>
      <w:r w:rsidRPr="002D5463">
        <w:rPr>
          <w:rFonts w:ascii="Times New Roman" w:hAnsi="Times New Roman"/>
          <w:sz w:val="24"/>
          <w:szCs w:val="24"/>
        </w:rPr>
        <w:t>UZASADNIENIE</w:t>
      </w:r>
    </w:p>
    <w:p w14:paraId="0D7802A3" w14:textId="77777777" w:rsidR="00CA5F8C" w:rsidRPr="002D5463" w:rsidRDefault="00AE75A2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Podjęcie prac nad ustawą </w:t>
      </w:r>
      <w:r w:rsidR="00CA5F8C" w:rsidRPr="002D5463">
        <w:rPr>
          <w:rFonts w:ascii="Times New Roman" w:hAnsi="Times New Roman"/>
          <w:sz w:val="24"/>
          <w:szCs w:val="24"/>
        </w:rPr>
        <w:t xml:space="preserve">o zmianie ustawy o utrzymaniu czystości i porządku w gminach oraz niektórych innych ustaw, zwanej dalej „ustawą”, wynika przede wszystkim z konieczności wsparcia jednostek samorządu terytorialnego w zakresie zidentyfikowanych problemów oraz poprawy sytuacji na krajowym rynku gospodarki odpadami komunalnymi,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="00CA5F8C" w:rsidRPr="002D5463">
        <w:rPr>
          <w:rFonts w:ascii="Times New Roman" w:hAnsi="Times New Roman"/>
          <w:sz w:val="24"/>
          <w:szCs w:val="24"/>
        </w:rPr>
        <w:t>w szczególności</w:t>
      </w:r>
      <w:r w:rsidR="00DB62EC" w:rsidRPr="002D5463">
        <w:rPr>
          <w:rFonts w:ascii="Times New Roman" w:hAnsi="Times New Roman"/>
          <w:sz w:val="24"/>
          <w:szCs w:val="24"/>
        </w:rPr>
        <w:t xml:space="preserve"> przez</w:t>
      </w:r>
      <w:r w:rsidR="00CA5F8C" w:rsidRPr="002D5463">
        <w:rPr>
          <w:rFonts w:ascii="Times New Roman" w:hAnsi="Times New Roman"/>
          <w:sz w:val="24"/>
          <w:szCs w:val="24"/>
        </w:rPr>
        <w:t xml:space="preserve">: </w:t>
      </w:r>
    </w:p>
    <w:p w14:paraId="5009EEB2" w14:textId="2668BA2E" w:rsidR="00CA5F8C" w:rsidRPr="002D5463" w:rsidRDefault="00CA5F8C" w:rsidP="002E2F1C">
      <w:pPr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obniżeni</w:t>
      </w:r>
      <w:r w:rsidR="00DB62EC" w:rsidRPr="002D5463">
        <w:rPr>
          <w:rFonts w:ascii="Times New Roman" w:hAnsi="Times New Roman"/>
          <w:sz w:val="24"/>
          <w:szCs w:val="24"/>
        </w:rPr>
        <w:t>e</w:t>
      </w:r>
      <w:r w:rsidRPr="002D5463">
        <w:rPr>
          <w:rFonts w:ascii="Times New Roman" w:hAnsi="Times New Roman"/>
          <w:sz w:val="24"/>
          <w:szCs w:val="24"/>
        </w:rPr>
        <w:t xml:space="preserve"> kosztów funkcjonowania i </w:t>
      </w:r>
      <w:r w:rsidR="0094436B" w:rsidRPr="002D5463">
        <w:rPr>
          <w:rFonts w:ascii="Times New Roman" w:hAnsi="Times New Roman"/>
          <w:sz w:val="24"/>
          <w:szCs w:val="24"/>
        </w:rPr>
        <w:t>usprawnieni</w:t>
      </w:r>
      <w:r w:rsidR="0094436B">
        <w:rPr>
          <w:rFonts w:ascii="Times New Roman" w:hAnsi="Times New Roman"/>
          <w:sz w:val="24"/>
          <w:szCs w:val="24"/>
        </w:rPr>
        <w:t>e</w:t>
      </w:r>
      <w:r w:rsidR="0094436B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gminnych systemów gospodarowania odpadami komunalnymi</w:t>
      </w:r>
      <w:r w:rsidR="007B0D47" w:rsidRPr="002D5463">
        <w:rPr>
          <w:rFonts w:ascii="Times New Roman" w:hAnsi="Times New Roman"/>
          <w:sz w:val="24"/>
          <w:szCs w:val="24"/>
        </w:rPr>
        <w:t>;</w:t>
      </w:r>
      <w:r w:rsidRPr="002D5463">
        <w:rPr>
          <w:rFonts w:ascii="Times New Roman" w:hAnsi="Times New Roman"/>
          <w:sz w:val="24"/>
          <w:szCs w:val="24"/>
        </w:rPr>
        <w:t xml:space="preserve"> </w:t>
      </w:r>
    </w:p>
    <w:p w14:paraId="28170772" w14:textId="77777777" w:rsidR="00CA5F8C" w:rsidRPr="002D5463" w:rsidRDefault="00CA5F8C" w:rsidP="002E2F1C">
      <w:pPr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ułatwieni</w:t>
      </w:r>
      <w:r w:rsidR="00DB62EC" w:rsidRPr="002D5463">
        <w:rPr>
          <w:rFonts w:ascii="Times New Roman" w:hAnsi="Times New Roman"/>
          <w:sz w:val="24"/>
          <w:szCs w:val="24"/>
        </w:rPr>
        <w:t>e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DB62EC" w:rsidRPr="002D5463">
        <w:rPr>
          <w:rFonts w:ascii="Times New Roman" w:hAnsi="Times New Roman"/>
          <w:sz w:val="24"/>
          <w:szCs w:val="24"/>
        </w:rPr>
        <w:t xml:space="preserve">prowadzenia działalności gospodarczej w zakresie gospodarki odpadami i tym samym poprawę </w:t>
      </w:r>
      <w:r w:rsidRPr="002D5463">
        <w:rPr>
          <w:rFonts w:ascii="Times New Roman" w:hAnsi="Times New Roman"/>
          <w:sz w:val="24"/>
          <w:szCs w:val="24"/>
        </w:rPr>
        <w:t xml:space="preserve">dostępu do instalacji przetwarzających odpady komunalne. </w:t>
      </w:r>
    </w:p>
    <w:p w14:paraId="16855FA8" w14:textId="77777777" w:rsidR="00CA5F8C" w:rsidRPr="002D5463" w:rsidRDefault="00CA5F8C" w:rsidP="002E2F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Proces legislacyjny skutkuje zmianami w następujących ustawach:</w:t>
      </w:r>
    </w:p>
    <w:p w14:paraId="15B36F33" w14:textId="1DCEF141" w:rsidR="004346F8" w:rsidRPr="002D5463" w:rsidRDefault="00CA5F8C" w:rsidP="002E2F1C">
      <w:pPr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ustawie z dnia 13 września 1996 r. o utrzymaniu czystości i porządku w gminach</w:t>
      </w:r>
      <w:r w:rsidR="00810B5D" w:rsidRPr="002D5463">
        <w:rPr>
          <w:rFonts w:ascii="Times New Roman" w:hAnsi="Times New Roman"/>
          <w:sz w:val="24"/>
          <w:szCs w:val="24"/>
        </w:rPr>
        <w:t xml:space="preserve"> (Dz. U. z </w:t>
      </w:r>
      <w:r w:rsidR="0094436B" w:rsidRPr="002D5463">
        <w:rPr>
          <w:rFonts w:ascii="Times New Roman" w:hAnsi="Times New Roman"/>
          <w:sz w:val="24"/>
          <w:szCs w:val="24"/>
        </w:rPr>
        <w:t>202</w:t>
      </w:r>
      <w:r w:rsidR="0094436B">
        <w:rPr>
          <w:rFonts w:ascii="Times New Roman" w:hAnsi="Times New Roman"/>
          <w:sz w:val="24"/>
          <w:szCs w:val="24"/>
        </w:rPr>
        <w:t>1</w:t>
      </w:r>
      <w:r w:rsidR="0094436B" w:rsidRPr="002D5463">
        <w:rPr>
          <w:rFonts w:ascii="Times New Roman" w:hAnsi="Times New Roman"/>
          <w:sz w:val="24"/>
          <w:szCs w:val="24"/>
        </w:rPr>
        <w:t xml:space="preserve"> </w:t>
      </w:r>
      <w:r w:rsidR="00810B5D" w:rsidRPr="002D5463">
        <w:rPr>
          <w:rFonts w:ascii="Times New Roman" w:hAnsi="Times New Roman"/>
          <w:sz w:val="24"/>
          <w:szCs w:val="24"/>
        </w:rPr>
        <w:t xml:space="preserve">r. poz. </w:t>
      </w:r>
      <w:r w:rsidR="0094436B">
        <w:rPr>
          <w:rFonts w:ascii="Times New Roman" w:hAnsi="Times New Roman"/>
          <w:sz w:val="24"/>
          <w:szCs w:val="24"/>
        </w:rPr>
        <w:t>888</w:t>
      </w:r>
      <w:r w:rsidR="00810B5D" w:rsidRPr="002D5463">
        <w:rPr>
          <w:rFonts w:ascii="Times New Roman" w:hAnsi="Times New Roman"/>
          <w:sz w:val="24"/>
          <w:szCs w:val="24"/>
        </w:rPr>
        <w:t>)</w:t>
      </w:r>
      <w:r w:rsidR="004346F8" w:rsidRPr="002D5463">
        <w:rPr>
          <w:rFonts w:ascii="Times New Roman" w:hAnsi="Times New Roman"/>
          <w:sz w:val="24"/>
          <w:szCs w:val="24"/>
        </w:rPr>
        <w:t>;</w:t>
      </w:r>
    </w:p>
    <w:p w14:paraId="07129CC6" w14:textId="2ABD9AC2" w:rsidR="004346F8" w:rsidRPr="002D5463" w:rsidRDefault="00CA5F8C" w:rsidP="002E2F1C">
      <w:pPr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ustawie z dnia 27 kwietnia 2001 r. – Prawo ochrony środowiska</w:t>
      </w:r>
      <w:r w:rsidR="00810B5D" w:rsidRPr="002D5463">
        <w:rPr>
          <w:rFonts w:ascii="Times New Roman" w:hAnsi="Times New Roman"/>
          <w:sz w:val="24"/>
          <w:szCs w:val="24"/>
        </w:rPr>
        <w:t xml:space="preserve"> (Dz. U. z 2020 r. poz. 1219</w:t>
      </w:r>
      <w:r w:rsidR="00706ABB">
        <w:rPr>
          <w:rFonts w:ascii="Times New Roman" w:hAnsi="Times New Roman"/>
          <w:sz w:val="24"/>
          <w:szCs w:val="24"/>
        </w:rPr>
        <w:t>,</w:t>
      </w:r>
      <w:r w:rsidR="0094436B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94436B">
        <w:rPr>
          <w:rFonts w:ascii="Times New Roman" w:hAnsi="Times New Roman"/>
          <w:sz w:val="24"/>
          <w:szCs w:val="24"/>
        </w:rPr>
        <w:t>późn</w:t>
      </w:r>
      <w:proofErr w:type="spellEnd"/>
      <w:r w:rsidR="0094436B">
        <w:rPr>
          <w:rFonts w:ascii="Times New Roman" w:hAnsi="Times New Roman"/>
          <w:sz w:val="24"/>
          <w:szCs w:val="24"/>
        </w:rPr>
        <w:t>. zm.</w:t>
      </w:r>
      <w:r w:rsidR="00810B5D" w:rsidRPr="002D5463">
        <w:rPr>
          <w:rFonts w:ascii="Times New Roman" w:hAnsi="Times New Roman"/>
          <w:sz w:val="24"/>
          <w:szCs w:val="24"/>
        </w:rPr>
        <w:t>)</w:t>
      </w:r>
      <w:r w:rsidR="004346F8" w:rsidRPr="002D5463">
        <w:rPr>
          <w:rFonts w:ascii="Times New Roman" w:hAnsi="Times New Roman"/>
          <w:sz w:val="24"/>
          <w:szCs w:val="24"/>
        </w:rPr>
        <w:t>;</w:t>
      </w:r>
      <w:r w:rsidRPr="002D5463">
        <w:rPr>
          <w:rFonts w:ascii="Times New Roman" w:hAnsi="Times New Roman"/>
          <w:sz w:val="24"/>
          <w:szCs w:val="24"/>
        </w:rPr>
        <w:t xml:space="preserve"> </w:t>
      </w:r>
    </w:p>
    <w:p w14:paraId="70151764" w14:textId="6A9C1F29" w:rsidR="004346F8" w:rsidRPr="002D5463" w:rsidRDefault="00CA5F8C" w:rsidP="002E2F1C">
      <w:pPr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ustawie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z dnia 14 grudnia 2012 r. o odpadach</w:t>
      </w:r>
      <w:r w:rsidR="00810B5D" w:rsidRPr="002D5463">
        <w:rPr>
          <w:rFonts w:ascii="Times New Roman" w:hAnsi="Times New Roman"/>
          <w:sz w:val="24"/>
          <w:szCs w:val="24"/>
        </w:rPr>
        <w:t xml:space="preserve"> (Dz. U. z </w:t>
      </w:r>
      <w:r w:rsidR="0094436B" w:rsidRPr="002D5463">
        <w:rPr>
          <w:rFonts w:ascii="Times New Roman" w:hAnsi="Times New Roman"/>
          <w:sz w:val="24"/>
          <w:szCs w:val="24"/>
        </w:rPr>
        <w:t>202</w:t>
      </w:r>
      <w:r w:rsidR="0094436B">
        <w:rPr>
          <w:rFonts w:ascii="Times New Roman" w:hAnsi="Times New Roman"/>
          <w:sz w:val="24"/>
          <w:szCs w:val="24"/>
        </w:rPr>
        <w:t>1</w:t>
      </w:r>
      <w:r w:rsidR="0094436B" w:rsidRPr="002D5463">
        <w:rPr>
          <w:rFonts w:ascii="Times New Roman" w:hAnsi="Times New Roman"/>
          <w:sz w:val="24"/>
          <w:szCs w:val="24"/>
        </w:rPr>
        <w:t xml:space="preserve"> </w:t>
      </w:r>
      <w:r w:rsidR="00810B5D" w:rsidRPr="002D5463">
        <w:rPr>
          <w:rFonts w:ascii="Times New Roman" w:hAnsi="Times New Roman"/>
          <w:sz w:val="24"/>
          <w:szCs w:val="24"/>
        </w:rPr>
        <w:t xml:space="preserve">r. poz. </w:t>
      </w:r>
      <w:r w:rsidR="0094436B" w:rsidRPr="002D5463">
        <w:rPr>
          <w:rFonts w:ascii="Times New Roman" w:hAnsi="Times New Roman"/>
          <w:sz w:val="24"/>
          <w:szCs w:val="24"/>
        </w:rPr>
        <w:t>7</w:t>
      </w:r>
      <w:r w:rsidR="0094436B">
        <w:rPr>
          <w:rFonts w:ascii="Times New Roman" w:hAnsi="Times New Roman"/>
          <w:sz w:val="24"/>
          <w:szCs w:val="24"/>
        </w:rPr>
        <w:t>79</w:t>
      </w:r>
      <w:r w:rsidR="0094436B" w:rsidRPr="002D5463">
        <w:rPr>
          <w:rFonts w:ascii="Times New Roman" w:hAnsi="Times New Roman"/>
          <w:sz w:val="24"/>
          <w:szCs w:val="24"/>
        </w:rPr>
        <w:t xml:space="preserve"> </w:t>
      </w:r>
      <w:r w:rsidR="00DB62EC" w:rsidRPr="002D5463">
        <w:rPr>
          <w:rFonts w:ascii="Times New Roman" w:hAnsi="Times New Roman"/>
          <w:sz w:val="24"/>
          <w:szCs w:val="24"/>
        </w:rPr>
        <w:t xml:space="preserve">i </w:t>
      </w:r>
      <w:r w:rsidR="0094436B">
        <w:rPr>
          <w:rFonts w:ascii="Times New Roman" w:hAnsi="Times New Roman"/>
          <w:sz w:val="24"/>
          <w:szCs w:val="24"/>
        </w:rPr>
        <w:t>784</w:t>
      </w:r>
      <w:r w:rsidR="00810B5D" w:rsidRPr="002D5463">
        <w:rPr>
          <w:rFonts w:ascii="Times New Roman" w:hAnsi="Times New Roman"/>
          <w:sz w:val="24"/>
          <w:szCs w:val="24"/>
        </w:rPr>
        <w:t>)</w:t>
      </w:r>
      <w:r w:rsidR="00DF3565" w:rsidRPr="002D5463">
        <w:rPr>
          <w:rFonts w:ascii="Times New Roman" w:hAnsi="Times New Roman"/>
          <w:sz w:val="24"/>
          <w:szCs w:val="24"/>
        </w:rPr>
        <w:t>.</w:t>
      </w:r>
      <w:r w:rsidRPr="002D5463">
        <w:rPr>
          <w:rFonts w:ascii="Times New Roman" w:hAnsi="Times New Roman"/>
          <w:sz w:val="24"/>
          <w:szCs w:val="24"/>
        </w:rPr>
        <w:t xml:space="preserve"> </w:t>
      </w:r>
    </w:p>
    <w:p w14:paraId="742F51C2" w14:textId="77777777" w:rsidR="00DF3565" w:rsidRPr="002D5463" w:rsidRDefault="00DF3565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A</w:t>
      </w:r>
      <w:r w:rsidR="00CA5F8C" w:rsidRPr="002D5463">
        <w:rPr>
          <w:rFonts w:ascii="Times New Roman" w:hAnsi="Times New Roman"/>
          <w:sz w:val="24"/>
          <w:szCs w:val="24"/>
        </w:rPr>
        <w:t xml:space="preserve">rt. 1 projektu </w:t>
      </w:r>
      <w:r w:rsidRPr="002D5463">
        <w:rPr>
          <w:rFonts w:ascii="Times New Roman" w:hAnsi="Times New Roman"/>
          <w:sz w:val="24"/>
          <w:szCs w:val="24"/>
        </w:rPr>
        <w:t xml:space="preserve">zawiera </w:t>
      </w:r>
      <w:r w:rsidR="00CA5F8C" w:rsidRPr="002D5463">
        <w:rPr>
          <w:rFonts w:ascii="Times New Roman" w:hAnsi="Times New Roman"/>
          <w:sz w:val="24"/>
          <w:szCs w:val="24"/>
        </w:rPr>
        <w:t>zmiany w ustawie z dnia 13 września 1996 r. o utrzymaniu czystości i porządku w gminach</w:t>
      </w:r>
      <w:r w:rsidRPr="002D5463">
        <w:rPr>
          <w:rFonts w:ascii="Times New Roman" w:hAnsi="Times New Roman"/>
          <w:sz w:val="24"/>
          <w:szCs w:val="24"/>
        </w:rPr>
        <w:t>.</w:t>
      </w:r>
    </w:p>
    <w:p w14:paraId="5660782F" w14:textId="74F2F1EC" w:rsidR="00AD7094" w:rsidRPr="002D5463" w:rsidRDefault="004A551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Obecnie wszystkie obowiązki związane z gospodarowaniem odpadami komunalnymi dotyczą właścicieli nieruchomości. W związku z sygnałami przekazywanymi do Ministerstwa </w:t>
      </w:r>
      <w:r w:rsidR="00DF3565" w:rsidRPr="002D5463">
        <w:rPr>
          <w:rFonts w:ascii="Times New Roman" w:hAnsi="Times New Roman"/>
          <w:sz w:val="24"/>
          <w:szCs w:val="24"/>
        </w:rPr>
        <w:t xml:space="preserve">Klimatu i Środowiska </w:t>
      </w:r>
      <w:r w:rsidRPr="002D5463">
        <w:rPr>
          <w:rFonts w:ascii="Times New Roman" w:hAnsi="Times New Roman"/>
          <w:sz w:val="24"/>
          <w:szCs w:val="24"/>
        </w:rPr>
        <w:t xml:space="preserve">zdecydowano się wprowadzić uszczegółowienie polegające </w:t>
      </w:r>
      <w:r w:rsidR="00AE75A2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>na wskazaniu</w:t>
      </w:r>
      <w:r w:rsidR="002C0DCA" w:rsidRPr="002D5463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że wytwórcy odpadów również posiadają określone obowiązki w tym zakresie.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="00CA5F8C" w:rsidRPr="002D5463">
        <w:rPr>
          <w:rFonts w:ascii="Times New Roman" w:hAnsi="Times New Roman"/>
          <w:sz w:val="24"/>
          <w:szCs w:val="24"/>
        </w:rPr>
        <w:t>W art. 1 pkt 1 dokonano rozszerzenia oddziaływania przepisów ogólnych ustawy o wytwórców odpadów</w:t>
      </w:r>
      <w:r w:rsidR="006C2288" w:rsidRPr="002D5463">
        <w:rPr>
          <w:rFonts w:ascii="Times New Roman" w:hAnsi="Times New Roman"/>
          <w:sz w:val="24"/>
          <w:szCs w:val="24"/>
        </w:rPr>
        <w:t xml:space="preserve">. </w:t>
      </w:r>
      <w:r w:rsidR="00CA5F8C" w:rsidRPr="002D5463">
        <w:rPr>
          <w:rFonts w:ascii="Times New Roman" w:hAnsi="Times New Roman"/>
          <w:sz w:val="24"/>
          <w:szCs w:val="24"/>
        </w:rPr>
        <w:t xml:space="preserve">W dotychczasowym rozumieniu przepisu zadania własne gmin w zakresie utrzymania czystości i porządku dotyczyły wyłącznie właścicieli nieruchomości (zamieszkałych i niezamieszkałych), </w:t>
      </w:r>
      <w:r w:rsidR="004346F8" w:rsidRPr="002D5463">
        <w:rPr>
          <w:rFonts w:ascii="Times New Roman" w:hAnsi="Times New Roman"/>
          <w:sz w:val="24"/>
          <w:szCs w:val="24"/>
        </w:rPr>
        <w:t xml:space="preserve">przy czym pojęcia „właściciela nieruchomości” </w:t>
      </w:r>
      <w:r w:rsidR="00AE75A2" w:rsidRPr="002D5463">
        <w:rPr>
          <w:rFonts w:ascii="Times New Roman" w:hAnsi="Times New Roman"/>
          <w:sz w:val="24"/>
          <w:szCs w:val="24"/>
        </w:rPr>
        <w:br/>
      </w:r>
      <w:r w:rsidR="004346F8" w:rsidRPr="002D5463">
        <w:rPr>
          <w:rFonts w:ascii="Times New Roman" w:hAnsi="Times New Roman"/>
          <w:sz w:val="24"/>
          <w:szCs w:val="24"/>
        </w:rPr>
        <w:t xml:space="preserve">i „nieruchomości” na gruncie zmienianej ustawy nie są tożsame z tymi pojęciami na gruncie Kodeksu cywilnego. Tym samym pojęcia te nie obejmowały np. </w:t>
      </w:r>
      <w:r w:rsidR="00B8042F" w:rsidRPr="002D5463">
        <w:rPr>
          <w:rFonts w:ascii="Times New Roman" w:hAnsi="Times New Roman"/>
          <w:sz w:val="24"/>
          <w:szCs w:val="24"/>
        </w:rPr>
        <w:t>właścicieli lokali mieszkalnych w budynkach wielolokalowych czy osób faktycznie zamieszkujących te lokale. W wyniku wprowadzonej zmiany</w:t>
      </w:r>
      <w:r w:rsidR="00CA5F8C" w:rsidRPr="002D5463">
        <w:rPr>
          <w:rFonts w:ascii="Times New Roman" w:hAnsi="Times New Roman"/>
          <w:sz w:val="24"/>
          <w:szCs w:val="24"/>
        </w:rPr>
        <w:t xml:space="preserve"> obowiązki określone w ustawie będą dotyczyły podmiotów wytwarzających odpady, niezależnie od tego</w:t>
      </w:r>
      <w:r w:rsidR="00B8042F" w:rsidRPr="002D5463">
        <w:rPr>
          <w:rFonts w:ascii="Times New Roman" w:hAnsi="Times New Roman"/>
          <w:sz w:val="24"/>
          <w:szCs w:val="24"/>
        </w:rPr>
        <w:t>,</w:t>
      </w:r>
      <w:r w:rsidR="00CA5F8C" w:rsidRPr="002D5463">
        <w:rPr>
          <w:rFonts w:ascii="Times New Roman" w:hAnsi="Times New Roman"/>
          <w:sz w:val="24"/>
          <w:szCs w:val="24"/>
        </w:rPr>
        <w:t xml:space="preserve"> czy są właścicielami danej nieruchomości. </w:t>
      </w:r>
    </w:p>
    <w:p w14:paraId="4DEF94E4" w14:textId="41D4D380" w:rsidR="00CA5F8C" w:rsidRDefault="003769BA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Aby odejść od odpowiedzialności grupowej, która (zgodnie z sygnałami przekazywanymi od mieszkańców do Ministerstwa Klimatu</w:t>
      </w:r>
      <w:r w:rsidR="00DF3565" w:rsidRPr="002D5463">
        <w:rPr>
          <w:rFonts w:ascii="Times New Roman" w:hAnsi="Times New Roman"/>
          <w:sz w:val="24"/>
          <w:szCs w:val="24"/>
        </w:rPr>
        <w:t xml:space="preserve"> i Środowiska</w:t>
      </w:r>
      <w:r w:rsidRPr="002D5463">
        <w:rPr>
          <w:rFonts w:ascii="Times New Roman" w:hAnsi="Times New Roman"/>
          <w:sz w:val="24"/>
          <w:szCs w:val="24"/>
        </w:rPr>
        <w:t xml:space="preserve">) skutkowała </w:t>
      </w:r>
      <w:r w:rsidR="00DB62EC" w:rsidRPr="002D5463">
        <w:rPr>
          <w:rFonts w:ascii="Times New Roman" w:hAnsi="Times New Roman"/>
          <w:sz w:val="24"/>
          <w:szCs w:val="24"/>
        </w:rPr>
        <w:t xml:space="preserve">małą </w:t>
      </w:r>
      <w:r w:rsidRPr="002D5463">
        <w:rPr>
          <w:rFonts w:ascii="Times New Roman" w:hAnsi="Times New Roman"/>
          <w:sz w:val="24"/>
          <w:szCs w:val="24"/>
        </w:rPr>
        <w:lastRenderedPageBreak/>
        <w:t>motywacją do właściwej segregacji odpadów</w:t>
      </w:r>
      <w:r w:rsidR="002C0DCA" w:rsidRPr="002D5463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i w</w:t>
      </w:r>
      <w:r w:rsidR="00CA5F8C" w:rsidRPr="002D5463">
        <w:rPr>
          <w:rFonts w:ascii="Times New Roman" w:hAnsi="Times New Roman"/>
          <w:sz w:val="24"/>
          <w:szCs w:val="24"/>
        </w:rPr>
        <w:t xml:space="preserve"> związku z ww. zmianą w art. 1 dodano również pkt 4, w</w:t>
      </w:r>
      <w:r w:rsidRPr="002D5463">
        <w:rPr>
          <w:rFonts w:ascii="Times New Roman" w:hAnsi="Times New Roman"/>
          <w:sz w:val="24"/>
          <w:szCs w:val="24"/>
        </w:rPr>
        <w:t> </w:t>
      </w:r>
      <w:r w:rsidR="00CA5F8C" w:rsidRPr="002D5463">
        <w:rPr>
          <w:rFonts w:ascii="Times New Roman" w:hAnsi="Times New Roman"/>
          <w:sz w:val="24"/>
          <w:szCs w:val="24"/>
        </w:rPr>
        <w:t xml:space="preserve">którym wskazano, że ustawa określa obowiązki wytwórców odpadów </w:t>
      </w:r>
      <w:r w:rsidR="00AE75A2" w:rsidRPr="002D5463">
        <w:rPr>
          <w:rFonts w:ascii="Times New Roman" w:hAnsi="Times New Roman"/>
          <w:sz w:val="24"/>
          <w:szCs w:val="24"/>
        </w:rPr>
        <w:br/>
      </w:r>
      <w:r w:rsidR="00CA5F8C" w:rsidRPr="002D5463">
        <w:rPr>
          <w:rFonts w:ascii="Times New Roman" w:hAnsi="Times New Roman"/>
          <w:sz w:val="24"/>
          <w:szCs w:val="24"/>
        </w:rPr>
        <w:t xml:space="preserve">w zakresie selektywnego zbierania odpadów. </w:t>
      </w:r>
    </w:p>
    <w:p w14:paraId="1FC497E9" w14:textId="14426F20" w:rsidR="001349D5" w:rsidRPr="002D5463" w:rsidRDefault="001349D5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art. 2 w ust. 1 pkt 6 doprecyzowano, że przez </w:t>
      </w:r>
      <w:r w:rsidRPr="001349D5">
        <w:rPr>
          <w:rFonts w:ascii="Times New Roman" w:hAnsi="Times New Roman"/>
          <w:sz w:val="24"/>
          <w:szCs w:val="24"/>
        </w:rPr>
        <w:t>związ</w:t>
      </w:r>
      <w:r>
        <w:rPr>
          <w:rFonts w:ascii="Times New Roman" w:hAnsi="Times New Roman"/>
          <w:sz w:val="24"/>
          <w:szCs w:val="24"/>
        </w:rPr>
        <w:t>e</w:t>
      </w:r>
      <w:r w:rsidRPr="001349D5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 xml:space="preserve"> międzygminnym lub zarząd</w:t>
      </w:r>
      <w:r w:rsidRPr="001349D5">
        <w:rPr>
          <w:rFonts w:ascii="Times New Roman" w:hAnsi="Times New Roman"/>
          <w:sz w:val="24"/>
          <w:szCs w:val="24"/>
        </w:rPr>
        <w:t xml:space="preserve"> związku międzygminnego rozumie się </w:t>
      </w:r>
      <w:r>
        <w:rPr>
          <w:rFonts w:ascii="Times New Roman" w:hAnsi="Times New Roman"/>
          <w:sz w:val="24"/>
          <w:szCs w:val="24"/>
        </w:rPr>
        <w:t>również</w:t>
      </w:r>
      <w:r w:rsidRPr="001349D5">
        <w:rPr>
          <w:rFonts w:ascii="Times New Roman" w:hAnsi="Times New Roman"/>
          <w:sz w:val="24"/>
          <w:szCs w:val="24"/>
        </w:rPr>
        <w:t xml:space="preserve"> odpowiednio związek metropolitalny lub zarząd związku metropolitalne</w:t>
      </w:r>
      <w:r>
        <w:rPr>
          <w:rFonts w:ascii="Times New Roman" w:hAnsi="Times New Roman"/>
          <w:sz w:val="24"/>
          <w:szCs w:val="24"/>
        </w:rPr>
        <w:t>. Umożliwi to realizację zadań spoczywających na gminie</w:t>
      </w:r>
      <w:r w:rsidRPr="002D5463">
        <w:rPr>
          <w:rFonts w:ascii="Times New Roman" w:hAnsi="Times New Roman"/>
          <w:sz w:val="24"/>
          <w:szCs w:val="24"/>
        </w:rPr>
        <w:t xml:space="preserve"> przez związek metropolitalny</w:t>
      </w:r>
      <w:r>
        <w:rPr>
          <w:rFonts w:ascii="Times New Roman" w:hAnsi="Times New Roman"/>
          <w:sz w:val="24"/>
          <w:szCs w:val="24"/>
        </w:rPr>
        <w:t>.</w:t>
      </w:r>
    </w:p>
    <w:p w14:paraId="676B85C2" w14:textId="058DD07C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Dodano art. 2a, który umożliwia</w:t>
      </w:r>
      <w:r w:rsidR="0094436B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po zapewnieniu technicznych możliwości identyfikacji odpadów komunalnych wytwarzanych w poszczególnych lokalach, postanowienie przez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radę gminy, w drodze uchwały,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o </w:t>
      </w:r>
      <w:r w:rsidR="0094436B">
        <w:rPr>
          <w:rFonts w:ascii="Times New Roman" w:hAnsi="Times New Roman"/>
          <w:sz w:val="24"/>
          <w:szCs w:val="24"/>
        </w:rPr>
        <w:t>ponoszeniu</w:t>
      </w:r>
      <w:r w:rsidRPr="002D5463">
        <w:rPr>
          <w:rFonts w:ascii="Times New Roman" w:hAnsi="Times New Roman"/>
          <w:sz w:val="24"/>
          <w:szCs w:val="24"/>
        </w:rPr>
        <w:t xml:space="preserve"> opłaty za gospodarowanie odpadami komunalnymi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przez</w:t>
      </w:r>
      <w:r w:rsidR="00334F4F" w:rsidRPr="002D5463">
        <w:rPr>
          <w:rFonts w:ascii="Times New Roman" w:hAnsi="Times New Roman"/>
          <w:sz w:val="24"/>
          <w:szCs w:val="24"/>
        </w:rPr>
        <w:t xml:space="preserve"> właściciela lokalu lub inną osobę, której służy tytuł prawny do lokalu w budynku wielolokalowym, lub osobę faktycznie zamieszkującą lub użytkującą ten lokal.</w:t>
      </w:r>
      <w:r w:rsidR="003607DB" w:rsidRPr="002D5463">
        <w:rPr>
          <w:rFonts w:ascii="Times New Roman" w:hAnsi="Times New Roman"/>
          <w:sz w:val="24"/>
          <w:szCs w:val="24"/>
        </w:rPr>
        <w:t xml:space="preserve"> W związku z </w:t>
      </w:r>
      <w:r w:rsidR="003607DB" w:rsidRPr="002D5463">
        <w:rPr>
          <w:rFonts w:ascii="Times New Roman" w:hAnsi="Times New Roman"/>
          <w:bCs/>
          <w:iCs/>
          <w:sz w:val="24"/>
          <w:szCs w:val="24"/>
          <w:lang w:bidi="en-US"/>
        </w:rPr>
        <w:t xml:space="preserve">wprowadzeniem art. 2a ustawy konieczne jest doprecyzowanie obecnego art. 2 ust. 3b, który wskazuje, że osoba, której służy </w:t>
      </w:r>
      <w:r w:rsidR="009E4CE1" w:rsidRPr="002D5463">
        <w:rPr>
          <w:rFonts w:ascii="Times New Roman" w:hAnsi="Times New Roman"/>
          <w:bCs/>
          <w:iCs/>
          <w:sz w:val="24"/>
          <w:szCs w:val="24"/>
          <w:lang w:bidi="en-US"/>
        </w:rPr>
        <w:t>tytuł prawny</w:t>
      </w:r>
      <w:r w:rsidR="003607DB" w:rsidRPr="002D5463">
        <w:rPr>
          <w:rFonts w:ascii="Times New Roman" w:hAnsi="Times New Roman"/>
          <w:bCs/>
          <w:iCs/>
          <w:sz w:val="24"/>
          <w:szCs w:val="24"/>
          <w:lang w:bidi="en-US"/>
        </w:rPr>
        <w:t xml:space="preserve"> do lokalu, lub osoba faktycznie zamieszkująca lokal należący do spółdzielni mieszkaniowej nie jest obowiązana do wykonywania obowiązków właściciela nieruchomości wynikających z ustawy </w:t>
      </w:r>
      <w:r w:rsidR="003607DB" w:rsidRPr="002D5463">
        <w:rPr>
          <w:rFonts w:ascii="Times New Roman" w:hAnsi="Times New Roman"/>
          <w:bCs/>
          <w:iCs/>
          <w:sz w:val="24"/>
          <w:szCs w:val="24"/>
          <w:lang w:bidi="en-US"/>
        </w:rPr>
        <w:sym w:font="Symbol" w:char="F02D"/>
      </w:r>
      <w:r w:rsidR="003607DB" w:rsidRPr="002D5463">
        <w:rPr>
          <w:rFonts w:ascii="Times New Roman" w:hAnsi="Times New Roman"/>
          <w:bCs/>
          <w:iCs/>
          <w:sz w:val="24"/>
          <w:szCs w:val="24"/>
          <w:lang w:bidi="en-US"/>
        </w:rPr>
        <w:t xml:space="preserve"> z zastrzeżeniem przepisów art. 2a.</w:t>
      </w:r>
    </w:p>
    <w:p w14:paraId="22F75D77" w14:textId="13FF0207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Dodanie przepisu ma na celu umożliwienie gminie odejścia od</w:t>
      </w:r>
      <w:r w:rsidR="008B6B80" w:rsidRPr="002D5463">
        <w:rPr>
          <w:rFonts w:ascii="Times New Roman" w:hAnsi="Times New Roman"/>
          <w:sz w:val="24"/>
          <w:szCs w:val="24"/>
        </w:rPr>
        <w:t xml:space="preserve"> tzw.</w:t>
      </w:r>
      <w:r w:rsidRPr="002D5463">
        <w:rPr>
          <w:rFonts w:ascii="Times New Roman" w:hAnsi="Times New Roman"/>
          <w:sz w:val="24"/>
          <w:szCs w:val="24"/>
        </w:rPr>
        <w:t xml:space="preserve"> odpowiedzialności zbiorowej w szczególności w zabudowie wielolokalowej</w:t>
      </w:r>
      <w:r w:rsidR="00750AF7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przez wprowadzenie rozliczania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 xml:space="preserve">z obowiązku selektywnego zbierania odpadów mieszkańców wytwarzających odpady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 xml:space="preserve">w poszczególnych lokalach. </w:t>
      </w:r>
      <w:r w:rsidR="00AD5B23" w:rsidRPr="002D5463">
        <w:rPr>
          <w:rFonts w:ascii="Times New Roman" w:hAnsi="Times New Roman"/>
          <w:sz w:val="24"/>
          <w:szCs w:val="24"/>
        </w:rPr>
        <w:t>Wprowadzenie takiego rozwiązania powinno przyczynić się do przestrzegania wymogu selektywnego zbierania odpadów komunalnych przez większą liczbę mieszkańców, co przełoży się na większą ilość selektywnie zbieranych odpadów komunalnych. W efekcie oznacza to zwiększenie pozyskiwanych surowców wtórnych, które wpłyną na osiąganie wyższych poziomów recyklingu przez gminy</w:t>
      </w:r>
      <w:r w:rsidR="00750AF7">
        <w:rPr>
          <w:rFonts w:ascii="Times New Roman" w:hAnsi="Times New Roman"/>
          <w:sz w:val="24"/>
          <w:szCs w:val="24"/>
        </w:rPr>
        <w:t>,</w:t>
      </w:r>
      <w:r w:rsidR="00AD5B23" w:rsidRPr="002D5463">
        <w:rPr>
          <w:rFonts w:ascii="Times New Roman" w:hAnsi="Times New Roman"/>
          <w:sz w:val="24"/>
          <w:szCs w:val="24"/>
        </w:rPr>
        <w:t xml:space="preserve"> oraz umożliwienie obniżenia opłat za gospodarowanie odpadami ze środków finansowych pozyskanych z ich sprzedaży.</w:t>
      </w:r>
    </w:p>
    <w:p w14:paraId="06C95DA0" w14:textId="29BEA6C3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3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ust. 2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dodano pkt 6b, w którym wskazano, że gminy powinny zapewnić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 xml:space="preserve">w pierwszej kolejności przygotowanie do ponownego użycia i recykling odpadów zebranych selektywnie oraz odpadów powstających w procesie sortowania w celu doczyszczenia selektywnie zebranych odpadów komunalnych. </w:t>
      </w:r>
      <w:r w:rsidR="00D517F2" w:rsidRPr="002D5463">
        <w:rPr>
          <w:rFonts w:ascii="Times New Roman" w:hAnsi="Times New Roman"/>
          <w:sz w:val="24"/>
          <w:szCs w:val="24"/>
        </w:rPr>
        <w:t xml:space="preserve">Wprowadzenie tego przepisu nie wiąże się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="00D517F2" w:rsidRPr="002D5463">
        <w:rPr>
          <w:rFonts w:ascii="Times New Roman" w:hAnsi="Times New Roman"/>
          <w:sz w:val="24"/>
          <w:szCs w:val="24"/>
        </w:rPr>
        <w:t>z dodatkowymi obciążeniami dla gmin,</w:t>
      </w:r>
      <w:r w:rsidRPr="002D5463">
        <w:rPr>
          <w:rFonts w:ascii="Times New Roman" w:hAnsi="Times New Roman"/>
          <w:sz w:val="24"/>
          <w:szCs w:val="24"/>
        </w:rPr>
        <w:t xml:space="preserve"> ma na celu </w:t>
      </w:r>
      <w:r w:rsidR="00053BEA" w:rsidRPr="002D5463">
        <w:rPr>
          <w:rFonts w:ascii="Times New Roman" w:hAnsi="Times New Roman"/>
          <w:sz w:val="24"/>
          <w:szCs w:val="24"/>
        </w:rPr>
        <w:t>podkreślenie znaczeni</w:t>
      </w:r>
      <w:r w:rsidR="0051030C" w:rsidRPr="002D5463">
        <w:rPr>
          <w:rFonts w:ascii="Times New Roman" w:hAnsi="Times New Roman"/>
          <w:sz w:val="24"/>
          <w:szCs w:val="24"/>
        </w:rPr>
        <w:t>a</w:t>
      </w:r>
      <w:r w:rsidR="00053BEA" w:rsidRPr="002D5463">
        <w:rPr>
          <w:rFonts w:ascii="Times New Roman" w:hAnsi="Times New Roman"/>
          <w:sz w:val="24"/>
          <w:szCs w:val="24"/>
        </w:rPr>
        <w:t xml:space="preserve"> hierarchii sposobów postepowania z odpadami, o której mowa w ustawie</w:t>
      </w:r>
      <w:r w:rsidR="00750AF7">
        <w:rPr>
          <w:rFonts w:ascii="Times New Roman" w:hAnsi="Times New Roman"/>
          <w:sz w:val="24"/>
          <w:szCs w:val="24"/>
        </w:rPr>
        <w:t xml:space="preserve"> z dnia 14 grudnia</w:t>
      </w:r>
      <w:r w:rsidR="00053BEA" w:rsidRPr="002D5463">
        <w:rPr>
          <w:rFonts w:ascii="Times New Roman" w:hAnsi="Times New Roman"/>
          <w:sz w:val="24"/>
          <w:szCs w:val="24"/>
        </w:rPr>
        <w:t xml:space="preserve"> </w:t>
      </w:r>
      <w:r w:rsidR="00706ABB">
        <w:rPr>
          <w:rFonts w:ascii="Times New Roman" w:hAnsi="Times New Roman"/>
          <w:sz w:val="24"/>
          <w:szCs w:val="24"/>
        </w:rPr>
        <w:t xml:space="preserve">2012 r. </w:t>
      </w:r>
      <w:r w:rsidR="00053BEA" w:rsidRPr="002D5463">
        <w:rPr>
          <w:rFonts w:ascii="Times New Roman" w:hAnsi="Times New Roman"/>
          <w:sz w:val="24"/>
          <w:szCs w:val="24"/>
        </w:rPr>
        <w:t>o odpadach</w:t>
      </w:r>
      <w:r w:rsidRPr="002D5463">
        <w:rPr>
          <w:rFonts w:ascii="Times New Roman" w:hAnsi="Times New Roman"/>
          <w:sz w:val="24"/>
          <w:szCs w:val="24"/>
        </w:rPr>
        <w:t>.</w:t>
      </w:r>
      <w:r w:rsidR="009F0D32" w:rsidRPr="002D5463">
        <w:t xml:space="preserve"> </w:t>
      </w:r>
      <w:r w:rsidR="009F0D32" w:rsidRPr="002D5463">
        <w:rPr>
          <w:rFonts w:ascii="Times New Roman" w:hAnsi="Times New Roman"/>
          <w:sz w:val="24"/>
          <w:szCs w:val="24"/>
        </w:rPr>
        <w:t xml:space="preserve">W </w:t>
      </w:r>
      <w:r w:rsidR="009F0D32" w:rsidRPr="002D5463">
        <w:rPr>
          <w:rFonts w:ascii="Times New Roman" w:hAnsi="Times New Roman"/>
          <w:sz w:val="24"/>
          <w:szCs w:val="24"/>
        </w:rPr>
        <w:lastRenderedPageBreak/>
        <w:t>efekcie mniej odpadów powinno trafiać na składowiska, co zmniejszy koszty gminy związane z zagospodarowaniem odebranych odpadów.</w:t>
      </w:r>
    </w:p>
    <w:p w14:paraId="761969DC" w14:textId="0F2752EB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3 dodano ust. 2d, w którym doprecyzowano obowiązki gminy w zakresie odbierania bioodpadów w gminie. </w:t>
      </w:r>
      <w:r w:rsidR="00945EE0" w:rsidRPr="002D5463">
        <w:rPr>
          <w:rFonts w:ascii="Times New Roman" w:hAnsi="Times New Roman"/>
          <w:sz w:val="24"/>
          <w:szCs w:val="24"/>
        </w:rPr>
        <w:t xml:space="preserve">Zgodnie z </w:t>
      </w:r>
      <w:r w:rsidR="00750AF7" w:rsidRPr="002D5463">
        <w:rPr>
          <w:rFonts w:ascii="Times New Roman" w:hAnsi="Times New Roman"/>
          <w:sz w:val="24"/>
          <w:szCs w:val="24"/>
        </w:rPr>
        <w:t xml:space="preserve">rozwiązaniami </w:t>
      </w:r>
      <w:r w:rsidR="00945EE0" w:rsidRPr="002D5463">
        <w:rPr>
          <w:rFonts w:ascii="Times New Roman" w:hAnsi="Times New Roman"/>
          <w:sz w:val="24"/>
          <w:szCs w:val="24"/>
        </w:rPr>
        <w:t>przyjętymi w ustawie możliwe jest zwolnienie z opłaty mieszkańców, którzy kompostują bioodpady. W związku z powyższym należy umożliwić gminie podjęcie decyzji o nie</w:t>
      </w:r>
      <w:r w:rsidRPr="002D5463">
        <w:rPr>
          <w:rFonts w:ascii="Times New Roman" w:hAnsi="Times New Roman"/>
          <w:sz w:val="24"/>
          <w:szCs w:val="24"/>
        </w:rPr>
        <w:t>odbi</w:t>
      </w:r>
      <w:r w:rsidR="00945EE0" w:rsidRPr="002D5463">
        <w:rPr>
          <w:rFonts w:ascii="Times New Roman" w:hAnsi="Times New Roman"/>
          <w:sz w:val="24"/>
          <w:szCs w:val="24"/>
        </w:rPr>
        <w:t>eraniu</w:t>
      </w:r>
      <w:r w:rsidRPr="002D5463">
        <w:rPr>
          <w:rFonts w:ascii="Times New Roman" w:hAnsi="Times New Roman"/>
          <w:sz w:val="24"/>
          <w:szCs w:val="24"/>
        </w:rPr>
        <w:t xml:space="preserve"> bioodpadów w przypadkach gdy</w:t>
      </w:r>
      <w:r w:rsidR="00604DD8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są one </w:t>
      </w:r>
      <w:r w:rsidR="00EB1F6F" w:rsidRPr="002D5463">
        <w:rPr>
          <w:rFonts w:ascii="Times New Roman" w:hAnsi="Times New Roman"/>
          <w:sz w:val="24"/>
          <w:szCs w:val="24"/>
        </w:rPr>
        <w:t xml:space="preserve">w całości </w:t>
      </w:r>
      <w:r w:rsidRPr="002D5463">
        <w:rPr>
          <w:rFonts w:ascii="Times New Roman" w:hAnsi="Times New Roman"/>
          <w:sz w:val="24"/>
          <w:szCs w:val="24"/>
        </w:rPr>
        <w:t>zagospodarowane we własnym zakresie przez właścicieli nieruchomości (całościowe zwolnienie z</w:t>
      </w:r>
      <w:r w:rsidR="006819C8" w:rsidRPr="002D5463">
        <w:rPr>
          <w:rFonts w:ascii="Times New Roman" w:hAnsi="Times New Roman"/>
          <w:sz w:val="24"/>
          <w:szCs w:val="24"/>
        </w:rPr>
        <w:t xml:space="preserve"> opłaty za odbiór tych odpadów</w:t>
      </w:r>
      <w:r w:rsidR="00577895" w:rsidRPr="002D5463">
        <w:rPr>
          <w:rFonts w:ascii="Times New Roman" w:hAnsi="Times New Roman"/>
          <w:sz w:val="24"/>
          <w:szCs w:val="24"/>
        </w:rPr>
        <w:t>)</w:t>
      </w:r>
      <w:r w:rsidR="00DF3565" w:rsidRPr="002D5463">
        <w:rPr>
          <w:rFonts w:ascii="Times New Roman" w:hAnsi="Times New Roman"/>
          <w:sz w:val="24"/>
          <w:szCs w:val="24"/>
        </w:rPr>
        <w:t>.</w:t>
      </w:r>
      <w:r w:rsidR="00945EE0" w:rsidRPr="002D5463">
        <w:rPr>
          <w:rFonts w:ascii="Times New Roman" w:hAnsi="Times New Roman"/>
          <w:sz w:val="24"/>
          <w:szCs w:val="24"/>
        </w:rPr>
        <w:t xml:space="preserve"> Powyższe rozwiązanie jest możliwe</w:t>
      </w:r>
      <w:r w:rsidR="00DB62EC" w:rsidRPr="002D5463">
        <w:rPr>
          <w:rFonts w:ascii="Times New Roman" w:hAnsi="Times New Roman"/>
          <w:sz w:val="24"/>
          <w:szCs w:val="24"/>
        </w:rPr>
        <w:t>,</w:t>
      </w:r>
      <w:r w:rsidR="00945EE0" w:rsidRPr="002D5463">
        <w:rPr>
          <w:rFonts w:ascii="Times New Roman" w:hAnsi="Times New Roman"/>
          <w:sz w:val="24"/>
          <w:szCs w:val="24"/>
        </w:rPr>
        <w:t xml:space="preserve"> jeżeli łącznie zostaną spełnione trzy warunki: właścicieli nieruchomości zadeklaruje kompostowanie wytworzonych bioodpadów, rada gminy podejmie decyzję o zwolnienie z obowiązku posiadania pojemnika lub worka do zbierania bioodpadów oraz zwolni w części z opłaty za gospodarowanie odpadami komunalnymi mieszkańców kompostujących bioodpady.</w:t>
      </w:r>
      <w:r w:rsidR="00577895" w:rsidRPr="002D5463">
        <w:rPr>
          <w:rFonts w:ascii="Times New Roman" w:hAnsi="Times New Roman"/>
          <w:sz w:val="24"/>
          <w:szCs w:val="24"/>
        </w:rPr>
        <w:t xml:space="preserve"> Rozwiązanie powinno wpłynąć pozytywnie na właścicieli nieruchomości, zachęcając ich do zagospodarowania bioodpadów we własnym zakresie</w:t>
      </w:r>
      <w:r w:rsidR="00B47EEB" w:rsidRPr="002D5463">
        <w:rPr>
          <w:rFonts w:ascii="Times New Roman" w:hAnsi="Times New Roman"/>
          <w:sz w:val="24"/>
          <w:szCs w:val="24"/>
        </w:rPr>
        <w:t>,</w:t>
      </w:r>
      <w:r w:rsidR="00577895" w:rsidRPr="002D5463">
        <w:rPr>
          <w:rFonts w:ascii="Times New Roman" w:hAnsi="Times New Roman"/>
          <w:sz w:val="24"/>
          <w:szCs w:val="24"/>
        </w:rPr>
        <w:t xml:space="preserve"> oraz na gminy </w:t>
      </w:r>
      <w:r w:rsidR="00B47EEB" w:rsidRPr="002D5463">
        <w:rPr>
          <w:rFonts w:ascii="Times New Roman" w:hAnsi="Times New Roman"/>
          <w:sz w:val="24"/>
          <w:szCs w:val="24"/>
        </w:rPr>
        <w:t xml:space="preserve">przez </w:t>
      </w:r>
      <w:r w:rsidR="005C5D41" w:rsidRPr="002D5463">
        <w:rPr>
          <w:rFonts w:ascii="Times New Roman" w:hAnsi="Times New Roman"/>
          <w:sz w:val="24"/>
          <w:szCs w:val="24"/>
        </w:rPr>
        <w:t>ułatwienie</w:t>
      </w:r>
      <w:r w:rsidR="00577895" w:rsidRPr="002D5463">
        <w:rPr>
          <w:rFonts w:ascii="Times New Roman" w:hAnsi="Times New Roman"/>
          <w:sz w:val="24"/>
          <w:szCs w:val="24"/>
        </w:rPr>
        <w:t xml:space="preserve"> organizacj</w:t>
      </w:r>
      <w:r w:rsidR="00B47EEB" w:rsidRPr="002D5463">
        <w:rPr>
          <w:rFonts w:ascii="Times New Roman" w:hAnsi="Times New Roman"/>
          <w:sz w:val="24"/>
          <w:szCs w:val="24"/>
        </w:rPr>
        <w:t>i</w:t>
      </w:r>
      <w:r w:rsidR="00577895" w:rsidRPr="002D5463">
        <w:rPr>
          <w:rFonts w:ascii="Times New Roman" w:hAnsi="Times New Roman"/>
          <w:sz w:val="24"/>
          <w:szCs w:val="24"/>
        </w:rPr>
        <w:t xml:space="preserve"> systemu gospodarowania odpadami komunalnymi.</w:t>
      </w:r>
    </w:p>
    <w:p w14:paraId="47FF199A" w14:textId="1F3B1FD9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4 dodano przepisy </w:t>
      </w:r>
      <w:r w:rsidR="006819C8" w:rsidRPr="002D5463">
        <w:rPr>
          <w:rFonts w:ascii="Times New Roman" w:hAnsi="Times New Roman"/>
          <w:sz w:val="24"/>
          <w:szCs w:val="24"/>
        </w:rPr>
        <w:t xml:space="preserve">umożliwiające </w:t>
      </w:r>
      <w:r w:rsidR="00AD44D0" w:rsidRPr="002D5463">
        <w:rPr>
          <w:rFonts w:ascii="Times New Roman" w:hAnsi="Times New Roman"/>
          <w:sz w:val="24"/>
          <w:szCs w:val="24"/>
        </w:rPr>
        <w:t xml:space="preserve">oznakowania </w:t>
      </w:r>
      <w:r w:rsidR="007C5A9A" w:rsidRPr="002D5463">
        <w:rPr>
          <w:rFonts w:ascii="Times New Roman" w:hAnsi="Times New Roman"/>
          <w:sz w:val="24"/>
          <w:szCs w:val="24"/>
        </w:rPr>
        <w:t xml:space="preserve">pojemników lub </w:t>
      </w:r>
      <w:r w:rsidR="00AD44D0" w:rsidRPr="002D5463">
        <w:rPr>
          <w:rFonts w:ascii="Times New Roman" w:hAnsi="Times New Roman"/>
          <w:sz w:val="24"/>
          <w:szCs w:val="24"/>
        </w:rPr>
        <w:t>worków przeznaczonych do zbierania odpadów komunalnych,</w:t>
      </w:r>
      <w:r w:rsidR="00AD44D0" w:rsidRPr="002D5463">
        <w:t xml:space="preserve"> </w:t>
      </w:r>
      <w:r w:rsidR="00AD44D0" w:rsidRPr="002D5463">
        <w:rPr>
          <w:rFonts w:ascii="Times New Roman" w:hAnsi="Times New Roman"/>
          <w:sz w:val="24"/>
          <w:szCs w:val="24"/>
        </w:rPr>
        <w:t xml:space="preserve">w celu identyfikacji gospodarstw domowych oraz sposobu realizacji przez nie obowiązków w zakresie selektywnego zbierania odpadów. Dzięki takiemu rozwiązaniu </w:t>
      </w:r>
      <w:r w:rsidR="006819C8" w:rsidRPr="002D5463">
        <w:rPr>
          <w:rFonts w:ascii="Times New Roman" w:hAnsi="Times New Roman"/>
          <w:sz w:val="24"/>
          <w:szCs w:val="24"/>
        </w:rPr>
        <w:t>gmin</w:t>
      </w:r>
      <w:r w:rsidR="00AD44D0" w:rsidRPr="002D5463">
        <w:rPr>
          <w:rFonts w:ascii="Times New Roman" w:hAnsi="Times New Roman"/>
          <w:sz w:val="24"/>
          <w:szCs w:val="24"/>
        </w:rPr>
        <w:t>a może</w:t>
      </w:r>
      <w:r w:rsidR="006819C8" w:rsidRPr="002D5463">
        <w:rPr>
          <w:rFonts w:ascii="Times New Roman" w:hAnsi="Times New Roman"/>
          <w:sz w:val="24"/>
          <w:szCs w:val="24"/>
        </w:rPr>
        <w:t xml:space="preserve"> </w:t>
      </w:r>
      <w:r w:rsidR="00AD44D0" w:rsidRPr="002D5463">
        <w:rPr>
          <w:rFonts w:ascii="Times New Roman" w:hAnsi="Times New Roman"/>
          <w:sz w:val="24"/>
          <w:szCs w:val="24"/>
        </w:rPr>
        <w:t xml:space="preserve">odejść </w:t>
      </w:r>
      <w:r w:rsidRPr="002D5463">
        <w:rPr>
          <w:rFonts w:ascii="Times New Roman" w:hAnsi="Times New Roman"/>
          <w:sz w:val="24"/>
          <w:szCs w:val="24"/>
        </w:rPr>
        <w:t>od odpowiedzialności zbiorowej</w:t>
      </w:r>
      <w:r w:rsidR="006819C8" w:rsidRPr="002D5463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w</w:t>
      </w:r>
      <w:r w:rsidR="00B47EEB" w:rsidRPr="002D5463">
        <w:rPr>
          <w:rFonts w:ascii="Times New Roman" w:hAnsi="Times New Roman"/>
          <w:sz w:val="24"/>
          <w:szCs w:val="24"/>
        </w:rPr>
        <w:t> </w:t>
      </w:r>
      <w:r w:rsidRPr="002D5463">
        <w:rPr>
          <w:rFonts w:ascii="Times New Roman" w:hAnsi="Times New Roman"/>
          <w:sz w:val="24"/>
          <w:szCs w:val="24"/>
        </w:rPr>
        <w:t>szczególności</w:t>
      </w:r>
      <w:r w:rsidR="00B47EEB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w zabudowie wielolokalowej</w:t>
      </w:r>
      <w:r w:rsidR="006819C8" w:rsidRPr="002D5463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przez indywidualne rozliczanie poszczególnych</w:t>
      </w:r>
      <w:r w:rsidR="007C5A9A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lokali z selektywnego zbierania odpadów. W artykule dodano możliwości indywidualnego oznakowania pojemników</w:t>
      </w:r>
      <w:r w:rsidR="00E348B8">
        <w:rPr>
          <w:rFonts w:ascii="Times New Roman" w:hAnsi="Times New Roman"/>
          <w:sz w:val="24"/>
          <w:szCs w:val="24"/>
        </w:rPr>
        <w:t>.</w:t>
      </w:r>
      <w:r w:rsidR="00A54768" w:rsidRPr="002D5463">
        <w:rPr>
          <w:rFonts w:ascii="Times New Roman" w:hAnsi="Times New Roman"/>
          <w:sz w:val="24"/>
          <w:szCs w:val="24"/>
        </w:rPr>
        <w:t xml:space="preserve"> </w:t>
      </w:r>
      <w:r w:rsidR="003769BA" w:rsidRPr="002D5463">
        <w:rPr>
          <w:rFonts w:ascii="Times New Roman" w:hAnsi="Times New Roman"/>
          <w:sz w:val="24"/>
          <w:szCs w:val="24"/>
        </w:rPr>
        <w:t xml:space="preserve">Jak już wspomniano powyżej, stosowana dotychczas odpowiedzialność zbiorowa powodowała niską </w:t>
      </w:r>
      <w:r w:rsidR="00A54768" w:rsidRPr="002D5463">
        <w:rPr>
          <w:rFonts w:ascii="Times New Roman" w:hAnsi="Times New Roman"/>
          <w:sz w:val="24"/>
          <w:szCs w:val="24"/>
        </w:rPr>
        <w:t xml:space="preserve">motywację </w:t>
      </w:r>
      <w:r w:rsidR="003769BA" w:rsidRPr="002D5463">
        <w:rPr>
          <w:rFonts w:ascii="Times New Roman" w:hAnsi="Times New Roman"/>
          <w:sz w:val="24"/>
          <w:szCs w:val="24"/>
        </w:rPr>
        <w:t>do właściwego segregowania odpadów.</w:t>
      </w:r>
    </w:p>
    <w:p w14:paraId="20860C61" w14:textId="7EAC8AC5" w:rsidR="006819C8" w:rsidRPr="002D5463" w:rsidRDefault="003769BA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>Zgodnie z postulatami jednostek samorządu terytorialnego d</w:t>
      </w:r>
      <w:r w:rsidR="006819C8" w:rsidRPr="002D5463">
        <w:rPr>
          <w:rFonts w:ascii="Times New Roman" w:hAnsi="Times New Roman"/>
          <w:bCs/>
          <w:sz w:val="24"/>
          <w:szCs w:val="24"/>
        </w:rPr>
        <w:t>odano art. 4b</w:t>
      </w:r>
      <w:r w:rsidR="0033132F" w:rsidRPr="002D5463">
        <w:rPr>
          <w:rFonts w:ascii="Times New Roman" w:hAnsi="Times New Roman"/>
          <w:bCs/>
          <w:sz w:val="24"/>
          <w:szCs w:val="24"/>
        </w:rPr>
        <w:t xml:space="preserve"> oraz </w:t>
      </w:r>
      <w:r w:rsidR="00E348B8" w:rsidRPr="002D5463">
        <w:rPr>
          <w:rFonts w:ascii="Times New Roman" w:hAnsi="Times New Roman"/>
          <w:bCs/>
          <w:sz w:val="24"/>
          <w:szCs w:val="24"/>
        </w:rPr>
        <w:t>4</w:t>
      </w:r>
      <w:r w:rsidR="00E348B8">
        <w:rPr>
          <w:rFonts w:ascii="Times New Roman" w:hAnsi="Times New Roman"/>
          <w:bCs/>
          <w:sz w:val="24"/>
          <w:szCs w:val="24"/>
        </w:rPr>
        <w:t>c</w:t>
      </w:r>
      <w:r w:rsidR="006819C8" w:rsidRPr="002D5463">
        <w:rPr>
          <w:rFonts w:ascii="Times New Roman" w:hAnsi="Times New Roman"/>
          <w:bCs/>
          <w:sz w:val="24"/>
          <w:szCs w:val="24"/>
        </w:rPr>
        <w:t xml:space="preserve">, </w:t>
      </w:r>
      <w:r w:rsidR="00E348B8" w:rsidRPr="002D5463">
        <w:rPr>
          <w:rFonts w:ascii="Times New Roman" w:hAnsi="Times New Roman"/>
          <w:bCs/>
          <w:sz w:val="24"/>
          <w:szCs w:val="24"/>
        </w:rPr>
        <w:t>któr</w:t>
      </w:r>
      <w:r w:rsidR="00E348B8">
        <w:rPr>
          <w:rFonts w:ascii="Times New Roman" w:hAnsi="Times New Roman"/>
          <w:bCs/>
          <w:sz w:val="24"/>
          <w:szCs w:val="24"/>
        </w:rPr>
        <w:t>e</w:t>
      </w:r>
      <w:r w:rsidR="00E348B8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6819C8" w:rsidRPr="002D5463">
        <w:rPr>
          <w:rFonts w:ascii="Times New Roman" w:hAnsi="Times New Roman"/>
          <w:bCs/>
          <w:sz w:val="24"/>
          <w:szCs w:val="24"/>
        </w:rPr>
        <w:t>wprowadza</w:t>
      </w:r>
      <w:r w:rsidR="00E348B8">
        <w:rPr>
          <w:rFonts w:ascii="Times New Roman" w:hAnsi="Times New Roman"/>
          <w:bCs/>
          <w:sz w:val="24"/>
          <w:szCs w:val="24"/>
        </w:rPr>
        <w:t>ją</w:t>
      </w:r>
      <w:r w:rsidR="006819C8" w:rsidRPr="002D5463">
        <w:rPr>
          <w:rFonts w:ascii="Times New Roman" w:hAnsi="Times New Roman"/>
          <w:bCs/>
          <w:sz w:val="24"/>
          <w:szCs w:val="24"/>
        </w:rPr>
        <w:t xml:space="preserve"> możliwość</w:t>
      </w:r>
      <w:r w:rsidR="00C72E2B" w:rsidRPr="002D5463">
        <w:rPr>
          <w:rFonts w:ascii="Times New Roman" w:hAnsi="Times New Roman"/>
          <w:bCs/>
          <w:sz w:val="24"/>
          <w:szCs w:val="24"/>
        </w:rPr>
        <w:t xml:space="preserve"> określenia przez </w:t>
      </w:r>
      <w:r w:rsidR="00E348B8">
        <w:rPr>
          <w:rFonts w:ascii="Times New Roman" w:hAnsi="Times New Roman"/>
          <w:bCs/>
          <w:sz w:val="24"/>
          <w:szCs w:val="24"/>
        </w:rPr>
        <w:t>m</w:t>
      </w:r>
      <w:r w:rsidR="00E348B8" w:rsidRPr="002D5463">
        <w:rPr>
          <w:rFonts w:ascii="Times New Roman" w:hAnsi="Times New Roman"/>
          <w:bCs/>
          <w:sz w:val="24"/>
          <w:szCs w:val="24"/>
        </w:rPr>
        <w:t xml:space="preserve">inistra </w:t>
      </w:r>
      <w:r w:rsidR="00C72E2B" w:rsidRPr="002D5463">
        <w:rPr>
          <w:rFonts w:ascii="Times New Roman" w:hAnsi="Times New Roman"/>
          <w:bCs/>
          <w:sz w:val="24"/>
          <w:szCs w:val="24"/>
        </w:rPr>
        <w:t xml:space="preserve">właściwego do spraw klimatu, w drodze </w:t>
      </w:r>
      <w:r w:rsidR="004B18AD" w:rsidRPr="002D5463">
        <w:rPr>
          <w:rFonts w:ascii="Times New Roman" w:hAnsi="Times New Roman"/>
          <w:bCs/>
          <w:sz w:val="24"/>
          <w:szCs w:val="24"/>
        </w:rPr>
        <w:t>decyzji</w:t>
      </w:r>
      <w:r w:rsidR="00C72E2B" w:rsidRPr="002D5463">
        <w:rPr>
          <w:rFonts w:ascii="Times New Roman" w:hAnsi="Times New Roman"/>
          <w:bCs/>
          <w:sz w:val="24"/>
          <w:szCs w:val="24"/>
        </w:rPr>
        <w:t>, odstępstwa dla poszczególnych gmin, od selektywnego zbierania odpadów komunalnych</w:t>
      </w:r>
      <w:r w:rsidR="006819C8" w:rsidRPr="002D5463">
        <w:rPr>
          <w:rFonts w:ascii="Times New Roman" w:hAnsi="Times New Roman"/>
          <w:bCs/>
          <w:sz w:val="24"/>
          <w:szCs w:val="24"/>
        </w:rPr>
        <w:t xml:space="preserve"> zgodnie z przepisem art. 10 ust.</w:t>
      </w:r>
      <w:r w:rsidR="00C72E2B" w:rsidRPr="002D5463">
        <w:rPr>
          <w:rFonts w:ascii="Times New Roman" w:hAnsi="Times New Roman"/>
          <w:bCs/>
          <w:sz w:val="24"/>
          <w:szCs w:val="24"/>
        </w:rPr>
        <w:t xml:space="preserve"> 3</w:t>
      </w:r>
      <w:r w:rsidR="00C72E2B" w:rsidRPr="002D5463">
        <w:rPr>
          <w:rFonts w:ascii="Times New Roman" w:hAnsi="Times New Roman"/>
        </w:rPr>
        <w:t xml:space="preserve"> </w:t>
      </w:r>
      <w:bookmarkStart w:id="2" w:name="_Hlk50544808"/>
      <w:r w:rsidR="00857C5A" w:rsidRPr="002D5463">
        <w:rPr>
          <w:rFonts w:ascii="Times New Roman" w:hAnsi="Times New Roman"/>
          <w:bCs/>
          <w:sz w:val="24"/>
          <w:szCs w:val="24"/>
        </w:rPr>
        <w:t>dyrektywy Parlamentu Europejskiego i Rady (UE) 2018/851 z dnia 30 maja 2018 r. zmieniającej dyrektywę 2008/98/WE w sprawie odpadów (Dz. Urz. UE L 150 z 14.</w:t>
      </w:r>
      <w:r w:rsidR="005836D0">
        <w:rPr>
          <w:rFonts w:ascii="Times New Roman" w:hAnsi="Times New Roman"/>
          <w:bCs/>
          <w:sz w:val="24"/>
          <w:szCs w:val="24"/>
        </w:rPr>
        <w:t>0</w:t>
      </w:r>
      <w:r w:rsidR="00857C5A" w:rsidRPr="002D5463">
        <w:rPr>
          <w:rFonts w:ascii="Times New Roman" w:hAnsi="Times New Roman"/>
          <w:bCs/>
          <w:sz w:val="24"/>
          <w:szCs w:val="24"/>
        </w:rPr>
        <w:t>6.2018, s</w:t>
      </w:r>
      <w:r w:rsidR="005836D0">
        <w:rPr>
          <w:rFonts w:ascii="Times New Roman" w:hAnsi="Times New Roman"/>
          <w:bCs/>
          <w:sz w:val="24"/>
          <w:szCs w:val="24"/>
        </w:rPr>
        <w:t>tr</w:t>
      </w:r>
      <w:r w:rsidR="00857C5A" w:rsidRPr="002D5463">
        <w:rPr>
          <w:rFonts w:ascii="Times New Roman" w:hAnsi="Times New Roman"/>
          <w:bCs/>
          <w:sz w:val="24"/>
          <w:szCs w:val="24"/>
        </w:rPr>
        <w:t xml:space="preserve">. 109). </w:t>
      </w:r>
      <w:bookmarkEnd w:id="2"/>
      <w:r w:rsidR="00C72E2B" w:rsidRPr="002D5463">
        <w:rPr>
          <w:rFonts w:ascii="Times New Roman" w:hAnsi="Times New Roman"/>
          <w:bCs/>
          <w:sz w:val="24"/>
          <w:szCs w:val="24"/>
        </w:rPr>
        <w:t>Należy zaznaczyć, ż</w:t>
      </w:r>
      <w:r w:rsidR="00262031" w:rsidRPr="002D5463">
        <w:rPr>
          <w:rFonts w:ascii="Times New Roman" w:hAnsi="Times New Roman"/>
          <w:bCs/>
          <w:sz w:val="24"/>
          <w:szCs w:val="24"/>
        </w:rPr>
        <w:t>e</w:t>
      </w:r>
      <w:r w:rsidR="00C72E2B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4B18AD" w:rsidRPr="002D5463">
        <w:rPr>
          <w:rFonts w:ascii="Times New Roman" w:hAnsi="Times New Roman"/>
          <w:bCs/>
          <w:sz w:val="24"/>
          <w:szCs w:val="24"/>
        </w:rPr>
        <w:t>decyzja zezwalająca na odstępstwa ma mieć charakter wyjątkowy i nie może zagrażać osiągnięciu celów wynikających z dyrektywy</w:t>
      </w:r>
      <w:r w:rsidR="00E348B8">
        <w:rPr>
          <w:rFonts w:ascii="Times New Roman" w:hAnsi="Times New Roman"/>
          <w:bCs/>
          <w:sz w:val="24"/>
          <w:szCs w:val="24"/>
        </w:rPr>
        <w:t xml:space="preserve"> </w:t>
      </w:r>
      <w:r w:rsidR="00E348B8" w:rsidRPr="00E348B8">
        <w:rPr>
          <w:rFonts w:ascii="Times New Roman" w:hAnsi="Times New Roman"/>
          <w:bCs/>
          <w:sz w:val="24"/>
          <w:szCs w:val="24"/>
        </w:rPr>
        <w:t>Parlamentu Europejskiego i Rady 2008/98/WE z dnia 19 listopada 2008 r. w sprawie odpadów oraz uchylając</w:t>
      </w:r>
      <w:r w:rsidR="00706ABB">
        <w:rPr>
          <w:rFonts w:ascii="Times New Roman" w:hAnsi="Times New Roman"/>
          <w:bCs/>
          <w:sz w:val="24"/>
          <w:szCs w:val="24"/>
        </w:rPr>
        <w:t>ej</w:t>
      </w:r>
      <w:r w:rsidR="00E348B8" w:rsidRPr="00E348B8">
        <w:rPr>
          <w:rFonts w:ascii="Times New Roman" w:hAnsi="Times New Roman"/>
          <w:bCs/>
          <w:sz w:val="24"/>
          <w:szCs w:val="24"/>
        </w:rPr>
        <w:t xml:space="preserve"> niektóre dyrektywy</w:t>
      </w:r>
      <w:r w:rsidR="00E348B8">
        <w:rPr>
          <w:rFonts w:ascii="Times New Roman" w:hAnsi="Times New Roman"/>
          <w:bCs/>
          <w:sz w:val="24"/>
          <w:szCs w:val="24"/>
        </w:rPr>
        <w:t xml:space="preserve"> (</w:t>
      </w:r>
      <w:r w:rsidR="00E348B8" w:rsidRPr="00E348B8">
        <w:rPr>
          <w:rFonts w:ascii="Times New Roman" w:hAnsi="Times New Roman"/>
          <w:bCs/>
          <w:sz w:val="24"/>
          <w:szCs w:val="24"/>
        </w:rPr>
        <w:t>Dz.</w:t>
      </w:r>
      <w:r w:rsidR="00E348B8">
        <w:rPr>
          <w:rFonts w:ascii="Times New Roman" w:hAnsi="Times New Roman"/>
          <w:bCs/>
          <w:sz w:val="24"/>
          <w:szCs w:val="24"/>
        </w:rPr>
        <w:t xml:space="preserve"> </w:t>
      </w:r>
      <w:r w:rsidR="00E348B8" w:rsidRPr="00E348B8">
        <w:rPr>
          <w:rFonts w:ascii="Times New Roman" w:hAnsi="Times New Roman"/>
          <w:bCs/>
          <w:sz w:val="24"/>
          <w:szCs w:val="24"/>
        </w:rPr>
        <w:t>Urz.</w:t>
      </w:r>
      <w:r w:rsidR="00E348B8">
        <w:rPr>
          <w:rFonts w:ascii="Times New Roman" w:hAnsi="Times New Roman"/>
          <w:bCs/>
          <w:sz w:val="24"/>
          <w:szCs w:val="24"/>
        </w:rPr>
        <w:t xml:space="preserve"> </w:t>
      </w:r>
      <w:r w:rsidR="00E348B8" w:rsidRPr="00E348B8">
        <w:rPr>
          <w:rFonts w:ascii="Times New Roman" w:hAnsi="Times New Roman"/>
          <w:bCs/>
          <w:sz w:val="24"/>
          <w:szCs w:val="24"/>
        </w:rPr>
        <w:t>UE</w:t>
      </w:r>
      <w:r w:rsidR="00E348B8">
        <w:rPr>
          <w:rFonts w:ascii="Times New Roman" w:hAnsi="Times New Roman"/>
          <w:bCs/>
          <w:sz w:val="24"/>
          <w:szCs w:val="24"/>
        </w:rPr>
        <w:t xml:space="preserve"> </w:t>
      </w:r>
      <w:r w:rsidR="00E348B8" w:rsidRPr="00E348B8">
        <w:rPr>
          <w:rFonts w:ascii="Times New Roman" w:hAnsi="Times New Roman"/>
          <w:bCs/>
          <w:sz w:val="24"/>
          <w:szCs w:val="24"/>
        </w:rPr>
        <w:t>L 312</w:t>
      </w:r>
      <w:r w:rsidR="00706ABB">
        <w:rPr>
          <w:rFonts w:ascii="Times New Roman" w:hAnsi="Times New Roman"/>
          <w:bCs/>
          <w:sz w:val="24"/>
          <w:szCs w:val="24"/>
        </w:rPr>
        <w:t xml:space="preserve"> z 22.11.2008</w:t>
      </w:r>
      <w:r w:rsidR="00E348B8" w:rsidRPr="00E348B8">
        <w:rPr>
          <w:rFonts w:ascii="Times New Roman" w:hAnsi="Times New Roman"/>
          <w:bCs/>
          <w:sz w:val="24"/>
          <w:szCs w:val="24"/>
        </w:rPr>
        <w:t>, str.</w:t>
      </w:r>
      <w:r w:rsidR="002E2F1C">
        <w:rPr>
          <w:rFonts w:ascii="Times New Roman" w:hAnsi="Times New Roman"/>
          <w:bCs/>
          <w:sz w:val="24"/>
          <w:szCs w:val="24"/>
        </w:rPr>
        <w:t> </w:t>
      </w:r>
      <w:r w:rsidR="00E348B8" w:rsidRPr="00E348B8">
        <w:rPr>
          <w:rFonts w:ascii="Times New Roman" w:hAnsi="Times New Roman"/>
          <w:bCs/>
          <w:sz w:val="24"/>
          <w:szCs w:val="24"/>
        </w:rPr>
        <w:t>3</w:t>
      </w:r>
      <w:r w:rsidR="00E348B8">
        <w:rPr>
          <w:rFonts w:ascii="Times New Roman" w:hAnsi="Times New Roman"/>
          <w:bCs/>
          <w:sz w:val="24"/>
          <w:szCs w:val="24"/>
        </w:rPr>
        <w:t>)</w:t>
      </w:r>
      <w:r w:rsidR="004B18AD" w:rsidRPr="002D5463">
        <w:rPr>
          <w:rFonts w:ascii="Times New Roman" w:hAnsi="Times New Roman"/>
          <w:bCs/>
          <w:sz w:val="24"/>
          <w:szCs w:val="24"/>
        </w:rPr>
        <w:t xml:space="preserve">. </w:t>
      </w:r>
      <w:r w:rsidR="004B18AD" w:rsidRPr="002D5463">
        <w:rPr>
          <w:rFonts w:ascii="Times New Roman" w:hAnsi="Times New Roman"/>
          <w:bCs/>
          <w:sz w:val="24"/>
          <w:szCs w:val="24"/>
        </w:rPr>
        <w:lastRenderedPageBreak/>
        <w:t>W związku z tym decyzja ta ma charakter dyskrecjonalny, a nie związany. Zgodnie z orzecznictwem sądów administracyjnych swoboda organu</w:t>
      </w:r>
      <w:r w:rsidR="00084C04">
        <w:rPr>
          <w:rFonts w:ascii="Times New Roman" w:hAnsi="Times New Roman"/>
          <w:bCs/>
          <w:sz w:val="24"/>
          <w:szCs w:val="24"/>
        </w:rPr>
        <w:t xml:space="preserve"> </w:t>
      </w:r>
      <w:r w:rsidR="004B18AD" w:rsidRPr="002D5463">
        <w:rPr>
          <w:rFonts w:ascii="Times New Roman" w:hAnsi="Times New Roman"/>
          <w:bCs/>
          <w:sz w:val="24"/>
          <w:szCs w:val="24"/>
        </w:rPr>
        <w:t>administracji publicznej przy podejmowaniu tej decyzji nie oznacza, że organ może</w:t>
      </w:r>
      <w:r w:rsidR="00084C04">
        <w:rPr>
          <w:rFonts w:ascii="Times New Roman" w:hAnsi="Times New Roman"/>
          <w:bCs/>
          <w:sz w:val="24"/>
          <w:szCs w:val="24"/>
        </w:rPr>
        <w:t xml:space="preserve"> </w:t>
      </w:r>
      <w:r w:rsidR="004B18AD" w:rsidRPr="002D5463">
        <w:rPr>
          <w:rFonts w:ascii="Times New Roman" w:hAnsi="Times New Roman"/>
          <w:bCs/>
          <w:sz w:val="24"/>
          <w:szCs w:val="24"/>
        </w:rPr>
        <w:t>odmówić wydania tej decyzji w sposób zupełnie dowolny</w:t>
      </w:r>
      <w:r w:rsidR="007D2A10" w:rsidRPr="002D5463">
        <w:rPr>
          <w:rFonts w:ascii="Times New Roman" w:hAnsi="Times New Roman"/>
          <w:bCs/>
          <w:sz w:val="24"/>
          <w:szCs w:val="24"/>
        </w:rPr>
        <w:t>, ponieważ powinien ważyć</w:t>
      </w:r>
      <w:r w:rsidR="00084C04">
        <w:rPr>
          <w:rFonts w:ascii="Times New Roman" w:hAnsi="Times New Roman"/>
          <w:bCs/>
          <w:sz w:val="24"/>
          <w:szCs w:val="24"/>
        </w:rPr>
        <w:t xml:space="preserve"> </w:t>
      </w:r>
      <w:r w:rsidR="007D2A10" w:rsidRPr="002D5463">
        <w:rPr>
          <w:rFonts w:ascii="Times New Roman" w:hAnsi="Times New Roman"/>
          <w:bCs/>
          <w:sz w:val="24"/>
          <w:szCs w:val="24"/>
        </w:rPr>
        <w:t>słuszny interes strony z interesem społecznym.</w:t>
      </w:r>
      <w:r w:rsidR="005F56B7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7D2A10" w:rsidRPr="002D5463">
        <w:rPr>
          <w:rFonts w:ascii="Times New Roman" w:hAnsi="Times New Roman"/>
          <w:bCs/>
          <w:sz w:val="24"/>
          <w:szCs w:val="24"/>
        </w:rPr>
        <w:t>Przy określaniu odstępstwa w zakresie selektywnego zbierania odpadów organ będzie mógł m.in. wziąć pod uwagę, czy mimo odstępstwa od selektywnego zbierania odpadów gmina osiągnie poziomy przygotowania do ponownego użycia i recyklingu</w:t>
      </w:r>
      <w:r w:rsidR="00A54768" w:rsidRPr="002D5463">
        <w:rPr>
          <w:rFonts w:ascii="Times New Roman" w:hAnsi="Times New Roman"/>
          <w:bCs/>
          <w:sz w:val="24"/>
          <w:szCs w:val="24"/>
        </w:rPr>
        <w:t>.</w:t>
      </w:r>
      <w:r w:rsidR="007D2A10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5F56B7" w:rsidRPr="002D5463">
        <w:rPr>
          <w:rFonts w:ascii="Times New Roman" w:hAnsi="Times New Roman"/>
          <w:bCs/>
          <w:sz w:val="24"/>
          <w:szCs w:val="24"/>
        </w:rPr>
        <w:t>Zaproponowano również</w:t>
      </w:r>
      <w:r w:rsidR="00B8042F" w:rsidRPr="002D5463">
        <w:rPr>
          <w:rFonts w:ascii="Times New Roman" w:hAnsi="Times New Roman"/>
          <w:bCs/>
          <w:sz w:val="24"/>
          <w:szCs w:val="24"/>
        </w:rPr>
        <w:t>,</w:t>
      </w:r>
      <w:r w:rsidR="005F56B7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975A62" w:rsidRPr="002D5463">
        <w:rPr>
          <w:rFonts w:ascii="Times New Roman" w:hAnsi="Times New Roman"/>
          <w:bCs/>
          <w:sz w:val="24"/>
          <w:szCs w:val="24"/>
        </w:rPr>
        <w:t>jakie informacje powinien zawierać wniosek wójta, burmistrza lub prezydenta miasta starającego się uzyskanie powyższej decyzji.</w:t>
      </w:r>
      <w:r w:rsidR="0033132F" w:rsidRPr="002D5463">
        <w:rPr>
          <w:rFonts w:ascii="Times New Roman" w:hAnsi="Times New Roman"/>
          <w:bCs/>
          <w:sz w:val="24"/>
          <w:szCs w:val="24"/>
        </w:rPr>
        <w:t xml:space="preserve"> Decyzja będz</w:t>
      </w:r>
      <w:r w:rsidR="008B6B80" w:rsidRPr="002D5463">
        <w:rPr>
          <w:rFonts w:ascii="Times New Roman" w:hAnsi="Times New Roman"/>
          <w:bCs/>
          <w:sz w:val="24"/>
          <w:szCs w:val="24"/>
        </w:rPr>
        <w:t>ie wydawana na czas nieoznaczony</w:t>
      </w:r>
      <w:r w:rsidR="0033132F" w:rsidRPr="002D5463">
        <w:rPr>
          <w:rFonts w:ascii="Times New Roman" w:hAnsi="Times New Roman"/>
          <w:bCs/>
          <w:sz w:val="24"/>
          <w:szCs w:val="24"/>
        </w:rPr>
        <w:t>. Wydana decyzja może zostać cofnięta</w:t>
      </w:r>
      <w:r w:rsidR="001D0865">
        <w:rPr>
          <w:rFonts w:ascii="Times New Roman" w:hAnsi="Times New Roman"/>
          <w:bCs/>
          <w:sz w:val="24"/>
          <w:szCs w:val="24"/>
        </w:rPr>
        <w:t>,</w:t>
      </w:r>
      <w:r w:rsidR="0033132F" w:rsidRPr="002D5463">
        <w:rPr>
          <w:rFonts w:ascii="Times New Roman" w:hAnsi="Times New Roman"/>
          <w:bCs/>
          <w:sz w:val="24"/>
          <w:szCs w:val="24"/>
        </w:rPr>
        <w:t xml:space="preserve"> jeżeli gmina nie osiąga odpowiednich poziomów przygotowania do ponownego użycia i recyklingu odpadów komunalnych</w:t>
      </w:r>
      <w:r w:rsidR="008B6B80" w:rsidRPr="002D5463">
        <w:rPr>
          <w:rFonts w:ascii="Times New Roman" w:hAnsi="Times New Roman"/>
          <w:bCs/>
          <w:sz w:val="24"/>
          <w:szCs w:val="24"/>
        </w:rPr>
        <w:t xml:space="preserve"> określonych w ustawie</w:t>
      </w:r>
      <w:r w:rsidR="0033132F" w:rsidRPr="002D5463">
        <w:rPr>
          <w:rFonts w:ascii="Times New Roman" w:hAnsi="Times New Roman"/>
          <w:bCs/>
          <w:sz w:val="24"/>
          <w:szCs w:val="24"/>
        </w:rPr>
        <w:t>.</w:t>
      </w:r>
    </w:p>
    <w:p w14:paraId="51959A23" w14:textId="164AC399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Dodanie </w:t>
      </w:r>
      <w:r w:rsidR="001D0865">
        <w:rPr>
          <w:rFonts w:ascii="Times New Roman" w:hAnsi="Times New Roman"/>
          <w:sz w:val="24"/>
          <w:szCs w:val="24"/>
        </w:rPr>
        <w:t>r</w:t>
      </w:r>
      <w:r w:rsidR="001D0865" w:rsidRPr="002D5463">
        <w:rPr>
          <w:rFonts w:ascii="Times New Roman" w:hAnsi="Times New Roman"/>
          <w:sz w:val="24"/>
          <w:szCs w:val="24"/>
        </w:rPr>
        <w:t xml:space="preserve">ozdziału </w:t>
      </w:r>
      <w:r w:rsidRPr="002D5463">
        <w:rPr>
          <w:rFonts w:ascii="Times New Roman" w:hAnsi="Times New Roman"/>
          <w:sz w:val="24"/>
          <w:szCs w:val="24"/>
        </w:rPr>
        <w:t>2a: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Obowiązki wytwórców odpadów komunalnych, ma na celu jasne wskazanie, że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wszyscy wytwórcy odpadów komunalnych są obowiązani do zbierania w sposób selektywny</w:t>
      </w:r>
      <w:r w:rsidR="001D0865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odpadów komunalnych, zgodnie z wymaganiami określonymi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>w regulaminie</w:t>
      </w:r>
      <w:r w:rsidR="001D0865">
        <w:rPr>
          <w:rFonts w:ascii="Times New Roman" w:hAnsi="Times New Roman"/>
          <w:sz w:val="24"/>
          <w:szCs w:val="24"/>
        </w:rPr>
        <w:t xml:space="preserve"> utrzymania czystości i porządku w gminie</w:t>
      </w:r>
      <w:r w:rsidR="00AE2D9A" w:rsidRPr="002D5463">
        <w:rPr>
          <w:rFonts w:ascii="Times New Roman" w:hAnsi="Times New Roman"/>
          <w:sz w:val="24"/>
          <w:szCs w:val="24"/>
        </w:rPr>
        <w:t xml:space="preserve"> oraz rozporządzeniem w sprawie szczegółowego sposobu selektywnego zbierania wybranych frakcji odpadów</w:t>
      </w:r>
      <w:r w:rsidRPr="002D5463">
        <w:rPr>
          <w:rFonts w:ascii="Times New Roman" w:hAnsi="Times New Roman"/>
          <w:sz w:val="24"/>
          <w:szCs w:val="24"/>
        </w:rPr>
        <w:t>.</w:t>
      </w:r>
      <w:r w:rsidR="00AE2D9A" w:rsidRPr="002D5463">
        <w:rPr>
          <w:rFonts w:ascii="Times New Roman" w:hAnsi="Times New Roman"/>
          <w:sz w:val="24"/>
          <w:szCs w:val="24"/>
        </w:rPr>
        <w:t xml:space="preserve"> Oznacza to, że obowiązek selektywnego zbierania odpadów komunalnych dotyczy zarówno nieruchomości, na których zamieszkują mieszkańcy</w:t>
      </w:r>
      <w:r w:rsidR="001D0865">
        <w:rPr>
          <w:rFonts w:ascii="Times New Roman" w:hAnsi="Times New Roman"/>
          <w:sz w:val="24"/>
          <w:szCs w:val="24"/>
        </w:rPr>
        <w:t>,</w:t>
      </w:r>
      <w:r w:rsidR="00AE2D9A" w:rsidRPr="002D5463">
        <w:rPr>
          <w:rFonts w:ascii="Times New Roman" w:hAnsi="Times New Roman"/>
          <w:sz w:val="24"/>
          <w:szCs w:val="24"/>
        </w:rPr>
        <w:t xml:space="preserve"> jak również nieruchomości</w:t>
      </w:r>
      <w:r w:rsidR="001D0865">
        <w:rPr>
          <w:rFonts w:ascii="Times New Roman" w:hAnsi="Times New Roman"/>
          <w:sz w:val="24"/>
          <w:szCs w:val="24"/>
        </w:rPr>
        <w:t>,</w:t>
      </w:r>
      <w:r w:rsidR="00AE2D9A" w:rsidRPr="002D5463">
        <w:rPr>
          <w:rFonts w:ascii="Times New Roman" w:hAnsi="Times New Roman"/>
          <w:sz w:val="24"/>
          <w:szCs w:val="24"/>
        </w:rPr>
        <w:t xml:space="preserve"> na których nie zamieszkują mieszkańcy a są wytwarzane odpady komunalne.</w:t>
      </w:r>
    </w:p>
    <w:p w14:paraId="63A3B487" w14:textId="5B0E7BF5" w:rsidR="000073A7" w:rsidRPr="002D5463" w:rsidRDefault="0099463A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D</w:t>
      </w:r>
      <w:r w:rsidR="000073A7" w:rsidRPr="002D5463">
        <w:rPr>
          <w:rFonts w:ascii="Times New Roman" w:hAnsi="Times New Roman"/>
          <w:sz w:val="24"/>
          <w:szCs w:val="24"/>
        </w:rPr>
        <w:t xml:space="preserve">oprecyzowano również art. 6 ust. </w:t>
      </w:r>
      <w:r w:rsidRPr="002D5463">
        <w:rPr>
          <w:rFonts w:ascii="Times New Roman" w:hAnsi="Times New Roman"/>
          <w:sz w:val="24"/>
          <w:szCs w:val="24"/>
        </w:rPr>
        <w:t>1c, który wskazuje, że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umowy zawierane przez właścicieli nieruchomości niezamieszkałych muszą zapewniać odbiór wszystkich frakcji odpadów komunalnych, zg</w:t>
      </w:r>
      <w:r w:rsidR="00C17104" w:rsidRPr="002D5463">
        <w:rPr>
          <w:rFonts w:ascii="Times New Roman" w:hAnsi="Times New Roman"/>
          <w:sz w:val="24"/>
          <w:szCs w:val="24"/>
        </w:rPr>
        <w:t xml:space="preserve">odnie z wymaganiami określonymi </w:t>
      </w:r>
      <w:r w:rsidRPr="002D5463">
        <w:rPr>
          <w:rFonts w:ascii="Times New Roman" w:hAnsi="Times New Roman"/>
          <w:sz w:val="24"/>
          <w:szCs w:val="24"/>
        </w:rPr>
        <w:t>w regulaminie</w:t>
      </w:r>
      <w:r w:rsidR="00706ABB">
        <w:rPr>
          <w:rFonts w:ascii="Times New Roman" w:hAnsi="Times New Roman"/>
          <w:sz w:val="24"/>
          <w:szCs w:val="24"/>
        </w:rPr>
        <w:t xml:space="preserve"> utrzymania czystości i porządku na terenie gminy</w:t>
      </w:r>
      <w:r w:rsidRPr="002D5463">
        <w:rPr>
          <w:rFonts w:ascii="Times New Roman" w:hAnsi="Times New Roman"/>
          <w:sz w:val="24"/>
          <w:szCs w:val="24"/>
        </w:rPr>
        <w:t xml:space="preserve"> oraz rozporządzeniem w sprawie szczegółowego sposobu selektywnego zbierania wybranych frakcji odpadów. W związku z powyższym dodano również ust. </w:t>
      </w:r>
      <w:r w:rsidR="000073A7" w:rsidRPr="002D5463">
        <w:rPr>
          <w:rFonts w:ascii="Times New Roman" w:hAnsi="Times New Roman"/>
          <w:sz w:val="24"/>
          <w:szCs w:val="24"/>
        </w:rPr>
        <w:t>5a wskazując, że wójt, burmistrz lub prezydent miasta kontrolując posiadanie umów powinien również weryfikować</w:t>
      </w:r>
      <w:r w:rsidR="00706ABB">
        <w:rPr>
          <w:rFonts w:ascii="Times New Roman" w:hAnsi="Times New Roman"/>
          <w:sz w:val="24"/>
          <w:szCs w:val="24"/>
        </w:rPr>
        <w:t>,</w:t>
      </w:r>
      <w:r w:rsidR="000073A7" w:rsidRPr="002D5463">
        <w:rPr>
          <w:rFonts w:ascii="Times New Roman" w:hAnsi="Times New Roman"/>
          <w:sz w:val="24"/>
          <w:szCs w:val="24"/>
        </w:rPr>
        <w:t xml:space="preserve"> czy umowy </w:t>
      </w:r>
      <w:r w:rsidR="001D0865" w:rsidRPr="002D5463">
        <w:rPr>
          <w:rFonts w:ascii="Times New Roman" w:hAnsi="Times New Roman"/>
          <w:sz w:val="24"/>
          <w:szCs w:val="24"/>
        </w:rPr>
        <w:t xml:space="preserve">są </w:t>
      </w:r>
      <w:r w:rsidR="000073A7" w:rsidRPr="002D5463">
        <w:rPr>
          <w:rFonts w:ascii="Times New Roman" w:hAnsi="Times New Roman"/>
          <w:sz w:val="24"/>
          <w:szCs w:val="24"/>
        </w:rPr>
        <w:t>zawierane na odbiór</w:t>
      </w:r>
      <w:r w:rsidR="00334F4F" w:rsidRPr="002D5463">
        <w:rPr>
          <w:rFonts w:ascii="Times New Roman" w:hAnsi="Times New Roman"/>
          <w:sz w:val="24"/>
          <w:szCs w:val="24"/>
        </w:rPr>
        <w:t xml:space="preserve"> wszystkich odpadów komunalnych</w:t>
      </w:r>
      <w:r w:rsidR="000073A7" w:rsidRPr="002D5463">
        <w:rPr>
          <w:rFonts w:ascii="Times New Roman" w:hAnsi="Times New Roman"/>
          <w:sz w:val="24"/>
          <w:szCs w:val="24"/>
        </w:rPr>
        <w:t xml:space="preserve">, </w:t>
      </w:r>
      <w:r w:rsidR="001D0865" w:rsidRPr="002D5463">
        <w:rPr>
          <w:rFonts w:ascii="Times New Roman" w:hAnsi="Times New Roman"/>
          <w:sz w:val="24"/>
          <w:szCs w:val="24"/>
        </w:rPr>
        <w:t>któr</w:t>
      </w:r>
      <w:r w:rsidR="001D0865">
        <w:rPr>
          <w:rFonts w:ascii="Times New Roman" w:hAnsi="Times New Roman"/>
          <w:sz w:val="24"/>
          <w:szCs w:val="24"/>
        </w:rPr>
        <w:t>ych</w:t>
      </w:r>
      <w:r w:rsidR="001D0865" w:rsidRPr="002D5463">
        <w:rPr>
          <w:rFonts w:ascii="Times New Roman" w:hAnsi="Times New Roman"/>
          <w:sz w:val="24"/>
          <w:szCs w:val="24"/>
        </w:rPr>
        <w:t xml:space="preserve"> </w:t>
      </w:r>
      <w:r w:rsidR="000073A7" w:rsidRPr="002D5463">
        <w:rPr>
          <w:rFonts w:ascii="Times New Roman" w:hAnsi="Times New Roman"/>
          <w:sz w:val="24"/>
          <w:szCs w:val="24"/>
        </w:rPr>
        <w:t xml:space="preserve">właściciele nieruchomości </w:t>
      </w:r>
      <w:r w:rsidR="001D0865" w:rsidRPr="002D5463">
        <w:rPr>
          <w:rFonts w:ascii="Times New Roman" w:hAnsi="Times New Roman"/>
          <w:sz w:val="24"/>
          <w:szCs w:val="24"/>
        </w:rPr>
        <w:t xml:space="preserve">są </w:t>
      </w:r>
      <w:r w:rsidR="000073A7" w:rsidRPr="002D5463">
        <w:rPr>
          <w:rFonts w:ascii="Times New Roman" w:hAnsi="Times New Roman"/>
          <w:sz w:val="24"/>
          <w:szCs w:val="24"/>
        </w:rPr>
        <w:t>zobowiązani do selektywnego zbierania</w:t>
      </w:r>
      <w:r w:rsidR="00C17104" w:rsidRPr="002D5463">
        <w:rPr>
          <w:rFonts w:ascii="Times New Roman" w:hAnsi="Times New Roman"/>
          <w:sz w:val="24"/>
          <w:szCs w:val="24"/>
        </w:rPr>
        <w:t xml:space="preserve">. Dodano również ust. 5b i 5c </w:t>
      </w:r>
      <w:r w:rsidR="001D0865">
        <w:rPr>
          <w:rFonts w:ascii="Times New Roman" w:hAnsi="Times New Roman"/>
          <w:sz w:val="24"/>
          <w:szCs w:val="24"/>
        </w:rPr>
        <w:t>stanowiące</w:t>
      </w:r>
      <w:r w:rsidR="00C17104" w:rsidRPr="002D5463">
        <w:rPr>
          <w:rFonts w:ascii="Times New Roman" w:hAnsi="Times New Roman"/>
          <w:sz w:val="24"/>
          <w:szCs w:val="24"/>
        </w:rPr>
        <w:t>, że w przypadku gdy postanowienia umowy nie spełniają powyższych wymagań wójt, burmistrz lub prezydent miasta wzywa do niezwłocznego usunięcia uchybień. Jeżeli uchybienia nie zostaną usunięte wójt, burmistrz lub prezydent miasta wydaje z urzędu decyzję, w której ustala obowiązek uiszczenia opłaty, wysokość opłaty oraz termin jej uiszczenia.</w:t>
      </w:r>
    </w:p>
    <w:p w14:paraId="734713B1" w14:textId="5BDE3664" w:rsidR="003B7DC1" w:rsidRPr="002D5463" w:rsidRDefault="003B7DC1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lastRenderedPageBreak/>
        <w:t>W art. 6c zostały zaproponowane zmiany pozwalające</w:t>
      </w:r>
      <w:r w:rsidR="009B0FA5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w przypadku podjęcia uchwały rady gminy o objęciu nieruchomości niezamieszkałych systemem odbierania odpadów zorganizowanym przez gminę</w:t>
      </w:r>
      <w:r w:rsidR="009B0FA5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na wyłączenie się przez właściciela nieruchomości z tego systemu</w:t>
      </w:r>
      <w:r w:rsidR="00EB1F6F" w:rsidRPr="002D5463">
        <w:rPr>
          <w:rFonts w:ascii="Times New Roman" w:hAnsi="Times New Roman"/>
          <w:sz w:val="24"/>
          <w:szCs w:val="24"/>
        </w:rPr>
        <w:t>. Powyższe rozwiązanie ma na celu umożliwienie właściwego zaplanowania zamówienia publicznego na odbiór lub odbiór i zagospodarowanie odpadów, gdyż znana będzie liczba podmiotów, które zostaną w systemie</w:t>
      </w:r>
      <w:r w:rsidR="007D3A87" w:rsidRPr="002D5463">
        <w:rPr>
          <w:rFonts w:ascii="Times New Roman" w:hAnsi="Times New Roman"/>
          <w:sz w:val="24"/>
          <w:szCs w:val="24"/>
        </w:rPr>
        <w:t>.</w:t>
      </w:r>
      <w:r w:rsidR="00EB1F6F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Jeżeli gmina zamierza objąć takie nieruchomości, uchwała powoduje obligatoryjne objęcie właścicieli nieruchomości, chyba </w:t>
      </w:r>
      <w:r w:rsidR="00AE75A2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 xml:space="preserve">że w ciągu 30 dni od dnia publikacji uchwały właściciel nieruchomości złoży oświadczenie o wyłączeniu się z systemu odbierania odpadów komunalnych zorganizowanego przez gminę i pozbywaniu się odpadów na podstawie umowy, o której mowa w art. 6 ust. 1. Gmina, organizując postępowanie o udzielenie zamówienia publicznego na odbieranie odpadów komunalnych z tych nieruchomości, dysponuje danymi, z ilu nieruchomości, na których nie zamieszkują mieszkańcy, będą odbierane odpady przez przedsiębiorcę wyłonionego w tym postępowaniu. </w:t>
      </w:r>
      <w:r w:rsidR="00AA77F0" w:rsidRPr="002D5463">
        <w:rPr>
          <w:rFonts w:ascii="Times New Roman" w:hAnsi="Times New Roman"/>
          <w:sz w:val="24"/>
          <w:szCs w:val="24"/>
        </w:rPr>
        <w:t xml:space="preserve">Zastosowanie powyższego rozwiązania pozwoli na utworzenie przez gminę stabilnego systemu gospodarowania odpadami komunalnymi z nieruchomości niezamieszkałych. Należy wskazać, że zastosowania innego rozwiązania, które pozwalałoby na dowolne przystępowanie i występowanie właścicieli ww. nieruchomości z gminnego systemu gospodarowania odpadami powodowałoby jego destabilizację, wpływając jednocześnie na zwiększenie jego kosztów. </w:t>
      </w:r>
      <w:r w:rsidRPr="002D5463">
        <w:rPr>
          <w:rFonts w:ascii="Times New Roman" w:hAnsi="Times New Roman"/>
          <w:sz w:val="24"/>
          <w:szCs w:val="24"/>
        </w:rPr>
        <w:t>Przepis wchodzi w życie w terminie 14 dni od dnia ogłoszenia, a jego zastosowanie będzie możliwe w przypadku podjęcia nowej uchwały rady gminy lub podpisania nowej umowy w ww. zakresie.</w:t>
      </w:r>
    </w:p>
    <w:p w14:paraId="08CB6B7C" w14:textId="39DE2B4A" w:rsidR="003B7DC1" w:rsidRPr="002D5463" w:rsidRDefault="003B7DC1" w:rsidP="002E2F1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Aby zapewnić stabilność systemu, rezygnacja z wyłączenia się z systemu odbierania odpadów komunalnych zorganizowanego przez gminę lub wyłączenie się właściciela nieruchomości będzie ponownie możliwe </w:t>
      </w:r>
      <w:r w:rsidR="007D3A87"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po </w:t>
      </w:r>
      <w:r w:rsidRPr="002D5463">
        <w:rPr>
          <w:rFonts w:ascii="Times New Roman" w:eastAsia="Times New Roman" w:hAnsi="Times New Roman"/>
          <w:sz w:val="24"/>
          <w:szCs w:val="24"/>
          <w:lang w:eastAsia="pl-PL"/>
        </w:rPr>
        <w:t>upływ</w:t>
      </w:r>
      <w:r w:rsidR="007D3A87"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ie </w:t>
      </w:r>
      <w:r w:rsidRPr="002D5463">
        <w:rPr>
          <w:rFonts w:ascii="Times New Roman" w:eastAsia="Times New Roman" w:hAnsi="Times New Roman"/>
          <w:sz w:val="24"/>
          <w:szCs w:val="24"/>
          <w:lang w:eastAsia="pl-PL"/>
        </w:rPr>
        <w:t>okresu, na jaki została zawarta umowa w sprawie zamówienia publicznego na odbieranie odpadów komunalnych.</w:t>
      </w:r>
      <w:r w:rsidR="009E4F88"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166EF" w:rsidRPr="002D5463">
        <w:rPr>
          <w:rFonts w:ascii="Times New Roman" w:eastAsia="Times New Roman" w:hAnsi="Times New Roman"/>
          <w:sz w:val="24"/>
          <w:szCs w:val="24"/>
          <w:lang w:eastAsia="pl-PL"/>
        </w:rPr>
        <w:t>Również n</w:t>
      </w:r>
      <w:r w:rsidR="009E4F88" w:rsidRPr="002D5463">
        <w:rPr>
          <w:rFonts w:ascii="Times New Roman" w:eastAsia="Times New Roman" w:hAnsi="Times New Roman"/>
          <w:sz w:val="24"/>
          <w:szCs w:val="24"/>
          <w:lang w:eastAsia="pl-PL"/>
        </w:rPr>
        <w:t>ieruchomości, w których nastąpiła zmiana właściciela</w:t>
      </w:r>
      <w:r w:rsidR="00D166EF"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9E4CE1" w:rsidRPr="002D5463">
        <w:rPr>
          <w:rFonts w:ascii="Times New Roman" w:eastAsia="Times New Roman" w:hAnsi="Times New Roman"/>
          <w:sz w:val="24"/>
          <w:szCs w:val="24"/>
          <w:lang w:eastAsia="pl-PL"/>
        </w:rPr>
        <w:t>w trakcie obowiązywania umowy w </w:t>
      </w:r>
      <w:r w:rsidR="009E4F88" w:rsidRPr="002D5463">
        <w:rPr>
          <w:rFonts w:ascii="Times New Roman" w:eastAsia="Times New Roman" w:hAnsi="Times New Roman"/>
          <w:sz w:val="24"/>
          <w:szCs w:val="24"/>
          <w:lang w:eastAsia="pl-PL"/>
        </w:rPr>
        <w:t>sprawie zamówienia publicznego na odbieranie odpadów komunalnych</w:t>
      </w:r>
      <w:r w:rsidR="00D166EF" w:rsidRPr="002D546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9E4F88"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 będą mogły zostać wyłącznie</w:t>
      </w:r>
      <w:r w:rsidR="00D166EF"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E4F88"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po upływie okresu, na jaki została zawarta </w:t>
      </w:r>
      <w:r w:rsidR="00D166EF" w:rsidRPr="002D5463">
        <w:rPr>
          <w:rFonts w:ascii="Times New Roman" w:eastAsia="Times New Roman" w:hAnsi="Times New Roman"/>
          <w:sz w:val="24"/>
          <w:szCs w:val="24"/>
          <w:lang w:eastAsia="pl-PL"/>
        </w:rPr>
        <w:t>ww. umowa</w:t>
      </w:r>
      <w:r w:rsidR="009E4F88" w:rsidRPr="002D546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2D5463">
        <w:rPr>
          <w:rFonts w:ascii="Times New Roman" w:eastAsia="Times New Roman" w:hAnsi="Times New Roman"/>
          <w:sz w:val="24"/>
          <w:szCs w:val="24"/>
          <w:lang w:eastAsia="pl-PL"/>
        </w:rPr>
        <w:br/>
        <w:t>Wójt</w:t>
      </w:r>
      <w:r w:rsidR="00CD2B8B" w:rsidRPr="002D546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 burmistrz lub prezydent miasta, przystępując do przeprowadzenia następnego postępowania o udzielenie zamówienia publicznego na odbieranie odpadów komunalnych, będzie obowiązany zamieścić na stronie internetowej urzędu gminy oraz w sposób zwyczajowo przyjęty informację o tym zamiarze oraz o terminie, nie krótszym niż 30 dni od zamieszczenia informacji na stronie internetowej urzędu gminy, składania oświadczeń o:</w:t>
      </w:r>
    </w:p>
    <w:p w14:paraId="7EE72306" w14:textId="77777777" w:rsidR="003B7DC1" w:rsidRPr="002D5463" w:rsidRDefault="003B7DC1" w:rsidP="002E2F1C">
      <w:pPr>
        <w:widowControl w:val="0"/>
        <w:numPr>
          <w:ilvl w:val="0"/>
          <w:numId w:val="11"/>
        </w:numPr>
        <w:suppressAutoHyphens w:val="0"/>
        <w:autoSpaceDE w:val="0"/>
        <w:autoSpaceDN/>
        <w:adjustRightInd w:val="0"/>
        <w:spacing w:after="0" w:line="360" w:lineRule="auto"/>
        <w:ind w:left="567" w:hanging="425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 rezygnacji z wyłączenia się z systemu odbierania odpadów komunalnych </w:t>
      </w:r>
      <w:r w:rsidRPr="002D5463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zorganizowanego przez gminę, jeżeli właściciel nieruchomości dokonał poprzednio zawiadomienia o wyłączeniu się;</w:t>
      </w:r>
    </w:p>
    <w:p w14:paraId="0437991D" w14:textId="77777777" w:rsidR="00034BF0" w:rsidRPr="002D5463" w:rsidRDefault="003B7DC1" w:rsidP="002E2F1C">
      <w:pPr>
        <w:pStyle w:val="Akapitzlist"/>
        <w:widowControl w:val="0"/>
        <w:numPr>
          <w:ilvl w:val="0"/>
          <w:numId w:val="11"/>
        </w:numPr>
        <w:autoSpaceDE w:val="0"/>
        <w:autoSpaceDN/>
        <w:adjustRightInd w:val="0"/>
        <w:spacing w:line="360" w:lineRule="auto"/>
        <w:ind w:left="567" w:hanging="425"/>
        <w:jc w:val="both"/>
      </w:pPr>
      <w:r w:rsidRPr="002D5463">
        <w:t>wyłączeniu się właściciela nieruchomości z systemu odbierania odpadów komunalnych zorganizowanego przez gminę, jeżeli właściciel nieruchomości jest objęty tym systemem.</w:t>
      </w:r>
    </w:p>
    <w:p w14:paraId="63F9B1CB" w14:textId="49890597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6d w ust. 4 dodano pkt 7, w którym uszczegółowiono, że wójt, burmistrz lub prezydent miasta</w:t>
      </w:r>
      <w:r w:rsidR="00002F9B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w przypadku sporządzania specyfikacji istotnych warunków zamówienia</w:t>
      </w:r>
      <w:r w:rsidR="00002F9B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powinien zawrzeć obowiązek przekazywania odpadów selektywnie zebranych oraz odpadów powstających w procesie sortowania w celu doczyszczenia selektywnie zebranych odpadów komunalnych w pierwszej kolejności do instalacji zapewniających przygotowanie </w:t>
      </w:r>
      <w:r w:rsidR="00AE75A2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>do ponownego użycia i recyklingu. Przepis ten ma na celu zapewnienie, żeby odpady były zagospodarowane zgodnie z hierarchią postępowania z odpadami. Ponadto celem jest również wzmocnienie działań gmin na rzecz osiągania celów w zakresie przygotowania do ponownego użycia i recyklingu.</w:t>
      </w:r>
      <w:r w:rsidR="00084C04">
        <w:rPr>
          <w:rFonts w:ascii="Times New Roman" w:hAnsi="Times New Roman"/>
          <w:sz w:val="24"/>
          <w:szCs w:val="24"/>
        </w:rPr>
        <w:t xml:space="preserve"> </w:t>
      </w:r>
    </w:p>
    <w:p w14:paraId="50C136AD" w14:textId="5B6C3BEB" w:rsidR="009E4CE1" w:rsidRDefault="009E4CE1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6h doprecyzowano katalog podmiotów, które </w:t>
      </w:r>
      <w:r w:rsidR="00002F9B" w:rsidRPr="002D5463">
        <w:rPr>
          <w:rFonts w:ascii="Times New Roman" w:hAnsi="Times New Roman"/>
          <w:sz w:val="24"/>
          <w:szCs w:val="24"/>
        </w:rPr>
        <w:t xml:space="preserve">są </w:t>
      </w:r>
      <w:r w:rsidRPr="002D5463">
        <w:rPr>
          <w:rFonts w:ascii="Times New Roman" w:hAnsi="Times New Roman"/>
          <w:sz w:val="24"/>
          <w:szCs w:val="24"/>
        </w:rPr>
        <w:t>zobowiązane do uiszczenia opłaty za gospodarowanie odpadami komunalnymi.</w:t>
      </w:r>
      <w:r w:rsidR="006121B3">
        <w:rPr>
          <w:rFonts w:ascii="Times New Roman" w:hAnsi="Times New Roman"/>
          <w:sz w:val="24"/>
          <w:szCs w:val="24"/>
        </w:rPr>
        <w:t xml:space="preserve"> </w:t>
      </w:r>
    </w:p>
    <w:p w14:paraId="37A0AF45" w14:textId="4C5C4D8E" w:rsidR="006121B3" w:rsidRPr="002D5463" w:rsidRDefault="006121B3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art. 6i doprecyzowano, że w </w:t>
      </w:r>
      <w:r w:rsidRPr="006121B3">
        <w:rPr>
          <w:rFonts w:ascii="Times New Roman" w:hAnsi="Times New Roman"/>
          <w:sz w:val="24"/>
          <w:szCs w:val="24"/>
        </w:rPr>
        <w:t xml:space="preserve">przypadku podjęcia uchwały </w:t>
      </w:r>
      <w:r w:rsidRPr="002D5463">
        <w:rPr>
          <w:rFonts w:ascii="Times New Roman" w:hAnsi="Times New Roman"/>
          <w:sz w:val="24"/>
          <w:szCs w:val="24"/>
        </w:rPr>
        <w:t>o ponoszeniu opłaty</w:t>
      </w:r>
      <w:r w:rsidR="00463ACF" w:rsidRPr="00463ACF">
        <w:rPr>
          <w:rFonts w:ascii="Times New Roman" w:hAnsi="Times New Roman"/>
          <w:sz w:val="24"/>
          <w:szCs w:val="24"/>
        </w:rPr>
        <w:t xml:space="preserve"> </w:t>
      </w:r>
      <w:r w:rsidR="00463ACF" w:rsidRPr="002D5463">
        <w:rPr>
          <w:rFonts w:ascii="Times New Roman" w:hAnsi="Times New Roman"/>
          <w:sz w:val="24"/>
          <w:szCs w:val="24"/>
        </w:rPr>
        <w:t>za gospodarowanie odpadami komunalnymi</w:t>
      </w:r>
      <w:r w:rsidRPr="002D5463">
        <w:rPr>
          <w:rFonts w:ascii="Times New Roman" w:hAnsi="Times New Roman"/>
          <w:sz w:val="24"/>
          <w:szCs w:val="24"/>
        </w:rPr>
        <w:t xml:space="preserve"> przez właściciela lokalu lub inną osobę, której służy tytuł prawny do lokalu w budynku wielolokalowym, lub osobę faktycznie zamieszkującą lub użytkującą ten lokal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121B3">
        <w:rPr>
          <w:rFonts w:ascii="Times New Roman" w:hAnsi="Times New Roman"/>
          <w:sz w:val="24"/>
          <w:szCs w:val="24"/>
        </w:rPr>
        <w:t xml:space="preserve">opłatę za gospodarowanie odpadami komunalnymi po raz pierwszy uiszcza się za miesiąc, w którym weszła w życie </w:t>
      </w:r>
      <w:r>
        <w:rPr>
          <w:rFonts w:ascii="Times New Roman" w:hAnsi="Times New Roman"/>
          <w:sz w:val="24"/>
          <w:szCs w:val="24"/>
        </w:rPr>
        <w:t xml:space="preserve">ta </w:t>
      </w:r>
      <w:r w:rsidRPr="006121B3">
        <w:rPr>
          <w:rFonts w:ascii="Times New Roman" w:hAnsi="Times New Roman"/>
          <w:sz w:val="24"/>
          <w:szCs w:val="24"/>
        </w:rPr>
        <w:t>uchwała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D26A4CA" w14:textId="30018252" w:rsidR="003769BA" w:rsidRPr="002D5463" w:rsidRDefault="003769BA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celu doprecyzowania sp</w:t>
      </w:r>
      <w:r w:rsidR="00B15C54" w:rsidRPr="002D5463">
        <w:rPr>
          <w:rFonts w:ascii="Times New Roman" w:hAnsi="Times New Roman"/>
          <w:sz w:val="24"/>
          <w:szCs w:val="24"/>
        </w:rPr>
        <w:t>osobu naliczania opłaty za gospodarowanie</w:t>
      </w:r>
      <w:r w:rsidRPr="002D5463">
        <w:rPr>
          <w:rFonts w:ascii="Times New Roman" w:hAnsi="Times New Roman"/>
          <w:sz w:val="24"/>
          <w:szCs w:val="24"/>
        </w:rPr>
        <w:t xml:space="preserve"> odpadami komunalnymi wprowadzono zmian</w:t>
      </w:r>
      <w:r w:rsidR="00B15C54" w:rsidRPr="002D5463">
        <w:rPr>
          <w:rFonts w:ascii="Times New Roman" w:hAnsi="Times New Roman"/>
          <w:sz w:val="24"/>
          <w:szCs w:val="24"/>
        </w:rPr>
        <w:t>y</w:t>
      </w:r>
      <w:r w:rsidRPr="002D5463">
        <w:rPr>
          <w:rFonts w:ascii="Times New Roman" w:hAnsi="Times New Roman"/>
          <w:sz w:val="24"/>
          <w:szCs w:val="24"/>
        </w:rPr>
        <w:t xml:space="preserve"> w art. 6j.</w:t>
      </w:r>
    </w:p>
    <w:p w14:paraId="34E865E7" w14:textId="52AE8862" w:rsidR="00F15D2C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Doprecyzowano sposób naliczania opłaty za gospodarowanie odpadami komunalnymi określony w art. 6j ust. 1 pkt 3, w przypadku naliczania jej od powierzchni lokalu mieszkalnego. Brak </w:t>
      </w:r>
      <w:r w:rsidR="00002F9B">
        <w:rPr>
          <w:rFonts w:ascii="Times New Roman" w:hAnsi="Times New Roman"/>
          <w:sz w:val="24"/>
          <w:szCs w:val="24"/>
        </w:rPr>
        <w:t>regulacji</w:t>
      </w:r>
      <w:r w:rsidRPr="002D5463">
        <w:rPr>
          <w:rFonts w:ascii="Times New Roman" w:hAnsi="Times New Roman"/>
          <w:sz w:val="24"/>
          <w:szCs w:val="24"/>
        </w:rPr>
        <w:t xml:space="preserve">, jakiego rodzaju powierzchnia lokalu stanowi podstawę naliczania opłaty, budził problem interpretacyjny dla gmin (uszczegółowiono, </w:t>
      </w:r>
      <w:r w:rsidR="00002F9B">
        <w:rPr>
          <w:rFonts w:ascii="Times New Roman" w:hAnsi="Times New Roman"/>
          <w:sz w:val="24"/>
          <w:szCs w:val="24"/>
        </w:rPr>
        <w:t>ż</w:t>
      </w:r>
      <w:r w:rsidRPr="002D5463">
        <w:rPr>
          <w:rFonts w:ascii="Times New Roman" w:hAnsi="Times New Roman"/>
          <w:sz w:val="24"/>
          <w:szCs w:val="24"/>
        </w:rPr>
        <w:t xml:space="preserve">e opłata powinna być ponoszona od powierzchni użytkowej). </w:t>
      </w:r>
      <w:r w:rsidR="00F73453" w:rsidRPr="002D5463">
        <w:rPr>
          <w:rFonts w:ascii="Times New Roman" w:hAnsi="Times New Roman"/>
          <w:sz w:val="24"/>
          <w:szCs w:val="24"/>
        </w:rPr>
        <w:t xml:space="preserve">Doprecyzowano również kwestię naliczania stawki opłaty w przypadku wyboru metody </w:t>
      </w:r>
      <w:r w:rsidR="00002F9B">
        <w:rPr>
          <w:rFonts w:ascii="Times New Roman" w:hAnsi="Times New Roman"/>
          <w:sz w:val="24"/>
          <w:szCs w:val="24"/>
        </w:rPr>
        <w:t xml:space="preserve">naliczania tej opłaty </w:t>
      </w:r>
      <w:r w:rsidR="00F73453" w:rsidRPr="002D5463">
        <w:rPr>
          <w:rFonts w:ascii="Times New Roman" w:hAnsi="Times New Roman"/>
          <w:sz w:val="24"/>
          <w:szCs w:val="24"/>
        </w:rPr>
        <w:t xml:space="preserve">od ilości zużytej wody. Powyższa zmiana nie stanowi nowego rozwiązania, tylko służy </w:t>
      </w:r>
      <w:r w:rsidR="00F73453" w:rsidRPr="00782A3B">
        <w:rPr>
          <w:rFonts w:ascii="Times New Roman" w:hAnsi="Times New Roman"/>
          <w:sz w:val="24"/>
          <w:szCs w:val="24"/>
        </w:rPr>
        <w:t>doprecyzowaniu już istniejących rozwiązań, w związku wątpliwościami dotyczącymi ich stosowania.</w:t>
      </w:r>
      <w:r w:rsidR="00334F4F" w:rsidRPr="00782A3B">
        <w:rPr>
          <w:rFonts w:ascii="Times New Roman" w:hAnsi="Times New Roman"/>
          <w:sz w:val="24"/>
          <w:szCs w:val="24"/>
        </w:rPr>
        <w:t xml:space="preserve"> </w:t>
      </w:r>
    </w:p>
    <w:p w14:paraId="06E7E077" w14:textId="6E107883" w:rsidR="00F5321A" w:rsidRDefault="00F15D2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Ponadto uszczegółowiono w art. 6j ust. 3f</w:t>
      </w:r>
      <w:r w:rsidR="00002F9B">
        <w:rPr>
          <w:rFonts w:ascii="Times New Roman" w:hAnsi="Times New Roman"/>
          <w:sz w:val="24"/>
          <w:szCs w:val="24"/>
        </w:rPr>
        <w:t xml:space="preserve"> stanowiący</w:t>
      </w:r>
      <w:r w:rsidR="00F5321A" w:rsidRPr="00782A3B">
        <w:rPr>
          <w:rFonts w:ascii="Times New Roman" w:hAnsi="Times New Roman"/>
          <w:sz w:val="24"/>
          <w:szCs w:val="24"/>
        </w:rPr>
        <w:t>, że w przypadku wyboru metody naliczania opłaty od ilości zużytej wody, opłata nie może wynosić więcej niż 7,8%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="00F5321A" w:rsidRPr="00782A3B">
        <w:rPr>
          <w:rFonts w:ascii="Times New Roman" w:hAnsi="Times New Roman"/>
          <w:sz w:val="24"/>
          <w:szCs w:val="24"/>
        </w:rPr>
        <w:t xml:space="preserve">przeciętnego </w:t>
      </w:r>
      <w:r w:rsidR="00F5321A" w:rsidRPr="00782A3B">
        <w:rPr>
          <w:rFonts w:ascii="Times New Roman" w:hAnsi="Times New Roman"/>
          <w:sz w:val="24"/>
          <w:szCs w:val="24"/>
        </w:rPr>
        <w:lastRenderedPageBreak/>
        <w:t>miesięcznego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="00F5321A" w:rsidRPr="00782A3B">
        <w:rPr>
          <w:rFonts w:ascii="Times New Roman" w:hAnsi="Times New Roman"/>
          <w:sz w:val="24"/>
          <w:szCs w:val="24"/>
        </w:rPr>
        <w:t xml:space="preserve">dochodu rozporządzalnego na 1 osobę ogółem </w:t>
      </w:r>
      <w:r w:rsidR="00463ACF" w:rsidRPr="002D5463">
        <w:rPr>
          <w:rFonts w:ascii="Times New Roman" w:hAnsi="Times New Roman"/>
          <w:sz w:val="24"/>
          <w:szCs w:val="24"/>
        </w:rPr>
        <w:t>–</w:t>
      </w:r>
      <w:r w:rsidR="00F5321A" w:rsidRPr="00782A3B">
        <w:rPr>
          <w:rFonts w:ascii="Times New Roman" w:hAnsi="Times New Roman"/>
          <w:sz w:val="24"/>
          <w:szCs w:val="24"/>
        </w:rPr>
        <w:t xml:space="preserve"> za gospodarstwo domowe.</w:t>
      </w:r>
      <w:r w:rsidR="00F5321A" w:rsidRPr="00782A3B">
        <w:t xml:space="preserve"> </w:t>
      </w:r>
      <w:r w:rsidR="00F5321A" w:rsidRPr="00782A3B">
        <w:rPr>
          <w:rFonts w:ascii="Times New Roman" w:hAnsi="Times New Roman"/>
          <w:sz w:val="24"/>
          <w:szCs w:val="24"/>
        </w:rPr>
        <w:t>Zaproponowane</w:t>
      </w:r>
      <w:r w:rsidR="00AC2FFA" w:rsidRPr="00782A3B">
        <w:rPr>
          <w:rFonts w:ascii="Times New Roman" w:hAnsi="Times New Roman"/>
          <w:sz w:val="24"/>
          <w:szCs w:val="24"/>
        </w:rPr>
        <w:t xml:space="preserve"> rozwiązani</w:t>
      </w:r>
      <w:r w:rsidR="00785985">
        <w:rPr>
          <w:rFonts w:ascii="Times New Roman" w:hAnsi="Times New Roman"/>
          <w:sz w:val="24"/>
          <w:szCs w:val="24"/>
        </w:rPr>
        <w:t>e</w:t>
      </w:r>
      <w:r w:rsidR="00F5321A" w:rsidRPr="00782A3B">
        <w:rPr>
          <w:rFonts w:ascii="Times New Roman" w:hAnsi="Times New Roman"/>
          <w:sz w:val="24"/>
          <w:szCs w:val="24"/>
        </w:rPr>
        <w:t xml:space="preserve"> pozwoli uniknąć nie</w:t>
      </w:r>
      <w:r w:rsidR="008817EE">
        <w:rPr>
          <w:rFonts w:ascii="Times New Roman" w:hAnsi="Times New Roman"/>
          <w:sz w:val="24"/>
          <w:szCs w:val="24"/>
        </w:rPr>
        <w:t>pr</w:t>
      </w:r>
      <w:r w:rsidR="00F5321A" w:rsidRPr="00782A3B">
        <w:rPr>
          <w:rFonts w:ascii="Times New Roman" w:hAnsi="Times New Roman"/>
          <w:sz w:val="24"/>
          <w:szCs w:val="24"/>
        </w:rPr>
        <w:t>o</w:t>
      </w:r>
      <w:r w:rsidR="008817EE">
        <w:rPr>
          <w:rFonts w:ascii="Times New Roman" w:hAnsi="Times New Roman"/>
          <w:sz w:val="24"/>
          <w:szCs w:val="24"/>
        </w:rPr>
        <w:t>por</w:t>
      </w:r>
      <w:r w:rsidR="00F5321A" w:rsidRPr="00782A3B">
        <w:rPr>
          <w:rFonts w:ascii="Times New Roman" w:hAnsi="Times New Roman"/>
          <w:sz w:val="24"/>
          <w:szCs w:val="24"/>
        </w:rPr>
        <w:t>cjonalnie dużego obciążania mieszkańców opłatą za gospodarowanie odpadami komunalnymi, przez wyznaczenie górnej granicy tej opłaty.</w:t>
      </w:r>
      <w:r w:rsidR="00AC2FFA" w:rsidRPr="00782A3B">
        <w:rPr>
          <w:rFonts w:ascii="Times New Roman" w:hAnsi="Times New Roman"/>
          <w:sz w:val="24"/>
          <w:szCs w:val="24"/>
        </w:rPr>
        <w:t xml:space="preserve"> Opracowując powyższe rozwiązanie wzięto pod uwagę napływające zgłoszenia od mieszkańców, którzy wskazywali na nieproporcjonalne obciążenie opłatami w odniesieniu do ilości wytwarzanych odpadów.</w:t>
      </w:r>
      <w:r w:rsidR="00AC2FFA" w:rsidRPr="00782A3B">
        <w:t xml:space="preserve"> </w:t>
      </w:r>
      <w:r w:rsidR="00AC2FFA" w:rsidRPr="00782A3B">
        <w:rPr>
          <w:rFonts w:ascii="Times New Roman" w:hAnsi="Times New Roman"/>
          <w:sz w:val="24"/>
          <w:szCs w:val="24"/>
        </w:rPr>
        <w:t xml:space="preserve">W 2019 r. w Polsce zostało wytworzonych 12 752,8 tys. ton odpadów komunalnych. Na jednego mieszkańca Polski przypadało średnio 332 kg (27 kg/os) wytworzonych odpadów komunalnych. Raport </w:t>
      </w:r>
      <w:r w:rsidR="00785985" w:rsidRPr="00785985">
        <w:rPr>
          <w:rFonts w:ascii="Times New Roman" w:hAnsi="Times New Roman"/>
          <w:sz w:val="24"/>
          <w:szCs w:val="24"/>
        </w:rPr>
        <w:t>Urz</w:t>
      </w:r>
      <w:r w:rsidR="00785985">
        <w:rPr>
          <w:rFonts w:ascii="Times New Roman" w:hAnsi="Times New Roman"/>
          <w:sz w:val="24"/>
          <w:szCs w:val="24"/>
        </w:rPr>
        <w:t>ędu</w:t>
      </w:r>
      <w:r w:rsidR="00785985" w:rsidRPr="00785985">
        <w:rPr>
          <w:rFonts w:ascii="Times New Roman" w:hAnsi="Times New Roman"/>
          <w:sz w:val="24"/>
          <w:szCs w:val="24"/>
        </w:rPr>
        <w:t xml:space="preserve"> Ochrony Konkurencji i Konsumentów </w:t>
      </w:r>
      <w:r w:rsidR="00785985">
        <w:rPr>
          <w:rFonts w:ascii="Times New Roman" w:hAnsi="Times New Roman"/>
          <w:sz w:val="24"/>
          <w:szCs w:val="24"/>
        </w:rPr>
        <w:t>(</w:t>
      </w:r>
      <w:r w:rsidR="00AC2FFA" w:rsidRPr="00782A3B">
        <w:rPr>
          <w:rFonts w:ascii="Times New Roman" w:hAnsi="Times New Roman"/>
          <w:sz w:val="24"/>
          <w:szCs w:val="24"/>
        </w:rPr>
        <w:t>UOKiK</w:t>
      </w:r>
      <w:r w:rsidR="00785985">
        <w:rPr>
          <w:rFonts w:ascii="Times New Roman" w:hAnsi="Times New Roman"/>
          <w:sz w:val="24"/>
          <w:szCs w:val="24"/>
        </w:rPr>
        <w:t>)</w:t>
      </w:r>
      <w:r w:rsidR="00AC2FFA" w:rsidRPr="00782A3B">
        <w:rPr>
          <w:rFonts w:ascii="Times New Roman" w:hAnsi="Times New Roman"/>
          <w:sz w:val="24"/>
          <w:szCs w:val="24"/>
        </w:rPr>
        <w:t xml:space="preserve"> z 2020 r. Badanie Rynku usług związanych z zagospodarowaniem odpadów komunalnych w instalacjach w latach 2014–2019, wskazuje że ceny zagospodarowania odpadów są zróżnicowane w zależności od regionu. Najdrożej było w instalacjach obsługujących Warszawę i okolice, gdzie średnia cena wyniosła 524 zł za przyjęcie tony odpadów. Następne pod względem wysokości ceny były trzy spośród regionów w woj. lubelskim, tam ceny wahały się od 450 do 490 zł. Najtaniej było w regionach gospodarki odpadami komunalnymi zlokalizowanych w woj.: lubuskim, podlaskim, śląskim, świętokrzyskim, wielkopolskim i zachodnio-pomorskim – za tonę odpadów trzeba było tam płacić od 174 zł do 250 zł. Ponadto opracowując propozycję rozwiązania, analizowano stawki opłat w 66 miastach na prawach powiatu. Z przeprowadzonej analizy uchwał wynikło, że 9 z ww. miast zastosowało metodę od „zużycia wody” (wg stanu na marzec 2021 r.), z czego tylko jedno miasto zastosowało maksymalną możliwą stawkę (12,73 zł). Nie ma możliwości określenia ostatecznej liczby wszystkich gmin, które zastosowały metodę „od zużycia wody”, gdyż uchwały w tym zakresie ulegają zmianie. Opracowane rozwiązanie ma na celu ograniczenie możliwości naliczania niewspółmiernych opłat pobieranych od mieszkańców, wynikających np. z sezonowego, większego zużycia wody, awarii instalacji.</w:t>
      </w:r>
    </w:p>
    <w:p w14:paraId="4E8CD6BD" w14:textId="0AA7327C" w:rsidR="00CA5F8C" w:rsidRPr="002D5463" w:rsidRDefault="00334F4F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Ponadto wskazano, że różnicowanie stawek opłaty może być stosowane osobno dla gmin wchodzących w skład związku międzygminnego</w:t>
      </w:r>
      <w:r w:rsidR="00785985">
        <w:rPr>
          <w:rFonts w:ascii="Times New Roman" w:hAnsi="Times New Roman"/>
          <w:sz w:val="24"/>
          <w:szCs w:val="24"/>
        </w:rPr>
        <w:t xml:space="preserve"> lub metropolitalnego</w:t>
      </w:r>
      <w:r w:rsidRPr="002D5463">
        <w:rPr>
          <w:rFonts w:ascii="Times New Roman" w:hAnsi="Times New Roman"/>
          <w:sz w:val="24"/>
          <w:szCs w:val="24"/>
        </w:rPr>
        <w:t>.</w:t>
      </w:r>
    </w:p>
    <w:p w14:paraId="0C16E628" w14:textId="652E0828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Konsekwentnie, dokonano analogicznego doprecyzowania w art. 6j ust. 2a</w:t>
      </w:r>
      <w:r w:rsidR="00380096" w:rsidRPr="002D5463">
        <w:rPr>
          <w:rFonts w:ascii="Times New Roman" w:hAnsi="Times New Roman"/>
          <w:sz w:val="24"/>
          <w:szCs w:val="24"/>
        </w:rPr>
        <w:t xml:space="preserve"> oraz ust. 2b</w:t>
      </w:r>
      <w:r w:rsidRPr="002D5463">
        <w:rPr>
          <w:rFonts w:ascii="Times New Roman" w:hAnsi="Times New Roman"/>
          <w:sz w:val="24"/>
          <w:szCs w:val="24"/>
        </w:rPr>
        <w:t>.</w:t>
      </w:r>
      <w:r w:rsidR="00380096" w:rsidRPr="002D5463">
        <w:rPr>
          <w:rFonts w:ascii="Times New Roman" w:hAnsi="Times New Roman"/>
          <w:sz w:val="24"/>
          <w:szCs w:val="24"/>
        </w:rPr>
        <w:t xml:space="preserve"> Konieczność doprecyzowania wiąże się z orzeczeniami s</w:t>
      </w:r>
      <w:r w:rsidR="00B26AAD" w:rsidRPr="002D5463">
        <w:rPr>
          <w:rFonts w:ascii="Times New Roman" w:hAnsi="Times New Roman"/>
          <w:sz w:val="24"/>
          <w:szCs w:val="24"/>
        </w:rPr>
        <w:t>ą</w:t>
      </w:r>
      <w:r w:rsidR="00380096" w:rsidRPr="002D5463">
        <w:rPr>
          <w:rFonts w:ascii="Times New Roman" w:hAnsi="Times New Roman"/>
          <w:sz w:val="24"/>
          <w:szCs w:val="24"/>
        </w:rPr>
        <w:t>dów, które kwestionowały możliwość stosowania różnicowania</w:t>
      </w:r>
      <w:r w:rsidR="009E4CE1" w:rsidRPr="002D5463">
        <w:rPr>
          <w:rFonts w:ascii="Times New Roman" w:hAnsi="Times New Roman"/>
          <w:sz w:val="24"/>
          <w:szCs w:val="24"/>
        </w:rPr>
        <w:t xml:space="preserve"> stawek</w:t>
      </w:r>
      <w:r w:rsidR="00380096" w:rsidRPr="002D5463">
        <w:rPr>
          <w:rFonts w:ascii="Times New Roman" w:hAnsi="Times New Roman"/>
          <w:sz w:val="24"/>
          <w:szCs w:val="24"/>
        </w:rPr>
        <w:t xml:space="preserve"> opłat dla gospodarstw domowych. </w:t>
      </w:r>
      <w:r w:rsidR="00655487" w:rsidRPr="002D5463">
        <w:rPr>
          <w:rFonts w:ascii="Times New Roman" w:hAnsi="Times New Roman"/>
          <w:sz w:val="24"/>
          <w:szCs w:val="24"/>
        </w:rPr>
        <w:t>Ponadto dodano możliwość różnicowania</w:t>
      </w:r>
      <w:r w:rsidR="007D5A5A" w:rsidRPr="002D5463">
        <w:rPr>
          <w:rFonts w:ascii="Times New Roman" w:hAnsi="Times New Roman"/>
          <w:sz w:val="24"/>
          <w:szCs w:val="24"/>
        </w:rPr>
        <w:t xml:space="preserve"> stawki</w:t>
      </w:r>
      <w:r w:rsidR="00655487" w:rsidRPr="002D5463">
        <w:rPr>
          <w:rFonts w:ascii="Times New Roman" w:hAnsi="Times New Roman"/>
          <w:sz w:val="24"/>
          <w:szCs w:val="24"/>
        </w:rPr>
        <w:t xml:space="preserve"> w zależności od liczby osób w gospodarstwie domowym</w:t>
      </w:r>
      <w:r w:rsidR="00310BCA" w:rsidRPr="002D5463">
        <w:rPr>
          <w:rFonts w:ascii="Times New Roman" w:hAnsi="Times New Roman"/>
          <w:sz w:val="24"/>
          <w:szCs w:val="24"/>
        </w:rPr>
        <w:t xml:space="preserve">, dostosowując przepisy do możliwości rozliczania </w:t>
      </w:r>
      <w:r w:rsidR="007D5A5A" w:rsidRPr="002D5463">
        <w:rPr>
          <w:rFonts w:ascii="Times New Roman" w:hAnsi="Times New Roman"/>
          <w:sz w:val="24"/>
          <w:szCs w:val="24"/>
        </w:rPr>
        <w:t>właścicieli nieruchomości</w:t>
      </w:r>
      <w:r w:rsidR="00655487" w:rsidRPr="002D5463">
        <w:rPr>
          <w:rFonts w:ascii="Times New Roman" w:hAnsi="Times New Roman"/>
          <w:sz w:val="24"/>
          <w:szCs w:val="24"/>
        </w:rPr>
        <w:t>.</w:t>
      </w:r>
    </w:p>
    <w:p w14:paraId="658849AC" w14:textId="3CF60F38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6j ust. 3 doprecyzowano sposób naliczania opłat za gospodarowanie odpadami komunalnymi dla nieruchomości, na których nie zamieszkują mieszkańcy</w:t>
      </w:r>
      <w:r w:rsidR="0016212F" w:rsidRPr="002D5463">
        <w:rPr>
          <w:rFonts w:ascii="Times New Roman" w:hAnsi="Times New Roman"/>
          <w:sz w:val="24"/>
          <w:szCs w:val="24"/>
        </w:rPr>
        <w:t>.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16212F" w:rsidRPr="002D5463">
        <w:rPr>
          <w:rFonts w:ascii="Times New Roman" w:hAnsi="Times New Roman"/>
          <w:sz w:val="24"/>
          <w:szCs w:val="24"/>
        </w:rPr>
        <w:t xml:space="preserve">Wynika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="0016212F" w:rsidRPr="002D5463">
        <w:rPr>
          <w:rFonts w:ascii="Times New Roman" w:hAnsi="Times New Roman"/>
          <w:sz w:val="24"/>
          <w:szCs w:val="24"/>
        </w:rPr>
        <w:lastRenderedPageBreak/>
        <w:t>to z możliwości kilkukrotnego odbierania odpadów z tego samego pojemnika na odpady komunalne w ciągu miesiąca</w:t>
      </w:r>
      <w:r w:rsidRPr="002D5463">
        <w:rPr>
          <w:rFonts w:ascii="Times New Roman" w:hAnsi="Times New Roman"/>
          <w:sz w:val="24"/>
          <w:szCs w:val="24"/>
        </w:rPr>
        <w:t xml:space="preserve">. </w:t>
      </w:r>
      <w:r w:rsidR="0016212F" w:rsidRPr="002D5463">
        <w:rPr>
          <w:rFonts w:ascii="Times New Roman" w:hAnsi="Times New Roman"/>
          <w:sz w:val="24"/>
          <w:szCs w:val="24"/>
        </w:rPr>
        <w:t>Dlatego konieczne było doprecyzowanie podstawy naliczenia opłaty przez dodanie dodatkowego czynnika</w:t>
      </w:r>
      <w:r w:rsidR="000F543F" w:rsidRPr="002D5463">
        <w:rPr>
          <w:rFonts w:ascii="Times New Roman" w:hAnsi="Times New Roman"/>
          <w:sz w:val="24"/>
          <w:szCs w:val="24"/>
        </w:rPr>
        <w:t>,</w:t>
      </w:r>
      <w:r w:rsidR="0016212F" w:rsidRPr="002D5463">
        <w:rPr>
          <w:rFonts w:ascii="Times New Roman" w:hAnsi="Times New Roman"/>
          <w:sz w:val="24"/>
          <w:szCs w:val="24"/>
        </w:rPr>
        <w:t xml:space="preserve"> jakim jest liczba </w:t>
      </w:r>
      <w:proofErr w:type="spellStart"/>
      <w:r w:rsidR="0016212F" w:rsidRPr="002D5463">
        <w:rPr>
          <w:rFonts w:ascii="Times New Roman" w:hAnsi="Times New Roman"/>
          <w:sz w:val="24"/>
          <w:szCs w:val="24"/>
        </w:rPr>
        <w:t>opróżnień</w:t>
      </w:r>
      <w:proofErr w:type="spellEnd"/>
      <w:r w:rsidR="0016212F" w:rsidRPr="002D5463">
        <w:rPr>
          <w:rFonts w:ascii="Times New Roman" w:hAnsi="Times New Roman"/>
          <w:sz w:val="24"/>
          <w:szCs w:val="24"/>
        </w:rPr>
        <w:t xml:space="preserve"> danego pojemnika w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="0016212F" w:rsidRPr="002D5463">
        <w:rPr>
          <w:rFonts w:ascii="Times New Roman" w:hAnsi="Times New Roman"/>
          <w:sz w:val="24"/>
          <w:szCs w:val="24"/>
        </w:rPr>
        <w:t>miesiąc</w:t>
      </w:r>
      <w:r w:rsidR="00463ACF">
        <w:rPr>
          <w:rFonts w:ascii="Times New Roman" w:hAnsi="Times New Roman"/>
          <w:sz w:val="24"/>
          <w:szCs w:val="24"/>
        </w:rPr>
        <w:t>u</w:t>
      </w:r>
      <w:r w:rsidR="0016212F" w:rsidRPr="002D5463">
        <w:rPr>
          <w:rFonts w:ascii="Times New Roman" w:hAnsi="Times New Roman"/>
          <w:sz w:val="24"/>
          <w:szCs w:val="24"/>
        </w:rPr>
        <w:t>.</w:t>
      </w:r>
    </w:p>
    <w:p w14:paraId="387F2DB7" w14:textId="1E35AE9A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6j ust. 3b, </w:t>
      </w:r>
      <w:r w:rsidR="00785985">
        <w:rPr>
          <w:rFonts w:ascii="Times New Roman" w:hAnsi="Times New Roman"/>
          <w:sz w:val="24"/>
          <w:szCs w:val="24"/>
        </w:rPr>
        <w:t>zmieniono</w:t>
      </w:r>
      <w:r w:rsidR="00785985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sposób naliczania opłaty za gospodarowanie odpadami komunalnymi nieruchomości, na której znajduje się domek letniskowy lub innej nieruchomości wykorzystywanej na cele rekreacyjno-wypoczynkowe w przypadku objęcia ich gminnym systemem gospodarowania odpadami komunalnymi. Opłata powinna być naliczana za rok od każdego domku letniskowego na nieruchomości albo od innej nieruchomości wykorzystywanej na cele rekreacyjno-wypoczynkowe. </w:t>
      </w:r>
      <w:r w:rsidR="00894797" w:rsidRPr="002D5463">
        <w:rPr>
          <w:rFonts w:ascii="Times New Roman" w:hAnsi="Times New Roman"/>
          <w:sz w:val="24"/>
          <w:szCs w:val="24"/>
        </w:rPr>
        <w:t xml:space="preserve">Powyższe stanowi doprecyzowanie przepisów dla nieruchomości, na których może znajdować się kilka domków letniskowych. Zapewni to proporcjonalne ponoszenie kosztów zagospodarowania odpadów wytwarzanych ze wszystkich domków letniskowych </w:t>
      </w:r>
      <w:r w:rsidR="00785985">
        <w:rPr>
          <w:rFonts w:ascii="Times New Roman" w:hAnsi="Times New Roman"/>
          <w:sz w:val="24"/>
          <w:szCs w:val="24"/>
        </w:rPr>
        <w:t>znajdujących się na</w:t>
      </w:r>
      <w:r w:rsidR="00894797" w:rsidRPr="002D5463">
        <w:rPr>
          <w:rFonts w:ascii="Times New Roman" w:hAnsi="Times New Roman"/>
          <w:sz w:val="24"/>
          <w:szCs w:val="24"/>
        </w:rPr>
        <w:t xml:space="preserve"> jednej nieruchomości.</w:t>
      </w:r>
    </w:p>
    <w:p w14:paraId="622DF6B6" w14:textId="5AD048E6" w:rsidR="003D6EE3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6j dodano ust. 3ba oraz 3bb, dzięki którym gminy będą miały możliwość,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>w drodze uchwały, określić ponoszenie przez właścicieli nieruchomości, na której znajduj</w:t>
      </w:r>
      <w:r w:rsidR="00AE469A" w:rsidRPr="002D5463">
        <w:rPr>
          <w:rFonts w:ascii="Times New Roman" w:hAnsi="Times New Roman"/>
          <w:sz w:val="24"/>
          <w:szCs w:val="24"/>
        </w:rPr>
        <w:t>ą się domki letniskowe, lub innych</w:t>
      </w:r>
      <w:r w:rsidRPr="002D5463">
        <w:rPr>
          <w:rFonts w:ascii="Times New Roman" w:hAnsi="Times New Roman"/>
          <w:sz w:val="24"/>
          <w:szCs w:val="24"/>
        </w:rPr>
        <w:t xml:space="preserve"> nieruchomości wykorzystywan</w:t>
      </w:r>
      <w:r w:rsidR="00AE469A" w:rsidRPr="002D5463">
        <w:rPr>
          <w:rFonts w:ascii="Times New Roman" w:hAnsi="Times New Roman"/>
          <w:sz w:val="24"/>
          <w:szCs w:val="24"/>
        </w:rPr>
        <w:t>ych</w:t>
      </w:r>
      <w:r w:rsidRPr="002D5463">
        <w:rPr>
          <w:rFonts w:ascii="Times New Roman" w:hAnsi="Times New Roman"/>
          <w:sz w:val="24"/>
          <w:szCs w:val="24"/>
        </w:rPr>
        <w:t xml:space="preserve"> na cele rekreacyjno-wypoczynkowe, opłaty za gospodarowanie odpadami komunalnymi zgodnie z ust. 3 (czyli zgodnie z ogólnymi zasadami przewidzianymi dla nieruchomości niezamieszkałych)</w:t>
      </w:r>
      <w:r w:rsidR="00F915A4" w:rsidRPr="002D5463">
        <w:rPr>
          <w:rFonts w:ascii="Times New Roman" w:hAnsi="Times New Roman"/>
          <w:sz w:val="24"/>
          <w:szCs w:val="24"/>
        </w:rPr>
        <w:t xml:space="preserve">, tak aby ponoszona opłata </w:t>
      </w:r>
      <w:r w:rsidR="00785985" w:rsidRPr="002D5463">
        <w:rPr>
          <w:rFonts w:ascii="Times New Roman" w:hAnsi="Times New Roman"/>
          <w:sz w:val="24"/>
          <w:szCs w:val="24"/>
        </w:rPr>
        <w:t xml:space="preserve">była </w:t>
      </w:r>
      <w:r w:rsidR="00F915A4" w:rsidRPr="002D5463">
        <w:rPr>
          <w:rFonts w:ascii="Times New Roman" w:hAnsi="Times New Roman"/>
          <w:sz w:val="24"/>
          <w:szCs w:val="24"/>
        </w:rPr>
        <w:t>wyliczana proporcjonalnie do okresu korzystania z nieruchomości</w:t>
      </w:r>
      <w:r w:rsidR="003D6EE3" w:rsidRPr="002D5463">
        <w:rPr>
          <w:rFonts w:ascii="Times New Roman" w:hAnsi="Times New Roman"/>
          <w:sz w:val="24"/>
          <w:szCs w:val="24"/>
        </w:rPr>
        <w:t xml:space="preserve">. Umożliwi to gminom dokładane dostosowanie wysokości opłat do ilości wytwarzanych odpadów na ww. nieruchomościach. </w:t>
      </w:r>
    </w:p>
    <w:p w14:paraId="0209A458" w14:textId="6908965E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przypadku gdy deklaracja </w:t>
      </w:r>
      <w:r w:rsidR="00785985" w:rsidRPr="00785985">
        <w:rPr>
          <w:rFonts w:ascii="Times New Roman" w:hAnsi="Times New Roman"/>
          <w:sz w:val="24"/>
          <w:szCs w:val="24"/>
        </w:rPr>
        <w:t xml:space="preserve">o wysokości opłaty za gospodarowanie odpadami komunalnymi </w:t>
      </w:r>
      <w:r w:rsidRPr="002D5463">
        <w:rPr>
          <w:rFonts w:ascii="Times New Roman" w:hAnsi="Times New Roman"/>
          <w:sz w:val="24"/>
          <w:szCs w:val="24"/>
        </w:rPr>
        <w:t xml:space="preserve">zawiera wskazanie okresów korzystania z tych nieruchomości, właściciel nieruchomości ponosi opłatę za gospodarowanie odpadami komunalnymi za miesiąc lub miesiące, w których zostały wskazane okresy korzystania z nieruchomości. </w:t>
      </w:r>
    </w:p>
    <w:p w14:paraId="46F275CC" w14:textId="16E9E932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6j ust. 3bb uszczegółowiono, że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w przypadku podjęcia uchwały, o której mowa w ust. 3ba, </w:t>
      </w:r>
      <w:r w:rsidR="00AE469A" w:rsidRPr="002D5463">
        <w:rPr>
          <w:rFonts w:ascii="Times New Roman" w:hAnsi="Times New Roman"/>
          <w:sz w:val="24"/>
          <w:szCs w:val="24"/>
        </w:rPr>
        <w:t xml:space="preserve">przepisu </w:t>
      </w:r>
      <w:r w:rsidRPr="002D5463">
        <w:rPr>
          <w:rFonts w:ascii="Times New Roman" w:hAnsi="Times New Roman"/>
          <w:sz w:val="24"/>
          <w:szCs w:val="24"/>
        </w:rPr>
        <w:t>ust. 3b nie stosuje się.</w:t>
      </w:r>
    </w:p>
    <w:p w14:paraId="6BE1B667" w14:textId="6B755DA3" w:rsidR="009674E0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6j ust. 3e do</w:t>
      </w:r>
      <w:r w:rsidR="00AE469A" w:rsidRPr="002D5463">
        <w:rPr>
          <w:rFonts w:ascii="Times New Roman" w:hAnsi="Times New Roman"/>
          <w:sz w:val="24"/>
          <w:szCs w:val="24"/>
        </w:rPr>
        <w:t>precyzowano</w:t>
      </w:r>
      <w:r w:rsidRPr="002D5463">
        <w:rPr>
          <w:rFonts w:ascii="Times New Roman" w:hAnsi="Times New Roman"/>
          <w:sz w:val="24"/>
          <w:szCs w:val="24"/>
        </w:rPr>
        <w:t xml:space="preserve">, że w przypadku wyboru przez radę gminy metody ustalenia opłaty za gospodarowanie odpadami komunalnymi od zużycia wody również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>w przypadku nieruchomości, o której mowa w ust. 3, na której są świadczone usługi hotelarskie,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rada gminy w uchwale, o której mowa w art. 6k ust. 1, określa zasady ustalania ilości zużytej wody na potrzeby ustalania wysokości opłaty za gospodarowanie odpadami komunalnymi.</w:t>
      </w:r>
    </w:p>
    <w:p w14:paraId="6A647CCA" w14:textId="1D9A08A9" w:rsidR="003769BA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6k ust. 2a dokonano zmiany w konsekwencji doprecyzowania art. 6j</w:t>
      </w:r>
      <w:r w:rsidR="000F543F" w:rsidRPr="002D5463">
        <w:rPr>
          <w:rFonts w:ascii="Times New Roman" w:hAnsi="Times New Roman"/>
          <w:sz w:val="24"/>
          <w:szCs w:val="24"/>
        </w:rPr>
        <w:t xml:space="preserve"> ust. 1 pkt 3</w:t>
      </w:r>
      <w:r w:rsidR="00342754" w:rsidRPr="002D5463">
        <w:rPr>
          <w:rFonts w:ascii="Times New Roman" w:hAnsi="Times New Roman"/>
          <w:sz w:val="24"/>
          <w:szCs w:val="24"/>
        </w:rPr>
        <w:t>.</w:t>
      </w:r>
    </w:p>
    <w:p w14:paraId="2C1434AA" w14:textId="04DA10D2" w:rsidR="00B973C0" w:rsidRPr="002D5463" w:rsidRDefault="00581D87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lastRenderedPageBreak/>
        <w:t xml:space="preserve">W art. 6k ust. 2a pkt 5 zmieniono sposób naliczania maksymalnych stawek opłat dla nieruchomości niezamieszkałych w odniesieniu do wskaźnika przeciętnego miesięcznego dochodu rozporządzalnego na 1 osobę ogółem dla pojemnika lub worka o pojemności 120 l. Aktualnie w przepisach wskazane są dwie stawki opłaty: 3,2% przeciętnego miesięcznego dochodu rozporządzalnego na 1 osobę ogółem za pojemnik o pojemności 1100 litrów lub 1% przeciętnego miesięcznego dochodu rozporządzalnego na 1 osobę ogółem za worek </w:t>
      </w:r>
      <w:r w:rsidRPr="002D5463">
        <w:rPr>
          <w:rFonts w:ascii="Times New Roman" w:hAnsi="Times New Roman"/>
          <w:sz w:val="24"/>
          <w:szCs w:val="24"/>
        </w:rPr>
        <w:br/>
        <w:t>o pojemności 120 litrów, przeznaczone do zbierania odpadów komunalnych na terenie nieruchomości, za pojemniki lub worki o mniejszej lub większej pojemności stawki opłat ustala się w wysokości proporcjonalnej do ich pojemności. Przedstawiciele</w:t>
      </w:r>
      <w:r w:rsidR="00785985">
        <w:rPr>
          <w:rFonts w:ascii="Times New Roman" w:hAnsi="Times New Roman"/>
          <w:sz w:val="24"/>
          <w:szCs w:val="24"/>
        </w:rPr>
        <w:t xml:space="preserve"> jednostek samorządu terytorialnego (</w:t>
      </w:r>
      <w:r w:rsidRPr="002D5463">
        <w:rPr>
          <w:rFonts w:ascii="Times New Roman" w:hAnsi="Times New Roman"/>
          <w:sz w:val="24"/>
          <w:szCs w:val="24"/>
        </w:rPr>
        <w:t>JST</w:t>
      </w:r>
      <w:r w:rsidR="00785985">
        <w:rPr>
          <w:rFonts w:ascii="Times New Roman" w:hAnsi="Times New Roman"/>
          <w:sz w:val="24"/>
          <w:szCs w:val="24"/>
        </w:rPr>
        <w:t>)</w:t>
      </w:r>
      <w:r w:rsidRPr="002D5463">
        <w:rPr>
          <w:rFonts w:ascii="Times New Roman" w:hAnsi="Times New Roman"/>
          <w:sz w:val="24"/>
          <w:szCs w:val="24"/>
        </w:rPr>
        <w:t xml:space="preserve"> zgłaszali uwagi, że </w:t>
      </w:r>
      <w:r w:rsidR="00663E57" w:rsidRPr="002D5463">
        <w:rPr>
          <w:rFonts w:ascii="Times New Roman" w:hAnsi="Times New Roman"/>
          <w:sz w:val="24"/>
          <w:szCs w:val="24"/>
        </w:rPr>
        <w:t xml:space="preserve">koszty zagospodarowania odpadów znacząco wzrosły i </w:t>
      </w:r>
      <w:r w:rsidRPr="002D5463">
        <w:rPr>
          <w:rFonts w:ascii="Times New Roman" w:hAnsi="Times New Roman"/>
          <w:sz w:val="24"/>
          <w:szCs w:val="24"/>
        </w:rPr>
        <w:t xml:space="preserve">wyżej wymienione stawki są zbyt niskie i nie pokrywają kosztów obsługi ww. nieruchomości. W przekazywanych uwagach wskazywano również, że ww. stawki uniemożliwiają objęcie systemem gminnym nieruchomości niezamieszkałych. </w:t>
      </w:r>
    </w:p>
    <w:p w14:paraId="1E352B16" w14:textId="10C55532" w:rsidR="00B973C0" w:rsidRPr="002D5463" w:rsidRDefault="00B973C0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Ministerstwo Klimatu </w:t>
      </w:r>
      <w:r w:rsidR="00785985">
        <w:rPr>
          <w:rFonts w:ascii="Times New Roman" w:hAnsi="Times New Roman"/>
          <w:sz w:val="24"/>
          <w:szCs w:val="24"/>
        </w:rPr>
        <w:t xml:space="preserve">i Środowiska </w:t>
      </w:r>
      <w:r w:rsidRPr="002D5463">
        <w:rPr>
          <w:rFonts w:ascii="Times New Roman" w:hAnsi="Times New Roman"/>
          <w:sz w:val="24"/>
          <w:szCs w:val="24"/>
        </w:rPr>
        <w:t>w wyniku zgłaszanych uwag wysłało do gmin pytania ankietowe dotyczące stawek opłat dla nieruchomości niezamieszkałych (odpowiedź uzyskano od ok</w:t>
      </w:r>
      <w:r w:rsidR="007D3A87" w:rsidRPr="002D5463">
        <w:rPr>
          <w:rFonts w:ascii="Times New Roman" w:hAnsi="Times New Roman"/>
          <w:sz w:val="24"/>
          <w:szCs w:val="24"/>
        </w:rPr>
        <w:t>.</w:t>
      </w:r>
      <w:r w:rsidRPr="002D5463">
        <w:rPr>
          <w:rFonts w:ascii="Times New Roman" w:hAnsi="Times New Roman"/>
          <w:sz w:val="24"/>
          <w:szCs w:val="24"/>
        </w:rPr>
        <w:t xml:space="preserve"> 300 gmin), jednakże rozpiętość wskazywanych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stawek była bardzo duża, w związku z tym analizie poddano również stawki wskazywane w uchwałach. Ponadto </w:t>
      </w:r>
      <w:r w:rsidR="00663E57" w:rsidRPr="002D5463">
        <w:rPr>
          <w:rFonts w:ascii="Times New Roman" w:hAnsi="Times New Roman"/>
          <w:sz w:val="24"/>
          <w:szCs w:val="24"/>
        </w:rPr>
        <w:t>analizie poddano wnioski z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3C5FB2" w:rsidRPr="002D5463">
        <w:rPr>
          <w:rFonts w:ascii="Times New Roman" w:hAnsi="Times New Roman"/>
          <w:sz w:val="24"/>
          <w:szCs w:val="24"/>
        </w:rPr>
        <w:t>„Raport</w:t>
      </w:r>
      <w:r w:rsidR="00663E57" w:rsidRPr="002D5463">
        <w:rPr>
          <w:rFonts w:ascii="Times New Roman" w:hAnsi="Times New Roman"/>
          <w:sz w:val="24"/>
          <w:szCs w:val="24"/>
        </w:rPr>
        <w:t>u</w:t>
      </w:r>
      <w:r w:rsidR="003C5FB2" w:rsidRPr="002D5463">
        <w:rPr>
          <w:rFonts w:ascii="Times New Roman" w:hAnsi="Times New Roman"/>
          <w:sz w:val="24"/>
          <w:szCs w:val="24"/>
        </w:rPr>
        <w:t xml:space="preserve"> z badania rynku usług związanych z gospodarowaniem odpadami komunalnymi w gminach miejskich w latach 2014</w:t>
      </w:r>
      <w:r w:rsidR="00785985">
        <w:rPr>
          <w:rFonts w:ascii="Times New Roman" w:hAnsi="Times New Roman"/>
          <w:sz w:val="24"/>
          <w:szCs w:val="24"/>
        </w:rPr>
        <w:sym w:font="Symbol" w:char="F02D"/>
      </w:r>
      <w:r w:rsidR="003C5FB2" w:rsidRPr="002D5463">
        <w:rPr>
          <w:rFonts w:ascii="Times New Roman" w:hAnsi="Times New Roman"/>
          <w:sz w:val="24"/>
          <w:szCs w:val="24"/>
        </w:rPr>
        <w:t>2019”, wyda</w:t>
      </w:r>
      <w:r w:rsidR="00663E57" w:rsidRPr="002D5463">
        <w:rPr>
          <w:rFonts w:ascii="Times New Roman" w:hAnsi="Times New Roman"/>
          <w:sz w:val="24"/>
          <w:szCs w:val="24"/>
        </w:rPr>
        <w:t>nego</w:t>
      </w:r>
      <w:r w:rsidR="003C5FB2" w:rsidRPr="002D5463">
        <w:rPr>
          <w:rFonts w:ascii="Times New Roman" w:hAnsi="Times New Roman"/>
          <w:sz w:val="24"/>
          <w:szCs w:val="24"/>
        </w:rPr>
        <w:t xml:space="preserve"> w sierpniu 2019 r. przez UOKiK.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3C5FB2" w:rsidRPr="002D5463">
        <w:rPr>
          <w:rFonts w:ascii="Times New Roman" w:hAnsi="Times New Roman"/>
          <w:sz w:val="24"/>
          <w:szCs w:val="24"/>
        </w:rPr>
        <w:t xml:space="preserve">Raport </w:t>
      </w:r>
      <w:r w:rsidR="00785985">
        <w:rPr>
          <w:rFonts w:ascii="Times New Roman" w:hAnsi="Times New Roman"/>
          <w:sz w:val="24"/>
          <w:szCs w:val="24"/>
        </w:rPr>
        <w:t>UOKiK</w:t>
      </w:r>
      <w:r w:rsidR="00785985" w:rsidRPr="002D5463">
        <w:rPr>
          <w:rFonts w:ascii="Times New Roman" w:hAnsi="Times New Roman"/>
          <w:sz w:val="24"/>
          <w:szCs w:val="24"/>
        </w:rPr>
        <w:t xml:space="preserve"> </w:t>
      </w:r>
      <w:r w:rsidR="003C5FB2" w:rsidRPr="002D5463">
        <w:rPr>
          <w:rFonts w:ascii="Times New Roman" w:hAnsi="Times New Roman"/>
          <w:sz w:val="24"/>
          <w:szCs w:val="24"/>
        </w:rPr>
        <w:t>pokazuje, że koszty funkcjonowania instalacji wzrosły o ponad 30</w:t>
      </w:r>
      <w:r w:rsidR="007D3A87" w:rsidRPr="002D5463">
        <w:rPr>
          <w:rFonts w:ascii="Times New Roman" w:hAnsi="Times New Roman"/>
          <w:sz w:val="24"/>
          <w:szCs w:val="24"/>
        </w:rPr>
        <w:t>%</w:t>
      </w:r>
      <w:r w:rsidR="003C5FB2" w:rsidRPr="002D5463">
        <w:rPr>
          <w:rFonts w:ascii="Times New Roman" w:hAnsi="Times New Roman"/>
          <w:sz w:val="24"/>
          <w:szCs w:val="24"/>
        </w:rPr>
        <w:t xml:space="preserve"> w latach 2015</w:t>
      </w:r>
      <w:r w:rsidR="00785985">
        <w:rPr>
          <w:rFonts w:ascii="Times New Roman" w:hAnsi="Times New Roman"/>
          <w:sz w:val="24"/>
          <w:szCs w:val="24"/>
        </w:rPr>
        <w:sym w:font="Symbol" w:char="F02D"/>
      </w:r>
      <w:r w:rsidR="003C5FB2" w:rsidRPr="002D5463">
        <w:rPr>
          <w:rFonts w:ascii="Times New Roman" w:hAnsi="Times New Roman"/>
          <w:sz w:val="24"/>
          <w:szCs w:val="24"/>
        </w:rPr>
        <w:t>2018.</w:t>
      </w:r>
      <w:r w:rsidR="00663E57" w:rsidRPr="002D5463">
        <w:rPr>
          <w:rFonts w:ascii="Times New Roman" w:hAnsi="Times New Roman"/>
          <w:sz w:val="24"/>
          <w:szCs w:val="24"/>
        </w:rPr>
        <w:t xml:space="preserve"> Z raportu wynika, że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663E57" w:rsidRPr="002D5463">
        <w:rPr>
          <w:rFonts w:ascii="Times New Roman" w:hAnsi="Times New Roman"/>
          <w:sz w:val="24"/>
          <w:szCs w:val="24"/>
        </w:rPr>
        <w:t>d</w:t>
      </w:r>
      <w:r w:rsidR="003C5FB2" w:rsidRPr="002D5463">
        <w:rPr>
          <w:rFonts w:ascii="Times New Roman" w:hAnsi="Times New Roman"/>
          <w:sz w:val="24"/>
          <w:szCs w:val="24"/>
        </w:rPr>
        <w:t>uże znaczenie dla wzrostu cen ma możliwość wpływania samorządu na ceny oferowane przez przedsiębiorców oraz struktura właścicielska. Tam, gdzie samorządy są właścicielami instalacji i mają większy wpływ na ich działanie, ceny są znacząco niższe.</w:t>
      </w:r>
      <w:r w:rsidR="00663E57" w:rsidRPr="002D5463">
        <w:rPr>
          <w:rFonts w:ascii="Times New Roman" w:hAnsi="Times New Roman"/>
          <w:sz w:val="24"/>
          <w:szCs w:val="24"/>
        </w:rPr>
        <w:t xml:space="preserve"> Ponadto </w:t>
      </w:r>
      <w:r w:rsidR="005C46B2" w:rsidRPr="002D5463">
        <w:rPr>
          <w:rFonts w:ascii="Times New Roman" w:hAnsi="Times New Roman"/>
          <w:sz w:val="24"/>
          <w:szCs w:val="24"/>
        </w:rPr>
        <w:t>istotny wpływ nie tylko w Polsce, ale w całej Europie</w:t>
      </w:r>
      <w:r w:rsidR="007D3A87" w:rsidRPr="002D5463">
        <w:rPr>
          <w:rFonts w:ascii="Times New Roman" w:hAnsi="Times New Roman"/>
          <w:sz w:val="24"/>
          <w:szCs w:val="24"/>
        </w:rPr>
        <w:t>,</w:t>
      </w:r>
      <w:r w:rsidR="005C46B2" w:rsidRPr="002D5463">
        <w:rPr>
          <w:rFonts w:ascii="Times New Roman" w:hAnsi="Times New Roman"/>
          <w:sz w:val="24"/>
          <w:szCs w:val="24"/>
        </w:rPr>
        <w:t xml:space="preserve"> na</w:t>
      </w:r>
      <w:r w:rsidR="00C60343" w:rsidRPr="002D5463">
        <w:rPr>
          <w:rFonts w:ascii="Times New Roman" w:hAnsi="Times New Roman"/>
          <w:sz w:val="24"/>
          <w:szCs w:val="24"/>
        </w:rPr>
        <w:t xml:space="preserve"> znaczny</w:t>
      </w:r>
      <w:r w:rsidR="005C46B2" w:rsidRPr="002D5463">
        <w:rPr>
          <w:rFonts w:ascii="Times New Roman" w:hAnsi="Times New Roman"/>
          <w:sz w:val="24"/>
          <w:szCs w:val="24"/>
        </w:rPr>
        <w:t xml:space="preserve"> wzrost kosztów zagospodarowania odpadów </w:t>
      </w:r>
      <w:r w:rsidR="0039726C" w:rsidRPr="002D5463">
        <w:rPr>
          <w:rFonts w:ascii="Times New Roman" w:hAnsi="Times New Roman"/>
          <w:sz w:val="24"/>
          <w:szCs w:val="24"/>
        </w:rPr>
        <w:t>miał</w:t>
      </w:r>
      <w:r w:rsidR="005C46B2" w:rsidRPr="002D5463">
        <w:rPr>
          <w:rFonts w:ascii="Times New Roman" w:hAnsi="Times New Roman"/>
          <w:sz w:val="24"/>
          <w:szCs w:val="24"/>
        </w:rPr>
        <w:t xml:space="preserve"> jeszcze jeden czynnik –</w:t>
      </w:r>
      <w:r w:rsidR="00004AD3" w:rsidRPr="002D5463">
        <w:rPr>
          <w:rFonts w:ascii="Times New Roman" w:hAnsi="Times New Roman"/>
          <w:sz w:val="24"/>
          <w:szCs w:val="24"/>
        </w:rPr>
        <w:t xml:space="preserve"> </w:t>
      </w:r>
      <w:r w:rsidR="005C46B2" w:rsidRPr="002D5463">
        <w:rPr>
          <w:rFonts w:ascii="Times New Roman" w:hAnsi="Times New Roman"/>
          <w:sz w:val="24"/>
          <w:szCs w:val="24"/>
        </w:rPr>
        <w:t>zakaz importu odpadów wprowadzony przez Chiny, które wcześniej były największym światowym odbiorcą odpadów z papieru i plastiku.</w:t>
      </w:r>
    </w:p>
    <w:p w14:paraId="645D67A3" w14:textId="44D8D93C" w:rsidR="002E4B62" w:rsidRPr="002D5463" w:rsidRDefault="00581D87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Mając na uwadze powyższe</w:t>
      </w:r>
      <w:r w:rsidR="005C46B2" w:rsidRPr="002D5463">
        <w:rPr>
          <w:rFonts w:ascii="Times New Roman" w:hAnsi="Times New Roman"/>
          <w:sz w:val="24"/>
          <w:szCs w:val="24"/>
        </w:rPr>
        <w:t xml:space="preserve"> uwarunkowania</w:t>
      </w:r>
      <w:r w:rsidR="00782A3B">
        <w:rPr>
          <w:rFonts w:ascii="Times New Roman" w:hAnsi="Times New Roman"/>
          <w:sz w:val="24"/>
          <w:szCs w:val="24"/>
        </w:rPr>
        <w:t xml:space="preserve"> oraz</w:t>
      </w:r>
      <w:r w:rsidR="00782A3B" w:rsidRPr="002D5463">
        <w:rPr>
          <w:rFonts w:ascii="Times New Roman" w:hAnsi="Times New Roman"/>
          <w:sz w:val="24"/>
          <w:szCs w:val="24"/>
        </w:rPr>
        <w:t xml:space="preserve"> </w:t>
      </w:r>
      <w:r w:rsidR="00295323" w:rsidRPr="002D5463">
        <w:rPr>
          <w:rFonts w:ascii="Times New Roman" w:hAnsi="Times New Roman"/>
          <w:sz w:val="24"/>
          <w:szCs w:val="24"/>
        </w:rPr>
        <w:t>analizę składowych</w:t>
      </w:r>
      <w:r w:rsidR="00034BF0" w:rsidRPr="002D54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34BF0" w:rsidRPr="002D5463">
        <w:rPr>
          <w:rFonts w:ascii="Times New Roman" w:hAnsi="Times New Roman"/>
          <w:sz w:val="24"/>
          <w:szCs w:val="24"/>
        </w:rPr>
        <w:t>kosztotwórczych</w:t>
      </w:r>
      <w:proofErr w:type="spellEnd"/>
      <w:r w:rsidR="00BC5338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zaproponowano </w:t>
      </w:r>
      <w:r w:rsidR="00295323" w:rsidRPr="002D5463">
        <w:rPr>
          <w:rFonts w:ascii="Times New Roman" w:hAnsi="Times New Roman"/>
          <w:sz w:val="24"/>
          <w:szCs w:val="24"/>
        </w:rPr>
        <w:t>stawkę maksymalną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9D22AA">
        <w:rPr>
          <w:rFonts w:ascii="Times New Roman" w:hAnsi="Times New Roman"/>
          <w:sz w:val="24"/>
          <w:szCs w:val="24"/>
        </w:rPr>
        <w:t>1</w:t>
      </w:r>
      <w:r w:rsidR="00E43502" w:rsidRPr="002D5463">
        <w:rPr>
          <w:rFonts w:ascii="Times New Roman" w:hAnsi="Times New Roman"/>
          <w:sz w:val="24"/>
          <w:szCs w:val="24"/>
        </w:rPr>
        <w:t>,</w:t>
      </w:r>
      <w:r w:rsidR="009D22AA">
        <w:rPr>
          <w:rFonts w:ascii="Times New Roman" w:hAnsi="Times New Roman"/>
          <w:sz w:val="24"/>
          <w:szCs w:val="24"/>
        </w:rPr>
        <w:t>3</w:t>
      </w:r>
      <w:r w:rsidRPr="002D5463">
        <w:rPr>
          <w:rFonts w:ascii="Times New Roman" w:hAnsi="Times New Roman"/>
          <w:sz w:val="24"/>
          <w:szCs w:val="24"/>
        </w:rPr>
        <w:t xml:space="preserve">% (ok. </w:t>
      </w:r>
      <w:r w:rsidR="009D22AA">
        <w:rPr>
          <w:rFonts w:ascii="Times New Roman" w:hAnsi="Times New Roman"/>
          <w:sz w:val="24"/>
          <w:szCs w:val="24"/>
        </w:rPr>
        <w:t>25</w:t>
      </w:r>
      <w:r w:rsidR="009D22AA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zł) </w:t>
      </w:r>
      <w:r w:rsidR="00CD2B8B" w:rsidRPr="002D5463">
        <w:rPr>
          <w:rFonts w:ascii="Times New Roman" w:hAnsi="Times New Roman"/>
          <w:sz w:val="24"/>
          <w:szCs w:val="24"/>
        </w:rPr>
        <w:t>przeciętnego miesięcznego dochodu rozporządzalnego na 1 osobę ogółem za pojemnik lub worek, o pojemności 120 litrów, przeznaczone do zbierania odpadów komunalnych na terenie nieruchomości</w:t>
      </w:r>
      <w:r w:rsidRPr="002D5463">
        <w:rPr>
          <w:rFonts w:ascii="Times New Roman" w:hAnsi="Times New Roman"/>
          <w:sz w:val="24"/>
          <w:szCs w:val="24"/>
        </w:rPr>
        <w:t xml:space="preserve">. </w:t>
      </w:r>
      <w:r w:rsidR="009D22AA">
        <w:rPr>
          <w:rFonts w:ascii="Times New Roman" w:hAnsi="Times New Roman"/>
          <w:sz w:val="24"/>
          <w:szCs w:val="24"/>
        </w:rPr>
        <w:t>1</w:t>
      </w:r>
      <w:r w:rsidR="00E43502" w:rsidRPr="002D5463">
        <w:rPr>
          <w:rFonts w:ascii="Times New Roman" w:hAnsi="Times New Roman"/>
          <w:sz w:val="24"/>
          <w:szCs w:val="24"/>
        </w:rPr>
        <w:t>,</w:t>
      </w:r>
      <w:r w:rsidR="009D22AA">
        <w:rPr>
          <w:rFonts w:ascii="Times New Roman" w:hAnsi="Times New Roman"/>
          <w:sz w:val="24"/>
          <w:szCs w:val="24"/>
        </w:rPr>
        <w:t>3</w:t>
      </w:r>
      <w:r w:rsidR="002833F6" w:rsidRPr="002D5463">
        <w:rPr>
          <w:rFonts w:ascii="Times New Roman" w:hAnsi="Times New Roman"/>
          <w:sz w:val="24"/>
          <w:szCs w:val="24"/>
        </w:rPr>
        <w:t xml:space="preserve">% dochodu rozporządzalnego po przeliczeniu na pojemnik 1100 l daje maksymalną stawkę opłaty </w:t>
      </w:r>
      <w:r w:rsidR="005C5D41" w:rsidRPr="002D5463">
        <w:rPr>
          <w:rFonts w:ascii="Times New Roman" w:hAnsi="Times New Roman"/>
          <w:sz w:val="24"/>
          <w:szCs w:val="24"/>
        </w:rPr>
        <w:t xml:space="preserve">ok. </w:t>
      </w:r>
      <w:r w:rsidR="009D22AA">
        <w:rPr>
          <w:rFonts w:ascii="Times New Roman" w:hAnsi="Times New Roman"/>
          <w:sz w:val="24"/>
          <w:szCs w:val="24"/>
        </w:rPr>
        <w:t>229</w:t>
      </w:r>
      <w:r w:rsidR="005C5D41" w:rsidRPr="002D5463">
        <w:rPr>
          <w:rFonts w:ascii="Times New Roman" w:hAnsi="Times New Roman"/>
          <w:sz w:val="24"/>
          <w:szCs w:val="24"/>
        </w:rPr>
        <w:t xml:space="preserve"> </w:t>
      </w:r>
      <w:r w:rsidR="002833F6" w:rsidRPr="002D5463">
        <w:rPr>
          <w:rFonts w:ascii="Times New Roman" w:hAnsi="Times New Roman"/>
          <w:sz w:val="24"/>
          <w:szCs w:val="24"/>
        </w:rPr>
        <w:t>zł</w:t>
      </w:r>
      <w:r w:rsidR="00E43502" w:rsidRPr="002D5463">
        <w:rPr>
          <w:rFonts w:ascii="Times New Roman" w:hAnsi="Times New Roman"/>
          <w:sz w:val="24"/>
          <w:szCs w:val="24"/>
        </w:rPr>
        <w:t>.</w:t>
      </w:r>
      <w:r w:rsidR="002833F6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Zmiana jest podyktowana analizą danych dotyczących </w:t>
      </w:r>
      <w:r w:rsidR="0039726C" w:rsidRPr="002D5463">
        <w:rPr>
          <w:rFonts w:ascii="Times New Roman" w:hAnsi="Times New Roman"/>
          <w:sz w:val="24"/>
          <w:szCs w:val="24"/>
        </w:rPr>
        <w:t xml:space="preserve">wzrostu </w:t>
      </w:r>
      <w:r w:rsidRPr="002D5463">
        <w:rPr>
          <w:rFonts w:ascii="Times New Roman" w:hAnsi="Times New Roman"/>
          <w:sz w:val="24"/>
          <w:szCs w:val="24"/>
        </w:rPr>
        <w:t>kosztów związanych z gospodarowaniem odpadami zarówno na etapie</w:t>
      </w:r>
      <w:r w:rsidR="0039726C" w:rsidRPr="002D5463">
        <w:rPr>
          <w:rFonts w:ascii="Times New Roman" w:hAnsi="Times New Roman"/>
          <w:sz w:val="24"/>
          <w:szCs w:val="24"/>
        </w:rPr>
        <w:t xml:space="preserve"> odbioru,</w:t>
      </w:r>
      <w:r w:rsidRPr="002D5463">
        <w:rPr>
          <w:rFonts w:ascii="Times New Roman" w:hAnsi="Times New Roman"/>
          <w:sz w:val="24"/>
          <w:szCs w:val="24"/>
        </w:rPr>
        <w:t xml:space="preserve"> transportu</w:t>
      </w:r>
      <w:r w:rsidR="00785985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jak i przetwarzania oraz </w:t>
      </w:r>
      <w:r w:rsidRPr="002D5463">
        <w:rPr>
          <w:rFonts w:ascii="Times New Roman" w:hAnsi="Times New Roman"/>
          <w:sz w:val="24"/>
          <w:szCs w:val="24"/>
        </w:rPr>
        <w:lastRenderedPageBreak/>
        <w:t>weryfikacją sygnałów napływających od JST w tym zakresie. Zmiana miała również na celu ujednolicenie stawki opłaty za określoną pojemność, niezależnie od tego</w:t>
      </w:r>
      <w:r w:rsidR="00463ACF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czy odpady są odbierane w workach czy w pojemnikach. Podwyższenie maksymalnych stawek opłat dla nieruchomości niezamieszkałych ma na celu umożliwienie pokrycia kosztów związanych z zagospodarowaniem odpadów z nieruchomości niezamieszkałych, które często </w:t>
      </w:r>
      <w:r w:rsidR="00785985" w:rsidRPr="002D5463">
        <w:rPr>
          <w:rFonts w:ascii="Times New Roman" w:hAnsi="Times New Roman"/>
          <w:sz w:val="24"/>
          <w:szCs w:val="24"/>
        </w:rPr>
        <w:t xml:space="preserve">są </w:t>
      </w:r>
      <w:r w:rsidRPr="002D5463">
        <w:rPr>
          <w:rFonts w:ascii="Times New Roman" w:hAnsi="Times New Roman"/>
          <w:sz w:val="24"/>
          <w:szCs w:val="24"/>
        </w:rPr>
        <w:t xml:space="preserve">wytwarzane w większych ilościach niż w gospodarstwach domowych, a także zapewnienia adekwatnego partycypowania w kosztach związanych z zagospodarowaniem tych odpadów. </w:t>
      </w:r>
      <w:r w:rsidR="00B87C7C" w:rsidRPr="002D5463">
        <w:rPr>
          <w:rFonts w:ascii="Times New Roman" w:hAnsi="Times New Roman"/>
          <w:sz w:val="24"/>
          <w:szCs w:val="24"/>
        </w:rPr>
        <w:t>Należy tutaj również mieć na uwadze zmiany</w:t>
      </w:r>
      <w:r w:rsidR="00242DDB">
        <w:rPr>
          <w:rFonts w:ascii="Times New Roman" w:hAnsi="Times New Roman"/>
          <w:sz w:val="24"/>
          <w:szCs w:val="24"/>
        </w:rPr>
        <w:t>,</w:t>
      </w:r>
      <w:r w:rsidR="00B87C7C" w:rsidRPr="002D5463">
        <w:rPr>
          <w:rFonts w:ascii="Times New Roman" w:hAnsi="Times New Roman"/>
          <w:sz w:val="24"/>
          <w:szCs w:val="24"/>
        </w:rPr>
        <w:t xml:space="preserve"> jakie nastąpiły w ostatnim czasie spowodowane rozprzestrzenianiem się wirusa SARS-CoV-2</w:t>
      </w:r>
      <w:r w:rsidR="00785985">
        <w:rPr>
          <w:rFonts w:ascii="Times New Roman" w:hAnsi="Times New Roman"/>
          <w:sz w:val="24"/>
          <w:szCs w:val="24"/>
        </w:rPr>
        <w:t>.</w:t>
      </w:r>
      <w:r w:rsidR="00B87C7C" w:rsidRPr="002D5463">
        <w:rPr>
          <w:rFonts w:ascii="Times New Roman" w:hAnsi="Times New Roman"/>
          <w:sz w:val="24"/>
          <w:szCs w:val="24"/>
        </w:rPr>
        <w:t xml:space="preserve"> </w:t>
      </w:r>
      <w:r w:rsidR="00785985">
        <w:rPr>
          <w:rFonts w:ascii="Times New Roman" w:hAnsi="Times New Roman"/>
          <w:sz w:val="24"/>
          <w:szCs w:val="24"/>
        </w:rPr>
        <w:t>N</w:t>
      </w:r>
      <w:r w:rsidR="00B87C7C" w:rsidRPr="002D5463">
        <w:rPr>
          <w:rFonts w:ascii="Times New Roman" w:hAnsi="Times New Roman"/>
          <w:sz w:val="24"/>
          <w:szCs w:val="24"/>
        </w:rPr>
        <w:t>astąpił wzrost ilości odpadów zmieszanych w związku z tym, że wszystkie środki ochrony osobistej – zarówno używane przez osoby prywatne</w:t>
      </w:r>
      <w:r w:rsidR="00785985">
        <w:rPr>
          <w:rFonts w:ascii="Times New Roman" w:hAnsi="Times New Roman"/>
          <w:sz w:val="24"/>
          <w:szCs w:val="24"/>
        </w:rPr>
        <w:t>,</w:t>
      </w:r>
      <w:r w:rsidR="00B87C7C" w:rsidRPr="002D5463">
        <w:rPr>
          <w:rFonts w:ascii="Times New Roman" w:hAnsi="Times New Roman"/>
          <w:sz w:val="24"/>
          <w:szCs w:val="24"/>
        </w:rPr>
        <w:t xml:space="preserve"> jaki i pracowników firm – są wyrzucane do odpadów zmieszanych. Koszt zagospodarowania odpadów zmieszanych jest wyższy niż odpadów zebranych selektywnie.</w:t>
      </w:r>
      <w:r w:rsidR="00800DA3" w:rsidRPr="002D5463">
        <w:rPr>
          <w:rFonts w:ascii="Times New Roman" w:hAnsi="Times New Roman"/>
          <w:sz w:val="24"/>
          <w:szCs w:val="24"/>
        </w:rPr>
        <w:t xml:space="preserve"> Aktualne stawki maksymalne opłat dla nieruchomości niezamieszkałych mieszczą się w projektowych, wyższych stawkach maksymalnych </w:t>
      </w:r>
      <w:r w:rsidR="00800DA3" w:rsidRPr="002D5463">
        <w:rPr>
          <w:rFonts w:ascii="Times New Roman" w:hAnsi="Times New Roman"/>
          <w:sz w:val="24"/>
          <w:szCs w:val="24"/>
        </w:rPr>
        <w:sym w:font="Symbol" w:char="F02D"/>
      </w:r>
      <w:r w:rsidR="00800DA3" w:rsidRPr="002D5463">
        <w:rPr>
          <w:rFonts w:ascii="Times New Roman" w:hAnsi="Times New Roman"/>
          <w:sz w:val="24"/>
          <w:szCs w:val="24"/>
        </w:rPr>
        <w:t xml:space="preserve"> od władz gmin będzie zależało, czy zdecydują się je podnieść. Ponadto z informacji przekazywanych przez </w:t>
      </w:r>
      <w:r w:rsidR="00785985">
        <w:rPr>
          <w:rFonts w:ascii="Times New Roman" w:hAnsi="Times New Roman"/>
          <w:sz w:val="24"/>
          <w:szCs w:val="24"/>
        </w:rPr>
        <w:t>JST</w:t>
      </w:r>
      <w:r w:rsidR="00800DA3" w:rsidRPr="002D5463">
        <w:rPr>
          <w:rFonts w:ascii="Times New Roman" w:hAnsi="Times New Roman"/>
          <w:sz w:val="24"/>
          <w:szCs w:val="24"/>
        </w:rPr>
        <w:t xml:space="preserve"> wynika</w:t>
      </w:r>
      <w:r w:rsidR="002E4B62" w:rsidRPr="002D5463">
        <w:rPr>
          <w:rFonts w:ascii="Times New Roman" w:hAnsi="Times New Roman"/>
          <w:sz w:val="24"/>
          <w:szCs w:val="24"/>
        </w:rPr>
        <w:t>,</w:t>
      </w:r>
      <w:r w:rsidR="00800DA3" w:rsidRPr="002D5463">
        <w:rPr>
          <w:rFonts w:ascii="Times New Roman" w:hAnsi="Times New Roman"/>
          <w:sz w:val="24"/>
          <w:szCs w:val="24"/>
        </w:rPr>
        <w:t xml:space="preserve"> że wiele gmin zrezygnowało z objęcia systemem gospodarowania odpadami komunalnymi nieruchomości niezamieszkałych. Przygotowana propozycja zmiany stawki maksymalnej oraz uszczegółowienie w projekcie kwestii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="00800DA3" w:rsidRPr="002D5463">
        <w:rPr>
          <w:rFonts w:ascii="Times New Roman" w:hAnsi="Times New Roman"/>
          <w:sz w:val="24"/>
          <w:szCs w:val="24"/>
        </w:rPr>
        <w:t>udziału właścicieli nieruchomości niezamieszkałych w systemie, ma na celu zachęcenie gmin do obejmowania ww. nieruchomości systemem gminnym. Podwyższenie maksymalnej stawki opłaty umożliwi gminom bardziej elastyczne dostosowywanie się do zmieniającej się sytuacji, ale nie spowoduje nadmiernego obciążenia przedsiębiorców.</w:t>
      </w:r>
      <w:r w:rsidR="00EA0D31" w:rsidRPr="002D5463">
        <w:rPr>
          <w:rFonts w:ascii="Times New Roman" w:hAnsi="Times New Roman"/>
          <w:sz w:val="24"/>
          <w:szCs w:val="24"/>
        </w:rPr>
        <w:t xml:space="preserve"> </w:t>
      </w:r>
      <w:r w:rsidR="00800DA3" w:rsidRPr="002D5463">
        <w:rPr>
          <w:rFonts w:ascii="Times New Roman" w:hAnsi="Times New Roman"/>
          <w:sz w:val="24"/>
          <w:szCs w:val="24"/>
        </w:rPr>
        <w:t>Powyższe rozwiązanie będzie również korzystne dla właścicieli nieruchomości niezamieszkałych, którzy będą mogli dokonać wyboru czy pozostają w systemie gminnym czy podpiszą indywidualną umowę z podmiotem odbierającym odpady</w:t>
      </w:r>
      <w:r w:rsidR="00A06CE6">
        <w:rPr>
          <w:rFonts w:ascii="Times New Roman" w:hAnsi="Times New Roman"/>
          <w:sz w:val="24"/>
          <w:szCs w:val="24"/>
        </w:rPr>
        <w:t>,</w:t>
      </w:r>
      <w:r w:rsidR="00A06CE6" w:rsidRPr="002D5463">
        <w:t xml:space="preserve"> </w:t>
      </w:r>
      <w:r w:rsidR="00800DA3" w:rsidRPr="002D5463">
        <w:rPr>
          <w:rFonts w:ascii="Times New Roman" w:hAnsi="Times New Roman"/>
          <w:sz w:val="24"/>
          <w:szCs w:val="24"/>
        </w:rPr>
        <w:t>jeśli uznają</w:t>
      </w:r>
      <w:r w:rsidR="00A06CE6">
        <w:rPr>
          <w:rFonts w:ascii="Times New Roman" w:hAnsi="Times New Roman"/>
          <w:sz w:val="24"/>
          <w:szCs w:val="24"/>
        </w:rPr>
        <w:t>,</w:t>
      </w:r>
      <w:r w:rsidR="00800DA3" w:rsidRPr="002D5463">
        <w:rPr>
          <w:rFonts w:ascii="Times New Roman" w:hAnsi="Times New Roman"/>
          <w:sz w:val="24"/>
          <w:szCs w:val="24"/>
        </w:rPr>
        <w:t xml:space="preserve"> że stawka opłaty proponowana przez gminę jest zbyt wysoka.</w:t>
      </w:r>
    </w:p>
    <w:p w14:paraId="32D34151" w14:textId="7E20D7BA" w:rsidR="00333E1C" w:rsidRPr="00333E1C" w:rsidRDefault="00333E1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art. 6m dodano ust. </w:t>
      </w:r>
      <w:r w:rsidRPr="00333E1C">
        <w:rPr>
          <w:rFonts w:ascii="Times New Roman" w:hAnsi="Times New Roman"/>
          <w:sz w:val="24"/>
          <w:szCs w:val="24"/>
        </w:rPr>
        <w:t>1</w:t>
      </w:r>
      <w:r w:rsidRPr="00333E1C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który określa jakie podmioty oraz w jakich przypadkach podmioty są zobowiązane do złożenia deklaracji </w:t>
      </w:r>
      <w:r w:rsidRPr="00333E1C">
        <w:rPr>
          <w:rFonts w:ascii="Times New Roman" w:hAnsi="Times New Roman"/>
          <w:sz w:val="24"/>
          <w:szCs w:val="24"/>
        </w:rPr>
        <w:t xml:space="preserve">o wysokości opłaty </w:t>
      </w:r>
      <w:r>
        <w:rPr>
          <w:rFonts w:ascii="Times New Roman" w:hAnsi="Times New Roman"/>
          <w:sz w:val="24"/>
          <w:szCs w:val="24"/>
        </w:rPr>
        <w:t>za gospodarowanie odpadami.</w:t>
      </w:r>
    </w:p>
    <w:p w14:paraId="67E826C4" w14:textId="72C51028" w:rsidR="00B76EC1" w:rsidRDefault="00C868BE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6q w ust. </w:t>
      </w:r>
      <w:r w:rsidR="002E4B62" w:rsidRPr="002D5463">
        <w:rPr>
          <w:rFonts w:ascii="Times New Roman" w:hAnsi="Times New Roman"/>
          <w:sz w:val="24"/>
          <w:szCs w:val="24"/>
        </w:rPr>
        <w:t>1</w:t>
      </w:r>
      <w:r w:rsidR="00333E1C" w:rsidRPr="00333E1C">
        <w:rPr>
          <w:rFonts w:ascii="Times New Roman" w:hAnsi="Times New Roman"/>
          <w:sz w:val="24"/>
          <w:szCs w:val="24"/>
          <w:vertAlign w:val="superscript"/>
        </w:rPr>
        <w:t>1</w:t>
      </w:r>
      <w:r w:rsidR="002E4B62" w:rsidRPr="002D5463">
        <w:rPr>
          <w:rFonts w:ascii="Times New Roman" w:hAnsi="Times New Roman"/>
          <w:sz w:val="24"/>
          <w:szCs w:val="24"/>
        </w:rPr>
        <w:t xml:space="preserve"> dodano</w:t>
      </w:r>
      <w:r w:rsidRPr="002D5463">
        <w:rPr>
          <w:rFonts w:ascii="Times New Roman" w:hAnsi="Times New Roman"/>
          <w:sz w:val="24"/>
          <w:szCs w:val="24"/>
        </w:rPr>
        <w:t xml:space="preserve"> podstawę prawną, umożliwiającą powierzenie przez zarząd związku międzygminnego </w:t>
      </w:r>
      <w:r w:rsidR="00A06CE6">
        <w:rPr>
          <w:rFonts w:ascii="Times New Roman" w:hAnsi="Times New Roman"/>
          <w:sz w:val="24"/>
          <w:szCs w:val="24"/>
        </w:rPr>
        <w:t xml:space="preserve">lub </w:t>
      </w:r>
      <w:r w:rsidR="00A06CE6" w:rsidRPr="002D5463">
        <w:rPr>
          <w:rFonts w:ascii="Times New Roman" w:hAnsi="Times New Roman"/>
          <w:sz w:val="24"/>
          <w:szCs w:val="24"/>
        </w:rPr>
        <w:t xml:space="preserve">zarząd związku </w:t>
      </w:r>
      <w:r w:rsidR="00A06CE6">
        <w:rPr>
          <w:rFonts w:ascii="Times New Roman" w:hAnsi="Times New Roman"/>
          <w:sz w:val="24"/>
          <w:szCs w:val="24"/>
        </w:rPr>
        <w:t xml:space="preserve">metropolitalnego </w:t>
      </w:r>
      <w:r w:rsidRPr="002D5463">
        <w:rPr>
          <w:rFonts w:ascii="Times New Roman" w:hAnsi="Times New Roman"/>
          <w:sz w:val="24"/>
          <w:szCs w:val="24"/>
        </w:rPr>
        <w:t>wydawania decyzji o wysokości opłaty za gospodarowanie odpadami komunalnymi członkowi zarządu związku lub osobom zatrudnionym w jednostce obsługującej zarząd związku.</w:t>
      </w:r>
    </w:p>
    <w:p w14:paraId="111F8B7B" w14:textId="01F0EE03" w:rsidR="009226BF" w:rsidRPr="009226BF" w:rsidRDefault="009226BF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26BF">
        <w:rPr>
          <w:rFonts w:ascii="Times New Roman" w:hAnsi="Times New Roman"/>
          <w:sz w:val="24"/>
          <w:szCs w:val="24"/>
        </w:rPr>
        <w:t>Dodanie ust. 2da w art. 6r stanowi uszczegółowienie przepisów, gdyż już obecnie 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z art. 6k ust. 2b</w:t>
      </w:r>
      <w:r w:rsidR="00A06CE6">
        <w:rPr>
          <w:rFonts w:ascii="Times New Roman" w:hAnsi="Times New Roman"/>
          <w:sz w:val="24"/>
          <w:szCs w:val="24"/>
        </w:rPr>
        <w:t>,</w:t>
      </w:r>
      <w:r w:rsidRPr="009226BF">
        <w:rPr>
          <w:rFonts w:ascii="Times New Roman" w:hAnsi="Times New Roman"/>
          <w:sz w:val="24"/>
          <w:szCs w:val="24"/>
        </w:rPr>
        <w:t xml:space="preserve"> rada gminy, ustalając stawki opłat za gospodarowanie odpadami </w:t>
      </w:r>
      <w:r w:rsidRPr="009226BF">
        <w:rPr>
          <w:rFonts w:ascii="Times New Roman" w:hAnsi="Times New Roman"/>
          <w:sz w:val="24"/>
          <w:szCs w:val="24"/>
        </w:rPr>
        <w:lastRenderedPageBreak/>
        <w:t>komunalnymi dla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właścicieli nieruchomości, na których zamieszkują mieszkańcy, w części dotyczącej gospodarstw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domowych, może uwzględnić stopień, w jakim dochody ze środków własnych pozyskanych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ze sprzedaży surowców wtórnych i produktów przygotowanych do ponownego użycia pokrywają koszty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funkcjonowania systemu gospodarowania odpadami komunalnymi.</w:t>
      </w:r>
    </w:p>
    <w:p w14:paraId="1E3CBD5C" w14:textId="0D09B0EA" w:rsidR="009226BF" w:rsidRDefault="009226BF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26BF">
        <w:rPr>
          <w:rFonts w:ascii="Times New Roman" w:hAnsi="Times New Roman"/>
          <w:sz w:val="24"/>
          <w:szCs w:val="24"/>
        </w:rPr>
        <w:t xml:space="preserve">Niemniej jednak, jak wskazują </w:t>
      </w:r>
      <w:r w:rsidR="00A06CE6">
        <w:rPr>
          <w:rFonts w:ascii="Times New Roman" w:hAnsi="Times New Roman"/>
          <w:sz w:val="24"/>
          <w:szCs w:val="24"/>
        </w:rPr>
        <w:t>JST</w:t>
      </w:r>
      <w:r w:rsidRPr="009226BF">
        <w:rPr>
          <w:rFonts w:ascii="Times New Roman" w:hAnsi="Times New Roman"/>
          <w:sz w:val="24"/>
          <w:szCs w:val="24"/>
        </w:rPr>
        <w:t>, w obecnej sytuacji na rynku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sprzedaży surowców wtórnych, dochody pozyskiwane przez gminy nie dają możliwości pozyskania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odpowiednio wysokich dochodów, tak aby można było przeznaczyć je na system gospodarki odpadami.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Zatem zasadne jest umożliwienie gminom dopłacania z innych środków własnych do systemu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gospodarowania odpadami komunalnymi. Gminy będą mogły z skorzystać tego przepisu w sytuacjach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nadzwyczajnych, np. w przypadku wzrostu cen za zagospodarowanie odpadów, co przekłada się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26BF">
        <w:rPr>
          <w:rFonts w:ascii="Times New Roman" w:hAnsi="Times New Roman"/>
          <w:sz w:val="24"/>
          <w:szCs w:val="24"/>
        </w:rPr>
        <w:t>na brak możliwości pokrycia wszystkich kosztów z pobranych od mieszkańców opłat.</w:t>
      </w:r>
    </w:p>
    <w:p w14:paraId="5FE11543" w14:textId="56F97082" w:rsidR="00611B51" w:rsidRPr="002D5463" w:rsidRDefault="002A5C50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9e </w:t>
      </w:r>
      <w:r w:rsidR="00FE383E" w:rsidRPr="002D5463">
        <w:rPr>
          <w:rFonts w:ascii="Times New Roman" w:hAnsi="Times New Roman"/>
          <w:sz w:val="24"/>
          <w:szCs w:val="24"/>
        </w:rPr>
        <w:t xml:space="preserve">w ust. 2 </w:t>
      </w:r>
      <w:r w:rsidRPr="002D5463">
        <w:rPr>
          <w:rFonts w:ascii="Times New Roman" w:hAnsi="Times New Roman"/>
          <w:sz w:val="24"/>
          <w:szCs w:val="24"/>
        </w:rPr>
        <w:t xml:space="preserve">dostosowano brzmienie przepisu do definicji (niesegregowane (zmieszane) odpady komunalne), </w:t>
      </w:r>
      <w:r w:rsidR="00FE383E" w:rsidRPr="002D5463">
        <w:rPr>
          <w:rFonts w:ascii="Times New Roman" w:hAnsi="Times New Roman"/>
          <w:sz w:val="24"/>
          <w:szCs w:val="24"/>
        </w:rPr>
        <w:t xml:space="preserve">wynikających </w:t>
      </w:r>
      <w:r w:rsidRPr="002D5463">
        <w:rPr>
          <w:rFonts w:ascii="Times New Roman" w:hAnsi="Times New Roman"/>
          <w:sz w:val="24"/>
          <w:szCs w:val="24"/>
        </w:rPr>
        <w:t xml:space="preserve">z ustawy o odpadach. Analogiczne doprecyzowania wprowadzono w </w:t>
      </w:r>
      <w:r w:rsidR="00FE383E" w:rsidRPr="002D5463">
        <w:rPr>
          <w:rFonts w:ascii="Times New Roman" w:hAnsi="Times New Roman"/>
          <w:sz w:val="24"/>
          <w:szCs w:val="24"/>
        </w:rPr>
        <w:t xml:space="preserve">art. 9n ust. 3 pkt 3 lit. b, art. 9x ust. 1 pkt 2 oraz art. 9y ust. 1 pkt 2. </w:t>
      </w:r>
    </w:p>
    <w:p w14:paraId="1C1D0353" w14:textId="1B208CC2" w:rsidR="00CD212D" w:rsidRPr="002D5463" w:rsidRDefault="00CD212D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Zaproponowane zmiany w art. </w:t>
      </w:r>
      <w:r w:rsidR="009E14FF" w:rsidRPr="002D5463">
        <w:rPr>
          <w:rFonts w:ascii="Times New Roman" w:hAnsi="Times New Roman"/>
          <w:sz w:val="24"/>
          <w:szCs w:val="24"/>
        </w:rPr>
        <w:t xml:space="preserve">9q oraz art. </w:t>
      </w:r>
      <w:r w:rsidRPr="002D5463">
        <w:rPr>
          <w:rFonts w:ascii="Times New Roman" w:hAnsi="Times New Roman"/>
          <w:sz w:val="24"/>
          <w:szCs w:val="24"/>
        </w:rPr>
        <w:t>9s maj</w:t>
      </w:r>
      <w:r w:rsidR="00D81AA1">
        <w:rPr>
          <w:rFonts w:ascii="Times New Roman" w:hAnsi="Times New Roman"/>
          <w:sz w:val="24"/>
          <w:szCs w:val="24"/>
        </w:rPr>
        <w:t>ą</w:t>
      </w:r>
      <w:r w:rsidRPr="002D5463">
        <w:rPr>
          <w:rFonts w:ascii="Times New Roman" w:hAnsi="Times New Roman"/>
          <w:sz w:val="24"/>
          <w:szCs w:val="24"/>
        </w:rPr>
        <w:t xml:space="preserve"> na celu zapewnienie monitorowania przez </w:t>
      </w:r>
      <w:r w:rsidR="009E14FF" w:rsidRPr="002D5463">
        <w:rPr>
          <w:rFonts w:ascii="Times New Roman" w:hAnsi="Times New Roman"/>
          <w:sz w:val="24"/>
          <w:szCs w:val="24"/>
        </w:rPr>
        <w:t xml:space="preserve">gminy oraz </w:t>
      </w:r>
      <w:r w:rsidR="00A06CE6">
        <w:rPr>
          <w:rFonts w:ascii="Times New Roman" w:hAnsi="Times New Roman"/>
          <w:sz w:val="24"/>
          <w:szCs w:val="24"/>
        </w:rPr>
        <w:t>m</w:t>
      </w:r>
      <w:r w:rsidR="00A06CE6" w:rsidRPr="002D5463">
        <w:rPr>
          <w:rFonts w:ascii="Times New Roman" w:hAnsi="Times New Roman"/>
          <w:sz w:val="24"/>
          <w:szCs w:val="24"/>
        </w:rPr>
        <w:t xml:space="preserve">arszałków </w:t>
      </w:r>
      <w:r w:rsidRPr="002D5463">
        <w:rPr>
          <w:rFonts w:ascii="Times New Roman" w:hAnsi="Times New Roman"/>
          <w:sz w:val="24"/>
          <w:szCs w:val="24"/>
        </w:rPr>
        <w:t xml:space="preserve">województw masy odpadów komunalnych wytworzonych na terenie województwa, które zostały przekazane do </w:t>
      </w:r>
      <w:r w:rsidR="009E14FF" w:rsidRPr="002D5463">
        <w:rPr>
          <w:rFonts w:ascii="Times New Roman" w:hAnsi="Times New Roman"/>
          <w:sz w:val="24"/>
          <w:szCs w:val="24"/>
        </w:rPr>
        <w:t xml:space="preserve">składowania lub </w:t>
      </w:r>
      <w:r w:rsidRPr="002D5463">
        <w:rPr>
          <w:rFonts w:ascii="Times New Roman" w:hAnsi="Times New Roman"/>
          <w:sz w:val="24"/>
          <w:szCs w:val="24"/>
        </w:rPr>
        <w:t>termicznego przekształcania.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 </w:t>
      </w:r>
    </w:p>
    <w:p w14:paraId="58F987E0" w14:textId="3A5DBAC8" w:rsidR="00B41FB4" w:rsidRPr="002D5463" w:rsidRDefault="00B41FB4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9tb wprowadzono zmiany dotyczące monitorowania przez gminy: uzyskanych poziomów przygotowania do ponownego użycia i recyklingu odpadów komunalnych, masy odpadów komunalnych przekazanych </w:t>
      </w:r>
      <w:r w:rsidR="00AE75A2" w:rsidRPr="002D5463">
        <w:rPr>
          <w:rFonts w:ascii="Times New Roman" w:hAnsi="Times New Roman"/>
          <w:sz w:val="24"/>
          <w:szCs w:val="24"/>
        </w:rPr>
        <w:t xml:space="preserve">do termicznego przekształcania </w:t>
      </w:r>
      <w:r w:rsidRPr="002D5463">
        <w:rPr>
          <w:rFonts w:ascii="Times New Roman" w:hAnsi="Times New Roman"/>
          <w:sz w:val="24"/>
          <w:szCs w:val="24"/>
        </w:rPr>
        <w:t xml:space="preserve">oraz </w:t>
      </w:r>
      <w:r w:rsidR="00810627" w:rsidRPr="002D5463">
        <w:rPr>
          <w:rFonts w:ascii="Times New Roman" w:hAnsi="Times New Roman"/>
          <w:sz w:val="24"/>
          <w:szCs w:val="24"/>
        </w:rPr>
        <w:t xml:space="preserve">stosunku </w:t>
      </w:r>
      <w:r w:rsidR="00810627">
        <w:rPr>
          <w:rFonts w:ascii="Times New Roman" w:hAnsi="Times New Roman"/>
          <w:sz w:val="24"/>
          <w:szCs w:val="24"/>
        </w:rPr>
        <w:t>masy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810627" w:rsidRPr="002D5463">
        <w:rPr>
          <w:rFonts w:ascii="Times New Roman" w:hAnsi="Times New Roman"/>
          <w:sz w:val="24"/>
          <w:szCs w:val="24"/>
        </w:rPr>
        <w:t xml:space="preserve">odpadów komunalnych </w:t>
      </w:r>
      <w:r w:rsidRPr="002D5463">
        <w:rPr>
          <w:rFonts w:ascii="Times New Roman" w:hAnsi="Times New Roman"/>
          <w:sz w:val="24"/>
          <w:szCs w:val="24"/>
        </w:rPr>
        <w:t xml:space="preserve">przekazanych do termicznego przekształcania do </w:t>
      </w:r>
      <w:r w:rsidR="00810627">
        <w:rPr>
          <w:rFonts w:ascii="Times New Roman" w:hAnsi="Times New Roman"/>
          <w:sz w:val="24"/>
          <w:szCs w:val="24"/>
        </w:rPr>
        <w:t xml:space="preserve">masy </w:t>
      </w:r>
      <w:r w:rsidRPr="002D5463">
        <w:rPr>
          <w:rFonts w:ascii="Times New Roman" w:hAnsi="Times New Roman"/>
          <w:sz w:val="24"/>
          <w:szCs w:val="24"/>
        </w:rPr>
        <w:t xml:space="preserve">odpadów komunalnych </w:t>
      </w:r>
      <w:r w:rsidR="00810627" w:rsidRPr="002D5463">
        <w:rPr>
          <w:rFonts w:ascii="Times New Roman" w:hAnsi="Times New Roman"/>
          <w:sz w:val="24"/>
          <w:szCs w:val="24"/>
        </w:rPr>
        <w:t xml:space="preserve">wytworzonych </w:t>
      </w:r>
      <w:r w:rsidRPr="002D5463">
        <w:rPr>
          <w:rFonts w:ascii="Times New Roman" w:hAnsi="Times New Roman"/>
          <w:sz w:val="24"/>
          <w:szCs w:val="24"/>
        </w:rPr>
        <w:t xml:space="preserve">na terenie gminy. </w:t>
      </w:r>
      <w:r w:rsidR="002B41B3" w:rsidRPr="002D5463">
        <w:rPr>
          <w:rFonts w:ascii="Times New Roman" w:hAnsi="Times New Roman"/>
          <w:sz w:val="24"/>
          <w:szCs w:val="24"/>
        </w:rPr>
        <w:t xml:space="preserve">Umożliwi to właściwe planowanie inwestycji i przedsięwzięć związanych z gospodarowaniem odpadami komunalnymi, ułatwiając uzyskiwanie wymaganych prawem poziomów. </w:t>
      </w:r>
      <w:r w:rsidRPr="002D5463">
        <w:rPr>
          <w:rFonts w:ascii="Times New Roman" w:hAnsi="Times New Roman"/>
          <w:sz w:val="24"/>
          <w:szCs w:val="24"/>
        </w:rPr>
        <w:t>Dane te będą publikowane co roku przez gminy w analizie stanu gospodarki odpadami komunalnymi.</w:t>
      </w:r>
    </w:p>
    <w:p w14:paraId="09180060" w14:textId="42413586" w:rsidR="009528BD" w:rsidRPr="002D5463" w:rsidRDefault="009528BD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9xaa wprowadzono zmianę o charakterze porządkującym, tak aby kary za złożenie nierzetelnego sprawozdania dotyczyły wszystkich zbierających odpady komunaln</w:t>
      </w:r>
      <w:r w:rsidR="00A06CE6">
        <w:rPr>
          <w:rFonts w:ascii="Times New Roman" w:hAnsi="Times New Roman"/>
          <w:sz w:val="24"/>
          <w:szCs w:val="24"/>
        </w:rPr>
        <w:t>e</w:t>
      </w:r>
      <w:r w:rsidRPr="002D5463">
        <w:rPr>
          <w:rFonts w:ascii="Times New Roman" w:hAnsi="Times New Roman"/>
          <w:sz w:val="24"/>
          <w:szCs w:val="24"/>
        </w:rPr>
        <w:t xml:space="preserve">, a nie tak jak </w:t>
      </w:r>
      <w:r w:rsidR="00A06CE6" w:rsidRPr="002D5463">
        <w:rPr>
          <w:rFonts w:ascii="Times New Roman" w:hAnsi="Times New Roman"/>
          <w:sz w:val="24"/>
          <w:szCs w:val="24"/>
        </w:rPr>
        <w:t>dotychczas</w:t>
      </w:r>
      <w:r w:rsidR="00A06CE6">
        <w:rPr>
          <w:rFonts w:ascii="Times New Roman" w:hAnsi="Times New Roman"/>
          <w:sz w:val="24"/>
          <w:szCs w:val="24"/>
        </w:rPr>
        <w:t xml:space="preserve"> </w:t>
      </w:r>
      <w:r w:rsidR="00A06CE6">
        <w:rPr>
          <w:rFonts w:ascii="Times New Roman" w:hAnsi="Times New Roman"/>
          <w:sz w:val="24"/>
          <w:szCs w:val="24"/>
        </w:rPr>
        <w:sym w:font="Symbol" w:char="F02D"/>
      </w:r>
      <w:r w:rsidR="00A06CE6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zbierających odpady komunalne, stanowiące frakcje odpadów komunalnych: papieru, metali, tworzyw sztucznych i szkła</w:t>
      </w:r>
      <w:r w:rsidR="00342754" w:rsidRPr="002D5463">
        <w:rPr>
          <w:rFonts w:ascii="Times New Roman" w:hAnsi="Times New Roman"/>
          <w:sz w:val="24"/>
          <w:szCs w:val="24"/>
        </w:rPr>
        <w:t>.</w:t>
      </w:r>
    </w:p>
    <w:p w14:paraId="77DE82B9" w14:textId="75EF07AC" w:rsidR="00CA5F8C" w:rsidRPr="002D5463" w:rsidRDefault="00A13303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lastRenderedPageBreak/>
        <w:t>W związku z rozszerzeniem w art. 4c obowiązku selektywnego zbierania</w:t>
      </w:r>
      <w:r w:rsidR="00A06CE6">
        <w:rPr>
          <w:rFonts w:ascii="Times New Roman" w:hAnsi="Times New Roman"/>
          <w:sz w:val="24"/>
          <w:szCs w:val="24"/>
        </w:rPr>
        <w:t xml:space="preserve"> odpadów</w:t>
      </w:r>
      <w:r w:rsidRPr="002D5463">
        <w:rPr>
          <w:rFonts w:ascii="Times New Roman" w:hAnsi="Times New Roman"/>
          <w:sz w:val="24"/>
          <w:szCs w:val="24"/>
        </w:rPr>
        <w:t xml:space="preserve"> na wytwórców odpadów w art. 10 w ust. 2aa rozszerzono również sankcją karną w stosunku do tej kategorii podmiotów.</w:t>
      </w:r>
      <w:r w:rsidR="00FE383E" w:rsidRPr="002D5463">
        <w:rPr>
          <w:rFonts w:ascii="Times New Roman" w:hAnsi="Times New Roman"/>
          <w:sz w:val="24"/>
          <w:szCs w:val="24"/>
        </w:rPr>
        <w:t xml:space="preserve"> Doprecyzowano również, że za brak złożenia deklaracji o wysokości opłaty za gospodarowanie odpadami komunalnymi właściciel nieruchomości podlega karze grzywny. Dotychczas brak było sankcji za niespełnienie ww. obowiązku w ustawowo określonym terminie 14 dni od dnia zamieszkania na danej nieruchomości pierwszego mieszkańca lub powstania na danej nieruchomości odpadów komunalnych. </w:t>
      </w:r>
    </w:p>
    <w:p w14:paraId="4383BF80" w14:textId="337C62AD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 xml:space="preserve">W art. </w:t>
      </w:r>
      <w:r w:rsidR="00472DD3" w:rsidRPr="002D5463">
        <w:rPr>
          <w:rFonts w:ascii="Times New Roman" w:hAnsi="Times New Roman"/>
          <w:bCs/>
          <w:sz w:val="24"/>
          <w:szCs w:val="24"/>
        </w:rPr>
        <w:t xml:space="preserve">2 </w:t>
      </w:r>
      <w:r w:rsidRPr="002D5463">
        <w:rPr>
          <w:rFonts w:ascii="Times New Roman" w:hAnsi="Times New Roman"/>
          <w:bCs/>
          <w:sz w:val="24"/>
          <w:szCs w:val="24"/>
        </w:rPr>
        <w:t>wprowadzono zmiany w ustawie z dnia 27 kwietnia 2001 r. – Prawo ochrony środowiska</w:t>
      </w:r>
      <w:r w:rsidR="003C4A43" w:rsidRPr="002D5463">
        <w:rPr>
          <w:rFonts w:ascii="Times New Roman" w:hAnsi="Times New Roman"/>
          <w:bCs/>
          <w:sz w:val="24"/>
          <w:szCs w:val="24"/>
        </w:rPr>
        <w:t>, dalej jako „</w:t>
      </w:r>
      <w:proofErr w:type="spellStart"/>
      <w:r w:rsidR="003C4A43" w:rsidRPr="002D5463">
        <w:rPr>
          <w:rFonts w:ascii="Times New Roman" w:hAnsi="Times New Roman"/>
          <w:bCs/>
          <w:sz w:val="24"/>
          <w:szCs w:val="24"/>
        </w:rPr>
        <w:t>Poś</w:t>
      </w:r>
      <w:proofErr w:type="spellEnd"/>
      <w:r w:rsidR="003C4A43" w:rsidRPr="002D5463">
        <w:rPr>
          <w:rFonts w:ascii="Times New Roman" w:hAnsi="Times New Roman"/>
          <w:bCs/>
          <w:sz w:val="24"/>
          <w:szCs w:val="24"/>
        </w:rPr>
        <w:t>”</w:t>
      </w:r>
      <w:r w:rsidRPr="002D5463">
        <w:rPr>
          <w:rFonts w:ascii="Times New Roman" w:hAnsi="Times New Roman"/>
          <w:bCs/>
          <w:sz w:val="24"/>
          <w:szCs w:val="24"/>
        </w:rPr>
        <w:t xml:space="preserve">. </w:t>
      </w:r>
    </w:p>
    <w:p w14:paraId="305674C8" w14:textId="0260E710" w:rsidR="00CA0C07" w:rsidRPr="002D5463" w:rsidRDefault="003C4A43" w:rsidP="002E2F1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>W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art. 115a </w:t>
      </w:r>
      <w:proofErr w:type="spellStart"/>
      <w:r w:rsidRPr="002D5463">
        <w:rPr>
          <w:rFonts w:ascii="Times New Roman" w:hAnsi="Times New Roman"/>
          <w:bCs/>
          <w:sz w:val="24"/>
          <w:szCs w:val="24"/>
        </w:rPr>
        <w:t>Poś</w:t>
      </w:r>
      <w:proofErr w:type="spellEnd"/>
      <w:r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zaproponowano </w:t>
      </w:r>
      <w:r w:rsidRPr="002D5463">
        <w:rPr>
          <w:rFonts w:ascii="Times New Roman" w:hAnsi="Times New Roman"/>
          <w:bCs/>
          <w:sz w:val="24"/>
          <w:szCs w:val="24"/>
        </w:rPr>
        <w:t>wykreślenie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Pr="002D5463">
        <w:rPr>
          <w:rFonts w:ascii="Times New Roman" w:hAnsi="Times New Roman"/>
          <w:bCs/>
          <w:sz w:val="24"/>
          <w:szCs w:val="24"/>
        </w:rPr>
        <w:t>Głównego Inspektora Ochrony Środowiska, dalej jako „GIOŚ”,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Pr="002D5463">
        <w:rPr>
          <w:rFonts w:ascii="Times New Roman" w:hAnsi="Times New Roman"/>
          <w:bCs/>
          <w:sz w:val="24"/>
          <w:szCs w:val="24"/>
        </w:rPr>
        <w:t xml:space="preserve">z katalogu podmiotów wykonujących pomiary hałasu ze względu na znaczne obciążenie GIOŚ obowiązkami pomiarowymi </w:t>
      </w:r>
      <w:r w:rsidR="00FB401B" w:rsidRPr="002D5463">
        <w:rPr>
          <w:rFonts w:ascii="Times New Roman" w:hAnsi="Times New Roman"/>
          <w:bCs/>
          <w:sz w:val="24"/>
          <w:szCs w:val="24"/>
        </w:rPr>
        <w:t xml:space="preserve">prowadzonymi </w:t>
      </w:r>
      <w:r w:rsidRPr="002D5463">
        <w:rPr>
          <w:rFonts w:ascii="Times New Roman" w:hAnsi="Times New Roman"/>
          <w:bCs/>
          <w:sz w:val="24"/>
          <w:szCs w:val="24"/>
        </w:rPr>
        <w:t xml:space="preserve">w ramach </w:t>
      </w:r>
      <w:r w:rsidR="00A06CE6">
        <w:rPr>
          <w:rFonts w:ascii="Times New Roman" w:hAnsi="Times New Roman"/>
          <w:bCs/>
          <w:sz w:val="24"/>
          <w:szCs w:val="24"/>
        </w:rPr>
        <w:t>p</w:t>
      </w:r>
      <w:r w:rsidR="00A06CE6" w:rsidRPr="002D5463">
        <w:rPr>
          <w:rFonts w:ascii="Times New Roman" w:hAnsi="Times New Roman"/>
          <w:bCs/>
          <w:sz w:val="24"/>
          <w:szCs w:val="24"/>
        </w:rPr>
        <w:t xml:space="preserve">aństwowego </w:t>
      </w:r>
      <w:r w:rsidR="00A06CE6">
        <w:rPr>
          <w:rFonts w:ascii="Times New Roman" w:hAnsi="Times New Roman"/>
          <w:bCs/>
          <w:sz w:val="24"/>
          <w:szCs w:val="24"/>
        </w:rPr>
        <w:t>m</w:t>
      </w:r>
      <w:r w:rsidR="00A06CE6" w:rsidRPr="002D5463">
        <w:rPr>
          <w:rFonts w:ascii="Times New Roman" w:hAnsi="Times New Roman"/>
          <w:bCs/>
          <w:sz w:val="24"/>
          <w:szCs w:val="24"/>
        </w:rPr>
        <w:t xml:space="preserve">onitoringu </w:t>
      </w:r>
      <w:r w:rsidR="00A06CE6">
        <w:rPr>
          <w:rFonts w:ascii="Times New Roman" w:hAnsi="Times New Roman"/>
          <w:bCs/>
          <w:sz w:val="24"/>
          <w:szCs w:val="24"/>
        </w:rPr>
        <w:t>ś</w:t>
      </w:r>
      <w:r w:rsidR="00A06CE6" w:rsidRPr="002D5463">
        <w:rPr>
          <w:rFonts w:ascii="Times New Roman" w:hAnsi="Times New Roman"/>
          <w:bCs/>
          <w:sz w:val="24"/>
          <w:szCs w:val="24"/>
        </w:rPr>
        <w:t xml:space="preserve">rodowiska </w:t>
      </w:r>
      <w:r w:rsidR="00F62858" w:rsidRPr="002D5463">
        <w:rPr>
          <w:rFonts w:ascii="Times New Roman" w:hAnsi="Times New Roman"/>
          <w:bCs/>
          <w:sz w:val="24"/>
          <w:szCs w:val="24"/>
        </w:rPr>
        <w:t>oraz w ramach kontroli podmiotów korzystających ze środowiska</w:t>
      </w:r>
      <w:r w:rsidR="00422DDB" w:rsidRPr="002D5463">
        <w:rPr>
          <w:rFonts w:ascii="Times New Roman" w:hAnsi="Times New Roman"/>
          <w:bCs/>
          <w:sz w:val="24"/>
          <w:szCs w:val="24"/>
        </w:rPr>
        <w:t xml:space="preserve"> i braki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kadr</w:t>
      </w:r>
      <w:r w:rsidR="00422DDB" w:rsidRPr="002D5463">
        <w:rPr>
          <w:rFonts w:ascii="Times New Roman" w:hAnsi="Times New Roman"/>
          <w:bCs/>
          <w:sz w:val="24"/>
          <w:szCs w:val="24"/>
        </w:rPr>
        <w:t>owe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446690" w:rsidRPr="002D5463">
        <w:rPr>
          <w:rFonts w:ascii="Times New Roman" w:hAnsi="Times New Roman"/>
          <w:bCs/>
          <w:sz w:val="24"/>
          <w:szCs w:val="24"/>
        </w:rPr>
        <w:t>w Centralnym Laboratorium Badawczym GIOŚ (CLB GIOŚ)</w:t>
      </w:r>
      <w:r w:rsidR="0090601D" w:rsidRPr="002D5463">
        <w:rPr>
          <w:rFonts w:ascii="Times New Roman" w:hAnsi="Times New Roman"/>
          <w:bCs/>
          <w:sz w:val="24"/>
          <w:szCs w:val="24"/>
        </w:rPr>
        <w:t>.</w:t>
      </w:r>
      <w:r w:rsidR="00F62858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90601D" w:rsidRPr="002D5463">
        <w:rPr>
          <w:rFonts w:ascii="Times New Roman" w:hAnsi="Times New Roman"/>
          <w:bCs/>
          <w:sz w:val="24"/>
          <w:szCs w:val="24"/>
        </w:rPr>
        <w:t>Jednocześnie należy zwrócić uwagę na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Pr="002D5463">
        <w:rPr>
          <w:rFonts w:ascii="Times New Roman" w:hAnsi="Times New Roman"/>
          <w:bCs/>
          <w:sz w:val="24"/>
          <w:szCs w:val="24"/>
        </w:rPr>
        <w:t xml:space="preserve">możliwość wykonywania pomiarów, o których mowa w art. 115a </w:t>
      </w:r>
      <w:proofErr w:type="spellStart"/>
      <w:r w:rsidRPr="002D5463">
        <w:rPr>
          <w:rFonts w:ascii="Times New Roman" w:hAnsi="Times New Roman"/>
          <w:bCs/>
          <w:sz w:val="24"/>
          <w:szCs w:val="24"/>
        </w:rPr>
        <w:t>Poś</w:t>
      </w:r>
      <w:proofErr w:type="spellEnd"/>
      <w:r w:rsidRPr="002D5463">
        <w:rPr>
          <w:rFonts w:ascii="Times New Roman" w:hAnsi="Times New Roman"/>
          <w:bCs/>
          <w:sz w:val="24"/>
          <w:szCs w:val="24"/>
        </w:rPr>
        <w:t xml:space="preserve">, przez </w:t>
      </w:r>
      <w:r w:rsidR="00F62858" w:rsidRPr="002D5463">
        <w:rPr>
          <w:rFonts w:ascii="Times New Roman" w:hAnsi="Times New Roman"/>
          <w:bCs/>
          <w:sz w:val="24"/>
          <w:szCs w:val="24"/>
        </w:rPr>
        <w:t xml:space="preserve">organy ochrony środowiska z wykorzystaniem własnych </w:t>
      </w:r>
      <w:r w:rsidR="00446690" w:rsidRPr="002D5463">
        <w:rPr>
          <w:rFonts w:ascii="Times New Roman" w:hAnsi="Times New Roman"/>
          <w:bCs/>
          <w:sz w:val="24"/>
          <w:szCs w:val="24"/>
        </w:rPr>
        <w:t>akredytowan</w:t>
      </w:r>
      <w:r w:rsidR="00F62858" w:rsidRPr="002D5463">
        <w:rPr>
          <w:rFonts w:ascii="Times New Roman" w:hAnsi="Times New Roman"/>
          <w:bCs/>
          <w:sz w:val="24"/>
          <w:szCs w:val="24"/>
        </w:rPr>
        <w:t>ych</w:t>
      </w:r>
      <w:r w:rsidR="00446690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A70943" w:rsidRPr="002D5463">
        <w:rPr>
          <w:rFonts w:ascii="Times New Roman" w:hAnsi="Times New Roman"/>
          <w:bCs/>
          <w:sz w:val="24"/>
          <w:szCs w:val="24"/>
        </w:rPr>
        <w:t>laborator</w:t>
      </w:r>
      <w:r w:rsidR="00446690" w:rsidRPr="002D5463">
        <w:rPr>
          <w:rFonts w:ascii="Times New Roman" w:hAnsi="Times New Roman"/>
          <w:bCs/>
          <w:sz w:val="24"/>
          <w:szCs w:val="24"/>
        </w:rPr>
        <w:t>i</w:t>
      </w:r>
      <w:r w:rsidR="00F62858" w:rsidRPr="002D5463">
        <w:rPr>
          <w:rFonts w:ascii="Times New Roman" w:hAnsi="Times New Roman"/>
          <w:bCs/>
          <w:sz w:val="24"/>
          <w:szCs w:val="24"/>
        </w:rPr>
        <w:t>ów</w:t>
      </w:r>
      <w:r w:rsidR="00422DDB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FB401B" w:rsidRPr="002D5463">
        <w:rPr>
          <w:rFonts w:ascii="Times New Roman" w:hAnsi="Times New Roman"/>
          <w:bCs/>
          <w:sz w:val="24"/>
          <w:szCs w:val="24"/>
        </w:rPr>
        <w:t xml:space="preserve">lub </w:t>
      </w:r>
      <w:r w:rsidR="00422DDB" w:rsidRPr="002D5463">
        <w:rPr>
          <w:rFonts w:ascii="Times New Roman" w:hAnsi="Times New Roman"/>
          <w:bCs/>
          <w:sz w:val="24"/>
          <w:szCs w:val="24"/>
        </w:rPr>
        <w:t xml:space="preserve">zlecania przez te organy wykonania takich pomiarów </w:t>
      </w:r>
      <w:r w:rsidR="00FB401B" w:rsidRPr="002D5463">
        <w:rPr>
          <w:rFonts w:ascii="Times New Roman" w:hAnsi="Times New Roman"/>
          <w:bCs/>
          <w:sz w:val="24"/>
          <w:szCs w:val="24"/>
        </w:rPr>
        <w:t>inn</w:t>
      </w:r>
      <w:r w:rsidR="00422DDB" w:rsidRPr="002D5463">
        <w:rPr>
          <w:rFonts w:ascii="Times New Roman" w:hAnsi="Times New Roman"/>
          <w:bCs/>
          <w:sz w:val="24"/>
          <w:szCs w:val="24"/>
        </w:rPr>
        <w:t>ym</w:t>
      </w:r>
      <w:r w:rsidR="00FB401B" w:rsidRPr="002D5463">
        <w:rPr>
          <w:rFonts w:ascii="Times New Roman" w:hAnsi="Times New Roman"/>
          <w:bCs/>
          <w:sz w:val="24"/>
          <w:szCs w:val="24"/>
        </w:rPr>
        <w:t xml:space="preserve"> zewnętrzn</w:t>
      </w:r>
      <w:r w:rsidR="00422DDB" w:rsidRPr="002D5463">
        <w:rPr>
          <w:rFonts w:ascii="Times New Roman" w:hAnsi="Times New Roman"/>
          <w:bCs/>
          <w:sz w:val="24"/>
          <w:szCs w:val="24"/>
        </w:rPr>
        <w:t>ym</w:t>
      </w:r>
      <w:r w:rsidR="00F62858" w:rsidRPr="002D5463">
        <w:rPr>
          <w:rFonts w:ascii="Times New Roman" w:hAnsi="Times New Roman"/>
          <w:bCs/>
          <w:sz w:val="24"/>
          <w:szCs w:val="24"/>
        </w:rPr>
        <w:t xml:space="preserve"> laboratori</w:t>
      </w:r>
      <w:r w:rsidR="00422DDB" w:rsidRPr="002D5463">
        <w:rPr>
          <w:rFonts w:ascii="Times New Roman" w:hAnsi="Times New Roman"/>
          <w:bCs/>
          <w:sz w:val="24"/>
          <w:szCs w:val="24"/>
        </w:rPr>
        <w:t>om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446690" w:rsidRPr="002D5463">
        <w:rPr>
          <w:rFonts w:ascii="Times New Roman" w:hAnsi="Times New Roman"/>
          <w:bCs/>
          <w:sz w:val="24"/>
          <w:szCs w:val="24"/>
        </w:rPr>
        <w:t>wykonując</w:t>
      </w:r>
      <w:r w:rsidR="00422DDB" w:rsidRPr="002D5463">
        <w:rPr>
          <w:rFonts w:ascii="Times New Roman" w:hAnsi="Times New Roman"/>
          <w:bCs/>
          <w:sz w:val="24"/>
          <w:szCs w:val="24"/>
        </w:rPr>
        <w:t>ym</w:t>
      </w:r>
      <w:r w:rsidR="00446690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Pr="002D5463">
        <w:rPr>
          <w:rFonts w:ascii="Times New Roman" w:hAnsi="Times New Roman"/>
          <w:bCs/>
          <w:sz w:val="24"/>
          <w:szCs w:val="24"/>
        </w:rPr>
        <w:t>te</w:t>
      </w:r>
      <w:r w:rsidR="00446690" w:rsidRPr="002D5463">
        <w:rPr>
          <w:rFonts w:ascii="Times New Roman" w:hAnsi="Times New Roman"/>
          <w:bCs/>
          <w:sz w:val="24"/>
          <w:szCs w:val="24"/>
        </w:rPr>
        <w:t xml:space="preserve">go rodzaju </w:t>
      </w:r>
      <w:r w:rsidR="00A70943" w:rsidRPr="002D5463">
        <w:rPr>
          <w:rFonts w:ascii="Times New Roman" w:hAnsi="Times New Roman"/>
          <w:bCs/>
          <w:sz w:val="24"/>
          <w:szCs w:val="24"/>
        </w:rPr>
        <w:t>pomiary</w:t>
      </w:r>
      <w:r w:rsidRPr="002D5463">
        <w:rPr>
          <w:rFonts w:ascii="Times New Roman" w:hAnsi="Times New Roman"/>
          <w:bCs/>
          <w:sz w:val="24"/>
          <w:szCs w:val="24"/>
        </w:rPr>
        <w:t>.</w:t>
      </w:r>
    </w:p>
    <w:p w14:paraId="7FCAE9FB" w14:textId="6B89372D" w:rsidR="00A70943" w:rsidRPr="002D5463" w:rsidRDefault="00446690" w:rsidP="002E2F1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>A</w:t>
      </w:r>
      <w:r w:rsidR="00A70943" w:rsidRPr="002D5463">
        <w:rPr>
          <w:rFonts w:ascii="Times New Roman" w:hAnsi="Times New Roman"/>
          <w:bCs/>
          <w:sz w:val="24"/>
          <w:szCs w:val="24"/>
        </w:rPr>
        <w:t>naliz</w:t>
      </w:r>
      <w:r w:rsidRPr="002D5463">
        <w:rPr>
          <w:rFonts w:ascii="Times New Roman" w:hAnsi="Times New Roman"/>
          <w:bCs/>
          <w:sz w:val="24"/>
          <w:szCs w:val="24"/>
        </w:rPr>
        <w:t>a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wydawanych decyzji określających dopuszczalne poziomy hałasu </w:t>
      </w:r>
      <w:r w:rsidRPr="002D5463">
        <w:rPr>
          <w:rFonts w:ascii="Times New Roman" w:hAnsi="Times New Roman"/>
          <w:bCs/>
          <w:sz w:val="24"/>
          <w:szCs w:val="24"/>
        </w:rPr>
        <w:t>wykazała</w:t>
      </w:r>
      <w:r w:rsidR="00D81AA1">
        <w:rPr>
          <w:rFonts w:ascii="Times New Roman" w:hAnsi="Times New Roman"/>
          <w:bCs/>
          <w:sz w:val="24"/>
          <w:szCs w:val="24"/>
        </w:rPr>
        <w:t>,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że </w:t>
      </w:r>
      <w:r w:rsidR="007443AB" w:rsidRPr="002D5463">
        <w:rPr>
          <w:rFonts w:ascii="Times New Roman" w:hAnsi="Times New Roman"/>
          <w:bCs/>
          <w:sz w:val="24"/>
          <w:szCs w:val="24"/>
        </w:rPr>
        <w:t>pr</w:t>
      </w:r>
      <w:r w:rsidRPr="002D5463">
        <w:rPr>
          <w:rFonts w:ascii="Times New Roman" w:hAnsi="Times New Roman"/>
          <w:bCs/>
          <w:sz w:val="24"/>
          <w:szCs w:val="24"/>
        </w:rPr>
        <w:t xml:space="preserve">awie </w:t>
      </w:r>
      <w:r w:rsidR="007443AB" w:rsidRPr="002D5463">
        <w:rPr>
          <w:rFonts w:ascii="Times New Roman" w:hAnsi="Times New Roman"/>
          <w:bCs/>
          <w:sz w:val="24"/>
          <w:szCs w:val="24"/>
        </w:rPr>
        <w:t xml:space="preserve">wszystkie </w:t>
      </w:r>
      <w:r w:rsidR="00FB401B" w:rsidRPr="002D5463">
        <w:rPr>
          <w:rFonts w:ascii="Times New Roman" w:hAnsi="Times New Roman"/>
          <w:bCs/>
          <w:sz w:val="24"/>
          <w:szCs w:val="24"/>
        </w:rPr>
        <w:t xml:space="preserve">decyzje </w:t>
      </w:r>
      <w:r w:rsidR="00A06CE6" w:rsidRPr="002D5463">
        <w:rPr>
          <w:rFonts w:ascii="Times New Roman" w:hAnsi="Times New Roman"/>
          <w:bCs/>
          <w:sz w:val="24"/>
          <w:szCs w:val="24"/>
        </w:rPr>
        <w:t xml:space="preserve">są </w:t>
      </w:r>
      <w:r w:rsidR="007443AB" w:rsidRPr="002D5463">
        <w:rPr>
          <w:rFonts w:ascii="Times New Roman" w:hAnsi="Times New Roman"/>
          <w:bCs/>
          <w:sz w:val="24"/>
          <w:szCs w:val="24"/>
        </w:rPr>
        <w:t xml:space="preserve">wydawane na podstawie pomiarów wykonywanych przez </w:t>
      </w:r>
      <w:r w:rsidRPr="002D5463">
        <w:rPr>
          <w:rFonts w:ascii="Times New Roman" w:hAnsi="Times New Roman"/>
          <w:bCs/>
          <w:sz w:val="24"/>
          <w:szCs w:val="24"/>
        </w:rPr>
        <w:t xml:space="preserve">CLB </w:t>
      </w:r>
      <w:r w:rsidR="007443AB" w:rsidRPr="002D5463">
        <w:rPr>
          <w:rFonts w:ascii="Times New Roman" w:hAnsi="Times New Roman"/>
          <w:bCs/>
          <w:sz w:val="24"/>
          <w:szCs w:val="24"/>
        </w:rPr>
        <w:t>GIOŚ</w:t>
      </w:r>
      <w:r w:rsidRPr="002D5463">
        <w:rPr>
          <w:rFonts w:ascii="Times New Roman" w:hAnsi="Times New Roman"/>
          <w:bCs/>
          <w:sz w:val="24"/>
          <w:szCs w:val="24"/>
        </w:rPr>
        <w:t>, w ramach kontroli podmiotów korzystających ze środowiska, wykonywanych przez wojewódzkich inspektorów ochrony środowiska</w:t>
      </w:r>
      <w:r w:rsidR="002E7DA5" w:rsidRPr="002D5463">
        <w:rPr>
          <w:rFonts w:ascii="Times New Roman" w:hAnsi="Times New Roman"/>
          <w:bCs/>
          <w:sz w:val="24"/>
          <w:szCs w:val="24"/>
        </w:rPr>
        <w:t xml:space="preserve">, lub w nielicznych przypadkach przez </w:t>
      </w:r>
      <w:r w:rsidR="00422DDB" w:rsidRPr="002D5463">
        <w:rPr>
          <w:rFonts w:ascii="Times New Roman" w:hAnsi="Times New Roman"/>
          <w:bCs/>
          <w:sz w:val="24"/>
          <w:szCs w:val="24"/>
        </w:rPr>
        <w:t>GIOŚ</w:t>
      </w:r>
      <w:r w:rsidR="002E7DA5" w:rsidRPr="002D5463">
        <w:rPr>
          <w:rFonts w:ascii="Times New Roman" w:hAnsi="Times New Roman"/>
          <w:bCs/>
          <w:sz w:val="24"/>
          <w:szCs w:val="24"/>
        </w:rPr>
        <w:t>.</w:t>
      </w:r>
      <w:r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7443AB" w:rsidRPr="002D5463">
        <w:rPr>
          <w:rFonts w:ascii="Times New Roman" w:hAnsi="Times New Roman"/>
          <w:bCs/>
          <w:sz w:val="24"/>
          <w:szCs w:val="24"/>
        </w:rPr>
        <w:t>Zatem powszechn</w:t>
      </w:r>
      <w:r w:rsidR="003C4AFC" w:rsidRPr="002D5463">
        <w:rPr>
          <w:rFonts w:ascii="Times New Roman" w:hAnsi="Times New Roman"/>
          <w:bCs/>
          <w:sz w:val="24"/>
          <w:szCs w:val="24"/>
        </w:rPr>
        <w:t>ą</w:t>
      </w:r>
      <w:r w:rsidR="007443AB" w:rsidRPr="002D5463">
        <w:rPr>
          <w:rFonts w:ascii="Times New Roman" w:hAnsi="Times New Roman"/>
          <w:bCs/>
          <w:sz w:val="24"/>
          <w:szCs w:val="24"/>
        </w:rPr>
        <w:t xml:space="preserve"> praktyką samorządowych organów ochrony środowiska stało się przekazywanie wszystkich spraw z zakresu uciążliwości hałasowej</w:t>
      </w:r>
      <w:r w:rsidR="003C4AFC" w:rsidRPr="002D5463">
        <w:rPr>
          <w:rFonts w:ascii="Times New Roman" w:hAnsi="Times New Roman"/>
          <w:bCs/>
          <w:sz w:val="24"/>
          <w:szCs w:val="24"/>
        </w:rPr>
        <w:t>, w</w:t>
      </w:r>
      <w:r w:rsidR="007443AB" w:rsidRPr="002D5463">
        <w:rPr>
          <w:rFonts w:ascii="Times New Roman" w:hAnsi="Times New Roman"/>
          <w:bCs/>
          <w:sz w:val="24"/>
          <w:szCs w:val="24"/>
        </w:rPr>
        <w:t>ojewódzki</w:t>
      </w:r>
      <w:r w:rsidR="003C4AFC" w:rsidRPr="002D5463">
        <w:rPr>
          <w:rFonts w:ascii="Times New Roman" w:hAnsi="Times New Roman"/>
          <w:bCs/>
          <w:sz w:val="24"/>
          <w:szCs w:val="24"/>
        </w:rPr>
        <w:t>m</w:t>
      </w:r>
      <w:r w:rsidR="007443AB" w:rsidRPr="002D5463">
        <w:rPr>
          <w:rFonts w:ascii="Times New Roman" w:hAnsi="Times New Roman"/>
          <w:bCs/>
          <w:sz w:val="24"/>
          <w:szCs w:val="24"/>
        </w:rPr>
        <w:t xml:space="preserve"> inspektor</w:t>
      </w:r>
      <w:r w:rsidR="003C4AFC" w:rsidRPr="002D5463">
        <w:rPr>
          <w:rFonts w:ascii="Times New Roman" w:hAnsi="Times New Roman"/>
          <w:bCs/>
          <w:sz w:val="24"/>
          <w:szCs w:val="24"/>
        </w:rPr>
        <w:t>om</w:t>
      </w:r>
      <w:r w:rsidR="007443AB" w:rsidRPr="002D5463">
        <w:rPr>
          <w:rFonts w:ascii="Times New Roman" w:hAnsi="Times New Roman"/>
          <w:bCs/>
          <w:sz w:val="24"/>
          <w:szCs w:val="24"/>
        </w:rPr>
        <w:t xml:space="preserve"> ochrony środowiska w celu </w:t>
      </w:r>
      <w:r w:rsidR="003C4AFC" w:rsidRPr="002D5463">
        <w:rPr>
          <w:rFonts w:ascii="Times New Roman" w:hAnsi="Times New Roman"/>
          <w:bCs/>
          <w:sz w:val="24"/>
          <w:szCs w:val="24"/>
        </w:rPr>
        <w:t>realizacji, przez przeprowadzenie kontroli, w ramach których CLB GIOŚ wykonuje pomiary hałasu. W sytuacji, gdy CLB GIOŚ nie posiada akredytacji na wykonanie specjalistycznych pomiarów hałasu</w:t>
      </w:r>
      <w:r w:rsidR="00CA0C07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3C4AFC" w:rsidRPr="002D5463">
        <w:rPr>
          <w:rFonts w:ascii="Times New Roman" w:hAnsi="Times New Roman"/>
          <w:bCs/>
          <w:sz w:val="24"/>
          <w:szCs w:val="24"/>
        </w:rPr>
        <w:t>(np. hałasu impulsowego</w:t>
      </w:r>
      <w:r w:rsidR="00123CB2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FB401B" w:rsidRPr="002D5463">
        <w:rPr>
          <w:rFonts w:ascii="Times New Roman" w:hAnsi="Times New Roman"/>
          <w:bCs/>
          <w:sz w:val="24"/>
          <w:szCs w:val="24"/>
        </w:rPr>
        <w:t>środowiska</w:t>
      </w:r>
      <w:r w:rsidR="003C4AFC" w:rsidRPr="002D5463">
        <w:rPr>
          <w:rFonts w:ascii="Times New Roman" w:hAnsi="Times New Roman"/>
          <w:bCs/>
          <w:sz w:val="24"/>
          <w:szCs w:val="24"/>
        </w:rPr>
        <w:t>), zachodzi konieczność zlecenia wykonania tych pomiarów</w:t>
      </w:r>
      <w:r w:rsidR="00CA0C07" w:rsidRPr="002D5463">
        <w:rPr>
          <w:rFonts w:ascii="Times New Roman" w:hAnsi="Times New Roman"/>
          <w:bCs/>
          <w:sz w:val="24"/>
          <w:szCs w:val="24"/>
        </w:rPr>
        <w:t>, zewnętrznemu akredytowanemu l</w:t>
      </w:r>
      <w:r w:rsidR="003C4AFC" w:rsidRPr="002D5463">
        <w:rPr>
          <w:rFonts w:ascii="Times New Roman" w:hAnsi="Times New Roman"/>
          <w:bCs/>
          <w:sz w:val="24"/>
          <w:szCs w:val="24"/>
        </w:rPr>
        <w:t>aboratorium.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DB7EB9" w:rsidRPr="002D5463">
        <w:rPr>
          <w:rFonts w:ascii="Times New Roman" w:hAnsi="Times New Roman"/>
          <w:bCs/>
          <w:sz w:val="24"/>
          <w:szCs w:val="24"/>
        </w:rPr>
        <w:t>N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ależy podkreślić, że taki stan faktyczny w znacznym stopniu obciąża </w:t>
      </w:r>
      <w:r w:rsidR="003C4AFC" w:rsidRPr="002D5463">
        <w:rPr>
          <w:rFonts w:ascii="Times New Roman" w:hAnsi="Times New Roman"/>
          <w:bCs/>
          <w:sz w:val="24"/>
          <w:szCs w:val="24"/>
        </w:rPr>
        <w:t>zarów</w:t>
      </w:r>
      <w:r w:rsidR="002E7DA5" w:rsidRPr="002D5463">
        <w:rPr>
          <w:rFonts w:ascii="Times New Roman" w:hAnsi="Times New Roman"/>
          <w:bCs/>
          <w:sz w:val="24"/>
          <w:szCs w:val="24"/>
        </w:rPr>
        <w:t>no organy I</w:t>
      </w:r>
      <w:r w:rsidR="00810627">
        <w:rPr>
          <w:rFonts w:ascii="Times New Roman" w:hAnsi="Times New Roman"/>
          <w:bCs/>
          <w:sz w:val="24"/>
          <w:szCs w:val="24"/>
        </w:rPr>
        <w:t xml:space="preserve">nspekcji </w:t>
      </w:r>
      <w:r w:rsidR="002E7DA5" w:rsidRPr="002D5463">
        <w:rPr>
          <w:rFonts w:ascii="Times New Roman" w:hAnsi="Times New Roman"/>
          <w:bCs/>
          <w:sz w:val="24"/>
          <w:szCs w:val="24"/>
        </w:rPr>
        <w:t>O</w:t>
      </w:r>
      <w:r w:rsidR="00810627">
        <w:rPr>
          <w:rFonts w:ascii="Times New Roman" w:hAnsi="Times New Roman"/>
          <w:bCs/>
          <w:sz w:val="24"/>
          <w:szCs w:val="24"/>
        </w:rPr>
        <w:t xml:space="preserve">chrony </w:t>
      </w:r>
      <w:r w:rsidR="002E7DA5" w:rsidRPr="002D5463">
        <w:rPr>
          <w:rFonts w:ascii="Times New Roman" w:hAnsi="Times New Roman"/>
          <w:bCs/>
          <w:sz w:val="24"/>
          <w:szCs w:val="24"/>
        </w:rPr>
        <w:t>Ś</w:t>
      </w:r>
      <w:r w:rsidR="00810627">
        <w:rPr>
          <w:rFonts w:ascii="Times New Roman" w:hAnsi="Times New Roman"/>
          <w:bCs/>
          <w:sz w:val="24"/>
          <w:szCs w:val="24"/>
        </w:rPr>
        <w:t>rodowiska (IOŚ)</w:t>
      </w:r>
      <w:r w:rsidR="004606B6" w:rsidRPr="002D5463">
        <w:rPr>
          <w:rFonts w:ascii="Times New Roman" w:hAnsi="Times New Roman"/>
          <w:bCs/>
          <w:sz w:val="24"/>
          <w:szCs w:val="24"/>
        </w:rPr>
        <w:t>,</w:t>
      </w:r>
      <w:r w:rsidR="002E7DA5" w:rsidRPr="002D5463">
        <w:rPr>
          <w:rFonts w:ascii="Times New Roman" w:hAnsi="Times New Roman"/>
          <w:bCs/>
          <w:sz w:val="24"/>
          <w:szCs w:val="24"/>
        </w:rPr>
        <w:t xml:space="preserve"> jak i CLB GIOŚ,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oraz faktycznie przyczynia się do wydłużenia postępowań prowadzonych przez organy </w:t>
      </w:r>
      <w:r w:rsidR="003C4AFC" w:rsidRPr="002D5463">
        <w:rPr>
          <w:rFonts w:ascii="Times New Roman" w:hAnsi="Times New Roman"/>
          <w:bCs/>
          <w:sz w:val="24"/>
          <w:szCs w:val="24"/>
        </w:rPr>
        <w:t xml:space="preserve">ochrony środowiska, które oczekują na wyniki pomiarów hałasu. </w:t>
      </w:r>
      <w:r w:rsidR="00A70943" w:rsidRPr="002D5463">
        <w:rPr>
          <w:rFonts w:ascii="Times New Roman" w:hAnsi="Times New Roman"/>
          <w:bCs/>
          <w:sz w:val="24"/>
          <w:szCs w:val="24"/>
        </w:rPr>
        <w:t>Dlatego należy uznać,</w:t>
      </w:r>
      <w:r w:rsidR="002E7DA5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że proponowana zmiana art. 115a </w:t>
      </w:r>
      <w:proofErr w:type="spellStart"/>
      <w:r w:rsidR="00DB7EB9" w:rsidRPr="002D5463">
        <w:rPr>
          <w:rFonts w:ascii="Times New Roman" w:hAnsi="Times New Roman"/>
          <w:bCs/>
          <w:sz w:val="24"/>
          <w:szCs w:val="24"/>
        </w:rPr>
        <w:t>Poś</w:t>
      </w:r>
      <w:proofErr w:type="spellEnd"/>
      <w:r w:rsidR="00A70943" w:rsidRPr="002D5463">
        <w:rPr>
          <w:rFonts w:ascii="Times New Roman" w:hAnsi="Times New Roman"/>
          <w:bCs/>
          <w:sz w:val="24"/>
          <w:szCs w:val="24"/>
        </w:rPr>
        <w:t xml:space="preserve"> wskazująca</w:t>
      </w:r>
      <w:r w:rsidR="00DB7EB9" w:rsidRPr="002D5463">
        <w:rPr>
          <w:rFonts w:ascii="Times New Roman" w:hAnsi="Times New Roman"/>
          <w:bCs/>
          <w:sz w:val="24"/>
          <w:szCs w:val="24"/>
        </w:rPr>
        <w:t>,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że podmiotami właściwymi do </w:t>
      </w:r>
      <w:r w:rsidR="00422DDB" w:rsidRPr="002D5463">
        <w:rPr>
          <w:rFonts w:ascii="Times New Roman" w:hAnsi="Times New Roman"/>
          <w:bCs/>
          <w:sz w:val="24"/>
          <w:szCs w:val="24"/>
        </w:rPr>
        <w:t>wykonywania pomiarów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hałasu przed wydaniem decyzji </w:t>
      </w:r>
      <w:r w:rsidR="00DB7EB9" w:rsidRPr="002D5463">
        <w:rPr>
          <w:rFonts w:ascii="Times New Roman" w:hAnsi="Times New Roman"/>
          <w:bCs/>
          <w:sz w:val="24"/>
          <w:szCs w:val="24"/>
        </w:rPr>
        <w:t>o dopuszczalnym poziomie hałasu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DB7EB9" w:rsidRPr="002D5463">
        <w:rPr>
          <w:rFonts w:ascii="Times New Roman" w:hAnsi="Times New Roman"/>
          <w:bCs/>
          <w:sz w:val="24"/>
          <w:szCs w:val="24"/>
        </w:rPr>
        <w:t xml:space="preserve">są </w:t>
      </w:r>
      <w:r w:rsidR="00A70943" w:rsidRPr="002D5463">
        <w:rPr>
          <w:rFonts w:ascii="Times New Roman" w:hAnsi="Times New Roman"/>
          <w:bCs/>
          <w:sz w:val="24"/>
          <w:szCs w:val="24"/>
        </w:rPr>
        <w:t>organ</w:t>
      </w:r>
      <w:r w:rsidR="002E7DA5" w:rsidRPr="002D5463">
        <w:rPr>
          <w:rFonts w:ascii="Times New Roman" w:hAnsi="Times New Roman"/>
          <w:bCs/>
          <w:sz w:val="24"/>
          <w:szCs w:val="24"/>
        </w:rPr>
        <w:t xml:space="preserve">y ochrony </w:t>
      </w:r>
      <w:r w:rsidR="00FB401B" w:rsidRPr="002D5463">
        <w:rPr>
          <w:rFonts w:ascii="Times New Roman" w:hAnsi="Times New Roman"/>
          <w:bCs/>
          <w:sz w:val="24"/>
          <w:szCs w:val="24"/>
        </w:rPr>
        <w:t xml:space="preserve">środowiska 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lub podmiot </w:t>
      </w:r>
      <w:r w:rsidR="00A70943" w:rsidRPr="002D5463">
        <w:rPr>
          <w:rFonts w:ascii="Times New Roman" w:hAnsi="Times New Roman"/>
          <w:bCs/>
          <w:sz w:val="24"/>
          <w:szCs w:val="24"/>
        </w:rPr>
        <w:lastRenderedPageBreak/>
        <w:t>obowiązany do prowadzenia</w:t>
      </w:r>
      <w:r w:rsidR="00DB7EB9" w:rsidRPr="002D5463">
        <w:rPr>
          <w:rFonts w:ascii="Times New Roman" w:hAnsi="Times New Roman"/>
          <w:bCs/>
          <w:sz w:val="24"/>
          <w:szCs w:val="24"/>
        </w:rPr>
        <w:t xml:space="preserve"> pomiarów</w:t>
      </w:r>
      <w:r w:rsidR="002E7DA5" w:rsidRPr="002D5463">
        <w:rPr>
          <w:rFonts w:ascii="Times New Roman" w:hAnsi="Times New Roman"/>
          <w:bCs/>
          <w:sz w:val="24"/>
          <w:szCs w:val="24"/>
        </w:rPr>
        <w:t xml:space="preserve"> hałasu</w:t>
      </w:r>
      <w:r w:rsidR="00422DDB" w:rsidRPr="002D5463">
        <w:rPr>
          <w:rFonts w:ascii="Times New Roman" w:hAnsi="Times New Roman"/>
          <w:bCs/>
          <w:sz w:val="24"/>
          <w:szCs w:val="24"/>
        </w:rPr>
        <w:t>, skróc</w:t>
      </w:r>
      <w:r w:rsidR="00974930" w:rsidRPr="002D5463">
        <w:rPr>
          <w:rFonts w:ascii="Times New Roman" w:hAnsi="Times New Roman"/>
          <w:bCs/>
          <w:sz w:val="24"/>
          <w:szCs w:val="24"/>
        </w:rPr>
        <w:t>i</w:t>
      </w:r>
      <w:r w:rsidR="00422DDB" w:rsidRPr="002D5463">
        <w:rPr>
          <w:rFonts w:ascii="Times New Roman" w:hAnsi="Times New Roman"/>
          <w:bCs/>
          <w:sz w:val="24"/>
          <w:szCs w:val="24"/>
        </w:rPr>
        <w:t xml:space="preserve"> cza</w:t>
      </w:r>
      <w:r w:rsidR="00974930" w:rsidRPr="002D5463">
        <w:rPr>
          <w:rFonts w:ascii="Times New Roman" w:hAnsi="Times New Roman"/>
          <w:bCs/>
          <w:sz w:val="24"/>
          <w:szCs w:val="24"/>
        </w:rPr>
        <w:t>s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wydawania decyzji przez organy</w:t>
      </w:r>
      <w:r w:rsidR="002E7DA5" w:rsidRPr="002D5463">
        <w:rPr>
          <w:rFonts w:ascii="Times New Roman" w:hAnsi="Times New Roman"/>
          <w:bCs/>
          <w:sz w:val="24"/>
          <w:szCs w:val="24"/>
        </w:rPr>
        <w:t xml:space="preserve"> ochrony środowiska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. </w:t>
      </w:r>
    </w:p>
    <w:p w14:paraId="267F2D68" w14:textId="2225E6AD" w:rsidR="00A70943" w:rsidRPr="002D5463" w:rsidRDefault="00A70943" w:rsidP="002E2F1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 xml:space="preserve">Jednocześnie należy podkreślić, że proponowana zmiana zwiększy </w:t>
      </w:r>
      <w:r w:rsidR="00974930" w:rsidRPr="002D5463">
        <w:rPr>
          <w:rFonts w:ascii="Times New Roman" w:hAnsi="Times New Roman"/>
          <w:bCs/>
          <w:sz w:val="24"/>
          <w:szCs w:val="24"/>
        </w:rPr>
        <w:t xml:space="preserve">również </w:t>
      </w:r>
      <w:r w:rsidRPr="002D5463">
        <w:rPr>
          <w:rFonts w:ascii="Times New Roman" w:hAnsi="Times New Roman"/>
          <w:bCs/>
          <w:sz w:val="24"/>
          <w:szCs w:val="24"/>
        </w:rPr>
        <w:t xml:space="preserve">efektywność </w:t>
      </w:r>
      <w:r w:rsidR="005A2909" w:rsidRPr="002D5463">
        <w:rPr>
          <w:rFonts w:ascii="Times New Roman" w:hAnsi="Times New Roman"/>
          <w:bCs/>
          <w:sz w:val="24"/>
          <w:szCs w:val="24"/>
        </w:rPr>
        <w:t xml:space="preserve">organów </w:t>
      </w:r>
      <w:r w:rsidR="00BC3454">
        <w:rPr>
          <w:rFonts w:ascii="Times New Roman" w:hAnsi="Times New Roman"/>
          <w:bCs/>
          <w:sz w:val="24"/>
          <w:szCs w:val="24"/>
        </w:rPr>
        <w:t>IOŚ</w:t>
      </w:r>
      <w:r w:rsidRPr="002D5463">
        <w:rPr>
          <w:rFonts w:ascii="Times New Roman" w:hAnsi="Times New Roman"/>
          <w:bCs/>
          <w:sz w:val="24"/>
          <w:szCs w:val="24"/>
        </w:rPr>
        <w:t xml:space="preserve"> w zakresie </w:t>
      </w:r>
      <w:r w:rsidR="00FB401B" w:rsidRPr="002D5463">
        <w:rPr>
          <w:rFonts w:ascii="Times New Roman" w:hAnsi="Times New Roman"/>
          <w:bCs/>
          <w:sz w:val="24"/>
          <w:szCs w:val="24"/>
        </w:rPr>
        <w:t xml:space="preserve">prowadzenia </w:t>
      </w:r>
      <w:r w:rsidR="005A2909" w:rsidRPr="002D5463">
        <w:rPr>
          <w:rFonts w:ascii="Times New Roman" w:hAnsi="Times New Roman"/>
          <w:bCs/>
          <w:sz w:val="24"/>
          <w:szCs w:val="24"/>
        </w:rPr>
        <w:t xml:space="preserve">kontroli </w:t>
      </w:r>
      <w:r w:rsidRPr="002D5463">
        <w:rPr>
          <w:rFonts w:ascii="Times New Roman" w:hAnsi="Times New Roman"/>
          <w:bCs/>
          <w:sz w:val="24"/>
          <w:szCs w:val="24"/>
        </w:rPr>
        <w:t>przestrzegani</w:t>
      </w:r>
      <w:r w:rsidR="00FB401B" w:rsidRPr="002D5463">
        <w:rPr>
          <w:rFonts w:ascii="Times New Roman" w:hAnsi="Times New Roman"/>
          <w:bCs/>
          <w:sz w:val="24"/>
          <w:szCs w:val="24"/>
        </w:rPr>
        <w:t>a</w:t>
      </w:r>
      <w:r w:rsidRPr="002D5463">
        <w:rPr>
          <w:rFonts w:ascii="Times New Roman" w:hAnsi="Times New Roman"/>
          <w:bCs/>
          <w:sz w:val="24"/>
          <w:szCs w:val="24"/>
        </w:rPr>
        <w:t xml:space="preserve"> poziomów hałasu określonych w decyzjach dla danego podmiotu, </w:t>
      </w:r>
      <w:r w:rsidR="005A2909" w:rsidRPr="002D5463">
        <w:rPr>
          <w:rFonts w:ascii="Times New Roman" w:hAnsi="Times New Roman"/>
          <w:bCs/>
          <w:sz w:val="24"/>
          <w:szCs w:val="24"/>
        </w:rPr>
        <w:t>w ramach których CLB GIOŚ wykona pomiary kontrolne hałasu</w:t>
      </w:r>
      <w:r w:rsidR="00974930" w:rsidRPr="002D5463">
        <w:rPr>
          <w:rFonts w:ascii="Times New Roman" w:hAnsi="Times New Roman"/>
          <w:bCs/>
          <w:sz w:val="24"/>
          <w:szCs w:val="24"/>
        </w:rPr>
        <w:t xml:space="preserve">. Dzięki temu </w:t>
      </w:r>
      <w:r w:rsidR="00BC3454" w:rsidRPr="002D5463">
        <w:rPr>
          <w:rFonts w:ascii="Times New Roman" w:hAnsi="Times New Roman"/>
          <w:bCs/>
          <w:sz w:val="24"/>
          <w:szCs w:val="24"/>
        </w:rPr>
        <w:t xml:space="preserve">będzie </w:t>
      </w:r>
      <w:r w:rsidR="00974930" w:rsidRPr="002D5463">
        <w:rPr>
          <w:rFonts w:ascii="Times New Roman" w:hAnsi="Times New Roman"/>
          <w:bCs/>
          <w:sz w:val="24"/>
          <w:szCs w:val="24"/>
        </w:rPr>
        <w:t>możliwe wzmocnienie nadzoru nad</w:t>
      </w:r>
      <w:r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974930" w:rsidRPr="002D5463">
        <w:rPr>
          <w:rFonts w:ascii="Times New Roman" w:hAnsi="Times New Roman"/>
          <w:bCs/>
          <w:sz w:val="24"/>
          <w:szCs w:val="24"/>
        </w:rPr>
        <w:t>podmiotami nieprzestrzegającymi</w:t>
      </w:r>
      <w:r w:rsidRPr="002D5463">
        <w:rPr>
          <w:rFonts w:ascii="Times New Roman" w:hAnsi="Times New Roman"/>
          <w:bCs/>
          <w:sz w:val="24"/>
          <w:szCs w:val="24"/>
        </w:rPr>
        <w:t xml:space="preserve"> warunków decyzji</w:t>
      </w:r>
      <w:r w:rsidR="00974930" w:rsidRPr="002D5463">
        <w:rPr>
          <w:rFonts w:ascii="Times New Roman" w:hAnsi="Times New Roman"/>
          <w:bCs/>
          <w:sz w:val="24"/>
          <w:szCs w:val="24"/>
        </w:rPr>
        <w:t xml:space="preserve"> w omawianym zakresie</w:t>
      </w:r>
      <w:r w:rsidRPr="002D5463">
        <w:rPr>
          <w:rFonts w:ascii="Times New Roman" w:hAnsi="Times New Roman"/>
          <w:bCs/>
          <w:sz w:val="24"/>
          <w:szCs w:val="24"/>
        </w:rPr>
        <w:t xml:space="preserve">. </w:t>
      </w:r>
    </w:p>
    <w:p w14:paraId="77FDC5EB" w14:textId="5677C586" w:rsidR="00A70943" w:rsidRPr="002D5463" w:rsidRDefault="008A343B" w:rsidP="002E2F1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>Dodać należy, iż o</w:t>
      </w:r>
      <w:r w:rsidR="00A70943" w:rsidRPr="002D5463">
        <w:rPr>
          <w:rFonts w:ascii="Times New Roman" w:hAnsi="Times New Roman"/>
          <w:bCs/>
          <w:sz w:val="24"/>
          <w:szCs w:val="24"/>
        </w:rPr>
        <w:t>becne ukierunkowanie IOŚ</w:t>
      </w:r>
      <w:r w:rsidR="00BC3454">
        <w:rPr>
          <w:rFonts w:ascii="Times New Roman" w:hAnsi="Times New Roman"/>
          <w:bCs/>
          <w:sz w:val="24"/>
          <w:szCs w:val="24"/>
        </w:rPr>
        <w:t>,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w większości przypadków</w:t>
      </w:r>
      <w:r w:rsidR="00810627">
        <w:rPr>
          <w:rFonts w:ascii="Times New Roman" w:hAnsi="Times New Roman"/>
          <w:bCs/>
          <w:sz w:val="24"/>
          <w:szCs w:val="24"/>
        </w:rPr>
        <w:t>,</w:t>
      </w:r>
      <w:r w:rsidR="00BC3454">
        <w:rPr>
          <w:rFonts w:ascii="Times New Roman" w:hAnsi="Times New Roman"/>
          <w:bCs/>
          <w:sz w:val="24"/>
          <w:szCs w:val="24"/>
        </w:rPr>
        <w:t xml:space="preserve"> 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wyłącznie na wykonywanie </w:t>
      </w:r>
      <w:r w:rsidRPr="002D5463">
        <w:rPr>
          <w:rFonts w:ascii="Times New Roman" w:hAnsi="Times New Roman"/>
          <w:bCs/>
          <w:sz w:val="24"/>
          <w:szCs w:val="24"/>
        </w:rPr>
        <w:t xml:space="preserve">kontroli wraz z pomiarami hałasu w celu </w:t>
      </w:r>
      <w:r w:rsidR="00A70943" w:rsidRPr="002D5463">
        <w:rPr>
          <w:rFonts w:ascii="Times New Roman" w:hAnsi="Times New Roman"/>
          <w:bCs/>
          <w:sz w:val="24"/>
          <w:szCs w:val="24"/>
        </w:rPr>
        <w:t>wydania</w:t>
      </w:r>
      <w:r w:rsidRPr="002D5463">
        <w:rPr>
          <w:rFonts w:ascii="Times New Roman" w:hAnsi="Times New Roman"/>
          <w:bCs/>
          <w:sz w:val="24"/>
          <w:szCs w:val="24"/>
        </w:rPr>
        <w:t xml:space="preserve"> przez organy ochrony środowiska </w:t>
      </w:r>
      <w:r w:rsidR="00A70943" w:rsidRPr="002D5463">
        <w:rPr>
          <w:rFonts w:ascii="Times New Roman" w:hAnsi="Times New Roman"/>
          <w:bCs/>
          <w:sz w:val="24"/>
          <w:szCs w:val="24"/>
        </w:rPr>
        <w:t>decyzji określającej dopuszczalne poziomy hałasu</w:t>
      </w:r>
      <w:r w:rsidRPr="002D5463">
        <w:rPr>
          <w:rFonts w:ascii="Times New Roman" w:hAnsi="Times New Roman"/>
          <w:bCs/>
          <w:sz w:val="24"/>
          <w:szCs w:val="24"/>
        </w:rPr>
        <w:t xml:space="preserve"> dla danego podmiotu, 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faktycznie nie skutkuje ograniczeniem tej uciążliwości. Z doświadczeń IOŚ wynika </w:t>
      </w:r>
      <w:r w:rsidR="00CA0C07" w:rsidRPr="002D5463">
        <w:rPr>
          <w:rFonts w:ascii="Times New Roman" w:hAnsi="Times New Roman"/>
          <w:bCs/>
          <w:sz w:val="24"/>
          <w:szCs w:val="24"/>
        </w:rPr>
        <w:t>bowiem</w:t>
      </w:r>
      <w:r w:rsidR="00BC3454">
        <w:rPr>
          <w:rFonts w:ascii="Times New Roman" w:hAnsi="Times New Roman"/>
          <w:bCs/>
          <w:sz w:val="24"/>
          <w:szCs w:val="24"/>
        </w:rPr>
        <w:t>,</w:t>
      </w:r>
      <w:r w:rsidR="00CA0C07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="00A70943" w:rsidRPr="002D5463">
        <w:rPr>
          <w:rFonts w:ascii="Times New Roman" w:hAnsi="Times New Roman"/>
          <w:bCs/>
          <w:sz w:val="24"/>
          <w:szCs w:val="24"/>
        </w:rPr>
        <w:t>że dopiero nakładane na podmioty korzystające ze środowiska administracyjne kary pieniężne</w:t>
      </w:r>
      <w:r w:rsidR="00CA0C07" w:rsidRPr="002D5463">
        <w:rPr>
          <w:rFonts w:ascii="Times New Roman" w:hAnsi="Times New Roman"/>
          <w:bCs/>
          <w:sz w:val="24"/>
          <w:szCs w:val="24"/>
        </w:rPr>
        <w:t>,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 obligują je do podjęcia działań mających na celu ograniczenie ponadnormatywnej emisji hałasu. Takie działania san</w:t>
      </w:r>
      <w:r w:rsidRPr="002D5463">
        <w:rPr>
          <w:rFonts w:ascii="Times New Roman" w:hAnsi="Times New Roman"/>
          <w:bCs/>
          <w:sz w:val="24"/>
          <w:szCs w:val="24"/>
        </w:rPr>
        <w:t>kc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yjne IOŚ może podjąć, gdy </w:t>
      </w:r>
      <w:r w:rsidR="00FB401B" w:rsidRPr="002D5463">
        <w:rPr>
          <w:rFonts w:ascii="Times New Roman" w:hAnsi="Times New Roman"/>
          <w:bCs/>
          <w:sz w:val="24"/>
          <w:szCs w:val="24"/>
        </w:rPr>
        <w:t xml:space="preserve">podmiot posiada 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już </w:t>
      </w:r>
      <w:r w:rsidR="00FB401B" w:rsidRPr="002D5463">
        <w:rPr>
          <w:rFonts w:ascii="Times New Roman" w:hAnsi="Times New Roman"/>
          <w:bCs/>
          <w:sz w:val="24"/>
          <w:szCs w:val="24"/>
        </w:rPr>
        <w:t xml:space="preserve">decyzję </w:t>
      </w:r>
      <w:r w:rsidR="00A70943" w:rsidRPr="002D5463">
        <w:rPr>
          <w:rFonts w:ascii="Times New Roman" w:hAnsi="Times New Roman"/>
          <w:bCs/>
          <w:sz w:val="24"/>
          <w:szCs w:val="24"/>
        </w:rPr>
        <w:t xml:space="preserve">właściwego organu </w:t>
      </w:r>
      <w:r w:rsidR="00FB401B" w:rsidRPr="002D5463">
        <w:rPr>
          <w:rFonts w:ascii="Times New Roman" w:hAnsi="Times New Roman"/>
          <w:bCs/>
          <w:sz w:val="24"/>
          <w:szCs w:val="24"/>
        </w:rPr>
        <w:t xml:space="preserve">określającą </w:t>
      </w:r>
      <w:r w:rsidR="00A70943" w:rsidRPr="002D5463">
        <w:rPr>
          <w:rFonts w:ascii="Times New Roman" w:hAnsi="Times New Roman"/>
          <w:bCs/>
          <w:sz w:val="24"/>
          <w:szCs w:val="24"/>
        </w:rPr>
        <w:t>dopuszczalne poziomy hałasu.</w:t>
      </w:r>
    </w:p>
    <w:p w14:paraId="5D9ED216" w14:textId="1DCE9FB6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Zmiana zawarta w art. 183c ust. 1 umożliwi kontrolę części instalacji (a nie tak jak w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obecn</w:t>
      </w:r>
      <w:r w:rsidR="00810627">
        <w:rPr>
          <w:rFonts w:ascii="Times New Roman" w:hAnsi="Times New Roman"/>
          <w:sz w:val="24"/>
          <w:szCs w:val="24"/>
        </w:rPr>
        <w:t>i</w:t>
      </w:r>
      <w:r w:rsidRPr="002D5463">
        <w:rPr>
          <w:rFonts w:ascii="Times New Roman" w:hAnsi="Times New Roman"/>
          <w:sz w:val="24"/>
          <w:szCs w:val="24"/>
        </w:rPr>
        <w:t>e w części mógł być kontrolowany wyłącznie obiekt budowlany). Propozycja byłaby zmniejszeniem obciążenia zarówno dla Państwowej Straży Pożarnej</w:t>
      </w:r>
      <w:r w:rsidR="002A18FD" w:rsidRPr="002D5463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jak i przedsiębiorców, którzy podlegają kontroli.</w:t>
      </w:r>
    </w:p>
    <w:p w14:paraId="30EE90CD" w14:textId="48CDC886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 xml:space="preserve">W art. </w:t>
      </w:r>
      <w:r w:rsidR="00472DD3" w:rsidRPr="002D5463">
        <w:rPr>
          <w:rFonts w:ascii="Times New Roman" w:hAnsi="Times New Roman"/>
          <w:bCs/>
          <w:sz w:val="24"/>
          <w:szCs w:val="24"/>
        </w:rPr>
        <w:t xml:space="preserve">3 </w:t>
      </w:r>
      <w:r w:rsidR="00BC3454">
        <w:rPr>
          <w:rFonts w:ascii="Times New Roman" w:hAnsi="Times New Roman"/>
          <w:bCs/>
          <w:sz w:val="24"/>
          <w:szCs w:val="24"/>
        </w:rPr>
        <w:t>zaw</w:t>
      </w:r>
      <w:r w:rsidR="00810627">
        <w:rPr>
          <w:rFonts w:ascii="Times New Roman" w:hAnsi="Times New Roman"/>
          <w:bCs/>
          <w:sz w:val="24"/>
          <w:szCs w:val="24"/>
        </w:rPr>
        <w:t>arto</w:t>
      </w:r>
      <w:r w:rsidR="00BC3454">
        <w:rPr>
          <w:rFonts w:ascii="Times New Roman" w:hAnsi="Times New Roman"/>
          <w:bCs/>
          <w:sz w:val="24"/>
          <w:szCs w:val="24"/>
        </w:rPr>
        <w:t xml:space="preserve"> proponowane</w:t>
      </w:r>
      <w:r w:rsidRPr="002D5463">
        <w:rPr>
          <w:rFonts w:ascii="Times New Roman" w:hAnsi="Times New Roman"/>
          <w:bCs/>
          <w:sz w:val="24"/>
          <w:szCs w:val="24"/>
        </w:rPr>
        <w:t xml:space="preserve"> zmiany w ustawie z dnia 14 grudnia 2012 r. o odpadach</w:t>
      </w:r>
      <w:r w:rsidR="00A07745" w:rsidRPr="002D5463">
        <w:rPr>
          <w:rFonts w:ascii="Times New Roman" w:hAnsi="Times New Roman"/>
          <w:bCs/>
          <w:sz w:val="24"/>
          <w:szCs w:val="24"/>
        </w:rPr>
        <w:t>.</w:t>
      </w:r>
    </w:p>
    <w:p w14:paraId="69DA010A" w14:textId="02ACFD75" w:rsidR="0032180A" w:rsidRPr="002D5463" w:rsidRDefault="0032180A" w:rsidP="002E2F1C">
      <w:pPr>
        <w:spacing w:after="0" w:line="36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>W art. 25 ust. 4 ustawy o odpadach zaproponowano następujące brzmienie: „4. Odpady, z wyjątkiem przeznaczonych do składowania, mogą być magazynowane, jeżeli konieczność magazynowania wynika z procesów technologicznych lub organizacyjnych i nie przekracza terminów uzasadnionych zastosowaniem tych procesów, nie dłużej jednak niż przez 3 lata.”</w:t>
      </w:r>
      <w:r w:rsidR="00810627">
        <w:rPr>
          <w:rFonts w:ascii="Times New Roman" w:hAnsi="Times New Roman"/>
          <w:bCs/>
          <w:sz w:val="24"/>
          <w:szCs w:val="24"/>
        </w:rPr>
        <w:t>.</w:t>
      </w:r>
      <w:r w:rsidR="002E2F1C">
        <w:rPr>
          <w:rFonts w:ascii="Times New Roman" w:hAnsi="Times New Roman"/>
          <w:bCs/>
          <w:sz w:val="24"/>
          <w:szCs w:val="24"/>
        </w:rPr>
        <w:t xml:space="preserve"> </w:t>
      </w:r>
      <w:r w:rsidRPr="002D5463">
        <w:rPr>
          <w:rFonts w:ascii="Times New Roman" w:hAnsi="Times New Roman"/>
          <w:bCs/>
          <w:sz w:val="24"/>
          <w:szCs w:val="24"/>
        </w:rPr>
        <w:t>Powrót do umożliwienia magazynowania wszystkich rodzajów odpadów (poza kierowanymi do składowania) przez okres 3 lat umożliwia istnienie</w:t>
      </w:r>
      <w:r w:rsidR="00084C04">
        <w:rPr>
          <w:rFonts w:ascii="Times New Roman" w:hAnsi="Times New Roman"/>
          <w:bCs/>
          <w:sz w:val="24"/>
          <w:szCs w:val="24"/>
        </w:rPr>
        <w:t xml:space="preserve"> </w:t>
      </w:r>
      <w:r w:rsidRPr="002D5463">
        <w:rPr>
          <w:rFonts w:ascii="Times New Roman" w:hAnsi="Times New Roman"/>
          <w:bCs/>
          <w:sz w:val="24"/>
          <w:szCs w:val="24"/>
        </w:rPr>
        <w:t xml:space="preserve">w ustawie o odpadach szeregu instrumentów mających na celu wyeliminowanie problemu nielegalnego gospodarowania odpadami, </w:t>
      </w:r>
      <w:r w:rsidR="00810627">
        <w:rPr>
          <w:rFonts w:ascii="Times New Roman" w:hAnsi="Times New Roman"/>
          <w:bCs/>
          <w:sz w:val="24"/>
          <w:szCs w:val="24"/>
        </w:rPr>
        <w:t xml:space="preserve">którymi </w:t>
      </w:r>
      <w:r w:rsidRPr="002D5463">
        <w:rPr>
          <w:rFonts w:ascii="Times New Roman" w:hAnsi="Times New Roman"/>
          <w:bCs/>
          <w:sz w:val="24"/>
          <w:szCs w:val="24"/>
        </w:rPr>
        <w:t>są: rozporządzenie w sprawie szczegółowych wymagań dla magazynowania odpadów, zabezpieczenie roszczeń, monitoring wizyjny, zapewnienie ochrony przeciwpożarowej, tytuł prawny do nieruchomości, wyższe kary.</w:t>
      </w:r>
    </w:p>
    <w:p w14:paraId="6B8B9C00" w14:textId="69DACF35" w:rsidR="00CA5F8C" w:rsidRPr="002D5463" w:rsidRDefault="0032180A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Uchylono </w:t>
      </w:r>
      <w:r w:rsidR="00CA5F8C" w:rsidRPr="002D5463">
        <w:rPr>
          <w:rFonts w:ascii="Times New Roman" w:hAnsi="Times New Roman"/>
          <w:sz w:val="24"/>
          <w:szCs w:val="24"/>
        </w:rPr>
        <w:t>art. 25 ust. 4a ustawy o odpadach</w:t>
      </w:r>
      <w:r w:rsidRPr="002D5463">
        <w:rPr>
          <w:rFonts w:ascii="Times New Roman" w:hAnsi="Times New Roman"/>
          <w:sz w:val="24"/>
          <w:szCs w:val="24"/>
        </w:rPr>
        <w:t xml:space="preserve">. W ustawie o odpadach istnieje szereg instrumentów mających na celu wyeliminowanie problemu nielegalnego gospodarowania odpadami, są to: rozporządzenie w sprawie szczegółowych wymagań dla magazynowania odpadów, zabezpieczenie roszczeń, monitoring wizyjny, zapewnienie ochrony </w:t>
      </w:r>
      <w:r w:rsidRPr="002D5463">
        <w:rPr>
          <w:rFonts w:ascii="Times New Roman" w:hAnsi="Times New Roman"/>
          <w:sz w:val="24"/>
          <w:szCs w:val="24"/>
        </w:rPr>
        <w:lastRenderedPageBreak/>
        <w:t>przeciwpożarowej, tytuł prawny do nieruchomości, wyższe kary. Zatem przepis</w:t>
      </w:r>
      <w:r w:rsidR="00BC3454">
        <w:rPr>
          <w:rFonts w:ascii="Times New Roman" w:hAnsi="Times New Roman"/>
          <w:sz w:val="24"/>
          <w:szCs w:val="24"/>
        </w:rPr>
        <w:t xml:space="preserve"> ten</w:t>
      </w:r>
      <w:r w:rsidRPr="002D5463">
        <w:rPr>
          <w:rFonts w:ascii="Times New Roman" w:hAnsi="Times New Roman"/>
          <w:sz w:val="24"/>
          <w:szCs w:val="24"/>
        </w:rPr>
        <w:t xml:space="preserve"> nie jest konieczn</w:t>
      </w:r>
      <w:r w:rsidR="00BC3454">
        <w:rPr>
          <w:rFonts w:ascii="Times New Roman" w:hAnsi="Times New Roman"/>
          <w:sz w:val="24"/>
          <w:szCs w:val="24"/>
        </w:rPr>
        <w:t>y</w:t>
      </w:r>
      <w:r w:rsidRPr="002D5463">
        <w:rPr>
          <w:rFonts w:ascii="Times New Roman" w:hAnsi="Times New Roman"/>
          <w:sz w:val="24"/>
          <w:szCs w:val="24"/>
        </w:rPr>
        <w:t>.</w:t>
      </w:r>
      <w:r w:rsidR="00084C04">
        <w:rPr>
          <w:rFonts w:ascii="Times New Roman" w:hAnsi="Times New Roman"/>
          <w:sz w:val="24"/>
          <w:szCs w:val="24"/>
        </w:rPr>
        <w:t xml:space="preserve"> </w:t>
      </w:r>
    </w:p>
    <w:p w14:paraId="438E78F3" w14:textId="02ECE98C" w:rsidR="0047139A" w:rsidRPr="002D5463" w:rsidRDefault="0047139A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25 ust. 6h ustawy </w:t>
      </w:r>
      <w:r w:rsidR="00BC3454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  <w:szCs w:val="24"/>
        </w:rPr>
        <w:t>o odpadach doprecyzowano przepis w zakresie umożliwienia wojewódzkiemu inspektorowi ochrony środowiska</w:t>
      </w:r>
      <w:r w:rsidR="0091546A" w:rsidRPr="002D5463">
        <w:rPr>
          <w:rFonts w:ascii="Times New Roman" w:hAnsi="Times New Roman"/>
          <w:sz w:val="24"/>
          <w:szCs w:val="24"/>
        </w:rPr>
        <w:t xml:space="preserve"> (WIOŚ)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1A610A" w:rsidRPr="002D5463">
        <w:rPr>
          <w:rFonts w:ascii="Times New Roman" w:hAnsi="Times New Roman"/>
          <w:sz w:val="24"/>
          <w:szCs w:val="24"/>
        </w:rPr>
        <w:t>weryfikację</w:t>
      </w:r>
      <w:r w:rsidRPr="002D5463">
        <w:rPr>
          <w:rFonts w:ascii="Times New Roman" w:hAnsi="Times New Roman"/>
          <w:sz w:val="24"/>
          <w:szCs w:val="24"/>
        </w:rPr>
        <w:t xml:space="preserve">, czy przekazane przez podmioty informacje do logowania do wizyjnego systemu kontroli miejsca magazynowania lub składowania odpadów (np. login i hasło) umożliwiają faktyczny dostęp do obrazu z systemu wizyjnego w czasie rzeczywistym. </w:t>
      </w:r>
      <w:r w:rsidR="001A610A" w:rsidRPr="002D5463">
        <w:rPr>
          <w:rFonts w:ascii="Times New Roman" w:hAnsi="Times New Roman"/>
          <w:sz w:val="24"/>
          <w:szCs w:val="24"/>
        </w:rPr>
        <w:t xml:space="preserve">Weryfikacja ta będzie polegała na próbnym zalogowaniu </w:t>
      </w:r>
      <w:r w:rsidR="00BC3454">
        <w:rPr>
          <w:rFonts w:ascii="Times New Roman" w:hAnsi="Times New Roman"/>
          <w:sz w:val="24"/>
          <w:szCs w:val="24"/>
        </w:rPr>
        <w:t xml:space="preserve">się </w:t>
      </w:r>
      <w:r w:rsidR="001A610A" w:rsidRPr="002D5463">
        <w:rPr>
          <w:rFonts w:ascii="Times New Roman" w:hAnsi="Times New Roman"/>
          <w:sz w:val="24"/>
          <w:szCs w:val="24"/>
        </w:rPr>
        <w:t xml:space="preserve">przez wojewódzkiego inspektora ochrony środowiska do wizyjnego systemu kontroli miejsca magazynowania lub składowania odpadów, w ustalonym z podmiotem, którego weryfikacja ta dotyczy, terminie. </w:t>
      </w:r>
      <w:r w:rsidRPr="002D5463">
        <w:rPr>
          <w:rFonts w:ascii="Times New Roman" w:hAnsi="Times New Roman"/>
          <w:sz w:val="24"/>
          <w:szCs w:val="24"/>
        </w:rPr>
        <w:t xml:space="preserve">Pozwoli to uniknąć sytuacji, w których przekazane przez przedsiębiorcę informacje </w:t>
      </w:r>
      <w:r w:rsidR="00BC3454" w:rsidRPr="002D5463">
        <w:rPr>
          <w:rFonts w:ascii="Times New Roman" w:hAnsi="Times New Roman"/>
          <w:sz w:val="24"/>
          <w:szCs w:val="24"/>
        </w:rPr>
        <w:t xml:space="preserve">będą </w:t>
      </w:r>
      <w:r w:rsidRPr="002D5463">
        <w:rPr>
          <w:rFonts w:ascii="Times New Roman" w:hAnsi="Times New Roman"/>
          <w:sz w:val="24"/>
          <w:szCs w:val="24"/>
        </w:rPr>
        <w:t xml:space="preserve">zawierać braki utrudniające lub uniemożliwiające zalogowanie do systemu, a WIOŚ nie będzie miał możliwości sprawdzenia poprawności i skuteczności działania systemu (tj. jednoznacznego ustalenia, że istnieje, możliwość zalogowania się i oceny stanu w czasie rzeczywistym), poza formalnym prowadzeniem kontroli u podmiotu, w ramach art. 9 ustawy </w:t>
      </w:r>
      <w:r w:rsidR="005F7B49">
        <w:rPr>
          <w:rFonts w:ascii="Times New Roman" w:hAnsi="Times New Roman"/>
          <w:sz w:val="24"/>
          <w:szCs w:val="24"/>
        </w:rPr>
        <w:t xml:space="preserve">z dnia 20 lipca 1991 r. </w:t>
      </w:r>
      <w:r w:rsidRPr="002D5463">
        <w:rPr>
          <w:rFonts w:ascii="Times New Roman" w:hAnsi="Times New Roman"/>
          <w:sz w:val="24"/>
          <w:szCs w:val="24"/>
        </w:rPr>
        <w:t>o Inspekcji Ochrony Środowiska</w:t>
      </w:r>
      <w:r w:rsidR="005F7B49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czy wykonywania czynności w ramach art. 10b tej ustawy.</w:t>
      </w:r>
    </w:p>
    <w:p w14:paraId="1DA50221" w14:textId="55C84B18" w:rsidR="00EE7411" w:rsidRPr="002D5463" w:rsidRDefault="00EE7411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25 ust. 6j zniesiono obowiązek prowadzenia wizyjnego systemu kontroli miejsca magazynowania lub składowania odpadów dla wszystkich podmiotów gospodarujących odpadami niepalnymi niebędący</w:t>
      </w:r>
      <w:r w:rsidR="005F7B49">
        <w:rPr>
          <w:rFonts w:ascii="Times New Roman" w:hAnsi="Times New Roman"/>
          <w:sz w:val="24"/>
          <w:szCs w:val="24"/>
        </w:rPr>
        <w:t>mi</w:t>
      </w:r>
      <w:r w:rsidRPr="002D5463">
        <w:rPr>
          <w:rFonts w:ascii="Times New Roman" w:hAnsi="Times New Roman"/>
          <w:sz w:val="24"/>
          <w:szCs w:val="24"/>
        </w:rPr>
        <w:t xml:space="preserve"> odpadami niebezpiecznymi. Przepis ten ma na celu zarówno obniżenie kosztów prowadzenia działalności w zakresie gospodarki odpadami, jak również zapewnienie równego traktowanie podmiotów gospodarujących odpadami niepalnymi w tym zakresie.</w:t>
      </w:r>
    </w:p>
    <w:p w14:paraId="2873F119" w14:textId="2C9F1AAF" w:rsidR="008E316E" w:rsidRPr="002D5463" w:rsidRDefault="00FB2EBD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36 ust. 4 dokonano zmian, przez rozszerzenie</w:t>
      </w:r>
      <w:r w:rsidR="009015B8">
        <w:rPr>
          <w:rFonts w:ascii="Times New Roman" w:hAnsi="Times New Roman"/>
          <w:sz w:val="24"/>
          <w:szCs w:val="24"/>
        </w:rPr>
        <w:t xml:space="preserve"> kręgu</w:t>
      </w:r>
      <w:r w:rsidRPr="002D5463">
        <w:rPr>
          <w:rFonts w:ascii="Times New Roman" w:hAnsi="Times New Roman"/>
          <w:sz w:val="24"/>
          <w:szCs w:val="24"/>
        </w:rPr>
        <w:t xml:space="preserve"> podmiotów, które opiniują projekt wojewódzkiego planu gospodarki odpadami o organy wykonawcze związków metropolitalnych – jako konsekwencja zmian wprowadzonych w ustawie o utrzymaniu czystości i porządku w gminach. </w:t>
      </w:r>
    </w:p>
    <w:p w14:paraId="4BC2E808" w14:textId="41B5279A" w:rsidR="002915FA" w:rsidRPr="002D5463" w:rsidRDefault="002915FA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D5463">
        <w:rPr>
          <w:rFonts w:ascii="Times New Roman" w:hAnsi="Times New Roman"/>
          <w:sz w:val="24"/>
          <w:szCs w:val="24"/>
        </w:rPr>
        <w:t xml:space="preserve">W art. 41a ustawy </w:t>
      </w:r>
      <w:r w:rsidR="005F7B49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  <w:szCs w:val="24"/>
        </w:rPr>
        <w:t xml:space="preserve">o odpadach dokonano zmiany brzmienia ust. 1 </w:t>
      </w:r>
      <w:r w:rsidR="007002D5" w:rsidRPr="002D5463">
        <w:rPr>
          <w:rFonts w:ascii="Times New Roman" w:hAnsi="Times New Roman"/>
          <w:sz w:val="24"/>
          <w:szCs w:val="24"/>
        </w:rPr>
        <w:t xml:space="preserve">i 1a </w:t>
      </w:r>
      <w:r w:rsidRPr="002D5463">
        <w:rPr>
          <w:rFonts w:ascii="Times New Roman" w:hAnsi="Times New Roman"/>
          <w:sz w:val="24"/>
          <w:szCs w:val="24"/>
        </w:rPr>
        <w:t>oraz dodano ust. 2a, w celu usprawnienia realizacji działań kontrolnych, będących elementem postępowania prowadzonego przez organ ochrony środowiska w sprawie wydania decyzji w zakresie gospodarki odpadami. W związku z powyższym</w:t>
      </w:r>
      <w:r w:rsidR="007002D5" w:rsidRPr="002D5463">
        <w:t xml:space="preserve"> </w:t>
      </w:r>
      <w:r w:rsidR="005F7B49" w:rsidRPr="002D5463">
        <w:rPr>
          <w:rFonts w:ascii="Times New Roman" w:hAnsi="Times New Roman"/>
          <w:sz w:val="24"/>
          <w:szCs w:val="24"/>
        </w:rPr>
        <w:t xml:space="preserve">będzie </w:t>
      </w:r>
      <w:r w:rsidR="007002D5" w:rsidRPr="002D5463">
        <w:rPr>
          <w:rFonts w:ascii="Times New Roman" w:hAnsi="Times New Roman"/>
          <w:sz w:val="24"/>
          <w:szCs w:val="24"/>
        </w:rPr>
        <w:t>możliwe dokonywanie kontrol</w:t>
      </w:r>
      <w:r w:rsidR="00617520" w:rsidRPr="002D5463">
        <w:rPr>
          <w:rFonts w:ascii="Times New Roman" w:hAnsi="Times New Roman"/>
          <w:sz w:val="24"/>
          <w:szCs w:val="24"/>
        </w:rPr>
        <w:t>i</w:t>
      </w:r>
      <w:r w:rsidR="007002D5" w:rsidRPr="002D5463">
        <w:rPr>
          <w:rFonts w:ascii="Times New Roman" w:hAnsi="Times New Roman"/>
          <w:sz w:val="24"/>
          <w:szCs w:val="24"/>
        </w:rPr>
        <w:t xml:space="preserve"> części instalacji</w:t>
      </w:r>
      <w:r w:rsidR="000555A0" w:rsidRPr="002D5463">
        <w:rPr>
          <w:rFonts w:ascii="Times New Roman" w:hAnsi="Times New Roman"/>
          <w:sz w:val="24"/>
          <w:szCs w:val="24"/>
        </w:rPr>
        <w:t>.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7002D5" w:rsidRPr="002D5463">
        <w:rPr>
          <w:rFonts w:ascii="Times New Roman" w:hAnsi="Times New Roman"/>
          <w:sz w:val="24"/>
          <w:szCs w:val="24"/>
          <w:shd w:val="clear" w:color="auto" w:fill="FFFFFF"/>
        </w:rPr>
        <w:t xml:space="preserve">Natomiast </w:t>
      </w:r>
      <w:r w:rsidRPr="002D5463">
        <w:rPr>
          <w:rFonts w:ascii="Times New Roman" w:hAnsi="Times New Roman"/>
          <w:sz w:val="24"/>
          <w:szCs w:val="24"/>
          <w:shd w:val="clear" w:color="auto" w:fill="FFFFFF"/>
        </w:rPr>
        <w:t>w ust. 2a wyłączono z zakresu kontroli oraz postanowienia WIOŚ zagadnienia dotyczące oceny wymagań wynikających z najlepszych dostępnych technik, o których</w:t>
      </w:r>
      <w:r w:rsidR="00084C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D5463">
        <w:rPr>
          <w:rFonts w:ascii="Times New Roman" w:hAnsi="Times New Roman"/>
          <w:sz w:val="24"/>
          <w:szCs w:val="24"/>
          <w:shd w:val="clear" w:color="auto" w:fill="FFFFFF"/>
        </w:rPr>
        <w:t xml:space="preserve">mowa w art. 204 ust. 1 ustawy </w:t>
      </w:r>
      <w:r w:rsidR="0091546A" w:rsidRPr="002D5463">
        <w:rPr>
          <w:rFonts w:ascii="Times New Roman" w:hAnsi="Times New Roman"/>
          <w:sz w:val="24"/>
          <w:szCs w:val="24"/>
          <w:shd w:val="clear" w:color="auto" w:fill="FFFFFF"/>
        </w:rPr>
        <w:t xml:space="preserve">– </w:t>
      </w:r>
      <w:r w:rsidRPr="002D5463">
        <w:rPr>
          <w:rFonts w:ascii="Times New Roman" w:hAnsi="Times New Roman"/>
          <w:sz w:val="24"/>
          <w:szCs w:val="24"/>
          <w:shd w:val="clear" w:color="auto" w:fill="FFFFFF"/>
        </w:rPr>
        <w:t xml:space="preserve">Prawo ochrony środowiska, ponieważ ocena tych wymagań należy do wyłącznej kompetencji organu właściwego do </w:t>
      </w:r>
      <w:r w:rsidRPr="002D5463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wydania pozwolenia zintegrowanego, a niespełnienie tych wymagań stanowi samoistną przesłankę do odmowy wydania pozwolenia zintegrowanego (art. 186 ust. 1 pkt 1 </w:t>
      </w:r>
      <w:r w:rsidR="00AB6D34" w:rsidRPr="002D5463">
        <w:rPr>
          <w:rFonts w:ascii="Times New Roman" w:hAnsi="Times New Roman"/>
          <w:sz w:val="24"/>
          <w:szCs w:val="24"/>
          <w:shd w:val="clear" w:color="auto" w:fill="FFFFFF"/>
        </w:rPr>
        <w:t xml:space="preserve">ustawy </w:t>
      </w:r>
      <w:bookmarkStart w:id="3" w:name="_Hlk54866907"/>
      <w:r w:rsidR="00AB6D34" w:rsidRPr="002D5463">
        <w:rPr>
          <w:rFonts w:ascii="Times New Roman" w:hAnsi="Times New Roman"/>
          <w:sz w:val="24"/>
          <w:szCs w:val="24"/>
          <w:shd w:val="clear" w:color="auto" w:fill="FFFFFF"/>
        </w:rPr>
        <w:t>–</w:t>
      </w:r>
      <w:bookmarkEnd w:id="3"/>
      <w:r w:rsidR="00AB6D34" w:rsidRPr="002D5463">
        <w:rPr>
          <w:rFonts w:ascii="Times New Roman" w:hAnsi="Times New Roman"/>
          <w:sz w:val="24"/>
          <w:szCs w:val="24"/>
          <w:shd w:val="clear" w:color="auto" w:fill="FFFFFF"/>
        </w:rPr>
        <w:t xml:space="preserve"> Prawo ochrony środowiska)</w:t>
      </w:r>
      <w:r w:rsidRPr="002D546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015310" w:rsidRPr="002D5463">
        <w:rPr>
          <w:rFonts w:ascii="Times New Roman" w:hAnsi="Times New Roman"/>
          <w:sz w:val="24"/>
          <w:szCs w:val="24"/>
          <w:shd w:val="clear" w:color="auto" w:fill="FFFFFF"/>
        </w:rPr>
        <w:t>Z kolei zmiana brzmienia ust. 4 umożliwi organowi ochrony środowiska, przy jednoczesnym podtrzymaniu obowiązku opiniowania przez WIOŚ danej instalacji pod względem spełniania wymagań określonych w przepisach ochrony środowiska, dokonanie całościowej oceny własnej, w ramach prowadzonego postępowania administracyjnego i wydania decyzji w zakresie udzielenia bądź odmowy udzielenia zezwolenia w zakresie gospodarowania odpadami. W ocenie GIOŚ takie rozwiązanie nie doprowadzi do znacznych opóźnień w wydawanych przez marszałków województw/ starostów, jakie z wysokim prawdopodobieństwem miałyby miejsce w przypadku prowadzenia ścieżki odwoławczej od postanowień WIOŚ (tj. zażalenie do GIOŚ, skarga do WSA i NSA).</w:t>
      </w:r>
      <w:r w:rsidR="000555A0" w:rsidRPr="002D546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0F4C4803" w14:textId="749701B8" w:rsidR="00466B37" w:rsidRPr="002D5463" w:rsidRDefault="00466B37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45 ust. 1 pkt 11</w:t>
      </w:r>
      <w:r w:rsidR="001839CC" w:rsidRPr="002D5463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1839CC" w:rsidRPr="002D5463">
        <w:rPr>
          <w:rFonts w:ascii="Times New Roman" w:hAnsi="Times New Roman"/>
          <w:sz w:val="24"/>
          <w:szCs w:val="24"/>
        </w:rPr>
        <w:t xml:space="preserve">w związku z wątpliwościami interpretacyjnymi odnoszącymi się do „samodzielnego powadzenia przez gminę lub wspólnie z inną gminą lub gminami”, </w:t>
      </w:r>
      <w:r w:rsidRPr="002D5463">
        <w:rPr>
          <w:rFonts w:ascii="Times New Roman" w:hAnsi="Times New Roman"/>
          <w:sz w:val="24"/>
          <w:szCs w:val="24"/>
        </w:rPr>
        <w:t>doprecyzowano wskazanie, że punkt selektywnego zbierania odpadów komunalnych prowadzony bezpośrednio przez urząd obsługujący wójta, burmistrza lub prezydenta miasta, jednostkę budżetową lub zakład budżetowy jest zwolniony z obowiązku uzyskania zezwolenia na zbieranie lub przetwarzanie odpadów.</w:t>
      </w:r>
    </w:p>
    <w:p w14:paraId="7C734B0A" w14:textId="453E2AEF" w:rsidR="002915FA" w:rsidRPr="002D5463" w:rsidRDefault="002915FA" w:rsidP="002E2F1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eastAsia="Times New Roman" w:hAnsi="Times New Roman"/>
          <w:sz w:val="24"/>
          <w:szCs w:val="24"/>
          <w:lang w:eastAsia="pl-PL"/>
        </w:rPr>
        <w:t xml:space="preserve">W art. 48 w pkt 4 </w:t>
      </w:r>
      <w:r w:rsidRPr="002D5463">
        <w:rPr>
          <w:rFonts w:ascii="Times New Roman" w:hAnsi="Times New Roman"/>
          <w:bCs/>
          <w:sz w:val="24"/>
          <w:szCs w:val="24"/>
        </w:rPr>
        <w:t xml:space="preserve">dokonano skrócenia </w:t>
      </w:r>
      <w:r w:rsidR="005F7B49">
        <w:rPr>
          <w:rFonts w:ascii="Times New Roman" w:hAnsi="Times New Roman"/>
          <w:bCs/>
          <w:sz w:val="24"/>
          <w:szCs w:val="24"/>
        </w:rPr>
        <w:t>okresu</w:t>
      </w:r>
      <w:r w:rsidR="005F7B49" w:rsidRPr="002D5463">
        <w:rPr>
          <w:rFonts w:ascii="Times New Roman" w:hAnsi="Times New Roman"/>
          <w:bCs/>
          <w:sz w:val="24"/>
          <w:szCs w:val="24"/>
        </w:rPr>
        <w:t xml:space="preserve"> na podjęcie działalności objętej zezwoleniem </w:t>
      </w:r>
      <w:r w:rsidRPr="002D5463">
        <w:rPr>
          <w:rFonts w:ascii="Times New Roman" w:hAnsi="Times New Roman"/>
          <w:bCs/>
          <w:sz w:val="24"/>
          <w:szCs w:val="24"/>
        </w:rPr>
        <w:t xml:space="preserve">z </w:t>
      </w:r>
      <w:r w:rsidR="005F7B49">
        <w:rPr>
          <w:rFonts w:ascii="Times New Roman" w:hAnsi="Times New Roman"/>
          <w:bCs/>
          <w:sz w:val="24"/>
          <w:szCs w:val="24"/>
        </w:rPr>
        <w:t>2</w:t>
      </w:r>
      <w:r w:rsidR="005F7B49" w:rsidRPr="002D5463">
        <w:rPr>
          <w:rFonts w:ascii="Times New Roman" w:hAnsi="Times New Roman"/>
          <w:bCs/>
          <w:sz w:val="24"/>
          <w:szCs w:val="24"/>
        </w:rPr>
        <w:t xml:space="preserve"> </w:t>
      </w:r>
      <w:r w:rsidRPr="002D5463">
        <w:rPr>
          <w:rFonts w:ascii="Times New Roman" w:hAnsi="Times New Roman"/>
          <w:bCs/>
          <w:sz w:val="24"/>
          <w:szCs w:val="24"/>
        </w:rPr>
        <w:t xml:space="preserve">lat do roku. Powyższe pozwoli na wyeliminowanie tzw. „miejsc-słupów”, które często </w:t>
      </w:r>
      <w:r w:rsidR="005F7B49" w:rsidRPr="002D5463">
        <w:rPr>
          <w:rFonts w:ascii="Times New Roman" w:hAnsi="Times New Roman"/>
          <w:bCs/>
          <w:sz w:val="24"/>
          <w:szCs w:val="24"/>
        </w:rPr>
        <w:t xml:space="preserve">są </w:t>
      </w:r>
      <w:r w:rsidRPr="002D5463">
        <w:rPr>
          <w:rFonts w:ascii="Times New Roman" w:hAnsi="Times New Roman"/>
          <w:bCs/>
          <w:sz w:val="24"/>
          <w:szCs w:val="24"/>
        </w:rPr>
        <w:t xml:space="preserve">wskazywane w kartach przekazania odpadów jako miejsce docelowe, a tymczasem żadne odpady tam nie trafiają. Wydaje się zatem, że ustanowienie rocznego limitu czasowego na rozpoczęcie działalności, jest wystarczające dla samego przedsiębiorcy, a z drugiej strony pozwoli na dodatkowe uszczelnienie systemu gospodarki odpadami. </w:t>
      </w:r>
    </w:p>
    <w:p w14:paraId="6BCBBC8A" w14:textId="72E4018C" w:rsidR="00947006" w:rsidRPr="002D5463" w:rsidRDefault="00947006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95 ust. 11 zmodyfikowano upoważnienie do wydania rozporządzenia Ministra Klimatu i Środowiska w sprawie wymagań i sposobów unieszkodliwiania odpadów medycznych i weterynaryjnych</w:t>
      </w:r>
      <w:r w:rsidR="005F7B49">
        <w:rPr>
          <w:rFonts w:ascii="Times New Roman" w:hAnsi="Times New Roman"/>
          <w:sz w:val="24"/>
          <w:szCs w:val="24"/>
        </w:rPr>
        <w:t>.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5F7B49">
        <w:rPr>
          <w:rFonts w:ascii="Times New Roman" w:hAnsi="Times New Roman"/>
          <w:sz w:val="24"/>
          <w:szCs w:val="24"/>
        </w:rPr>
        <w:t>W</w:t>
      </w:r>
      <w:r w:rsidRPr="002D5463">
        <w:rPr>
          <w:rFonts w:ascii="Times New Roman" w:hAnsi="Times New Roman"/>
          <w:sz w:val="24"/>
          <w:szCs w:val="24"/>
        </w:rPr>
        <w:t xml:space="preserve">ynika </w:t>
      </w:r>
      <w:r w:rsidR="005F7B49">
        <w:rPr>
          <w:rFonts w:ascii="Times New Roman" w:hAnsi="Times New Roman"/>
          <w:sz w:val="24"/>
          <w:szCs w:val="24"/>
        </w:rPr>
        <w:t xml:space="preserve">to </w:t>
      </w:r>
      <w:r w:rsidRPr="002D5463">
        <w:rPr>
          <w:rFonts w:ascii="Times New Roman" w:hAnsi="Times New Roman"/>
          <w:sz w:val="24"/>
          <w:szCs w:val="24"/>
        </w:rPr>
        <w:t>z konieczności uregulowania w ww. rozporządzeniu warunków dla magazynowania odpadów medycznych i weterynaryjnych innych niż zakaźne. Obecne upoważnienie nie pozwala na ww. regulację. Ponadto modyfikacja upoważnienia ma na celu uporządkowanie przepisów ww. rozporządzenia. W konsekwencji uchylono ust. 12 w art. 95. Obecnie minister właściwy d</w:t>
      </w:r>
      <w:r w:rsidR="005F7B49">
        <w:rPr>
          <w:rFonts w:ascii="Times New Roman" w:hAnsi="Times New Roman"/>
          <w:sz w:val="24"/>
          <w:szCs w:val="24"/>
        </w:rPr>
        <w:t xml:space="preserve">o </w:t>
      </w:r>
      <w:r w:rsidRPr="002D5463">
        <w:rPr>
          <w:rFonts w:ascii="Times New Roman" w:hAnsi="Times New Roman"/>
          <w:sz w:val="24"/>
          <w:szCs w:val="24"/>
        </w:rPr>
        <w:t>s</w:t>
      </w:r>
      <w:r w:rsidR="005F7B49">
        <w:rPr>
          <w:rFonts w:ascii="Times New Roman" w:hAnsi="Times New Roman"/>
          <w:sz w:val="24"/>
          <w:szCs w:val="24"/>
        </w:rPr>
        <w:t>praw</w:t>
      </w:r>
      <w:r w:rsidRPr="002D5463">
        <w:rPr>
          <w:rFonts w:ascii="Times New Roman" w:hAnsi="Times New Roman"/>
          <w:sz w:val="24"/>
          <w:szCs w:val="24"/>
        </w:rPr>
        <w:t xml:space="preserve"> zdrowia jest wskazany w art. 95 ust. 12 ustawy </w:t>
      </w:r>
      <w:r w:rsidR="00AA6149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  <w:szCs w:val="24"/>
        </w:rPr>
        <w:t>o odpadach jako właściwy do kierowania się przesłankami podczas wydawania rozporządzenia w sprawie wymagań i sposobów unieszkodliwiania odpadów medycznych i weterynaryjnych. W związku z tym, że zgodnie z art. 95 ust. 11 minister właściwy d</w:t>
      </w:r>
      <w:r w:rsidR="00AA6149">
        <w:rPr>
          <w:rFonts w:ascii="Times New Roman" w:hAnsi="Times New Roman"/>
          <w:sz w:val="24"/>
          <w:szCs w:val="24"/>
        </w:rPr>
        <w:t xml:space="preserve">o </w:t>
      </w:r>
      <w:r w:rsidRPr="002D5463">
        <w:rPr>
          <w:rFonts w:ascii="Times New Roman" w:hAnsi="Times New Roman"/>
          <w:sz w:val="24"/>
          <w:szCs w:val="24"/>
        </w:rPr>
        <w:t>s</w:t>
      </w:r>
      <w:r w:rsidR="00AA6149">
        <w:rPr>
          <w:rFonts w:ascii="Times New Roman" w:hAnsi="Times New Roman"/>
          <w:sz w:val="24"/>
          <w:szCs w:val="24"/>
        </w:rPr>
        <w:t>praw</w:t>
      </w:r>
      <w:r w:rsidRPr="002D5463">
        <w:rPr>
          <w:rFonts w:ascii="Times New Roman" w:hAnsi="Times New Roman"/>
          <w:sz w:val="24"/>
          <w:szCs w:val="24"/>
        </w:rPr>
        <w:t xml:space="preserve"> klimatu jest właściwy do wydania ww. </w:t>
      </w:r>
      <w:r w:rsidRPr="002D5463">
        <w:rPr>
          <w:rFonts w:ascii="Times New Roman" w:hAnsi="Times New Roman"/>
          <w:sz w:val="24"/>
          <w:szCs w:val="24"/>
        </w:rPr>
        <w:lastRenderedPageBreak/>
        <w:t>rozporządzenia</w:t>
      </w:r>
      <w:r w:rsidR="00165F12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brak jest uzasadnienia dla istnienia przepisu art. 95 ust. 12 ustawy</w:t>
      </w:r>
      <w:r w:rsidR="00AA6149" w:rsidRPr="00AA6149">
        <w:rPr>
          <w:rFonts w:ascii="Times New Roman" w:hAnsi="Times New Roman"/>
          <w:sz w:val="24"/>
          <w:szCs w:val="24"/>
        </w:rPr>
        <w:t xml:space="preserve"> </w:t>
      </w:r>
      <w:r w:rsidR="00AA6149">
        <w:rPr>
          <w:rFonts w:ascii="Times New Roman" w:hAnsi="Times New Roman"/>
          <w:sz w:val="24"/>
          <w:szCs w:val="24"/>
        </w:rPr>
        <w:t>z dnia 14 grudnia 2012 r.</w:t>
      </w:r>
      <w:r w:rsidRPr="002D5463">
        <w:rPr>
          <w:rFonts w:ascii="Times New Roman" w:hAnsi="Times New Roman"/>
          <w:sz w:val="24"/>
          <w:szCs w:val="24"/>
        </w:rPr>
        <w:t xml:space="preserve"> o odpadach. Wytyczne do wydania rozporządzenia znajdują się w ustępie 11.</w:t>
      </w:r>
    </w:p>
    <w:p w14:paraId="4C5232D9" w14:textId="64F80097" w:rsidR="00934C0C" w:rsidRPr="002D5463" w:rsidRDefault="00843BED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Uchylenie</w:t>
      </w:r>
      <w:r w:rsidR="00934C0C" w:rsidRPr="002D5463">
        <w:rPr>
          <w:rFonts w:ascii="Times New Roman" w:hAnsi="Times New Roman"/>
          <w:sz w:val="24"/>
          <w:szCs w:val="24"/>
        </w:rPr>
        <w:t xml:space="preserve"> art. 175</w:t>
      </w:r>
      <w:r w:rsidRPr="002D5463">
        <w:rPr>
          <w:rFonts w:ascii="Times New Roman" w:hAnsi="Times New Roman"/>
          <w:sz w:val="24"/>
          <w:szCs w:val="24"/>
        </w:rPr>
        <w:t xml:space="preserve"> oraz zmiany w art. 180 wynikają ze zmian w zakresie zaostrzenia kar zaproponowanych w art.</w:t>
      </w:r>
      <w:r w:rsidR="005F7B49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194.</w:t>
      </w:r>
      <w:r w:rsidR="00084C04">
        <w:rPr>
          <w:rFonts w:ascii="Times New Roman" w:hAnsi="Times New Roman"/>
          <w:sz w:val="24"/>
          <w:szCs w:val="24"/>
        </w:rPr>
        <w:t xml:space="preserve"> </w:t>
      </w:r>
    </w:p>
    <w:p w14:paraId="08758980" w14:textId="14BA29FB" w:rsidR="00311AF4" w:rsidRPr="002D5463" w:rsidRDefault="00193564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</w:rPr>
        <w:t xml:space="preserve">W art. 194 ust. 1 pkt 3a ustawy </w:t>
      </w:r>
      <w:r w:rsidR="00AA6149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</w:rPr>
        <w:t xml:space="preserve">o odpadach wprowadzono sankcję w postaci administracyjnej kary pieniężnej za naruszenie polegające </w:t>
      </w:r>
      <w:r w:rsidRPr="002D5463">
        <w:rPr>
          <w:rFonts w:ascii="Times New Roman" w:hAnsi="Times New Roman"/>
          <w:bCs/>
          <w:sz w:val="24"/>
        </w:rPr>
        <w:t>na wykonywaniu obowiązku gospodarowania odpadami</w:t>
      </w:r>
      <w:r w:rsidR="005F7B49">
        <w:rPr>
          <w:rFonts w:ascii="Times New Roman" w:hAnsi="Times New Roman"/>
          <w:bCs/>
          <w:sz w:val="24"/>
        </w:rPr>
        <w:t xml:space="preserve"> przez</w:t>
      </w:r>
      <w:r w:rsidRPr="002D5463">
        <w:rPr>
          <w:rFonts w:ascii="Times New Roman" w:hAnsi="Times New Roman"/>
          <w:bCs/>
          <w:sz w:val="24"/>
        </w:rPr>
        <w:t xml:space="preserve"> podmiot</w:t>
      </w:r>
      <w:r w:rsidR="00165F12">
        <w:rPr>
          <w:rFonts w:ascii="Times New Roman" w:hAnsi="Times New Roman"/>
          <w:bCs/>
          <w:sz w:val="24"/>
        </w:rPr>
        <w:t>y</w:t>
      </w:r>
      <w:r w:rsidRPr="002D5463">
        <w:rPr>
          <w:rFonts w:ascii="Times New Roman" w:hAnsi="Times New Roman"/>
          <w:bCs/>
          <w:sz w:val="24"/>
        </w:rPr>
        <w:t>, które nie uzyskały wymaganych decyzji lub wymaganego wpisu do rejestru. Dotychczasowy przepis art. 175, który przewidział sankcję w postaci grzywny za to naruszenie został z kolei uchylony. W</w:t>
      </w:r>
      <w:r w:rsidRPr="002D5463">
        <w:rPr>
          <w:rFonts w:ascii="Times New Roman" w:hAnsi="Times New Roman"/>
          <w:sz w:val="24"/>
          <w:szCs w:val="24"/>
        </w:rPr>
        <w:t>zmocnienie sankcji w tym zakresie (zamiana kary grzywny na kar</w:t>
      </w:r>
      <w:r w:rsidR="008D27BC" w:rsidRPr="002D5463">
        <w:rPr>
          <w:rFonts w:ascii="Times New Roman" w:hAnsi="Times New Roman"/>
          <w:sz w:val="24"/>
          <w:szCs w:val="24"/>
        </w:rPr>
        <w:t>ę</w:t>
      </w:r>
      <w:r w:rsidRPr="002D5463">
        <w:rPr>
          <w:rFonts w:ascii="Times New Roman" w:hAnsi="Times New Roman"/>
          <w:sz w:val="24"/>
          <w:szCs w:val="24"/>
        </w:rPr>
        <w:t xml:space="preserve"> pieniężną w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zakresie – 5 tys. zł do </w:t>
      </w:r>
      <w:r w:rsidR="00355C51" w:rsidRPr="002D5463">
        <w:rPr>
          <w:rFonts w:ascii="Times New Roman" w:hAnsi="Times New Roman"/>
          <w:sz w:val="24"/>
          <w:szCs w:val="24"/>
        </w:rPr>
        <w:t xml:space="preserve">5 </w:t>
      </w:r>
      <w:r w:rsidRPr="002D5463">
        <w:rPr>
          <w:rFonts w:ascii="Times New Roman" w:hAnsi="Times New Roman"/>
          <w:sz w:val="24"/>
          <w:szCs w:val="24"/>
        </w:rPr>
        <w:t>mln zł) pozwoli na skuteczniejsze działania Inspekcji Ochrony Środowiska w obszarze zwalczania nielegalnych działań w gospodarce odpadami i będzie miało wymiar dyscyplinujący dla podmiotów działających w tej branży.</w:t>
      </w:r>
    </w:p>
    <w:p w14:paraId="35DE6A90" w14:textId="4F4AABFB" w:rsidR="00A67565" w:rsidRPr="002D5463" w:rsidRDefault="00311AF4" w:rsidP="002E2F1C">
      <w:pPr>
        <w:autoSpaceDN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Ponadto dodano w art. 194 ust. 1 pkt 5</w:t>
      </w:r>
      <w:r w:rsidR="0061750F" w:rsidRPr="002D5463">
        <w:rPr>
          <w:rFonts w:ascii="Times New Roman" w:hAnsi="Times New Roman"/>
          <w:sz w:val="24"/>
          <w:szCs w:val="24"/>
        </w:rPr>
        <w:t>b</w:t>
      </w:r>
      <w:r w:rsidRPr="002D5463">
        <w:rPr>
          <w:rFonts w:ascii="Times New Roman" w:hAnsi="Times New Roman"/>
          <w:sz w:val="24"/>
          <w:szCs w:val="24"/>
        </w:rPr>
        <w:t xml:space="preserve"> sankcję w postaci </w:t>
      </w:r>
      <w:r w:rsidR="005F7B49" w:rsidRPr="002D5463">
        <w:rPr>
          <w:rFonts w:ascii="Times New Roman" w:hAnsi="Times New Roman"/>
          <w:sz w:val="24"/>
          <w:szCs w:val="24"/>
        </w:rPr>
        <w:t xml:space="preserve">administracyjnej </w:t>
      </w:r>
      <w:r w:rsidRPr="002D5463">
        <w:rPr>
          <w:rFonts w:ascii="Times New Roman" w:hAnsi="Times New Roman"/>
          <w:sz w:val="24"/>
          <w:szCs w:val="24"/>
        </w:rPr>
        <w:t xml:space="preserve">kary </w:t>
      </w:r>
      <w:r w:rsidR="00AE75A2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>za nieprowadzenie ewidencji odpadów albo prowadzeni</w:t>
      </w:r>
      <w:r w:rsidR="005F7B49">
        <w:rPr>
          <w:rFonts w:ascii="Times New Roman" w:hAnsi="Times New Roman"/>
          <w:sz w:val="24"/>
          <w:szCs w:val="24"/>
        </w:rPr>
        <w:t>e</w:t>
      </w:r>
      <w:r w:rsidRPr="002D5463">
        <w:rPr>
          <w:rFonts w:ascii="Times New Roman" w:hAnsi="Times New Roman"/>
          <w:sz w:val="24"/>
          <w:szCs w:val="24"/>
        </w:rPr>
        <w:t xml:space="preserve"> tej ewidencji w sposób nieterminowy lub niezgodnie ze stanem rzeczywistym. Obecna sankcja jest zbyt łagodna, gdyż w znacznej części przypadków dokumentacja ewidencji stanowi główne źródło informacji na temat rodzajów i masy przyjmowanych do odzysku (zbieranych) odpadów. Często </w:t>
      </w:r>
      <w:r w:rsidR="005F7B49">
        <w:rPr>
          <w:rFonts w:ascii="Times New Roman" w:hAnsi="Times New Roman"/>
          <w:sz w:val="24"/>
          <w:szCs w:val="24"/>
        </w:rPr>
        <w:t>stwierdzanym naruszeniem</w:t>
      </w:r>
      <w:r w:rsidRPr="002D5463">
        <w:rPr>
          <w:rFonts w:ascii="Times New Roman" w:hAnsi="Times New Roman"/>
          <w:sz w:val="24"/>
          <w:szCs w:val="24"/>
        </w:rPr>
        <w:t xml:space="preserve"> jest umyślne nieprowadzenie ewidencji lub prowadzenie je</w:t>
      </w:r>
      <w:r w:rsidR="005F7B49">
        <w:rPr>
          <w:rFonts w:ascii="Times New Roman" w:hAnsi="Times New Roman"/>
          <w:sz w:val="24"/>
          <w:szCs w:val="24"/>
        </w:rPr>
        <w:t>j</w:t>
      </w:r>
      <w:r w:rsidRPr="002D5463">
        <w:rPr>
          <w:rFonts w:ascii="Times New Roman" w:hAnsi="Times New Roman"/>
          <w:sz w:val="24"/>
          <w:szCs w:val="24"/>
        </w:rPr>
        <w:t xml:space="preserve"> w sposób niezgodny ze stanem faktycznym. Takie działanie prowadzi do nielegalnych form zagospodarowania odpadów, których ujawnienie i kontrola </w:t>
      </w:r>
      <w:r w:rsidR="005F7B49">
        <w:rPr>
          <w:rFonts w:ascii="Times New Roman" w:hAnsi="Times New Roman"/>
          <w:sz w:val="24"/>
          <w:szCs w:val="24"/>
        </w:rPr>
        <w:t>są</w:t>
      </w:r>
      <w:r w:rsidR="005F7B49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często niemożliw</w:t>
      </w:r>
      <w:r w:rsidR="005F7B49">
        <w:rPr>
          <w:rFonts w:ascii="Times New Roman" w:hAnsi="Times New Roman"/>
          <w:sz w:val="24"/>
          <w:szCs w:val="24"/>
        </w:rPr>
        <w:t>e</w:t>
      </w:r>
      <w:r w:rsidRPr="002D5463">
        <w:rPr>
          <w:rFonts w:ascii="Times New Roman" w:hAnsi="Times New Roman"/>
          <w:sz w:val="24"/>
          <w:szCs w:val="24"/>
        </w:rPr>
        <w:t>, zaś podmioty dopuszczające się takich procederów uzyskują dochody poza systemem, co oznacza również straty dla budżetu państwa z tytułu nieodprowadzonych podatków czy opłat za korzystanie ze środowiska. Nierzetelne prowadzenie ewidencji odpadów prowadzi do wystąpienia zjawiska tzw. „kreatywnej ewidencji”, czyli wykazywania w dokumentacji tylko takich rodzajów i ilości odpadów, które „mieszczą się” w ramach decyzji regulujących gospodarkę odpadami przez dany podmiot i mogą być wykorzystywane w sprawozdawczości rocznej, również sporządzanej przez gminy w ramach systemu gospodarki odpadami komunalnymi.</w:t>
      </w:r>
    </w:p>
    <w:p w14:paraId="20289EBC" w14:textId="7EB4A6E1" w:rsidR="00193564" w:rsidRPr="002D5463" w:rsidRDefault="00A67565" w:rsidP="002E2F1C">
      <w:pPr>
        <w:autoSpaceDN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D5463">
        <w:rPr>
          <w:rFonts w:ascii="Times New Roman" w:eastAsia="Times New Roman" w:hAnsi="Times New Roman"/>
          <w:sz w:val="24"/>
          <w:szCs w:val="24"/>
          <w:lang w:eastAsia="pl-PL"/>
        </w:rPr>
        <w:t>W art. 194 ust. 2 doprecyzowano przepisy w zakresie naruszeń, za które może być ustalona opłata podwyższona, przez dodanie naruszeń określonych w ust. 4. Zmiana ta pozwoli na właściwe stosowanie przepisów (wskazanie pierwszeństwa stosowanej sankcji) oraz uniknięcie ryzyka nakładania sankcji dwukrotnie za to samo naruszenie.</w:t>
      </w:r>
      <w:r w:rsidR="00193564" w:rsidRPr="002D5463">
        <w:rPr>
          <w:rFonts w:ascii="Times New Roman" w:hAnsi="Times New Roman"/>
          <w:sz w:val="24"/>
          <w:szCs w:val="24"/>
        </w:rPr>
        <w:t xml:space="preserve"> </w:t>
      </w:r>
    </w:p>
    <w:p w14:paraId="515E64B8" w14:textId="3F87BCE5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Art. </w:t>
      </w:r>
      <w:r w:rsidR="00980A13">
        <w:rPr>
          <w:rFonts w:ascii="Times New Roman" w:hAnsi="Times New Roman"/>
          <w:sz w:val="24"/>
          <w:szCs w:val="24"/>
        </w:rPr>
        <w:t>3</w:t>
      </w:r>
      <w:r w:rsidR="00AA6149">
        <w:rPr>
          <w:rFonts w:ascii="Times New Roman" w:hAnsi="Times New Roman"/>
          <w:sz w:val="24"/>
          <w:szCs w:val="24"/>
        </w:rPr>
        <w:t xml:space="preserve"> </w:t>
      </w:r>
      <w:r w:rsidR="00980A13">
        <w:rPr>
          <w:rFonts w:ascii="Times New Roman" w:hAnsi="Times New Roman"/>
          <w:sz w:val="24"/>
          <w:szCs w:val="24"/>
        </w:rPr>
        <w:t>pkt 13</w:t>
      </w:r>
      <w:r w:rsidR="00980A13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przewiduje zmianę </w:t>
      </w:r>
      <w:r w:rsidR="00980A13">
        <w:rPr>
          <w:rFonts w:ascii="Times New Roman" w:hAnsi="Times New Roman"/>
          <w:sz w:val="24"/>
          <w:szCs w:val="24"/>
        </w:rPr>
        <w:t xml:space="preserve">w art. 194 ustawy z dnia 14 grudnia 2012 r. o odpadach, dotyczącą </w:t>
      </w:r>
      <w:r w:rsidRPr="002D5463">
        <w:rPr>
          <w:rFonts w:ascii="Times New Roman" w:hAnsi="Times New Roman"/>
          <w:sz w:val="24"/>
          <w:szCs w:val="24"/>
        </w:rPr>
        <w:t xml:space="preserve">sposobu ustalania wysokości administracyjnych kar pieniężnych, o których mowa w </w:t>
      </w:r>
      <w:r w:rsidRPr="002D5463">
        <w:rPr>
          <w:rFonts w:ascii="Times New Roman" w:hAnsi="Times New Roman"/>
          <w:sz w:val="24"/>
          <w:szCs w:val="24"/>
        </w:rPr>
        <w:lastRenderedPageBreak/>
        <w:t xml:space="preserve">art. 194 ust. 4, tj. za zbieranie lub przetwarzanie odpadów bez wymaganego zezwolenia. Aktualnie wymiar kary jest ustalany na podstawie wzoru określonego w załączniku nr 6 do ustawy </w:t>
      </w:r>
      <w:r w:rsidR="00980A13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  <w:szCs w:val="24"/>
        </w:rPr>
        <w:t>o odpadach, co w efekcie może powodować wymierzanie kar w nieadekwatnie (zdaniem organów IOŚ) wysokich kwotach.</w:t>
      </w:r>
      <w:r w:rsidR="00980A1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Przykładowo w przypadku zebrania znacznych mas odpadów urobku ziemnego bez stosownego zezwolenia, kary takie sięgają nawet 1 mln zł – czyli najwyższej przewidzianej </w:t>
      </w:r>
      <w:r w:rsidR="00980A13">
        <w:rPr>
          <w:rFonts w:ascii="Times New Roman" w:hAnsi="Times New Roman"/>
          <w:sz w:val="24"/>
          <w:szCs w:val="24"/>
        </w:rPr>
        <w:t xml:space="preserve">tą </w:t>
      </w:r>
      <w:r w:rsidRPr="002D5463">
        <w:rPr>
          <w:rFonts w:ascii="Times New Roman" w:hAnsi="Times New Roman"/>
          <w:sz w:val="24"/>
          <w:szCs w:val="24"/>
        </w:rPr>
        <w:t>ustawą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kwoty, przy znikomej szkodliwości czynu dla zdrowia i życia ludzi oraz środowiska.</w:t>
      </w:r>
      <w:r w:rsidR="00311AF4" w:rsidRPr="002D5463">
        <w:rPr>
          <w:rFonts w:ascii="Times New Roman" w:hAnsi="Times New Roman"/>
          <w:sz w:val="24"/>
          <w:szCs w:val="24"/>
        </w:rPr>
        <w:t xml:space="preserve"> Ponadto w wielu sytuacjach niemożliwe jest zmierzenie ilości odpadów z uwagi na ich zakopanie, nagromadzenie na terenie odpadów w kilku czy kilkunastu stosach o nieregularnych kształtach, co uniemożliwia zastosowania wzoru, określonego w załączniku nr 6 do</w:t>
      </w:r>
      <w:r w:rsidR="00C46F89">
        <w:rPr>
          <w:rFonts w:ascii="Times New Roman" w:hAnsi="Times New Roman"/>
          <w:sz w:val="24"/>
          <w:szCs w:val="24"/>
        </w:rPr>
        <w:t xml:space="preserve"> tej</w:t>
      </w:r>
      <w:r w:rsidR="00311AF4" w:rsidRPr="002D5463">
        <w:rPr>
          <w:rFonts w:ascii="Times New Roman" w:hAnsi="Times New Roman"/>
          <w:sz w:val="24"/>
          <w:szCs w:val="24"/>
        </w:rPr>
        <w:t xml:space="preserve"> ustawy.</w:t>
      </w:r>
      <w:r w:rsidRPr="002D5463">
        <w:rPr>
          <w:rFonts w:ascii="Times New Roman" w:hAnsi="Times New Roman"/>
          <w:sz w:val="24"/>
          <w:szCs w:val="24"/>
        </w:rPr>
        <w:t xml:space="preserve"> W związku z tym proponuje się wylicz</w:t>
      </w:r>
      <w:r w:rsidR="00311AF4" w:rsidRPr="002D5463">
        <w:rPr>
          <w:rFonts w:ascii="Times New Roman" w:hAnsi="Times New Roman"/>
          <w:sz w:val="24"/>
          <w:szCs w:val="24"/>
        </w:rPr>
        <w:t>a</w:t>
      </w:r>
      <w:r w:rsidRPr="002D5463">
        <w:rPr>
          <w:rFonts w:ascii="Times New Roman" w:hAnsi="Times New Roman"/>
          <w:sz w:val="24"/>
          <w:szCs w:val="24"/>
        </w:rPr>
        <w:t>ni</w:t>
      </w:r>
      <w:r w:rsidR="00311AF4" w:rsidRPr="002D5463">
        <w:rPr>
          <w:rFonts w:ascii="Times New Roman" w:hAnsi="Times New Roman"/>
          <w:sz w:val="24"/>
          <w:szCs w:val="24"/>
        </w:rPr>
        <w:t>e</w:t>
      </w:r>
      <w:r w:rsidRPr="002D5463">
        <w:rPr>
          <w:rFonts w:ascii="Times New Roman" w:hAnsi="Times New Roman"/>
          <w:sz w:val="24"/>
          <w:szCs w:val="24"/>
        </w:rPr>
        <w:t xml:space="preserve"> administracyjnej kary pieniężnej w sposób określony</w:t>
      </w:r>
      <w:r w:rsidR="00400781" w:rsidRPr="002D5463">
        <w:rPr>
          <w:rFonts w:ascii="Times New Roman" w:hAnsi="Times New Roman"/>
          <w:sz w:val="24"/>
          <w:szCs w:val="24"/>
        </w:rPr>
        <w:t xml:space="preserve"> </w:t>
      </w:r>
      <w:r w:rsidR="00311AF4" w:rsidRPr="002D5463">
        <w:rPr>
          <w:rFonts w:ascii="Times New Roman" w:hAnsi="Times New Roman"/>
          <w:sz w:val="24"/>
          <w:szCs w:val="24"/>
        </w:rPr>
        <w:t>w art. 199 przy doprecyzowani</w:t>
      </w:r>
      <w:r w:rsidR="008D27BC" w:rsidRPr="002D5463">
        <w:rPr>
          <w:rFonts w:ascii="Times New Roman" w:hAnsi="Times New Roman"/>
          <w:sz w:val="24"/>
          <w:szCs w:val="24"/>
        </w:rPr>
        <w:t>u</w:t>
      </w:r>
      <w:r w:rsidR="00311AF4" w:rsidRPr="002D5463">
        <w:rPr>
          <w:rFonts w:ascii="Times New Roman" w:hAnsi="Times New Roman"/>
          <w:sz w:val="24"/>
          <w:szCs w:val="24"/>
        </w:rPr>
        <w:t xml:space="preserve"> przesłanek, które mają być uwzględnione przy ustalaniu wysokości kary pieniężnej, rezygnując tym samym z obliczania wysokości kary pieniężnej w oparciu o wzór z zał</w:t>
      </w:r>
      <w:r w:rsidR="00980A13">
        <w:rPr>
          <w:rFonts w:ascii="Times New Roman" w:hAnsi="Times New Roman"/>
          <w:sz w:val="24"/>
          <w:szCs w:val="24"/>
        </w:rPr>
        <w:t>ącznika</w:t>
      </w:r>
      <w:r w:rsidR="00311AF4" w:rsidRPr="002D5463">
        <w:rPr>
          <w:rFonts w:ascii="Times New Roman" w:hAnsi="Times New Roman"/>
          <w:sz w:val="24"/>
          <w:szCs w:val="24"/>
        </w:rPr>
        <w:t xml:space="preserve"> nr 6 do ustawy</w:t>
      </w:r>
      <w:r w:rsidR="00980A13">
        <w:rPr>
          <w:rFonts w:ascii="Times New Roman" w:hAnsi="Times New Roman"/>
          <w:sz w:val="24"/>
          <w:szCs w:val="24"/>
        </w:rPr>
        <w:t>, który w konsekwencji tej zmiany zostanie uchylony</w:t>
      </w:r>
      <w:r w:rsidR="00311AF4" w:rsidRPr="002D5463">
        <w:rPr>
          <w:rFonts w:ascii="Times New Roman" w:hAnsi="Times New Roman"/>
          <w:sz w:val="24"/>
          <w:szCs w:val="24"/>
        </w:rPr>
        <w:t>.</w:t>
      </w:r>
      <w:r w:rsidRPr="002D5463">
        <w:rPr>
          <w:rFonts w:ascii="Times New Roman" w:hAnsi="Times New Roman"/>
          <w:sz w:val="24"/>
          <w:szCs w:val="24"/>
        </w:rPr>
        <w:t xml:space="preserve"> </w:t>
      </w:r>
    </w:p>
    <w:p w14:paraId="2D4AB931" w14:textId="7A2A9318" w:rsidR="00CA5F8C" w:rsidRPr="002D5463" w:rsidRDefault="00CA5F8C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Projektowany przepis przewiduje także obniżenie dolnej granicy administracyjnej kary pieniężnej, wymierzanej </w:t>
      </w:r>
      <w:r w:rsidR="00980A13">
        <w:rPr>
          <w:rFonts w:ascii="Times New Roman" w:hAnsi="Times New Roman"/>
          <w:sz w:val="24"/>
          <w:szCs w:val="24"/>
        </w:rPr>
        <w:t xml:space="preserve">za </w:t>
      </w:r>
      <w:r w:rsidR="00980A13" w:rsidRPr="002D5463">
        <w:rPr>
          <w:rFonts w:ascii="Times New Roman" w:hAnsi="Times New Roman"/>
          <w:sz w:val="24"/>
          <w:szCs w:val="24"/>
        </w:rPr>
        <w:t>narusze</w:t>
      </w:r>
      <w:r w:rsidR="00980A13">
        <w:rPr>
          <w:rFonts w:ascii="Times New Roman" w:hAnsi="Times New Roman"/>
          <w:sz w:val="24"/>
          <w:szCs w:val="24"/>
        </w:rPr>
        <w:t>nia</w:t>
      </w:r>
      <w:r w:rsidRPr="002D5463">
        <w:rPr>
          <w:rFonts w:ascii="Times New Roman" w:hAnsi="Times New Roman"/>
          <w:sz w:val="24"/>
          <w:szCs w:val="24"/>
        </w:rPr>
        <w:t>, o których mowa art. 194 ust. 1 pkt 5</w:t>
      </w:r>
      <w:r w:rsidR="00980A13">
        <w:rPr>
          <w:rFonts w:ascii="Times New Roman" w:hAnsi="Times New Roman"/>
          <w:sz w:val="24"/>
          <w:szCs w:val="24"/>
        </w:rPr>
        <w:sym w:font="Symbol" w:char="F02D"/>
      </w:r>
      <w:r w:rsidRPr="002D5463">
        <w:rPr>
          <w:rFonts w:ascii="Times New Roman" w:hAnsi="Times New Roman"/>
          <w:sz w:val="24"/>
          <w:szCs w:val="24"/>
        </w:rPr>
        <w:t>5a. Obserwacje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praktyki pokazują, że adresatami takich kar są mali przedsiębiorcy lub instytucje pożytku publicznego, dla których nawet minimalna kwota kary przewidzianej tym przepisem (tj. 5 000 zł), jest znaczącym obciążeniem, przyczyniającym się do pogłębienia kryzysowej sytuacji</w:t>
      </w:r>
      <w:r w:rsidR="008F3FAE" w:rsidRPr="002D5463">
        <w:rPr>
          <w:rFonts w:ascii="Times New Roman" w:hAnsi="Times New Roman"/>
          <w:sz w:val="24"/>
          <w:szCs w:val="24"/>
        </w:rPr>
        <w:t xml:space="preserve"> wywołanej wirusem SARS-CoV-2</w:t>
      </w:r>
      <w:r w:rsidRPr="002D5463">
        <w:rPr>
          <w:rFonts w:ascii="Times New Roman" w:hAnsi="Times New Roman"/>
          <w:sz w:val="24"/>
          <w:szCs w:val="24"/>
        </w:rPr>
        <w:t>.</w:t>
      </w:r>
    </w:p>
    <w:p w14:paraId="68375D52" w14:textId="2249FD60" w:rsidR="00A67565" w:rsidRPr="002D5463" w:rsidRDefault="00A67565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Zaproponowano obniżenie minimalnej wysokości kary przewidzianej art. 194 ustawy</w:t>
      </w:r>
      <w:r w:rsidR="00AA6149" w:rsidRPr="00AA6149">
        <w:rPr>
          <w:rFonts w:ascii="Times New Roman" w:hAnsi="Times New Roman"/>
          <w:sz w:val="24"/>
          <w:szCs w:val="24"/>
        </w:rPr>
        <w:t xml:space="preserve"> </w:t>
      </w:r>
      <w:r w:rsidR="00AA6149">
        <w:rPr>
          <w:rFonts w:ascii="Times New Roman" w:hAnsi="Times New Roman"/>
          <w:sz w:val="24"/>
          <w:szCs w:val="24"/>
        </w:rPr>
        <w:t>z dnia 14 grudnia 2012 r.</w:t>
      </w:r>
      <w:r w:rsidRPr="002D5463">
        <w:rPr>
          <w:rFonts w:ascii="Times New Roman" w:hAnsi="Times New Roman"/>
          <w:sz w:val="24"/>
          <w:szCs w:val="24"/>
        </w:rPr>
        <w:t xml:space="preserve"> o odpadach z aktualnie ustalonej na 5 tys. zł i 10 tys. zł oraz przywrócenie stawki minimalnej w wysokości 1 tys. zł. Aktualnie wymierzane kary w wysokości 10 tys. zł w sytuacji, gdy ze wzoru określonego w załączniku </w:t>
      </w:r>
      <w:r w:rsidR="00980A13">
        <w:rPr>
          <w:rFonts w:ascii="Times New Roman" w:hAnsi="Times New Roman"/>
          <w:sz w:val="24"/>
          <w:szCs w:val="24"/>
        </w:rPr>
        <w:t xml:space="preserve">nr </w:t>
      </w:r>
      <w:r w:rsidRPr="002D5463">
        <w:rPr>
          <w:rFonts w:ascii="Times New Roman" w:hAnsi="Times New Roman"/>
          <w:sz w:val="24"/>
          <w:szCs w:val="24"/>
        </w:rPr>
        <w:t xml:space="preserve">6 do </w:t>
      </w:r>
      <w:r w:rsidR="00AA6149">
        <w:rPr>
          <w:rFonts w:ascii="Times New Roman" w:hAnsi="Times New Roman"/>
          <w:sz w:val="24"/>
          <w:szCs w:val="24"/>
        </w:rPr>
        <w:t xml:space="preserve">tej </w:t>
      </w:r>
      <w:r w:rsidRPr="002D5463">
        <w:rPr>
          <w:rFonts w:ascii="Times New Roman" w:hAnsi="Times New Roman"/>
          <w:sz w:val="24"/>
          <w:szCs w:val="24"/>
        </w:rPr>
        <w:t xml:space="preserve">ustawy </w:t>
      </w:r>
      <w:r w:rsidR="00980A13">
        <w:rPr>
          <w:rFonts w:ascii="Times New Roman" w:hAnsi="Times New Roman"/>
          <w:sz w:val="24"/>
          <w:szCs w:val="24"/>
        </w:rPr>
        <w:t>z</w:t>
      </w:r>
      <w:r w:rsidRPr="002D5463">
        <w:rPr>
          <w:rFonts w:ascii="Times New Roman" w:hAnsi="Times New Roman"/>
          <w:sz w:val="24"/>
          <w:szCs w:val="24"/>
        </w:rPr>
        <w:t xml:space="preserve">, wynika stawka niższa niż 10 tys. zł (może być to również kwota rzędu kilkuset zł), są niejednokrotnie krzywdzące dla małych przedsiębiorstw, których kapitał zakładowy, wielkość i zakres prowadzonej działalności nie pozwalają na pokrycie nałożonej kary, a samo naruszenie nie jest związane z celowym naruszaniem prawa. Istotne z punktu widzenia organów Inspekcji Ochrony Środowiska jest również to, że aktualnie katalog sankcji określony w art. 194 ustawy </w:t>
      </w:r>
      <w:r w:rsidR="00AA6149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  <w:szCs w:val="24"/>
        </w:rPr>
        <w:t xml:space="preserve">o odpadach jest rozbudowany i jednocześnie rozdrobniony na poszczególne rodzaje naruszeń, co może być również problematyczne przy doborze właściwej sankcji do stwierdzonego naruszenia. W związku z powyższym zrezygnowano z aktualnego brzmienia art. 194 ust. 4 ustawy </w:t>
      </w:r>
      <w:r w:rsidR="00C46F89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  <w:szCs w:val="24"/>
        </w:rPr>
        <w:t xml:space="preserve">o odpadach i zastąpiono jej przepisem sankcyjnym za zbieranie odpadów lub przetwarzanie odpadów bez wymaganego zezwolenia, </w:t>
      </w:r>
      <w:r w:rsidRPr="002D5463">
        <w:rPr>
          <w:rFonts w:ascii="Times New Roman" w:hAnsi="Times New Roman"/>
          <w:sz w:val="24"/>
          <w:szCs w:val="24"/>
        </w:rPr>
        <w:lastRenderedPageBreak/>
        <w:t>o którym mowa w art. 41, w wysokości nie mniej niż 1000 zł i nieprzekraczającej 1 000 000 zł. Jednocześnie zrezygnowano ze sposobu określania wysokości kary na podstawie wzoru określonego w załączniku nr 6 do ustawy</w:t>
      </w:r>
      <w:r w:rsidR="00C46F89" w:rsidRPr="00C46F89">
        <w:rPr>
          <w:rFonts w:ascii="Times New Roman" w:hAnsi="Times New Roman"/>
          <w:sz w:val="24"/>
          <w:szCs w:val="24"/>
        </w:rPr>
        <w:t xml:space="preserve"> </w:t>
      </w:r>
      <w:r w:rsidR="00C46F89">
        <w:rPr>
          <w:rFonts w:ascii="Times New Roman" w:hAnsi="Times New Roman"/>
          <w:sz w:val="24"/>
          <w:szCs w:val="24"/>
        </w:rPr>
        <w:t xml:space="preserve">z dnia 14 grudnia 2012 r. </w:t>
      </w:r>
      <w:r w:rsidR="00C46F89" w:rsidRPr="002D5463">
        <w:rPr>
          <w:rFonts w:ascii="Times New Roman" w:hAnsi="Times New Roman"/>
          <w:sz w:val="24"/>
          <w:szCs w:val="24"/>
        </w:rPr>
        <w:t>o odpadach</w:t>
      </w:r>
      <w:r w:rsidRPr="002D5463">
        <w:rPr>
          <w:rFonts w:ascii="Times New Roman" w:hAnsi="Times New Roman"/>
          <w:sz w:val="24"/>
          <w:szCs w:val="24"/>
        </w:rPr>
        <w:t xml:space="preserve">, na rzecz uwzględniania kryteriów określonych w art. 199 </w:t>
      </w:r>
      <w:r w:rsidR="00C46F89">
        <w:rPr>
          <w:rFonts w:ascii="Times New Roman" w:hAnsi="Times New Roman"/>
          <w:sz w:val="24"/>
          <w:szCs w:val="24"/>
        </w:rPr>
        <w:t xml:space="preserve">tej </w:t>
      </w:r>
      <w:r w:rsidRPr="002D5463">
        <w:rPr>
          <w:rFonts w:ascii="Times New Roman" w:hAnsi="Times New Roman"/>
          <w:sz w:val="24"/>
          <w:szCs w:val="24"/>
        </w:rPr>
        <w:t xml:space="preserve">ustawy. </w:t>
      </w:r>
    </w:p>
    <w:p w14:paraId="2F03FFD0" w14:textId="2B6AE2F0" w:rsidR="00A67565" w:rsidRPr="002D5463" w:rsidRDefault="00A67565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Takie rozwiązanie pozwoli na obiektywne ustalenie wysokości kary, adekwatnie do stwierdzonego naruszenia, przy uwzględnieniu rodzajów odpadów, ich właściwości, ilości oraz wpływu na zdrowie, życie i środowisko, bez obaw, że sankcje w najwyższych wymiarach będą wymierzane na podstawie ilości nagromadzonych odpadów (jak to ma miejsce aktualnie), nawet jeśli są to odpady inne niż niebezpieczne, niestwarzające realnego zagrożenia. Ponadto wymierzanie kar pieniężnych w sposób uznaniowy, przy uwzględnieniu kryteriów wskazanych w art. 199 ustawy </w:t>
      </w:r>
      <w:r w:rsidR="00C46F89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  <w:szCs w:val="24"/>
        </w:rPr>
        <w:t xml:space="preserve">o odpadach, nie jest obarczone znacznym ryzykiem wymierzania ich w sposób nieobiektywny. Dotychczasowe doświadczenie inspektorów WIOŚ oraz przygotowanie merytoryczne, pozwalają na obiektywną ocenę stwierdzanych naruszeń pod względem ich skali, szkodliwości i zagrożeń dla zdrowia, życia i środowiska – co jest kluczowe przy ustalaniu stawek kar pieniężnych. </w:t>
      </w:r>
    </w:p>
    <w:p w14:paraId="47798D0D" w14:textId="59FD8704" w:rsidR="00A67565" w:rsidRPr="002D5463" w:rsidRDefault="00A67565" w:rsidP="002E2F1C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Ponadto </w:t>
      </w:r>
      <w:r w:rsidRPr="002D5463">
        <w:rPr>
          <w:rFonts w:ascii="Times New Roman" w:hAnsi="Times New Roman"/>
          <w:bCs/>
          <w:sz w:val="24"/>
          <w:szCs w:val="24"/>
        </w:rPr>
        <w:t xml:space="preserve">uchylono art. 194a ustawy </w:t>
      </w:r>
      <w:r w:rsidR="00980A13">
        <w:rPr>
          <w:rFonts w:ascii="Times New Roman" w:hAnsi="Times New Roman"/>
          <w:bCs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bCs/>
          <w:sz w:val="24"/>
          <w:szCs w:val="24"/>
        </w:rPr>
        <w:t>o odpadach. Sankcja w wysokości dwukrotności kwoty określonej w art. 194 ust. 4 lub 5, w przypadku gdy wymierza się j</w:t>
      </w:r>
      <w:r w:rsidR="00980A13">
        <w:rPr>
          <w:rFonts w:ascii="Times New Roman" w:hAnsi="Times New Roman"/>
          <w:bCs/>
          <w:sz w:val="24"/>
          <w:szCs w:val="24"/>
        </w:rPr>
        <w:t>ą</w:t>
      </w:r>
      <w:r w:rsidRPr="002D5463">
        <w:rPr>
          <w:rFonts w:ascii="Times New Roman" w:hAnsi="Times New Roman"/>
          <w:bCs/>
          <w:sz w:val="24"/>
          <w:szCs w:val="24"/>
        </w:rPr>
        <w:t xml:space="preserve"> po raz drugi lub kolejny, w przypadku gdy dojdzie do kolejnego naruszenia o znacznie większych rozmiarach niż wcześniejsze, co kwalifikowałoby się do wymierzenia kary w kwocie wyższej niż dwukrotność kary już wymierzonej, będzie za mało dotkliwa, żeby wyegzekwować skutecznie przestrzeganie przez podmiot ciążąc</w:t>
      </w:r>
      <w:r w:rsidR="00980A13">
        <w:rPr>
          <w:rFonts w:ascii="Times New Roman" w:hAnsi="Times New Roman"/>
          <w:bCs/>
          <w:sz w:val="24"/>
          <w:szCs w:val="24"/>
        </w:rPr>
        <w:t>ych</w:t>
      </w:r>
      <w:r w:rsidRPr="002D5463">
        <w:rPr>
          <w:rFonts w:ascii="Times New Roman" w:hAnsi="Times New Roman"/>
          <w:bCs/>
          <w:sz w:val="24"/>
          <w:szCs w:val="24"/>
        </w:rPr>
        <w:t xml:space="preserve"> na nim obowiązk</w:t>
      </w:r>
      <w:r w:rsidR="00980A13">
        <w:rPr>
          <w:rFonts w:ascii="Times New Roman" w:hAnsi="Times New Roman"/>
          <w:bCs/>
          <w:sz w:val="24"/>
          <w:szCs w:val="24"/>
        </w:rPr>
        <w:t>ów</w:t>
      </w:r>
      <w:r w:rsidRPr="002D5463">
        <w:rPr>
          <w:rFonts w:ascii="Times New Roman" w:hAnsi="Times New Roman"/>
          <w:bCs/>
          <w:sz w:val="24"/>
          <w:szCs w:val="24"/>
        </w:rPr>
        <w:t>. WIOŚ</w:t>
      </w:r>
      <w:r w:rsidR="00980A13">
        <w:rPr>
          <w:rFonts w:ascii="Times New Roman" w:hAnsi="Times New Roman"/>
          <w:bCs/>
          <w:sz w:val="24"/>
          <w:szCs w:val="24"/>
        </w:rPr>
        <w:t>,</w:t>
      </w:r>
      <w:r w:rsidRPr="002D5463">
        <w:rPr>
          <w:rFonts w:ascii="Times New Roman" w:hAnsi="Times New Roman"/>
          <w:bCs/>
          <w:sz w:val="24"/>
          <w:szCs w:val="24"/>
        </w:rPr>
        <w:t xml:space="preserve"> jako organ wykwalifikowany, jest w stanie ocenić skalę naruszenia i dobrać wysokość kary adekwatnie do stwierdzonego naruszenia.</w:t>
      </w:r>
    </w:p>
    <w:p w14:paraId="7BFD7345" w14:textId="687222C4" w:rsidR="00F658B3" w:rsidRPr="002D5463" w:rsidRDefault="00F658B3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art. 251 ust. 3 zmieniono wysokość corocznych maksymalnych limitów wydatków z Narodowego Funduszu Ochrony Środowiska i Gospodarki Wodnej</w:t>
      </w:r>
      <w:r w:rsidR="00980A13">
        <w:rPr>
          <w:rFonts w:ascii="Times New Roman" w:hAnsi="Times New Roman"/>
          <w:sz w:val="24"/>
          <w:szCs w:val="24"/>
        </w:rPr>
        <w:t xml:space="preserve"> (NFOŚiGW)</w:t>
      </w:r>
      <w:r w:rsidRPr="002D5463">
        <w:rPr>
          <w:rFonts w:ascii="Times New Roman" w:hAnsi="Times New Roman"/>
          <w:sz w:val="24"/>
          <w:szCs w:val="24"/>
        </w:rPr>
        <w:t xml:space="preserve"> na cele związane z realizacją Bazy danych o produktach i opakowaniach oraz o gospodarce odpadami (BDO).</w:t>
      </w:r>
      <w:r w:rsidR="00C46F89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Zmiana zwiększy o 13 670 tys. zł dotychczasową kwotę środków zawartych w regule finansowej określonej na lata 2021</w:t>
      </w:r>
      <w:r w:rsidR="00980A13">
        <w:rPr>
          <w:rFonts w:ascii="Times New Roman" w:hAnsi="Times New Roman"/>
          <w:sz w:val="24"/>
          <w:szCs w:val="24"/>
        </w:rPr>
        <w:sym w:font="Symbol" w:char="F02D"/>
      </w:r>
      <w:r w:rsidRPr="002D5463">
        <w:rPr>
          <w:rFonts w:ascii="Times New Roman" w:hAnsi="Times New Roman"/>
          <w:sz w:val="24"/>
          <w:szCs w:val="24"/>
        </w:rPr>
        <w:t>2028 w ww. przepisie. Zwiększenie środków ujętych w regule finansowej zwłaszcza w latach 2021</w:t>
      </w:r>
      <w:r w:rsidR="00980A13">
        <w:rPr>
          <w:rFonts w:ascii="Times New Roman" w:hAnsi="Times New Roman"/>
          <w:sz w:val="24"/>
          <w:szCs w:val="24"/>
        </w:rPr>
        <w:sym w:font="Symbol" w:char="F02D"/>
      </w:r>
      <w:r w:rsidRPr="002D5463">
        <w:rPr>
          <w:rFonts w:ascii="Times New Roman" w:hAnsi="Times New Roman"/>
          <w:sz w:val="24"/>
          <w:szCs w:val="24"/>
        </w:rPr>
        <w:t>2022, wynika z konieczności zapewnienia dodatkowego finansowania umożliwiającego efektywny rozwój systemu BDO już w pierwszych latach jego funkcjonowania. Szczególnie ze względu na konieczność wprowadzenia niezbędnych dodatkowych zmian do poszczególnych modułów system</w:t>
      </w:r>
      <w:r w:rsidR="00980A13">
        <w:rPr>
          <w:rFonts w:ascii="Times New Roman" w:hAnsi="Times New Roman"/>
          <w:sz w:val="24"/>
          <w:szCs w:val="24"/>
        </w:rPr>
        <w:t>u</w:t>
      </w:r>
      <w:r w:rsidRPr="002D5463">
        <w:rPr>
          <w:rFonts w:ascii="Times New Roman" w:hAnsi="Times New Roman"/>
          <w:sz w:val="24"/>
          <w:szCs w:val="24"/>
        </w:rPr>
        <w:t>, które mogą wynikać pośrednio z przepisów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projekt</w:t>
      </w:r>
      <w:r w:rsidR="00980A13">
        <w:rPr>
          <w:rFonts w:ascii="Times New Roman" w:hAnsi="Times New Roman"/>
          <w:sz w:val="24"/>
          <w:szCs w:val="24"/>
        </w:rPr>
        <w:t>owanej</w:t>
      </w:r>
      <w:r w:rsidRPr="002D5463">
        <w:rPr>
          <w:rFonts w:ascii="Times New Roman" w:hAnsi="Times New Roman"/>
          <w:sz w:val="24"/>
          <w:szCs w:val="24"/>
        </w:rPr>
        <w:t xml:space="preserve"> ustawy, a także są związane z </w:t>
      </w:r>
      <w:r w:rsidRPr="002D5463">
        <w:rPr>
          <w:rFonts w:ascii="Times New Roman" w:hAnsi="Times New Roman"/>
          <w:sz w:val="24"/>
          <w:szCs w:val="24"/>
        </w:rPr>
        <w:lastRenderedPageBreak/>
        <w:t xml:space="preserve">nowymi obowiązkami sprawozdawczymi wobec </w:t>
      </w:r>
      <w:r w:rsidR="00980A13">
        <w:rPr>
          <w:rFonts w:ascii="Times New Roman" w:hAnsi="Times New Roman"/>
          <w:sz w:val="24"/>
          <w:szCs w:val="24"/>
        </w:rPr>
        <w:t>K</w:t>
      </w:r>
      <w:r w:rsidRPr="002D5463">
        <w:rPr>
          <w:rFonts w:ascii="Times New Roman" w:hAnsi="Times New Roman"/>
          <w:sz w:val="24"/>
          <w:szCs w:val="24"/>
        </w:rPr>
        <w:t xml:space="preserve">omisji </w:t>
      </w:r>
      <w:r w:rsidR="00980A13">
        <w:rPr>
          <w:rFonts w:ascii="Times New Roman" w:hAnsi="Times New Roman"/>
          <w:sz w:val="24"/>
          <w:szCs w:val="24"/>
        </w:rPr>
        <w:t>E</w:t>
      </w:r>
      <w:r w:rsidRPr="002D5463">
        <w:rPr>
          <w:rFonts w:ascii="Times New Roman" w:hAnsi="Times New Roman"/>
          <w:sz w:val="24"/>
          <w:szCs w:val="24"/>
        </w:rPr>
        <w:t>uropejskiej również w zakresie odpadów komunalnych.</w:t>
      </w:r>
    </w:p>
    <w:p w14:paraId="0BDA3326" w14:textId="6C1DFC75" w:rsidR="00BD00C8" w:rsidRPr="002D5463" w:rsidRDefault="00BD00C8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Przewidywany łączny roczny limit wydatków na lata 2021</w:t>
      </w:r>
      <w:r w:rsidR="00980A13">
        <w:rPr>
          <w:rFonts w:ascii="Times New Roman" w:hAnsi="Times New Roman"/>
          <w:sz w:val="24"/>
          <w:szCs w:val="24"/>
        </w:rPr>
        <w:sym w:font="Symbol" w:char="F02D"/>
      </w:r>
      <w:r w:rsidRPr="002D5463">
        <w:rPr>
          <w:rFonts w:ascii="Times New Roman" w:hAnsi="Times New Roman"/>
          <w:sz w:val="24"/>
          <w:szCs w:val="24"/>
        </w:rPr>
        <w:t xml:space="preserve">2022, </w:t>
      </w:r>
      <w:r w:rsidR="00AC5B77" w:rsidRPr="00AC5B77">
        <w:rPr>
          <w:rFonts w:ascii="Times New Roman" w:hAnsi="Times New Roman"/>
          <w:sz w:val="24"/>
          <w:szCs w:val="24"/>
        </w:rPr>
        <w:t>określony w art. 251 ust. 3, który służy pokrywaniu</w:t>
      </w:r>
      <w:r w:rsidR="00AC5B77">
        <w:rPr>
          <w:rFonts w:ascii="Times New Roman" w:hAnsi="Times New Roman"/>
          <w:sz w:val="24"/>
          <w:szCs w:val="24"/>
        </w:rPr>
        <w:t xml:space="preserve"> ze środków NFOŚiGW</w:t>
      </w:r>
      <w:r w:rsidR="00AC5B77" w:rsidRPr="00AC5B77">
        <w:rPr>
          <w:rFonts w:ascii="Times New Roman" w:hAnsi="Times New Roman"/>
          <w:sz w:val="24"/>
          <w:szCs w:val="24"/>
        </w:rPr>
        <w:t xml:space="preserve"> kosztów ponoszonych na BDO</w:t>
      </w:r>
      <w:r w:rsidR="00AC5B77">
        <w:rPr>
          <w:rFonts w:ascii="Times New Roman" w:hAnsi="Times New Roman"/>
          <w:sz w:val="24"/>
          <w:szCs w:val="24"/>
        </w:rPr>
        <w:t xml:space="preserve">, </w:t>
      </w:r>
      <w:r w:rsidRPr="002D5463">
        <w:rPr>
          <w:rFonts w:ascii="Times New Roman" w:hAnsi="Times New Roman"/>
          <w:sz w:val="24"/>
          <w:szCs w:val="24"/>
        </w:rPr>
        <w:t>zarówno po stronie IOŚ</w:t>
      </w:r>
      <w:r w:rsidR="00980A13">
        <w:rPr>
          <w:rFonts w:ascii="Times New Roman" w:hAnsi="Times New Roman"/>
          <w:sz w:val="24"/>
          <w:szCs w:val="24"/>
        </w:rPr>
        <w:sym w:font="Symbol" w:char="F02D"/>
      </w:r>
      <w:r w:rsidRPr="002D5463">
        <w:rPr>
          <w:rFonts w:ascii="Times New Roman" w:hAnsi="Times New Roman"/>
          <w:sz w:val="24"/>
          <w:szCs w:val="24"/>
        </w:rPr>
        <w:t xml:space="preserve">PIB, jak również </w:t>
      </w:r>
      <w:proofErr w:type="spellStart"/>
      <w:r w:rsidRPr="002D5463">
        <w:rPr>
          <w:rFonts w:ascii="Times New Roman" w:hAnsi="Times New Roman"/>
          <w:sz w:val="24"/>
          <w:szCs w:val="24"/>
        </w:rPr>
        <w:t>MKiŚ</w:t>
      </w:r>
      <w:proofErr w:type="spellEnd"/>
      <w:r w:rsidRPr="002D5463">
        <w:rPr>
          <w:rFonts w:ascii="Times New Roman" w:hAnsi="Times New Roman"/>
          <w:sz w:val="24"/>
          <w:szCs w:val="24"/>
        </w:rPr>
        <w:t xml:space="preserve">, </w:t>
      </w:r>
      <w:r w:rsidR="00C46F89" w:rsidRPr="002D5463">
        <w:rPr>
          <w:rFonts w:ascii="Times New Roman" w:hAnsi="Times New Roman"/>
          <w:sz w:val="24"/>
          <w:szCs w:val="24"/>
        </w:rPr>
        <w:t xml:space="preserve">będzie </w:t>
      </w:r>
      <w:r w:rsidRPr="002D5463">
        <w:rPr>
          <w:rFonts w:ascii="Times New Roman" w:hAnsi="Times New Roman"/>
          <w:sz w:val="24"/>
          <w:szCs w:val="24"/>
        </w:rPr>
        <w:t>wynosić odpowiednio 12 480 tys. zł i 12 910 tys. zł wraz z uwzględnieniem 10% rezerwy. Przy szacowaniu tych kwot uwzględniono obecne koszty ponoszone w</w:t>
      </w:r>
      <w:r w:rsidR="004B5687">
        <w:rPr>
          <w:rFonts w:ascii="Times New Roman" w:hAnsi="Times New Roman"/>
          <w:sz w:val="24"/>
          <w:szCs w:val="24"/>
        </w:rPr>
        <w:t xml:space="preserve"> ramach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="004B5687">
        <w:rPr>
          <w:rFonts w:ascii="Times New Roman" w:hAnsi="Times New Roman"/>
          <w:sz w:val="24"/>
          <w:szCs w:val="24"/>
        </w:rPr>
        <w:t>BDO</w:t>
      </w:r>
      <w:r w:rsidRPr="002D5463">
        <w:rPr>
          <w:rFonts w:ascii="Times New Roman" w:hAnsi="Times New Roman"/>
          <w:sz w:val="24"/>
          <w:szCs w:val="24"/>
        </w:rPr>
        <w:t xml:space="preserve"> oraz rynkowe stawki wynagrodzeń i usług informatycznych wynikające z przeprowadzonych postępowań przetargowych.</w:t>
      </w:r>
    </w:p>
    <w:p w14:paraId="453C1E0B" w14:textId="67B8CA54" w:rsidR="00F658B3" w:rsidRPr="002D5463" w:rsidRDefault="00BD00C8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Z</w:t>
      </w:r>
      <w:r w:rsidR="00F658B3" w:rsidRPr="002D5463">
        <w:rPr>
          <w:rFonts w:ascii="Times New Roman" w:hAnsi="Times New Roman"/>
          <w:sz w:val="24"/>
          <w:szCs w:val="24"/>
        </w:rPr>
        <w:t>większenie środków na lata 2021</w:t>
      </w:r>
      <w:r w:rsidR="004B5687">
        <w:rPr>
          <w:rFonts w:ascii="Times New Roman" w:hAnsi="Times New Roman"/>
          <w:sz w:val="24"/>
          <w:szCs w:val="24"/>
        </w:rPr>
        <w:sym w:font="Symbol" w:char="F02D"/>
      </w:r>
      <w:r w:rsidR="00F658B3" w:rsidRPr="002D5463">
        <w:rPr>
          <w:rFonts w:ascii="Times New Roman" w:hAnsi="Times New Roman"/>
          <w:sz w:val="24"/>
          <w:szCs w:val="24"/>
        </w:rPr>
        <w:t xml:space="preserve">2022 wynika z faktu szybkiego wzrostu liczby użytkowników zarejestrowanych w bazie, w tym podmiotów gospodarujących odpadami komunalnymi (m.in. odbierający odpady komunalne z nieruchomości, zbierający odpady komunalne, prowadzący punkty selektywnego zbierania odpadów komunalnych, prowadzący instalacje do przetwarzania odpadów komunalnych) i korzystających z systemu, co powoduje ciągle rosnącą liczbą operacji wykonywanych w </w:t>
      </w:r>
      <w:r w:rsidR="004B5687">
        <w:rPr>
          <w:rFonts w:ascii="Times New Roman" w:hAnsi="Times New Roman"/>
          <w:sz w:val="24"/>
          <w:szCs w:val="24"/>
        </w:rPr>
        <w:t>BDO</w:t>
      </w:r>
      <w:r w:rsidR="00F658B3" w:rsidRPr="002D5463">
        <w:rPr>
          <w:rFonts w:ascii="Times New Roman" w:hAnsi="Times New Roman"/>
          <w:sz w:val="24"/>
          <w:szCs w:val="24"/>
        </w:rPr>
        <w:t>. To z kolei ma wpływ na konieczność bieżącego i ciągłego monitorowania obciążenia bazy, prac optymalizujących jej funkcjonowanie oraz konieczność ciągłego rozwijania infrastruktury IT. Zmiany te implikują zwiększenie infrastruktury teleinformatycznej BDO we wszystkich ośrodkach obliczeniowych. Z uwagi na to niezbędny będzie zakup m.in. dodatkowych serwerów, routera brzegowego, pokrycie dodatkowych kosztów obsługi chmury, licencji oraz łącza internetowego. Jedynie takie działanie zapewni stabilność systemu i gotowość do dalszego rozwoju BDO o kolejne moduły i funkcje.</w:t>
      </w:r>
    </w:p>
    <w:p w14:paraId="2E596F21" w14:textId="43DCBD2A" w:rsidR="00F658B3" w:rsidRPr="002D5463" w:rsidRDefault="00F658B3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Duża liczba użytkowników oraz różny poziom ich kwalifikacji powoduje również konieczność dalszego rozwoju działań szkoleniowych i komunikacyjnych przez zwiększenie oferowanych usług dla użytkowników</w:t>
      </w:r>
      <w:r w:rsidR="004B5687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tj.: dedykowanych szkoleń, Call Center i Helpdesku. Zwiększony zakres prac</w:t>
      </w:r>
      <w:r w:rsidR="004B5687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przy jednoczesnym oczekiwaniu zapewnienia wysokiej dostępności, jakości i bezpieczeństwa danych w ramach tworzonego oprogramowania</w:t>
      </w:r>
      <w:r w:rsidR="004B5687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wiąże się z koniecznością zwiększenia m.in. liczby informatycznych zasobów kadrowych o dodatkowe 15 etatów (do docelowego poziomu 45 etatów po stronie </w:t>
      </w:r>
      <w:r w:rsidR="004B5687">
        <w:rPr>
          <w:rFonts w:ascii="Times New Roman" w:hAnsi="Times New Roman"/>
          <w:sz w:val="24"/>
          <w:szCs w:val="24"/>
        </w:rPr>
        <w:t>w</w:t>
      </w:r>
      <w:r w:rsidRPr="002D5463">
        <w:rPr>
          <w:rFonts w:ascii="Times New Roman" w:hAnsi="Times New Roman"/>
          <w:sz w:val="24"/>
          <w:szCs w:val="24"/>
        </w:rPr>
        <w:t>ykonawcy systemu tj. IOŚ</w:t>
      </w:r>
      <w:r w:rsidR="004B5687">
        <w:rPr>
          <w:rFonts w:ascii="Times New Roman" w:hAnsi="Times New Roman"/>
          <w:sz w:val="24"/>
          <w:szCs w:val="24"/>
        </w:rPr>
        <w:sym w:font="Symbol" w:char="F02D"/>
      </w:r>
      <w:r w:rsidRPr="002D5463">
        <w:rPr>
          <w:rFonts w:ascii="Times New Roman" w:hAnsi="Times New Roman"/>
          <w:sz w:val="24"/>
          <w:szCs w:val="24"/>
        </w:rPr>
        <w:t xml:space="preserve">PIB), a co za tym idzie </w:t>
      </w:r>
      <w:r w:rsidR="004B5687" w:rsidRPr="002D5463">
        <w:rPr>
          <w:rFonts w:ascii="Times New Roman" w:hAnsi="Times New Roman"/>
          <w:sz w:val="24"/>
          <w:szCs w:val="24"/>
        </w:rPr>
        <w:t xml:space="preserve">będzie </w:t>
      </w:r>
      <w:r w:rsidRPr="002D5463">
        <w:rPr>
          <w:rFonts w:ascii="Times New Roman" w:hAnsi="Times New Roman"/>
          <w:sz w:val="24"/>
          <w:szCs w:val="24"/>
        </w:rPr>
        <w:t>wymagać uwzględnienia kosztów wynagrodzeń wraz z pochodnymi, jak również będzie wiązać się ze zwiększonymi kosztami usług obcych (np. Call Center i Body Leasing, licencje, wsparcie techniczne infrastruktury chmurowej</w:t>
      </w:r>
      <w:r w:rsidR="004B5687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itd.).</w:t>
      </w:r>
    </w:p>
    <w:p w14:paraId="014A7B6E" w14:textId="3A79F93D" w:rsidR="00BD00C8" w:rsidRPr="002D5463" w:rsidRDefault="00BD00C8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lastRenderedPageBreak/>
        <w:t>Taka liczba użytkowników jest niewątpliwie sukcesem skutecznie prowadzonych działań informacyjno-promocyjnych oraz szkoleń,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które były i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są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cyklicznie organizowane dla użytkowników systemu. W ramach zaprojektowanej i wdrożonej strony informacyjnej publikowane i aktualizowane są także materiały, w tym w szczególności instrukcje i filmy instruktażowe (ponad 100 filmów). </w:t>
      </w:r>
    </w:p>
    <w:p w14:paraId="216DE8C7" w14:textId="35397AC7" w:rsidR="00BD00C8" w:rsidRPr="002D5463" w:rsidRDefault="008817EE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Otrzymywane zgłoszenia, zapytanie kierowane przez infolinię BDO lub przez inne kanały (media społecznościowe, czat) wskazują na </w:t>
      </w:r>
      <w:r w:rsidR="00BD00C8" w:rsidRPr="002D5463">
        <w:rPr>
          <w:rFonts w:ascii="Times New Roman" w:hAnsi="Times New Roman"/>
          <w:sz w:val="24"/>
          <w:szCs w:val="24"/>
        </w:rPr>
        <w:t>brak świadomości i wiedzy podmiotów o ciążących na nich obowiązkach i wiedzy na temat funkcjonowania systemu</w:t>
      </w:r>
      <w:r>
        <w:rPr>
          <w:rFonts w:ascii="Times New Roman" w:hAnsi="Times New Roman"/>
          <w:sz w:val="24"/>
          <w:szCs w:val="24"/>
        </w:rPr>
        <w:t>, co uzasadnia</w:t>
      </w:r>
      <w:r w:rsidR="00BD00C8" w:rsidRPr="002D5463">
        <w:rPr>
          <w:rFonts w:ascii="Times New Roman" w:hAnsi="Times New Roman"/>
          <w:sz w:val="24"/>
          <w:szCs w:val="24"/>
        </w:rPr>
        <w:t xml:space="preserve"> ciągłą potrzebę utrzymania szkoleń i materiałów na zbliżonym lub wyższym poziomie. </w:t>
      </w:r>
    </w:p>
    <w:p w14:paraId="1087EE84" w14:textId="3F7ABC24" w:rsidR="00BD00C8" w:rsidRPr="002D5463" w:rsidRDefault="00BD00C8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Od wielu lat istnieje w krajach Unii Europejskiej zauważalny deficyt specjalistów IT, który w opinii ekspertów wynosi około 800 tysięcy, a w Polsce około 50 000. W kolejnych latach zakłada się, że deficyt ten będzie powiększał się o 3–5% rocznie, dodatkowo potęgowany zaistniałą sytuacją globalnej pandemii.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Duża liczba firm wspiera coraz mocniej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swoje funkcjonowanie w oparciu o rozwiązania informatyczne, co przekłada się na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widocznie rosnący popyt na usługi IT, w skutek czego rosną ceny usług informatycznych i koszty zatrudnienia lub wynajmu specjalistów z tej branży. Wymienione uwarunkowania rynkowe mają wpływ na oczekiwania kadry informatycznej i trudności w pozyskaniu nowych wykwalifikowanych i doświadczonych pracowników. </w:t>
      </w:r>
    </w:p>
    <w:p w14:paraId="2B1E7419" w14:textId="7240A3F5" w:rsidR="00BD00C8" w:rsidRPr="002D5463" w:rsidRDefault="00F658B3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Natomiast w przypadku planowanych wydatków ponoszonych przez </w:t>
      </w:r>
      <w:proofErr w:type="spellStart"/>
      <w:r w:rsidRPr="002D5463">
        <w:rPr>
          <w:rFonts w:ascii="Times New Roman" w:hAnsi="Times New Roman"/>
          <w:sz w:val="24"/>
          <w:szCs w:val="24"/>
        </w:rPr>
        <w:t>MKiŚ</w:t>
      </w:r>
      <w:proofErr w:type="spellEnd"/>
      <w:r w:rsidRPr="002D5463">
        <w:rPr>
          <w:rFonts w:ascii="Times New Roman" w:hAnsi="Times New Roman"/>
          <w:sz w:val="24"/>
          <w:szCs w:val="24"/>
        </w:rPr>
        <w:t xml:space="preserve"> w latach 2023</w:t>
      </w:r>
      <w:r w:rsidR="004B5687">
        <w:rPr>
          <w:rFonts w:ascii="Times New Roman" w:hAnsi="Times New Roman"/>
          <w:sz w:val="24"/>
          <w:szCs w:val="24"/>
        </w:rPr>
        <w:sym w:font="Symbol" w:char="F02D"/>
      </w:r>
      <w:r w:rsidRPr="002D5463">
        <w:rPr>
          <w:rFonts w:ascii="Times New Roman" w:hAnsi="Times New Roman"/>
          <w:sz w:val="24"/>
          <w:szCs w:val="24"/>
        </w:rPr>
        <w:t>2028</w:t>
      </w:r>
      <w:r w:rsidR="00AC5B77" w:rsidRPr="00AC5B77">
        <w:rPr>
          <w:rFonts w:ascii="Times New Roman" w:hAnsi="Times New Roman"/>
          <w:sz w:val="24"/>
          <w:szCs w:val="24"/>
        </w:rPr>
        <w:t xml:space="preserve">, które </w:t>
      </w:r>
      <w:r w:rsidR="004B5687" w:rsidRPr="00AC5B77">
        <w:rPr>
          <w:rFonts w:ascii="Times New Roman" w:hAnsi="Times New Roman"/>
          <w:sz w:val="24"/>
          <w:szCs w:val="24"/>
        </w:rPr>
        <w:t xml:space="preserve">są </w:t>
      </w:r>
      <w:r w:rsidR="00AC5B77" w:rsidRPr="00AC5B77">
        <w:rPr>
          <w:rFonts w:ascii="Times New Roman" w:hAnsi="Times New Roman"/>
          <w:sz w:val="24"/>
          <w:szCs w:val="24"/>
        </w:rPr>
        <w:t>finansowane w ramach maksymalnych limitów wydatków NFOŚiGW określonych w art. 251 ust. 3</w:t>
      </w:r>
      <w:r w:rsidR="004B5687">
        <w:rPr>
          <w:rFonts w:ascii="Times New Roman" w:hAnsi="Times New Roman"/>
          <w:sz w:val="24"/>
          <w:szCs w:val="24"/>
        </w:rPr>
        <w:t xml:space="preserve"> ustawy z dnia 14 grudnia 2012 r. o odpadach</w:t>
      </w:r>
      <w:r w:rsidR="00AC5B77" w:rsidRPr="00AC5B77">
        <w:rPr>
          <w:rFonts w:ascii="Times New Roman" w:hAnsi="Times New Roman"/>
          <w:sz w:val="24"/>
          <w:szCs w:val="24"/>
        </w:rPr>
        <w:t xml:space="preserve">, </w:t>
      </w:r>
      <w:r w:rsidR="004B5687" w:rsidRPr="002D5463">
        <w:rPr>
          <w:rFonts w:ascii="Times New Roman" w:hAnsi="Times New Roman"/>
          <w:sz w:val="24"/>
          <w:szCs w:val="24"/>
        </w:rPr>
        <w:t xml:space="preserve">będzie </w:t>
      </w:r>
      <w:r w:rsidRPr="002D5463">
        <w:rPr>
          <w:rFonts w:ascii="Times New Roman" w:hAnsi="Times New Roman"/>
          <w:sz w:val="24"/>
          <w:szCs w:val="24"/>
        </w:rPr>
        <w:t>zachodzić ciąg</w:t>
      </w:r>
      <w:r w:rsidR="00B11E7F">
        <w:rPr>
          <w:rFonts w:ascii="Times New Roman" w:hAnsi="Times New Roman"/>
          <w:sz w:val="24"/>
          <w:szCs w:val="24"/>
        </w:rPr>
        <w:t>ła</w:t>
      </w:r>
      <w:r w:rsidRPr="002D5463">
        <w:rPr>
          <w:rFonts w:ascii="Times New Roman" w:hAnsi="Times New Roman"/>
          <w:sz w:val="24"/>
          <w:szCs w:val="24"/>
        </w:rPr>
        <w:t xml:space="preserve"> konieczność utrzymania infrastruktury BDO na założonym poziomie dostępności. Zarówno stale rosnąca liczba użytkowników BDO, jak i planowane wdrożenie nowych modułów i funkcjonalności systemu wymuszają zwiększenie zasobów infrastrukturalnych po stronie obu ośrodków obliczeniowych. Szacowana wysokość wydatków ponoszona z tytułu utrzymania infrastruktury ośrodków podstawowego i zapasowego </w:t>
      </w:r>
      <w:r w:rsidR="0025701B" w:rsidRPr="002D5463">
        <w:rPr>
          <w:rFonts w:ascii="Times New Roman" w:hAnsi="Times New Roman"/>
          <w:sz w:val="24"/>
          <w:szCs w:val="24"/>
        </w:rPr>
        <w:t xml:space="preserve">będzie </w:t>
      </w:r>
      <w:r w:rsidRPr="002D5463">
        <w:rPr>
          <w:rFonts w:ascii="Times New Roman" w:hAnsi="Times New Roman"/>
          <w:sz w:val="24"/>
          <w:szCs w:val="24"/>
        </w:rPr>
        <w:t xml:space="preserve">wynosić corocznie ok. 1,4 mln zł. Dodatkowo w 2026 r. planuje się wymianę części infrastruktury w ośrodku podstawowym </w:t>
      </w:r>
      <w:proofErr w:type="spellStart"/>
      <w:r w:rsidRPr="002D5463">
        <w:rPr>
          <w:rFonts w:ascii="Times New Roman" w:hAnsi="Times New Roman"/>
          <w:sz w:val="24"/>
          <w:szCs w:val="24"/>
        </w:rPr>
        <w:t>MKiŚ</w:t>
      </w:r>
      <w:proofErr w:type="spellEnd"/>
      <w:r w:rsidRPr="002D5463">
        <w:rPr>
          <w:rFonts w:ascii="Times New Roman" w:hAnsi="Times New Roman"/>
          <w:sz w:val="24"/>
          <w:szCs w:val="24"/>
        </w:rPr>
        <w:t>, ze względu na zakończenie cyklu życia produktów. Szacowane koszty wymiany części infrastruktury zostały określone na p</w:t>
      </w:r>
      <w:r w:rsidR="00BD00C8" w:rsidRPr="002D5463">
        <w:rPr>
          <w:rFonts w:ascii="Times New Roman" w:hAnsi="Times New Roman"/>
          <w:sz w:val="24"/>
          <w:szCs w:val="24"/>
        </w:rPr>
        <w:t>oziomie dodatkowych 800 tys. zł.</w:t>
      </w:r>
    </w:p>
    <w:p w14:paraId="3739A497" w14:textId="48546383" w:rsidR="007E159E" w:rsidRPr="002D5463" w:rsidRDefault="007E159E" w:rsidP="002E2F1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Załącznik 2a do ustawy </w:t>
      </w:r>
      <w:r w:rsidR="00B11E7F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  <w:szCs w:val="24"/>
        </w:rPr>
        <w:t>o odpadach</w:t>
      </w:r>
      <w:r w:rsidR="00B11E7F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zawierający niewyczerpując</w:t>
      </w:r>
      <w:r w:rsidR="00B11E7F">
        <w:rPr>
          <w:rFonts w:ascii="Times New Roman" w:hAnsi="Times New Roman"/>
          <w:sz w:val="24"/>
          <w:szCs w:val="24"/>
        </w:rPr>
        <w:t>y</w:t>
      </w:r>
      <w:r w:rsidRPr="002D5463">
        <w:rPr>
          <w:rFonts w:ascii="Times New Roman" w:hAnsi="Times New Roman"/>
          <w:sz w:val="24"/>
          <w:szCs w:val="24"/>
        </w:rPr>
        <w:t xml:space="preserve"> wykaz kategorii odpadów niepalnych, został uzupełniony o następujące odpady: odpadowy siarczan żelazowy, osady z dekarbonizacji wody oraz odpady z </w:t>
      </w:r>
      <w:r w:rsidRPr="002D5463">
        <w:rPr>
          <w:rFonts w:ascii="Times New Roman" w:hAnsi="Times New Roman"/>
          <w:sz w:val="24"/>
          <w:szCs w:val="24"/>
        </w:rPr>
        <w:lastRenderedPageBreak/>
        <w:t>fizykochemicznej obróbki kamienia wapiennego – z przesiewu i przepału kamienia wapiennego, które również należą do odpadów niepalnych.</w:t>
      </w:r>
    </w:p>
    <w:p w14:paraId="153B3382" w14:textId="69AF7925" w:rsidR="00B26AAD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 xml:space="preserve">W art. </w:t>
      </w:r>
      <w:r w:rsidR="00472DD3" w:rsidRPr="002D5463">
        <w:rPr>
          <w:rFonts w:ascii="Times New Roman" w:hAnsi="Times New Roman"/>
          <w:bCs/>
          <w:sz w:val="24"/>
          <w:szCs w:val="24"/>
        </w:rPr>
        <w:t xml:space="preserve">4 </w:t>
      </w:r>
      <w:r w:rsidRPr="002D5463">
        <w:rPr>
          <w:rFonts w:ascii="Times New Roman" w:hAnsi="Times New Roman"/>
          <w:bCs/>
          <w:sz w:val="24"/>
          <w:szCs w:val="24"/>
        </w:rPr>
        <w:t>projektu</w:t>
      </w:r>
      <w:r w:rsidRPr="002D5463">
        <w:rPr>
          <w:rFonts w:ascii="Times New Roman" w:hAnsi="Times New Roman"/>
          <w:sz w:val="24"/>
          <w:szCs w:val="24"/>
        </w:rPr>
        <w:t xml:space="preserve"> ustawy wskazano, że w przypadku </w:t>
      </w:r>
      <w:r w:rsidR="00B26AAD" w:rsidRPr="002D5463">
        <w:rPr>
          <w:rFonts w:ascii="Times New Roman" w:hAnsi="Times New Roman"/>
          <w:sz w:val="24"/>
          <w:szCs w:val="24"/>
        </w:rPr>
        <w:t>uchwał</w:t>
      </w:r>
      <w:r w:rsidR="00B11E7F">
        <w:rPr>
          <w:rFonts w:ascii="Times New Roman" w:hAnsi="Times New Roman"/>
          <w:sz w:val="24"/>
          <w:szCs w:val="24"/>
        </w:rPr>
        <w:t>y</w:t>
      </w:r>
      <w:r w:rsidR="00B26AAD" w:rsidRPr="002D5463">
        <w:rPr>
          <w:rFonts w:ascii="Times New Roman" w:hAnsi="Times New Roman"/>
          <w:sz w:val="24"/>
          <w:szCs w:val="24"/>
        </w:rPr>
        <w:t xml:space="preserve"> rady gminy, która została podjęta </w:t>
      </w:r>
      <w:r w:rsidR="00B11E7F" w:rsidRPr="002D5463">
        <w:rPr>
          <w:rFonts w:ascii="Times New Roman" w:hAnsi="Times New Roman"/>
          <w:sz w:val="24"/>
          <w:szCs w:val="24"/>
        </w:rPr>
        <w:t xml:space="preserve">na podstawie art. 6k ust. 1 pkt 1 ustawy </w:t>
      </w:r>
      <w:r w:rsidR="00C46F89">
        <w:rPr>
          <w:rFonts w:ascii="Times New Roman" w:hAnsi="Times New Roman"/>
          <w:sz w:val="24"/>
          <w:szCs w:val="24"/>
        </w:rPr>
        <w:t xml:space="preserve">z dnia 13 września 1996 r. o utrzymaniu czystości i porządku w gminach </w:t>
      </w:r>
      <w:r w:rsidR="00B26AAD" w:rsidRPr="002D5463">
        <w:rPr>
          <w:rFonts w:ascii="Times New Roman" w:hAnsi="Times New Roman"/>
          <w:sz w:val="24"/>
          <w:szCs w:val="24"/>
        </w:rPr>
        <w:t>przed dniem wejścia niniejszej ustawy, zachowuje</w:t>
      </w:r>
      <w:r w:rsidR="00B11E7F">
        <w:rPr>
          <w:rFonts w:ascii="Times New Roman" w:hAnsi="Times New Roman"/>
          <w:sz w:val="24"/>
          <w:szCs w:val="24"/>
        </w:rPr>
        <w:t xml:space="preserve"> ona</w:t>
      </w:r>
      <w:r w:rsidR="00B26AAD" w:rsidRPr="002D5463">
        <w:rPr>
          <w:rFonts w:ascii="Times New Roman" w:hAnsi="Times New Roman"/>
          <w:sz w:val="24"/>
          <w:szCs w:val="24"/>
        </w:rPr>
        <w:t xml:space="preserve"> moc do dnia wejścia w życie nowej uchwały, nie dłużej jednak niż do </w:t>
      </w:r>
      <w:r w:rsidR="00C46F89">
        <w:rPr>
          <w:rFonts w:ascii="Times New Roman" w:hAnsi="Times New Roman"/>
          <w:sz w:val="24"/>
          <w:szCs w:val="24"/>
        </w:rPr>
        <w:t xml:space="preserve">dnia </w:t>
      </w:r>
      <w:r w:rsidR="00B26AAD" w:rsidRPr="002D5463">
        <w:rPr>
          <w:rFonts w:ascii="Times New Roman" w:hAnsi="Times New Roman"/>
          <w:sz w:val="24"/>
          <w:szCs w:val="24"/>
        </w:rPr>
        <w:t>31 grudnia 2021 r.</w:t>
      </w:r>
    </w:p>
    <w:p w14:paraId="6C6DE5AB" w14:textId="6C5E9012" w:rsidR="00CA5F8C" w:rsidRPr="002D5463" w:rsidRDefault="00084C04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A5F8C" w:rsidRPr="002D5463">
        <w:rPr>
          <w:rFonts w:ascii="Times New Roman" w:hAnsi="Times New Roman"/>
          <w:bCs/>
          <w:sz w:val="24"/>
          <w:szCs w:val="24"/>
        </w:rPr>
        <w:t xml:space="preserve">W art. </w:t>
      </w:r>
      <w:r w:rsidR="00472DD3" w:rsidRPr="002D5463">
        <w:rPr>
          <w:rFonts w:ascii="Times New Roman" w:hAnsi="Times New Roman"/>
          <w:bCs/>
          <w:sz w:val="24"/>
          <w:szCs w:val="24"/>
        </w:rPr>
        <w:t>5</w:t>
      </w:r>
      <w:r w:rsidR="007C7DDC">
        <w:rPr>
          <w:rFonts w:ascii="Times New Roman" w:hAnsi="Times New Roman"/>
          <w:bCs/>
          <w:sz w:val="24"/>
          <w:szCs w:val="24"/>
        </w:rPr>
        <w:t xml:space="preserve"> projektu</w:t>
      </w:r>
      <w:r w:rsidR="00472DD3" w:rsidRPr="002D5463">
        <w:rPr>
          <w:rFonts w:ascii="Times New Roman" w:hAnsi="Times New Roman"/>
          <w:sz w:val="24"/>
          <w:szCs w:val="24"/>
        </w:rPr>
        <w:t xml:space="preserve"> </w:t>
      </w:r>
      <w:r w:rsidR="00CA5F8C" w:rsidRPr="002D5463">
        <w:rPr>
          <w:rFonts w:ascii="Times New Roman" w:hAnsi="Times New Roman"/>
          <w:sz w:val="24"/>
          <w:szCs w:val="24"/>
        </w:rPr>
        <w:t xml:space="preserve">wskazano, że do okresu magazynowania odpadów, o którym mowa w art. 25 ust. 4 ustawy </w:t>
      </w:r>
      <w:r w:rsidR="007C7DDC">
        <w:rPr>
          <w:rFonts w:ascii="Times New Roman" w:hAnsi="Times New Roman"/>
          <w:sz w:val="24"/>
          <w:szCs w:val="24"/>
        </w:rPr>
        <w:t xml:space="preserve">z dnia 14 grudnia 2012 r. </w:t>
      </w:r>
      <w:r w:rsidR="00CA5F8C" w:rsidRPr="002D5463">
        <w:rPr>
          <w:rFonts w:ascii="Times New Roman" w:hAnsi="Times New Roman"/>
          <w:sz w:val="24"/>
          <w:szCs w:val="24"/>
        </w:rPr>
        <w:t>o odpadach</w:t>
      </w:r>
      <w:r w:rsidR="00C46F89">
        <w:rPr>
          <w:rFonts w:ascii="Times New Roman" w:hAnsi="Times New Roman"/>
          <w:sz w:val="24"/>
          <w:szCs w:val="24"/>
        </w:rPr>
        <w:t>,</w:t>
      </w:r>
      <w:r w:rsidR="00CA5F8C" w:rsidRPr="002D5463">
        <w:rPr>
          <w:rFonts w:ascii="Times New Roman" w:hAnsi="Times New Roman"/>
          <w:sz w:val="24"/>
          <w:szCs w:val="24"/>
        </w:rPr>
        <w:t xml:space="preserve"> wlicza się okres magazynowania tych odpadów rozpoczęty przed dniem wejścia w życie niniejszej ustawy.</w:t>
      </w:r>
    </w:p>
    <w:p w14:paraId="070D6735" w14:textId="061FD14C" w:rsidR="00C95F1B" w:rsidRPr="002D5463" w:rsidRDefault="00EA0D31" w:rsidP="002E2F1C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>W a</w:t>
      </w:r>
      <w:r w:rsidR="00C95F1B" w:rsidRPr="002D5463">
        <w:rPr>
          <w:rFonts w:ascii="Times New Roman" w:hAnsi="Times New Roman"/>
          <w:bCs/>
          <w:sz w:val="24"/>
          <w:szCs w:val="24"/>
        </w:rPr>
        <w:t>rt. 6</w:t>
      </w:r>
      <w:r w:rsidRPr="002D5463">
        <w:rPr>
          <w:rFonts w:ascii="Times New Roman" w:hAnsi="Times New Roman"/>
          <w:sz w:val="24"/>
          <w:szCs w:val="24"/>
        </w:rPr>
        <w:t xml:space="preserve"> </w:t>
      </w:r>
      <w:r w:rsidR="007C7DDC">
        <w:rPr>
          <w:rFonts w:ascii="Times New Roman" w:hAnsi="Times New Roman"/>
          <w:sz w:val="24"/>
          <w:szCs w:val="24"/>
        </w:rPr>
        <w:t xml:space="preserve">projektu </w:t>
      </w:r>
      <w:r w:rsidRPr="002D5463">
        <w:rPr>
          <w:rFonts w:ascii="Times New Roman" w:hAnsi="Times New Roman"/>
          <w:sz w:val="24"/>
          <w:szCs w:val="24"/>
        </w:rPr>
        <w:t>zaproponowano przepis przejściowy, zgodnie z którym do wygaśnięcia zezwolenia na zbieranie odpadów i zezwolenia na przetwarzanie odpadów</w:t>
      </w:r>
      <w:r w:rsidRPr="002D5463"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wydanego przed dniem wejścia w życie </w:t>
      </w:r>
      <w:r w:rsidR="007C7DDC">
        <w:rPr>
          <w:rFonts w:ascii="Times New Roman" w:hAnsi="Times New Roman"/>
          <w:sz w:val="24"/>
          <w:szCs w:val="24"/>
        </w:rPr>
        <w:t>projektowanej</w:t>
      </w:r>
      <w:r w:rsidR="007C7DDC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ustawy, jeżeli podmiot objęty zezwoleniem</w:t>
      </w:r>
      <w:r w:rsidR="007C7DDC">
        <w:rPr>
          <w:rFonts w:ascii="Times New Roman" w:hAnsi="Times New Roman"/>
          <w:sz w:val="24"/>
          <w:szCs w:val="24"/>
        </w:rPr>
        <w:t xml:space="preserve"> </w:t>
      </w:r>
      <w:r w:rsidR="007C7DDC" w:rsidRPr="007C7DDC">
        <w:rPr>
          <w:rFonts w:ascii="Times New Roman" w:hAnsi="Times New Roman"/>
          <w:sz w:val="24"/>
          <w:szCs w:val="24"/>
        </w:rPr>
        <w:t>na zbieranie odpadów i zezwolenia na przetwarzanie odpadów</w:t>
      </w:r>
      <w:r w:rsidRPr="002D5463">
        <w:rPr>
          <w:rFonts w:ascii="Times New Roman" w:hAnsi="Times New Roman"/>
          <w:sz w:val="24"/>
          <w:szCs w:val="24"/>
        </w:rPr>
        <w:t xml:space="preserve"> nie rozpoczął działalności objętej zezwoleniem w terminie 1 roku od dnia</w:t>
      </w:r>
      <w:r w:rsidR="007C7DDC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w którym zezwolenie stało się ostateczne, należy stosować przepisy dotychczasowe.</w:t>
      </w:r>
    </w:p>
    <w:p w14:paraId="4F10B85F" w14:textId="133F459C" w:rsidR="00AB6D34" w:rsidRPr="002D5463" w:rsidRDefault="00AB6D34" w:rsidP="002E2F1C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D5463">
        <w:rPr>
          <w:rFonts w:ascii="Times New Roman" w:hAnsi="Times New Roman"/>
          <w:bCs/>
          <w:sz w:val="24"/>
          <w:szCs w:val="24"/>
        </w:rPr>
        <w:t xml:space="preserve">W art. </w:t>
      </w:r>
      <w:r w:rsidR="00C95F1B" w:rsidRPr="002D5463">
        <w:rPr>
          <w:rFonts w:ascii="Times New Roman" w:hAnsi="Times New Roman"/>
          <w:bCs/>
          <w:sz w:val="24"/>
          <w:szCs w:val="24"/>
        </w:rPr>
        <w:t>7</w:t>
      </w:r>
      <w:r w:rsidR="007C7DDC">
        <w:rPr>
          <w:rFonts w:ascii="Times New Roman" w:hAnsi="Times New Roman"/>
          <w:bCs/>
          <w:sz w:val="24"/>
          <w:szCs w:val="24"/>
        </w:rPr>
        <w:t xml:space="preserve"> projektu</w:t>
      </w:r>
      <w:r w:rsidR="008F3FAE" w:rsidRPr="002D5463">
        <w:rPr>
          <w:rFonts w:ascii="Times New Roman" w:hAnsi="Times New Roman"/>
          <w:b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zaproponowano przepis przejściowy, zgodnie z którym w sprawach dotyczących naruszeń w zakresie zbierania odpadów lub przetwarzania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odpadów bez wymaganego zezwolenia, o którym mowa w art. 41 ustawy </w:t>
      </w:r>
      <w:r w:rsidR="007C7DDC">
        <w:rPr>
          <w:rFonts w:ascii="Times New Roman" w:hAnsi="Times New Roman"/>
          <w:sz w:val="24"/>
          <w:szCs w:val="24"/>
        </w:rPr>
        <w:t xml:space="preserve">z dnia 14 grudnia 2012 r. </w:t>
      </w:r>
      <w:r w:rsidRPr="002D5463">
        <w:rPr>
          <w:rFonts w:ascii="Times New Roman" w:hAnsi="Times New Roman"/>
          <w:sz w:val="24"/>
          <w:szCs w:val="24"/>
        </w:rPr>
        <w:t xml:space="preserve">o odpadach, stwierdzonych przed dniem wejścia w życie </w:t>
      </w:r>
      <w:r w:rsidR="007C7DDC">
        <w:rPr>
          <w:rFonts w:ascii="Times New Roman" w:hAnsi="Times New Roman"/>
          <w:sz w:val="24"/>
          <w:szCs w:val="24"/>
        </w:rPr>
        <w:t>projektowanej</w:t>
      </w:r>
      <w:r w:rsidR="007C7DDC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ustawy, stosuje się przepisy art. 194 ust. 4 tej ustawy w brzmieniu dotychczasowym.</w:t>
      </w:r>
      <w:r w:rsidRPr="002D5463">
        <w:rPr>
          <w:rFonts w:ascii="Times New Roman" w:hAnsi="Times New Roman"/>
          <w:b/>
          <w:sz w:val="24"/>
          <w:szCs w:val="24"/>
        </w:rPr>
        <w:t xml:space="preserve"> </w:t>
      </w:r>
    </w:p>
    <w:p w14:paraId="4F7DFA0A" w14:textId="3EF76DBE" w:rsidR="00AB6D34" w:rsidRPr="002D5463" w:rsidRDefault="00AB6D34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W związku z prowadzonymi postępowaniami administracyjnymi, zarówno przez WIOŚ – jako organ</w:t>
      </w:r>
      <w:r w:rsidR="007C7DDC">
        <w:rPr>
          <w:rFonts w:ascii="Times New Roman" w:hAnsi="Times New Roman"/>
          <w:sz w:val="24"/>
          <w:szCs w:val="24"/>
        </w:rPr>
        <w:t>em</w:t>
      </w:r>
      <w:r w:rsidRPr="002D5463">
        <w:rPr>
          <w:rFonts w:ascii="Times New Roman" w:hAnsi="Times New Roman"/>
          <w:sz w:val="24"/>
          <w:szCs w:val="24"/>
        </w:rPr>
        <w:t xml:space="preserve"> I instancji, jak i GIOŚ – jako organ</w:t>
      </w:r>
      <w:r w:rsidR="007C7DDC">
        <w:rPr>
          <w:rFonts w:ascii="Times New Roman" w:hAnsi="Times New Roman"/>
          <w:sz w:val="24"/>
          <w:szCs w:val="24"/>
        </w:rPr>
        <w:t>em</w:t>
      </w:r>
      <w:r w:rsidRPr="002D5463">
        <w:rPr>
          <w:rFonts w:ascii="Times New Roman" w:hAnsi="Times New Roman"/>
          <w:sz w:val="24"/>
          <w:szCs w:val="24"/>
        </w:rPr>
        <w:t xml:space="preserve"> odwoławczy</w:t>
      </w:r>
      <w:r w:rsidR="007C7DDC">
        <w:rPr>
          <w:rFonts w:ascii="Times New Roman" w:hAnsi="Times New Roman"/>
          <w:sz w:val="24"/>
          <w:szCs w:val="24"/>
        </w:rPr>
        <w:t>m</w:t>
      </w:r>
      <w:r w:rsidRPr="002D5463">
        <w:rPr>
          <w:rFonts w:ascii="Times New Roman" w:hAnsi="Times New Roman"/>
          <w:sz w:val="24"/>
          <w:szCs w:val="24"/>
        </w:rPr>
        <w:t>, dotyczącymi wymierzania sankcji za zbieranie lub przetwarzanie odpadów bez wymaganego zezwolenia, o czym mowa w art. 194 ust. 4</w:t>
      </w:r>
      <w:r w:rsidR="004C66EC" w:rsidRPr="002D5463">
        <w:rPr>
          <w:rFonts w:ascii="Times New Roman" w:hAnsi="Times New Roman"/>
          <w:sz w:val="24"/>
          <w:szCs w:val="24"/>
        </w:rPr>
        <w:t>, ust. 6, ust. 6a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ustawy</w:t>
      </w:r>
      <w:r w:rsidR="007C7DDC" w:rsidRPr="007C7DDC">
        <w:rPr>
          <w:rFonts w:ascii="Times New Roman" w:hAnsi="Times New Roman"/>
          <w:sz w:val="24"/>
          <w:szCs w:val="24"/>
        </w:rPr>
        <w:t xml:space="preserve"> </w:t>
      </w:r>
      <w:r w:rsidR="007C7DDC">
        <w:rPr>
          <w:rFonts w:ascii="Times New Roman" w:hAnsi="Times New Roman"/>
          <w:sz w:val="24"/>
          <w:szCs w:val="24"/>
        </w:rPr>
        <w:t>z dnia 14 grudnia 2012 r.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o odpadach, </w:t>
      </w:r>
      <w:r w:rsidR="007C7DDC" w:rsidRPr="002D5463">
        <w:rPr>
          <w:rFonts w:ascii="Times New Roman" w:hAnsi="Times New Roman"/>
          <w:sz w:val="24"/>
          <w:szCs w:val="24"/>
        </w:rPr>
        <w:t xml:space="preserve">jest </w:t>
      </w:r>
      <w:r w:rsidRPr="002D5463">
        <w:rPr>
          <w:rFonts w:ascii="Times New Roman" w:hAnsi="Times New Roman"/>
          <w:sz w:val="24"/>
          <w:szCs w:val="24"/>
        </w:rPr>
        <w:t>niezbędne wdrożenie przepisu przejściowego, umożliwiającego przeprowadzenie tych postępowań w jednolitym porządku prawnym, tj. wydanie decyzji według przepisu, na podstawie którego postępowanie zostało wszczęte</w:t>
      </w:r>
      <w:r w:rsidR="007C7DDC">
        <w:rPr>
          <w:rFonts w:ascii="Times New Roman" w:hAnsi="Times New Roman"/>
          <w:sz w:val="24"/>
          <w:szCs w:val="24"/>
        </w:rPr>
        <w:t>,</w:t>
      </w:r>
      <w:r w:rsidRPr="002D5463">
        <w:rPr>
          <w:rFonts w:ascii="Times New Roman" w:hAnsi="Times New Roman"/>
          <w:sz w:val="24"/>
          <w:szCs w:val="24"/>
        </w:rPr>
        <w:t xml:space="preserve"> bądź przepisu, który obowiązywał w dacie naruszenia prawa, stwierdzonego przez WIOŚ w trakcie kontroli. Pozwoli to na uniknięcie komplikacji interpretacyjnych oraz stawiania szeregu zarzutów przez stronę postępowania, zarówno na poziomie postępowań administracyjnych przed organami Inspekcji Ochrony Środowiska, jak i przed sądami administracyjnymi. Przepis ten pozwoli uniknąć wystąpienia sytuacji braku możliwości wymierzenia kary na podstawie nowego brzmienia przepisów oraz </w:t>
      </w:r>
      <w:r w:rsidRPr="002D5463">
        <w:rPr>
          <w:rFonts w:ascii="Times New Roman" w:hAnsi="Times New Roman"/>
          <w:sz w:val="24"/>
          <w:szCs w:val="24"/>
        </w:rPr>
        <w:lastRenderedPageBreak/>
        <w:t>utrzymywania w mocy decyzji, które są rozpatrywane w GIOŚ w ramach postępowań odwoławczych.</w:t>
      </w:r>
    </w:p>
    <w:p w14:paraId="5CA9FF5F" w14:textId="3D497620" w:rsidR="004C66EC" w:rsidRPr="002D5463" w:rsidRDefault="004C66E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</w:t>
      </w:r>
      <w:r w:rsidR="00C95F1B" w:rsidRPr="002D5463">
        <w:rPr>
          <w:rFonts w:ascii="Times New Roman" w:hAnsi="Times New Roman"/>
          <w:sz w:val="24"/>
          <w:szCs w:val="24"/>
        </w:rPr>
        <w:t>8</w:t>
      </w:r>
      <w:r w:rsidR="00EA0D31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 xml:space="preserve">ust. 1 </w:t>
      </w:r>
      <w:r w:rsidR="007C7DDC">
        <w:rPr>
          <w:rFonts w:ascii="Times New Roman" w:hAnsi="Times New Roman"/>
          <w:sz w:val="24"/>
          <w:szCs w:val="24"/>
        </w:rPr>
        <w:t xml:space="preserve">projektowanej ustawy </w:t>
      </w:r>
      <w:r w:rsidRPr="002D5463">
        <w:rPr>
          <w:rFonts w:ascii="Times New Roman" w:hAnsi="Times New Roman"/>
          <w:sz w:val="24"/>
          <w:szCs w:val="24"/>
        </w:rPr>
        <w:t xml:space="preserve">zaproponowano przepis przejściowy, zgodnie z którym do spraw wszczętych i niezakończonych wydaniem decyzji o dopuszczalnym poziomie hałasu, o której mowa w art. 115a ustawy </w:t>
      </w:r>
      <w:r w:rsidR="007C7DDC">
        <w:rPr>
          <w:rFonts w:ascii="Times New Roman" w:hAnsi="Times New Roman"/>
          <w:sz w:val="24"/>
          <w:szCs w:val="24"/>
        </w:rPr>
        <w:t xml:space="preserve">z dnia 27 kwietnia 2001 r. </w:t>
      </w:r>
      <w:r w:rsidR="0025701B" w:rsidRPr="002D5463">
        <w:rPr>
          <w:rFonts w:ascii="Times New Roman" w:hAnsi="Times New Roman"/>
          <w:sz w:val="24"/>
          <w:szCs w:val="24"/>
        </w:rPr>
        <w:t>–</w:t>
      </w:r>
      <w:r w:rsidR="0025701B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Prawo ochrony środowiska stosowane były przepisy dotychczasowe</w:t>
      </w:r>
      <w:r w:rsidR="007C7DDC" w:rsidRPr="002D5463">
        <w:rPr>
          <w:rFonts w:ascii="Times New Roman" w:hAnsi="Times New Roman"/>
          <w:sz w:val="24"/>
          <w:szCs w:val="24"/>
        </w:rPr>
        <w:t xml:space="preserve">. </w:t>
      </w:r>
      <w:r w:rsidR="007C7DDC">
        <w:rPr>
          <w:rFonts w:ascii="Times New Roman" w:hAnsi="Times New Roman"/>
          <w:sz w:val="24"/>
          <w:szCs w:val="24"/>
        </w:rPr>
        <w:t>Zgodnie z</w:t>
      </w:r>
      <w:r w:rsidRPr="002D5463">
        <w:rPr>
          <w:rFonts w:ascii="Times New Roman" w:hAnsi="Times New Roman"/>
          <w:sz w:val="24"/>
          <w:szCs w:val="24"/>
        </w:rPr>
        <w:t xml:space="preserve"> ust. 2 </w:t>
      </w:r>
      <w:r w:rsidR="007C7DDC">
        <w:rPr>
          <w:rFonts w:ascii="Times New Roman" w:hAnsi="Times New Roman"/>
          <w:sz w:val="24"/>
          <w:szCs w:val="24"/>
        </w:rPr>
        <w:t xml:space="preserve">projektowanego przepisu </w:t>
      </w:r>
      <w:r w:rsidRPr="002D5463">
        <w:rPr>
          <w:rFonts w:ascii="Times New Roman" w:hAnsi="Times New Roman"/>
          <w:sz w:val="24"/>
          <w:szCs w:val="24"/>
        </w:rPr>
        <w:t>przejściow</w:t>
      </w:r>
      <w:r w:rsidR="007C7DDC">
        <w:rPr>
          <w:rFonts w:ascii="Times New Roman" w:hAnsi="Times New Roman"/>
          <w:sz w:val="24"/>
          <w:szCs w:val="24"/>
        </w:rPr>
        <w:t>ego</w:t>
      </w:r>
      <w:r w:rsidRPr="002D5463">
        <w:rPr>
          <w:rFonts w:ascii="Times New Roman" w:hAnsi="Times New Roman"/>
          <w:sz w:val="24"/>
          <w:szCs w:val="24"/>
        </w:rPr>
        <w:t>, zgodnie z którym decyzje o dopuszczalnym poziomie hałasu, wydane na podstawie</w:t>
      </w:r>
      <w:r w:rsidR="007C7DDC">
        <w:rPr>
          <w:rFonts w:ascii="Times New Roman" w:hAnsi="Times New Roman"/>
          <w:sz w:val="24"/>
          <w:szCs w:val="24"/>
        </w:rPr>
        <w:t xml:space="preserve"> wskazanego</w:t>
      </w:r>
      <w:r w:rsidRPr="002D5463">
        <w:rPr>
          <w:rFonts w:ascii="Times New Roman" w:hAnsi="Times New Roman"/>
          <w:sz w:val="24"/>
          <w:szCs w:val="24"/>
        </w:rPr>
        <w:t xml:space="preserve"> art. 115a ust. 1, przed dniem wejścia w życie </w:t>
      </w:r>
      <w:r w:rsidR="007C7DDC">
        <w:rPr>
          <w:rFonts w:ascii="Times New Roman" w:hAnsi="Times New Roman"/>
          <w:sz w:val="24"/>
          <w:szCs w:val="24"/>
        </w:rPr>
        <w:t>projektowanej</w:t>
      </w:r>
      <w:r w:rsidR="007C7DDC" w:rsidRPr="002D5463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ustawy, pozosta</w:t>
      </w:r>
      <w:r w:rsidR="007C7DDC">
        <w:rPr>
          <w:rFonts w:ascii="Times New Roman" w:hAnsi="Times New Roman"/>
          <w:sz w:val="24"/>
          <w:szCs w:val="24"/>
        </w:rPr>
        <w:t>ną</w:t>
      </w:r>
      <w:r w:rsidRPr="002D5463">
        <w:rPr>
          <w:rFonts w:ascii="Times New Roman" w:hAnsi="Times New Roman"/>
          <w:sz w:val="24"/>
          <w:szCs w:val="24"/>
        </w:rPr>
        <w:t xml:space="preserve"> w mocy.</w:t>
      </w:r>
      <w:r w:rsidR="00C46F89">
        <w:rPr>
          <w:rFonts w:ascii="Times New Roman" w:hAnsi="Times New Roman"/>
          <w:sz w:val="24"/>
          <w:szCs w:val="24"/>
        </w:rPr>
        <w:t xml:space="preserve"> </w:t>
      </w:r>
      <w:r w:rsidR="007C7DDC">
        <w:rPr>
          <w:rFonts w:ascii="Times New Roman" w:hAnsi="Times New Roman"/>
          <w:sz w:val="24"/>
          <w:szCs w:val="24"/>
        </w:rPr>
        <w:t>Pozwoli to na zakończenie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postępowa</w:t>
      </w:r>
      <w:r w:rsidR="007C7DDC">
        <w:rPr>
          <w:rFonts w:ascii="Times New Roman" w:hAnsi="Times New Roman"/>
          <w:sz w:val="24"/>
          <w:szCs w:val="24"/>
        </w:rPr>
        <w:t>ń</w:t>
      </w:r>
      <w:r w:rsidRPr="002D5463">
        <w:rPr>
          <w:rFonts w:ascii="Times New Roman" w:hAnsi="Times New Roman"/>
          <w:sz w:val="24"/>
          <w:szCs w:val="24"/>
        </w:rPr>
        <w:t xml:space="preserve"> wszczęt</w:t>
      </w:r>
      <w:r w:rsidR="007C7DDC">
        <w:rPr>
          <w:rFonts w:ascii="Times New Roman" w:hAnsi="Times New Roman"/>
          <w:sz w:val="24"/>
          <w:szCs w:val="24"/>
        </w:rPr>
        <w:t>ych</w:t>
      </w:r>
      <w:r w:rsidRPr="002D5463">
        <w:rPr>
          <w:rFonts w:ascii="Times New Roman" w:hAnsi="Times New Roman"/>
          <w:sz w:val="24"/>
          <w:szCs w:val="24"/>
        </w:rPr>
        <w:t xml:space="preserve"> po stwierdzeniu przekroczenia dopuszczalnego poziomu hałasu, na podstawie pomiarów dokonanych przez Głównego Inspektora Ochrony Środowiska i wyda</w:t>
      </w:r>
      <w:r w:rsidR="007C7DDC">
        <w:rPr>
          <w:rFonts w:ascii="Times New Roman" w:hAnsi="Times New Roman"/>
          <w:sz w:val="24"/>
          <w:szCs w:val="24"/>
        </w:rPr>
        <w:t>nie</w:t>
      </w:r>
      <w:r w:rsidRPr="002D5463">
        <w:rPr>
          <w:rFonts w:ascii="Times New Roman" w:hAnsi="Times New Roman"/>
          <w:sz w:val="24"/>
          <w:szCs w:val="24"/>
        </w:rPr>
        <w:t xml:space="preserve"> decyzj</w:t>
      </w:r>
      <w:r w:rsidR="007C7DDC">
        <w:rPr>
          <w:rFonts w:ascii="Times New Roman" w:hAnsi="Times New Roman"/>
          <w:sz w:val="24"/>
          <w:szCs w:val="24"/>
        </w:rPr>
        <w:t>i</w:t>
      </w:r>
      <w:r w:rsidRPr="002D5463">
        <w:rPr>
          <w:rFonts w:ascii="Times New Roman" w:hAnsi="Times New Roman"/>
          <w:sz w:val="24"/>
          <w:szCs w:val="24"/>
        </w:rPr>
        <w:t xml:space="preserve"> o dopuszczalnym poziomie hałasu.</w:t>
      </w:r>
      <w:r w:rsidR="00084C04">
        <w:rPr>
          <w:rFonts w:ascii="Times New Roman" w:hAnsi="Times New Roman"/>
          <w:sz w:val="24"/>
          <w:szCs w:val="24"/>
        </w:rPr>
        <w:t xml:space="preserve"> </w:t>
      </w:r>
    </w:p>
    <w:p w14:paraId="0343D60A" w14:textId="57790A98" w:rsidR="00E20BAE" w:rsidRPr="002D5463" w:rsidRDefault="00E20BAE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W art. </w:t>
      </w:r>
      <w:r w:rsidR="00C95F1B" w:rsidRPr="002D5463">
        <w:rPr>
          <w:rFonts w:ascii="Times New Roman" w:hAnsi="Times New Roman"/>
          <w:sz w:val="24"/>
          <w:szCs w:val="24"/>
        </w:rPr>
        <w:t>9</w:t>
      </w:r>
      <w:r w:rsidRPr="002D5463">
        <w:rPr>
          <w:rFonts w:ascii="Times New Roman" w:hAnsi="Times New Roman"/>
          <w:sz w:val="24"/>
          <w:szCs w:val="24"/>
        </w:rPr>
        <w:t xml:space="preserve"> wskazano, że </w:t>
      </w:r>
      <w:r w:rsidR="008C4E95" w:rsidRPr="002D5463">
        <w:rPr>
          <w:rFonts w:ascii="Times New Roman" w:hAnsi="Times New Roman"/>
          <w:sz w:val="24"/>
          <w:szCs w:val="24"/>
        </w:rPr>
        <w:t xml:space="preserve">do wykroczeń, o których mowa w art. 175 i art. 180 ust. 1 </w:t>
      </w:r>
      <w:r w:rsidR="00614007">
        <w:rPr>
          <w:rFonts w:ascii="Times New Roman" w:hAnsi="Times New Roman"/>
          <w:sz w:val="24"/>
          <w:szCs w:val="24"/>
        </w:rPr>
        <w:t>ustawy z dnia 14 grudnia 2012 r. o odpadach</w:t>
      </w:r>
      <w:r w:rsidR="008C4E95" w:rsidRPr="002D5463">
        <w:rPr>
          <w:rFonts w:ascii="Times New Roman" w:hAnsi="Times New Roman"/>
          <w:sz w:val="24"/>
          <w:szCs w:val="24"/>
        </w:rPr>
        <w:t>, popełnionych przed dniem wejścia w życie</w:t>
      </w:r>
      <w:r w:rsidR="00C46F89">
        <w:rPr>
          <w:rFonts w:ascii="Times New Roman" w:hAnsi="Times New Roman"/>
          <w:sz w:val="24"/>
          <w:szCs w:val="24"/>
        </w:rPr>
        <w:t xml:space="preserve"> projektowanej</w:t>
      </w:r>
      <w:r w:rsidR="008C4E95" w:rsidRPr="002D5463">
        <w:rPr>
          <w:rFonts w:ascii="Times New Roman" w:hAnsi="Times New Roman"/>
          <w:sz w:val="24"/>
          <w:szCs w:val="24"/>
        </w:rPr>
        <w:t xml:space="preserve"> ustawy stosuje się przepisy dotychczasowe.</w:t>
      </w:r>
      <w:r w:rsidR="00952B27" w:rsidRPr="002D5463">
        <w:rPr>
          <w:rFonts w:ascii="Times New Roman" w:hAnsi="Times New Roman"/>
          <w:sz w:val="24"/>
          <w:szCs w:val="24"/>
        </w:rPr>
        <w:t xml:space="preserve"> Przepis ten jest konieczny ze względu na zmianę reżimu odpowiedzialności </w:t>
      </w:r>
      <w:r w:rsidR="00C46F89" w:rsidRPr="002D5463">
        <w:rPr>
          <w:rFonts w:ascii="Times New Roman" w:hAnsi="Times New Roman"/>
          <w:sz w:val="24"/>
          <w:szCs w:val="24"/>
        </w:rPr>
        <w:t>–</w:t>
      </w:r>
      <w:r w:rsidR="00952B27" w:rsidRPr="002D5463">
        <w:rPr>
          <w:rFonts w:ascii="Times New Roman" w:hAnsi="Times New Roman"/>
          <w:sz w:val="24"/>
          <w:szCs w:val="24"/>
        </w:rPr>
        <w:t xml:space="preserve"> z karnej na administracyjną. Tymczasem </w:t>
      </w:r>
      <w:r w:rsidR="00614007">
        <w:rPr>
          <w:rFonts w:ascii="Times New Roman" w:hAnsi="Times New Roman"/>
          <w:sz w:val="24"/>
          <w:szCs w:val="24"/>
        </w:rPr>
        <w:t xml:space="preserve">zgodnie z </w:t>
      </w:r>
      <w:r w:rsidR="00952B27" w:rsidRPr="002D5463">
        <w:rPr>
          <w:rFonts w:ascii="Times New Roman" w:hAnsi="Times New Roman"/>
          <w:sz w:val="24"/>
          <w:szCs w:val="24"/>
        </w:rPr>
        <w:t xml:space="preserve">art. 2 </w:t>
      </w:r>
      <w:r w:rsidR="00614007" w:rsidRPr="00614007">
        <w:rPr>
          <w:rFonts w:ascii="Times New Roman" w:hAnsi="Times New Roman"/>
          <w:sz w:val="24"/>
          <w:szCs w:val="24"/>
        </w:rPr>
        <w:t>§</w:t>
      </w:r>
      <w:r w:rsidR="003E3693">
        <w:rPr>
          <w:rFonts w:ascii="Times New Roman" w:hAnsi="Times New Roman"/>
          <w:sz w:val="24"/>
          <w:szCs w:val="24"/>
        </w:rPr>
        <w:t xml:space="preserve"> </w:t>
      </w:r>
      <w:r w:rsidR="00952B27" w:rsidRPr="002D5463">
        <w:rPr>
          <w:rFonts w:ascii="Times New Roman" w:hAnsi="Times New Roman"/>
          <w:sz w:val="24"/>
          <w:szCs w:val="24"/>
        </w:rPr>
        <w:t>1 Kodeksu wykroczeń, jeżeli w czasie orzekania obowiązuje ustawa inna niż w czasie popełnienia wykroczenia, stosuje się ustawę nową, jednakże należy stosować ustawę obowiązującą poprzednio, jeżeli jest względniejsza dla sprawcy</w:t>
      </w:r>
      <w:r w:rsidR="00614007">
        <w:rPr>
          <w:rFonts w:ascii="Times New Roman" w:hAnsi="Times New Roman"/>
          <w:sz w:val="24"/>
          <w:szCs w:val="24"/>
        </w:rPr>
        <w:t>.</w:t>
      </w:r>
      <w:r w:rsidR="00952B27" w:rsidRPr="002D5463">
        <w:rPr>
          <w:rFonts w:ascii="Times New Roman" w:hAnsi="Times New Roman"/>
          <w:sz w:val="24"/>
          <w:szCs w:val="24"/>
        </w:rPr>
        <w:t xml:space="preserve"> </w:t>
      </w:r>
      <w:r w:rsidR="00614007">
        <w:rPr>
          <w:rFonts w:ascii="Times New Roman" w:hAnsi="Times New Roman"/>
          <w:sz w:val="24"/>
          <w:szCs w:val="24"/>
        </w:rPr>
        <w:t>N</w:t>
      </w:r>
      <w:r w:rsidR="00952B27" w:rsidRPr="002D5463">
        <w:rPr>
          <w:rFonts w:ascii="Times New Roman" w:hAnsi="Times New Roman"/>
          <w:sz w:val="24"/>
          <w:szCs w:val="24"/>
        </w:rPr>
        <w:t xml:space="preserve">ie dotyczy sytuacji zmiany reżimu odpowiedzialności. Brak projektowanego przepisu doprowadziłby zatem do sytuacji, w której sprawcy dotychczasowych wykroczeń określonych w art. 175 i 180 ust. 1 </w:t>
      </w:r>
      <w:r w:rsidR="00614007">
        <w:rPr>
          <w:rFonts w:ascii="Times New Roman" w:hAnsi="Times New Roman"/>
          <w:sz w:val="24"/>
          <w:szCs w:val="24"/>
        </w:rPr>
        <w:t>ustawy z dnia 14 grudnia 2012 r. o odpadach</w:t>
      </w:r>
      <w:r w:rsidR="00607764">
        <w:rPr>
          <w:rFonts w:ascii="Times New Roman" w:hAnsi="Times New Roman"/>
          <w:sz w:val="24"/>
          <w:szCs w:val="24"/>
        </w:rPr>
        <w:t>,</w:t>
      </w:r>
      <w:r w:rsidR="00614007">
        <w:rPr>
          <w:rFonts w:ascii="Times New Roman" w:hAnsi="Times New Roman"/>
          <w:sz w:val="24"/>
          <w:szCs w:val="24"/>
        </w:rPr>
        <w:t xml:space="preserve"> </w:t>
      </w:r>
      <w:r w:rsidR="00952B27" w:rsidRPr="002D5463">
        <w:rPr>
          <w:rFonts w:ascii="Times New Roman" w:hAnsi="Times New Roman"/>
          <w:sz w:val="24"/>
          <w:szCs w:val="24"/>
        </w:rPr>
        <w:t>mogliby pozostać bezkarni.</w:t>
      </w:r>
    </w:p>
    <w:p w14:paraId="2EEE3032" w14:textId="00082A51" w:rsidR="00CA5F8C" w:rsidRPr="002D5463" w:rsidRDefault="00D05E3E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>Zgodnie z projektowanym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="00CA5F8C" w:rsidRPr="002D5463">
        <w:rPr>
          <w:rFonts w:ascii="Times New Roman" w:hAnsi="Times New Roman"/>
          <w:sz w:val="24"/>
          <w:szCs w:val="24"/>
        </w:rPr>
        <w:t xml:space="preserve">art. </w:t>
      </w:r>
      <w:r w:rsidR="00C95F1B" w:rsidRPr="002D5463">
        <w:rPr>
          <w:rFonts w:ascii="Times New Roman" w:hAnsi="Times New Roman"/>
          <w:sz w:val="24"/>
          <w:szCs w:val="24"/>
        </w:rPr>
        <w:t>10</w:t>
      </w:r>
      <w:r w:rsidR="004C66EC" w:rsidRPr="002D5463">
        <w:rPr>
          <w:rFonts w:ascii="Times New Roman" w:hAnsi="Times New Roman"/>
          <w:b/>
          <w:sz w:val="24"/>
          <w:szCs w:val="24"/>
        </w:rPr>
        <w:t xml:space="preserve"> </w:t>
      </w:r>
      <w:r w:rsidRPr="002D5463">
        <w:rPr>
          <w:rFonts w:ascii="Times New Roman" w:hAnsi="Times New Roman"/>
          <w:sz w:val="24"/>
          <w:szCs w:val="24"/>
        </w:rPr>
        <w:t>u</w:t>
      </w:r>
      <w:r w:rsidR="00CA5F8C" w:rsidRPr="002D5463">
        <w:rPr>
          <w:rFonts w:ascii="Times New Roman" w:hAnsi="Times New Roman"/>
          <w:sz w:val="24"/>
          <w:szCs w:val="24"/>
        </w:rPr>
        <w:t xml:space="preserve">stawa </w:t>
      </w:r>
      <w:r w:rsidR="00614007">
        <w:rPr>
          <w:rFonts w:ascii="Times New Roman" w:hAnsi="Times New Roman"/>
          <w:sz w:val="24"/>
          <w:szCs w:val="24"/>
        </w:rPr>
        <w:t>wejdzie</w:t>
      </w:r>
      <w:r w:rsidR="00084C04">
        <w:rPr>
          <w:rFonts w:ascii="Times New Roman" w:hAnsi="Times New Roman"/>
          <w:sz w:val="24"/>
          <w:szCs w:val="24"/>
        </w:rPr>
        <w:t xml:space="preserve"> </w:t>
      </w:r>
      <w:r w:rsidR="00CA5F8C" w:rsidRPr="002D5463">
        <w:rPr>
          <w:rFonts w:ascii="Times New Roman" w:hAnsi="Times New Roman"/>
          <w:sz w:val="24"/>
          <w:szCs w:val="24"/>
        </w:rPr>
        <w:t>w życie po upływie 14 dni od dnia ogłoszenia</w:t>
      </w:r>
      <w:r w:rsidR="00614007">
        <w:rPr>
          <w:rFonts w:ascii="Times New Roman" w:hAnsi="Times New Roman"/>
          <w:sz w:val="24"/>
          <w:szCs w:val="24"/>
        </w:rPr>
        <w:t xml:space="preserve">. </w:t>
      </w:r>
      <w:r w:rsidR="00152393" w:rsidRPr="00152393">
        <w:rPr>
          <w:rFonts w:ascii="Times New Roman" w:hAnsi="Times New Roman"/>
          <w:sz w:val="24"/>
          <w:szCs w:val="24"/>
        </w:rPr>
        <w:t xml:space="preserve">art. 3 pkt 14, który </w:t>
      </w:r>
      <w:r w:rsidR="00614007">
        <w:rPr>
          <w:rFonts w:ascii="Times New Roman" w:hAnsi="Times New Roman"/>
          <w:sz w:val="24"/>
          <w:szCs w:val="24"/>
        </w:rPr>
        <w:t>wejdzie w życie</w:t>
      </w:r>
      <w:r w:rsidR="00152393" w:rsidRPr="00152393">
        <w:rPr>
          <w:rFonts w:ascii="Times New Roman" w:hAnsi="Times New Roman"/>
          <w:sz w:val="24"/>
          <w:szCs w:val="24"/>
        </w:rPr>
        <w:t xml:space="preserve"> z dniem następującym po dniu ogłoszenia</w:t>
      </w:r>
      <w:r w:rsidR="00333E1C">
        <w:rPr>
          <w:rFonts w:ascii="Times New Roman" w:hAnsi="Times New Roman"/>
          <w:sz w:val="24"/>
          <w:szCs w:val="24"/>
        </w:rPr>
        <w:t xml:space="preserve"> ustawy</w:t>
      </w:r>
      <w:r w:rsidR="00607764">
        <w:rPr>
          <w:rFonts w:ascii="Times New Roman" w:hAnsi="Times New Roman"/>
          <w:sz w:val="24"/>
          <w:szCs w:val="24"/>
        </w:rPr>
        <w:t>,</w:t>
      </w:r>
      <w:r w:rsidR="00152393">
        <w:rPr>
          <w:rFonts w:ascii="Times New Roman" w:hAnsi="Times New Roman"/>
          <w:sz w:val="24"/>
          <w:szCs w:val="24"/>
        </w:rPr>
        <w:t xml:space="preserve"> oraz </w:t>
      </w:r>
      <w:r w:rsidR="00342754" w:rsidRPr="002D5463">
        <w:rPr>
          <w:rFonts w:ascii="Times New Roman" w:hAnsi="Times New Roman"/>
          <w:sz w:val="24"/>
          <w:szCs w:val="24"/>
        </w:rPr>
        <w:t xml:space="preserve">z wyjątkiem art. 1 pkt 1 lit. a, pkt 3, pkt 6, pkt 7, </w:t>
      </w:r>
      <w:r w:rsidR="00607764">
        <w:rPr>
          <w:rFonts w:ascii="Times New Roman" w:hAnsi="Times New Roman"/>
          <w:sz w:val="24"/>
          <w:szCs w:val="24"/>
        </w:rPr>
        <w:t xml:space="preserve">pkt 13 lit. f w zakresie ust. 3b oraz </w:t>
      </w:r>
      <w:r w:rsidR="00342754" w:rsidRPr="002D5463">
        <w:rPr>
          <w:rFonts w:ascii="Times New Roman" w:hAnsi="Times New Roman"/>
          <w:sz w:val="24"/>
          <w:szCs w:val="24"/>
        </w:rPr>
        <w:t xml:space="preserve">pkt </w:t>
      </w:r>
      <w:r w:rsidR="00782A3B">
        <w:rPr>
          <w:rFonts w:ascii="Times New Roman" w:hAnsi="Times New Roman"/>
          <w:sz w:val="24"/>
          <w:szCs w:val="24"/>
        </w:rPr>
        <w:t>2</w:t>
      </w:r>
      <w:r w:rsidR="00607764">
        <w:rPr>
          <w:rFonts w:ascii="Times New Roman" w:hAnsi="Times New Roman"/>
          <w:sz w:val="24"/>
          <w:szCs w:val="24"/>
        </w:rPr>
        <w:t>1</w:t>
      </w:r>
      <w:r w:rsidR="00607764" w:rsidRPr="002D5463">
        <w:rPr>
          <w:rFonts w:ascii="Times New Roman" w:hAnsi="Times New Roman"/>
          <w:sz w:val="24"/>
          <w:szCs w:val="24"/>
        </w:rPr>
        <w:t>–</w:t>
      </w:r>
      <w:r w:rsidR="00782A3B" w:rsidRPr="002D5463">
        <w:rPr>
          <w:rFonts w:ascii="Times New Roman" w:hAnsi="Times New Roman"/>
          <w:sz w:val="24"/>
          <w:szCs w:val="24"/>
        </w:rPr>
        <w:t>2</w:t>
      </w:r>
      <w:r w:rsidR="00607764">
        <w:rPr>
          <w:rFonts w:ascii="Times New Roman" w:hAnsi="Times New Roman"/>
          <w:sz w:val="24"/>
          <w:szCs w:val="24"/>
        </w:rPr>
        <w:t>4</w:t>
      </w:r>
      <w:r w:rsidR="00CA5F8C" w:rsidRPr="002D5463">
        <w:rPr>
          <w:rFonts w:ascii="Times New Roman" w:hAnsi="Times New Roman"/>
          <w:sz w:val="24"/>
          <w:szCs w:val="24"/>
        </w:rPr>
        <w:t xml:space="preserve">, które </w:t>
      </w:r>
      <w:r w:rsidR="00614007">
        <w:rPr>
          <w:rFonts w:ascii="Times New Roman" w:hAnsi="Times New Roman"/>
          <w:sz w:val="24"/>
          <w:szCs w:val="24"/>
        </w:rPr>
        <w:t>wejdą</w:t>
      </w:r>
      <w:r w:rsidR="00614007" w:rsidRPr="002D5463">
        <w:rPr>
          <w:rFonts w:ascii="Times New Roman" w:hAnsi="Times New Roman"/>
          <w:sz w:val="24"/>
          <w:szCs w:val="24"/>
        </w:rPr>
        <w:t xml:space="preserve"> </w:t>
      </w:r>
      <w:r w:rsidR="00CA5F8C" w:rsidRPr="002D5463">
        <w:rPr>
          <w:rFonts w:ascii="Times New Roman" w:hAnsi="Times New Roman"/>
          <w:sz w:val="24"/>
          <w:szCs w:val="24"/>
        </w:rPr>
        <w:t xml:space="preserve">w życie z dniem 1 stycznia </w:t>
      </w:r>
      <w:r w:rsidR="007002D5" w:rsidRPr="002D5463">
        <w:rPr>
          <w:rFonts w:ascii="Times New Roman" w:hAnsi="Times New Roman"/>
          <w:sz w:val="24"/>
          <w:szCs w:val="24"/>
        </w:rPr>
        <w:t xml:space="preserve">2022 </w:t>
      </w:r>
      <w:r w:rsidR="00CA5F8C" w:rsidRPr="002D5463">
        <w:rPr>
          <w:rFonts w:ascii="Times New Roman" w:hAnsi="Times New Roman"/>
          <w:sz w:val="24"/>
          <w:szCs w:val="24"/>
        </w:rPr>
        <w:t>r</w:t>
      </w:r>
      <w:r w:rsidR="00F60A78" w:rsidRPr="002D5463">
        <w:rPr>
          <w:rFonts w:ascii="Times New Roman" w:hAnsi="Times New Roman"/>
          <w:sz w:val="24"/>
          <w:szCs w:val="24"/>
        </w:rPr>
        <w:t>.</w:t>
      </w:r>
      <w:r w:rsidR="00355C51" w:rsidRPr="002D5463">
        <w:rPr>
          <w:rFonts w:ascii="Times New Roman" w:hAnsi="Times New Roman"/>
          <w:sz w:val="24"/>
          <w:szCs w:val="24"/>
        </w:rPr>
        <w:t xml:space="preserve"> </w:t>
      </w:r>
      <w:r w:rsidR="00614007">
        <w:rPr>
          <w:rFonts w:ascii="Times New Roman" w:hAnsi="Times New Roman"/>
          <w:sz w:val="24"/>
          <w:szCs w:val="24"/>
        </w:rPr>
        <w:t>B</w:t>
      </w:r>
      <w:r w:rsidR="00614007" w:rsidRPr="002D5463">
        <w:rPr>
          <w:rFonts w:ascii="Times New Roman" w:hAnsi="Times New Roman"/>
          <w:sz w:val="24"/>
          <w:szCs w:val="24"/>
        </w:rPr>
        <w:t>ędzie to wystarczający okres do dostosowania się do nowych przepisów</w:t>
      </w:r>
      <w:r w:rsidR="00614007">
        <w:rPr>
          <w:rFonts w:ascii="Times New Roman" w:hAnsi="Times New Roman"/>
          <w:sz w:val="24"/>
          <w:szCs w:val="24"/>
        </w:rPr>
        <w:t>.</w:t>
      </w:r>
    </w:p>
    <w:p w14:paraId="136D2D74" w14:textId="56E99225" w:rsidR="00A139A5" w:rsidRPr="002D5463" w:rsidRDefault="00720B37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Zakładany termin wejścia w życie przepisów zawartych w art. 1 pkt </w:t>
      </w:r>
      <w:r w:rsidR="00342754" w:rsidRPr="002D5463">
        <w:rPr>
          <w:rFonts w:ascii="Times New Roman" w:hAnsi="Times New Roman"/>
          <w:sz w:val="24"/>
          <w:szCs w:val="24"/>
        </w:rPr>
        <w:t>6</w:t>
      </w:r>
      <w:r w:rsidRPr="002D5463">
        <w:rPr>
          <w:rFonts w:ascii="Times New Roman" w:hAnsi="Times New Roman"/>
          <w:sz w:val="24"/>
          <w:szCs w:val="24"/>
        </w:rPr>
        <w:t xml:space="preserve"> ustawy określono na </w:t>
      </w:r>
      <w:r w:rsidR="00614007">
        <w:rPr>
          <w:rFonts w:ascii="Times New Roman" w:hAnsi="Times New Roman"/>
          <w:sz w:val="24"/>
          <w:szCs w:val="24"/>
        </w:rPr>
        <w:t xml:space="preserve">dzień </w:t>
      </w:r>
      <w:r w:rsidR="00342754" w:rsidRPr="002D5463">
        <w:rPr>
          <w:rFonts w:ascii="Times New Roman" w:hAnsi="Times New Roman"/>
          <w:sz w:val="24"/>
          <w:szCs w:val="24"/>
        </w:rPr>
        <w:t>1 stycznia 2022 r.</w:t>
      </w:r>
      <w:r w:rsidRPr="002D5463">
        <w:rPr>
          <w:rFonts w:ascii="Times New Roman" w:hAnsi="Times New Roman"/>
          <w:sz w:val="24"/>
          <w:szCs w:val="24"/>
        </w:rPr>
        <w:t xml:space="preserve"> Biorąc pod uwagę charakter i treść projektowanej regulacji, która pozwoli na złożenie wniosku przez wójta, burmistrza lub prezydenta miasta oraz wydanie przez ministra właściwego do spraw klimatu decyzji na częściowe odstępstwo w zakresie selektywnie zbieranych frakcji odpadów komunalnych, pozwoli aby wszystkie strony miały zapewniony </w:t>
      </w:r>
      <w:r w:rsidRPr="002D5463">
        <w:rPr>
          <w:rFonts w:ascii="Times New Roman" w:hAnsi="Times New Roman"/>
          <w:sz w:val="24"/>
          <w:szCs w:val="24"/>
        </w:rPr>
        <w:lastRenderedPageBreak/>
        <w:t>czas na zaznajomienie się z nowymi regulacjami oraz podjęcie odpowiednich decyzji we wskazanym zakresie.</w:t>
      </w:r>
    </w:p>
    <w:p w14:paraId="02BBAA7C" w14:textId="77777777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Projekt ustawy nie wymaga przedstawienia właściwym instytucjom i organom Unii Europejskiej lub Europejskiemu Bankowi Centralnemu. </w:t>
      </w:r>
    </w:p>
    <w:p w14:paraId="748812FD" w14:textId="54853567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Stosownie do art. 5 ustawy z dnia 7 lipca 2005 </w:t>
      </w:r>
      <w:r w:rsidRPr="002E2F1C">
        <w:rPr>
          <w:rFonts w:ascii="Times New Roman" w:hAnsi="Times New Roman"/>
          <w:sz w:val="24"/>
          <w:szCs w:val="24"/>
        </w:rPr>
        <w:t>r. o działalności lobbingowej w procesie stanowienia prawa</w:t>
      </w:r>
      <w:r w:rsidRPr="002D5463">
        <w:rPr>
          <w:rFonts w:ascii="Times New Roman" w:hAnsi="Times New Roman"/>
          <w:sz w:val="24"/>
          <w:szCs w:val="24"/>
        </w:rPr>
        <w:t xml:space="preserve"> (Dz. U. z 2017 r. poz. 248), projekt ustawy zosta</w:t>
      </w:r>
      <w:r w:rsidR="0036348A" w:rsidRPr="002D5463">
        <w:rPr>
          <w:rFonts w:ascii="Times New Roman" w:hAnsi="Times New Roman"/>
          <w:sz w:val="24"/>
          <w:szCs w:val="24"/>
        </w:rPr>
        <w:t>ł</w:t>
      </w:r>
      <w:r w:rsidRPr="002D5463">
        <w:rPr>
          <w:rFonts w:ascii="Times New Roman" w:hAnsi="Times New Roman"/>
          <w:sz w:val="24"/>
          <w:szCs w:val="24"/>
        </w:rPr>
        <w:t xml:space="preserve"> zamieszczony w Biuletynie Informacji Publicznej, na stronie podmiotowej Rządowego Centrum Legislacji, w serwisie Rządowy Proces Legislacyjny.</w:t>
      </w:r>
    </w:p>
    <w:p w14:paraId="234D59BE" w14:textId="78DE2C1C" w:rsidR="00B10955" w:rsidRPr="002D5463" w:rsidRDefault="00B10955" w:rsidP="002E2F1C">
      <w:pPr>
        <w:spacing w:after="12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Proponowane rozwiązania pozytywnie wpłyną na działalność sektora mikro-, małych </w:t>
      </w:r>
      <w:r w:rsidR="00400781" w:rsidRPr="002D5463">
        <w:rPr>
          <w:rFonts w:ascii="Times New Roman" w:hAnsi="Times New Roman"/>
          <w:sz w:val="24"/>
          <w:szCs w:val="24"/>
        </w:rPr>
        <w:br/>
      </w:r>
      <w:r w:rsidRPr="002D5463">
        <w:rPr>
          <w:rFonts w:ascii="Times New Roman" w:hAnsi="Times New Roman"/>
          <w:sz w:val="24"/>
          <w:szCs w:val="24"/>
        </w:rPr>
        <w:t>i średnich przedsiębiorstw, m.in. przez obniżenie kosztów prowadzenia działalności gospodarczej w zakresie gospodarowania odpadami niepalnymi.</w:t>
      </w:r>
    </w:p>
    <w:p w14:paraId="697892BB" w14:textId="77777777" w:rsidR="00CA5F8C" w:rsidRPr="002D5463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Projekt ustawy jest zgodny z prawem Unii Europejskiej. </w:t>
      </w:r>
    </w:p>
    <w:p w14:paraId="51A1FF6D" w14:textId="77777777" w:rsidR="00E15F6D" w:rsidRPr="005875B4" w:rsidRDefault="00CA5F8C" w:rsidP="002E2F1C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5463">
        <w:rPr>
          <w:rFonts w:ascii="Times New Roman" w:hAnsi="Times New Roman"/>
          <w:sz w:val="24"/>
          <w:szCs w:val="24"/>
        </w:rPr>
        <w:t xml:space="preserve">Ustawa nie zawiera przepisów technicznych wymagających notyfikacji w rozumieniu rozporządzenia Rady Ministrów z dnia 23 grudnia 2002 r. </w:t>
      </w:r>
      <w:r w:rsidRPr="002D5463">
        <w:rPr>
          <w:rFonts w:ascii="Times New Roman" w:hAnsi="Times New Roman"/>
          <w:iCs/>
          <w:sz w:val="24"/>
          <w:szCs w:val="24"/>
        </w:rPr>
        <w:t>w sprawie sposobu funkcjonowania krajowego systemu notyfikacji norm i aktów prawnych</w:t>
      </w:r>
      <w:r w:rsidRPr="002D5463">
        <w:rPr>
          <w:rFonts w:ascii="Times New Roman" w:hAnsi="Times New Roman"/>
          <w:sz w:val="24"/>
          <w:szCs w:val="24"/>
        </w:rPr>
        <w:t xml:space="preserve"> (Dz. U. poz. 2039, z </w:t>
      </w:r>
      <w:proofErr w:type="spellStart"/>
      <w:r w:rsidRPr="002D5463">
        <w:rPr>
          <w:rFonts w:ascii="Times New Roman" w:hAnsi="Times New Roman"/>
          <w:sz w:val="24"/>
          <w:szCs w:val="24"/>
        </w:rPr>
        <w:t>późn</w:t>
      </w:r>
      <w:proofErr w:type="spellEnd"/>
      <w:r w:rsidRPr="002D5463">
        <w:rPr>
          <w:rFonts w:ascii="Times New Roman" w:hAnsi="Times New Roman"/>
          <w:sz w:val="24"/>
          <w:szCs w:val="24"/>
        </w:rPr>
        <w:t>. zm.).</w:t>
      </w:r>
      <w:bookmarkEnd w:id="0"/>
    </w:p>
    <w:sectPr w:rsidR="00E15F6D" w:rsidRPr="005875B4" w:rsidSect="009A42F3">
      <w:footerReference w:type="default" r:id="rId8"/>
      <w:pgSz w:w="11906" w:h="16838"/>
      <w:pgMar w:top="1417" w:right="1417" w:bottom="141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E7823" w14:textId="77777777" w:rsidR="00B00006" w:rsidRDefault="00B00006" w:rsidP="00C609A5">
      <w:pPr>
        <w:spacing w:after="0" w:line="240" w:lineRule="auto"/>
      </w:pPr>
      <w:r>
        <w:separator/>
      </w:r>
    </w:p>
  </w:endnote>
  <w:endnote w:type="continuationSeparator" w:id="0">
    <w:p w14:paraId="3065F37A" w14:textId="77777777" w:rsidR="00B00006" w:rsidRDefault="00B00006" w:rsidP="00C60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2512274"/>
      <w:docPartObj>
        <w:docPartGallery w:val="Page Numbers (Bottom of Page)"/>
        <w:docPartUnique/>
      </w:docPartObj>
    </w:sdtPr>
    <w:sdtEndPr/>
    <w:sdtContent>
      <w:p w14:paraId="2E30CABF" w14:textId="052DBC72" w:rsidR="007C7DDC" w:rsidRDefault="007C7DDC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F34AF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20DEC6EC" w14:textId="77777777" w:rsidR="007C7DDC" w:rsidRDefault="007C7D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12B7B" w14:textId="77777777" w:rsidR="00B00006" w:rsidRDefault="00B00006" w:rsidP="00C609A5">
      <w:pPr>
        <w:spacing w:after="0" w:line="240" w:lineRule="auto"/>
      </w:pPr>
      <w:r>
        <w:separator/>
      </w:r>
    </w:p>
  </w:footnote>
  <w:footnote w:type="continuationSeparator" w:id="0">
    <w:p w14:paraId="43ADF5C5" w14:textId="77777777" w:rsidR="00B00006" w:rsidRDefault="00B00006" w:rsidP="00C60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79FB"/>
    <w:multiLevelType w:val="hybridMultilevel"/>
    <w:tmpl w:val="E44003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37D50"/>
    <w:multiLevelType w:val="hybridMultilevel"/>
    <w:tmpl w:val="5A0AB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E5443"/>
    <w:multiLevelType w:val="hybridMultilevel"/>
    <w:tmpl w:val="41C816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9634C"/>
    <w:multiLevelType w:val="hybridMultilevel"/>
    <w:tmpl w:val="7C04242E"/>
    <w:lvl w:ilvl="0" w:tplc="C7B4D59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A12F2D"/>
    <w:multiLevelType w:val="hybridMultilevel"/>
    <w:tmpl w:val="34DC5E7E"/>
    <w:lvl w:ilvl="0" w:tplc="E48A261A">
      <w:start w:val="2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" w15:restartNumberingAfterBreak="0">
    <w:nsid w:val="17375F2D"/>
    <w:multiLevelType w:val="hybridMultilevel"/>
    <w:tmpl w:val="9760A7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B5155"/>
    <w:multiLevelType w:val="hybridMultilevel"/>
    <w:tmpl w:val="B9D81B70"/>
    <w:lvl w:ilvl="0" w:tplc="1DBAA94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E007664"/>
    <w:multiLevelType w:val="hybridMultilevel"/>
    <w:tmpl w:val="723016B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36C60DF9"/>
    <w:multiLevelType w:val="hybridMultilevel"/>
    <w:tmpl w:val="6B2860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92DA9"/>
    <w:multiLevelType w:val="hybridMultilevel"/>
    <w:tmpl w:val="C5BA0790"/>
    <w:lvl w:ilvl="0" w:tplc="0415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3BC52F43"/>
    <w:multiLevelType w:val="hybridMultilevel"/>
    <w:tmpl w:val="CEA89FDC"/>
    <w:lvl w:ilvl="0" w:tplc="087268A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8739C"/>
    <w:multiLevelType w:val="hybridMultilevel"/>
    <w:tmpl w:val="F6A488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A86297"/>
    <w:multiLevelType w:val="hybridMultilevel"/>
    <w:tmpl w:val="A8B49284"/>
    <w:lvl w:ilvl="0" w:tplc="7090C28E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0422C5"/>
    <w:multiLevelType w:val="hybridMultilevel"/>
    <w:tmpl w:val="285CA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80EB4"/>
    <w:multiLevelType w:val="hybridMultilevel"/>
    <w:tmpl w:val="810620FA"/>
    <w:lvl w:ilvl="0" w:tplc="5E30EDF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F6EEF"/>
    <w:multiLevelType w:val="hybridMultilevel"/>
    <w:tmpl w:val="1408B8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55B1D"/>
    <w:multiLevelType w:val="hybridMultilevel"/>
    <w:tmpl w:val="0680AD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6604B"/>
    <w:multiLevelType w:val="hybridMultilevel"/>
    <w:tmpl w:val="517A0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807A2"/>
    <w:multiLevelType w:val="hybridMultilevel"/>
    <w:tmpl w:val="04AA576C"/>
    <w:lvl w:ilvl="0" w:tplc="537AFA0A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E1178C"/>
    <w:multiLevelType w:val="hybridMultilevel"/>
    <w:tmpl w:val="DB5291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15518"/>
    <w:multiLevelType w:val="hybridMultilevel"/>
    <w:tmpl w:val="BA640F82"/>
    <w:lvl w:ilvl="0" w:tplc="0498A6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02041"/>
    <w:multiLevelType w:val="hybridMultilevel"/>
    <w:tmpl w:val="1CC88FB2"/>
    <w:lvl w:ilvl="0" w:tplc="5E30EDF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25A69B9"/>
    <w:multiLevelType w:val="hybridMultilevel"/>
    <w:tmpl w:val="5CF81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5861FD"/>
    <w:multiLevelType w:val="hybridMultilevel"/>
    <w:tmpl w:val="AD4CEAAE"/>
    <w:lvl w:ilvl="0" w:tplc="5F6E5B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D385843"/>
    <w:multiLevelType w:val="hybridMultilevel"/>
    <w:tmpl w:val="5136D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122BE"/>
    <w:multiLevelType w:val="multilevel"/>
    <w:tmpl w:val="020E2066"/>
    <w:lvl w:ilvl="0">
      <w:start w:val="1"/>
      <w:numFmt w:val="decimal"/>
      <w:lvlText w:val="%1)"/>
      <w:lvlJc w:val="left"/>
      <w:pPr>
        <w:ind w:left="-134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-6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9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81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53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25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97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69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4419" w:hanging="360"/>
      </w:pPr>
      <w:rPr>
        <w:rFonts w:ascii="Wingdings" w:hAnsi="Wingdings"/>
      </w:rPr>
    </w:lvl>
  </w:abstractNum>
  <w:abstractNum w:abstractNumId="26" w15:restartNumberingAfterBreak="0">
    <w:nsid w:val="744837A2"/>
    <w:multiLevelType w:val="hybridMultilevel"/>
    <w:tmpl w:val="DAA2252A"/>
    <w:lvl w:ilvl="0" w:tplc="3848889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26"/>
  </w:num>
  <w:num w:numId="4">
    <w:abstractNumId w:val="10"/>
  </w:num>
  <w:num w:numId="5">
    <w:abstractNumId w:val="22"/>
  </w:num>
  <w:num w:numId="6">
    <w:abstractNumId w:val="17"/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15"/>
  </w:num>
  <w:num w:numId="12">
    <w:abstractNumId w:val="18"/>
  </w:num>
  <w:num w:numId="13">
    <w:abstractNumId w:val="23"/>
  </w:num>
  <w:num w:numId="14">
    <w:abstractNumId w:val="9"/>
  </w:num>
  <w:num w:numId="15">
    <w:abstractNumId w:val="5"/>
  </w:num>
  <w:num w:numId="16">
    <w:abstractNumId w:val="19"/>
  </w:num>
  <w:num w:numId="17">
    <w:abstractNumId w:val="24"/>
  </w:num>
  <w:num w:numId="18">
    <w:abstractNumId w:val="12"/>
  </w:num>
  <w:num w:numId="19">
    <w:abstractNumId w:val="0"/>
  </w:num>
  <w:num w:numId="20">
    <w:abstractNumId w:val="21"/>
  </w:num>
  <w:num w:numId="21">
    <w:abstractNumId w:val="8"/>
  </w:num>
  <w:num w:numId="22">
    <w:abstractNumId w:val="11"/>
  </w:num>
  <w:num w:numId="23">
    <w:abstractNumId w:val="2"/>
  </w:num>
  <w:num w:numId="24">
    <w:abstractNumId w:val="16"/>
  </w:num>
  <w:num w:numId="25">
    <w:abstractNumId w:val="20"/>
  </w:num>
  <w:num w:numId="26">
    <w:abstractNumId w:val="14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D3C"/>
    <w:rsid w:val="0000078B"/>
    <w:rsid w:val="00002F9B"/>
    <w:rsid w:val="000036CF"/>
    <w:rsid w:val="00003CBA"/>
    <w:rsid w:val="00004AD3"/>
    <w:rsid w:val="00005876"/>
    <w:rsid w:val="000058F5"/>
    <w:rsid w:val="00005B30"/>
    <w:rsid w:val="0000720E"/>
    <w:rsid w:val="000073A7"/>
    <w:rsid w:val="00010C68"/>
    <w:rsid w:val="00012248"/>
    <w:rsid w:val="00012D41"/>
    <w:rsid w:val="000151CB"/>
    <w:rsid w:val="00015310"/>
    <w:rsid w:val="000208E9"/>
    <w:rsid w:val="000211E9"/>
    <w:rsid w:val="000216EF"/>
    <w:rsid w:val="00025580"/>
    <w:rsid w:val="000259DD"/>
    <w:rsid w:val="00026ACF"/>
    <w:rsid w:val="000275CE"/>
    <w:rsid w:val="0003113B"/>
    <w:rsid w:val="000335EF"/>
    <w:rsid w:val="000337FE"/>
    <w:rsid w:val="00034BF0"/>
    <w:rsid w:val="000373A8"/>
    <w:rsid w:val="00037614"/>
    <w:rsid w:val="00041D4E"/>
    <w:rsid w:val="00041F6E"/>
    <w:rsid w:val="0004304B"/>
    <w:rsid w:val="00043727"/>
    <w:rsid w:val="000437EE"/>
    <w:rsid w:val="00047E5F"/>
    <w:rsid w:val="00050976"/>
    <w:rsid w:val="00052962"/>
    <w:rsid w:val="00053BEA"/>
    <w:rsid w:val="000541E2"/>
    <w:rsid w:val="000555A0"/>
    <w:rsid w:val="00057DE7"/>
    <w:rsid w:val="0006049E"/>
    <w:rsid w:val="0006096D"/>
    <w:rsid w:val="000633DF"/>
    <w:rsid w:val="00063473"/>
    <w:rsid w:val="00065675"/>
    <w:rsid w:val="00066790"/>
    <w:rsid w:val="000667CC"/>
    <w:rsid w:val="00067E72"/>
    <w:rsid w:val="000736D5"/>
    <w:rsid w:val="00073A8B"/>
    <w:rsid w:val="0007520E"/>
    <w:rsid w:val="0007582E"/>
    <w:rsid w:val="00075F9F"/>
    <w:rsid w:val="000774A5"/>
    <w:rsid w:val="0008039F"/>
    <w:rsid w:val="00080541"/>
    <w:rsid w:val="00080609"/>
    <w:rsid w:val="00081597"/>
    <w:rsid w:val="000817D4"/>
    <w:rsid w:val="00081BA3"/>
    <w:rsid w:val="00082053"/>
    <w:rsid w:val="00083C7B"/>
    <w:rsid w:val="00084C04"/>
    <w:rsid w:val="00085E51"/>
    <w:rsid w:val="0008625F"/>
    <w:rsid w:val="000869F5"/>
    <w:rsid w:val="00086EC6"/>
    <w:rsid w:val="00087665"/>
    <w:rsid w:val="00087DE1"/>
    <w:rsid w:val="00090F2A"/>
    <w:rsid w:val="00091234"/>
    <w:rsid w:val="00092034"/>
    <w:rsid w:val="00092D85"/>
    <w:rsid w:val="000966AC"/>
    <w:rsid w:val="0009685E"/>
    <w:rsid w:val="000978DD"/>
    <w:rsid w:val="000979DA"/>
    <w:rsid w:val="00097E98"/>
    <w:rsid w:val="000A018D"/>
    <w:rsid w:val="000A02BD"/>
    <w:rsid w:val="000A066B"/>
    <w:rsid w:val="000A23A3"/>
    <w:rsid w:val="000A27C1"/>
    <w:rsid w:val="000A28A3"/>
    <w:rsid w:val="000A53DA"/>
    <w:rsid w:val="000A5CB0"/>
    <w:rsid w:val="000A7005"/>
    <w:rsid w:val="000A7F4D"/>
    <w:rsid w:val="000B52AA"/>
    <w:rsid w:val="000B66D3"/>
    <w:rsid w:val="000C041E"/>
    <w:rsid w:val="000C0493"/>
    <w:rsid w:val="000C04F0"/>
    <w:rsid w:val="000C33A3"/>
    <w:rsid w:val="000C3642"/>
    <w:rsid w:val="000C4E25"/>
    <w:rsid w:val="000C616D"/>
    <w:rsid w:val="000C6234"/>
    <w:rsid w:val="000C67ED"/>
    <w:rsid w:val="000C77D7"/>
    <w:rsid w:val="000D04AC"/>
    <w:rsid w:val="000D0CF0"/>
    <w:rsid w:val="000D0F6A"/>
    <w:rsid w:val="000D28D8"/>
    <w:rsid w:val="000D57B3"/>
    <w:rsid w:val="000D799B"/>
    <w:rsid w:val="000D7DA3"/>
    <w:rsid w:val="000E0728"/>
    <w:rsid w:val="000E0C09"/>
    <w:rsid w:val="000E0C53"/>
    <w:rsid w:val="000E11B0"/>
    <w:rsid w:val="000E2D1E"/>
    <w:rsid w:val="000E2EA4"/>
    <w:rsid w:val="000E3134"/>
    <w:rsid w:val="000E4152"/>
    <w:rsid w:val="000E510E"/>
    <w:rsid w:val="000E6415"/>
    <w:rsid w:val="000E64F8"/>
    <w:rsid w:val="000E6CF5"/>
    <w:rsid w:val="000E7030"/>
    <w:rsid w:val="000F0715"/>
    <w:rsid w:val="000F1F16"/>
    <w:rsid w:val="000F34AF"/>
    <w:rsid w:val="000F3629"/>
    <w:rsid w:val="000F3664"/>
    <w:rsid w:val="000F543F"/>
    <w:rsid w:val="000F680C"/>
    <w:rsid w:val="000F7205"/>
    <w:rsid w:val="000F72A5"/>
    <w:rsid w:val="000F7370"/>
    <w:rsid w:val="000F7A86"/>
    <w:rsid w:val="00101353"/>
    <w:rsid w:val="0010170F"/>
    <w:rsid w:val="00101D41"/>
    <w:rsid w:val="00102018"/>
    <w:rsid w:val="00102514"/>
    <w:rsid w:val="00102680"/>
    <w:rsid w:val="001047DE"/>
    <w:rsid w:val="0010617E"/>
    <w:rsid w:val="00106616"/>
    <w:rsid w:val="00106756"/>
    <w:rsid w:val="00111479"/>
    <w:rsid w:val="00111541"/>
    <w:rsid w:val="001125F7"/>
    <w:rsid w:val="00113F85"/>
    <w:rsid w:val="001144CF"/>
    <w:rsid w:val="001153D4"/>
    <w:rsid w:val="001163DF"/>
    <w:rsid w:val="00117FD1"/>
    <w:rsid w:val="00120739"/>
    <w:rsid w:val="00121645"/>
    <w:rsid w:val="0012300D"/>
    <w:rsid w:val="0012313F"/>
    <w:rsid w:val="00123CB2"/>
    <w:rsid w:val="00123EED"/>
    <w:rsid w:val="0012676B"/>
    <w:rsid w:val="00126EFA"/>
    <w:rsid w:val="001307A9"/>
    <w:rsid w:val="00131C39"/>
    <w:rsid w:val="00132C0E"/>
    <w:rsid w:val="00134207"/>
    <w:rsid w:val="001349D5"/>
    <w:rsid w:val="001362C3"/>
    <w:rsid w:val="00136953"/>
    <w:rsid w:val="00137829"/>
    <w:rsid w:val="00137881"/>
    <w:rsid w:val="001408BF"/>
    <w:rsid w:val="00141A82"/>
    <w:rsid w:val="001421D3"/>
    <w:rsid w:val="00143F67"/>
    <w:rsid w:val="0014410B"/>
    <w:rsid w:val="001441C9"/>
    <w:rsid w:val="00144DF2"/>
    <w:rsid w:val="001450D2"/>
    <w:rsid w:val="00146A3D"/>
    <w:rsid w:val="001476C0"/>
    <w:rsid w:val="00150947"/>
    <w:rsid w:val="00151514"/>
    <w:rsid w:val="00151860"/>
    <w:rsid w:val="00152393"/>
    <w:rsid w:val="001535F2"/>
    <w:rsid w:val="00153659"/>
    <w:rsid w:val="0015468F"/>
    <w:rsid w:val="00154816"/>
    <w:rsid w:val="00155806"/>
    <w:rsid w:val="00155D1F"/>
    <w:rsid w:val="001561D4"/>
    <w:rsid w:val="00156C2B"/>
    <w:rsid w:val="00156F8A"/>
    <w:rsid w:val="001603E6"/>
    <w:rsid w:val="00160660"/>
    <w:rsid w:val="00160D50"/>
    <w:rsid w:val="0016212F"/>
    <w:rsid w:val="001623E4"/>
    <w:rsid w:val="00162C08"/>
    <w:rsid w:val="00162D39"/>
    <w:rsid w:val="001638AE"/>
    <w:rsid w:val="001648DC"/>
    <w:rsid w:val="00165453"/>
    <w:rsid w:val="001654CE"/>
    <w:rsid w:val="00165C36"/>
    <w:rsid w:val="00165F12"/>
    <w:rsid w:val="00166981"/>
    <w:rsid w:val="00167769"/>
    <w:rsid w:val="00170830"/>
    <w:rsid w:val="00171243"/>
    <w:rsid w:val="00171280"/>
    <w:rsid w:val="00172436"/>
    <w:rsid w:val="001729D4"/>
    <w:rsid w:val="00174109"/>
    <w:rsid w:val="00174360"/>
    <w:rsid w:val="00174E72"/>
    <w:rsid w:val="00176760"/>
    <w:rsid w:val="0017691D"/>
    <w:rsid w:val="00176CEA"/>
    <w:rsid w:val="001770B0"/>
    <w:rsid w:val="00181E6E"/>
    <w:rsid w:val="00182513"/>
    <w:rsid w:val="00182DB5"/>
    <w:rsid w:val="001839CC"/>
    <w:rsid w:val="00184B76"/>
    <w:rsid w:val="0018661F"/>
    <w:rsid w:val="00187746"/>
    <w:rsid w:val="00187DAB"/>
    <w:rsid w:val="0019178E"/>
    <w:rsid w:val="00193564"/>
    <w:rsid w:val="00193BDF"/>
    <w:rsid w:val="00193CB7"/>
    <w:rsid w:val="0019522E"/>
    <w:rsid w:val="00197D5C"/>
    <w:rsid w:val="001A0FF7"/>
    <w:rsid w:val="001A1CAA"/>
    <w:rsid w:val="001A4F5F"/>
    <w:rsid w:val="001A5104"/>
    <w:rsid w:val="001A610A"/>
    <w:rsid w:val="001A6C16"/>
    <w:rsid w:val="001A72CC"/>
    <w:rsid w:val="001A73E2"/>
    <w:rsid w:val="001A783B"/>
    <w:rsid w:val="001A7FCF"/>
    <w:rsid w:val="001B1277"/>
    <w:rsid w:val="001B28FB"/>
    <w:rsid w:val="001B3089"/>
    <w:rsid w:val="001B5495"/>
    <w:rsid w:val="001B55F0"/>
    <w:rsid w:val="001B690D"/>
    <w:rsid w:val="001B6AA0"/>
    <w:rsid w:val="001B6C77"/>
    <w:rsid w:val="001D059C"/>
    <w:rsid w:val="001D0865"/>
    <w:rsid w:val="001D14AC"/>
    <w:rsid w:val="001D2FF3"/>
    <w:rsid w:val="001D577C"/>
    <w:rsid w:val="001D6387"/>
    <w:rsid w:val="001D6B7F"/>
    <w:rsid w:val="001E38AD"/>
    <w:rsid w:val="001E47AA"/>
    <w:rsid w:val="001F0112"/>
    <w:rsid w:val="001F08DA"/>
    <w:rsid w:val="001F204C"/>
    <w:rsid w:val="001F4287"/>
    <w:rsid w:val="001F58AF"/>
    <w:rsid w:val="001F718A"/>
    <w:rsid w:val="00200BE2"/>
    <w:rsid w:val="0020179D"/>
    <w:rsid w:val="00201A02"/>
    <w:rsid w:val="00202398"/>
    <w:rsid w:val="0020332B"/>
    <w:rsid w:val="00203904"/>
    <w:rsid w:val="0020411A"/>
    <w:rsid w:val="0020537F"/>
    <w:rsid w:val="002053F4"/>
    <w:rsid w:val="00205897"/>
    <w:rsid w:val="00205A3F"/>
    <w:rsid w:val="00205A40"/>
    <w:rsid w:val="002069C8"/>
    <w:rsid w:val="00207E06"/>
    <w:rsid w:val="00210335"/>
    <w:rsid w:val="0021226A"/>
    <w:rsid w:val="0021323F"/>
    <w:rsid w:val="00213E08"/>
    <w:rsid w:val="002169DC"/>
    <w:rsid w:val="002203FF"/>
    <w:rsid w:val="002215EA"/>
    <w:rsid w:val="00221A9C"/>
    <w:rsid w:val="00221C53"/>
    <w:rsid w:val="0022212F"/>
    <w:rsid w:val="002225B7"/>
    <w:rsid w:val="00223BCC"/>
    <w:rsid w:val="00224D8E"/>
    <w:rsid w:val="00225851"/>
    <w:rsid w:val="00226223"/>
    <w:rsid w:val="00230410"/>
    <w:rsid w:val="00232EDA"/>
    <w:rsid w:val="002333A2"/>
    <w:rsid w:val="002355FE"/>
    <w:rsid w:val="00235721"/>
    <w:rsid w:val="00235CC2"/>
    <w:rsid w:val="0023713D"/>
    <w:rsid w:val="00242AE5"/>
    <w:rsid w:val="00242C68"/>
    <w:rsid w:val="00242DDB"/>
    <w:rsid w:val="0024349D"/>
    <w:rsid w:val="00243CFD"/>
    <w:rsid w:val="00245945"/>
    <w:rsid w:val="00245BB1"/>
    <w:rsid w:val="002477F7"/>
    <w:rsid w:val="002500D6"/>
    <w:rsid w:val="00250615"/>
    <w:rsid w:val="002507F3"/>
    <w:rsid w:val="00255BE8"/>
    <w:rsid w:val="00255D7C"/>
    <w:rsid w:val="00256298"/>
    <w:rsid w:val="0025701B"/>
    <w:rsid w:val="00257D3A"/>
    <w:rsid w:val="00260544"/>
    <w:rsid w:val="00260827"/>
    <w:rsid w:val="0026083B"/>
    <w:rsid w:val="0026139E"/>
    <w:rsid w:val="00262031"/>
    <w:rsid w:val="0026343D"/>
    <w:rsid w:val="00263544"/>
    <w:rsid w:val="00263E77"/>
    <w:rsid w:val="00267832"/>
    <w:rsid w:val="0027001E"/>
    <w:rsid w:val="00270A40"/>
    <w:rsid w:val="00273160"/>
    <w:rsid w:val="00273D23"/>
    <w:rsid w:val="0027520F"/>
    <w:rsid w:val="002757C5"/>
    <w:rsid w:val="00275C55"/>
    <w:rsid w:val="002772DA"/>
    <w:rsid w:val="0028149B"/>
    <w:rsid w:val="002820DA"/>
    <w:rsid w:val="00282480"/>
    <w:rsid w:val="002833F6"/>
    <w:rsid w:val="00285FA4"/>
    <w:rsid w:val="00286C8A"/>
    <w:rsid w:val="0029040A"/>
    <w:rsid w:val="002915FA"/>
    <w:rsid w:val="00291FDF"/>
    <w:rsid w:val="00294813"/>
    <w:rsid w:val="00295071"/>
    <w:rsid w:val="00295323"/>
    <w:rsid w:val="002962CE"/>
    <w:rsid w:val="002971B8"/>
    <w:rsid w:val="002973E7"/>
    <w:rsid w:val="002A03D6"/>
    <w:rsid w:val="002A0D97"/>
    <w:rsid w:val="002A18FD"/>
    <w:rsid w:val="002A3023"/>
    <w:rsid w:val="002A3E8E"/>
    <w:rsid w:val="002A4D01"/>
    <w:rsid w:val="002A593E"/>
    <w:rsid w:val="002A5C50"/>
    <w:rsid w:val="002A5D4E"/>
    <w:rsid w:val="002A5E91"/>
    <w:rsid w:val="002B1134"/>
    <w:rsid w:val="002B41B3"/>
    <w:rsid w:val="002B43B4"/>
    <w:rsid w:val="002B475B"/>
    <w:rsid w:val="002B53E7"/>
    <w:rsid w:val="002B6556"/>
    <w:rsid w:val="002B70A9"/>
    <w:rsid w:val="002B76D7"/>
    <w:rsid w:val="002B7A11"/>
    <w:rsid w:val="002C058F"/>
    <w:rsid w:val="002C0DCA"/>
    <w:rsid w:val="002C1801"/>
    <w:rsid w:val="002C217F"/>
    <w:rsid w:val="002C3ABA"/>
    <w:rsid w:val="002C455B"/>
    <w:rsid w:val="002C6FF0"/>
    <w:rsid w:val="002C78BE"/>
    <w:rsid w:val="002D126C"/>
    <w:rsid w:val="002D17C6"/>
    <w:rsid w:val="002D1B9B"/>
    <w:rsid w:val="002D1EA4"/>
    <w:rsid w:val="002D501E"/>
    <w:rsid w:val="002D5463"/>
    <w:rsid w:val="002D7482"/>
    <w:rsid w:val="002D79AA"/>
    <w:rsid w:val="002E1CD4"/>
    <w:rsid w:val="002E2182"/>
    <w:rsid w:val="002E2F1C"/>
    <w:rsid w:val="002E4B62"/>
    <w:rsid w:val="002E5D71"/>
    <w:rsid w:val="002E644D"/>
    <w:rsid w:val="002E7DA5"/>
    <w:rsid w:val="002F12F8"/>
    <w:rsid w:val="002F1B3F"/>
    <w:rsid w:val="002F1D30"/>
    <w:rsid w:val="002F2573"/>
    <w:rsid w:val="002F47DB"/>
    <w:rsid w:val="002F4B69"/>
    <w:rsid w:val="002F5009"/>
    <w:rsid w:val="002F651E"/>
    <w:rsid w:val="002F75BB"/>
    <w:rsid w:val="002F76DF"/>
    <w:rsid w:val="0030253B"/>
    <w:rsid w:val="00304685"/>
    <w:rsid w:val="00304F71"/>
    <w:rsid w:val="00305F4F"/>
    <w:rsid w:val="003067D7"/>
    <w:rsid w:val="003068B1"/>
    <w:rsid w:val="003074F0"/>
    <w:rsid w:val="00310BCA"/>
    <w:rsid w:val="00311AF4"/>
    <w:rsid w:val="00320C78"/>
    <w:rsid w:val="00320F37"/>
    <w:rsid w:val="0032180A"/>
    <w:rsid w:val="00322E96"/>
    <w:rsid w:val="00324EB9"/>
    <w:rsid w:val="00324F8E"/>
    <w:rsid w:val="003253B9"/>
    <w:rsid w:val="00327260"/>
    <w:rsid w:val="003279E4"/>
    <w:rsid w:val="00327CAC"/>
    <w:rsid w:val="0033020D"/>
    <w:rsid w:val="00331265"/>
    <w:rsid w:val="0033132F"/>
    <w:rsid w:val="00331363"/>
    <w:rsid w:val="0033201D"/>
    <w:rsid w:val="00332574"/>
    <w:rsid w:val="00333E1C"/>
    <w:rsid w:val="003346FC"/>
    <w:rsid w:val="00334F4F"/>
    <w:rsid w:val="00334FE6"/>
    <w:rsid w:val="0033567F"/>
    <w:rsid w:val="0033666E"/>
    <w:rsid w:val="003406DC"/>
    <w:rsid w:val="003413BE"/>
    <w:rsid w:val="003424A1"/>
    <w:rsid w:val="00342754"/>
    <w:rsid w:val="00342DDB"/>
    <w:rsid w:val="00343205"/>
    <w:rsid w:val="00343B9A"/>
    <w:rsid w:val="00344805"/>
    <w:rsid w:val="00344D7A"/>
    <w:rsid w:val="00346C0C"/>
    <w:rsid w:val="00352331"/>
    <w:rsid w:val="00352F29"/>
    <w:rsid w:val="0035381C"/>
    <w:rsid w:val="0035446C"/>
    <w:rsid w:val="00355C51"/>
    <w:rsid w:val="00355CAF"/>
    <w:rsid w:val="00355DA0"/>
    <w:rsid w:val="003607DB"/>
    <w:rsid w:val="00360F4E"/>
    <w:rsid w:val="003615B0"/>
    <w:rsid w:val="00361B98"/>
    <w:rsid w:val="00362777"/>
    <w:rsid w:val="00362B16"/>
    <w:rsid w:val="00362CA0"/>
    <w:rsid w:val="0036348A"/>
    <w:rsid w:val="00363AB1"/>
    <w:rsid w:val="00366AB6"/>
    <w:rsid w:val="00366CDF"/>
    <w:rsid w:val="00370A8C"/>
    <w:rsid w:val="00371D56"/>
    <w:rsid w:val="00372F83"/>
    <w:rsid w:val="00373660"/>
    <w:rsid w:val="00373826"/>
    <w:rsid w:val="00373B9D"/>
    <w:rsid w:val="00374E15"/>
    <w:rsid w:val="00375D16"/>
    <w:rsid w:val="0037630A"/>
    <w:rsid w:val="003769BA"/>
    <w:rsid w:val="00376CFE"/>
    <w:rsid w:val="0037705E"/>
    <w:rsid w:val="00380096"/>
    <w:rsid w:val="00382882"/>
    <w:rsid w:val="003832C6"/>
    <w:rsid w:val="00385C16"/>
    <w:rsid w:val="0038692B"/>
    <w:rsid w:val="003877C5"/>
    <w:rsid w:val="00390C3F"/>
    <w:rsid w:val="0039147C"/>
    <w:rsid w:val="00391D33"/>
    <w:rsid w:val="00393A03"/>
    <w:rsid w:val="00393DBF"/>
    <w:rsid w:val="00394BD2"/>
    <w:rsid w:val="003953CD"/>
    <w:rsid w:val="0039573A"/>
    <w:rsid w:val="00395F49"/>
    <w:rsid w:val="0039726C"/>
    <w:rsid w:val="003974D7"/>
    <w:rsid w:val="003A1713"/>
    <w:rsid w:val="003A3BD2"/>
    <w:rsid w:val="003A662A"/>
    <w:rsid w:val="003B0785"/>
    <w:rsid w:val="003B1457"/>
    <w:rsid w:val="003B21A9"/>
    <w:rsid w:val="003B349B"/>
    <w:rsid w:val="003B4ADB"/>
    <w:rsid w:val="003B58D3"/>
    <w:rsid w:val="003B7DC1"/>
    <w:rsid w:val="003C0440"/>
    <w:rsid w:val="003C2438"/>
    <w:rsid w:val="003C3A46"/>
    <w:rsid w:val="003C3D8F"/>
    <w:rsid w:val="003C4A43"/>
    <w:rsid w:val="003C4AFC"/>
    <w:rsid w:val="003C5E42"/>
    <w:rsid w:val="003C5FB2"/>
    <w:rsid w:val="003C78A3"/>
    <w:rsid w:val="003C7925"/>
    <w:rsid w:val="003D0F3E"/>
    <w:rsid w:val="003D104E"/>
    <w:rsid w:val="003D176A"/>
    <w:rsid w:val="003D19F6"/>
    <w:rsid w:val="003D24B2"/>
    <w:rsid w:val="003D277E"/>
    <w:rsid w:val="003D3B90"/>
    <w:rsid w:val="003D4763"/>
    <w:rsid w:val="003D5E3B"/>
    <w:rsid w:val="003D616D"/>
    <w:rsid w:val="003D6EE3"/>
    <w:rsid w:val="003E15B4"/>
    <w:rsid w:val="003E3693"/>
    <w:rsid w:val="003E3B86"/>
    <w:rsid w:val="003E4B55"/>
    <w:rsid w:val="003E4BFD"/>
    <w:rsid w:val="003E565D"/>
    <w:rsid w:val="003E66A9"/>
    <w:rsid w:val="003E7B1C"/>
    <w:rsid w:val="003F0147"/>
    <w:rsid w:val="003F089D"/>
    <w:rsid w:val="003F153B"/>
    <w:rsid w:val="003F162A"/>
    <w:rsid w:val="003F1AB6"/>
    <w:rsid w:val="003F3749"/>
    <w:rsid w:val="003F4966"/>
    <w:rsid w:val="003F4B40"/>
    <w:rsid w:val="003F6A5A"/>
    <w:rsid w:val="003F7753"/>
    <w:rsid w:val="0040019C"/>
    <w:rsid w:val="00400781"/>
    <w:rsid w:val="00400F3E"/>
    <w:rsid w:val="004015DC"/>
    <w:rsid w:val="00401758"/>
    <w:rsid w:val="004020B5"/>
    <w:rsid w:val="00404850"/>
    <w:rsid w:val="00404F2B"/>
    <w:rsid w:val="00406D6A"/>
    <w:rsid w:val="00411064"/>
    <w:rsid w:val="0041284B"/>
    <w:rsid w:val="00412A70"/>
    <w:rsid w:val="00413423"/>
    <w:rsid w:val="00414B87"/>
    <w:rsid w:val="00415101"/>
    <w:rsid w:val="00415978"/>
    <w:rsid w:val="00416828"/>
    <w:rsid w:val="00421AD0"/>
    <w:rsid w:val="0042221D"/>
    <w:rsid w:val="00422DDB"/>
    <w:rsid w:val="00423821"/>
    <w:rsid w:val="00424DC5"/>
    <w:rsid w:val="004260BC"/>
    <w:rsid w:val="004265FC"/>
    <w:rsid w:val="0042665C"/>
    <w:rsid w:val="004338A2"/>
    <w:rsid w:val="004346F8"/>
    <w:rsid w:val="00436B00"/>
    <w:rsid w:val="00437967"/>
    <w:rsid w:val="004416CD"/>
    <w:rsid w:val="00442085"/>
    <w:rsid w:val="00442644"/>
    <w:rsid w:val="004440A0"/>
    <w:rsid w:val="00444113"/>
    <w:rsid w:val="004442F2"/>
    <w:rsid w:val="0044556F"/>
    <w:rsid w:val="00446690"/>
    <w:rsid w:val="00450342"/>
    <w:rsid w:val="00450C61"/>
    <w:rsid w:val="00451D34"/>
    <w:rsid w:val="00451F74"/>
    <w:rsid w:val="0045305F"/>
    <w:rsid w:val="00453A5E"/>
    <w:rsid w:val="00454077"/>
    <w:rsid w:val="00454361"/>
    <w:rsid w:val="00454CB7"/>
    <w:rsid w:val="00455188"/>
    <w:rsid w:val="004553CD"/>
    <w:rsid w:val="0045699D"/>
    <w:rsid w:val="004575A2"/>
    <w:rsid w:val="004606B6"/>
    <w:rsid w:val="00461434"/>
    <w:rsid w:val="00463ACF"/>
    <w:rsid w:val="004660C9"/>
    <w:rsid w:val="00466713"/>
    <w:rsid w:val="00466B37"/>
    <w:rsid w:val="00466B97"/>
    <w:rsid w:val="00467AC2"/>
    <w:rsid w:val="00467B73"/>
    <w:rsid w:val="00467D55"/>
    <w:rsid w:val="00470B9B"/>
    <w:rsid w:val="0047139A"/>
    <w:rsid w:val="0047192F"/>
    <w:rsid w:val="00472DD3"/>
    <w:rsid w:val="00473920"/>
    <w:rsid w:val="00475B02"/>
    <w:rsid w:val="00476BEF"/>
    <w:rsid w:val="00476C30"/>
    <w:rsid w:val="00477137"/>
    <w:rsid w:val="00480878"/>
    <w:rsid w:val="00481C02"/>
    <w:rsid w:val="0048221C"/>
    <w:rsid w:val="004833B5"/>
    <w:rsid w:val="004842B1"/>
    <w:rsid w:val="004847F5"/>
    <w:rsid w:val="00485E86"/>
    <w:rsid w:val="00486CB7"/>
    <w:rsid w:val="00487808"/>
    <w:rsid w:val="004878EA"/>
    <w:rsid w:val="00487A37"/>
    <w:rsid w:val="00487BAA"/>
    <w:rsid w:val="0049128F"/>
    <w:rsid w:val="00491C03"/>
    <w:rsid w:val="00492773"/>
    <w:rsid w:val="00492993"/>
    <w:rsid w:val="00494945"/>
    <w:rsid w:val="00495800"/>
    <w:rsid w:val="0049649D"/>
    <w:rsid w:val="004967A1"/>
    <w:rsid w:val="00497D8C"/>
    <w:rsid w:val="004A1B8E"/>
    <w:rsid w:val="004A306A"/>
    <w:rsid w:val="004A3F16"/>
    <w:rsid w:val="004A4182"/>
    <w:rsid w:val="004A41AB"/>
    <w:rsid w:val="004A49AC"/>
    <w:rsid w:val="004A551C"/>
    <w:rsid w:val="004A65D5"/>
    <w:rsid w:val="004A6F21"/>
    <w:rsid w:val="004A70D1"/>
    <w:rsid w:val="004B122A"/>
    <w:rsid w:val="004B18AD"/>
    <w:rsid w:val="004B1A79"/>
    <w:rsid w:val="004B270A"/>
    <w:rsid w:val="004B3644"/>
    <w:rsid w:val="004B4F06"/>
    <w:rsid w:val="004B5654"/>
    <w:rsid w:val="004B5687"/>
    <w:rsid w:val="004B694D"/>
    <w:rsid w:val="004B7081"/>
    <w:rsid w:val="004B77F6"/>
    <w:rsid w:val="004B787D"/>
    <w:rsid w:val="004C0D2E"/>
    <w:rsid w:val="004C1FBB"/>
    <w:rsid w:val="004C2F6A"/>
    <w:rsid w:val="004C31E4"/>
    <w:rsid w:val="004C3502"/>
    <w:rsid w:val="004C425C"/>
    <w:rsid w:val="004C66EC"/>
    <w:rsid w:val="004D0454"/>
    <w:rsid w:val="004D49FB"/>
    <w:rsid w:val="004D60F4"/>
    <w:rsid w:val="004D627F"/>
    <w:rsid w:val="004D6DAD"/>
    <w:rsid w:val="004D7275"/>
    <w:rsid w:val="004E13CA"/>
    <w:rsid w:val="004E220A"/>
    <w:rsid w:val="004E42E6"/>
    <w:rsid w:val="004E45D8"/>
    <w:rsid w:val="004E6142"/>
    <w:rsid w:val="004E659A"/>
    <w:rsid w:val="004E6654"/>
    <w:rsid w:val="004E742C"/>
    <w:rsid w:val="004F1B48"/>
    <w:rsid w:val="004F411B"/>
    <w:rsid w:val="004F7FCB"/>
    <w:rsid w:val="00501291"/>
    <w:rsid w:val="005028C7"/>
    <w:rsid w:val="00502E47"/>
    <w:rsid w:val="005057A9"/>
    <w:rsid w:val="0050668F"/>
    <w:rsid w:val="0050695C"/>
    <w:rsid w:val="0051030C"/>
    <w:rsid w:val="00512DEC"/>
    <w:rsid w:val="0051367A"/>
    <w:rsid w:val="005148E8"/>
    <w:rsid w:val="00514E7C"/>
    <w:rsid w:val="00515044"/>
    <w:rsid w:val="00515384"/>
    <w:rsid w:val="00515825"/>
    <w:rsid w:val="00515DF7"/>
    <w:rsid w:val="005164C0"/>
    <w:rsid w:val="005203C3"/>
    <w:rsid w:val="005212F9"/>
    <w:rsid w:val="005224A1"/>
    <w:rsid w:val="00522E0E"/>
    <w:rsid w:val="00523DA3"/>
    <w:rsid w:val="005248E4"/>
    <w:rsid w:val="00524AE8"/>
    <w:rsid w:val="00526082"/>
    <w:rsid w:val="005262DE"/>
    <w:rsid w:val="0052763D"/>
    <w:rsid w:val="005276BD"/>
    <w:rsid w:val="00530236"/>
    <w:rsid w:val="00533EAF"/>
    <w:rsid w:val="00535603"/>
    <w:rsid w:val="00536219"/>
    <w:rsid w:val="005420A2"/>
    <w:rsid w:val="005439F1"/>
    <w:rsid w:val="00544A30"/>
    <w:rsid w:val="00545119"/>
    <w:rsid w:val="0054533E"/>
    <w:rsid w:val="00545992"/>
    <w:rsid w:val="00546B86"/>
    <w:rsid w:val="00547D40"/>
    <w:rsid w:val="00550449"/>
    <w:rsid w:val="00551711"/>
    <w:rsid w:val="0055241C"/>
    <w:rsid w:val="00552E71"/>
    <w:rsid w:val="00553DC3"/>
    <w:rsid w:val="005566B0"/>
    <w:rsid w:val="00557644"/>
    <w:rsid w:val="00560560"/>
    <w:rsid w:val="00561778"/>
    <w:rsid w:val="00564AD6"/>
    <w:rsid w:val="00564DAC"/>
    <w:rsid w:val="005663C7"/>
    <w:rsid w:val="00566667"/>
    <w:rsid w:val="005668CB"/>
    <w:rsid w:val="00566B5E"/>
    <w:rsid w:val="00566CC2"/>
    <w:rsid w:val="00567B06"/>
    <w:rsid w:val="0057046A"/>
    <w:rsid w:val="005710E4"/>
    <w:rsid w:val="00572D98"/>
    <w:rsid w:val="005755EB"/>
    <w:rsid w:val="00575D85"/>
    <w:rsid w:val="00576366"/>
    <w:rsid w:val="005771BC"/>
    <w:rsid w:val="00577477"/>
    <w:rsid w:val="00577895"/>
    <w:rsid w:val="00581B3A"/>
    <w:rsid w:val="00581D87"/>
    <w:rsid w:val="00582661"/>
    <w:rsid w:val="005836D0"/>
    <w:rsid w:val="005849F8"/>
    <w:rsid w:val="00584FD3"/>
    <w:rsid w:val="00585471"/>
    <w:rsid w:val="005854A6"/>
    <w:rsid w:val="00585AA7"/>
    <w:rsid w:val="005875B4"/>
    <w:rsid w:val="00591204"/>
    <w:rsid w:val="005917BD"/>
    <w:rsid w:val="0059207B"/>
    <w:rsid w:val="00594601"/>
    <w:rsid w:val="005948FC"/>
    <w:rsid w:val="005953B1"/>
    <w:rsid w:val="00595E0B"/>
    <w:rsid w:val="00596788"/>
    <w:rsid w:val="005971E1"/>
    <w:rsid w:val="00597F93"/>
    <w:rsid w:val="005A1245"/>
    <w:rsid w:val="005A1636"/>
    <w:rsid w:val="005A1BCF"/>
    <w:rsid w:val="005A260C"/>
    <w:rsid w:val="005A2909"/>
    <w:rsid w:val="005A314F"/>
    <w:rsid w:val="005A60C4"/>
    <w:rsid w:val="005A658E"/>
    <w:rsid w:val="005B0190"/>
    <w:rsid w:val="005B0778"/>
    <w:rsid w:val="005B1011"/>
    <w:rsid w:val="005B1019"/>
    <w:rsid w:val="005B5002"/>
    <w:rsid w:val="005B51A4"/>
    <w:rsid w:val="005B5390"/>
    <w:rsid w:val="005B59B8"/>
    <w:rsid w:val="005B7FD6"/>
    <w:rsid w:val="005C06D9"/>
    <w:rsid w:val="005C2D61"/>
    <w:rsid w:val="005C31C2"/>
    <w:rsid w:val="005C3DF8"/>
    <w:rsid w:val="005C46B2"/>
    <w:rsid w:val="005C4B93"/>
    <w:rsid w:val="005C5D41"/>
    <w:rsid w:val="005C7CC5"/>
    <w:rsid w:val="005C7FAD"/>
    <w:rsid w:val="005D23F9"/>
    <w:rsid w:val="005D5477"/>
    <w:rsid w:val="005E1A6E"/>
    <w:rsid w:val="005E2C2B"/>
    <w:rsid w:val="005E35B2"/>
    <w:rsid w:val="005E3D53"/>
    <w:rsid w:val="005E4B1E"/>
    <w:rsid w:val="005E6E78"/>
    <w:rsid w:val="005E713E"/>
    <w:rsid w:val="005F0F79"/>
    <w:rsid w:val="005F0FF5"/>
    <w:rsid w:val="005F2F84"/>
    <w:rsid w:val="005F2FA4"/>
    <w:rsid w:val="005F4B3D"/>
    <w:rsid w:val="005F56B7"/>
    <w:rsid w:val="005F7058"/>
    <w:rsid w:val="005F7B49"/>
    <w:rsid w:val="006003C3"/>
    <w:rsid w:val="00601499"/>
    <w:rsid w:val="00601EB6"/>
    <w:rsid w:val="00602BE1"/>
    <w:rsid w:val="006038B7"/>
    <w:rsid w:val="00603E62"/>
    <w:rsid w:val="00604DD8"/>
    <w:rsid w:val="00605896"/>
    <w:rsid w:val="0060662E"/>
    <w:rsid w:val="00607166"/>
    <w:rsid w:val="00607764"/>
    <w:rsid w:val="00611B51"/>
    <w:rsid w:val="006121B3"/>
    <w:rsid w:val="00612BE1"/>
    <w:rsid w:val="00612D8D"/>
    <w:rsid w:val="006136C6"/>
    <w:rsid w:val="00614007"/>
    <w:rsid w:val="00614720"/>
    <w:rsid w:val="006158EE"/>
    <w:rsid w:val="00616B71"/>
    <w:rsid w:val="00616BFC"/>
    <w:rsid w:val="006173A0"/>
    <w:rsid w:val="0061750F"/>
    <w:rsid w:val="00617520"/>
    <w:rsid w:val="00617948"/>
    <w:rsid w:val="00617EC6"/>
    <w:rsid w:val="0062036E"/>
    <w:rsid w:val="00621138"/>
    <w:rsid w:val="00621501"/>
    <w:rsid w:val="00621ADD"/>
    <w:rsid w:val="006225A7"/>
    <w:rsid w:val="006236BE"/>
    <w:rsid w:val="00625AFD"/>
    <w:rsid w:val="006277B8"/>
    <w:rsid w:val="0062793C"/>
    <w:rsid w:val="00630387"/>
    <w:rsid w:val="006307E5"/>
    <w:rsid w:val="00630B3E"/>
    <w:rsid w:val="006328CB"/>
    <w:rsid w:val="00632C5D"/>
    <w:rsid w:val="00633FA2"/>
    <w:rsid w:val="00635949"/>
    <w:rsid w:val="0063682F"/>
    <w:rsid w:val="00641C0F"/>
    <w:rsid w:val="00641CE3"/>
    <w:rsid w:val="0064456B"/>
    <w:rsid w:val="00645D4A"/>
    <w:rsid w:val="00650A8B"/>
    <w:rsid w:val="00650A8E"/>
    <w:rsid w:val="00650D25"/>
    <w:rsid w:val="00652BCE"/>
    <w:rsid w:val="00653D97"/>
    <w:rsid w:val="006541C8"/>
    <w:rsid w:val="00655487"/>
    <w:rsid w:val="00655C3E"/>
    <w:rsid w:val="006609B8"/>
    <w:rsid w:val="00660F00"/>
    <w:rsid w:val="006624CE"/>
    <w:rsid w:val="006633A4"/>
    <w:rsid w:val="00663E57"/>
    <w:rsid w:val="00666721"/>
    <w:rsid w:val="00667C21"/>
    <w:rsid w:val="00667CEB"/>
    <w:rsid w:val="00670A8E"/>
    <w:rsid w:val="00670DBD"/>
    <w:rsid w:val="00671034"/>
    <w:rsid w:val="006721E5"/>
    <w:rsid w:val="006732D5"/>
    <w:rsid w:val="00673D23"/>
    <w:rsid w:val="00673EF6"/>
    <w:rsid w:val="00674880"/>
    <w:rsid w:val="00674C86"/>
    <w:rsid w:val="0067646F"/>
    <w:rsid w:val="0067698E"/>
    <w:rsid w:val="006818D5"/>
    <w:rsid w:val="006819C8"/>
    <w:rsid w:val="00682FC7"/>
    <w:rsid w:val="00683268"/>
    <w:rsid w:val="00684B10"/>
    <w:rsid w:val="006868A0"/>
    <w:rsid w:val="00687B57"/>
    <w:rsid w:val="00691A29"/>
    <w:rsid w:val="00692219"/>
    <w:rsid w:val="00692229"/>
    <w:rsid w:val="0069381B"/>
    <w:rsid w:val="00693E6C"/>
    <w:rsid w:val="00693EC7"/>
    <w:rsid w:val="0069572A"/>
    <w:rsid w:val="00697D3E"/>
    <w:rsid w:val="006A0D91"/>
    <w:rsid w:val="006A1CCF"/>
    <w:rsid w:val="006A1D7C"/>
    <w:rsid w:val="006A2325"/>
    <w:rsid w:val="006A2B45"/>
    <w:rsid w:val="006A30E9"/>
    <w:rsid w:val="006A4511"/>
    <w:rsid w:val="006A4D63"/>
    <w:rsid w:val="006B0912"/>
    <w:rsid w:val="006B16DB"/>
    <w:rsid w:val="006B17EB"/>
    <w:rsid w:val="006B2ECD"/>
    <w:rsid w:val="006B3858"/>
    <w:rsid w:val="006B3FBA"/>
    <w:rsid w:val="006B4257"/>
    <w:rsid w:val="006B45F6"/>
    <w:rsid w:val="006B483A"/>
    <w:rsid w:val="006B4CBC"/>
    <w:rsid w:val="006B5872"/>
    <w:rsid w:val="006B6E3B"/>
    <w:rsid w:val="006B6F8D"/>
    <w:rsid w:val="006B76D7"/>
    <w:rsid w:val="006C0067"/>
    <w:rsid w:val="006C2288"/>
    <w:rsid w:val="006C3235"/>
    <w:rsid w:val="006C6125"/>
    <w:rsid w:val="006C7DAA"/>
    <w:rsid w:val="006D0674"/>
    <w:rsid w:val="006D1B75"/>
    <w:rsid w:val="006D1F7B"/>
    <w:rsid w:val="006D6899"/>
    <w:rsid w:val="006D72DA"/>
    <w:rsid w:val="006D7779"/>
    <w:rsid w:val="006E0E5E"/>
    <w:rsid w:val="006E10D5"/>
    <w:rsid w:val="006E13E6"/>
    <w:rsid w:val="006E2691"/>
    <w:rsid w:val="006E3055"/>
    <w:rsid w:val="006E5283"/>
    <w:rsid w:val="006F0857"/>
    <w:rsid w:val="006F0A5A"/>
    <w:rsid w:val="006F32BA"/>
    <w:rsid w:val="006F34EF"/>
    <w:rsid w:val="006F35AB"/>
    <w:rsid w:val="006F5CE4"/>
    <w:rsid w:val="006F6876"/>
    <w:rsid w:val="006F6989"/>
    <w:rsid w:val="007002D5"/>
    <w:rsid w:val="00700F87"/>
    <w:rsid w:val="00702269"/>
    <w:rsid w:val="0070381B"/>
    <w:rsid w:val="00704A56"/>
    <w:rsid w:val="00704E56"/>
    <w:rsid w:val="007054DD"/>
    <w:rsid w:val="00706ABB"/>
    <w:rsid w:val="007108CC"/>
    <w:rsid w:val="0071157D"/>
    <w:rsid w:val="00711A71"/>
    <w:rsid w:val="00711E0E"/>
    <w:rsid w:val="007125AA"/>
    <w:rsid w:val="007125D7"/>
    <w:rsid w:val="007127E1"/>
    <w:rsid w:val="00712A6B"/>
    <w:rsid w:val="007139FE"/>
    <w:rsid w:val="00713FEC"/>
    <w:rsid w:val="00715D35"/>
    <w:rsid w:val="00716E35"/>
    <w:rsid w:val="00717423"/>
    <w:rsid w:val="00720867"/>
    <w:rsid w:val="00720B37"/>
    <w:rsid w:val="00720B3C"/>
    <w:rsid w:val="007242FC"/>
    <w:rsid w:val="00724627"/>
    <w:rsid w:val="0072561B"/>
    <w:rsid w:val="00725A5F"/>
    <w:rsid w:val="00726404"/>
    <w:rsid w:val="0073050D"/>
    <w:rsid w:val="00730F79"/>
    <w:rsid w:val="0073241C"/>
    <w:rsid w:val="007326CF"/>
    <w:rsid w:val="00733A4D"/>
    <w:rsid w:val="00735B6E"/>
    <w:rsid w:val="0073616B"/>
    <w:rsid w:val="00736590"/>
    <w:rsid w:val="007412B4"/>
    <w:rsid w:val="007412BB"/>
    <w:rsid w:val="00741C0C"/>
    <w:rsid w:val="00742110"/>
    <w:rsid w:val="007422BB"/>
    <w:rsid w:val="007427BE"/>
    <w:rsid w:val="007443AB"/>
    <w:rsid w:val="00744557"/>
    <w:rsid w:val="00745173"/>
    <w:rsid w:val="0074607E"/>
    <w:rsid w:val="00747E0E"/>
    <w:rsid w:val="007502DB"/>
    <w:rsid w:val="00750AF7"/>
    <w:rsid w:val="0075277F"/>
    <w:rsid w:val="007529AE"/>
    <w:rsid w:val="00753708"/>
    <w:rsid w:val="00753B73"/>
    <w:rsid w:val="00754110"/>
    <w:rsid w:val="00755BC0"/>
    <w:rsid w:val="00756290"/>
    <w:rsid w:val="0075656F"/>
    <w:rsid w:val="007565C5"/>
    <w:rsid w:val="0075763A"/>
    <w:rsid w:val="00760260"/>
    <w:rsid w:val="00760794"/>
    <w:rsid w:val="00760824"/>
    <w:rsid w:val="0076116E"/>
    <w:rsid w:val="007626D6"/>
    <w:rsid w:val="007669C9"/>
    <w:rsid w:val="007670DA"/>
    <w:rsid w:val="00767AC1"/>
    <w:rsid w:val="00770106"/>
    <w:rsid w:val="007703C2"/>
    <w:rsid w:val="00770705"/>
    <w:rsid w:val="00771088"/>
    <w:rsid w:val="00771C4D"/>
    <w:rsid w:val="00771E37"/>
    <w:rsid w:val="00772A2B"/>
    <w:rsid w:val="0077334A"/>
    <w:rsid w:val="007765EF"/>
    <w:rsid w:val="00777C1F"/>
    <w:rsid w:val="00777CE2"/>
    <w:rsid w:val="0078052F"/>
    <w:rsid w:val="00780B8B"/>
    <w:rsid w:val="00782A3B"/>
    <w:rsid w:val="00784BC7"/>
    <w:rsid w:val="00784EC1"/>
    <w:rsid w:val="00785985"/>
    <w:rsid w:val="007859F8"/>
    <w:rsid w:val="007860F4"/>
    <w:rsid w:val="00787D5A"/>
    <w:rsid w:val="0079035F"/>
    <w:rsid w:val="007906A5"/>
    <w:rsid w:val="00790D0D"/>
    <w:rsid w:val="00792F23"/>
    <w:rsid w:val="00793B44"/>
    <w:rsid w:val="0079571B"/>
    <w:rsid w:val="007961EE"/>
    <w:rsid w:val="007A2B19"/>
    <w:rsid w:val="007A325A"/>
    <w:rsid w:val="007A49EC"/>
    <w:rsid w:val="007A5D99"/>
    <w:rsid w:val="007A68E3"/>
    <w:rsid w:val="007A71DD"/>
    <w:rsid w:val="007B0D47"/>
    <w:rsid w:val="007B0D54"/>
    <w:rsid w:val="007B1253"/>
    <w:rsid w:val="007B14B0"/>
    <w:rsid w:val="007B1DA5"/>
    <w:rsid w:val="007B2FCC"/>
    <w:rsid w:val="007B33B2"/>
    <w:rsid w:val="007B3ED3"/>
    <w:rsid w:val="007B65A7"/>
    <w:rsid w:val="007B7789"/>
    <w:rsid w:val="007C018D"/>
    <w:rsid w:val="007C134A"/>
    <w:rsid w:val="007C3774"/>
    <w:rsid w:val="007C3D3E"/>
    <w:rsid w:val="007C4BA9"/>
    <w:rsid w:val="007C4F81"/>
    <w:rsid w:val="007C5734"/>
    <w:rsid w:val="007C5A9A"/>
    <w:rsid w:val="007C74F7"/>
    <w:rsid w:val="007C75C6"/>
    <w:rsid w:val="007C75D7"/>
    <w:rsid w:val="007C7DDC"/>
    <w:rsid w:val="007D2A10"/>
    <w:rsid w:val="007D3A87"/>
    <w:rsid w:val="007D3B75"/>
    <w:rsid w:val="007D441D"/>
    <w:rsid w:val="007D489E"/>
    <w:rsid w:val="007D5A5A"/>
    <w:rsid w:val="007D63C9"/>
    <w:rsid w:val="007D643D"/>
    <w:rsid w:val="007E05EE"/>
    <w:rsid w:val="007E0712"/>
    <w:rsid w:val="007E0CA9"/>
    <w:rsid w:val="007E0E81"/>
    <w:rsid w:val="007E1153"/>
    <w:rsid w:val="007E159E"/>
    <w:rsid w:val="007E1F2A"/>
    <w:rsid w:val="007E315D"/>
    <w:rsid w:val="007E396B"/>
    <w:rsid w:val="007E3E44"/>
    <w:rsid w:val="007E4C6B"/>
    <w:rsid w:val="007E4E28"/>
    <w:rsid w:val="007E6EAF"/>
    <w:rsid w:val="007E6F84"/>
    <w:rsid w:val="007F02B9"/>
    <w:rsid w:val="007F05B2"/>
    <w:rsid w:val="007F2621"/>
    <w:rsid w:val="007F6D3D"/>
    <w:rsid w:val="007F75AA"/>
    <w:rsid w:val="00800DA3"/>
    <w:rsid w:val="00803006"/>
    <w:rsid w:val="008048EE"/>
    <w:rsid w:val="008057D5"/>
    <w:rsid w:val="00810627"/>
    <w:rsid w:val="00810B5D"/>
    <w:rsid w:val="00811506"/>
    <w:rsid w:val="008119FB"/>
    <w:rsid w:val="00811F5A"/>
    <w:rsid w:val="00812776"/>
    <w:rsid w:val="00813E90"/>
    <w:rsid w:val="00814CD9"/>
    <w:rsid w:val="008159C7"/>
    <w:rsid w:val="00816D99"/>
    <w:rsid w:val="008175E3"/>
    <w:rsid w:val="00817C67"/>
    <w:rsid w:val="008220AB"/>
    <w:rsid w:val="00823219"/>
    <w:rsid w:val="00823B4A"/>
    <w:rsid w:val="008256CF"/>
    <w:rsid w:val="008258A5"/>
    <w:rsid w:val="00825F9E"/>
    <w:rsid w:val="008302BA"/>
    <w:rsid w:val="00830F35"/>
    <w:rsid w:val="00831811"/>
    <w:rsid w:val="00832DD8"/>
    <w:rsid w:val="0083349E"/>
    <w:rsid w:val="00835EB5"/>
    <w:rsid w:val="00840054"/>
    <w:rsid w:val="008403D9"/>
    <w:rsid w:val="00840B07"/>
    <w:rsid w:val="00840C02"/>
    <w:rsid w:val="0084276C"/>
    <w:rsid w:val="00842E51"/>
    <w:rsid w:val="00843BED"/>
    <w:rsid w:val="008448EE"/>
    <w:rsid w:val="00845473"/>
    <w:rsid w:val="00845C8F"/>
    <w:rsid w:val="00845FCC"/>
    <w:rsid w:val="00847651"/>
    <w:rsid w:val="008515D5"/>
    <w:rsid w:val="00851F87"/>
    <w:rsid w:val="008520ED"/>
    <w:rsid w:val="00852AA9"/>
    <w:rsid w:val="00852CAF"/>
    <w:rsid w:val="00854BEC"/>
    <w:rsid w:val="0085625B"/>
    <w:rsid w:val="00856E26"/>
    <w:rsid w:val="00857417"/>
    <w:rsid w:val="00857C5A"/>
    <w:rsid w:val="00860A28"/>
    <w:rsid w:val="00860C51"/>
    <w:rsid w:val="00861AD1"/>
    <w:rsid w:val="00861B75"/>
    <w:rsid w:val="00861D92"/>
    <w:rsid w:val="00864DB7"/>
    <w:rsid w:val="0086532A"/>
    <w:rsid w:val="00865FAC"/>
    <w:rsid w:val="00866F0D"/>
    <w:rsid w:val="00867E4E"/>
    <w:rsid w:val="00870A2F"/>
    <w:rsid w:val="00873405"/>
    <w:rsid w:val="00873420"/>
    <w:rsid w:val="0087390D"/>
    <w:rsid w:val="00875787"/>
    <w:rsid w:val="00875795"/>
    <w:rsid w:val="008761A4"/>
    <w:rsid w:val="0087654A"/>
    <w:rsid w:val="008817EE"/>
    <w:rsid w:val="0088323B"/>
    <w:rsid w:val="0088338B"/>
    <w:rsid w:val="00883CDC"/>
    <w:rsid w:val="00885385"/>
    <w:rsid w:val="00886331"/>
    <w:rsid w:val="0089115C"/>
    <w:rsid w:val="0089158D"/>
    <w:rsid w:val="00891E23"/>
    <w:rsid w:val="0089207F"/>
    <w:rsid w:val="00892B68"/>
    <w:rsid w:val="00893C2D"/>
    <w:rsid w:val="00894797"/>
    <w:rsid w:val="00894CA3"/>
    <w:rsid w:val="00895E9D"/>
    <w:rsid w:val="00896204"/>
    <w:rsid w:val="00897C92"/>
    <w:rsid w:val="008A1DC3"/>
    <w:rsid w:val="008A25BB"/>
    <w:rsid w:val="008A343B"/>
    <w:rsid w:val="008A38B3"/>
    <w:rsid w:val="008A4F76"/>
    <w:rsid w:val="008A4F80"/>
    <w:rsid w:val="008A549C"/>
    <w:rsid w:val="008A7364"/>
    <w:rsid w:val="008A7476"/>
    <w:rsid w:val="008A7A55"/>
    <w:rsid w:val="008B01C7"/>
    <w:rsid w:val="008B2FB7"/>
    <w:rsid w:val="008B302E"/>
    <w:rsid w:val="008B6B80"/>
    <w:rsid w:val="008C3D87"/>
    <w:rsid w:val="008C473A"/>
    <w:rsid w:val="008C4E95"/>
    <w:rsid w:val="008C53CE"/>
    <w:rsid w:val="008C6559"/>
    <w:rsid w:val="008C7B2C"/>
    <w:rsid w:val="008D0159"/>
    <w:rsid w:val="008D27BC"/>
    <w:rsid w:val="008D2A0C"/>
    <w:rsid w:val="008D2CF2"/>
    <w:rsid w:val="008D74FA"/>
    <w:rsid w:val="008E1207"/>
    <w:rsid w:val="008E1386"/>
    <w:rsid w:val="008E16ED"/>
    <w:rsid w:val="008E2A5B"/>
    <w:rsid w:val="008E316E"/>
    <w:rsid w:val="008E42B5"/>
    <w:rsid w:val="008E46EA"/>
    <w:rsid w:val="008E64EB"/>
    <w:rsid w:val="008E67C4"/>
    <w:rsid w:val="008F029E"/>
    <w:rsid w:val="008F2AD3"/>
    <w:rsid w:val="008F2E6B"/>
    <w:rsid w:val="008F2FF4"/>
    <w:rsid w:val="008F315B"/>
    <w:rsid w:val="008F3FAE"/>
    <w:rsid w:val="008F4D3C"/>
    <w:rsid w:val="008F5806"/>
    <w:rsid w:val="008F6789"/>
    <w:rsid w:val="008F7326"/>
    <w:rsid w:val="008F7EB0"/>
    <w:rsid w:val="00900C7A"/>
    <w:rsid w:val="009015B8"/>
    <w:rsid w:val="009038BD"/>
    <w:rsid w:val="00903C1F"/>
    <w:rsid w:val="009055F9"/>
    <w:rsid w:val="0090601D"/>
    <w:rsid w:val="00906549"/>
    <w:rsid w:val="00906B68"/>
    <w:rsid w:val="00906DF3"/>
    <w:rsid w:val="009073FA"/>
    <w:rsid w:val="0091150E"/>
    <w:rsid w:val="0091221A"/>
    <w:rsid w:val="0091265E"/>
    <w:rsid w:val="009149C9"/>
    <w:rsid w:val="00914E22"/>
    <w:rsid w:val="009151F6"/>
    <w:rsid w:val="0091546A"/>
    <w:rsid w:val="0091570B"/>
    <w:rsid w:val="0091629C"/>
    <w:rsid w:val="0091784D"/>
    <w:rsid w:val="00920756"/>
    <w:rsid w:val="00920C53"/>
    <w:rsid w:val="00920CEF"/>
    <w:rsid w:val="009218E5"/>
    <w:rsid w:val="00921932"/>
    <w:rsid w:val="009226BF"/>
    <w:rsid w:val="00922751"/>
    <w:rsid w:val="009231D7"/>
    <w:rsid w:val="00923F30"/>
    <w:rsid w:val="009262D5"/>
    <w:rsid w:val="00926EAE"/>
    <w:rsid w:val="00927732"/>
    <w:rsid w:val="00927DCE"/>
    <w:rsid w:val="00927FB6"/>
    <w:rsid w:val="009305C3"/>
    <w:rsid w:val="00931093"/>
    <w:rsid w:val="00931CDA"/>
    <w:rsid w:val="00931DC9"/>
    <w:rsid w:val="009330F9"/>
    <w:rsid w:val="00933F77"/>
    <w:rsid w:val="009343F2"/>
    <w:rsid w:val="00934C0C"/>
    <w:rsid w:val="009355FA"/>
    <w:rsid w:val="0093619D"/>
    <w:rsid w:val="00941A8D"/>
    <w:rsid w:val="00943028"/>
    <w:rsid w:val="009436FA"/>
    <w:rsid w:val="0094436B"/>
    <w:rsid w:val="00945EE0"/>
    <w:rsid w:val="00946706"/>
    <w:rsid w:val="00946A18"/>
    <w:rsid w:val="00946F3D"/>
    <w:rsid w:val="00947006"/>
    <w:rsid w:val="00951D02"/>
    <w:rsid w:val="009528BD"/>
    <w:rsid w:val="0095295E"/>
    <w:rsid w:val="00952B27"/>
    <w:rsid w:val="00954DD9"/>
    <w:rsid w:val="0095682F"/>
    <w:rsid w:val="00956C27"/>
    <w:rsid w:val="00957363"/>
    <w:rsid w:val="00961D84"/>
    <w:rsid w:val="0096218F"/>
    <w:rsid w:val="00962B8F"/>
    <w:rsid w:val="00962D4A"/>
    <w:rsid w:val="009631C4"/>
    <w:rsid w:val="00965C85"/>
    <w:rsid w:val="00965E74"/>
    <w:rsid w:val="00966C9A"/>
    <w:rsid w:val="009674E0"/>
    <w:rsid w:val="00967C8A"/>
    <w:rsid w:val="00970C2C"/>
    <w:rsid w:val="00972065"/>
    <w:rsid w:val="00972A3C"/>
    <w:rsid w:val="009739DD"/>
    <w:rsid w:val="00974085"/>
    <w:rsid w:val="00974930"/>
    <w:rsid w:val="00974A4B"/>
    <w:rsid w:val="00975A62"/>
    <w:rsid w:val="00980A13"/>
    <w:rsid w:val="0098104E"/>
    <w:rsid w:val="00982809"/>
    <w:rsid w:val="0098293D"/>
    <w:rsid w:val="009841C0"/>
    <w:rsid w:val="009842F3"/>
    <w:rsid w:val="00984587"/>
    <w:rsid w:val="009845B5"/>
    <w:rsid w:val="009856E0"/>
    <w:rsid w:val="009859A1"/>
    <w:rsid w:val="009875D5"/>
    <w:rsid w:val="00987EFE"/>
    <w:rsid w:val="00990399"/>
    <w:rsid w:val="00990613"/>
    <w:rsid w:val="00990C63"/>
    <w:rsid w:val="009916F3"/>
    <w:rsid w:val="00992199"/>
    <w:rsid w:val="00993A6C"/>
    <w:rsid w:val="00993D5E"/>
    <w:rsid w:val="0099463A"/>
    <w:rsid w:val="009975C4"/>
    <w:rsid w:val="009A1845"/>
    <w:rsid w:val="009A2571"/>
    <w:rsid w:val="009A41FF"/>
    <w:rsid w:val="009A42F3"/>
    <w:rsid w:val="009A44F8"/>
    <w:rsid w:val="009A594F"/>
    <w:rsid w:val="009A599A"/>
    <w:rsid w:val="009A5B2B"/>
    <w:rsid w:val="009A66CF"/>
    <w:rsid w:val="009A69C1"/>
    <w:rsid w:val="009B09E1"/>
    <w:rsid w:val="009B0A1B"/>
    <w:rsid w:val="009B0FA5"/>
    <w:rsid w:val="009B19E7"/>
    <w:rsid w:val="009B2B20"/>
    <w:rsid w:val="009B2B48"/>
    <w:rsid w:val="009B43BD"/>
    <w:rsid w:val="009B468D"/>
    <w:rsid w:val="009B57B2"/>
    <w:rsid w:val="009B5E8C"/>
    <w:rsid w:val="009B6202"/>
    <w:rsid w:val="009B647D"/>
    <w:rsid w:val="009B73D3"/>
    <w:rsid w:val="009B76A5"/>
    <w:rsid w:val="009B7F0F"/>
    <w:rsid w:val="009C0367"/>
    <w:rsid w:val="009C1426"/>
    <w:rsid w:val="009C1F05"/>
    <w:rsid w:val="009C2BDE"/>
    <w:rsid w:val="009C35FE"/>
    <w:rsid w:val="009C3C85"/>
    <w:rsid w:val="009C51F6"/>
    <w:rsid w:val="009C5B43"/>
    <w:rsid w:val="009D08A0"/>
    <w:rsid w:val="009D22AA"/>
    <w:rsid w:val="009D2EAA"/>
    <w:rsid w:val="009D2FD7"/>
    <w:rsid w:val="009D43F3"/>
    <w:rsid w:val="009D6066"/>
    <w:rsid w:val="009D672A"/>
    <w:rsid w:val="009D73CA"/>
    <w:rsid w:val="009D7C7F"/>
    <w:rsid w:val="009E14FF"/>
    <w:rsid w:val="009E1714"/>
    <w:rsid w:val="009E20BE"/>
    <w:rsid w:val="009E2357"/>
    <w:rsid w:val="009E2615"/>
    <w:rsid w:val="009E4CE1"/>
    <w:rsid w:val="009E4F88"/>
    <w:rsid w:val="009E5755"/>
    <w:rsid w:val="009E5F4C"/>
    <w:rsid w:val="009E73F8"/>
    <w:rsid w:val="009F0D32"/>
    <w:rsid w:val="009F0EDD"/>
    <w:rsid w:val="009F2218"/>
    <w:rsid w:val="009F330C"/>
    <w:rsid w:val="009F39AA"/>
    <w:rsid w:val="009F3F1F"/>
    <w:rsid w:val="009F5ECD"/>
    <w:rsid w:val="009F6AD7"/>
    <w:rsid w:val="009F71AA"/>
    <w:rsid w:val="009F7C7A"/>
    <w:rsid w:val="00A007E0"/>
    <w:rsid w:val="00A0156E"/>
    <w:rsid w:val="00A02162"/>
    <w:rsid w:val="00A04CA2"/>
    <w:rsid w:val="00A06055"/>
    <w:rsid w:val="00A0640F"/>
    <w:rsid w:val="00A06CE6"/>
    <w:rsid w:val="00A070F4"/>
    <w:rsid w:val="00A07745"/>
    <w:rsid w:val="00A105D8"/>
    <w:rsid w:val="00A10CAD"/>
    <w:rsid w:val="00A120F9"/>
    <w:rsid w:val="00A129C9"/>
    <w:rsid w:val="00A13303"/>
    <w:rsid w:val="00A1342F"/>
    <w:rsid w:val="00A136B1"/>
    <w:rsid w:val="00A139A5"/>
    <w:rsid w:val="00A13A0E"/>
    <w:rsid w:val="00A14C97"/>
    <w:rsid w:val="00A15855"/>
    <w:rsid w:val="00A15A88"/>
    <w:rsid w:val="00A21512"/>
    <w:rsid w:val="00A21C0E"/>
    <w:rsid w:val="00A230D1"/>
    <w:rsid w:val="00A2343E"/>
    <w:rsid w:val="00A247F4"/>
    <w:rsid w:val="00A2605C"/>
    <w:rsid w:val="00A2641E"/>
    <w:rsid w:val="00A31525"/>
    <w:rsid w:val="00A322DB"/>
    <w:rsid w:val="00A330E7"/>
    <w:rsid w:val="00A33C29"/>
    <w:rsid w:val="00A34D64"/>
    <w:rsid w:val="00A3620C"/>
    <w:rsid w:val="00A36A09"/>
    <w:rsid w:val="00A36AF0"/>
    <w:rsid w:val="00A375E3"/>
    <w:rsid w:val="00A37657"/>
    <w:rsid w:val="00A37C94"/>
    <w:rsid w:val="00A37EAF"/>
    <w:rsid w:val="00A409B0"/>
    <w:rsid w:val="00A43B3A"/>
    <w:rsid w:val="00A4690C"/>
    <w:rsid w:val="00A47A0D"/>
    <w:rsid w:val="00A50138"/>
    <w:rsid w:val="00A522D2"/>
    <w:rsid w:val="00A542D8"/>
    <w:rsid w:val="00A54768"/>
    <w:rsid w:val="00A55AEB"/>
    <w:rsid w:val="00A55EA5"/>
    <w:rsid w:val="00A5669E"/>
    <w:rsid w:val="00A6058D"/>
    <w:rsid w:val="00A621FA"/>
    <w:rsid w:val="00A629E4"/>
    <w:rsid w:val="00A62C50"/>
    <w:rsid w:val="00A62F07"/>
    <w:rsid w:val="00A63CA8"/>
    <w:rsid w:val="00A643EF"/>
    <w:rsid w:val="00A64C35"/>
    <w:rsid w:val="00A65B2D"/>
    <w:rsid w:val="00A66142"/>
    <w:rsid w:val="00A665B3"/>
    <w:rsid w:val="00A67565"/>
    <w:rsid w:val="00A70943"/>
    <w:rsid w:val="00A70F8E"/>
    <w:rsid w:val="00A722F2"/>
    <w:rsid w:val="00A745B8"/>
    <w:rsid w:val="00A757DF"/>
    <w:rsid w:val="00A75B50"/>
    <w:rsid w:val="00A7715D"/>
    <w:rsid w:val="00A81B3D"/>
    <w:rsid w:val="00A83F1A"/>
    <w:rsid w:val="00A864DC"/>
    <w:rsid w:val="00A87083"/>
    <w:rsid w:val="00A900C3"/>
    <w:rsid w:val="00A922D7"/>
    <w:rsid w:val="00A92C34"/>
    <w:rsid w:val="00A93CAC"/>
    <w:rsid w:val="00A9489B"/>
    <w:rsid w:val="00A95921"/>
    <w:rsid w:val="00A95E40"/>
    <w:rsid w:val="00A969D3"/>
    <w:rsid w:val="00AA1088"/>
    <w:rsid w:val="00AA322B"/>
    <w:rsid w:val="00AA34CF"/>
    <w:rsid w:val="00AA376C"/>
    <w:rsid w:val="00AA58DB"/>
    <w:rsid w:val="00AA6149"/>
    <w:rsid w:val="00AA6666"/>
    <w:rsid w:val="00AA77F0"/>
    <w:rsid w:val="00AB06B0"/>
    <w:rsid w:val="00AB184C"/>
    <w:rsid w:val="00AB1882"/>
    <w:rsid w:val="00AB347C"/>
    <w:rsid w:val="00AB43EF"/>
    <w:rsid w:val="00AB4DE5"/>
    <w:rsid w:val="00AB5008"/>
    <w:rsid w:val="00AB5B95"/>
    <w:rsid w:val="00AB5BFF"/>
    <w:rsid w:val="00AB6D34"/>
    <w:rsid w:val="00AB7E1A"/>
    <w:rsid w:val="00AC060B"/>
    <w:rsid w:val="00AC0F95"/>
    <w:rsid w:val="00AC2FFA"/>
    <w:rsid w:val="00AC4F7F"/>
    <w:rsid w:val="00AC5B77"/>
    <w:rsid w:val="00AC6B10"/>
    <w:rsid w:val="00AC6C68"/>
    <w:rsid w:val="00AC70A2"/>
    <w:rsid w:val="00AC716C"/>
    <w:rsid w:val="00AC7955"/>
    <w:rsid w:val="00AD2338"/>
    <w:rsid w:val="00AD2C60"/>
    <w:rsid w:val="00AD33CB"/>
    <w:rsid w:val="00AD44D0"/>
    <w:rsid w:val="00AD5695"/>
    <w:rsid w:val="00AD5B23"/>
    <w:rsid w:val="00AD700C"/>
    <w:rsid w:val="00AD7094"/>
    <w:rsid w:val="00AD7151"/>
    <w:rsid w:val="00AE1671"/>
    <w:rsid w:val="00AE1D86"/>
    <w:rsid w:val="00AE2B80"/>
    <w:rsid w:val="00AE2CB6"/>
    <w:rsid w:val="00AE2D9A"/>
    <w:rsid w:val="00AE469A"/>
    <w:rsid w:val="00AE75A2"/>
    <w:rsid w:val="00AE7924"/>
    <w:rsid w:val="00AE7939"/>
    <w:rsid w:val="00AE7F98"/>
    <w:rsid w:val="00AF0C5F"/>
    <w:rsid w:val="00AF1244"/>
    <w:rsid w:val="00AF2E06"/>
    <w:rsid w:val="00AF4F81"/>
    <w:rsid w:val="00AF5FD6"/>
    <w:rsid w:val="00B00006"/>
    <w:rsid w:val="00B0020D"/>
    <w:rsid w:val="00B02148"/>
    <w:rsid w:val="00B03357"/>
    <w:rsid w:val="00B065C3"/>
    <w:rsid w:val="00B0784A"/>
    <w:rsid w:val="00B10955"/>
    <w:rsid w:val="00B10D7A"/>
    <w:rsid w:val="00B11E7F"/>
    <w:rsid w:val="00B12488"/>
    <w:rsid w:val="00B126C5"/>
    <w:rsid w:val="00B13014"/>
    <w:rsid w:val="00B14E63"/>
    <w:rsid w:val="00B1506E"/>
    <w:rsid w:val="00B156B4"/>
    <w:rsid w:val="00B15C54"/>
    <w:rsid w:val="00B20BEA"/>
    <w:rsid w:val="00B21EBC"/>
    <w:rsid w:val="00B21FC0"/>
    <w:rsid w:val="00B22414"/>
    <w:rsid w:val="00B2289C"/>
    <w:rsid w:val="00B229BD"/>
    <w:rsid w:val="00B233D9"/>
    <w:rsid w:val="00B23939"/>
    <w:rsid w:val="00B26AAD"/>
    <w:rsid w:val="00B27504"/>
    <w:rsid w:val="00B27BA3"/>
    <w:rsid w:val="00B32246"/>
    <w:rsid w:val="00B327A6"/>
    <w:rsid w:val="00B32C44"/>
    <w:rsid w:val="00B32F91"/>
    <w:rsid w:val="00B34C15"/>
    <w:rsid w:val="00B3701F"/>
    <w:rsid w:val="00B37ED3"/>
    <w:rsid w:val="00B407B5"/>
    <w:rsid w:val="00B40DAE"/>
    <w:rsid w:val="00B41B8F"/>
    <w:rsid w:val="00B41FB4"/>
    <w:rsid w:val="00B435D4"/>
    <w:rsid w:val="00B44652"/>
    <w:rsid w:val="00B4493E"/>
    <w:rsid w:val="00B45D28"/>
    <w:rsid w:val="00B460D0"/>
    <w:rsid w:val="00B46462"/>
    <w:rsid w:val="00B46CC0"/>
    <w:rsid w:val="00B47EEB"/>
    <w:rsid w:val="00B505EE"/>
    <w:rsid w:val="00B519DA"/>
    <w:rsid w:val="00B5382A"/>
    <w:rsid w:val="00B54624"/>
    <w:rsid w:val="00B55C08"/>
    <w:rsid w:val="00B5761B"/>
    <w:rsid w:val="00B61741"/>
    <w:rsid w:val="00B63BF7"/>
    <w:rsid w:val="00B63C66"/>
    <w:rsid w:val="00B63F4F"/>
    <w:rsid w:val="00B65F09"/>
    <w:rsid w:val="00B66C81"/>
    <w:rsid w:val="00B6743F"/>
    <w:rsid w:val="00B67505"/>
    <w:rsid w:val="00B67840"/>
    <w:rsid w:val="00B70644"/>
    <w:rsid w:val="00B709DA"/>
    <w:rsid w:val="00B70D34"/>
    <w:rsid w:val="00B71019"/>
    <w:rsid w:val="00B71B45"/>
    <w:rsid w:val="00B7206D"/>
    <w:rsid w:val="00B722E6"/>
    <w:rsid w:val="00B722EE"/>
    <w:rsid w:val="00B728AB"/>
    <w:rsid w:val="00B72AD8"/>
    <w:rsid w:val="00B72F50"/>
    <w:rsid w:val="00B74162"/>
    <w:rsid w:val="00B74C6F"/>
    <w:rsid w:val="00B75851"/>
    <w:rsid w:val="00B75C5F"/>
    <w:rsid w:val="00B760B9"/>
    <w:rsid w:val="00B76D1C"/>
    <w:rsid w:val="00B76EC1"/>
    <w:rsid w:val="00B8042F"/>
    <w:rsid w:val="00B80946"/>
    <w:rsid w:val="00B816E1"/>
    <w:rsid w:val="00B81A20"/>
    <w:rsid w:val="00B81C79"/>
    <w:rsid w:val="00B83B37"/>
    <w:rsid w:val="00B846BE"/>
    <w:rsid w:val="00B8470F"/>
    <w:rsid w:val="00B84724"/>
    <w:rsid w:val="00B852DD"/>
    <w:rsid w:val="00B85462"/>
    <w:rsid w:val="00B85BD1"/>
    <w:rsid w:val="00B87C7C"/>
    <w:rsid w:val="00B915C7"/>
    <w:rsid w:val="00B91A03"/>
    <w:rsid w:val="00B91DA0"/>
    <w:rsid w:val="00B930B0"/>
    <w:rsid w:val="00B9398C"/>
    <w:rsid w:val="00B93CBB"/>
    <w:rsid w:val="00B9451C"/>
    <w:rsid w:val="00B96151"/>
    <w:rsid w:val="00B973C0"/>
    <w:rsid w:val="00B9791A"/>
    <w:rsid w:val="00B97F67"/>
    <w:rsid w:val="00BA049F"/>
    <w:rsid w:val="00BA0FCF"/>
    <w:rsid w:val="00BA12DE"/>
    <w:rsid w:val="00BA3228"/>
    <w:rsid w:val="00BA33A9"/>
    <w:rsid w:val="00BA35C9"/>
    <w:rsid w:val="00BA4022"/>
    <w:rsid w:val="00BA4B8D"/>
    <w:rsid w:val="00BA4E53"/>
    <w:rsid w:val="00BA58C3"/>
    <w:rsid w:val="00BA6811"/>
    <w:rsid w:val="00BA6E36"/>
    <w:rsid w:val="00BB1558"/>
    <w:rsid w:val="00BB1AEC"/>
    <w:rsid w:val="00BB1F1D"/>
    <w:rsid w:val="00BB270B"/>
    <w:rsid w:val="00BB2A89"/>
    <w:rsid w:val="00BB2A99"/>
    <w:rsid w:val="00BB352D"/>
    <w:rsid w:val="00BB3A45"/>
    <w:rsid w:val="00BB5D17"/>
    <w:rsid w:val="00BB625D"/>
    <w:rsid w:val="00BB72C0"/>
    <w:rsid w:val="00BC1F64"/>
    <w:rsid w:val="00BC3454"/>
    <w:rsid w:val="00BC4A14"/>
    <w:rsid w:val="00BC5338"/>
    <w:rsid w:val="00BC5D86"/>
    <w:rsid w:val="00BC7057"/>
    <w:rsid w:val="00BC7965"/>
    <w:rsid w:val="00BD00C8"/>
    <w:rsid w:val="00BD024A"/>
    <w:rsid w:val="00BD08E1"/>
    <w:rsid w:val="00BD1247"/>
    <w:rsid w:val="00BD1466"/>
    <w:rsid w:val="00BD21F6"/>
    <w:rsid w:val="00BD402F"/>
    <w:rsid w:val="00BD4A86"/>
    <w:rsid w:val="00BD51EA"/>
    <w:rsid w:val="00BD6CDA"/>
    <w:rsid w:val="00BD7AA4"/>
    <w:rsid w:val="00BE0077"/>
    <w:rsid w:val="00BE04FB"/>
    <w:rsid w:val="00BE0C7B"/>
    <w:rsid w:val="00BE2E06"/>
    <w:rsid w:val="00BE3DE9"/>
    <w:rsid w:val="00BE4763"/>
    <w:rsid w:val="00BE5303"/>
    <w:rsid w:val="00BE64E3"/>
    <w:rsid w:val="00BE6787"/>
    <w:rsid w:val="00BF0893"/>
    <w:rsid w:val="00BF0CB8"/>
    <w:rsid w:val="00BF23FE"/>
    <w:rsid w:val="00BF30A6"/>
    <w:rsid w:val="00BF3BF7"/>
    <w:rsid w:val="00BF5AD2"/>
    <w:rsid w:val="00BF6391"/>
    <w:rsid w:val="00BF666A"/>
    <w:rsid w:val="00BF77A5"/>
    <w:rsid w:val="00C000EA"/>
    <w:rsid w:val="00C003E3"/>
    <w:rsid w:val="00C025EC"/>
    <w:rsid w:val="00C043D7"/>
    <w:rsid w:val="00C04E07"/>
    <w:rsid w:val="00C067C2"/>
    <w:rsid w:val="00C06DEA"/>
    <w:rsid w:val="00C10193"/>
    <w:rsid w:val="00C107BE"/>
    <w:rsid w:val="00C123F5"/>
    <w:rsid w:val="00C1293C"/>
    <w:rsid w:val="00C12A94"/>
    <w:rsid w:val="00C13DC3"/>
    <w:rsid w:val="00C15BD1"/>
    <w:rsid w:val="00C17104"/>
    <w:rsid w:val="00C2096D"/>
    <w:rsid w:val="00C21AD4"/>
    <w:rsid w:val="00C26886"/>
    <w:rsid w:val="00C27838"/>
    <w:rsid w:val="00C27E2E"/>
    <w:rsid w:val="00C30A86"/>
    <w:rsid w:val="00C33629"/>
    <w:rsid w:val="00C33BB2"/>
    <w:rsid w:val="00C33E1E"/>
    <w:rsid w:val="00C34882"/>
    <w:rsid w:val="00C37D47"/>
    <w:rsid w:val="00C400FD"/>
    <w:rsid w:val="00C40B1C"/>
    <w:rsid w:val="00C4184B"/>
    <w:rsid w:val="00C42A53"/>
    <w:rsid w:val="00C443AE"/>
    <w:rsid w:val="00C44957"/>
    <w:rsid w:val="00C44A2C"/>
    <w:rsid w:val="00C45A53"/>
    <w:rsid w:val="00C46819"/>
    <w:rsid w:val="00C46EB9"/>
    <w:rsid w:val="00C46F89"/>
    <w:rsid w:val="00C47238"/>
    <w:rsid w:val="00C47ADA"/>
    <w:rsid w:val="00C50232"/>
    <w:rsid w:val="00C509D1"/>
    <w:rsid w:val="00C50B6D"/>
    <w:rsid w:val="00C5214F"/>
    <w:rsid w:val="00C557E4"/>
    <w:rsid w:val="00C56B4E"/>
    <w:rsid w:val="00C57C7F"/>
    <w:rsid w:val="00C60343"/>
    <w:rsid w:val="00C609A5"/>
    <w:rsid w:val="00C6198A"/>
    <w:rsid w:val="00C63BBA"/>
    <w:rsid w:val="00C63F95"/>
    <w:rsid w:val="00C64AD1"/>
    <w:rsid w:val="00C64D93"/>
    <w:rsid w:val="00C65241"/>
    <w:rsid w:val="00C6547E"/>
    <w:rsid w:val="00C667C5"/>
    <w:rsid w:val="00C71AA1"/>
    <w:rsid w:val="00C722D0"/>
    <w:rsid w:val="00C72C72"/>
    <w:rsid w:val="00C72E2B"/>
    <w:rsid w:val="00C73FED"/>
    <w:rsid w:val="00C74479"/>
    <w:rsid w:val="00C755D2"/>
    <w:rsid w:val="00C76190"/>
    <w:rsid w:val="00C76E66"/>
    <w:rsid w:val="00C77E28"/>
    <w:rsid w:val="00C8168F"/>
    <w:rsid w:val="00C81727"/>
    <w:rsid w:val="00C838CD"/>
    <w:rsid w:val="00C83D35"/>
    <w:rsid w:val="00C862CC"/>
    <w:rsid w:val="00C868BE"/>
    <w:rsid w:val="00C86EB9"/>
    <w:rsid w:val="00C908E6"/>
    <w:rsid w:val="00C91C9C"/>
    <w:rsid w:val="00C91E1C"/>
    <w:rsid w:val="00C93F8C"/>
    <w:rsid w:val="00C94C1E"/>
    <w:rsid w:val="00C95AE7"/>
    <w:rsid w:val="00C95D1F"/>
    <w:rsid w:val="00C95F1B"/>
    <w:rsid w:val="00C975BB"/>
    <w:rsid w:val="00C97772"/>
    <w:rsid w:val="00CA0C07"/>
    <w:rsid w:val="00CA15C6"/>
    <w:rsid w:val="00CA2E2F"/>
    <w:rsid w:val="00CA5F8C"/>
    <w:rsid w:val="00CA64B5"/>
    <w:rsid w:val="00CA6C57"/>
    <w:rsid w:val="00CA772B"/>
    <w:rsid w:val="00CA7EA5"/>
    <w:rsid w:val="00CB165A"/>
    <w:rsid w:val="00CB283A"/>
    <w:rsid w:val="00CB2A60"/>
    <w:rsid w:val="00CB304B"/>
    <w:rsid w:val="00CB38D1"/>
    <w:rsid w:val="00CB59EC"/>
    <w:rsid w:val="00CB6A13"/>
    <w:rsid w:val="00CB72E6"/>
    <w:rsid w:val="00CC0488"/>
    <w:rsid w:val="00CC0B9C"/>
    <w:rsid w:val="00CC0EAF"/>
    <w:rsid w:val="00CC2CD4"/>
    <w:rsid w:val="00CC45D1"/>
    <w:rsid w:val="00CC469C"/>
    <w:rsid w:val="00CC5B43"/>
    <w:rsid w:val="00CC6A0D"/>
    <w:rsid w:val="00CC7B6A"/>
    <w:rsid w:val="00CD0632"/>
    <w:rsid w:val="00CD2028"/>
    <w:rsid w:val="00CD212D"/>
    <w:rsid w:val="00CD2673"/>
    <w:rsid w:val="00CD2B8B"/>
    <w:rsid w:val="00CD30BC"/>
    <w:rsid w:val="00CD638A"/>
    <w:rsid w:val="00CE01FA"/>
    <w:rsid w:val="00CE1AD0"/>
    <w:rsid w:val="00CE34A5"/>
    <w:rsid w:val="00CE5812"/>
    <w:rsid w:val="00CE5E1D"/>
    <w:rsid w:val="00CE67EA"/>
    <w:rsid w:val="00CE7571"/>
    <w:rsid w:val="00CE7643"/>
    <w:rsid w:val="00CF30BD"/>
    <w:rsid w:val="00CF3A14"/>
    <w:rsid w:val="00CF447D"/>
    <w:rsid w:val="00CF7935"/>
    <w:rsid w:val="00D01E44"/>
    <w:rsid w:val="00D029DA"/>
    <w:rsid w:val="00D05032"/>
    <w:rsid w:val="00D05E3E"/>
    <w:rsid w:val="00D060A2"/>
    <w:rsid w:val="00D066E1"/>
    <w:rsid w:val="00D108E4"/>
    <w:rsid w:val="00D1210F"/>
    <w:rsid w:val="00D12DCF"/>
    <w:rsid w:val="00D148EA"/>
    <w:rsid w:val="00D166EF"/>
    <w:rsid w:val="00D1783E"/>
    <w:rsid w:val="00D20948"/>
    <w:rsid w:val="00D20AC9"/>
    <w:rsid w:val="00D23B31"/>
    <w:rsid w:val="00D245BD"/>
    <w:rsid w:val="00D258A8"/>
    <w:rsid w:val="00D25BAB"/>
    <w:rsid w:val="00D25C78"/>
    <w:rsid w:val="00D27513"/>
    <w:rsid w:val="00D27F7D"/>
    <w:rsid w:val="00D30081"/>
    <w:rsid w:val="00D30E82"/>
    <w:rsid w:val="00D3263A"/>
    <w:rsid w:val="00D327A1"/>
    <w:rsid w:val="00D32DFC"/>
    <w:rsid w:val="00D32FE5"/>
    <w:rsid w:val="00D3346B"/>
    <w:rsid w:val="00D33653"/>
    <w:rsid w:val="00D33CAD"/>
    <w:rsid w:val="00D34429"/>
    <w:rsid w:val="00D34F49"/>
    <w:rsid w:val="00D34FDE"/>
    <w:rsid w:val="00D3584B"/>
    <w:rsid w:val="00D35F4F"/>
    <w:rsid w:val="00D403DF"/>
    <w:rsid w:val="00D40A58"/>
    <w:rsid w:val="00D434E7"/>
    <w:rsid w:val="00D45C6F"/>
    <w:rsid w:val="00D46269"/>
    <w:rsid w:val="00D50149"/>
    <w:rsid w:val="00D50EDD"/>
    <w:rsid w:val="00D512C1"/>
    <w:rsid w:val="00D517F2"/>
    <w:rsid w:val="00D518B2"/>
    <w:rsid w:val="00D51C30"/>
    <w:rsid w:val="00D52469"/>
    <w:rsid w:val="00D527CA"/>
    <w:rsid w:val="00D52DD5"/>
    <w:rsid w:val="00D5393B"/>
    <w:rsid w:val="00D55637"/>
    <w:rsid w:val="00D5671E"/>
    <w:rsid w:val="00D574B4"/>
    <w:rsid w:val="00D5759A"/>
    <w:rsid w:val="00D6015C"/>
    <w:rsid w:val="00D60FFB"/>
    <w:rsid w:val="00D613BB"/>
    <w:rsid w:val="00D61739"/>
    <w:rsid w:val="00D62229"/>
    <w:rsid w:val="00D63ED4"/>
    <w:rsid w:val="00D64CC5"/>
    <w:rsid w:val="00D670DD"/>
    <w:rsid w:val="00D67F29"/>
    <w:rsid w:val="00D7069E"/>
    <w:rsid w:val="00D7124E"/>
    <w:rsid w:val="00D725EA"/>
    <w:rsid w:val="00D732C0"/>
    <w:rsid w:val="00D738DC"/>
    <w:rsid w:val="00D73FCA"/>
    <w:rsid w:val="00D77DC1"/>
    <w:rsid w:val="00D81458"/>
    <w:rsid w:val="00D81649"/>
    <w:rsid w:val="00D81AA1"/>
    <w:rsid w:val="00D8506C"/>
    <w:rsid w:val="00D903AD"/>
    <w:rsid w:val="00D908DB"/>
    <w:rsid w:val="00D91C72"/>
    <w:rsid w:val="00D91F6D"/>
    <w:rsid w:val="00D92667"/>
    <w:rsid w:val="00D93240"/>
    <w:rsid w:val="00D93C23"/>
    <w:rsid w:val="00D943FD"/>
    <w:rsid w:val="00D96579"/>
    <w:rsid w:val="00D96BBA"/>
    <w:rsid w:val="00DA0FC8"/>
    <w:rsid w:val="00DA0FF3"/>
    <w:rsid w:val="00DA1B79"/>
    <w:rsid w:val="00DA29A1"/>
    <w:rsid w:val="00DA2B51"/>
    <w:rsid w:val="00DA494C"/>
    <w:rsid w:val="00DA4BC9"/>
    <w:rsid w:val="00DA6100"/>
    <w:rsid w:val="00DB08D7"/>
    <w:rsid w:val="00DB0B91"/>
    <w:rsid w:val="00DB1E61"/>
    <w:rsid w:val="00DB1F23"/>
    <w:rsid w:val="00DB389D"/>
    <w:rsid w:val="00DB3E9F"/>
    <w:rsid w:val="00DB443C"/>
    <w:rsid w:val="00DB451D"/>
    <w:rsid w:val="00DB62EC"/>
    <w:rsid w:val="00DB661D"/>
    <w:rsid w:val="00DB7C74"/>
    <w:rsid w:val="00DB7EB9"/>
    <w:rsid w:val="00DC0974"/>
    <w:rsid w:val="00DC267B"/>
    <w:rsid w:val="00DC2921"/>
    <w:rsid w:val="00DC2B67"/>
    <w:rsid w:val="00DC3835"/>
    <w:rsid w:val="00DC455F"/>
    <w:rsid w:val="00DC4A89"/>
    <w:rsid w:val="00DC5732"/>
    <w:rsid w:val="00DC57C1"/>
    <w:rsid w:val="00DC6E26"/>
    <w:rsid w:val="00DD0001"/>
    <w:rsid w:val="00DD2AA2"/>
    <w:rsid w:val="00DD2D31"/>
    <w:rsid w:val="00DD61AD"/>
    <w:rsid w:val="00DD63D4"/>
    <w:rsid w:val="00DD7403"/>
    <w:rsid w:val="00DD7431"/>
    <w:rsid w:val="00DE006A"/>
    <w:rsid w:val="00DE1265"/>
    <w:rsid w:val="00DE3E06"/>
    <w:rsid w:val="00DE4A99"/>
    <w:rsid w:val="00DE5963"/>
    <w:rsid w:val="00DE5ADC"/>
    <w:rsid w:val="00DE6399"/>
    <w:rsid w:val="00DF08C0"/>
    <w:rsid w:val="00DF1158"/>
    <w:rsid w:val="00DF1469"/>
    <w:rsid w:val="00DF1D93"/>
    <w:rsid w:val="00DF2368"/>
    <w:rsid w:val="00DF3565"/>
    <w:rsid w:val="00DF3F4A"/>
    <w:rsid w:val="00DF4254"/>
    <w:rsid w:val="00DF4D72"/>
    <w:rsid w:val="00DF5441"/>
    <w:rsid w:val="00DF6300"/>
    <w:rsid w:val="00E008B7"/>
    <w:rsid w:val="00E00ABB"/>
    <w:rsid w:val="00E016DC"/>
    <w:rsid w:val="00E01FC1"/>
    <w:rsid w:val="00E027C1"/>
    <w:rsid w:val="00E03A16"/>
    <w:rsid w:val="00E04586"/>
    <w:rsid w:val="00E04827"/>
    <w:rsid w:val="00E06457"/>
    <w:rsid w:val="00E06C45"/>
    <w:rsid w:val="00E1085D"/>
    <w:rsid w:val="00E10F1D"/>
    <w:rsid w:val="00E13D38"/>
    <w:rsid w:val="00E14388"/>
    <w:rsid w:val="00E15C12"/>
    <w:rsid w:val="00E15F6D"/>
    <w:rsid w:val="00E167E2"/>
    <w:rsid w:val="00E171A2"/>
    <w:rsid w:val="00E17AC8"/>
    <w:rsid w:val="00E20BAE"/>
    <w:rsid w:val="00E20E01"/>
    <w:rsid w:val="00E211D4"/>
    <w:rsid w:val="00E21399"/>
    <w:rsid w:val="00E21D7D"/>
    <w:rsid w:val="00E22317"/>
    <w:rsid w:val="00E22811"/>
    <w:rsid w:val="00E229E7"/>
    <w:rsid w:val="00E2472F"/>
    <w:rsid w:val="00E25739"/>
    <w:rsid w:val="00E26C18"/>
    <w:rsid w:val="00E31B35"/>
    <w:rsid w:val="00E31F6C"/>
    <w:rsid w:val="00E32B4F"/>
    <w:rsid w:val="00E348B8"/>
    <w:rsid w:val="00E34D65"/>
    <w:rsid w:val="00E35936"/>
    <w:rsid w:val="00E35B2E"/>
    <w:rsid w:val="00E35BB3"/>
    <w:rsid w:val="00E417D4"/>
    <w:rsid w:val="00E434D0"/>
    <w:rsid w:val="00E43502"/>
    <w:rsid w:val="00E43E58"/>
    <w:rsid w:val="00E44784"/>
    <w:rsid w:val="00E479C0"/>
    <w:rsid w:val="00E51533"/>
    <w:rsid w:val="00E53E3F"/>
    <w:rsid w:val="00E55643"/>
    <w:rsid w:val="00E5688F"/>
    <w:rsid w:val="00E57B8C"/>
    <w:rsid w:val="00E601E3"/>
    <w:rsid w:val="00E603C2"/>
    <w:rsid w:val="00E630AF"/>
    <w:rsid w:val="00E64C16"/>
    <w:rsid w:val="00E65CE3"/>
    <w:rsid w:val="00E660A4"/>
    <w:rsid w:val="00E67666"/>
    <w:rsid w:val="00E70103"/>
    <w:rsid w:val="00E7043C"/>
    <w:rsid w:val="00E732ED"/>
    <w:rsid w:val="00E73DF5"/>
    <w:rsid w:val="00E7407C"/>
    <w:rsid w:val="00E743F2"/>
    <w:rsid w:val="00E75F60"/>
    <w:rsid w:val="00E76E85"/>
    <w:rsid w:val="00E7797E"/>
    <w:rsid w:val="00E77C2E"/>
    <w:rsid w:val="00E801AD"/>
    <w:rsid w:val="00E823BC"/>
    <w:rsid w:val="00E855AA"/>
    <w:rsid w:val="00E8677B"/>
    <w:rsid w:val="00E86A61"/>
    <w:rsid w:val="00E87625"/>
    <w:rsid w:val="00E9058C"/>
    <w:rsid w:val="00E9646C"/>
    <w:rsid w:val="00E9727F"/>
    <w:rsid w:val="00E977B9"/>
    <w:rsid w:val="00EA0D31"/>
    <w:rsid w:val="00EA2B35"/>
    <w:rsid w:val="00EA3A2E"/>
    <w:rsid w:val="00EA4360"/>
    <w:rsid w:val="00EA56FE"/>
    <w:rsid w:val="00EA60A0"/>
    <w:rsid w:val="00EA66F5"/>
    <w:rsid w:val="00EA711F"/>
    <w:rsid w:val="00EA7B51"/>
    <w:rsid w:val="00EA7C53"/>
    <w:rsid w:val="00EB0A79"/>
    <w:rsid w:val="00EB0C10"/>
    <w:rsid w:val="00EB1F6F"/>
    <w:rsid w:val="00EB312D"/>
    <w:rsid w:val="00EB365D"/>
    <w:rsid w:val="00EB4815"/>
    <w:rsid w:val="00EB5314"/>
    <w:rsid w:val="00EB562E"/>
    <w:rsid w:val="00EB5D90"/>
    <w:rsid w:val="00EB61AA"/>
    <w:rsid w:val="00EC1266"/>
    <w:rsid w:val="00EC19E6"/>
    <w:rsid w:val="00EC23A8"/>
    <w:rsid w:val="00EC3CF0"/>
    <w:rsid w:val="00EC48A0"/>
    <w:rsid w:val="00EC5645"/>
    <w:rsid w:val="00EC56E8"/>
    <w:rsid w:val="00EC74AF"/>
    <w:rsid w:val="00ED1623"/>
    <w:rsid w:val="00ED48CC"/>
    <w:rsid w:val="00ED4981"/>
    <w:rsid w:val="00ED6033"/>
    <w:rsid w:val="00ED646E"/>
    <w:rsid w:val="00ED68F3"/>
    <w:rsid w:val="00ED7AD5"/>
    <w:rsid w:val="00ED7FDE"/>
    <w:rsid w:val="00EE2BDE"/>
    <w:rsid w:val="00EE4B48"/>
    <w:rsid w:val="00EE664A"/>
    <w:rsid w:val="00EE6D88"/>
    <w:rsid w:val="00EE7411"/>
    <w:rsid w:val="00EF1084"/>
    <w:rsid w:val="00EF2254"/>
    <w:rsid w:val="00EF5D9A"/>
    <w:rsid w:val="00EF67E8"/>
    <w:rsid w:val="00EF74BD"/>
    <w:rsid w:val="00EF7ADC"/>
    <w:rsid w:val="00F02141"/>
    <w:rsid w:val="00F027B9"/>
    <w:rsid w:val="00F0367D"/>
    <w:rsid w:val="00F04F59"/>
    <w:rsid w:val="00F05523"/>
    <w:rsid w:val="00F0587F"/>
    <w:rsid w:val="00F05CD5"/>
    <w:rsid w:val="00F070BA"/>
    <w:rsid w:val="00F07F88"/>
    <w:rsid w:val="00F07FC6"/>
    <w:rsid w:val="00F118E0"/>
    <w:rsid w:val="00F12942"/>
    <w:rsid w:val="00F15D2C"/>
    <w:rsid w:val="00F15E34"/>
    <w:rsid w:val="00F16F60"/>
    <w:rsid w:val="00F20F04"/>
    <w:rsid w:val="00F21206"/>
    <w:rsid w:val="00F215B0"/>
    <w:rsid w:val="00F24EFD"/>
    <w:rsid w:val="00F25B59"/>
    <w:rsid w:val="00F266C2"/>
    <w:rsid w:val="00F2676C"/>
    <w:rsid w:val="00F26CDB"/>
    <w:rsid w:val="00F27D2B"/>
    <w:rsid w:val="00F30549"/>
    <w:rsid w:val="00F313CA"/>
    <w:rsid w:val="00F31970"/>
    <w:rsid w:val="00F31FB9"/>
    <w:rsid w:val="00F32711"/>
    <w:rsid w:val="00F35490"/>
    <w:rsid w:val="00F35BA7"/>
    <w:rsid w:val="00F369DD"/>
    <w:rsid w:val="00F42684"/>
    <w:rsid w:val="00F464BE"/>
    <w:rsid w:val="00F47516"/>
    <w:rsid w:val="00F47537"/>
    <w:rsid w:val="00F47974"/>
    <w:rsid w:val="00F5009C"/>
    <w:rsid w:val="00F50852"/>
    <w:rsid w:val="00F5113C"/>
    <w:rsid w:val="00F51AA2"/>
    <w:rsid w:val="00F5321A"/>
    <w:rsid w:val="00F542B0"/>
    <w:rsid w:val="00F54AC5"/>
    <w:rsid w:val="00F569D5"/>
    <w:rsid w:val="00F60300"/>
    <w:rsid w:val="00F60A78"/>
    <w:rsid w:val="00F60E2C"/>
    <w:rsid w:val="00F62858"/>
    <w:rsid w:val="00F63773"/>
    <w:rsid w:val="00F63872"/>
    <w:rsid w:val="00F658B3"/>
    <w:rsid w:val="00F6687A"/>
    <w:rsid w:val="00F679B2"/>
    <w:rsid w:val="00F67BAE"/>
    <w:rsid w:val="00F70DFA"/>
    <w:rsid w:val="00F714DD"/>
    <w:rsid w:val="00F73453"/>
    <w:rsid w:val="00F74013"/>
    <w:rsid w:val="00F75DB2"/>
    <w:rsid w:val="00F77583"/>
    <w:rsid w:val="00F776DA"/>
    <w:rsid w:val="00F8002C"/>
    <w:rsid w:val="00F80244"/>
    <w:rsid w:val="00F8083A"/>
    <w:rsid w:val="00F845CB"/>
    <w:rsid w:val="00F84DD8"/>
    <w:rsid w:val="00F8745F"/>
    <w:rsid w:val="00F87C67"/>
    <w:rsid w:val="00F87C74"/>
    <w:rsid w:val="00F90024"/>
    <w:rsid w:val="00F90580"/>
    <w:rsid w:val="00F9084A"/>
    <w:rsid w:val="00F90A80"/>
    <w:rsid w:val="00F915A4"/>
    <w:rsid w:val="00F93EBF"/>
    <w:rsid w:val="00F947F0"/>
    <w:rsid w:val="00F94D71"/>
    <w:rsid w:val="00F9558C"/>
    <w:rsid w:val="00F9687C"/>
    <w:rsid w:val="00F974B3"/>
    <w:rsid w:val="00F97F22"/>
    <w:rsid w:val="00FA0130"/>
    <w:rsid w:val="00FA0DCE"/>
    <w:rsid w:val="00FA1D36"/>
    <w:rsid w:val="00FA363C"/>
    <w:rsid w:val="00FA4704"/>
    <w:rsid w:val="00FA6D93"/>
    <w:rsid w:val="00FB0838"/>
    <w:rsid w:val="00FB08F8"/>
    <w:rsid w:val="00FB2996"/>
    <w:rsid w:val="00FB2EBD"/>
    <w:rsid w:val="00FB401B"/>
    <w:rsid w:val="00FB588D"/>
    <w:rsid w:val="00FB762D"/>
    <w:rsid w:val="00FB7F2F"/>
    <w:rsid w:val="00FC3FD4"/>
    <w:rsid w:val="00FC424D"/>
    <w:rsid w:val="00FC4943"/>
    <w:rsid w:val="00FC5CC1"/>
    <w:rsid w:val="00FC7516"/>
    <w:rsid w:val="00FC75A3"/>
    <w:rsid w:val="00FC7896"/>
    <w:rsid w:val="00FD0BE9"/>
    <w:rsid w:val="00FD1C04"/>
    <w:rsid w:val="00FD2155"/>
    <w:rsid w:val="00FD3279"/>
    <w:rsid w:val="00FD33E6"/>
    <w:rsid w:val="00FD352A"/>
    <w:rsid w:val="00FD3F3C"/>
    <w:rsid w:val="00FD4B2E"/>
    <w:rsid w:val="00FD6284"/>
    <w:rsid w:val="00FD69E6"/>
    <w:rsid w:val="00FD7111"/>
    <w:rsid w:val="00FD7164"/>
    <w:rsid w:val="00FD7633"/>
    <w:rsid w:val="00FE1441"/>
    <w:rsid w:val="00FE311E"/>
    <w:rsid w:val="00FE383E"/>
    <w:rsid w:val="00FE408A"/>
    <w:rsid w:val="00FE51DF"/>
    <w:rsid w:val="00FE5EA9"/>
    <w:rsid w:val="00FF001E"/>
    <w:rsid w:val="00FF070C"/>
    <w:rsid w:val="00FF0A3C"/>
    <w:rsid w:val="00FF1AA5"/>
    <w:rsid w:val="00FF1D0F"/>
    <w:rsid w:val="00FF2D0C"/>
    <w:rsid w:val="00FF4AEF"/>
    <w:rsid w:val="00FF56F3"/>
    <w:rsid w:val="00FF6631"/>
    <w:rsid w:val="00FF74AA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5A20E"/>
  <w15:docId w15:val="{4FDA6BEA-FE4F-43B8-9790-E6DA31EA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D1EA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rsid w:val="002D1E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2D1EA4"/>
    <w:pPr>
      <w:widowControl w:val="0"/>
      <w:autoSpaceDE w:val="0"/>
      <w:spacing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1EA4"/>
    <w:rPr>
      <w:rFonts w:ascii="A" w:eastAsia="Times New Roman" w:hAnsi="A" w:cs="Times New Roman"/>
      <w:sz w:val="20"/>
      <w:szCs w:val="20"/>
      <w:lang w:eastAsia="pl-PL"/>
    </w:rPr>
  </w:style>
  <w:style w:type="paragraph" w:styleId="Akapitzlist">
    <w:name w:val="List Paragraph"/>
    <w:aliases w:val="Wyliczanie,List Paragraph,BulletC,Listaszerű bekezdés1,List Paragraph à moi,Dot pt,F5 List Paragraph,Numbered Para 1,No Spacing1,List Paragraph Char Char Char,Indicator Text,Bullet Points,MAIN CONTENT,IFCL - List Paragraph,List Paragraph1"/>
    <w:basedOn w:val="Normalny"/>
    <w:link w:val="AkapitzlistZnak"/>
    <w:uiPriority w:val="34"/>
    <w:qFormat/>
    <w:rsid w:val="002D1EA4"/>
    <w:pPr>
      <w:suppressAutoHyphens w:val="0"/>
      <w:spacing w:after="0" w:line="240" w:lineRule="auto"/>
      <w:ind w:left="720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1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EA4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3CBB"/>
    <w:pPr>
      <w:widowControl/>
      <w:autoSpaceDE/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3CBB"/>
    <w:rPr>
      <w:rFonts w:ascii="Calibri" w:eastAsia="Calibri" w:hAnsi="Calibri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60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09A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60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09A5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09A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09A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09A5"/>
    <w:rPr>
      <w:vertAlign w:val="superscript"/>
    </w:rPr>
  </w:style>
  <w:style w:type="paragraph" w:customStyle="1" w:styleId="TIRtiret">
    <w:name w:val="TIR – tiret"/>
    <w:basedOn w:val="Normalny"/>
    <w:uiPriority w:val="15"/>
    <w:qFormat/>
    <w:rsid w:val="00650A8B"/>
    <w:pPr>
      <w:suppressAutoHyphens w:val="0"/>
      <w:autoSpaceDN/>
      <w:spacing w:after="0" w:line="360" w:lineRule="auto"/>
      <w:ind w:left="1384" w:hanging="397"/>
      <w:jc w:val="both"/>
      <w:textAlignment w:val="auto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E510E"/>
    <w:pPr>
      <w:ind w:left="1894"/>
    </w:p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0A23A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0A23A3"/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articletitle">
    <w:name w:val="articletitle"/>
    <w:basedOn w:val="Domylnaczcionkaakapitu"/>
    <w:rsid w:val="00660F00"/>
  </w:style>
  <w:style w:type="character" w:customStyle="1" w:styleId="highlight">
    <w:name w:val="highlight"/>
    <w:basedOn w:val="Domylnaczcionkaakapitu"/>
    <w:rsid w:val="00660F00"/>
  </w:style>
  <w:style w:type="paragraph" w:customStyle="1" w:styleId="LITlitera">
    <w:name w:val="LIT – litera"/>
    <w:basedOn w:val="Normalny"/>
    <w:uiPriority w:val="14"/>
    <w:qFormat/>
    <w:rsid w:val="007A2B19"/>
    <w:pPr>
      <w:suppressAutoHyphens w:val="0"/>
      <w:autoSpaceDN/>
      <w:spacing w:after="0" w:line="360" w:lineRule="auto"/>
      <w:ind w:left="986" w:hanging="476"/>
      <w:jc w:val="both"/>
      <w:textAlignment w:val="auto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01D4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17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171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1714"/>
    <w:rPr>
      <w:vertAlign w:val="superscript"/>
    </w:rPr>
  </w:style>
  <w:style w:type="paragraph" w:styleId="Poprawka">
    <w:name w:val="Revision"/>
    <w:hidden/>
    <w:uiPriority w:val="99"/>
    <w:semiHidden/>
    <w:rsid w:val="00F6387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KTpunkt">
    <w:name w:val="PKT – punkt"/>
    <w:link w:val="PKTpunktZnak"/>
    <w:uiPriority w:val="16"/>
    <w:qFormat/>
    <w:rsid w:val="00E2139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ust">
    <w:name w:val="ust"/>
    <w:rsid w:val="000259DD"/>
    <w:pPr>
      <w:overflowPunct w:val="0"/>
      <w:autoSpaceDE w:val="0"/>
      <w:autoSpaceDN w:val="0"/>
      <w:adjustRightInd w:val="0"/>
      <w:spacing w:before="60" w:after="60" w:line="240" w:lineRule="auto"/>
      <w:ind w:left="426" w:hanging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259D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F20F04"/>
    <w:pPr>
      <w:suppressAutoHyphens w:val="0"/>
      <w:overflowPunct w:val="0"/>
      <w:autoSpaceDE w:val="0"/>
      <w:adjustRightInd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A2325"/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5917BD"/>
    <w:pPr>
      <w:ind w:left="1020"/>
    </w:pPr>
  </w:style>
  <w:style w:type="paragraph" w:customStyle="1" w:styleId="divparagraph">
    <w:name w:val="div.paragraph"/>
    <w:uiPriority w:val="99"/>
    <w:rsid w:val="005917BD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character" w:customStyle="1" w:styleId="ZPKTzmpktartykuempunktemZnak">
    <w:name w:val="Z/PKT – zm. pkt artykułem (punktem) Znak"/>
    <w:link w:val="ZPKTzmpktartykuempunktem"/>
    <w:uiPriority w:val="33"/>
    <w:rsid w:val="005917BD"/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menfont">
    <w:name w:val="men font"/>
    <w:basedOn w:val="Normalny"/>
    <w:rsid w:val="00D73FCA"/>
    <w:pPr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990C63"/>
    <w:rPr>
      <w:b/>
    </w:rPr>
  </w:style>
  <w:style w:type="character" w:customStyle="1" w:styleId="object">
    <w:name w:val="object"/>
    <w:basedOn w:val="Domylnaczcionkaakapitu"/>
    <w:rsid w:val="002B7A11"/>
  </w:style>
  <w:style w:type="paragraph" w:customStyle="1" w:styleId="Default">
    <w:name w:val="Default"/>
    <w:rsid w:val="002B76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ivpoint">
    <w:name w:val="div.point"/>
    <w:uiPriority w:val="99"/>
    <w:rsid w:val="002B76D7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character" w:customStyle="1" w:styleId="AkapitzlistZnak">
    <w:name w:val="Akapit z listą Znak"/>
    <w:aliases w:val="Wyliczanie Znak,List Paragraph Znak,BulletC Znak,Listaszerű bekezdés1 Znak,List Paragraph à moi Znak,Dot pt Znak,F5 List Paragraph Znak,Numbered Para 1 Znak,No Spacing1 Znak,List Paragraph Char Char Char Znak,Indicator Text Znak"/>
    <w:basedOn w:val="Domylnaczcionkaakapitu"/>
    <w:link w:val="Akapitzlist"/>
    <w:uiPriority w:val="34"/>
    <w:qFormat/>
    <w:rsid w:val="00BD00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3E250-22BF-4776-93E3-381F3E839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8480</Words>
  <Characters>50885</Characters>
  <Application>Microsoft Office Word</Application>
  <DocSecurity>0</DocSecurity>
  <Lines>424</Lines>
  <Paragraphs>118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PERLIŃSKA Magdalena</dc:creator>
  <cp:lastModifiedBy>Kołakowska Iwona</cp:lastModifiedBy>
  <cp:revision>3</cp:revision>
  <cp:lastPrinted>2019-04-09T12:09:00Z</cp:lastPrinted>
  <dcterms:created xsi:type="dcterms:W3CDTF">2021-06-16T09:36:00Z</dcterms:created>
  <dcterms:modified xsi:type="dcterms:W3CDTF">2021-06-16T09:38:00Z</dcterms:modified>
</cp:coreProperties>
</file>