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5AE7D" w14:textId="041769AD" w:rsidR="005B6EBB" w:rsidRPr="00A75886" w:rsidRDefault="005B6EBB" w:rsidP="009603A2">
      <w:pPr>
        <w:spacing w:before="120" w:after="120" w:line="360" w:lineRule="auto"/>
        <w:jc w:val="center"/>
        <w:rPr>
          <w:rFonts w:ascii="Times New Roman" w:hAnsi="Times New Roman" w:cs="Times New Roman"/>
          <w:sz w:val="24"/>
          <w:szCs w:val="24"/>
        </w:rPr>
      </w:pPr>
      <w:bookmarkStart w:id="0" w:name="_GoBack"/>
      <w:bookmarkEnd w:id="0"/>
      <w:r w:rsidRPr="00A75886">
        <w:rPr>
          <w:rFonts w:ascii="Times New Roman" w:hAnsi="Times New Roman" w:cs="Times New Roman"/>
          <w:sz w:val="24"/>
          <w:szCs w:val="24"/>
        </w:rPr>
        <w:t>UZASADNIENIE</w:t>
      </w:r>
    </w:p>
    <w:p w14:paraId="3573D8E3" w14:textId="0C793CAF" w:rsidR="007E5DEE" w:rsidRPr="00E35D5B" w:rsidRDefault="00533331" w:rsidP="00A75886">
      <w:pPr>
        <w:pStyle w:val="Akapitzlist"/>
        <w:numPr>
          <w:ilvl w:val="0"/>
          <w:numId w:val="6"/>
        </w:numPr>
        <w:spacing w:before="240" w:after="120" w:line="360" w:lineRule="auto"/>
        <w:ind w:left="709" w:firstLine="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r w:rsidR="007E5DEE" w:rsidRPr="00E35D5B">
        <w:rPr>
          <w:rFonts w:ascii="Times New Roman" w:hAnsi="Times New Roman" w:cs="Times New Roman"/>
          <w:b/>
          <w:sz w:val="24"/>
          <w:szCs w:val="24"/>
        </w:rPr>
        <w:t>Projektowane przepisy ustawy o kasach zapomogowo-pożyczkowych</w:t>
      </w:r>
    </w:p>
    <w:p w14:paraId="69A0B156" w14:textId="00DFF777" w:rsidR="00A15A26" w:rsidRPr="00E35D5B" w:rsidRDefault="00A15A26" w:rsidP="00E35D5B">
      <w:pPr>
        <w:spacing w:before="120" w:after="120" w:line="360" w:lineRule="auto"/>
        <w:jc w:val="both"/>
        <w:rPr>
          <w:rFonts w:ascii="Times New Roman" w:eastAsia="Calibri" w:hAnsi="Times New Roman" w:cs="Times New Roman"/>
          <w:bCs/>
          <w:sz w:val="24"/>
          <w:szCs w:val="24"/>
          <w:lang w:eastAsia="pl-PL"/>
        </w:rPr>
      </w:pPr>
      <w:r w:rsidRPr="00E35D5B">
        <w:rPr>
          <w:rFonts w:ascii="Times New Roman" w:eastAsia="Calibri" w:hAnsi="Times New Roman" w:cs="Times New Roman"/>
          <w:bCs/>
          <w:sz w:val="24"/>
          <w:szCs w:val="24"/>
          <w:lang w:eastAsia="pl-PL"/>
        </w:rPr>
        <w:t>Mimo że (pracownicze) kasy zapomogowo-pożyczkowe istnieją w polskim systemie prawnym dość długo, nie wzbudzały dużego zainteresowania przedstawicieli doktryny. Marginalne wzmianki na ten temat znaleźć można w opracowaniach ogólnych dotyczących zbiorowego prawa pracy</w:t>
      </w:r>
      <w:r w:rsidRPr="00E35D5B">
        <w:rPr>
          <w:rStyle w:val="Odwoanieprzypisudolnego"/>
          <w:rFonts w:ascii="Times New Roman" w:eastAsia="Calibri" w:hAnsi="Times New Roman" w:cs="Times New Roman"/>
          <w:bCs/>
          <w:sz w:val="24"/>
          <w:szCs w:val="24"/>
          <w:lang w:eastAsia="pl-PL"/>
        </w:rPr>
        <w:footnoteReference w:id="1"/>
      </w:r>
      <w:r w:rsidR="00DE2705">
        <w:rPr>
          <w:rFonts w:ascii="Times New Roman" w:eastAsia="Calibri" w:hAnsi="Times New Roman" w:cs="Times New Roman"/>
          <w:bCs/>
          <w:sz w:val="24"/>
          <w:szCs w:val="24"/>
          <w:vertAlign w:val="superscript"/>
          <w:lang w:eastAsia="pl-PL"/>
        </w:rPr>
        <w:t>)</w:t>
      </w:r>
      <w:r w:rsidRPr="00E35D5B">
        <w:rPr>
          <w:rFonts w:ascii="Times New Roman" w:eastAsia="Calibri" w:hAnsi="Times New Roman" w:cs="Times New Roman"/>
          <w:bCs/>
          <w:sz w:val="24"/>
          <w:szCs w:val="24"/>
          <w:lang w:eastAsia="pl-PL"/>
        </w:rPr>
        <w:t xml:space="preserve">. Świadczyć to może o tym, iż jest to instytucja zasadniczo niekontrowersyjna, a jej unormowanie należy ocenić jako stabilne. Kasy spełniają funkcję demokratycznego zarządzania oraz prewencyjnego wspierania rodzin </w:t>
      </w:r>
      <w:r w:rsidR="00A377D3" w:rsidRPr="00E35D5B">
        <w:rPr>
          <w:rFonts w:ascii="Times New Roman" w:eastAsia="Calibri" w:hAnsi="Times New Roman" w:cs="Times New Roman"/>
          <w:bCs/>
          <w:sz w:val="24"/>
          <w:szCs w:val="24"/>
          <w:lang w:eastAsia="pl-PL"/>
        </w:rPr>
        <w:t>pracowników</w:t>
      </w:r>
      <w:r w:rsidRPr="00E35D5B">
        <w:rPr>
          <w:rFonts w:ascii="Times New Roman" w:eastAsia="Calibri" w:hAnsi="Times New Roman" w:cs="Times New Roman"/>
          <w:bCs/>
          <w:sz w:val="24"/>
          <w:szCs w:val="24"/>
          <w:lang w:eastAsia="pl-PL"/>
        </w:rPr>
        <w:t xml:space="preserve"> i emerytów zagrożonych ubóstwem i wykluczeniem społecznym z powodu niskich dochodów. Dzi</w:t>
      </w:r>
      <w:r w:rsidR="004A1239">
        <w:rPr>
          <w:rFonts w:ascii="Times New Roman" w:eastAsia="Calibri" w:hAnsi="Times New Roman" w:cs="Times New Roman"/>
          <w:bCs/>
          <w:sz w:val="24"/>
          <w:szCs w:val="24"/>
          <w:lang w:eastAsia="pl-PL"/>
        </w:rPr>
        <w:t>ęki działalności kas zapomogowo</w:t>
      </w:r>
      <w:r w:rsidR="004A1239" w:rsidRPr="00E35D5B">
        <w:rPr>
          <w:rFonts w:ascii="Times New Roman" w:eastAsia="Calibri" w:hAnsi="Times New Roman" w:cs="Times New Roman"/>
          <w:bCs/>
          <w:sz w:val="24"/>
          <w:szCs w:val="24"/>
          <w:lang w:eastAsia="pl-PL"/>
        </w:rPr>
        <w:t>-</w:t>
      </w:r>
      <w:r w:rsidRPr="00E35D5B">
        <w:rPr>
          <w:rFonts w:ascii="Times New Roman" w:eastAsia="Calibri" w:hAnsi="Times New Roman" w:cs="Times New Roman"/>
          <w:bCs/>
          <w:sz w:val="24"/>
          <w:szCs w:val="24"/>
          <w:lang w:eastAsia="pl-PL"/>
        </w:rPr>
        <w:t xml:space="preserve">pożyczkowych </w:t>
      </w:r>
      <w:r w:rsidR="00655A01">
        <w:rPr>
          <w:rFonts w:ascii="Times New Roman" w:eastAsia="Calibri" w:hAnsi="Times New Roman" w:cs="Times New Roman"/>
          <w:bCs/>
          <w:sz w:val="24"/>
          <w:szCs w:val="24"/>
          <w:lang w:eastAsia="pl-PL"/>
        </w:rPr>
        <w:t>wymienione</w:t>
      </w:r>
      <w:r w:rsidR="00655A01"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osoby mogą korzystać z krótko</w:t>
      </w:r>
      <w:r w:rsidR="00A377D3" w:rsidRPr="00E35D5B">
        <w:rPr>
          <w:rFonts w:ascii="Times New Roman" w:eastAsia="Calibri" w:hAnsi="Times New Roman" w:cs="Times New Roman"/>
          <w:bCs/>
          <w:sz w:val="24"/>
          <w:szCs w:val="24"/>
          <w:lang w:eastAsia="pl-PL"/>
        </w:rPr>
        <w:t>-</w:t>
      </w:r>
      <w:r w:rsidRPr="00E35D5B">
        <w:rPr>
          <w:rFonts w:ascii="Times New Roman" w:eastAsia="Calibri" w:hAnsi="Times New Roman" w:cs="Times New Roman"/>
          <w:bCs/>
          <w:sz w:val="24"/>
          <w:szCs w:val="24"/>
          <w:lang w:eastAsia="pl-PL"/>
        </w:rPr>
        <w:t xml:space="preserve"> bądź długookresowych pożyczek pozwalających przetrwać bieżące problemy finansowe lub umożliwiających dokonywanie zakupu dóbr i usług o stosunkowo dużej wartości bez konieczności zaciągania drogich kredytów komercyjnych. Bardzo ważną rolą kas jest też udzielanie niezbędnego wsparcia w sytuacjach losowych, zwłaszcza w </w:t>
      </w:r>
      <w:r w:rsidR="00A54619">
        <w:rPr>
          <w:rFonts w:ascii="Times New Roman" w:eastAsia="Calibri" w:hAnsi="Times New Roman" w:cs="Times New Roman"/>
          <w:bCs/>
          <w:sz w:val="24"/>
          <w:szCs w:val="24"/>
          <w:lang w:eastAsia="pl-PL"/>
        </w:rPr>
        <w:t xml:space="preserve">przypadku </w:t>
      </w:r>
      <w:r w:rsidRPr="00E35D5B">
        <w:rPr>
          <w:rFonts w:ascii="Times New Roman" w:eastAsia="Calibri" w:hAnsi="Times New Roman" w:cs="Times New Roman"/>
          <w:bCs/>
          <w:sz w:val="24"/>
          <w:szCs w:val="24"/>
          <w:lang w:eastAsia="pl-PL"/>
        </w:rPr>
        <w:t xml:space="preserve">śmierci członka kasy lub osoby z jego najbliższej rodziny. Tym samym stworzenie właściwych ram prawnych </w:t>
      </w:r>
      <w:r w:rsidR="00A377D3" w:rsidRPr="00E35D5B">
        <w:rPr>
          <w:rFonts w:ascii="Times New Roman" w:eastAsia="Calibri" w:hAnsi="Times New Roman" w:cs="Times New Roman"/>
          <w:bCs/>
          <w:sz w:val="24"/>
          <w:szCs w:val="24"/>
          <w:lang w:eastAsia="pl-PL"/>
        </w:rPr>
        <w:t>dla tej instytucji</w:t>
      </w:r>
      <w:r w:rsidRPr="00E35D5B">
        <w:rPr>
          <w:rFonts w:ascii="Times New Roman" w:eastAsia="Calibri" w:hAnsi="Times New Roman" w:cs="Times New Roman"/>
          <w:bCs/>
          <w:sz w:val="24"/>
          <w:szCs w:val="24"/>
          <w:lang w:eastAsia="pl-PL"/>
        </w:rPr>
        <w:t xml:space="preserve"> jest zadaniem społecznie ważnym.</w:t>
      </w:r>
    </w:p>
    <w:p w14:paraId="38545063" w14:textId="12DCB215" w:rsidR="002B3410" w:rsidRPr="00E35D5B" w:rsidRDefault="00916645"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Podstaw</w:t>
      </w:r>
      <w:r w:rsidR="00F36635" w:rsidRPr="00E35D5B">
        <w:rPr>
          <w:rFonts w:ascii="Times New Roman" w:hAnsi="Times New Roman" w:cs="Times New Roman"/>
          <w:sz w:val="24"/>
          <w:szCs w:val="24"/>
        </w:rPr>
        <w:t>ę</w:t>
      </w:r>
      <w:r w:rsidRPr="00E35D5B">
        <w:rPr>
          <w:rFonts w:ascii="Times New Roman" w:hAnsi="Times New Roman" w:cs="Times New Roman"/>
          <w:sz w:val="24"/>
          <w:szCs w:val="24"/>
        </w:rPr>
        <w:t xml:space="preserve"> działania kas zapomogowo-pożyczkowych, zwanych dalej „KZP”, w polskim systemie prawnym s</w:t>
      </w:r>
      <w:r w:rsidR="00F36635" w:rsidRPr="00E35D5B">
        <w:rPr>
          <w:rFonts w:ascii="Times New Roman" w:hAnsi="Times New Roman" w:cs="Times New Roman"/>
          <w:sz w:val="24"/>
          <w:szCs w:val="24"/>
        </w:rPr>
        <w:t>tanowi</w:t>
      </w:r>
      <w:r w:rsidRPr="00E35D5B">
        <w:rPr>
          <w:rFonts w:ascii="Times New Roman" w:hAnsi="Times New Roman" w:cs="Times New Roman"/>
          <w:sz w:val="24"/>
          <w:szCs w:val="24"/>
        </w:rPr>
        <w:t>ą przepisy ustawy z dnia 23 maja 1991 r. o związkach zawodowych</w:t>
      </w:r>
      <w:r w:rsidR="00206CB0">
        <w:rPr>
          <w:rFonts w:ascii="Times New Roman" w:hAnsi="Times New Roman" w:cs="Times New Roman"/>
          <w:sz w:val="24"/>
          <w:szCs w:val="24"/>
        </w:rPr>
        <w:t xml:space="preserve"> </w:t>
      </w:r>
      <w:r w:rsidRPr="00E35D5B">
        <w:rPr>
          <w:rFonts w:ascii="Times New Roman" w:hAnsi="Times New Roman" w:cs="Times New Roman"/>
          <w:sz w:val="24"/>
          <w:szCs w:val="24"/>
        </w:rPr>
        <w:t>(</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 2019 r. poz. 263)</w:t>
      </w:r>
      <w:r w:rsidR="00390919">
        <w:rPr>
          <w:rFonts w:ascii="Times New Roman" w:hAnsi="Times New Roman" w:cs="Times New Roman"/>
          <w:sz w:val="24"/>
          <w:szCs w:val="24"/>
        </w:rPr>
        <w:t>,</w:t>
      </w:r>
      <w:r w:rsidRPr="00E35D5B">
        <w:rPr>
          <w:rFonts w:ascii="Times New Roman" w:hAnsi="Times New Roman" w:cs="Times New Roman"/>
          <w:sz w:val="24"/>
          <w:szCs w:val="24"/>
        </w:rPr>
        <w:t xml:space="preserve"> zwanej dalej „u.z.z.</w:t>
      </w:r>
      <w:r w:rsidR="007E2A74">
        <w:rPr>
          <w:rFonts w:ascii="Times New Roman" w:hAnsi="Times New Roman" w:cs="Times New Roman"/>
          <w:sz w:val="24"/>
          <w:szCs w:val="24"/>
        </w:rPr>
        <w:t>”</w:t>
      </w:r>
      <w:r w:rsidRPr="00E35D5B">
        <w:rPr>
          <w:rFonts w:ascii="Times New Roman" w:hAnsi="Times New Roman" w:cs="Times New Roman"/>
          <w:sz w:val="24"/>
          <w:szCs w:val="24"/>
        </w:rPr>
        <w:t>, oraz rozporządzenia Rady Ministrów z dnia 19 grudnia 1992 r. w sprawie pracowniczych kas zapomogowo</w:t>
      </w:r>
      <w:r w:rsidR="00A75886">
        <w:rPr>
          <w:rFonts w:ascii="Times New Roman" w:hAnsi="Times New Roman" w:cs="Times New Roman"/>
          <w:sz w:val="24"/>
          <w:szCs w:val="24"/>
        </w:rPr>
        <w:noBreakHyphen/>
      </w:r>
      <w:r w:rsidRPr="00E35D5B">
        <w:rPr>
          <w:rFonts w:ascii="Times New Roman" w:hAnsi="Times New Roman" w:cs="Times New Roman"/>
          <w:sz w:val="24"/>
          <w:szCs w:val="24"/>
        </w:rPr>
        <w:t>pożyczkowych oraz spółdzielczych kas oszczędnościowo-kredytowych w zakładach pracy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0055658F">
        <w:rPr>
          <w:rFonts w:ascii="Times New Roman" w:hAnsi="Times New Roman" w:cs="Times New Roman"/>
          <w:sz w:val="24"/>
          <w:szCs w:val="24"/>
        </w:rPr>
        <w:t xml:space="preserve"> </w:t>
      </w:r>
      <w:r w:rsidRPr="00E35D5B">
        <w:rPr>
          <w:rFonts w:ascii="Times New Roman" w:hAnsi="Times New Roman" w:cs="Times New Roman"/>
          <w:sz w:val="24"/>
          <w:szCs w:val="24"/>
        </w:rPr>
        <w:t>poz. 502), zwanego dalej „rozporządzeniem z 1992 r.”, wydanego na podstawie art.</w:t>
      </w:r>
      <w:r w:rsidR="00190221">
        <w:rPr>
          <w:rFonts w:ascii="Times New Roman" w:hAnsi="Times New Roman" w:cs="Times New Roman"/>
          <w:sz w:val="24"/>
          <w:szCs w:val="24"/>
        </w:rPr>
        <w:t> </w:t>
      </w:r>
      <w:r w:rsidRPr="00E35D5B">
        <w:rPr>
          <w:rFonts w:ascii="Times New Roman" w:hAnsi="Times New Roman" w:cs="Times New Roman"/>
          <w:sz w:val="24"/>
          <w:szCs w:val="24"/>
        </w:rPr>
        <w:t xml:space="preserve">39 ust. 5 u.z.z. </w:t>
      </w:r>
    </w:p>
    <w:p w14:paraId="159CAA3A" w14:textId="0CAA685D" w:rsidR="002B3410" w:rsidRPr="00E35D5B" w:rsidRDefault="002B3410"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 dniu 1 stycznia 2019 r. weszła w życie ustawa z dnia 5 lipca 2018 r. o zmianie ustawy o związkach zawodowych oraz niektórych innych ustaw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poz. 1608), zwana dalej „nowelizacją z 2018 r.”. W wyniku zmian wprowadzonych tą ustawą pełnym prawem koalicji związkowej, tj. prawem tworzenia i wstępowania do związków zawodowych, objęto wszystkie osoby wykonujące pracę zarobkową. Do tej grupy oprócz pracowników należą także osoby świadczące pracę za wynagrodzeniem na innej podstawie niż stosunek pracy, jeżeli nie zatrudniają do tego rodzaju pracy innych osób, niezależnie od podstawy </w:t>
      </w:r>
      <w:r w:rsidRPr="00E35D5B">
        <w:rPr>
          <w:rFonts w:ascii="Times New Roman" w:hAnsi="Times New Roman" w:cs="Times New Roman"/>
          <w:sz w:val="24"/>
          <w:szCs w:val="24"/>
        </w:rPr>
        <w:lastRenderedPageBreak/>
        <w:t>zatrudnienia, oraz mają takie prawa i interesy związane z wykonywaniem pracy, które mogą być reprezentowane i bronione przez związek zawodowy.</w:t>
      </w:r>
    </w:p>
    <w:p w14:paraId="363B38C1" w14:textId="7534CFDB" w:rsidR="002B3410" w:rsidRPr="00E35D5B" w:rsidRDefault="002B3410"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 wyniku rozszerzenia prawa koalicji związkowej nowelizacja z 2018 r. wprowadziła również zmiany w art. 39 ust. 1 u.z.z. Zastąpiono pojęcie „zakład pracy” pojęciem „pracodawca” oraz pojęcie „pracownicy” pojęciem „osoby wykonujące pracę zarobkową” (w</w:t>
      </w:r>
      <w:r w:rsidR="00A75886">
        <w:rPr>
          <w:rFonts w:ascii="Times New Roman" w:hAnsi="Times New Roman" w:cs="Times New Roman"/>
          <w:sz w:val="24"/>
          <w:szCs w:val="24"/>
        </w:rPr>
        <w:t> </w:t>
      </w:r>
      <w:r w:rsidRPr="00E35D5B">
        <w:rPr>
          <w:rFonts w:ascii="Times New Roman" w:hAnsi="Times New Roman" w:cs="Times New Roman"/>
          <w:sz w:val="24"/>
          <w:szCs w:val="24"/>
        </w:rPr>
        <w:t xml:space="preserve">odpowiednim przypadku i liczbie), a także zmieniono nazwę </w:t>
      </w:r>
      <w:r w:rsidR="00E73556">
        <w:rPr>
          <w:rFonts w:ascii="Times New Roman" w:hAnsi="Times New Roman" w:cs="Times New Roman"/>
          <w:sz w:val="24"/>
          <w:szCs w:val="24"/>
        </w:rPr>
        <w:t>KZP</w:t>
      </w:r>
      <w:r w:rsidRPr="00E35D5B">
        <w:rPr>
          <w:rFonts w:ascii="Times New Roman" w:hAnsi="Times New Roman" w:cs="Times New Roman"/>
          <w:sz w:val="24"/>
          <w:szCs w:val="24"/>
        </w:rPr>
        <w:t xml:space="preserve">, pomijając przymiotnik „pracownicze”. </w:t>
      </w:r>
    </w:p>
    <w:p w14:paraId="5DB7CD24" w14:textId="107C2F61" w:rsidR="00645B47" w:rsidRPr="00E35D5B" w:rsidRDefault="00352E89"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Nowelizacja obecnie obowiązującego rozporządzenia z 1992 r. nie wydała się projektodawcy zasadna z tego chociażby względu, iż wymagałaby przeniesienia z rozporządzenia z 1992 r. do u.z.z. przepisów regulujących prawa i obowiązki</w:t>
      </w:r>
      <w:r w:rsidR="00CF63F5" w:rsidRPr="00E35D5B">
        <w:rPr>
          <w:rFonts w:ascii="Times New Roman" w:hAnsi="Times New Roman" w:cs="Times New Roman"/>
          <w:sz w:val="24"/>
          <w:szCs w:val="24"/>
        </w:rPr>
        <w:t xml:space="preserve"> obywateli (materia ustawowa)</w:t>
      </w:r>
      <w:r w:rsidRPr="00E35D5B">
        <w:rPr>
          <w:rFonts w:ascii="Times New Roman" w:hAnsi="Times New Roman" w:cs="Times New Roman"/>
          <w:sz w:val="24"/>
          <w:szCs w:val="24"/>
        </w:rPr>
        <w:t xml:space="preserve">, </w:t>
      </w:r>
      <w:r w:rsidR="00CF63F5" w:rsidRPr="00E35D5B">
        <w:rPr>
          <w:rFonts w:ascii="Times New Roman" w:hAnsi="Times New Roman" w:cs="Times New Roman"/>
          <w:sz w:val="24"/>
          <w:szCs w:val="24"/>
        </w:rPr>
        <w:t xml:space="preserve">stanowiących znaczącą część przepisów tego aktu prawnego. </w:t>
      </w:r>
      <w:r w:rsidR="00191624" w:rsidRPr="00E35D5B">
        <w:rPr>
          <w:rFonts w:ascii="Times New Roman" w:eastAsia="Calibri" w:hAnsi="Times New Roman" w:cs="Times New Roman"/>
          <w:sz w:val="24"/>
          <w:szCs w:val="24"/>
          <w:lang w:eastAsia="pl-PL"/>
        </w:rPr>
        <w:t xml:space="preserve">Ponadto regulowana w </w:t>
      </w:r>
      <w:r w:rsidR="006B63FD">
        <w:rPr>
          <w:rFonts w:ascii="Times New Roman" w:eastAsia="Calibri" w:hAnsi="Times New Roman" w:cs="Times New Roman"/>
          <w:sz w:val="24"/>
          <w:szCs w:val="24"/>
          <w:lang w:eastAsia="pl-PL"/>
        </w:rPr>
        <w:t>p</w:t>
      </w:r>
      <w:r w:rsidR="00191624" w:rsidRPr="00E35D5B">
        <w:rPr>
          <w:rFonts w:ascii="Times New Roman" w:eastAsia="Calibri" w:hAnsi="Times New Roman" w:cs="Times New Roman"/>
          <w:sz w:val="24"/>
          <w:szCs w:val="24"/>
          <w:lang w:eastAsia="pl-PL"/>
        </w:rPr>
        <w:t>rojekcie materia jedynie pośrednio łączy się z problematyką związków zawodowych – za pośrednictwem instytucji społeczne</w:t>
      </w:r>
      <w:r w:rsidR="00572D99">
        <w:rPr>
          <w:rFonts w:ascii="Times New Roman" w:eastAsia="Calibri" w:hAnsi="Times New Roman" w:cs="Times New Roman"/>
          <w:sz w:val="24"/>
          <w:szCs w:val="24"/>
          <w:lang w:eastAsia="pl-PL"/>
        </w:rPr>
        <w:t>j</w:t>
      </w:r>
      <w:r w:rsidR="00191624" w:rsidRPr="00E35D5B">
        <w:rPr>
          <w:rFonts w:ascii="Times New Roman" w:eastAsia="Calibri" w:hAnsi="Times New Roman" w:cs="Times New Roman"/>
          <w:sz w:val="24"/>
          <w:szCs w:val="24"/>
          <w:lang w:eastAsia="pl-PL"/>
        </w:rPr>
        <w:t xml:space="preserve"> </w:t>
      </w:r>
      <w:r w:rsidR="00572D99">
        <w:rPr>
          <w:rFonts w:ascii="Times New Roman" w:eastAsia="Calibri" w:hAnsi="Times New Roman" w:cs="Times New Roman"/>
          <w:sz w:val="24"/>
          <w:szCs w:val="24"/>
          <w:lang w:eastAsia="pl-PL"/>
        </w:rPr>
        <w:t xml:space="preserve">kontroli </w:t>
      </w:r>
      <w:r w:rsidR="00191624" w:rsidRPr="00E35D5B">
        <w:rPr>
          <w:rFonts w:ascii="Times New Roman" w:eastAsia="Calibri" w:hAnsi="Times New Roman" w:cs="Times New Roman"/>
          <w:sz w:val="24"/>
          <w:szCs w:val="24"/>
          <w:lang w:eastAsia="pl-PL"/>
        </w:rPr>
        <w:t>nad KZP, któr</w:t>
      </w:r>
      <w:r w:rsidR="00572D99">
        <w:rPr>
          <w:rFonts w:ascii="Times New Roman" w:eastAsia="Calibri" w:hAnsi="Times New Roman" w:cs="Times New Roman"/>
          <w:sz w:val="24"/>
          <w:szCs w:val="24"/>
          <w:lang w:eastAsia="pl-PL"/>
        </w:rPr>
        <w:t>a</w:t>
      </w:r>
      <w:r w:rsidR="00191624" w:rsidRPr="00E35D5B">
        <w:rPr>
          <w:rFonts w:ascii="Times New Roman" w:eastAsia="Calibri" w:hAnsi="Times New Roman" w:cs="Times New Roman"/>
          <w:sz w:val="24"/>
          <w:szCs w:val="24"/>
          <w:lang w:eastAsia="pl-PL"/>
        </w:rPr>
        <w:t xml:space="preserve"> sprawowan</w:t>
      </w:r>
      <w:r w:rsidR="00572D99">
        <w:rPr>
          <w:rFonts w:ascii="Times New Roman" w:eastAsia="Calibri" w:hAnsi="Times New Roman" w:cs="Times New Roman"/>
          <w:sz w:val="24"/>
          <w:szCs w:val="24"/>
          <w:lang w:eastAsia="pl-PL"/>
        </w:rPr>
        <w:t>a</w:t>
      </w:r>
      <w:r w:rsidR="00191624" w:rsidRPr="00E35D5B">
        <w:rPr>
          <w:rFonts w:ascii="Times New Roman" w:eastAsia="Calibri" w:hAnsi="Times New Roman" w:cs="Times New Roman"/>
          <w:sz w:val="24"/>
          <w:szCs w:val="24"/>
          <w:lang w:eastAsia="pl-PL"/>
        </w:rPr>
        <w:t xml:space="preserve"> jest przez związki zawodowe. To zaś przemawia za wyłączeniem regulacji KZP z </w:t>
      </w:r>
      <w:r w:rsidR="00C93023">
        <w:rPr>
          <w:rFonts w:ascii="Times New Roman" w:eastAsia="Calibri" w:hAnsi="Times New Roman" w:cs="Times New Roman"/>
          <w:sz w:val="24"/>
          <w:szCs w:val="24"/>
          <w:lang w:eastAsia="pl-PL"/>
        </w:rPr>
        <w:t>u.z.z.</w:t>
      </w:r>
      <w:r w:rsidR="00191624" w:rsidRPr="00E35D5B">
        <w:rPr>
          <w:rFonts w:ascii="Times New Roman" w:eastAsia="Calibri" w:hAnsi="Times New Roman" w:cs="Times New Roman"/>
          <w:sz w:val="24"/>
          <w:szCs w:val="24"/>
          <w:lang w:eastAsia="pl-PL"/>
        </w:rPr>
        <w:t>. Materia KZP jest zatem dziedziną spraw w rozumieniu § 2 Zasad techniki prawodawczej, która nadaje się do unormowania w osobnej ustawie.</w:t>
      </w:r>
      <w:r w:rsidR="00191624" w:rsidRPr="00E35D5B">
        <w:rPr>
          <w:rFonts w:ascii="Times New Roman" w:hAnsi="Times New Roman" w:cs="Times New Roman"/>
          <w:sz w:val="24"/>
          <w:szCs w:val="24"/>
        </w:rPr>
        <w:t xml:space="preserve"> Dodatkowo u</w:t>
      </w:r>
      <w:r w:rsidR="00CF63F5" w:rsidRPr="00E35D5B">
        <w:rPr>
          <w:rFonts w:ascii="Times New Roman" w:hAnsi="Times New Roman" w:cs="Times New Roman"/>
          <w:sz w:val="24"/>
          <w:szCs w:val="24"/>
        </w:rPr>
        <w:t>jęcie przepisów regulujących kwestie działania KZP w jednym akcie prawnym rangi ustawowej ułatwi adresatowi norm prawnych ich stosowanie i może przyczynić się do upowszechniania instytucji KZP.</w:t>
      </w:r>
      <w:r w:rsidR="00B10DA6" w:rsidRPr="00E35D5B">
        <w:rPr>
          <w:rFonts w:ascii="Times New Roman" w:hAnsi="Times New Roman" w:cs="Times New Roman"/>
          <w:sz w:val="24"/>
          <w:szCs w:val="24"/>
        </w:rPr>
        <w:t xml:space="preserve"> </w:t>
      </w:r>
    </w:p>
    <w:p w14:paraId="061200CB" w14:textId="00726B44" w:rsidR="00CA72DB" w:rsidRDefault="00B10DA6"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Projektowane przepisy w dużym zakresie stanowią powtórzenie przepisów obecnie obowiązującego rozporządzenia z 1992 r.</w:t>
      </w:r>
      <w:r w:rsidR="00A15A26" w:rsidRPr="00E35D5B">
        <w:rPr>
          <w:rFonts w:ascii="Times New Roman" w:eastAsia="Calibri" w:hAnsi="Times New Roman" w:cs="Times New Roman"/>
          <w:bCs/>
          <w:sz w:val="24"/>
          <w:szCs w:val="24"/>
          <w:lang w:eastAsia="pl-PL"/>
        </w:rPr>
        <w:t xml:space="preserve"> </w:t>
      </w:r>
      <w:r w:rsidR="00191624" w:rsidRPr="00E35D5B">
        <w:rPr>
          <w:rFonts w:ascii="Times New Roman" w:eastAsia="Calibri" w:hAnsi="Times New Roman" w:cs="Times New Roman"/>
          <w:bCs/>
          <w:sz w:val="24"/>
          <w:szCs w:val="24"/>
          <w:lang w:eastAsia="pl-PL"/>
        </w:rPr>
        <w:t>Ponadto</w:t>
      </w:r>
      <w:r w:rsidR="00A15A26" w:rsidRPr="00E35D5B">
        <w:rPr>
          <w:rFonts w:ascii="Times New Roman" w:eastAsia="Calibri" w:hAnsi="Times New Roman" w:cs="Times New Roman"/>
          <w:bCs/>
          <w:sz w:val="24"/>
          <w:szCs w:val="24"/>
          <w:lang w:eastAsia="pl-PL"/>
        </w:rPr>
        <w:t xml:space="preserve"> regulacja ma na celu uporządkowanie i uszczegółowienie unormowań dotyczących KZP, a także dostosowanie ich do obowiązujących regulacji </w:t>
      </w:r>
      <w:r w:rsidR="00C93023">
        <w:rPr>
          <w:rFonts w:ascii="Times New Roman" w:eastAsia="Calibri" w:hAnsi="Times New Roman" w:cs="Times New Roman"/>
          <w:bCs/>
          <w:sz w:val="24"/>
          <w:szCs w:val="24"/>
          <w:lang w:eastAsia="pl-PL"/>
        </w:rPr>
        <w:t>u.z.z.</w:t>
      </w:r>
      <w:r w:rsidR="009C60EF" w:rsidRPr="00E35D5B">
        <w:rPr>
          <w:rFonts w:ascii="Times New Roman" w:hAnsi="Times New Roman" w:cs="Times New Roman"/>
          <w:sz w:val="24"/>
          <w:szCs w:val="24"/>
        </w:rPr>
        <w:t xml:space="preserve"> </w:t>
      </w:r>
    </w:p>
    <w:p w14:paraId="666CCB68" w14:textId="4089BB03" w:rsidR="004D0A57" w:rsidRPr="00E35D5B" w:rsidRDefault="004D0A57" w:rsidP="00E35D5B">
      <w:pPr>
        <w:spacing w:before="120" w:after="120" w:line="360" w:lineRule="auto"/>
        <w:jc w:val="both"/>
        <w:rPr>
          <w:rFonts w:ascii="Times New Roman" w:hAnsi="Times New Roman" w:cs="Times New Roman"/>
          <w:sz w:val="24"/>
          <w:szCs w:val="24"/>
        </w:rPr>
      </w:pPr>
      <w:r w:rsidRPr="00CA72DB">
        <w:rPr>
          <w:rFonts w:ascii="Times New Roman" w:hAnsi="Times New Roman" w:cs="Times New Roman"/>
          <w:b/>
          <w:sz w:val="24"/>
          <w:szCs w:val="24"/>
        </w:rPr>
        <w:t>Rozdział 1</w:t>
      </w:r>
      <w:r w:rsidRPr="00E35D5B">
        <w:rPr>
          <w:rFonts w:ascii="Times New Roman" w:hAnsi="Times New Roman" w:cs="Times New Roman"/>
          <w:sz w:val="24"/>
          <w:szCs w:val="24"/>
        </w:rPr>
        <w:t xml:space="preserve"> projektowanej ustawy zawiera przepisy ogólne, w tym definicje ustawowe stosowanych w treści ustawy</w:t>
      </w:r>
      <w:r w:rsidR="00D317B3" w:rsidRPr="00E35D5B">
        <w:rPr>
          <w:rFonts w:ascii="Times New Roman" w:hAnsi="Times New Roman" w:cs="Times New Roman"/>
          <w:sz w:val="24"/>
          <w:szCs w:val="24"/>
        </w:rPr>
        <w:t xml:space="preserve"> pojęć</w:t>
      </w:r>
      <w:r w:rsidRPr="00E35D5B">
        <w:rPr>
          <w:rFonts w:ascii="Times New Roman" w:hAnsi="Times New Roman" w:cs="Times New Roman"/>
          <w:sz w:val="24"/>
          <w:szCs w:val="24"/>
        </w:rPr>
        <w:t>.</w:t>
      </w:r>
    </w:p>
    <w:p w14:paraId="12467D9C" w14:textId="0898DC99" w:rsidR="001363FF" w:rsidRPr="00E35D5B" w:rsidRDefault="00A30EF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Zgodnie z projektowanym art. 1 ustawy jej zakres przedmiotowy obejmuje zasady tworzenia, organizowania i działania u pracodaw</w:t>
      </w:r>
      <w:r w:rsidR="00BC7CC1" w:rsidRPr="00E35D5B">
        <w:rPr>
          <w:rFonts w:ascii="Times New Roman" w:hAnsi="Times New Roman" w:cs="Times New Roman"/>
          <w:sz w:val="24"/>
          <w:szCs w:val="24"/>
        </w:rPr>
        <w:t>cy</w:t>
      </w:r>
      <w:r w:rsidRPr="00E35D5B">
        <w:rPr>
          <w:rFonts w:ascii="Times New Roman" w:hAnsi="Times New Roman" w:cs="Times New Roman"/>
          <w:sz w:val="24"/>
          <w:szCs w:val="24"/>
        </w:rPr>
        <w:t xml:space="preserve"> </w:t>
      </w:r>
      <w:r w:rsidR="00E73556">
        <w:rPr>
          <w:rFonts w:ascii="Times New Roman" w:hAnsi="Times New Roman" w:cs="Times New Roman"/>
          <w:sz w:val="24"/>
          <w:szCs w:val="24"/>
        </w:rPr>
        <w:t>KZP</w:t>
      </w:r>
      <w:r w:rsidRPr="00E35D5B">
        <w:rPr>
          <w:rFonts w:ascii="Times New Roman" w:hAnsi="Times New Roman" w:cs="Times New Roman"/>
          <w:sz w:val="24"/>
          <w:szCs w:val="24"/>
        </w:rPr>
        <w:t xml:space="preserve"> oraz </w:t>
      </w:r>
      <w:r w:rsidR="00BC7CC1" w:rsidRPr="00E35D5B">
        <w:rPr>
          <w:rFonts w:ascii="Times New Roman" w:hAnsi="Times New Roman" w:cs="Times New Roman"/>
          <w:sz w:val="24"/>
          <w:szCs w:val="24"/>
        </w:rPr>
        <w:t>jej</w:t>
      </w:r>
      <w:r w:rsidRPr="00E35D5B">
        <w:rPr>
          <w:rFonts w:ascii="Times New Roman" w:hAnsi="Times New Roman" w:cs="Times New Roman"/>
          <w:sz w:val="24"/>
          <w:szCs w:val="24"/>
        </w:rPr>
        <w:t xml:space="preserve"> likwidacji. </w:t>
      </w:r>
    </w:p>
    <w:p w14:paraId="7F61F35E" w14:textId="3B0225D4" w:rsidR="007E537E" w:rsidRPr="00E35D5B" w:rsidRDefault="001363FF"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art. 2 </w:t>
      </w:r>
      <w:r w:rsidR="00B10DA6" w:rsidRPr="00E35D5B">
        <w:rPr>
          <w:rFonts w:ascii="Times New Roman" w:hAnsi="Times New Roman" w:cs="Times New Roman"/>
          <w:sz w:val="24"/>
          <w:szCs w:val="24"/>
        </w:rPr>
        <w:t xml:space="preserve">przewidziano </w:t>
      </w:r>
      <w:r w:rsidRPr="00E35D5B">
        <w:rPr>
          <w:rFonts w:ascii="Times New Roman" w:hAnsi="Times New Roman" w:cs="Times New Roman"/>
          <w:sz w:val="24"/>
          <w:szCs w:val="24"/>
        </w:rPr>
        <w:t xml:space="preserve">definicje pojęć stosowanych w projektowanej ustawie. </w:t>
      </w:r>
    </w:p>
    <w:p w14:paraId="3FFDF956" w14:textId="77777777" w:rsidR="00EF1957" w:rsidRPr="00E35D5B" w:rsidRDefault="001363FF"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Pod pojęciem osoby wykonującej pracę zarobkową należy rozumieć osobę wykonującą pracę zarobkową w rozumieniu art. 1</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pkt 1 u.z.z., tj. pracownika lub osobę świadczącą pracę za wynagrodzeniem na innej podstawie niż stosunek pracy, jeżeli nie zatrudnia do tego rodzaju pracy innych osób, niezależnie od podstawy zatrudnienia, oraz ma takie prawa i interesy </w:t>
      </w:r>
      <w:r w:rsidRPr="00E35D5B">
        <w:rPr>
          <w:rFonts w:ascii="Times New Roman" w:hAnsi="Times New Roman" w:cs="Times New Roman"/>
          <w:sz w:val="24"/>
          <w:szCs w:val="24"/>
        </w:rPr>
        <w:lastRenderedPageBreak/>
        <w:t xml:space="preserve">związane z wykonywaniem pracy, które mogą być reprezentowane i bronione przez związek zawodowy. </w:t>
      </w:r>
    </w:p>
    <w:p w14:paraId="169EB5BD" w14:textId="5C7205F6" w:rsidR="00816D26" w:rsidRPr="00E35D5B" w:rsidRDefault="001363FF"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Proponowana </w:t>
      </w:r>
      <w:r w:rsidR="00816D26" w:rsidRPr="00E35D5B">
        <w:rPr>
          <w:rFonts w:ascii="Times New Roman" w:hAnsi="Times New Roman" w:cs="Times New Roman"/>
          <w:sz w:val="24"/>
          <w:szCs w:val="24"/>
        </w:rPr>
        <w:t xml:space="preserve">w pkt </w:t>
      </w:r>
      <w:r w:rsidR="00CD492F">
        <w:rPr>
          <w:rFonts w:ascii="Times New Roman" w:hAnsi="Times New Roman" w:cs="Times New Roman"/>
          <w:sz w:val="24"/>
          <w:szCs w:val="24"/>
        </w:rPr>
        <w:t>2</w:t>
      </w:r>
      <w:r w:rsidR="00816D26"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definicja pojęcia </w:t>
      </w:r>
      <w:r w:rsidR="00B10DA6" w:rsidRPr="00E35D5B">
        <w:rPr>
          <w:rFonts w:ascii="Times New Roman" w:hAnsi="Times New Roman" w:cs="Times New Roman"/>
          <w:sz w:val="24"/>
          <w:szCs w:val="24"/>
        </w:rPr>
        <w:t xml:space="preserve">pracodawcy odwołuje się do definicji stosowanej w przepisie </w:t>
      </w:r>
      <w:r w:rsidRPr="00E35D5B">
        <w:rPr>
          <w:rFonts w:ascii="Times New Roman" w:hAnsi="Times New Roman" w:cs="Times New Roman"/>
          <w:sz w:val="24"/>
          <w:szCs w:val="24"/>
        </w:rPr>
        <w:t>art. 1</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pkt 2 u.z.z. </w:t>
      </w:r>
      <w:r w:rsidR="00B10DA6" w:rsidRPr="00E35D5B">
        <w:rPr>
          <w:rFonts w:ascii="Times New Roman" w:hAnsi="Times New Roman" w:cs="Times New Roman"/>
          <w:sz w:val="24"/>
          <w:szCs w:val="24"/>
        </w:rPr>
        <w:t>Należy jednak zwrócić uwagę, że projektowana ustaw</w:t>
      </w:r>
      <w:r w:rsidR="00192AC5" w:rsidRPr="00E35D5B">
        <w:rPr>
          <w:rFonts w:ascii="Times New Roman" w:hAnsi="Times New Roman" w:cs="Times New Roman"/>
          <w:sz w:val="24"/>
          <w:szCs w:val="24"/>
        </w:rPr>
        <w:t>a wprowadza zmianę</w:t>
      </w:r>
      <w:r w:rsidR="00B10DA6" w:rsidRPr="00E35D5B">
        <w:rPr>
          <w:rFonts w:ascii="Times New Roman" w:hAnsi="Times New Roman" w:cs="Times New Roman"/>
          <w:sz w:val="24"/>
          <w:szCs w:val="24"/>
        </w:rPr>
        <w:t xml:space="preserve"> </w:t>
      </w:r>
      <w:r w:rsidR="00192AC5" w:rsidRPr="00E35D5B">
        <w:rPr>
          <w:rFonts w:ascii="Times New Roman" w:hAnsi="Times New Roman" w:cs="Times New Roman"/>
          <w:sz w:val="24"/>
          <w:szCs w:val="24"/>
        </w:rPr>
        <w:t xml:space="preserve">brzmienia </w:t>
      </w:r>
      <w:r w:rsidR="00B10DA6" w:rsidRPr="00E35D5B">
        <w:rPr>
          <w:rFonts w:ascii="Times New Roman" w:hAnsi="Times New Roman" w:cs="Times New Roman"/>
          <w:sz w:val="24"/>
          <w:szCs w:val="24"/>
        </w:rPr>
        <w:t>w</w:t>
      </w:r>
      <w:r w:rsidR="00192AC5" w:rsidRPr="00E35D5B">
        <w:rPr>
          <w:rFonts w:ascii="Times New Roman" w:hAnsi="Times New Roman" w:cs="Times New Roman"/>
          <w:sz w:val="24"/>
          <w:szCs w:val="24"/>
        </w:rPr>
        <w:t>w</w:t>
      </w:r>
      <w:r w:rsidR="009F03C5" w:rsidRPr="00E35D5B">
        <w:rPr>
          <w:rFonts w:ascii="Times New Roman" w:hAnsi="Times New Roman" w:cs="Times New Roman"/>
          <w:sz w:val="24"/>
          <w:szCs w:val="24"/>
        </w:rPr>
        <w:t>.</w:t>
      </w:r>
      <w:r w:rsidR="00192AC5" w:rsidRPr="00E35D5B">
        <w:rPr>
          <w:rFonts w:ascii="Times New Roman" w:hAnsi="Times New Roman" w:cs="Times New Roman"/>
          <w:sz w:val="24"/>
          <w:szCs w:val="24"/>
        </w:rPr>
        <w:t xml:space="preserve"> </w:t>
      </w:r>
      <w:r w:rsidR="00544CFF" w:rsidRPr="00E35D5B">
        <w:rPr>
          <w:rFonts w:ascii="Times New Roman" w:hAnsi="Times New Roman" w:cs="Times New Roman"/>
          <w:sz w:val="24"/>
          <w:szCs w:val="24"/>
        </w:rPr>
        <w:t>przepisu u.z.z., o czym będzie mowa w pkt II niniejszego uzasadnienia.</w:t>
      </w:r>
      <w:r w:rsidR="00816D26" w:rsidRPr="00E35D5B">
        <w:rPr>
          <w:rFonts w:ascii="Times New Roman" w:hAnsi="Times New Roman" w:cs="Times New Roman"/>
          <w:sz w:val="24"/>
          <w:szCs w:val="24"/>
        </w:rPr>
        <w:t xml:space="preserve"> </w:t>
      </w:r>
    </w:p>
    <w:p w14:paraId="51A4D99E" w14:textId="1D5BA74E" w:rsidR="00DC1D70" w:rsidRPr="00E35D5B" w:rsidRDefault="00DC1D70"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W projektowanym art. 2 pkt </w:t>
      </w:r>
      <w:r w:rsidR="00CD492F">
        <w:rPr>
          <w:rFonts w:ascii="Times New Roman" w:hAnsi="Times New Roman" w:cs="Times New Roman"/>
          <w:sz w:val="24"/>
          <w:szCs w:val="24"/>
        </w:rPr>
        <w:t>3</w:t>
      </w:r>
      <w:r w:rsidRPr="00E35D5B">
        <w:rPr>
          <w:rFonts w:ascii="Times New Roman" w:hAnsi="Times New Roman" w:cs="Times New Roman"/>
          <w:sz w:val="24"/>
          <w:szCs w:val="24"/>
        </w:rPr>
        <w:t xml:space="preserve"> zaproponowano definicję wkładu członkowskiego. Zgodnie z tym przepisem jest nim suma zgromadzonych przez członka KZP miesięcznych wkładów członkowskich.</w:t>
      </w:r>
    </w:p>
    <w:p w14:paraId="354D89A9" w14:textId="7D9E8908" w:rsidR="001363FF" w:rsidRPr="00E35D5B" w:rsidRDefault="006133D6" w:rsidP="00E35D5B">
      <w:pPr>
        <w:spacing w:before="120" w:after="120" w:line="360" w:lineRule="auto"/>
        <w:jc w:val="both"/>
        <w:rPr>
          <w:rFonts w:ascii="Times New Roman" w:eastAsia="Calibri" w:hAnsi="Times New Roman" w:cs="Times New Roman"/>
          <w:bCs/>
          <w:sz w:val="24"/>
          <w:szCs w:val="24"/>
          <w:lang w:eastAsia="pl-PL"/>
        </w:rPr>
      </w:pPr>
      <w:r w:rsidRPr="00E35D5B">
        <w:rPr>
          <w:rFonts w:ascii="Times New Roman" w:hAnsi="Times New Roman" w:cs="Times New Roman"/>
          <w:sz w:val="24"/>
          <w:szCs w:val="24"/>
        </w:rPr>
        <w:t>W projektowanym przepisie art. 2 pkt</w:t>
      </w:r>
      <w:r w:rsidR="00CD492F">
        <w:rPr>
          <w:rFonts w:ascii="Times New Roman" w:hAnsi="Times New Roman" w:cs="Times New Roman"/>
          <w:sz w:val="24"/>
          <w:szCs w:val="24"/>
        </w:rPr>
        <w:t xml:space="preserve"> 4</w:t>
      </w:r>
      <w:r w:rsidRPr="00E35D5B">
        <w:rPr>
          <w:rFonts w:ascii="Times New Roman" w:hAnsi="Times New Roman" w:cs="Times New Roman"/>
          <w:sz w:val="24"/>
          <w:szCs w:val="24"/>
        </w:rPr>
        <w:t xml:space="preserve"> zaproponowano definicję pojęcia zasiłek, zgodnie z którą przez zasiłek należy rozumieć zasił</w:t>
      </w:r>
      <w:r w:rsidR="001F1961">
        <w:rPr>
          <w:rFonts w:ascii="Times New Roman" w:hAnsi="Times New Roman" w:cs="Times New Roman"/>
          <w:sz w:val="24"/>
          <w:szCs w:val="24"/>
        </w:rPr>
        <w:t>ek</w:t>
      </w:r>
      <w:r w:rsidRPr="00E35D5B">
        <w:rPr>
          <w:rFonts w:ascii="Times New Roman" w:hAnsi="Times New Roman" w:cs="Times New Roman"/>
          <w:sz w:val="24"/>
          <w:szCs w:val="24"/>
        </w:rPr>
        <w:t xml:space="preserve"> </w:t>
      </w:r>
      <w:r w:rsidR="001F1961">
        <w:rPr>
          <w:rFonts w:ascii="Times New Roman" w:hAnsi="Times New Roman" w:cs="Times New Roman"/>
          <w:sz w:val="24"/>
          <w:szCs w:val="24"/>
        </w:rPr>
        <w:t>lub</w:t>
      </w:r>
      <w:r w:rsidRPr="00E35D5B">
        <w:rPr>
          <w:rFonts w:ascii="Times New Roman" w:hAnsi="Times New Roman" w:cs="Times New Roman"/>
          <w:sz w:val="24"/>
          <w:szCs w:val="24"/>
        </w:rPr>
        <w:t xml:space="preserve"> świadczeni</w:t>
      </w:r>
      <w:r w:rsidR="001F1961">
        <w:rPr>
          <w:rFonts w:ascii="Times New Roman" w:hAnsi="Times New Roman" w:cs="Times New Roman"/>
          <w:sz w:val="24"/>
          <w:szCs w:val="24"/>
        </w:rPr>
        <w:t>e</w:t>
      </w:r>
      <w:r w:rsidRPr="00E35D5B">
        <w:rPr>
          <w:rFonts w:ascii="Times New Roman" w:hAnsi="Times New Roman" w:cs="Times New Roman"/>
          <w:sz w:val="24"/>
          <w:szCs w:val="24"/>
        </w:rPr>
        <w:t xml:space="preserve"> rehabilitacyjne z ubezpieczenia w razie choroby i macierzyństwa, o których mowa w ustawie z dnia 25 czerwca 1999 r. o świadczeniach pieniężnych z ubezpieczenia społecznego w razie choroby i macierzyństwa </w:t>
      </w:r>
      <w:r w:rsidR="002E7407" w:rsidRPr="00E35D5B">
        <w:rPr>
          <w:rFonts w:ascii="Times New Roman" w:hAnsi="Times New Roman" w:cs="Times New Roman"/>
          <w:sz w:val="24"/>
          <w:szCs w:val="24"/>
        </w:rPr>
        <w:t>(Dz.</w:t>
      </w:r>
      <w:r w:rsidR="00254365">
        <w:rPr>
          <w:rFonts w:ascii="Times New Roman" w:hAnsi="Times New Roman" w:cs="Times New Roman"/>
          <w:sz w:val="24"/>
          <w:szCs w:val="24"/>
        </w:rPr>
        <w:t xml:space="preserve"> </w:t>
      </w:r>
      <w:r w:rsidR="002E7407" w:rsidRPr="00E35D5B">
        <w:rPr>
          <w:rFonts w:ascii="Times New Roman" w:hAnsi="Times New Roman" w:cs="Times New Roman"/>
          <w:sz w:val="24"/>
          <w:szCs w:val="24"/>
        </w:rPr>
        <w:t>U. z 20</w:t>
      </w:r>
      <w:r w:rsidR="001B2D72" w:rsidRPr="00E35D5B">
        <w:rPr>
          <w:rFonts w:ascii="Times New Roman" w:hAnsi="Times New Roman" w:cs="Times New Roman"/>
          <w:sz w:val="24"/>
          <w:szCs w:val="24"/>
        </w:rPr>
        <w:t>20</w:t>
      </w:r>
      <w:r w:rsidR="002E7407" w:rsidRPr="00E35D5B">
        <w:rPr>
          <w:rFonts w:ascii="Times New Roman" w:hAnsi="Times New Roman" w:cs="Times New Roman"/>
          <w:sz w:val="24"/>
          <w:szCs w:val="24"/>
        </w:rPr>
        <w:t xml:space="preserve"> r. poz.</w:t>
      </w:r>
      <w:r w:rsidR="00206CB0">
        <w:rPr>
          <w:rFonts w:ascii="Times New Roman" w:hAnsi="Times New Roman" w:cs="Times New Roman"/>
          <w:sz w:val="24"/>
          <w:szCs w:val="24"/>
        </w:rPr>
        <w:t xml:space="preserve"> </w:t>
      </w:r>
      <w:r w:rsidR="001B2D72" w:rsidRPr="00E35D5B">
        <w:rPr>
          <w:rFonts w:ascii="Times New Roman" w:hAnsi="Times New Roman" w:cs="Times New Roman"/>
          <w:sz w:val="24"/>
          <w:szCs w:val="24"/>
        </w:rPr>
        <w:t>870</w:t>
      </w:r>
      <w:r w:rsidR="00C93023">
        <w:rPr>
          <w:rFonts w:ascii="Times New Roman" w:hAnsi="Times New Roman" w:cs="Times New Roman"/>
          <w:sz w:val="24"/>
          <w:szCs w:val="24"/>
        </w:rPr>
        <w:t>,</w:t>
      </w:r>
      <w:r w:rsidR="00D259C5">
        <w:rPr>
          <w:rFonts w:ascii="Times New Roman" w:hAnsi="Times New Roman" w:cs="Times New Roman"/>
          <w:sz w:val="24"/>
          <w:szCs w:val="24"/>
        </w:rPr>
        <w:t xml:space="preserve"> </w:t>
      </w:r>
      <w:r w:rsidR="00C93023">
        <w:rPr>
          <w:rFonts w:ascii="Times New Roman" w:hAnsi="Times New Roman" w:cs="Times New Roman"/>
          <w:sz w:val="24"/>
          <w:szCs w:val="24"/>
        </w:rPr>
        <w:t>z późn. zm.</w:t>
      </w:r>
      <w:r w:rsidR="002E7407" w:rsidRPr="00E35D5B">
        <w:rPr>
          <w:rFonts w:ascii="Times New Roman" w:hAnsi="Times New Roman" w:cs="Times New Roman"/>
          <w:sz w:val="24"/>
          <w:szCs w:val="24"/>
        </w:rPr>
        <w:t>)</w:t>
      </w:r>
      <w:r w:rsidR="00AE6214">
        <w:rPr>
          <w:rFonts w:ascii="Times New Roman" w:hAnsi="Times New Roman" w:cs="Times New Roman"/>
          <w:sz w:val="24"/>
          <w:szCs w:val="24"/>
        </w:rPr>
        <w:t>,</w:t>
      </w:r>
      <w:r w:rsidRPr="00E35D5B">
        <w:rPr>
          <w:rFonts w:ascii="Times New Roman" w:hAnsi="Times New Roman" w:cs="Times New Roman"/>
          <w:sz w:val="24"/>
          <w:szCs w:val="24"/>
        </w:rPr>
        <w:t xml:space="preserve"> oraz z ubezpieczenia z tytułu wypadków przy pracy i chorób zawodowych, o których mowa w ustawie z dnia 30 października 2002 r. o ubezpieczeniu społecznym z tytułu wypadków przy pracy i chorób zawodowych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 2019 r. poz. 1205), wypłacane przez pracodawcę i podlegające rozliczeniu w ciężar składek na ubezpieczenia społeczne</w:t>
      </w:r>
      <w:r w:rsidR="00FC32E9" w:rsidRPr="00E35D5B">
        <w:rPr>
          <w:rFonts w:ascii="Times New Roman" w:hAnsi="Times New Roman" w:cs="Times New Roman"/>
          <w:sz w:val="24"/>
          <w:szCs w:val="24"/>
        </w:rPr>
        <w:t xml:space="preserve">. </w:t>
      </w:r>
      <w:r w:rsidR="00A15A26" w:rsidRPr="00E35D5B">
        <w:rPr>
          <w:rFonts w:ascii="Times New Roman" w:eastAsia="Calibri" w:hAnsi="Times New Roman" w:cs="Times New Roman"/>
          <w:bCs/>
          <w:sz w:val="24"/>
          <w:szCs w:val="24"/>
          <w:lang w:eastAsia="pl-PL"/>
        </w:rPr>
        <w:t>Chodzi zatem o sytuacje, w których pracodawca jako</w:t>
      </w:r>
      <w:r w:rsidR="00E35D5B" w:rsidRPr="00E35D5B">
        <w:rPr>
          <w:rFonts w:ascii="Times New Roman" w:eastAsia="Calibri" w:hAnsi="Times New Roman" w:cs="Times New Roman"/>
          <w:bCs/>
          <w:sz w:val="24"/>
          <w:szCs w:val="24"/>
          <w:lang w:eastAsia="pl-PL"/>
        </w:rPr>
        <w:t xml:space="preserve"> </w:t>
      </w:r>
      <w:r w:rsidR="00A15A26" w:rsidRPr="00E35D5B">
        <w:rPr>
          <w:rFonts w:ascii="Times New Roman" w:eastAsia="Calibri" w:hAnsi="Times New Roman" w:cs="Times New Roman"/>
          <w:bCs/>
          <w:sz w:val="24"/>
          <w:szCs w:val="24"/>
          <w:lang w:eastAsia="pl-PL"/>
        </w:rPr>
        <w:t>płatnik składek zgłasza do ubezpieczenia więcej niż 20 ubezpieczonych i sam wypłaca świadczenia</w:t>
      </w:r>
      <w:r w:rsidR="00A15A26" w:rsidRPr="00E35D5B">
        <w:rPr>
          <w:rStyle w:val="Odwoanieprzypisudolnego"/>
          <w:rFonts w:ascii="Times New Roman" w:eastAsia="Calibri" w:hAnsi="Times New Roman" w:cs="Times New Roman"/>
          <w:bCs/>
          <w:sz w:val="24"/>
          <w:szCs w:val="24"/>
          <w:lang w:eastAsia="pl-PL"/>
        </w:rPr>
        <w:footnoteReference w:id="2"/>
      </w:r>
      <w:r w:rsidR="00AD16CC">
        <w:rPr>
          <w:rFonts w:ascii="Times New Roman" w:eastAsia="Calibri" w:hAnsi="Times New Roman" w:cs="Times New Roman"/>
          <w:bCs/>
          <w:sz w:val="24"/>
          <w:szCs w:val="24"/>
          <w:vertAlign w:val="superscript"/>
          <w:lang w:eastAsia="pl-PL"/>
        </w:rPr>
        <w:t>)</w:t>
      </w:r>
      <w:r w:rsidR="00A15A26" w:rsidRPr="00E35D5B">
        <w:rPr>
          <w:rFonts w:ascii="Times New Roman" w:eastAsia="Calibri" w:hAnsi="Times New Roman" w:cs="Times New Roman"/>
          <w:bCs/>
          <w:sz w:val="24"/>
          <w:szCs w:val="24"/>
          <w:lang w:eastAsia="pl-PL"/>
        </w:rPr>
        <w:t>.</w:t>
      </w:r>
    </w:p>
    <w:p w14:paraId="1A6A6B39" w14:textId="2DB4FF61" w:rsidR="00A15A26" w:rsidRPr="00E35D5B" w:rsidRDefault="00A15A26" w:rsidP="00E35D5B">
      <w:pPr>
        <w:spacing w:before="120" w:after="120" w:line="360" w:lineRule="auto"/>
        <w:jc w:val="both"/>
        <w:rPr>
          <w:rFonts w:ascii="Times New Roman" w:hAnsi="Times New Roman" w:cs="Times New Roman"/>
          <w:sz w:val="24"/>
          <w:szCs w:val="24"/>
        </w:rPr>
      </w:pPr>
      <w:r w:rsidRPr="00E35D5B">
        <w:rPr>
          <w:rFonts w:ascii="Times New Roman" w:eastAsia="Calibri" w:hAnsi="Times New Roman" w:cs="Times New Roman"/>
          <w:bCs/>
          <w:sz w:val="24"/>
          <w:szCs w:val="24"/>
          <w:lang w:eastAsia="pl-PL"/>
        </w:rPr>
        <w:t xml:space="preserve">W art. 2 nie zdefiniowano wynagrodzenia, ponieważ jest to pojęcie rozpowszechnione na gruncie prawa pracy, </w:t>
      </w:r>
      <w:r w:rsidR="00BF505C" w:rsidRPr="00E35D5B">
        <w:rPr>
          <w:rFonts w:ascii="Times New Roman" w:eastAsia="Calibri" w:hAnsi="Times New Roman" w:cs="Times New Roman"/>
          <w:bCs/>
          <w:sz w:val="24"/>
          <w:szCs w:val="24"/>
          <w:lang w:eastAsia="pl-PL"/>
        </w:rPr>
        <w:t>i w związku z tym</w:t>
      </w:r>
      <w:r w:rsidRPr="00E35D5B">
        <w:rPr>
          <w:rFonts w:ascii="Times New Roman" w:eastAsia="Calibri" w:hAnsi="Times New Roman" w:cs="Times New Roman"/>
          <w:bCs/>
          <w:sz w:val="24"/>
          <w:szCs w:val="24"/>
          <w:lang w:eastAsia="pl-PL"/>
        </w:rPr>
        <w:t xml:space="preserve"> </w:t>
      </w:r>
      <w:r w:rsidR="00816D26" w:rsidRPr="00E35D5B">
        <w:rPr>
          <w:rFonts w:ascii="Times New Roman" w:eastAsia="Calibri" w:hAnsi="Times New Roman" w:cs="Times New Roman"/>
          <w:bCs/>
          <w:sz w:val="24"/>
          <w:szCs w:val="24"/>
          <w:lang w:eastAsia="pl-PL"/>
        </w:rPr>
        <w:t>uznano, że nie jest</w:t>
      </w:r>
      <w:r w:rsidRPr="00E35D5B">
        <w:rPr>
          <w:rFonts w:ascii="Times New Roman" w:eastAsia="Calibri" w:hAnsi="Times New Roman" w:cs="Times New Roman"/>
          <w:bCs/>
          <w:sz w:val="24"/>
          <w:szCs w:val="24"/>
          <w:lang w:eastAsia="pl-PL"/>
        </w:rPr>
        <w:t xml:space="preserve"> to potrzebne.</w:t>
      </w:r>
    </w:p>
    <w:p w14:paraId="003DDA61" w14:textId="5A5ACFCC" w:rsidR="00544CFF" w:rsidRPr="00E35D5B" w:rsidRDefault="00544CFF" w:rsidP="00E35D5B">
      <w:pPr>
        <w:pStyle w:val="ARTartustawynprozporzdzenia"/>
        <w:spacing w:after="120"/>
        <w:ind w:firstLine="0"/>
        <w:rPr>
          <w:rFonts w:ascii="Times New Roman" w:hAnsi="Times New Roman" w:cs="Times New Roman"/>
          <w:szCs w:val="24"/>
        </w:rPr>
      </w:pPr>
      <w:r w:rsidRPr="00E35D5B">
        <w:rPr>
          <w:rFonts w:ascii="Times New Roman" w:hAnsi="Times New Roman" w:cs="Times New Roman"/>
          <w:szCs w:val="24"/>
        </w:rPr>
        <w:t xml:space="preserve">Cele KZP określa projektowany przepis art. 3. Zgodnie z jego brzmieniem KZP udziela członkom pomocy materialnej w formie </w:t>
      </w:r>
      <w:r w:rsidR="00D548AE" w:rsidRPr="00E35D5B">
        <w:rPr>
          <w:rFonts w:ascii="Times New Roman" w:hAnsi="Times New Roman" w:cs="Times New Roman"/>
          <w:szCs w:val="24"/>
        </w:rPr>
        <w:t xml:space="preserve">nieoprocentowanych </w:t>
      </w:r>
      <w:r w:rsidRPr="00E35D5B">
        <w:rPr>
          <w:rFonts w:ascii="Times New Roman" w:hAnsi="Times New Roman" w:cs="Times New Roman"/>
          <w:szCs w:val="24"/>
        </w:rPr>
        <w:t>pożyczek oraz zapomóg (w miarę posiadanych środków).</w:t>
      </w:r>
      <w:r w:rsidR="00D45DE1" w:rsidRPr="00E35D5B">
        <w:rPr>
          <w:rFonts w:ascii="Times New Roman" w:hAnsi="Times New Roman" w:cs="Times New Roman"/>
          <w:szCs w:val="24"/>
        </w:rPr>
        <w:t xml:space="preserve"> K</w:t>
      </w:r>
      <w:r w:rsidR="001B2D72" w:rsidRPr="00E35D5B">
        <w:rPr>
          <w:rFonts w:ascii="Times New Roman" w:hAnsi="Times New Roman" w:cs="Times New Roman"/>
          <w:szCs w:val="24"/>
        </w:rPr>
        <w:t>ZP</w:t>
      </w:r>
      <w:r w:rsidR="00D45DE1" w:rsidRPr="00E35D5B">
        <w:rPr>
          <w:rFonts w:ascii="Times New Roman" w:hAnsi="Times New Roman" w:cs="Times New Roman"/>
          <w:szCs w:val="24"/>
        </w:rPr>
        <w:t xml:space="preserve"> stanowią zatem rodzaj wewnętrznej instytucji samopomocy finansowej u pracodawcy.</w:t>
      </w:r>
      <w:r w:rsidR="003D4D29" w:rsidRPr="00E35D5B">
        <w:rPr>
          <w:rFonts w:ascii="Times New Roman" w:hAnsi="Times New Roman" w:cs="Times New Roman"/>
          <w:szCs w:val="24"/>
        </w:rPr>
        <w:t xml:space="preserve"> Głównym celem działalności KZP jest udzielanie jej członkom pożyczek. Zapomogi mogą być udzielane przez KZP wówczas, gdy kasa faktycznie posiada środki finansowe, które mogą być przeznaczone </w:t>
      </w:r>
      <w:r w:rsidR="00D45DE1" w:rsidRPr="00E35D5B">
        <w:rPr>
          <w:rFonts w:ascii="Times New Roman" w:hAnsi="Times New Roman" w:cs="Times New Roman"/>
          <w:szCs w:val="24"/>
        </w:rPr>
        <w:t xml:space="preserve">na ten cel, czemu dano wyraz również w projektowanym art. </w:t>
      </w:r>
      <w:r w:rsidR="00DE1E5F">
        <w:rPr>
          <w:rFonts w:ascii="Times New Roman" w:hAnsi="Times New Roman" w:cs="Times New Roman"/>
          <w:szCs w:val="24"/>
        </w:rPr>
        <w:t>12</w:t>
      </w:r>
      <w:r w:rsidR="00D45DE1" w:rsidRPr="00E35D5B">
        <w:rPr>
          <w:rFonts w:ascii="Times New Roman" w:hAnsi="Times New Roman" w:cs="Times New Roman"/>
          <w:szCs w:val="24"/>
        </w:rPr>
        <w:t xml:space="preserve"> ust. 2 pkt 3. </w:t>
      </w:r>
    </w:p>
    <w:p w14:paraId="5BAA6367" w14:textId="3B6019E2" w:rsidR="00D548AE" w:rsidRPr="00E35D5B" w:rsidRDefault="00D548AE" w:rsidP="00E35D5B">
      <w:pPr>
        <w:pStyle w:val="ARTartustawynprozporzdzenia"/>
        <w:spacing w:after="120"/>
        <w:ind w:firstLine="0"/>
        <w:rPr>
          <w:rFonts w:ascii="Times New Roman" w:hAnsi="Times New Roman" w:cs="Times New Roman"/>
          <w:szCs w:val="24"/>
        </w:rPr>
      </w:pPr>
      <w:r w:rsidRPr="00E35D5B">
        <w:rPr>
          <w:rFonts w:ascii="Times New Roman" w:hAnsi="Times New Roman" w:cs="Times New Roman"/>
          <w:szCs w:val="24"/>
        </w:rPr>
        <w:t xml:space="preserve">W przepisie art. </w:t>
      </w:r>
      <w:r w:rsidR="00C326A0" w:rsidRPr="00E35D5B">
        <w:rPr>
          <w:rFonts w:ascii="Times New Roman" w:hAnsi="Times New Roman" w:cs="Times New Roman"/>
          <w:szCs w:val="24"/>
        </w:rPr>
        <w:t>4</w:t>
      </w:r>
      <w:r w:rsidRPr="00E35D5B">
        <w:rPr>
          <w:rFonts w:ascii="Times New Roman" w:hAnsi="Times New Roman" w:cs="Times New Roman"/>
          <w:szCs w:val="24"/>
        </w:rPr>
        <w:t xml:space="preserve"> zaproponowano, aby KZP w pismach składanych w </w:t>
      </w:r>
      <w:r w:rsidR="00A37E53">
        <w:rPr>
          <w:rFonts w:ascii="Times New Roman" w:hAnsi="Times New Roman" w:cs="Times New Roman"/>
          <w:szCs w:val="24"/>
        </w:rPr>
        <w:t>postaci</w:t>
      </w:r>
      <w:r w:rsidRPr="00E35D5B">
        <w:rPr>
          <w:rFonts w:ascii="Times New Roman" w:hAnsi="Times New Roman" w:cs="Times New Roman"/>
          <w:szCs w:val="24"/>
        </w:rPr>
        <w:t xml:space="preserve"> papierowej lub elektronicznej, a także w informacjach na stron</w:t>
      </w:r>
      <w:r w:rsidR="00EC4C38" w:rsidRPr="00E35D5B">
        <w:rPr>
          <w:rFonts w:ascii="Times New Roman" w:hAnsi="Times New Roman" w:cs="Times New Roman"/>
          <w:szCs w:val="24"/>
        </w:rPr>
        <w:t>ie</w:t>
      </w:r>
      <w:r w:rsidRPr="00E35D5B">
        <w:rPr>
          <w:rFonts w:ascii="Times New Roman" w:hAnsi="Times New Roman" w:cs="Times New Roman"/>
          <w:szCs w:val="24"/>
        </w:rPr>
        <w:t xml:space="preserve"> internetow</w:t>
      </w:r>
      <w:r w:rsidR="00EC4C38" w:rsidRPr="00E35D5B">
        <w:rPr>
          <w:rFonts w:ascii="Times New Roman" w:hAnsi="Times New Roman" w:cs="Times New Roman"/>
          <w:szCs w:val="24"/>
        </w:rPr>
        <w:t>ej</w:t>
      </w:r>
      <w:r w:rsidRPr="00E35D5B">
        <w:rPr>
          <w:rFonts w:ascii="Times New Roman" w:hAnsi="Times New Roman" w:cs="Times New Roman"/>
          <w:szCs w:val="24"/>
        </w:rPr>
        <w:t xml:space="preserve"> KZP </w:t>
      </w:r>
      <w:r w:rsidR="00EC4C38" w:rsidRPr="00E35D5B">
        <w:rPr>
          <w:rFonts w:ascii="Times New Roman" w:hAnsi="Times New Roman" w:cs="Times New Roman"/>
          <w:szCs w:val="24"/>
        </w:rPr>
        <w:t>(</w:t>
      </w:r>
      <w:r w:rsidRPr="00E35D5B">
        <w:rPr>
          <w:rFonts w:ascii="Times New Roman" w:hAnsi="Times New Roman" w:cs="Times New Roman"/>
          <w:szCs w:val="24"/>
        </w:rPr>
        <w:t>o ile KZP j</w:t>
      </w:r>
      <w:r w:rsidR="00EC4C38" w:rsidRPr="00E35D5B">
        <w:rPr>
          <w:rFonts w:ascii="Times New Roman" w:hAnsi="Times New Roman" w:cs="Times New Roman"/>
          <w:szCs w:val="24"/>
        </w:rPr>
        <w:t>ą</w:t>
      </w:r>
      <w:r w:rsidRPr="00E35D5B">
        <w:rPr>
          <w:rFonts w:ascii="Times New Roman" w:hAnsi="Times New Roman" w:cs="Times New Roman"/>
          <w:szCs w:val="24"/>
        </w:rPr>
        <w:t xml:space="preserve"> prowadzi</w:t>
      </w:r>
      <w:r w:rsidR="00EC4C38" w:rsidRPr="00E35D5B">
        <w:rPr>
          <w:rFonts w:ascii="Times New Roman" w:hAnsi="Times New Roman" w:cs="Times New Roman"/>
          <w:szCs w:val="24"/>
        </w:rPr>
        <w:t>)</w:t>
      </w:r>
      <w:r w:rsidRPr="00E35D5B">
        <w:rPr>
          <w:rFonts w:ascii="Times New Roman" w:hAnsi="Times New Roman" w:cs="Times New Roman"/>
          <w:szCs w:val="24"/>
        </w:rPr>
        <w:t xml:space="preserve">, </w:t>
      </w:r>
      <w:r w:rsidRPr="00E35D5B">
        <w:rPr>
          <w:rFonts w:ascii="Times New Roman" w:hAnsi="Times New Roman" w:cs="Times New Roman"/>
          <w:szCs w:val="24"/>
        </w:rPr>
        <w:lastRenderedPageBreak/>
        <w:t>umieszczała informacje o jej pełnej nazwie</w:t>
      </w:r>
      <w:r w:rsidR="0010120E">
        <w:rPr>
          <w:rFonts w:ascii="Times New Roman" w:hAnsi="Times New Roman" w:cs="Times New Roman"/>
          <w:szCs w:val="24"/>
        </w:rPr>
        <w:t xml:space="preserve">, </w:t>
      </w:r>
      <w:r w:rsidR="0010120E">
        <w:t>nr REGON nadanym KZP</w:t>
      </w:r>
      <w:r w:rsidRPr="00E35D5B">
        <w:rPr>
          <w:rFonts w:ascii="Times New Roman" w:hAnsi="Times New Roman" w:cs="Times New Roman"/>
          <w:szCs w:val="24"/>
        </w:rPr>
        <w:t xml:space="preserve"> oraz siedzibie, ze wskazaniem nazwy i adresu pracodawcy, u którego została utworzona. Na gruncie obecnie obowiązujących przepisów rozporządzenia z 1992 r. KZP ma obowiązek używania pieczęci podłużnej z podaniem m.in. jej nazwy. Uznano, że nałożony na KZP bezwzględny wymóg stosowania pieczęci stanowi zbędny formalizm, w związku z czym zaproponowano zliberalizowanie regulacji w tym zakresie i wprowadzenie (zamiast pieczęci) obowiązku posługiwania się stosownymi informacjami umożliwiającymi zidentyfikowanie KZP.</w:t>
      </w:r>
    </w:p>
    <w:p w14:paraId="0B040B40" w14:textId="3B085A5A" w:rsidR="001D0906" w:rsidRPr="00E35D5B" w:rsidRDefault="001D0906" w:rsidP="00E35D5B">
      <w:pPr>
        <w:spacing w:before="120" w:after="120" w:line="360" w:lineRule="auto"/>
        <w:jc w:val="both"/>
        <w:rPr>
          <w:rFonts w:ascii="Times New Roman" w:eastAsia="Calibri" w:hAnsi="Times New Roman" w:cs="Times New Roman"/>
          <w:bCs/>
          <w:sz w:val="24"/>
          <w:szCs w:val="24"/>
          <w:lang w:eastAsia="pl-PL"/>
        </w:rPr>
      </w:pPr>
      <w:r w:rsidRPr="00E35D5B">
        <w:rPr>
          <w:rFonts w:ascii="Times New Roman" w:eastAsia="Calibri" w:hAnsi="Times New Roman" w:cs="Times New Roman"/>
          <w:bCs/>
          <w:sz w:val="24"/>
          <w:szCs w:val="24"/>
          <w:lang w:eastAsia="pl-PL"/>
        </w:rPr>
        <w:t>W</w:t>
      </w:r>
      <w:r w:rsidR="00BC7CC1" w:rsidRPr="00E35D5B">
        <w:rPr>
          <w:rFonts w:ascii="Times New Roman" w:eastAsia="Calibri" w:hAnsi="Times New Roman" w:cs="Times New Roman"/>
          <w:bCs/>
          <w:sz w:val="24"/>
          <w:szCs w:val="24"/>
          <w:lang w:eastAsia="pl-PL"/>
        </w:rPr>
        <w:t xml:space="preserve"> rozporządzeniu z 1992 r. </w:t>
      </w:r>
      <w:r w:rsidRPr="00E35D5B">
        <w:rPr>
          <w:rFonts w:ascii="Times New Roman" w:eastAsia="Calibri" w:hAnsi="Times New Roman" w:cs="Times New Roman"/>
          <w:bCs/>
          <w:sz w:val="24"/>
          <w:szCs w:val="24"/>
          <w:lang w:eastAsia="pl-PL"/>
        </w:rPr>
        <w:t>wprowadzono</w:t>
      </w:r>
      <w:r w:rsidR="00BC7CC1" w:rsidRPr="00E35D5B">
        <w:rPr>
          <w:rFonts w:ascii="Times New Roman" w:eastAsia="Calibri" w:hAnsi="Times New Roman" w:cs="Times New Roman"/>
          <w:bCs/>
          <w:sz w:val="24"/>
          <w:szCs w:val="24"/>
          <w:lang w:eastAsia="pl-PL"/>
        </w:rPr>
        <w:t xml:space="preserve"> instytucję nadzoru społecznego</w:t>
      </w:r>
      <w:r w:rsidR="006F2906" w:rsidRPr="00E35D5B">
        <w:rPr>
          <w:rFonts w:ascii="Times New Roman" w:eastAsia="Calibri" w:hAnsi="Times New Roman" w:cs="Times New Roman"/>
          <w:bCs/>
          <w:sz w:val="24"/>
          <w:szCs w:val="24"/>
          <w:lang w:eastAsia="pl-PL"/>
        </w:rPr>
        <w:t xml:space="preserve"> na</w:t>
      </w:r>
      <w:r w:rsidR="00871B7B">
        <w:rPr>
          <w:rFonts w:ascii="Times New Roman" w:eastAsia="Calibri" w:hAnsi="Times New Roman" w:cs="Times New Roman"/>
          <w:bCs/>
          <w:sz w:val="24"/>
          <w:szCs w:val="24"/>
          <w:lang w:eastAsia="pl-PL"/>
        </w:rPr>
        <w:t>d</w:t>
      </w:r>
      <w:r w:rsidR="006F2906" w:rsidRPr="00E35D5B">
        <w:rPr>
          <w:rFonts w:ascii="Times New Roman" w:eastAsia="Calibri" w:hAnsi="Times New Roman" w:cs="Times New Roman"/>
          <w:bCs/>
          <w:sz w:val="24"/>
          <w:szCs w:val="24"/>
          <w:lang w:eastAsia="pl-PL"/>
        </w:rPr>
        <w:t xml:space="preserve"> pracowniczymi </w:t>
      </w:r>
      <w:r w:rsidR="00E73556">
        <w:rPr>
          <w:rFonts w:ascii="Times New Roman" w:eastAsia="Calibri" w:hAnsi="Times New Roman" w:cs="Times New Roman"/>
          <w:bCs/>
          <w:sz w:val="24"/>
          <w:szCs w:val="24"/>
          <w:lang w:eastAsia="pl-PL"/>
        </w:rPr>
        <w:t>KZP</w:t>
      </w:r>
      <w:r w:rsidR="00BC7CC1"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 xml:space="preserve">który był sprawowany przez </w:t>
      </w:r>
      <w:r w:rsidR="000B1F82" w:rsidRPr="00E35D5B">
        <w:rPr>
          <w:rFonts w:ascii="Times New Roman" w:eastAsia="Calibri" w:hAnsi="Times New Roman" w:cs="Times New Roman"/>
          <w:bCs/>
          <w:sz w:val="24"/>
          <w:szCs w:val="24"/>
          <w:lang w:eastAsia="pl-PL"/>
        </w:rPr>
        <w:t xml:space="preserve">zakładową organizację związkową. </w:t>
      </w:r>
      <w:r w:rsidRPr="00E35D5B">
        <w:rPr>
          <w:rFonts w:ascii="Times New Roman" w:eastAsia="Calibri" w:hAnsi="Times New Roman" w:cs="Times New Roman"/>
          <w:bCs/>
          <w:sz w:val="24"/>
          <w:szCs w:val="24"/>
          <w:lang w:eastAsia="pl-PL"/>
        </w:rPr>
        <w:t xml:space="preserve">Sama kwestia powiązania KZP z zakładowymi organizacjami związków zawodowych jest konsekwencją wyboru społeczno-politycznego, dokonanego na początku lat </w:t>
      </w:r>
      <w:r w:rsidR="00E35D5B" w:rsidRPr="00E35D5B">
        <w:rPr>
          <w:rFonts w:ascii="Times New Roman" w:eastAsia="Calibri" w:hAnsi="Times New Roman" w:cs="Times New Roman"/>
          <w:bCs/>
          <w:sz w:val="24"/>
          <w:szCs w:val="24"/>
          <w:lang w:eastAsia="pl-PL"/>
        </w:rPr>
        <w:t>dziewięćdziesiątych</w:t>
      </w:r>
      <w:r w:rsidRPr="00E35D5B">
        <w:rPr>
          <w:rFonts w:ascii="Times New Roman" w:eastAsia="Calibri" w:hAnsi="Times New Roman" w:cs="Times New Roman"/>
          <w:bCs/>
          <w:sz w:val="24"/>
          <w:szCs w:val="24"/>
          <w:lang w:eastAsia="pl-PL"/>
        </w:rPr>
        <w:t>.</w:t>
      </w:r>
    </w:p>
    <w:p w14:paraId="572AF76B" w14:textId="7ED83B7A" w:rsidR="001D0906" w:rsidRPr="00E35D5B" w:rsidRDefault="000B1F82" w:rsidP="00E35D5B">
      <w:pPr>
        <w:spacing w:before="120" w:after="120" w:line="360" w:lineRule="auto"/>
        <w:jc w:val="both"/>
        <w:rPr>
          <w:rFonts w:ascii="Times New Roman" w:eastAsia="Calibri" w:hAnsi="Times New Roman" w:cs="Times New Roman"/>
          <w:bCs/>
          <w:sz w:val="24"/>
          <w:szCs w:val="24"/>
          <w:lang w:eastAsia="pl-PL"/>
        </w:rPr>
      </w:pPr>
      <w:r w:rsidRPr="00E35D5B">
        <w:rPr>
          <w:rFonts w:ascii="Times New Roman" w:eastAsia="Calibri" w:hAnsi="Times New Roman" w:cs="Times New Roman"/>
          <w:bCs/>
          <w:sz w:val="24"/>
          <w:szCs w:val="24"/>
          <w:lang w:eastAsia="pl-PL"/>
        </w:rPr>
        <w:t>N</w:t>
      </w:r>
      <w:r w:rsidR="001D0906" w:rsidRPr="00E35D5B">
        <w:rPr>
          <w:rFonts w:ascii="Times New Roman" w:eastAsia="Calibri" w:hAnsi="Times New Roman" w:cs="Times New Roman"/>
          <w:bCs/>
          <w:sz w:val="24"/>
          <w:szCs w:val="24"/>
          <w:lang w:eastAsia="pl-PL"/>
        </w:rPr>
        <w:t>a gruncie prawoznawstwa – zwłaszcza w obszarze prawa administracyjnego – nadzór jest zazwyczaj łączony z możliwością władczej ingerencji przez podmiot nadzorują</w:t>
      </w:r>
      <w:r w:rsidR="009C60EF" w:rsidRPr="00E35D5B">
        <w:rPr>
          <w:rFonts w:ascii="Times New Roman" w:eastAsia="Calibri" w:hAnsi="Times New Roman" w:cs="Times New Roman"/>
          <w:bCs/>
          <w:sz w:val="24"/>
          <w:szCs w:val="24"/>
          <w:lang w:eastAsia="pl-PL"/>
        </w:rPr>
        <w:t>cy</w:t>
      </w:r>
      <w:r w:rsidR="001D0906" w:rsidRPr="00E35D5B">
        <w:rPr>
          <w:rFonts w:ascii="Times New Roman" w:eastAsia="Calibri" w:hAnsi="Times New Roman" w:cs="Times New Roman"/>
          <w:bCs/>
          <w:sz w:val="24"/>
          <w:szCs w:val="24"/>
          <w:lang w:eastAsia="pl-PL"/>
        </w:rPr>
        <w:t xml:space="preserve"> w działalność podmiotu nadzorowanego, gdyż pojęcie to mieści w sobie przynajmniej możliwość wydawania zaleceń i poleceń podmiotowi nadzorowane</w:t>
      </w:r>
      <w:r w:rsidR="009C60EF" w:rsidRPr="00E35D5B">
        <w:rPr>
          <w:rFonts w:ascii="Times New Roman" w:eastAsia="Calibri" w:hAnsi="Times New Roman" w:cs="Times New Roman"/>
          <w:bCs/>
          <w:sz w:val="24"/>
          <w:szCs w:val="24"/>
          <w:lang w:eastAsia="pl-PL"/>
        </w:rPr>
        <w:t>mu</w:t>
      </w:r>
      <w:r w:rsidR="001D0906"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Jednakże projektowana</w:t>
      </w:r>
      <w:r w:rsidR="001D0906" w:rsidRPr="00E35D5B">
        <w:rPr>
          <w:rFonts w:ascii="Times New Roman" w:eastAsia="Calibri" w:hAnsi="Times New Roman" w:cs="Times New Roman"/>
          <w:bCs/>
          <w:sz w:val="24"/>
          <w:szCs w:val="24"/>
          <w:lang w:eastAsia="pl-PL"/>
        </w:rPr>
        <w:t xml:space="preserve"> regulacja należy do prawa prywatnego, a nie do prawa publicznego, </w:t>
      </w:r>
      <w:r w:rsidRPr="00E35D5B">
        <w:rPr>
          <w:rFonts w:ascii="Times New Roman" w:eastAsia="Calibri" w:hAnsi="Times New Roman" w:cs="Times New Roman"/>
          <w:bCs/>
          <w:sz w:val="24"/>
          <w:szCs w:val="24"/>
          <w:lang w:eastAsia="pl-PL"/>
        </w:rPr>
        <w:t>zatem</w:t>
      </w:r>
      <w:r w:rsidR="001D0906" w:rsidRPr="00E35D5B">
        <w:rPr>
          <w:rFonts w:ascii="Times New Roman" w:eastAsia="Calibri" w:hAnsi="Times New Roman" w:cs="Times New Roman"/>
          <w:bCs/>
          <w:sz w:val="24"/>
          <w:szCs w:val="24"/>
          <w:lang w:eastAsia="pl-PL"/>
        </w:rPr>
        <w:t xml:space="preserve"> podmioty, które mogą sprawować nadzór społeczny nad KZP, nie mają środków umożliwiających władczą ingerencję w działalność</w:t>
      </w:r>
      <w:r w:rsidRPr="00E35D5B">
        <w:rPr>
          <w:rFonts w:ascii="Times New Roman" w:eastAsia="Calibri" w:hAnsi="Times New Roman" w:cs="Times New Roman"/>
          <w:bCs/>
          <w:sz w:val="24"/>
          <w:szCs w:val="24"/>
          <w:lang w:eastAsia="pl-PL"/>
        </w:rPr>
        <w:t xml:space="preserve"> kas</w:t>
      </w:r>
      <w:r w:rsidR="001D0906"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W związku z powyższym u</w:t>
      </w:r>
      <w:r w:rsidR="001D0906" w:rsidRPr="00E35D5B">
        <w:rPr>
          <w:rFonts w:ascii="Times New Roman" w:eastAsia="Calibri" w:hAnsi="Times New Roman" w:cs="Times New Roman"/>
          <w:bCs/>
          <w:sz w:val="24"/>
          <w:szCs w:val="24"/>
          <w:lang w:eastAsia="pl-PL"/>
        </w:rPr>
        <w:t xml:space="preserve">życie terminu „nadzór” </w:t>
      </w:r>
      <w:r w:rsidRPr="00E35D5B">
        <w:rPr>
          <w:rFonts w:ascii="Times New Roman" w:eastAsia="Calibri" w:hAnsi="Times New Roman" w:cs="Times New Roman"/>
          <w:bCs/>
          <w:sz w:val="24"/>
          <w:szCs w:val="24"/>
          <w:lang w:eastAsia="pl-PL"/>
        </w:rPr>
        <w:t>byłoby</w:t>
      </w:r>
      <w:r w:rsidR="001D0906" w:rsidRPr="00E35D5B">
        <w:rPr>
          <w:rFonts w:ascii="Times New Roman" w:eastAsia="Calibri" w:hAnsi="Times New Roman" w:cs="Times New Roman"/>
          <w:bCs/>
          <w:sz w:val="24"/>
          <w:szCs w:val="24"/>
          <w:lang w:eastAsia="pl-PL"/>
        </w:rPr>
        <w:t xml:space="preserve"> mylące</w:t>
      </w:r>
      <w:r w:rsidR="009C60EF" w:rsidRPr="00E35D5B">
        <w:rPr>
          <w:rFonts w:ascii="Times New Roman" w:eastAsia="Calibri" w:hAnsi="Times New Roman" w:cs="Times New Roman"/>
          <w:bCs/>
          <w:sz w:val="24"/>
          <w:szCs w:val="24"/>
          <w:lang w:eastAsia="pl-PL"/>
        </w:rPr>
        <w:t>,</w:t>
      </w:r>
      <w:r w:rsidR="001D0906"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a ponadto mogłoby</w:t>
      </w:r>
      <w:r w:rsidR="001D0906" w:rsidRPr="00E35D5B">
        <w:rPr>
          <w:rFonts w:ascii="Times New Roman" w:eastAsia="Calibri" w:hAnsi="Times New Roman" w:cs="Times New Roman"/>
          <w:bCs/>
          <w:sz w:val="24"/>
          <w:szCs w:val="24"/>
          <w:lang w:eastAsia="pl-PL"/>
        </w:rPr>
        <w:t xml:space="preserve"> wywoływać wątpliwości praktyczne. Dlatego zastąpi</w:t>
      </w:r>
      <w:r w:rsidRPr="00E35D5B">
        <w:rPr>
          <w:rFonts w:ascii="Times New Roman" w:eastAsia="Calibri" w:hAnsi="Times New Roman" w:cs="Times New Roman"/>
          <w:bCs/>
          <w:sz w:val="24"/>
          <w:szCs w:val="24"/>
          <w:lang w:eastAsia="pl-PL"/>
        </w:rPr>
        <w:t>ono</w:t>
      </w:r>
      <w:r w:rsidR="001D0906"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 xml:space="preserve">„nadzór” </w:t>
      </w:r>
      <w:r w:rsidR="001D0906" w:rsidRPr="00E35D5B">
        <w:rPr>
          <w:rFonts w:ascii="Times New Roman" w:eastAsia="Calibri" w:hAnsi="Times New Roman" w:cs="Times New Roman"/>
          <w:bCs/>
          <w:sz w:val="24"/>
          <w:szCs w:val="24"/>
          <w:lang w:eastAsia="pl-PL"/>
        </w:rPr>
        <w:t>termin</w:t>
      </w:r>
      <w:r w:rsidR="00C93023">
        <w:rPr>
          <w:rFonts w:ascii="Times New Roman" w:eastAsia="Calibri" w:hAnsi="Times New Roman" w:cs="Times New Roman"/>
          <w:bCs/>
          <w:sz w:val="24"/>
          <w:szCs w:val="24"/>
          <w:lang w:eastAsia="pl-PL"/>
        </w:rPr>
        <w:t>em</w:t>
      </w:r>
      <w:r w:rsidR="001D0906" w:rsidRPr="00E35D5B">
        <w:rPr>
          <w:rFonts w:ascii="Times New Roman" w:eastAsia="Calibri" w:hAnsi="Times New Roman" w:cs="Times New Roman"/>
          <w:bCs/>
          <w:sz w:val="24"/>
          <w:szCs w:val="24"/>
          <w:lang w:eastAsia="pl-PL"/>
        </w:rPr>
        <w:t xml:space="preserve"> „kontrola”, który nie mieści w swoim polu znaczeniowym możliwości ingerowania w podmiot kontrolowany. </w:t>
      </w:r>
    </w:p>
    <w:p w14:paraId="598261D6" w14:textId="109C0E86" w:rsidR="001D0906" w:rsidRPr="00E35D5B" w:rsidRDefault="00C326A0" w:rsidP="00E35D5B">
      <w:pPr>
        <w:spacing w:before="120" w:after="120" w:line="360" w:lineRule="auto"/>
        <w:jc w:val="both"/>
        <w:rPr>
          <w:rFonts w:ascii="Times New Roman" w:eastAsia="Calibri" w:hAnsi="Times New Roman" w:cs="Times New Roman"/>
          <w:bCs/>
          <w:sz w:val="24"/>
          <w:szCs w:val="24"/>
          <w:lang w:eastAsia="pl-PL"/>
        </w:rPr>
      </w:pPr>
      <w:r w:rsidRPr="00E35D5B">
        <w:rPr>
          <w:rFonts w:ascii="Times New Roman" w:hAnsi="Times New Roman" w:cs="Times New Roman"/>
          <w:sz w:val="24"/>
          <w:szCs w:val="24"/>
        </w:rPr>
        <w:t>Wobec powyższego p</w:t>
      </w:r>
      <w:r w:rsidR="00544CFF" w:rsidRPr="00E35D5B">
        <w:rPr>
          <w:rFonts w:ascii="Times New Roman" w:hAnsi="Times New Roman" w:cs="Times New Roman"/>
          <w:sz w:val="24"/>
          <w:szCs w:val="24"/>
        </w:rPr>
        <w:t xml:space="preserve">rojektowane przepisy art. </w:t>
      </w:r>
      <w:r w:rsidRPr="00E35D5B">
        <w:rPr>
          <w:rFonts w:ascii="Times New Roman" w:hAnsi="Times New Roman" w:cs="Times New Roman"/>
          <w:sz w:val="24"/>
          <w:szCs w:val="24"/>
        </w:rPr>
        <w:t>5</w:t>
      </w:r>
      <w:r w:rsidR="00544CFF" w:rsidRPr="00E35D5B">
        <w:rPr>
          <w:rFonts w:ascii="Times New Roman" w:hAnsi="Times New Roman" w:cs="Times New Roman"/>
          <w:sz w:val="24"/>
          <w:szCs w:val="24"/>
        </w:rPr>
        <w:t xml:space="preserve"> </w:t>
      </w:r>
      <w:r w:rsidR="00775411" w:rsidRPr="00E35D5B">
        <w:rPr>
          <w:rFonts w:ascii="Times New Roman" w:hAnsi="Times New Roman" w:cs="Times New Roman"/>
          <w:sz w:val="24"/>
          <w:szCs w:val="24"/>
        </w:rPr>
        <w:t xml:space="preserve">określają podmioty sprawujące </w:t>
      </w:r>
      <w:r w:rsidR="001D0906" w:rsidRPr="00E35D5B">
        <w:rPr>
          <w:rFonts w:ascii="Times New Roman" w:hAnsi="Times New Roman" w:cs="Times New Roman"/>
          <w:sz w:val="24"/>
          <w:szCs w:val="24"/>
        </w:rPr>
        <w:t>kontrolę</w:t>
      </w:r>
      <w:r w:rsidR="00775411" w:rsidRPr="00E35D5B">
        <w:rPr>
          <w:rFonts w:ascii="Times New Roman" w:hAnsi="Times New Roman" w:cs="Times New Roman"/>
          <w:sz w:val="24"/>
          <w:szCs w:val="24"/>
        </w:rPr>
        <w:t xml:space="preserve"> nad KZP. W pierwszej kolejności </w:t>
      </w:r>
      <w:r w:rsidR="00824A7B" w:rsidRPr="00E35D5B">
        <w:rPr>
          <w:rFonts w:ascii="Times New Roman" w:hAnsi="Times New Roman" w:cs="Times New Roman"/>
          <w:sz w:val="24"/>
          <w:szCs w:val="24"/>
        </w:rPr>
        <w:t>kontrolę</w:t>
      </w:r>
      <w:r w:rsidR="00775411" w:rsidRPr="00E35D5B">
        <w:rPr>
          <w:rFonts w:ascii="Times New Roman" w:hAnsi="Times New Roman" w:cs="Times New Roman"/>
          <w:sz w:val="24"/>
          <w:szCs w:val="24"/>
        </w:rPr>
        <w:t xml:space="preserve"> nad KZP sprawuje zakładowa organizacja związkowa działająca u pracodawcy. </w:t>
      </w:r>
    </w:p>
    <w:p w14:paraId="20139D76" w14:textId="5486FC1A" w:rsidR="00775411" w:rsidRPr="00E35D5B" w:rsidRDefault="00775411" w:rsidP="00421BC6">
      <w:pPr>
        <w:spacing w:after="0" w:line="360" w:lineRule="auto"/>
        <w:jc w:val="both"/>
        <w:rPr>
          <w:rFonts w:ascii="Times New Roman" w:hAnsi="Times New Roman" w:cs="Times New Roman"/>
          <w:sz w:val="24"/>
          <w:szCs w:val="24"/>
        </w:rPr>
      </w:pPr>
      <w:r w:rsidRPr="00E35D5B">
        <w:rPr>
          <w:rFonts w:ascii="Times New Roman" w:hAnsi="Times New Roman" w:cs="Times New Roman"/>
          <w:sz w:val="24"/>
          <w:szCs w:val="24"/>
        </w:rPr>
        <w:t>Zgodnie z przepisem art. 25</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u.z.z. uprawnienia zakładowej organizacji związkowej przysługują organizacji zrzeszającej co najmniej 10 członków będących:</w:t>
      </w:r>
    </w:p>
    <w:p w14:paraId="49B90A32" w14:textId="715D4ADF" w:rsidR="00775411" w:rsidRPr="00E35D5B" w:rsidRDefault="00775411" w:rsidP="00190221">
      <w:pPr>
        <w:pStyle w:val="Akapitzlist"/>
        <w:numPr>
          <w:ilvl w:val="0"/>
          <w:numId w:val="9"/>
        </w:numPr>
        <w:spacing w:after="0" w:line="360" w:lineRule="auto"/>
        <w:ind w:left="426" w:hanging="426"/>
        <w:contextualSpacing w:val="0"/>
        <w:jc w:val="both"/>
        <w:rPr>
          <w:rFonts w:ascii="Times New Roman" w:hAnsi="Times New Roman" w:cs="Times New Roman"/>
          <w:sz w:val="24"/>
          <w:szCs w:val="24"/>
        </w:rPr>
      </w:pPr>
      <w:r w:rsidRPr="00E35D5B">
        <w:rPr>
          <w:rFonts w:ascii="Times New Roman" w:hAnsi="Times New Roman" w:cs="Times New Roman"/>
          <w:sz w:val="24"/>
          <w:szCs w:val="24"/>
        </w:rPr>
        <w:t>pracownikami u pracodawcy objętego działaniem tej organizacji lub</w:t>
      </w:r>
    </w:p>
    <w:p w14:paraId="44D29B46" w14:textId="6557E62E" w:rsidR="00544CFF" w:rsidRPr="00E35D5B" w:rsidRDefault="00775411" w:rsidP="00190221">
      <w:pPr>
        <w:pStyle w:val="Akapitzlist"/>
        <w:numPr>
          <w:ilvl w:val="0"/>
          <w:numId w:val="9"/>
        </w:numPr>
        <w:spacing w:after="0" w:line="360" w:lineRule="auto"/>
        <w:ind w:left="426" w:hanging="426"/>
        <w:contextualSpacing w:val="0"/>
        <w:jc w:val="both"/>
        <w:rPr>
          <w:rFonts w:ascii="Times New Roman" w:hAnsi="Times New Roman" w:cs="Times New Roman"/>
          <w:sz w:val="24"/>
          <w:szCs w:val="24"/>
        </w:rPr>
      </w:pPr>
      <w:r w:rsidRPr="00E35D5B">
        <w:rPr>
          <w:rFonts w:ascii="Times New Roman" w:hAnsi="Times New Roman" w:cs="Times New Roman"/>
          <w:sz w:val="24"/>
          <w:szCs w:val="24"/>
        </w:rPr>
        <w:t>innymi niż pracownicy osobami wykonującymi pracę zarobkową, które świadczą pracę przez co najmniej 6 miesięcy na rzecz pracodawcy objętego działaniem tej organizacji.</w:t>
      </w:r>
    </w:p>
    <w:p w14:paraId="572CA59D" w14:textId="23C717BE" w:rsidR="00CD492F" w:rsidRPr="004C675E" w:rsidRDefault="00CD492F" w:rsidP="00CD492F">
      <w:pPr>
        <w:spacing w:before="120" w:after="120" w:line="360" w:lineRule="auto"/>
        <w:jc w:val="both"/>
        <w:rPr>
          <w:rFonts w:ascii="Times New Roman" w:hAnsi="Times New Roman" w:cs="Times New Roman"/>
          <w:sz w:val="24"/>
          <w:szCs w:val="24"/>
        </w:rPr>
      </w:pPr>
      <w:r w:rsidRPr="004C675E">
        <w:rPr>
          <w:rFonts w:ascii="Times New Roman" w:hAnsi="Times New Roman" w:cs="Times New Roman"/>
          <w:sz w:val="24"/>
          <w:szCs w:val="24"/>
        </w:rPr>
        <w:t>Na podstawie art. 25</w:t>
      </w:r>
      <w:r w:rsidRPr="004C675E">
        <w:rPr>
          <w:rFonts w:ascii="Times New Roman" w:hAnsi="Times New Roman" w:cs="Times New Roman"/>
          <w:sz w:val="24"/>
          <w:szCs w:val="24"/>
          <w:vertAlign w:val="superscript"/>
        </w:rPr>
        <w:t>1</w:t>
      </w:r>
      <w:r w:rsidRPr="004C675E">
        <w:rPr>
          <w:rFonts w:ascii="Times New Roman" w:hAnsi="Times New Roman" w:cs="Times New Roman"/>
          <w:sz w:val="24"/>
          <w:szCs w:val="24"/>
        </w:rPr>
        <w:t xml:space="preserve"> ust. 2 </w:t>
      </w:r>
      <w:r w:rsidR="00D52BAB">
        <w:rPr>
          <w:rFonts w:ascii="Times New Roman" w:hAnsi="Times New Roman" w:cs="Times New Roman"/>
          <w:sz w:val="24"/>
          <w:szCs w:val="24"/>
        </w:rPr>
        <w:t>u.z.z.</w:t>
      </w:r>
      <w:r w:rsidRPr="004C675E">
        <w:rPr>
          <w:rFonts w:ascii="Times New Roman" w:hAnsi="Times New Roman" w:cs="Times New Roman"/>
          <w:sz w:val="24"/>
          <w:szCs w:val="24"/>
        </w:rPr>
        <w:t xml:space="preserve"> wprowadzony został obowiązek informacyjny zakładowej organizacji związkowej, która musi raz na pół roku (według stanu na dzień 30 czerwca </w:t>
      </w:r>
      <w:r w:rsidRPr="004C675E">
        <w:rPr>
          <w:rFonts w:ascii="Times New Roman" w:hAnsi="Times New Roman" w:cs="Times New Roman"/>
          <w:sz w:val="24"/>
          <w:szCs w:val="24"/>
        </w:rPr>
        <w:lastRenderedPageBreak/>
        <w:t>i</w:t>
      </w:r>
      <w:r w:rsidR="00A2577B">
        <w:rPr>
          <w:rFonts w:ascii="Times New Roman" w:hAnsi="Times New Roman" w:cs="Times New Roman"/>
          <w:sz w:val="24"/>
          <w:szCs w:val="24"/>
        </w:rPr>
        <w:t> </w:t>
      </w:r>
      <w:r w:rsidRPr="004C675E">
        <w:rPr>
          <w:rFonts w:ascii="Times New Roman" w:hAnsi="Times New Roman" w:cs="Times New Roman"/>
          <w:sz w:val="24"/>
          <w:szCs w:val="24"/>
        </w:rPr>
        <w:t>31</w:t>
      </w:r>
      <w:r w:rsidR="00A2577B">
        <w:rPr>
          <w:rFonts w:ascii="Times New Roman" w:hAnsi="Times New Roman" w:cs="Times New Roman"/>
          <w:sz w:val="24"/>
          <w:szCs w:val="24"/>
        </w:rPr>
        <w:t> </w:t>
      </w:r>
      <w:r w:rsidRPr="004C675E">
        <w:rPr>
          <w:rFonts w:ascii="Times New Roman" w:hAnsi="Times New Roman" w:cs="Times New Roman"/>
          <w:sz w:val="24"/>
          <w:szCs w:val="24"/>
        </w:rPr>
        <w:t>grudnia) przekazać pracodawcy informację o liczbie swoich członków. Niespełnienie tego obowiązku, zgodnie z ust. 6 tego artykułu</w:t>
      </w:r>
      <w:r w:rsidR="002D28B4">
        <w:rPr>
          <w:rFonts w:ascii="Times New Roman" w:hAnsi="Times New Roman" w:cs="Times New Roman"/>
          <w:sz w:val="24"/>
          <w:szCs w:val="24"/>
        </w:rPr>
        <w:t>,</w:t>
      </w:r>
      <w:r w:rsidRPr="004C675E">
        <w:rPr>
          <w:rFonts w:ascii="Times New Roman" w:hAnsi="Times New Roman" w:cs="Times New Roman"/>
          <w:sz w:val="24"/>
          <w:szCs w:val="24"/>
        </w:rPr>
        <w:t xml:space="preserve"> pozbawia związek statusu zakładowej organizacji związkowej do czasu przekazania wymaganej informacji. </w:t>
      </w:r>
    </w:p>
    <w:p w14:paraId="29875894" w14:textId="486EB75F" w:rsidR="00CD492F" w:rsidRDefault="00CD492F" w:rsidP="00404FFB">
      <w:pPr>
        <w:spacing w:before="120" w:after="120" w:line="360" w:lineRule="auto"/>
        <w:jc w:val="both"/>
        <w:rPr>
          <w:rFonts w:ascii="Times New Roman" w:hAnsi="Times New Roman" w:cs="Times New Roman"/>
          <w:sz w:val="24"/>
          <w:szCs w:val="24"/>
        </w:rPr>
      </w:pPr>
      <w:r w:rsidRPr="004C675E">
        <w:rPr>
          <w:rFonts w:ascii="Times New Roman" w:hAnsi="Times New Roman" w:cs="Times New Roman"/>
          <w:sz w:val="24"/>
          <w:szCs w:val="24"/>
        </w:rPr>
        <w:t>Aby związek mógł sprawować kontrolę nad KZP na podstawie art. 5 ust. 1 projektu, musi najpierw spełniać kryteria zakładowej organizacji związkowej określone w całym art. 25</w:t>
      </w:r>
      <w:r w:rsidRPr="004C675E">
        <w:rPr>
          <w:rFonts w:ascii="Times New Roman" w:hAnsi="Times New Roman" w:cs="Times New Roman"/>
          <w:sz w:val="24"/>
          <w:szCs w:val="24"/>
          <w:vertAlign w:val="superscript"/>
        </w:rPr>
        <w:t>1</w:t>
      </w:r>
      <w:r w:rsidRPr="004C675E">
        <w:rPr>
          <w:rFonts w:ascii="Times New Roman" w:hAnsi="Times New Roman" w:cs="Times New Roman"/>
          <w:sz w:val="24"/>
          <w:szCs w:val="24"/>
        </w:rPr>
        <w:t xml:space="preserve"> u</w:t>
      </w:r>
      <w:r w:rsidR="000E1B12">
        <w:rPr>
          <w:rFonts w:ascii="Times New Roman" w:hAnsi="Times New Roman" w:cs="Times New Roman"/>
          <w:sz w:val="24"/>
          <w:szCs w:val="24"/>
        </w:rPr>
        <w:t>.z.z.</w:t>
      </w:r>
      <w:r w:rsidRPr="004C675E">
        <w:rPr>
          <w:rFonts w:ascii="Times New Roman" w:hAnsi="Times New Roman" w:cs="Times New Roman"/>
          <w:sz w:val="24"/>
          <w:szCs w:val="24"/>
        </w:rPr>
        <w:t xml:space="preserve">, </w:t>
      </w:r>
      <w:r w:rsidR="0080537D">
        <w:rPr>
          <w:rFonts w:ascii="Times New Roman" w:hAnsi="Times New Roman" w:cs="Times New Roman"/>
          <w:sz w:val="24"/>
          <w:szCs w:val="24"/>
        </w:rPr>
        <w:t xml:space="preserve">między innymi </w:t>
      </w:r>
      <w:r w:rsidRPr="004C675E">
        <w:rPr>
          <w:rFonts w:ascii="Times New Roman" w:hAnsi="Times New Roman" w:cs="Times New Roman"/>
          <w:sz w:val="24"/>
          <w:szCs w:val="24"/>
        </w:rPr>
        <w:t>te dotyczące terminów przekazania pracodawcy informacji o liczbie swoich członków. Jeżeli ich nie spełnia</w:t>
      </w:r>
      <w:r w:rsidR="00A2577B">
        <w:rPr>
          <w:rFonts w:ascii="Times New Roman" w:hAnsi="Times New Roman" w:cs="Times New Roman"/>
          <w:sz w:val="24"/>
          <w:szCs w:val="24"/>
        </w:rPr>
        <w:t>,</w:t>
      </w:r>
      <w:r w:rsidRPr="004C675E">
        <w:rPr>
          <w:rFonts w:ascii="Times New Roman" w:hAnsi="Times New Roman" w:cs="Times New Roman"/>
          <w:sz w:val="24"/>
          <w:szCs w:val="24"/>
        </w:rPr>
        <w:t xml:space="preserve"> art. 5 ust. 2 projektu wcale nie znajduje w odniesieniu do takiej organizacji zastosowania, ponieważ nie jest ona zakładową organizacją związkową.</w:t>
      </w:r>
    </w:p>
    <w:p w14:paraId="5DDB905E" w14:textId="5A7DA1AF" w:rsidR="00775411" w:rsidRDefault="00775411"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W przypadku </w:t>
      </w:r>
      <w:r w:rsidR="00A86A2A" w:rsidRPr="00E35D5B">
        <w:rPr>
          <w:rFonts w:ascii="Times New Roman" w:hAnsi="Times New Roman" w:cs="Times New Roman"/>
          <w:sz w:val="24"/>
          <w:szCs w:val="24"/>
        </w:rPr>
        <w:t xml:space="preserve">gdy u pracodawcy działa więcej niż jedna zakładowa organizacja związkowa, </w:t>
      </w:r>
      <w:r w:rsidR="00824A7B" w:rsidRPr="00E35D5B">
        <w:rPr>
          <w:rFonts w:ascii="Times New Roman" w:hAnsi="Times New Roman" w:cs="Times New Roman"/>
          <w:sz w:val="24"/>
          <w:szCs w:val="24"/>
        </w:rPr>
        <w:t xml:space="preserve">kontrolę </w:t>
      </w:r>
      <w:r w:rsidR="00A86A2A" w:rsidRPr="00E35D5B">
        <w:rPr>
          <w:rFonts w:ascii="Times New Roman" w:hAnsi="Times New Roman" w:cs="Times New Roman"/>
          <w:sz w:val="24"/>
          <w:szCs w:val="24"/>
        </w:rPr>
        <w:t xml:space="preserve">nad KZP sprawują wspólnie te organizacje, tworząc wspólną reprezentację związkową, o której mowa w art. 30 ust. 4 u.z.z. </w:t>
      </w:r>
      <w:r w:rsidRPr="00E35D5B">
        <w:rPr>
          <w:rFonts w:ascii="Times New Roman" w:hAnsi="Times New Roman" w:cs="Times New Roman"/>
          <w:sz w:val="24"/>
          <w:szCs w:val="24"/>
        </w:rPr>
        <w:t xml:space="preserve">Oznacza to </w:t>
      </w:r>
      <w:r w:rsidR="001827DD" w:rsidRPr="00E35D5B">
        <w:rPr>
          <w:rFonts w:ascii="Times New Roman" w:hAnsi="Times New Roman" w:cs="Times New Roman"/>
          <w:sz w:val="24"/>
          <w:szCs w:val="24"/>
        </w:rPr>
        <w:t>w szczególności,</w:t>
      </w:r>
      <w:r w:rsidRPr="00E35D5B">
        <w:rPr>
          <w:rFonts w:ascii="Times New Roman" w:hAnsi="Times New Roman" w:cs="Times New Roman"/>
          <w:sz w:val="24"/>
          <w:szCs w:val="24"/>
        </w:rPr>
        <w:t xml:space="preserve"> w odniesieniu do uprawnienia </w:t>
      </w:r>
      <w:r w:rsidR="00B707BD" w:rsidRPr="00E35D5B">
        <w:rPr>
          <w:rFonts w:ascii="Times New Roman" w:hAnsi="Times New Roman" w:cs="Times New Roman"/>
          <w:sz w:val="24"/>
          <w:szCs w:val="24"/>
        </w:rPr>
        <w:t xml:space="preserve">określonego w art. </w:t>
      </w:r>
      <w:r w:rsidR="00573211" w:rsidRPr="00E35D5B">
        <w:rPr>
          <w:rFonts w:ascii="Times New Roman" w:hAnsi="Times New Roman" w:cs="Times New Roman"/>
          <w:sz w:val="24"/>
          <w:szCs w:val="24"/>
        </w:rPr>
        <w:t>20</w:t>
      </w:r>
      <w:r w:rsidR="00B707BD" w:rsidRPr="00E35D5B">
        <w:rPr>
          <w:rFonts w:ascii="Times New Roman" w:hAnsi="Times New Roman" w:cs="Times New Roman"/>
          <w:sz w:val="24"/>
          <w:szCs w:val="24"/>
        </w:rPr>
        <w:t xml:space="preserve"> ust. 3 pkt 3 projektu, </w:t>
      </w:r>
      <w:r w:rsidRPr="00E35D5B">
        <w:rPr>
          <w:rFonts w:ascii="Times New Roman" w:hAnsi="Times New Roman" w:cs="Times New Roman"/>
          <w:sz w:val="24"/>
          <w:szCs w:val="24"/>
        </w:rPr>
        <w:t>polegającego na wystąpieniu z wnioskiem o zwołanie nadzwyczajnego walnego zebrania członków</w:t>
      </w:r>
      <w:r w:rsidR="001827DD" w:rsidRPr="00E35D5B">
        <w:rPr>
          <w:rFonts w:ascii="Times New Roman" w:hAnsi="Times New Roman" w:cs="Times New Roman"/>
          <w:sz w:val="24"/>
          <w:szCs w:val="24"/>
        </w:rPr>
        <w:t>, że</w:t>
      </w:r>
      <w:r w:rsidRPr="00E35D5B">
        <w:rPr>
          <w:rFonts w:ascii="Times New Roman" w:hAnsi="Times New Roman" w:cs="Times New Roman"/>
          <w:sz w:val="24"/>
          <w:szCs w:val="24"/>
        </w:rPr>
        <w:t xml:space="preserve"> zakładowe organizacje związkowe powinny </w:t>
      </w:r>
      <w:r w:rsidR="001827DD" w:rsidRPr="00E35D5B">
        <w:rPr>
          <w:rFonts w:ascii="Times New Roman" w:hAnsi="Times New Roman" w:cs="Times New Roman"/>
          <w:sz w:val="24"/>
          <w:szCs w:val="24"/>
        </w:rPr>
        <w:t>wystąpić do zarządu KZP ze wspólnym wnioskiem.</w:t>
      </w:r>
      <w:r w:rsidR="00F7212D" w:rsidRPr="00E35D5B">
        <w:rPr>
          <w:rFonts w:ascii="Times New Roman" w:hAnsi="Times New Roman" w:cs="Times New Roman"/>
          <w:sz w:val="24"/>
          <w:szCs w:val="24"/>
        </w:rPr>
        <w:t xml:space="preserve"> </w:t>
      </w:r>
      <w:r w:rsidR="00126F10" w:rsidRPr="00E35D5B">
        <w:rPr>
          <w:rFonts w:ascii="Times New Roman" w:hAnsi="Times New Roman" w:cs="Times New Roman"/>
          <w:sz w:val="24"/>
          <w:szCs w:val="24"/>
        </w:rPr>
        <w:t>Ponadto zakładowe organizacje związkowe powinny</w:t>
      </w:r>
      <w:r w:rsidR="00E563E9" w:rsidRPr="00E35D5B">
        <w:rPr>
          <w:rFonts w:ascii="Times New Roman" w:hAnsi="Times New Roman" w:cs="Times New Roman"/>
          <w:sz w:val="24"/>
          <w:szCs w:val="24"/>
        </w:rPr>
        <w:t xml:space="preserve"> wspólnie</w:t>
      </w:r>
      <w:r w:rsidR="00126F10" w:rsidRPr="00E35D5B">
        <w:rPr>
          <w:rFonts w:ascii="Times New Roman" w:hAnsi="Times New Roman" w:cs="Times New Roman"/>
          <w:sz w:val="24"/>
          <w:szCs w:val="24"/>
        </w:rPr>
        <w:t xml:space="preserve"> wyznacz</w:t>
      </w:r>
      <w:r w:rsidR="00E563E9" w:rsidRPr="00E35D5B">
        <w:rPr>
          <w:rFonts w:ascii="Times New Roman" w:hAnsi="Times New Roman" w:cs="Times New Roman"/>
          <w:sz w:val="24"/>
          <w:szCs w:val="24"/>
        </w:rPr>
        <w:t>yć</w:t>
      </w:r>
      <w:r w:rsidR="00126F10" w:rsidRPr="00E35D5B">
        <w:rPr>
          <w:rFonts w:ascii="Times New Roman" w:hAnsi="Times New Roman" w:cs="Times New Roman"/>
          <w:sz w:val="24"/>
          <w:szCs w:val="24"/>
        </w:rPr>
        <w:t xml:space="preserve"> osobę, </w:t>
      </w:r>
      <w:r w:rsidR="00E563E9" w:rsidRPr="00E35D5B">
        <w:rPr>
          <w:rFonts w:ascii="Times New Roman" w:hAnsi="Times New Roman" w:cs="Times New Roman"/>
          <w:sz w:val="24"/>
          <w:szCs w:val="24"/>
        </w:rPr>
        <w:t>która ma prawo uczestnictwa w posiedzeniach walnego zebrania członków.</w:t>
      </w:r>
      <w:r w:rsidR="00126F10" w:rsidRPr="00E35D5B">
        <w:rPr>
          <w:rFonts w:ascii="Times New Roman" w:hAnsi="Times New Roman" w:cs="Times New Roman"/>
          <w:sz w:val="24"/>
          <w:szCs w:val="24"/>
        </w:rPr>
        <w:t xml:space="preserve"> W przypadku nieutworzenia wspólnej reprezentacji kontrolę nad KZP sprawuje zakładowa organizacja związkowa zrzeszająca najwię</w:t>
      </w:r>
      <w:r w:rsidR="00C93023">
        <w:rPr>
          <w:rFonts w:ascii="Times New Roman" w:hAnsi="Times New Roman" w:cs="Times New Roman"/>
          <w:sz w:val="24"/>
          <w:szCs w:val="24"/>
        </w:rPr>
        <w:t>kszą</w:t>
      </w:r>
      <w:r w:rsidR="00126F10" w:rsidRPr="00E35D5B">
        <w:rPr>
          <w:rFonts w:ascii="Times New Roman" w:hAnsi="Times New Roman" w:cs="Times New Roman"/>
          <w:sz w:val="24"/>
          <w:szCs w:val="24"/>
        </w:rPr>
        <w:t xml:space="preserve"> </w:t>
      </w:r>
      <w:r w:rsidR="00C93023">
        <w:rPr>
          <w:rFonts w:ascii="Times New Roman" w:hAnsi="Times New Roman" w:cs="Times New Roman"/>
          <w:sz w:val="24"/>
          <w:szCs w:val="24"/>
        </w:rPr>
        <w:t xml:space="preserve">liczbę </w:t>
      </w:r>
      <w:r w:rsidR="00126F10" w:rsidRPr="00E35D5B">
        <w:rPr>
          <w:rFonts w:ascii="Times New Roman" w:hAnsi="Times New Roman" w:cs="Times New Roman"/>
          <w:sz w:val="24"/>
          <w:szCs w:val="24"/>
        </w:rPr>
        <w:t>osób wykonujących pracę zarobkową u pracodawcy</w:t>
      </w:r>
      <w:r w:rsidR="00E75EA8" w:rsidRPr="00E75EA8">
        <w:rPr>
          <w:rFonts w:ascii="Times New Roman" w:hAnsi="Times New Roman" w:cs="Times New Roman"/>
          <w:sz w:val="24"/>
          <w:szCs w:val="24"/>
        </w:rPr>
        <w:t>, u którego działa ta organizacja</w:t>
      </w:r>
      <w:r w:rsidR="00126F10" w:rsidRPr="00E35D5B">
        <w:rPr>
          <w:rFonts w:ascii="Times New Roman" w:hAnsi="Times New Roman" w:cs="Times New Roman"/>
          <w:sz w:val="24"/>
          <w:szCs w:val="24"/>
        </w:rPr>
        <w:t>.</w:t>
      </w:r>
    </w:p>
    <w:p w14:paraId="4AEB070C" w14:textId="32D74AB4" w:rsidR="00053FD3" w:rsidRPr="00E35D5B" w:rsidRDefault="001827DD"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Jeżeli u pracodawcy nie działa zakładowa organizacja związkowa, to wówczas </w:t>
      </w:r>
      <w:r w:rsidR="00824A7B" w:rsidRPr="00E35D5B">
        <w:rPr>
          <w:rFonts w:ascii="Times New Roman" w:hAnsi="Times New Roman" w:cs="Times New Roman"/>
          <w:sz w:val="24"/>
          <w:szCs w:val="24"/>
        </w:rPr>
        <w:t>kontrola</w:t>
      </w:r>
      <w:r w:rsidRPr="00E35D5B">
        <w:rPr>
          <w:rFonts w:ascii="Times New Roman" w:hAnsi="Times New Roman" w:cs="Times New Roman"/>
          <w:sz w:val="24"/>
          <w:szCs w:val="24"/>
        </w:rPr>
        <w:t xml:space="preserve"> nad KZP zostanie powierzon</w:t>
      </w:r>
      <w:r w:rsidR="00824A7B" w:rsidRPr="00E35D5B">
        <w:rPr>
          <w:rFonts w:ascii="Times New Roman" w:hAnsi="Times New Roman" w:cs="Times New Roman"/>
          <w:sz w:val="24"/>
          <w:szCs w:val="24"/>
        </w:rPr>
        <w:t>a</w:t>
      </w:r>
      <w:r w:rsidRPr="00E35D5B">
        <w:rPr>
          <w:rFonts w:ascii="Times New Roman" w:hAnsi="Times New Roman" w:cs="Times New Roman"/>
          <w:sz w:val="24"/>
          <w:szCs w:val="24"/>
        </w:rPr>
        <w:t xml:space="preserve"> radzie pracowników, utworzonej na podstawie przepisów ustawy z dnia 7 kwietnia 2006 r. o informowaniu pracowników i przeprowadzaniu z nimi konsultacji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0055658F">
        <w:rPr>
          <w:rFonts w:ascii="Times New Roman" w:hAnsi="Times New Roman" w:cs="Times New Roman"/>
          <w:sz w:val="24"/>
          <w:szCs w:val="24"/>
        </w:rPr>
        <w:t xml:space="preserve"> </w:t>
      </w:r>
      <w:r w:rsidRPr="00E35D5B">
        <w:rPr>
          <w:rFonts w:ascii="Times New Roman" w:hAnsi="Times New Roman" w:cs="Times New Roman"/>
          <w:sz w:val="24"/>
          <w:szCs w:val="24"/>
        </w:rPr>
        <w:t>poz. 550</w:t>
      </w:r>
      <w:r w:rsidR="007C4464">
        <w:rPr>
          <w:rFonts w:ascii="Times New Roman" w:hAnsi="Times New Roman" w:cs="Times New Roman"/>
          <w:sz w:val="24"/>
          <w:szCs w:val="24"/>
        </w:rPr>
        <w:t>,</w:t>
      </w:r>
      <w:r w:rsidR="00DE4CD2" w:rsidRPr="00E35D5B">
        <w:rPr>
          <w:rFonts w:ascii="Times New Roman" w:hAnsi="Times New Roman" w:cs="Times New Roman"/>
          <w:sz w:val="24"/>
          <w:szCs w:val="24"/>
        </w:rPr>
        <w:t xml:space="preserve"> </w:t>
      </w:r>
      <w:r w:rsidR="005B7C12" w:rsidRPr="00265489">
        <w:rPr>
          <w:rFonts w:ascii="Times New Roman" w:eastAsia="Calibri" w:hAnsi="Times New Roman" w:cs="Times New Roman"/>
          <w:sz w:val="24"/>
          <w:szCs w:val="24"/>
        </w:rPr>
        <w:t>z późn. zm.</w:t>
      </w:r>
      <w:r w:rsidR="00DE4CD2" w:rsidRPr="00E35D5B">
        <w:rPr>
          <w:rFonts w:ascii="Times New Roman" w:hAnsi="Times New Roman" w:cs="Times New Roman"/>
          <w:sz w:val="24"/>
          <w:szCs w:val="24"/>
        </w:rPr>
        <w:t>).</w:t>
      </w:r>
      <w:r w:rsidRPr="00E35D5B">
        <w:rPr>
          <w:rFonts w:ascii="Times New Roman" w:hAnsi="Times New Roman" w:cs="Times New Roman"/>
          <w:sz w:val="24"/>
          <w:szCs w:val="24"/>
        </w:rPr>
        <w:t xml:space="preserve"> Jeżeli zaś rada pracowników nie działa u pracodawcy, to wówczas </w:t>
      </w:r>
      <w:r w:rsidR="00824A7B" w:rsidRPr="00E35D5B">
        <w:rPr>
          <w:rFonts w:ascii="Times New Roman" w:hAnsi="Times New Roman" w:cs="Times New Roman"/>
          <w:sz w:val="24"/>
          <w:szCs w:val="24"/>
        </w:rPr>
        <w:t>kontrolę</w:t>
      </w:r>
      <w:r w:rsidRPr="00E35D5B">
        <w:rPr>
          <w:rFonts w:ascii="Times New Roman" w:hAnsi="Times New Roman" w:cs="Times New Roman"/>
          <w:sz w:val="24"/>
          <w:szCs w:val="24"/>
        </w:rPr>
        <w:t xml:space="preserve"> sprawuje reprezentacja osób wykonujących pracę zarobkową wyłoniona w trybie przyjętym u danego pracodawcy. Przepisy projektowanej </w:t>
      </w:r>
      <w:r w:rsidR="001B2D72" w:rsidRPr="00E35D5B">
        <w:rPr>
          <w:rFonts w:ascii="Times New Roman" w:hAnsi="Times New Roman" w:cs="Times New Roman"/>
          <w:sz w:val="24"/>
          <w:szCs w:val="24"/>
        </w:rPr>
        <w:t>ustawy, jak również</w:t>
      </w:r>
      <w:r w:rsidRPr="00E35D5B">
        <w:rPr>
          <w:rFonts w:ascii="Times New Roman" w:hAnsi="Times New Roman" w:cs="Times New Roman"/>
          <w:sz w:val="24"/>
          <w:szCs w:val="24"/>
        </w:rPr>
        <w:t xml:space="preserve"> przepisy innych aktów prawnych</w:t>
      </w:r>
      <w:r w:rsidR="00CE7F05">
        <w:rPr>
          <w:rFonts w:ascii="Times New Roman" w:hAnsi="Times New Roman" w:cs="Times New Roman"/>
          <w:sz w:val="24"/>
          <w:szCs w:val="24"/>
        </w:rPr>
        <w:t>,</w:t>
      </w:r>
      <w:r w:rsidRPr="00E35D5B">
        <w:rPr>
          <w:rFonts w:ascii="Times New Roman" w:hAnsi="Times New Roman" w:cs="Times New Roman"/>
          <w:sz w:val="24"/>
          <w:szCs w:val="24"/>
        </w:rPr>
        <w:t xml:space="preserve"> nie regulują trybu wyłaniania tego rodzaju przedstawicielstwa. Jeżeli tryb wyboru przedstawicielstwa </w:t>
      </w:r>
      <w:r w:rsidR="00196D56" w:rsidRPr="00E35D5B">
        <w:rPr>
          <w:rFonts w:ascii="Times New Roman" w:hAnsi="Times New Roman" w:cs="Times New Roman"/>
          <w:sz w:val="24"/>
          <w:szCs w:val="24"/>
        </w:rPr>
        <w:t xml:space="preserve">osób wykonujących pracę zarobkową </w:t>
      </w:r>
      <w:r w:rsidRPr="00E35D5B">
        <w:rPr>
          <w:rFonts w:ascii="Times New Roman" w:hAnsi="Times New Roman" w:cs="Times New Roman"/>
          <w:sz w:val="24"/>
          <w:szCs w:val="24"/>
        </w:rPr>
        <w:t xml:space="preserve">nie został ukształtowany </w:t>
      </w:r>
      <w:r w:rsidR="00196D56" w:rsidRPr="00E35D5B">
        <w:rPr>
          <w:rFonts w:ascii="Times New Roman" w:hAnsi="Times New Roman" w:cs="Times New Roman"/>
          <w:sz w:val="24"/>
          <w:szCs w:val="24"/>
        </w:rPr>
        <w:t>u pracodawcy</w:t>
      </w:r>
      <w:r w:rsidRPr="00E35D5B">
        <w:rPr>
          <w:rFonts w:ascii="Times New Roman" w:hAnsi="Times New Roman" w:cs="Times New Roman"/>
          <w:sz w:val="24"/>
          <w:szCs w:val="24"/>
        </w:rPr>
        <w:t xml:space="preserve"> w sposób zwyczajowy, powinien </w:t>
      </w:r>
      <w:r w:rsidR="00196D56" w:rsidRPr="00E35D5B">
        <w:rPr>
          <w:rFonts w:ascii="Times New Roman" w:hAnsi="Times New Roman" w:cs="Times New Roman"/>
          <w:sz w:val="24"/>
          <w:szCs w:val="24"/>
        </w:rPr>
        <w:t xml:space="preserve">on zostać ustalony przez załogę – na potrzeby sprawowania </w:t>
      </w:r>
      <w:r w:rsidR="00824A7B" w:rsidRPr="00E35D5B">
        <w:rPr>
          <w:rFonts w:ascii="Times New Roman" w:hAnsi="Times New Roman" w:cs="Times New Roman"/>
          <w:sz w:val="24"/>
          <w:szCs w:val="24"/>
        </w:rPr>
        <w:t>kontroli przez organizację społeczną</w:t>
      </w:r>
      <w:r w:rsidR="00196D56" w:rsidRPr="00E35D5B">
        <w:rPr>
          <w:rFonts w:ascii="Times New Roman" w:hAnsi="Times New Roman" w:cs="Times New Roman"/>
          <w:sz w:val="24"/>
          <w:szCs w:val="24"/>
        </w:rPr>
        <w:t xml:space="preserve"> nad KZP. Regulacje przewidziane w art. </w:t>
      </w:r>
      <w:r w:rsidR="00573211" w:rsidRPr="00E35D5B">
        <w:rPr>
          <w:rFonts w:ascii="Times New Roman" w:hAnsi="Times New Roman" w:cs="Times New Roman"/>
          <w:sz w:val="24"/>
          <w:szCs w:val="24"/>
        </w:rPr>
        <w:t>5</w:t>
      </w:r>
      <w:r w:rsidR="00196D56" w:rsidRPr="00E35D5B">
        <w:rPr>
          <w:rFonts w:ascii="Times New Roman" w:hAnsi="Times New Roman" w:cs="Times New Roman"/>
          <w:sz w:val="24"/>
          <w:szCs w:val="24"/>
        </w:rPr>
        <w:t xml:space="preserve"> są oparte na zasadzie prymatu przedstawicielstwa związkowego, które – je</w:t>
      </w:r>
      <w:r w:rsidR="00A2577B">
        <w:rPr>
          <w:rFonts w:ascii="Times New Roman" w:hAnsi="Times New Roman" w:cs="Times New Roman"/>
          <w:sz w:val="24"/>
          <w:szCs w:val="24"/>
        </w:rPr>
        <w:t>że</w:t>
      </w:r>
      <w:r w:rsidR="00196D56" w:rsidRPr="00E35D5B">
        <w:rPr>
          <w:rFonts w:ascii="Times New Roman" w:hAnsi="Times New Roman" w:cs="Times New Roman"/>
          <w:sz w:val="24"/>
          <w:szCs w:val="24"/>
        </w:rPr>
        <w:t xml:space="preserve">li istnieje – ma wyłączność w sprawowaniu </w:t>
      </w:r>
      <w:r w:rsidR="00824A7B" w:rsidRPr="00E35D5B">
        <w:rPr>
          <w:rFonts w:ascii="Times New Roman" w:hAnsi="Times New Roman" w:cs="Times New Roman"/>
          <w:sz w:val="24"/>
          <w:szCs w:val="24"/>
        </w:rPr>
        <w:t>kontroli</w:t>
      </w:r>
      <w:r w:rsidR="00196D56" w:rsidRPr="00E35D5B">
        <w:rPr>
          <w:rFonts w:ascii="Times New Roman" w:hAnsi="Times New Roman" w:cs="Times New Roman"/>
          <w:sz w:val="24"/>
          <w:szCs w:val="24"/>
        </w:rPr>
        <w:t xml:space="preserve"> nad KZP. </w:t>
      </w:r>
      <w:r w:rsidR="005122C5" w:rsidRPr="00E35D5B">
        <w:rPr>
          <w:rFonts w:ascii="Times New Roman" w:hAnsi="Times New Roman" w:cs="Times New Roman"/>
          <w:sz w:val="24"/>
          <w:szCs w:val="24"/>
        </w:rPr>
        <w:t>W</w:t>
      </w:r>
      <w:r w:rsidR="00196D56" w:rsidRPr="00E35D5B">
        <w:rPr>
          <w:rFonts w:ascii="Times New Roman" w:hAnsi="Times New Roman" w:cs="Times New Roman"/>
          <w:sz w:val="24"/>
          <w:szCs w:val="24"/>
        </w:rPr>
        <w:t xml:space="preserve"> </w:t>
      </w:r>
      <w:r w:rsidR="00D131E8" w:rsidRPr="00E35D5B">
        <w:rPr>
          <w:rFonts w:ascii="Times New Roman" w:hAnsi="Times New Roman" w:cs="Times New Roman"/>
          <w:sz w:val="24"/>
          <w:szCs w:val="24"/>
        </w:rPr>
        <w:t xml:space="preserve">razie </w:t>
      </w:r>
      <w:r w:rsidR="00196D56" w:rsidRPr="00E35D5B">
        <w:rPr>
          <w:rFonts w:ascii="Times New Roman" w:hAnsi="Times New Roman" w:cs="Times New Roman"/>
          <w:sz w:val="24"/>
          <w:szCs w:val="24"/>
        </w:rPr>
        <w:t xml:space="preserve">braku reprezentacji związkowej rada pracowników jest uprawniona do sprawowania </w:t>
      </w:r>
      <w:r w:rsidR="00824A7B" w:rsidRPr="00E35D5B">
        <w:rPr>
          <w:rFonts w:ascii="Times New Roman" w:hAnsi="Times New Roman" w:cs="Times New Roman"/>
          <w:sz w:val="24"/>
          <w:szCs w:val="24"/>
        </w:rPr>
        <w:t>kontroli</w:t>
      </w:r>
      <w:r w:rsidR="00196D56" w:rsidRPr="00E35D5B">
        <w:rPr>
          <w:rFonts w:ascii="Times New Roman" w:hAnsi="Times New Roman" w:cs="Times New Roman"/>
          <w:sz w:val="24"/>
          <w:szCs w:val="24"/>
        </w:rPr>
        <w:t xml:space="preserve"> nad </w:t>
      </w:r>
      <w:r w:rsidR="00196D56" w:rsidRPr="00E35D5B">
        <w:rPr>
          <w:rFonts w:ascii="Times New Roman" w:hAnsi="Times New Roman" w:cs="Times New Roman"/>
          <w:sz w:val="24"/>
          <w:szCs w:val="24"/>
        </w:rPr>
        <w:lastRenderedPageBreak/>
        <w:t xml:space="preserve">KZP i analogicznie, dopiero w razie braku rady pracowników, uprawnione do sprawowania </w:t>
      </w:r>
      <w:r w:rsidR="00684714" w:rsidRPr="00E35D5B">
        <w:rPr>
          <w:rFonts w:ascii="Times New Roman" w:hAnsi="Times New Roman" w:cs="Times New Roman"/>
          <w:sz w:val="24"/>
          <w:szCs w:val="24"/>
        </w:rPr>
        <w:t>kontroli</w:t>
      </w:r>
      <w:r w:rsidR="00196D56" w:rsidRPr="00E35D5B">
        <w:rPr>
          <w:rFonts w:ascii="Times New Roman" w:hAnsi="Times New Roman" w:cs="Times New Roman"/>
          <w:sz w:val="24"/>
          <w:szCs w:val="24"/>
        </w:rPr>
        <w:t xml:space="preserve"> nad KZP jest przedstawicielstwo osób wykonujących pracę zarobkową wyłonione w trybie przyjętym u danego pracodawcy.</w:t>
      </w:r>
    </w:p>
    <w:p w14:paraId="427FE918" w14:textId="7E35E1E8" w:rsidR="00053FD3" w:rsidRPr="00E35D5B" w:rsidRDefault="009F03C5" w:rsidP="00421BC6">
      <w:pPr>
        <w:pStyle w:val="Akapitzlist"/>
        <w:spacing w:after="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Zgodni</w:t>
      </w:r>
      <w:r w:rsidR="00053FD3" w:rsidRPr="00E35D5B">
        <w:rPr>
          <w:rFonts w:ascii="Times New Roman" w:hAnsi="Times New Roman" w:cs="Times New Roman"/>
          <w:sz w:val="24"/>
          <w:szCs w:val="24"/>
        </w:rPr>
        <w:t xml:space="preserve">e z projektowanym art. </w:t>
      </w:r>
      <w:r w:rsidR="00573211" w:rsidRPr="00E35D5B">
        <w:rPr>
          <w:rFonts w:ascii="Times New Roman" w:hAnsi="Times New Roman" w:cs="Times New Roman"/>
          <w:sz w:val="24"/>
          <w:szCs w:val="24"/>
        </w:rPr>
        <w:t>5</w:t>
      </w:r>
      <w:r w:rsidR="00053FD3" w:rsidRPr="00E35D5B">
        <w:rPr>
          <w:rFonts w:ascii="Times New Roman" w:hAnsi="Times New Roman" w:cs="Times New Roman"/>
          <w:sz w:val="24"/>
          <w:szCs w:val="24"/>
        </w:rPr>
        <w:t xml:space="preserve"> ust. 5 na KZP spoczywa obowiązek przekazywania podmiotowi sprawującemu </w:t>
      </w:r>
      <w:r w:rsidR="00684714" w:rsidRPr="00E35D5B">
        <w:rPr>
          <w:rFonts w:ascii="Times New Roman" w:hAnsi="Times New Roman" w:cs="Times New Roman"/>
          <w:sz w:val="24"/>
          <w:szCs w:val="24"/>
        </w:rPr>
        <w:t>kontrolę</w:t>
      </w:r>
      <w:r w:rsidR="00053FD3" w:rsidRPr="00E35D5B">
        <w:rPr>
          <w:rFonts w:ascii="Times New Roman" w:hAnsi="Times New Roman" w:cs="Times New Roman"/>
          <w:sz w:val="24"/>
          <w:szCs w:val="24"/>
        </w:rPr>
        <w:t xml:space="preserve"> nad KZP:</w:t>
      </w:r>
    </w:p>
    <w:p w14:paraId="401E0906" w14:textId="16B00974" w:rsidR="00053FD3" w:rsidRPr="00E35D5B" w:rsidRDefault="00053FD3" w:rsidP="00190221">
      <w:pPr>
        <w:pStyle w:val="Akapitzlist"/>
        <w:numPr>
          <w:ilvl w:val="0"/>
          <w:numId w:val="15"/>
        </w:numPr>
        <w:spacing w:after="0" w:line="360" w:lineRule="auto"/>
        <w:ind w:left="426" w:hanging="426"/>
        <w:contextualSpacing w:val="0"/>
        <w:jc w:val="both"/>
        <w:rPr>
          <w:rFonts w:ascii="Times New Roman" w:hAnsi="Times New Roman" w:cs="Times New Roman"/>
          <w:sz w:val="24"/>
          <w:szCs w:val="24"/>
        </w:rPr>
      </w:pPr>
      <w:r w:rsidRPr="00E35D5B">
        <w:rPr>
          <w:rFonts w:ascii="Times New Roman" w:hAnsi="Times New Roman" w:cs="Times New Roman"/>
          <w:sz w:val="24"/>
          <w:szCs w:val="24"/>
        </w:rPr>
        <w:t>protokołów z posiedzeń organów KZP oraz protokołów z kontroli działalności KZP sporządzonych przez komisję rewizyjną;</w:t>
      </w:r>
    </w:p>
    <w:p w14:paraId="53C68210" w14:textId="1216D9E7" w:rsidR="00417722" w:rsidRDefault="00053FD3" w:rsidP="00190221">
      <w:pPr>
        <w:pStyle w:val="Akapitzlist"/>
        <w:numPr>
          <w:ilvl w:val="0"/>
          <w:numId w:val="15"/>
        </w:numPr>
        <w:spacing w:after="0" w:line="360" w:lineRule="auto"/>
        <w:ind w:left="426" w:hanging="426"/>
        <w:contextualSpacing w:val="0"/>
        <w:jc w:val="both"/>
        <w:rPr>
          <w:rFonts w:ascii="Times New Roman" w:hAnsi="Times New Roman" w:cs="Times New Roman"/>
          <w:sz w:val="24"/>
          <w:szCs w:val="24"/>
        </w:rPr>
      </w:pPr>
      <w:r w:rsidRPr="00E35D5B">
        <w:rPr>
          <w:rFonts w:ascii="Times New Roman" w:hAnsi="Times New Roman" w:cs="Times New Roman"/>
          <w:sz w:val="24"/>
          <w:szCs w:val="24"/>
        </w:rPr>
        <w:t>sprawozdań z bieżącej działalności organów KZP oraz sprawozdań finansowych</w:t>
      </w:r>
      <w:r w:rsidR="00417722">
        <w:rPr>
          <w:rFonts w:ascii="Times New Roman" w:hAnsi="Times New Roman" w:cs="Times New Roman"/>
          <w:sz w:val="24"/>
          <w:szCs w:val="24"/>
        </w:rPr>
        <w:t>;</w:t>
      </w:r>
    </w:p>
    <w:p w14:paraId="5B4CF3B5" w14:textId="11B23F6C" w:rsidR="00053FD3" w:rsidRPr="00E35D5B" w:rsidRDefault="00417722" w:rsidP="00190221">
      <w:pPr>
        <w:pStyle w:val="Akapitzlist"/>
        <w:numPr>
          <w:ilvl w:val="0"/>
          <w:numId w:val="15"/>
        </w:numPr>
        <w:spacing w:after="0" w:line="360" w:lineRule="auto"/>
        <w:ind w:left="426" w:hanging="426"/>
        <w:contextualSpacing w:val="0"/>
        <w:jc w:val="both"/>
        <w:rPr>
          <w:rFonts w:ascii="Times New Roman" w:hAnsi="Times New Roman" w:cs="Times New Roman"/>
          <w:sz w:val="24"/>
          <w:szCs w:val="24"/>
        </w:rPr>
      </w:pPr>
      <w:r w:rsidRPr="00417722">
        <w:rPr>
          <w:rFonts w:ascii="Times New Roman" w:hAnsi="Times New Roman" w:cs="Times New Roman"/>
          <w:sz w:val="24"/>
          <w:szCs w:val="24"/>
        </w:rPr>
        <w:t>statut</w:t>
      </w:r>
      <w:r>
        <w:rPr>
          <w:rFonts w:ascii="Times New Roman" w:hAnsi="Times New Roman" w:cs="Times New Roman"/>
          <w:sz w:val="24"/>
          <w:szCs w:val="24"/>
        </w:rPr>
        <w:t>u</w:t>
      </w:r>
      <w:r w:rsidRPr="00417722">
        <w:rPr>
          <w:rFonts w:ascii="Times New Roman" w:hAnsi="Times New Roman" w:cs="Times New Roman"/>
          <w:sz w:val="24"/>
          <w:szCs w:val="24"/>
        </w:rPr>
        <w:t xml:space="preserve"> KZP i jego zmian</w:t>
      </w:r>
      <w:r w:rsidR="00053FD3" w:rsidRPr="00E35D5B">
        <w:rPr>
          <w:rFonts w:ascii="Times New Roman" w:hAnsi="Times New Roman" w:cs="Times New Roman"/>
          <w:sz w:val="24"/>
          <w:szCs w:val="24"/>
        </w:rPr>
        <w:t>.</w:t>
      </w:r>
    </w:p>
    <w:p w14:paraId="5BDEA61A" w14:textId="0E100897" w:rsidR="00053FD3" w:rsidRPr="00E35D5B" w:rsidRDefault="00053FD3"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Dodatkowo, w myśl projektowanego art. </w:t>
      </w:r>
      <w:r w:rsidR="00573211" w:rsidRPr="00E35D5B">
        <w:rPr>
          <w:rFonts w:ascii="Times New Roman" w:hAnsi="Times New Roman" w:cs="Times New Roman"/>
          <w:sz w:val="24"/>
          <w:szCs w:val="24"/>
        </w:rPr>
        <w:t>5</w:t>
      </w:r>
      <w:r w:rsidRPr="00E35D5B">
        <w:rPr>
          <w:rFonts w:ascii="Times New Roman" w:hAnsi="Times New Roman" w:cs="Times New Roman"/>
          <w:sz w:val="24"/>
          <w:szCs w:val="24"/>
        </w:rPr>
        <w:t xml:space="preserve"> ust. 6, osobie reprezentującej podmiot sprawujący </w:t>
      </w:r>
      <w:r w:rsidR="00684714" w:rsidRPr="00E35D5B">
        <w:rPr>
          <w:rFonts w:ascii="Times New Roman" w:hAnsi="Times New Roman" w:cs="Times New Roman"/>
          <w:sz w:val="24"/>
          <w:szCs w:val="24"/>
        </w:rPr>
        <w:t>kontrolę</w:t>
      </w:r>
      <w:r w:rsidRPr="00E35D5B">
        <w:rPr>
          <w:rFonts w:ascii="Times New Roman" w:hAnsi="Times New Roman" w:cs="Times New Roman"/>
          <w:sz w:val="24"/>
          <w:szCs w:val="24"/>
        </w:rPr>
        <w:t xml:space="preserve"> nad KZP będzie przysługiwało prawo uczestnictwa w posiedzeniach walnego zebrania członków. W przypadku gdy u pracodawcy działa więcej niż jedna zakładowa </w:t>
      </w:r>
      <w:r w:rsidR="00BB7045" w:rsidRPr="00E35D5B">
        <w:rPr>
          <w:rFonts w:ascii="Times New Roman" w:hAnsi="Times New Roman" w:cs="Times New Roman"/>
          <w:sz w:val="24"/>
          <w:szCs w:val="24"/>
        </w:rPr>
        <w:t>organizacja związkowa, KZP powinna przekazać dokumenty</w:t>
      </w:r>
      <w:r w:rsidRPr="00E35D5B">
        <w:rPr>
          <w:rFonts w:ascii="Times New Roman" w:hAnsi="Times New Roman" w:cs="Times New Roman"/>
          <w:sz w:val="24"/>
          <w:szCs w:val="24"/>
        </w:rPr>
        <w:t xml:space="preserve">, o których mowa w projektowanym art. </w:t>
      </w:r>
      <w:r w:rsidR="00573211" w:rsidRPr="00E35D5B">
        <w:rPr>
          <w:rFonts w:ascii="Times New Roman" w:hAnsi="Times New Roman" w:cs="Times New Roman"/>
          <w:sz w:val="24"/>
          <w:szCs w:val="24"/>
        </w:rPr>
        <w:t>5</w:t>
      </w:r>
      <w:r w:rsidRPr="00E35D5B">
        <w:rPr>
          <w:rFonts w:ascii="Times New Roman" w:hAnsi="Times New Roman" w:cs="Times New Roman"/>
          <w:sz w:val="24"/>
          <w:szCs w:val="24"/>
        </w:rPr>
        <w:t xml:space="preserve"> ust. 5, wspólnej reprezentacji zakładowych organizacji związkowych. </w:t>
      </w:r>
    </w:p>
    <w:p w14:paraId="2E949B71" w14:textId="7F15F3CC" w:rsidR="00573211" w:rsidRPr="00E35D5B" w:rsidRDefault="0057321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projektowanych przepisach art. 6 określono zakres pomocy udzielanej KZP przez pracodawcę. Przepisy te stanowią w dużej mierze powtórzenie obecnie obowiązujących przepisów § 4 rozporządzenia z 1992 r. W projektowanym art. 6 ust. 1 pkt 2 i 3 pojęcie „pieniądze” zastąpiono pojęciem „gotówka” </w:t>
      </w:r>
      <w:r w:rsidR="005A5AD0">
        <w:rPr>
          <w:rFonts w:ascii="Times New Roman" w:hAnsi="Times New Roman" w:cs="Times New Roman"/>
          <w:sz w:val="24"/>
          <w:szCs w:val="24"/>
        </w:rPr>
        <w:t>–</w:t>
      </w:r>
      <w:r w:rsidRPr="00E35D5B">
        <w:rPr>
          <w:rFonts w:ascii="Times New Roman" w:hAnsi="Times New Roman" w:cs="Times New Roman"/>
          <w:sz w:val="24"/>
          <w:szCs w:val="24"/>
        </w:rPr>
        <w:t xml:space="preserve"> w celu zapewnienia spójności z terminologią zastosowaną w ustawie z dnia 19 sierpnia 2011 r. o usługach płatniczych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 2020 r. poz. 794</w:t>
      </w:r>
      <w:r w:rsidR="00DE1E5F">
        <w:rPr>
          <w:rFonts w:ascii="Times New Roman" w:hAnsi="Times New Roman" w:cs="Times New Roman"/>
          <w:sz w:val="24"/>
          <w:szCs w:val="24"/>
        </w:rPr>
        <w:t xml:space="preserve">, </w:t>
      </w:r>
      <w:r w:rsidR="007C4464">
        <w:rPr>
          <w:rFonts w:ascii="Times New Roman" w:hAnsi="Times New Roman" w:cs="Times New Roman"/>
          <w:sz w:val="24"/>
          <w:szCs w:val="24"/>
        </w:rPr>
        <w:t>z późn. zm.</w:t>
      </w:r>
      <w:r w:rsidRPr="00E35D5B">
        <w:rPr>
          <w:rFonts w:ascii="Times New Roman" w:hAnsi="Times New Roman" w:cs="Times New Roman"/>
          <w:sz w:val="24"/>
          <w:szCs w:val="24"/>
        </w:rPr>
        <w:t xml:space="preserve">). W projektowanym ust. 1 pkt 2 przewidziano pomoc pracodawcy w zakresie udostępniania KZP odpowiednio zabezpieczonego miejsca na przechowywanie gotówki. W projektowanym ust. 1 pkt 3 przewidziano pomoc pracodawcy w transporcie gotówki także do </w:t>
      </w:r>
      <w:r w:rsidR="005A5AD0">
        <w:rPr>
          <w:rFonts w:ascii="Times New Roman" w:hAnsi="Times New Roman" w:cs="Times New Roman"/>
          <w:sz w:val="24"/>
          <w:szCs w:val="24"/>
        </w:rPr>
        <w:t>–</w:t>
      </w:r>
      <w:r w:rsidRPr="00E35D5B">
        <w:rPr>
          <w:rFonts w:ascii="Times New Roman" w:hAnsi="Times New Roman" w:cs="Times New Roman"/>
          <w:sz w:val="24"/>
          <w:szCs w:val="24"/>
        </w:rPr>
        <w:t xml:space="preserve"> a nie tylko z </w:t>
      </w:r>
      <w:r w:rsidR="005A5AD0">
        <w:rPr>
          <w:rFonts w:ascii="Times New Roman" w:hAnsi="Times New Roman" w:cs="Times New Roman"/>
          <w:sz w:val="24"/>
          <w:szCs w:val="24"/>
        </w:rPr>
        <w:t>–</w:t>
      </w:r>
      <w:r w:rsidRPr="00E35D5B">
        <w:rPr>
          <w:rFonts w:ascii="Times New Roman" w:hAnsi="Times New Roman" w:cs="Times New Roman"/>
          <w:sz w:val="24"/>
          <w:szCs w:val="24"/>
        </w:rPr>
        <w:t xml:space="preserve"> banku. W pkt 4 zaproponowano pomoc w zakresie udzielania KZP informacji umożliwiających dokonanie weryfikacji, czy określona osoba spełnia kryteria, o których mowa w art. 7 ust.</w:t>
      </w:r>
      <w:r w:rsidR="001366C0">
        <w:rPr>
          <w:rFonts w:ascii="Times New Roman" w:hAnsi="Times New Roman" w:cs="Times New Roman"/>
          <w:sz w:val="24"/>
          <w:szCs w:val="24"/>
        </w:rPr>
        <w:t xml:space="preserve"> </w:t>
      </w:r>
      <w:r w:rsidRPr="00E35D5B">
        <w:rPr>
          <w:rFonts w:ascii="Times New Roman" w:hAnsi="Times New Roman" w:cs="Times New Roman"/>
          <w:sz w:val="24"/>
          <w:szCs w:val="24"/>
        </w:rPr>
        <w:t>1, tj. czy jest ona osobą wykonującą pracę zarobkową, o której mowa w art. 1</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pkt 1 u.z.z., w szczególności, czy dana osoba jest związana z pracodawcą stosunkiem prawnym, a także pomoc w zakresie udzielania KZP informacji umożliwiających dokonanie weryfikacji, czy określona osoba spełnia kryteria, o których mowa w art. 35 ust. 4 pkt 1</w:t>
      </w:r>
      <w:r w:rsidR="005A5AD0">
        <w:rPr>
          <w:rFonts w:ascii="Times New Roman" w:hAnsi="Times New Roman" w:cs="Times New Roman"/>
          <w:sz w:val="24"/>
          <w:szCs w:val="24"/>
        </w:rPr>
        <w:t>–</w:t>
      </w:r>
      <w:r w:rsidR="0080537D">
        <w:rPr>
          <w:rFonts w:ascii="Times New Roman" w:hAnsi="Times New Roman" w:cs="Times New Roman"/>
          <w:sz w:val="24"/>
          <w:szCs w:val="24"/>
        </w:rPr>
        <w:t>3</w:t>
      </w:r>
      <w:r w:rsidRPr="00E35D5B">
        <w:rPr>
          <w:rFonts w:ascii="Times New Roman" w:hAnsi="Times New Roman" w:cs="Times New Roman"/>
          <w:sz w:val="24"/>
          <w:szCs w:val="24"/>
        </w:rPr>
        <w:t xml:space="preserve">, tj. czy może </w:t>
      </w:r>
      <w:r w:rsidR="005A5AD0">
        <w:rPr>
          <w:rFonts w:ascii="Times New Roman" w:hAnsi="Times New Roman" w:cs="Times New Roman"/>
          <w:sz w:val="24"/>
          <w:szCs w:val="24"/>
        </w:rPr>
        <w:t>–</w:t>
      </w:r>
      <w:r w:rsidRPr="00E35D5B">
        <w:rPr>
          <w:rFonts w:ascii="Times New Roman" w:hAnsi="Times New Roman" w:cs="Times New Roman"/>
          <w:sz w:val="24"/>
          <w:szCs w:val="24"/>
        </w:rPr>
        <w:t xml:space="preserve"> w myśl projektowanych przepisów </w:t>
      </w:r>
      <w:r w:rsidR="005A5AD0">
        <w:rPr>
          <w:rFonts w:ascii="Times New Roman" w:hAnsi="Times New Roman" w:cs="Times New Roman"/>
          <w:sz w:val="24"/>
          <w:szCs w:val="24"/>
        </w:rPr>
        <w:t>–</w:t>
      </w:r>
      <w:r w:rsidRPr="00E35D5B">
        <w:rPr>
          <w:rFonts w:ascii="Times New Roman" w:hAnsi="Times New Roman" w:cs="Times New Roman"/>
          <w:sz w:val="24"/>
          <w:szCs w:val="24"/>
        </w:rPr>
        <w:t xml:space="preserve"> zostać poręczycielem spłaty ewentualnego zadłużenia członka KZP. Pracodawca, zgodnie z projektowanym przepisem art. 6 ust. 1 pkt 5</w:t>
      </w:r>
      <w:r w:rsidR="00CE7F05">
        <w:rPr>
          <w:rFonts w:ascii="Times New Roman" w:hAnsi="Times New Roman" w:cs="Times New Roman"/>
          <w:sz w:val="24"/>
          <w:szCs w:val="24"/>
        </w:rPr>
        <w:t>,</w:t>
      </w:r>
      <w:r w:rsidRPr="00E35D5B">
        <w:rPr>
          <w:rFonts w:ascii="Times New Roman" w:hAnsi="Times New Roman" w:cs="Times New Roman"/>
          <w:sz w:val="24"/>
          <w:szCs w:val="24"/>
        </w:rPr>
        <w:t xml:space="preserve"> powinien świadczyć pomoc w zakresie prowadzenia rachunkowości, obsługi kasowej i prawnej. Pomoc pracodawcy w prowadzeniu księgowości i obsługi kasowej może w szczególności polegać na wyznaczeniu osoby </w:t>
      </w:r>
      <w:r w:rsidRPr="00E35D5B">
        <w:rPr>
          <w:rFonts w:ascii="Times New Roman" w:hAnsi="Times New Roman" w:cs="Times New Roman"/>
          <w:sz w:val="24"/>
          <w:szCs w:val="24"/>
        </w:rPr>
        <w:lastRenderedPageBreak/>
        <w:t xml:space="preserve">posiadającej odpowiednie kwalifikacje do realizacji tych czynności. Udzielanie KZP pomocy prawnej ma na celu zagwarantowanie bezpieczeństwa prawnego KZP w jej bieżącej działalności (np. opiniowanie projektów umów lub uchwał, interpretacja obowiązujących przepisów, sporządzanie opinii prawnych). Projektowany przepis art. </w:t>
      </w:r>
      <w:r w:rsidR="00BA0A62" w:rsidRPr="00E35D5B">
        <w:rPr>
          <w:rFonts w:ascii="Times New Roman" w:hAnsi="Times New Roman" w:cs="Times New Roman"/>
          <w:sz w:val="24"/>
          <w:szCs w:val="24"/>
        </w:rPr>
        <w:t>6</w:t>
      </w:r>
      <w:r w:rsidRPr="00E35D5B">
        <w:rPr>
          <w:rFonts w:ascii="Times New Roman" w:hAnsi="Times New Roman" w:cs="Times New Roman"/>
          <w:sz w:val="24"/>
          <w:szCs w:val="24"/>
        </w:rPr>
        <w:t xml:space="preserve"> ust. 1 pkt 6 przewiduje pomoc pracodawcy w zakresie dokonywania na rzecz KZP potrąceń wpisowego, miesięcznych wkładów członkowskich i rat pożyczek na listach płac, listach wypłat i zasiłków. W przypadkach gdy pracodawca nie będzie miał możliwości dokonania takich potrąceń</w:t>
      </w:r>
      <w:r w:rsidR="005B4F86">
        <w:rPr>
          <w:rFonts w:ascii="Times New Roman" w:hAnsi="Times New Roman" w:cs="Times New Roman"/>
          <w:sz w:val="24"/>
          <w:szCs w:val="24"/>
        </w:rPr>
        <w:t>,</w:t>
      </w:r>
      <w:r w:rsidRPr="00E35D5B">
        <w:rPr>
          <w:rFonts w:ascii="Times New Roman" w:hAnsi="Times New Roman" w:cs="Times New Roman"/>
          <w:sz w:val="24"/>
          <w:szCs w:val="24"/>
        </w:rPr>
        <w:t xml:space="preserve"> np. w </w:t>
      </w:r>
      <w:r w:rsidR="002260EA">
        <w:rPr>
          <w:rFonts w:ascii="Times New Roman" w:hAnsi="Times New Roman" w:cs="Times New Roman"/>
          <w:sz w:val="24"/>
          <w:szCs w:val="24"/>
        </w:rPr>
        <w:t>razie</w:t>
      </w:r>
      <w:r w:rsidRPr="00E35D5B">
        <w:rPr>
          <w:rFonts w:ascii="Times New Roman" w:hAnsi="Times New Roman" w:cs="Times New Roman"/>
          <w:sz w:val="24"/>
          <w:szCs w:val="24"/>
        </w:rPr>
        <w:t xml:space="preserve"> przekroczenia dopuszczalnych kwot potrąceń określonych w przepisach art. 87</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w:t>
      </w:r>
      <w:r w:rsidR="00523307" w:rsidRPr="00523307">
        <w:rPr>
          <w:rFonts w:ascii="Times New Roman" w:hAnsi="Times New Roman" w:cs="Times New Roman"/>
          <w:sz w:val="24"/>
          <w:szCs w:val="24"/>
        </w:rPr>
        <w:t xml:space="preserve">ustawy z dnia 26 czerwca 1974 r. </w:t>
      </w:r>
      <w:r w:rsidR="005A5AD0">
        <w:rPr>
          <w:rFonts w:ascii="Times New Roman" w:hAnsi="Times New Roman" w:cs="Times New Roman"/>
          <w:sz w:val="24"/>
          <w:szCs w:val="24"/>
        </w:rPr>
        <w:t>–</w:t>
      </w:r>
      <w:r w:rsidR="00523307" w:rsidRPr="00523307">
        <w:rPr>
          <w:rFonts w:ascii="Times New Roman" w:hAnsi="Times New Roman" w:cs="Times New Roman"/>
          <w:sz w:val="24"/>
          <w:szCs w:val="24"/>
        </w:rPr>
        <w:t xml:space="preserve"> Kodeks pracy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00523307" w:rsidRPr="00523307">
        <w:rPr>
          <w:rFonts w:ascii="Times New Roman" w:hAnsi="Times New Roman" w:cs="Times New Roman"/>
          <w:sz w:val="24"/>
          <w:szCs w:val="24"/>
        </w:rPr>
        <w:t xml:space="preserve"> z 2020 r. poz. 1320), zwanej dalej „</w:t>
      </w:r>
      <w:r w:rsidRPr="00E35D5B">
        <w:rPr>
          <w:rFonts w:ascii="Times New Roman" w:hAnsi="Times New Roman" w:cs="Times New Roman"/>
          <w:sz w:val="24"/>
          <w:szCs w:val="24"/>
        </w:rPr>
        <w:t>KP</w:t>
      </w:r>
      <w:r w:rsidR="00523307">
        <w:rPr>
          <w:rFonts w:ascii="Times New Roman" w:hAnsi="Times New Roman" w:cs="Times New Roman"/>
          <w:sz w:val="24"/>
          <w:szCs w:val="24"/>
        </w:rPr>
        <w:t>”</w:t>
      </w:r>
      <w:r w:rsidR="002260EA">
        <w:rPr>
          <w:rFonts w:ascii="Times New Roman" w:hAnsi="Times New Roman" w:cs="Times New Roman"/>
          <w:sz w:val="24"/>
          <w:szCs w:val="24"/>
        </w:rPr>
        <w:t>,</w:t>
      </w:r>
      <w:r w:rsidRPr="00E35D5B">
        <w:rPr>
          <w:rFonts w:ascii="Times New Roman" w:hAnsi="Times New Roman" w:cs="Times New Roman"/>
          <w:sz w:val="24"/>
          <w:szCs w:val="24"/>
        </w:rPr>
        <w:t xml:space="preserve"> lub art. 91 KP, powinien on poinformować o tym zarząd KZP. W</w:t>
      </w:r>
      <w:r w:rsidR="005A5AD0">
        <w:rPr>
          <w:rFonts w:ascii="Times New Roman" w:hAnsi="Times New Roman" w:cs="Times New Roman"/>
          <w:sz w:val="24"/>
          <w:szCs w:val="24"/>
        </w:rPr>
        <w:t> </w:t>
      </w:r>
      <w:r w:rsidRPr="00E35D5B">
        <w:rPr>
          <w:rFonts w:ascii="Times New Roman" w:hAnsi="Times New Roman" w:cs="Times New Roman"/>
          <w:sz w:val="24"/>
          <w:szCs w:val="24"/>
        </w:rPr>
        <w:t xml:space="preserve">projektowanym przepisie art. </w:t>
      </w:r>
      <w:r w:rsidR="000877F2" w:rsidRPr="00E35D5B">
        <w:rPr>
          <w:rFonts w:ascii="Times New Roman" w:hAnsi="Times New Roman" w:cs="Times New Roman"/>
          <w:sz w:val="24"/>
          <w:szCs w:val="24"/>
        </w:rPr>
        <w:t>6</w:t>
      </w:r>
      <w:r w:rsidRPr="00E35D5B">
        <w:rPr>
          <w:rFonts w:ascii="Times New Roman" w:hAnsi="Times New Roman" w:cs="Times New Roman"/>
          <w:sz w:val="24"/>
          <w:szCs w:val="24"/>
        </w:rPr>
        <w:t xml:space="preserve"> ust. 1 pkt 7 przewidziano obowiązek pracodawcy niezwłocznego odprowadzania wpłat wpisowego, miesięcznych wkładów członkowskich i rat pożyczek na rachunek płatniczy KZP. Względem przepisów obecnie obowiązującego rozporządzenia z 1992 r., w projektowanym art. </w:t>
      </w:r>
      <w:r w:rsidR="000877F2" w:rsidRPr="00E35D5B">
        <w:rPr>
          <w:rFonts w:ascii="Times New Roman" w:hAnsi="Times New Roman" w:cs="Times New Roman"/>
          <w:sz w:val="24"/>
          <w:szCs w:val="24"/>
        </w:rPr>
        <w:t>6</w:t>
      </w:r>
      <w:r w:rsidRPr="00E35D5B">
        <w:rPr>
          <w:rFonts w:ascii="Times New Roman" w:hAnsi="Times New Roman" w:cs="Times New Roman"/>
          <w:sz w:val="24"/>
          <w:szCs w:val="24"/>
        </w:rPr>
        <w:t xml:space="preserve"> ust. 1 pkt 7 sformułowanie „rachunek bankowy lub rachunek w spółdzielczej kasie oszczędnościowo-kredytowej” zastąpiono ogólnym pojęciem „rachunek płatniczy”. W myśl art. 2 pkt 25 ustawy z dnia 19 sierpnia 2011</w:t>
      </w:r>
      <w:r w:rsidR="001043AD">
        <w:rPr>
          <w:rFonts w:ascii="Times New Roman" w:hAnsi="Times New Roman" w:cs="Times New Roman"/>
          <w:sz w:val="24"/>
          <w:szCs w:val="24"/>
        </w:rPr>
        <w:t> </w:t>
      </w:r>
      <w:r w:rsidRPr="00E35D5B">
        <w:rPr>
          <w:rFonts w:ascii="Times New Roman" w:hAnsi="Times New Roman" w:cs="Times New Roman"/>
          <w:sz w:val="24"/>
          <w:szCs w:val="24"/>
        </w:rPr>
        <w:t>r. o usługach płatniczych rachunek płatniczy to rachunek prowadzony dla jednego lub większej liczby użytkowników służący do wykonywania transakcji płatniczych, przy czym przez rachunek płatniczy rozumie się także rachunek bankowy</w:t>
      </w:r>
      <w:r w:rsidR="004170A2">
        <w:rPr>
          <w:rFonts w:ascii="Times New Roman" w:hAnsi="Times New Roman" w:cs="Times New Roman"/>
          <w:sz w:val="24"/>
          <w:szCs w:val="24"/>
        </w:rPr>
        <w:t>,</w:t>
      </w:r>
      <w:r w:rsidRPr="00E35D5B">
        <w:rPr>
          <w:rFonts w:ascii="Times New Roman" w:hAnsi="Times New Roman" w:cs="Times New Roman"/>
          <w:sz w:val="24"/>
          <w:szCs w:val="24"/>
        </w:rPr>
        <w:t xml:space="preserve"> jeżeli służ</w:t>
      </w:r>
      <w:r w:rsidR="00D44200">
        <w:rPr>
          <w:rFonts w:ascii="Times New Roman" w:hAnsi="Times New Roman" w:cs="Times New Roman"/>
          <w:sz w:val="24"/>
          <w:szCs w:val="24"/>
        </w:rPr>
        <w:t>y</w:t>
      </w:r>
      <w:r w:rsidRPr="00E35D5B">
        <w:rPr>
          <w:rFonts w:ascii="Times New Roman" w:hAnsi="Times New Roman" w:cs="Times New Roman"/>
          <w:sz w:val="24"/>
          <w:szCs w:val="24"/>
        </w:rPr>
        <w:t xml:space="preserve"> do wykonywania transakcji płatniczych.</w:t>
      </w:r>
    </w:p>
    <w:p w14:paraId="236EB7A8" w14:textId="77777777" w:rsidR="0080537D" w:rsidRDefault="0057321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projektowanym art. </w:t>
      </w:r>
      <w:r w:rsidR="000877F2" w:rsidRPr="00E35D5B">
        <w:rPr>
          <w:rFonts w:ascii="Times New Roman" w:hAnsi="Times New Roman" w:cs="Times New Roman"/>
          <w:sz w:val="24"/>
          <w:szCs w:val="24"/>
        </w:rPr>
        <w:t>6</w:t>
      </w:r>
      <w:r w:rsidRPr="00E35D5B">
        <w:rPr>
          <w:rFonts w:ascii="Times New Roman" w:hAnsi="Times New Roman" w:cs="Times New Roman"/>
          <w:sz w:val="24"/>
          <w:szCs w:val="24"/>
        </w:rPr>
        <w:t xml:space="preserve"> ust. 1 pkt 8 zaproponowano pomoc pracodawcy w zakresie przekazywania przez zarząd członkom KZP informacji o stanie ich wkładów członkowskich i zadłużenia. Z uwagi na to, że projektodawca nie jest w stanie w przepisach ustawowych przewidzieć szczegółowego zakresu pomocy świadczonej przez pracodawcę na rzecz KZP ze względu na jej zindywidualizowany charakter, zaproponowano, aby te kwestie przesądziła umowa zawarta między KZP a pracodawcą. </w:t>
      </w:r>
      <w:bookmarkStart w:id="1" w:name="_Hlk52386709"/>
    </w:p>
    <w:p w14:paraId="3C614B89" w14:textId="1E7741B9" w:rsidR="00EC4C38" w:rsidRPr="00E35D5B" w:rsidRDefault="00EC4C3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Szczegółowe warunki świadczenia pomocy</w:t>
      </w:r>
      <w:bookmarkEnd w:id="1"/>
      <w:r w:rsidRPr="00E35D5B">
        <w:rPr>
          <w:rFonts w:ascii="Times New Roman" w:hAnsi="Times New Roman" w:cs="Times New Roman"/>
          <w:sz w:val="24"/>
          <w:szCs w:val="24"/>
        </w:rPr>
        <w:t xml:space="preserve"> oraz </w:t>
      </w:r>
      <w:bookmarkStart w:id="2" w:name="_Hlk52387402"/>
      <w:r w:rsidRPr="00E35D5B">
        <w:rPr>
          <w:rFonts w:ascii="Times New Roman" w:hAnsi="Times New Roman" w:cs="Times New Roman"/>
          <w:sz w:val="24"/>
          <w:szCs w:val="24"/>
        </w:rPr>
        <w:t xml:space="preserve">zasad wykonywania czynności przez członków organów KZP </w:t>
      </w:r>
      <w:r w:rsidR="00E75EA8" w:rsidRPr="00E75EA8">
        <w:rPr>
          <w:rFonts w:ascii="Times New Roman" w:hAnsi="Times New Roman" w:cs="Times New Roman"/>
          <w:sz w:val="24"/>
          <w:szCs w:val="24"/>
        </w:rPr>
        <w:t xml:space="preserve">w związku z realizacją ich obowiązków w zarządzie i komisji rewizyjnej </w:t>
      </w:r>
      <w:r w:rsidR="00E75EA8">
        <w:rPr>
          <w:rFonts w:ascii="Times New Roman" w:hAnsi="Times New Roman" w:cs="Times New Roman"/>
          <w:sz w:val="24"/>
          <w:szCs w:val="24"/>
        </w:rPr>
        <w:t>KZP</w:t>
      </w:r>
      <w:bookmarkEnd w:id="2"/>
      <w:r w:rsidR="00F233F2">
        <w:rPr>
          <w:rFonts w:ascii="Times New Roman" w:hAnsi="Times New Roman" w:cs="Times New Roman"/>
          <w:sz w:val="24"/>
          <w:szCs w:val="24"/>
        </w:rPr>
        <w:t xml:space="preserve"> </w:t>
      </w:r>
      <w:r w:rsidRPr="00E35D5B">
        <w:rPr>
          <w:rFonts w:ascii="Times New Roman" w:hAnsi="Times New Roman" w:cs="Times New Roman"/>
          <w:sz w:val="24"/>
          <w:szCs w:val="24"/>
        </w:rPr>
        <w:t>(np. to</w:t>
      </w:r>
      <w:r w:rsidR="002260EA">
        <w:rPr>
          <w:rFonts w:ascii="Times New Roman" w:hAnsi="Times New Roman" w:cs="Times New Roman"/>
          <w:sz w:val="24"/>
          <w:szCs w:val="24"/>
        </w:rPr>
        <w:t>,</w:t>
      </w:r>
      <w:r w:rsidRPr="00E35D5B">
        <w:rPr>
          <w:rFonts w:ascii="Times New Roman" w:hAnsi="Times New Roman" w:cs="Times New Roman"/>
          <w:sz w:val="24"/>
          <w:szCs w:val="24"/>
        </w:rPr>
        <w:t xml:space="preserve"> czy mogą wykonywać czynności na rzecz KZP w godzinach pracy) </w:t>
      </w:r>
      <w:r w:rsidR="0080537D">
        <w:rPr>
          <w:rFonts w:ascii="Times New Roman" w:hAnsi="Times New Roman" w:cs="Times New Roman"/>
          <w:sz w:val="24"/>
          <w:szCs w:val="24"/>
        </w:rPr>
        <w:t xml:space="preserve">są fakultatywnym elementem </w:t>
      </w:r>
      <w:r w:rsidRPr="00E35D5B">
        <w:rPr>
          <w:rFonts w:ascii="Times New Roman" w:hAnsi="Times New Roman" w:cs="Times New Roman"/>
          <w:sz w:val="24"/>
          <w:szCs w:val="24"/>
        </w:rPr>
        <w:t>określa</w:t>
      </w:r>
      <w:r w:rsidR="0080537D">
        <w:rPr>
          <w:rFonts w:ascii="Times New Roman" w:hAnsi="Times New Roman" w:cs="Times New Roman"/>
          <w:sz w:val="24"/>
          <w:szCs w:val="24"/>
        </w:rPr>
        <w:t>nym przez</w:t>
      </w:r>
      <w:r w:rsidRPr="00E35D5B">
        <w:rPr>
          <w:rFonts w:ascii="Times New Roman" w:hAnsi="Times New Roman" w:cs="Times New Roman"/>
          <w:sz w:val="24"/>
          <w:szCs w:val="24"/>
        </w:rPr>
        <w:t xml:space="preserve"> umow</w:t>
      </w:r>
      <w:r w:rsidR="0080537D">
        <w:rPr>
          <w:rFonts w:ascii="Times New Roman" w:hAnsi="Times New Roman" w:cs="Times New Roman"/>
          <w:sz w:val="24"/>
          <w:szCs w:val="24"/>
        </w:rPr>
        <w:t>ę</w:t>
      </w:r>
      <w:r w:rsidRPr="00E35D5B">
        <w:rPr>
          <w:rFonts w:ascii="Times New Roman" w:hAnsi="Times New Roman" w:cs="Times New Roman"/>
          <w:sz w:val="24"/>
          <w:szCs w:val="24"/>
        </w:rPr>
        <w:t xml:space="preserve"> zawart</w:t>
      </w:r>
      <w:r w:rsidR="0080537D">
        <w:rPr>
          <w:rFonts w:ascii="Times New Roman" w:hAnsi="Times New Roman" w:cs="Times New Roman"/>
          <w:sz w:val="24"/>
          <w:szCs w:val="24"/>
        </w:rPr>
        <w:t>ą</w:t>
      </w:r>
      <w:r w:rsidRPr="00E35D5B">
        <w:rPr>
          <w:rFonts w:ascii="Times New Roman" w:hAnsi="Times New Roman" w:cs="Times New Roman"/>
          <w:sz w:val="24"/>
          <w:szCs w:val="24"/>
        </w:rPr>
        <w:t xml:space="preserve"> między pracodawcą a KZP.</w:t>
      </w:r>
    </w:p>
    <w:p w14:paraId="5E9B9C74" w14:textId="0836C6BC" w:rsidR="00544CFF" w:rsidRPr="00E35D5B" w:rsidRDefault="00D317B3" w:rsidP="00E35D5B">
      <w:pPr>
        <w:spacing w:before="120" w:after="120" w:line="360" w:lineRule="auto"/>
        <w:jc w:val="both"/>
        <w:rPr>
          <w:rFonts w:ascii="Times New Roman" w:hAnsi="Times New Roman" w:cs="Times New Roman"/>
          <w:sz w:val="24"/>
          <w:szCs w:val="24"/>
        </w:rPr>
      </w:pPr>
      <w:r w:rsidRPr="00CA72DB">
        <w:rPr>
          <w:rFonts w:ascii="Times New Roman" w:hAnsi="Times New Roman" w:cs="Times New Roman"/>
          <w:b/>
          <w:sz w:val="24"/>
          <w:szCs w:val="24"/>
        </w:rPr>
        <w:t>Rozdział 2</w:t>
      </w:r>
      <w:r w:rsidRPr="00E35D5B">
        <w:rPr>
          <w:rFonts w:ascii="Times New Roman" w:hAnsi="Times New Roman" w:cs="Times New Roman"/>
          <w:sz w:val="24"/>
          <w:szCs w:val="24"/>
        </w:rPr>
        <w:t xml:space="preserve"> projektowanej ustawy obejmuje kwestie związane z członkostwem w KZP, w tym prawa i obowiązki członków KZP.</w:t>
      </w:r>
    </w:p>
    <w:p w14:paraId="49735B4C" w14:textId="48E81119" w:rsidR="00EF1957" w:rsidRPr="00E35D5B" w:rsidRDefault="00FC32E9"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lastRenderedPageBreak/>
        <w:t xml:space="preserve">Uprawnienie do utworzenia u pracodawcy </w:t>
      </w:r>
      <w:r w:rsidR="002C663D" w:rsidRPr="00E35D5B">
        <w:rPr>
          <w:rFonts w:ascii="Times New Roman" w:hAnsi="Times New Roman" w:cs="Times New Roman"/>
          <w:sz w:val="24"/>
          <w:szCs w:val="24"/>
        </w:rPr>
        <w:t>KZP</w:t>
      </w:r>
      <w:r w:rsidRPr="00E35D5B">
        <w:rPr>
          <w:rFonts w:ascii="Times New Roman" w:hAnsi="Times New Roman" w:cs="Times New Roman"/>
          <w:sz w:val="24"/>
          <w:szCs w:val="24"/>
        </w:rPr>
        <w:t xml:space="preserve"> </w:t>
      </w:r>
      <w:r w:rsidR="002C663D" w:rsidRPr="00E35D5B">
        <w:rPr>
          <w:rFonts w:ascii="Times New Roman" w:hAnsi="Times New Roman" w:cs="Times New Roman"/>
          <w:sz w:val="24"/>
          <w:szCs w:val="24"/>
        </w:rPr>
        <w:t>przysługuje</w:t>
      </w:r>
      <w:r w:rsidR="00D317B3" w:rsidRPr="00E35D5B">
        <w:rPr>
          <w:rFonts w:ascii="Times New Roman" w:hAnsi="Times New Roman" w:cs="Times New Roman"/>
          <w:sz w:val="24"/>
          <w:szCs w:val="24"/>
        </w:rPr>
        <w:t xml:space="preserve">, zgodnie z projektowanym art. </w:t>
      </w:r>
      <w:r w:rsidR="00C80E36" w:rsidRPr="00E35D5B">
        <w:rPr>
          <w:rFonts w:ascii="Times New Roman" w:hAnsi="Times New Roman" w:cs="Times New Roman"/>
          <w:sz w:val="24"/>
          <w:szCs w:val="24"/>
        </w:rPr>
        <w:t>7</w:t>
      </w:r>
      <w:r w:rsidR="00D317B3" w:rsidRPr="00E35D5B">
        <w:rPr>
          <w:rFonts w:ascii="Times New Roman" w:hAnsi="Times New Roman" w:cs="Times New Roman"/>
          <w:sz w:val="24"/>
          <w:szCs w:val="24"/>
        </w:rPr>
        <w:t xml:space="preserve"> </w:t>
      </w:r>
      <w:r w:rsidR="002C5C52" w:rsidRPr="00E35D5B">
        <w:rPr>
          <w:rFonts w:ascii="Times New Roman" w:hAnsi="Times New Roman" w:cs="Times New Roman"/>
          <w:sz w:val="24"/>
          <w:szCs w:val="24"/>
        </w:rPr>
        <w:t>ust. 1,</w:t>
      </w:r>
      <w:r w:rsidR="002C663D" w:rsidRPr="00E35D5B">
        <w:rPr>
          <w:rFonts w:ascii="Times New Roman" w:hAnsi="Times New Roman" w:cs="Times New Roman"/>
          <w:sz w:val="24"/>
          <w:szCs w:val="24"/>
        </w:rPr>
        <w:t xml:space="preserve"> grupie co najmniej 10 osób wykonujących prac</w:t>
      </w:r>
      <w:r w:rsidR="00D317B3" w:rsidRPr="00E35D5B">
        <w:rPr>
          <w:rFonts w:ascii="Times New Roman" w:hAnsi="Times New Roman" w:cs="Times New Roman"/>
          <w:sz w:val="24"/>
          <w:szCs w:val="24"/>
        </w:rPr>
        <w:t>ę zarobkową u danego pracodawcy, które zadeklarują przynależność do KZP. Osoby wykonujące pracę zarobkową, występujące z inicjatywą założenia KZP, powinny opracować projekt statutu,</w:t>
      </w:r>
      <w:r w:rsidR="004179DC" w:rsidRPr="00E35D5B">
        <w:rPr>
          <w:rFonts w:ascii="Times New Roman" w:hAnsi="Times New Roman" w:cs="Times New Roman"/>
          <w:sz w:val="24"/>
          <w:szCs w:val="24"/>
        </w:rPr>
        <w:t xml:space="preserve"> uchwalić go,</w:t>
      </w:r>
      <w:r w:rsidR="00264B69" w:rsidRPr="00E35D5B">
        <w:rPr>
          <w:rFonts w:ascii="Times New Roman" w:hAnsi="Times New Roman" w:cs="Times New Roman"/>
          <w:sz w:val="24"/>
          <w:szCs w:val="24"/>
        </w:rPr>
        <w:t xml:space="preserve"> potwierdzić przyjęcie statutu przez złożenie pod nim swoich podpisów,</w:t>
      </w:r>
      <w:r w:rsidR="00D317B3" w:rsidRPr="00E35D5B">
        <w:rPr>
          <w:rFonts w:ascii="Times New Roman" w:hAnsi="Times New Roman" w:cs="Times New Roman"/>
          <w:sz w:val="24"/>
          <w:szCs w:val="24"/>
        </w:rPr>
        <w:t xml:space="preserve"> a także dokonać wyboru organów KZP.</w:t>
      </w:r>
      <w:r w:rsidR="004179DC" w:rsidRPr="00E35D5B">
        <w:rPr>
          <w:rFonts w:ascii="Times New Roman" w:hAnsi="Times New Roman" w:cs="Times New Roman"/>
          <w:sz w:val="24"/>
          <w:szCs w:val="24"/>
        </w:rPr>
        <w:t xml:space="preserve"> </w:t>
      </w:r>
    </w:p>
    <w:p w14:paraId="3FAC9EBC" w14:textId="3FF9E885" w:rsidR="00D317B3" w:rsidRDefault="004179DC"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Projektowany przepis art. </w:t>
      </w:r>
      <w:r w:rsidR="00C80E36" w:rsidRPr="00E35D5B">
        <w:rPr>
          <w:rFonts w:ascii="Times New Roman" w:hAnsi="Times New Roman" w:cs="Times New Roman"/>
          <w:sz w:val="24"/>
          <w:szCs w:val="24"/>
        </w:rPr>
        <w:t>7</w:t>
      </w:r>
      <w:r w:rsidRPr="00E35D5B">
        <w:rPr>
          <w:rFonts w:ascii="Times New Roman" w:hAnsi="Times New Roman" w:cs="Times New Roman"/>
          <w:sz w:val="24"/>
          <w:szCs w:val="24"/>
        </w:rPr>
        <w:t xml:space="preserve"> ust. 3 przewiduje, </w:t>
      </w:r>
      <w:bookmarkStart w:id="3" w:name="_Hlk53423707"/>
      <w:r w:rsidRPr="00E35D5B">
        <w:rPr>
          <w:rFonts w:ascii="Times New Roman" w:hAnsi="Times New Roman" w:cs="Times New Roman"/>
          <w:sz w:val="24"/>
          <w:szCs w:val="24"/>
        </w:rPr>
        <w:t>ż</w:t>
      </w:r>
      <w:r w:rsidR="00715833" w:rsidRPr="00E35D5B">
        <w:rPr>
          <w:rFonts w:ascii="Times New Roman" w:hAnsi="Times New Roman" w:cs="Times New Roman"/>
          <w:sz w:val="24"/>
          <w:szCs w:val="24"/>
        </w:rPr>
        <w:t>e</w:t>
      </w:r>
      <w:r w:rsidRPr="00E35D5B">
        <w:rPr>
          <w:rFonts w:ascii="Times New Roman" w:hAnsi="Times New Roman" w:cs="Times New Roman"/>
          <w:sz w:val="24"/>
          <w:szCs w:val="24"/>
        </w:rPr>
        <w:t xml:space="preserve"> u jednego pracodawcy może działać tylko jedna KZP.</w:t>
      </w:r>
      <w:bookmarkEnd w:id="3"/>
      <w:r w:rsidRPr="00E35D5B">
        <w:rPr>
          <w:rFonts w:ascii="Times New Roman" w:hAnsi="Times New Roman" w:cs="Times New Roman"/>
          <w:sz w:val="24"/>
          <w:szCs w:val="24"/>
        </w:rPr>
        <w:t xml:space="preserve"> Stanowi on w zasadzie powtórzenie przepisu § 2 ust</w:t>
      </w:r>
      <w:r w:rsidR="007447CE">
        <w:rPr>
          <w:rFonts w:ascii="Times New Roman" w:hAnsi="Times New Roman" w:cs="Times New Roman"/>
          <w:sz w:val="24"/>
          <w:szCs w:val="24"/>
        </w:rPr>
        <w:t>.</w:t>
      </w:r>
      <w:r w:rsidRPr="00E35D5B">
        <w:rPr>
          <w:rFonts w:ascii="Times New Roman" w:hAnsi="Times New Roman" w:cs="Times New Roman"/>
          <w:sz w:val="24"/>
          <w:szCs w:val="24"/>
        </w:rPr>
        <w:t xml:space="preserve"> 2 rozporządzenia z 1992 r.</w:t>
      </w:r>
      <w:r w:rsidR="00EF1957" w:rsidRPr="00E35D5B">
        <w:rPr>
          <w:rFonts w:ascii="Times New Roman" w:hAnsi="Times New Roman" w:cs="Times New Roman"/>
          <w:sz w:val="24"/>
          <w:szCs w:val="24"/>
        </w:rPr>
        <w:t xml:space="preserve"> </w:t>
      </w:r>
    </w:p>
    <w:p w14:paraId="6AF41086" w14:textId="7824E5D6" w:rsidR="00030610" w:rsidRPr="00030610" w:rsidRDefault="00030610" w:rsidP="00030610">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art. 7 w ust</w:t>
      </w:r>
      <w:r w:rsidR="00C22542">
        <w:rPr>
          <w:rFonts w:ascii="Times New Roman" w:hAnsi="Times New Roman" w:cs="Times New Roman"/>
          <w:sz w:val="24"/>
          <w:szCs w:val="24"/>
        </w:rPr>
        <w:t>.</w:t>
      </w:r>
      <w:r>
        <w:rPr>
          <w:rFonts w:ascii="Times New Roman" w:hAnsi="Times New Roman" w:cs="Times New Roman"/>
          <w:sz w:val="24"/>
          <w:szCs w:val="24"/>
        </w:rPr>
        <w:t xml:space="preserve"> 4</w:t>
      </w:r>
      <w:r w:rsidR="002260EA">
        <w:rPr>
          <w:rFonts w:ascii="Times New Roman" w:hAnsi="Times New Roman" w:cs="Times New Roman"/>
          <w:sz w:val="24"/>
          <w:szCs w:val="24"/>
        </w:rPr>
        <w:t xml:space="preserve"> i 5</w:t>
      </w:r>
      <w:r>
        <w:rPr>
          <w:rFonts w:ascii="Times New Roman" w:hAnsi="Times New Roman" w:cs="Times New Roman"/>
          <w:sz w:val="24"/>
          <w:szCs w:val="24"/>
        </w:rPr>
        <w:t xml:space="preserve"> uregulowana została sytuacja, w której w</w:t>
      </w:r>
      <w:r w:rsidRPr="00030610">
        <w:rPr>
          <w:rFonts w:ascii="Times New Roman" w:hAnsi="Times New Roman" w:cs="Times New Roman"/>
          <w:sz w:val="24"/>
          <w:szCs w:val="24"/>
        </w:rPr>
        <w:t>alne zebranie członków może podjąć uchwałę o przekształceniu KZP w międzyzakładową KZP</w:t>
      </w:r>
      <w:r w:rsidR="000C2337" w:rsidRPr="000C2337">
        <w:rPr>
          <w:rFonts w:ascii="Times New Roman" w:hAnsi="Times New Roman" w:cs="Times New Roman"/>
          <w:sz w:val="24"/>
          <w:szCs w:val="24"/>
        </w:rPr>
        <w:t>, o której mowa w art. 8 ust.</w:t>
      </w:r>
      <w:r w:rsidR="00B63C9D">
        <w:rPr>
          <w:rFonts w:ascii="Times New Roman" w:hAnsi="Times New Roman" w:cs="Times New Roman"/>
          <w:sz w:val="24"/>
          <w:szCs w:val="24"/>
        </w:rPr>
        <w:t> </w:t>
      </w:r>
      <w:r w:rsidR="000C2337" w:rsidRPr="000C2337">
        <w:rPr>
          <w:rFonts w:ascii="Times New Roman" w:hAnsi="Times New Roman" w:cs="Times New Roman"/>
          <w:sz w:val="24"/>
          <w:szCs w:val="24"/>
        </w:rPr>
        <w:t>1</w:t>
      </w:r>
      <w:r>
        <w:rPr>
          <w:rFonts w:ascii="Times New Roman" w:hAnsi="Times New Roman" w:cs="Times New Roman"/>
          <w:sz w:val="24"/>
          <w:szCs w:val="24"/>
        </w:rPr>
        <w:t>. Jest to możliwe</w:t>
      </w:r>
      <w:r w:rsidR="00B63C9D">
        <w:rPr>
          <w:rFonts w:ascii="Times New Roman" w:hAnsi="Times New Roman" w:cs="Times New Roman"/>
          <w:sz w:val="24"/>
          <w:szCs w:val="24"/>
        </w:rPr>
        <w:t>,</w:t>
      </w:r>
      <w:r>
        <w:rPr>
          <w:rFonts w:ascii="Times New Roman" w:hAnsi="Times New Roman" w:cs="Times New Roman"/>
          <w:sz w:val="24"/>
          <w:szCs w:val="24"/>
        </w:rPr>
        <w:t xml:space="preserve"> pod warunkiem że w wyniku przekształcenia nie zostanie naruszona zasada określona w ust. 3, która stanowi, że u</w:t>
      </w:r>
      <w:r w:rsidRPr="00030610">
        <w:rPr>
          <w:rFonts w:ascii="Times New Roman" w:hAnsi="Times New Roman" w:cs="Times New Roman"/>
          <w:sz w:val="24"/>
          <w:szCs w:val="24"/>
        </w:rPr>
        <w:t xml:space="preserve"> jednego pracodawcy może działać tylko jedna KZP</w:t>
      </w:r>
      <w:r>
        <w:rPr>
          <w:rFonts w:ascii="Times New Roman" w:hAnsi="Times New Roman" w:cs="Times New Roman"/>
          <w:sz w:val="24"/>
          <w:szCs w:val="24"/>
        </w:rPr>
        <w:t>. Sytuacja taka może mieć miejsce n</w:t>
      </w:r>
      <w:r w:rsidR="00B63C9D">
        <w:rPr>
          <w:rFonts w:ascii="Times New Roman" w:hAnsi="Times New Roman" w:cs="Times New Roman"/>
          <w:sz w:val="24"/>
          <w:szCs w:val="24"/>
        </w:rPr>
        <w:t xml:space="preserve">a </w:t>
      </w:r>
      <w:r>
        <w:rPr>
          <w:rFonts w:ascii="Times New Roman" w:hAnsi="Times New Roman" w:cs="Times New Roman"/>
          <w:sz w:val="24"/>
          <w:szCs w:val="24"/>
        </w:rPr>
        <w:t>p</w:t>
      </w:r>
      <w:r w:rsidR="00B63C9D">
        <w:rPr>
          <w:rFonts w:ascii="Times New Roman" w:hAnsi="Times New Roman" w:cs="Times New Roman"/>
          <w:sz w:val="24"/>
          <w:szCs w:val="24"/>
        </w:rPr>
        <w:t>rzykład,</w:t>
      </w:r>
      <w:r>
        <w:rPr>
          <w:rFonts w:ascii="Times New Roman" w:hAnsi="Times New Roman" w:cs="Times New Roman"/>
          <w:sz w:val="24"/>
          <w:szCs w:val="24"/>
        </w:rPr>
        <w:t xml:space="preserve"> gdy dochodzi do przejścia części zakładu pracy </w:t>
      </w:r>
      <w:r w:rsidR="00321857">
        <w:rPr>
          <w:rFonts w:ascii="Times New Roman" w:hAnsi="Times New Roman" w:cs="Times New Roman"/>
          <w:sz w:val="24"/>
          <w:szCs w:val="24"/>
        </w:rPr>
        <w:t xml:space="preserve">(w którym jest utworzona KZP) </w:t>
      </w:r>
      <w:r w:rsidR="001E001B">
        <w:rPr>
          <w:rFonts w:ascii="Times New Roman" w:hAnsi="Times New Roman" w:cs="Times New Roman"/>
          <w:sz w:val="24"/>
          <w:szCs w:val="24"/>
        </w:rPr>
        <w:t xml:space="preserve">oraz części pracowników będących członkami KZP </w:t>
      </w:r>
      <w:r w:rsidRPr="00030610">
        <w:rPr>
          <w:rFonts w:ascii="Times New Roman" w:hAnsi="Times New Roman" w:cs="Times New Roman"/>
          <w:sz w:val="24"/>
          <w:szCs w:val="24"/>
        </w:rPr>
        <w:t>na nowego pracodaw</w:t>
      </w:r>
      <w:r>
        <w:rPr>
          <w:rFonts w:ascii="Times New Roman" w:hAnsi="Times New Roman" w:cs="Times New Roman"/>
          <w:sz w:val="24"/>
          <w:szCs w:val="24"/>
        </w:rPr>
        <w:t>cę</w:t>
      </w:r>
      <w:r w:rsidR="00321857">
        <w:rPr>
          <w:rFonts w:ascii="Times New Roman" w:hAnsi="Times New Roman" w:cs="Times New Roman"/>
          <w:sz w:val="24"/>
          <w:szCs w:val="24"/>
        </w:rPr>
        <w:t xml:space="preserve"> (u którego nie funkcjonuje KZP).</w:t>
      </w:r>
    </w:p>
    <w:p w14:paraId="7159FB0E" w14:textId="568B0109" w:rsidR="00030610" w:rsidRPr="00E35D5B" w:rsidRDefault="00030610" w:rsidP="00030610">
      <w:pPr>
        <w:spacing w:before="120" w:after="120" w:line="360" w:lineRule="auto"/>
        <w:jc w:val="both"/>
        <w:rPr>
          <w:rFonts w:ascii="Times New Roman" w:hAnsi="Times New Roman" w:cs="Times New Roman"/>
          <w:sz w:val="24"/>
          <w:szCs w:val="24"/>
        </w:rPr>
      </w:pPr>
      <w:r w:rsidRPr="00030610">
        <w:rPr>
          <w:rFonts w:ascii="Times New Roman" w:hAnsi="Times New Roman" w:cs="Times New Roman"/>
          <w:sz w:val="24"/>
          <w:szCs w:val="24"/>
        </w:rPr>
        <w:t>Osoby będące członkami KZP w dniu podjęcia uchwały</w:t>
      </w:r>
      <w:r w:rsidR="00321857">
        <w:rPr>
          <w:rFonts w:ascii="Times New Roman" w:hAnsi="Times New Roman" w:cs="Times New Roman"/>
          <w:sz w:val="24"/>
          <w:szCs w:val="24"/>
        </w:rPr>
        <w:t xml:space="preserve"> o przekształceniu</w:t>
      </w:r>
      <w:r w:rsidRPr="00030610">
        <w:rPr>
          <w:rFonts w:ascii="Times New Roman" w:hAnsi="Times New Roman" w:cs="Times New Roman"/>
          <w:sz w:val="24"/>
          <w:szCs w:val="24"/>
        </w:rPr>
        <w:t xml:space="preserve"> stają się członkami międzyzakładowej KZP</w:t>
      </w:r>
      <w:r w:rsidR="00B63C9D">
        <w:rPr>
          <w:rFonts w:ascii="Times New Roman" w:hAnsi="Times New Roman" w:cs="Times New Roman"/>
          <w:sz w:val="24"/>
          <w:szCs w:val="24"/>
        </w:rPr>
        <w:t>,</w:t>
      </w:r>
      <w:r w:rsidR="000C2337">
        <w:rPr>
          <w:rFonts w:ascii="Times New Roman" w:hAnsi="Times New Roman" w:cs="Times New Roman"/>
          <w:sz w:val="24"/>
          <w:szCs w:val="24"/>
        </w:rPr>
        <w:t xml:space="preserve"> a </w:t>
      </w:r>
      <w:r w:rsidRPr="00030610">
        <w:rPr>
          <w:rFonts w:ascii="Times New Roman" w:hAnsi="Times New Roman" w:cs="Times New Roman"/>
          <w:sz w:val="24"/>
          <w:szCs w:val="24"/>
        </w:rPr>
        <w:t>wpisowe i dotychczasowe wkłady członkowskie w KZP stają się wpisowym i wkładami członkowskimi w międzyzakładowej KZP.</w:t>
      </w:r>
    </w:p>
    <w:p w14:paraId="4D850A82" w14:textId="3A92292B" w:rsidR="00AD5CE2" w:rsidRDefault="003C4777"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A</w:t>
      </w:r>
      <w:r w:rsidR="006C09D8" w:rsidRPr="00E35D5B">
        <w:rPr>
          <w:rFonts w:ascii="Times New Roman" w:hAnsi="Times New Roman" w:cs="Times New Roman"/>
          <w:sz w:val="24"/>
          <w:szCs w:val="24"/>
        </w:rPr>
        <w:t xml:space="preserve">rt. </w:t>
      </w:r>
      <w:r w:rsidR="009853B8" w:rsidRPr="00E35D5B">
        <w:rPr>
          <w:rFonts w:ascii="Times New Roman" w:hAnsi="Times New Roman" w:cs="Times New Roman"/>
          <w:sz w:val="24"/>
          <w:szCs w:val="24"/>
        </w:rPr>
        <w:t>8</w:t>
      </w:r>
      <w:r w:rsidR="00DF4855" w:rsidRPr="00E35D5B">
        <w:rPr>
          <w:rFonts w:ascii="Times New Roman" w:hAnsi="Times New Roman" w:cs="Times New Roman"/>
          <w:sz w:val="24"/>
          <w:szCs w:val="24"/>
        </w:rPr>
        <w:t xml:space="preserve"> ust. 1 przewiduje możliwość utworzenia międzyzakładowej KZP. </w:t>
      </w:r>
      <w:r w:rsidR="006C09D8" w:rsidRPr="00E35D5B">
        <w:rPr>
          <w:rFonts w:ascii="Times New Roman" w:hAnsi="Times New Roman" w:cs="Times New Roman"/>
          <w:sz w:val="24"/>
          <w:szCs w:val="24"/>
        </w:rPr>
        <w:t xml:space="preserve">Międzyzakładowa KZP obejmuje zakresem swojego działania co najmniej dwóch pracodawców. Łączna liczba osób wykonujących pracę zarobkową, od której zależy utworzenie międzyzakładowej KZP, nie może być mniejsza niż 10. </w:t>
      </w:r>
      <w:r w:rsidR="00DF4855" w:rsidRPr="00E35D5B">
        <w:rPr>
          <w:rFonts w:ascii="Times New Roman" w:hAnsi="Times New Roman" w:cs="Times New Roman"/>
          <w:sz w:val="24"/>
          <w:szCs w:val="24"/>
        </w:rPr>
        <w:t xml:space="preserve">Do międzyzakładowej KZP stosuje się odpowiednio przepisy dotyczące działalności KZP (np. w zakresie dotyczącym wymogu odpowiedniej liczebności, </w:t>
      </w:r>
      <w:r w:rsidR="009853B8" w:rsidRPr="00E35D5B">
        <w:rPr>
          <w:rFonts w:ascii="Times New Roman" w:hAnsi="Times New Roman" w:cs="Times New Roman"/>
          <w:sz w:val="24"/>
          <w:szCs w:val="24"/>
        </w:rPr>
        <w:t xml:space="preserve">zasady, że u jednego pracodawcy może funkcjonować jedna KZP, </w:t>
      </w:r>
      <w:r w:rsidR="00DF4855" w:rsidRPr="00E35D5B">
        <w:rPr>
          <w:rFonts w:ascii="Times New Roman" w:hAnsi="Times New Roman" w:cs="Times New Roman"/>
          <w:sz w:val="24"/>
          <w:szCs w:val="24"/>
        </w:rPr>
        <w:t xml:space="preserve">obowiązku uchwalenia statutu, powołania organów KZP itp.). </w:t>
      </w:r>
    </w:p>
    <w:p w14:paraId="514F1610" w14:textId="0DD839C2" w:rsidR="00404FFB" w:rsidRPr="00E35D5B" w:rsidRDefault="00404FFB" w:rsidP="00404FFB">
      <w:pPr>
        <w:pStyle w:val="USTustnpkodeksu"/>
        <w:ind w:firstLine="0"/>
        <w:rPr>
          <w:rFonts w:ascii="Times New Roman" w:hAnsi="Times New Roman" w:cs="Times New Roman"/>
          <w:szCs w:val="24"/>
        </w:rPr>
      </w:pPr>
      <w:r>
        <w:rPr>
          <w:rFonts w:ascii="Times New Roman" w:hAnsi="Times New Roman" w:cs="Times New Roman"/>
          <w:szCs w:val="24"/>
        </w:rPr>
        <w:t xml:space="preserve">W celu uniknięcia wątpliwości interpretacyjnych doprecyzowano, </w:t>
      </w:r>
      <w:bookmarkStart w:id="4" w:name="_Hlk62742479"/>
      <w:r>
        <w:rPr>
          <w:rFonts w:ascii="Times New Roman" w:hAnsi="Times New Roman" w:cs="Times New Roman"/>
          <w:szCs w:val="24"/>
        </w:rPr>
        <w:t>że a</w:t>
      </w:r>
      <w:r>
        <w:t xml:space="preserve">dresem międzyzakładowej KZP jest adres pracodawcy, u którego odbywają się posiedzenia zarządu. </w:t>
      </w:r>
      <w:bookmarkEnd w:id="4"/>
    </w:p>
    <w:p w14:paraId="61AC267A" w14:textId="44863E77" w:rsidR="00292EBC" w:rsidRPr="00E35D5B" w:rsidRDefault="00AD5CE2"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Pracodawcy, </w:t>
      </w:r>
      <w:r w:rsidR="00501B7A" w:rsidRPr="00E35D5B">
        <w:rPr>
          <w:rFonts w:ascii="Times New Roman" w:hAnsi="Times New Roman" w:cs="Times New Roman"/>
          <w:szCs w:val="24"/>
        </w:rPr>
        <w:t>których zakresem swojego działania obejmuje międzyzakładowa KZP, zawierają umowę regulującą zasady świadczonej na rzecz KZP pomocy, o której mowa w</w:t>
      </w:r>
      <w:r w:rsidR="00B63C9D">
        <w:rPr>
          <w:rFonts w:ascii="Times New Roman" w:hAnsi="Times New Roman" w:cs="Times New Roman"/>
          <w:szCs w:val="24"/>
        </w:rPr>
        <w:t> </w:t>
      </w:r>
      <w:r w:rsidR="00501B7A" w:rsidRPr="00E35D5B">
        <w:rPr>
          <w:rFonts w:ascii="Times New Roman" w:hAnsi="Times New Roman" w:cs="Times New Roman"/>
          <w:szCs w:val="24"/>
        </w:rPr>
        <w:t>art.</w:t>
      </w:r>
      <w:r w:rsidR="00B63C9D">
        <w:rPr>
          <w:rFonts w:ascii="Times New Roman" w:hAnsi="Times New Roman" w:cs="Times New Roman"/>
          <w:szCs w:val="24"/>
        </w:rPr>
        <w:t> </w:t>
      </w:r>
      <w:r w:rsidR="00F14848" w:rsidRPr="00E35D5B">
        <w:rPr>
          <w:rFonts w:ascii="Times New Roman" w:hAnsi="Times New Roman" w:cs="Times New Roman"/>
          <w:szCs w:val="24"/>
        </w:rPr>
        <w:t xml:space="preserve">8 ust. </w:t>
      </w:r>
      <w:r w:rsidR="000C2337">
        <w:rPr>
          <w:rFonts w:ascii="Times New Roman" w:hAnsi="Times New Roman" w:cs="Times New Roman"/>
          <w:szCs w:val="24"/>
        </w:rPr>
        <w:t>4</w:t>
      </w:r>
      <w:r w:rsidRPr="00E35D5B">
        <w:rPr>
          <w:rFonts w:ascii="Times New Roman" w:hAnsi="Times New Roman" w:cs="Times New Roman"/>
          <w:szCs w:val="24"/>
        </w:rPr>
        <w:t xml:space="preserve">. </w:t>
      </w:r>
      <w:r w:rsidR="006C09D8" w:rsidRPr="00E35D5B">
        <w:rPr>
          <w:rFonts w:ascii="Times New Roman" w:hAnsi="Times New Roman" w:cs="Times New Roman"/>
          <w:szCs w:val="24"/>
        </w:rPr>
        <w:t xml:space="preserve">W projektowanym przepisie art. </w:t>
      </w:r>
      <w:r w:rsidR="009853B8" w:rsidRPr="00E35D5B">
        <w:rPr>
          <w:rFonts w:ascii="Times New Roman" w:hAnsi="Times New Roman" w:cs="Times New Roman"/>
          <w:szCs w:val="24"/>
        </w:rPr>
        <w:t>8</w:t>
      </w:r>
      <w:r w:rsidR="00B956A7" w:rsidRPr="00E35D5B">
        <w:rPr>
          <w:rFonts w:ascii="Times New Roman" w:hAnsi="Times New Roman" w:cs="Times New Roman"/>
          <w:szCs w:val="24"/>
        </w:rPr>
        <w:t xml:space="preserve"> ust. </w:t>
      </w:r>
      <w:r w:rsidR="00C93023">
        <w:rPr>
          <w:rFonts w:ascii="Times New Roman" w:hAnsi="Times New Roman" w:cs="Times New Roman"/>
          <w:szCs w:val="24"/>
        </w:rPr>
        <w:t>5</w:t>
      </w:r>
      <w:r w:rsidR="00B956A7" w:rsidRPr="00E35D5B">
        <w:rPr>
          <w:rFonts w:ascii="Times New Roman" w:hAnsi="Times New Roman" w:cs="Times New Roman"/>
          <w:szCs w:val="24"/>
        </w:rPr>
        <w:t xml:space="preserve"> zaproponowano, aby </w:t>
      </w:r>
      <w:r w:rsidR="00B63C9D">
        <w:rPr>
          <w:rFonts w:ascii="Times New Roman" w:hAnsi="Times New Roman" w:cs="Times New Roman"/>
          <w:szCs w:val="24"/>
        </w:rPr>
        <w:t>–</w:t>
      </w:r>
      <w:r w:rsidR="00501B7A" w:rsidRPr="00E35D5B">
        <w:rPr>
          <w:rFonts w:ascii="Times New Roman" w:hAnsi="Times New Roman" w:cs="Times New Roman"/>
          <w:szCs w:val="24"/>
        </w:rPr>
        <w:t xml:space="preserve"> jeżeli umowa zawarta między pracodawcami nie stanowi inaczej </w:t>
      </w:r>
      <w:r w:rsidR="00B63C9D">
        <w:rPr>
          <w:rFonts w:ascii="Times New Roman" w:hAnsi="Times New Roman" w:cs="Times New Roman"/>
          <w:szCs w:val="24"/>
        </w:rPr>
        <w:t>–</w:t>
      </w:r>
      <w:r w:rsidR="00501B7A" w:rsidRPr="00E35D5B">
        <w:rPr>
          <w:rFonts w:ascii="Times New Roman" w:hAnsi="Times New Roman" w:cs="Times New Roman"/>
          <w:szCs w:val="24"/>
        </w:rPr>
        <w:t xml:space="preserve"> </w:t>
      </w:r>
      <w:r w:rsidR="00B956A7" w:rsidRPr="00E35D5B">
        <w:rPr>
          <w:rFonts w:ascii="Times New Roman" w:hAnsi="Times New Roman" w:cs="Times New Roman"/>
          <w:szCs w:val="24"/>
        </w:rPr>
        <w:t xml:space="preserve">koszty działania międzyzakładowej KZP, wynikające </w:t>
      </w:r>
      <w:r w:rsidR="00016586" w:rsidRPr="00E35D5B">
        <w:rPr>
          <w:rFonts w:ascii="Times New Roman" w:hAnsi="Times New Roman" w:cs="Times New Roman"/>
          <w:szCs w:val="24"/>
        </w:rPr>
        <w:t xml:space="preserve">ze świadczonej przez pracodawcę pomocy określonej w art. </w:t>
      </w:r>
      <w:r w:rsidR="009853B8" w:rsidRPr="00E35D5B">
        <w:rPr>
          <w:rFonts w:ascii="Times New Roman" w:hAnsi="Times New Roman" w:cs="Times New Roman"/>
          <w:szCs w:val="24"/>
        </w:rPr>
        <w:t>6</w:t>
      </w:r>
      <w:r w:rsidR="00404FFB">
        <w:rPr>
          <w:rFonts w:ascii="Times New Roman" w:hAnsi="Times New Roman" w:cs="Times New Roman"/>
          <w:szCs w:val="24"/>
        </w:rPr>
        <w:t xml:space="preserve"> ust. 1</w:t>
      </w:r>
      <w:r w:rsidR="00B956A7" w:rsidRPr="00E35D5B">
        <w:rPr>
          <w:rFonts w:ascii="Times New Roman" w:hAnsi="Times New Roman" w:cs="Times New Roman"/>
          <w:szCs w:val="24"/>
        </w:rPr>
        <w:t xml:space="preserve">, </w:t>
      </w:r>
      <w:r w:rsidR="00B956A7" w:rsidRPr="00E35D5B">
        <w:rPr>
          <w:rFonts w:ascii="Times New Roman" w:hAnsi="Times New Roman" w:cs="Times New Roman"/>
          <w:szCs w:val="24"/>
        </w:rPr>
        <w:lastRenderedPageBreak/>
        <w:t>ponosili wszyscy pracodawcy, u których ona działa, proporcjonalnie do liczby członków KZP u każdego z tych pracodawców. Pracodawcy mogą doprecyzować kwestie związane z ponoszeniem przez nich kosztów działania międzyzakładowej KZP</w:t>
      </w:r>
      <w:r w:rsidR="00CE7F05">
        <w:rPr>
          <w:rFonts w:ascii="Times New Roman" w:hAnsi="Times New Roman" w:cs="Times New Roman"/>
          <w:szCs w:val="24"/>
        </w:rPr>
        <w:t>,</w:t>
      </w:r>
      <w:r w:rsidR="00B956A7" w:rsidRPr="00E35D5B">
        <w:rPr>
          <w:rFonts w:ascii="Times New Roman" w:hAnsi="Times New Roman" w:cs="Times New Roman"/>
          <w:szCs w:val="24"/>
        </w:rPr>
        <w:t xml:space="preserve"> np. w drodze porozumienia. Koszty pracodawcy mogą obejmować w szczególności koszty związane z udostępnianiem KZP pomieszczeń biurowych, odpowiednio zabezpieczonego miejsca na przechowywanie gotówki, transportu gotówki do</w:t>
      </w:r>
      <w:r w:rsidR="00D44200">
        <w:rPr>
          <w:rFonts w:ascii="Times New Roman" w:hAnsi="Times New Roman" w:cs="Times New Roman"/>
          <w:szCs w:val="24"/>
        </w:rPr>
        <w:t xml:space="preserve"> i z</w:t>
      </w:r>
      <w:r w:rsidR="00B956A7" w:rsidRPr="00E35D5B">
        <w:rPr>
          <w:rFonts w:ascii="Times New Roman" w:hAnsi="Times New Roman" w:cs="Times New Roman"/>
          <w:szCs w:val="24"/>
        </w:rPr>
        <w:t xml:space="preserve"> </w:t>
      </w:r>
      <w:r w:rsidR="00B93569" w:rsidRPr="00E35D5B">
        <w:rPr>
          <w:rFonts w:ascii="Times New Roman" w:hAnsi="Times New Roman" w:cs="Times New Roman"/>
          <w:szCs w:val="24"/>
        </w:rPr>
        <w:t>banku</w:t>
      </w:r>
      <w:r w:rsidR="006C09D8" w:rsidRPr="00E35D5B">
        <w:rPr>
          <w:rFonts w:ascii="Times New Roman" w:hAnsi="Times New Roman" w:cs="Times New Roman"/>
          <w:szCs w:val="24"/>
        </w:rPr>
        <w:t xml:space="preserve"> czy też</w:t>
      </w:r>
      <w:r w:rsidR="00B956A7" w:rsidRPr="00E35D5B">
        <w:rPr>
          <w:rFonts w:ascii="Times New Roman" w:hAnsi="Times New Roman" w:cs="Times New Roman"/>
          <w:szCs w:val="24"/>
        </w:rPr>
        <w:t xml:space="preserve"> prowadzenia </w:t>
      </w:r>
      <w:r w:rsidR="006C09D8" w:rsidRPr="00E35D5B">
        <w:rPr>
          <w:rFonts w:ascii="Times New Roman" w:hAnsi="Times New Roman" w:cs="Times New Roman"/>
          <w:szCs w:val="24"/>
        </w:rPr>
        <w:t>rachunkowości</w:t>
      </w:r>
      <w:r w:rsidR="00B956A7" w:rsidRPr="00E35D5B">
        <w:rPr>
          <w:rFonts w:ascii="Times New Roman" w:hAnsi="Times New Roman" w:cs="Times New Roman"/>
          <w:szCs w:val="24"/>
        </w:rPr>
        <w:t>, obsługi kasowej i praw</w:t>
      </w:r>
      <w:r w:rsidR="006C09D8" w:rsidRPr="00E35D5B">
        <w:rPr>
          <w:rFonts w:ascii="Times New Roman" w:hAnsi="Times New Roman" w:cs="Times New Roman"/>
          <w:szCs w:val="24"/>
        </w:rPr>
        <w:t xml:space="preserve">nej. </w:t>
      </w:r>
      <w:r w:rsidRPr="00E35D5B">
        <w:rPr>
          <w:rFonts w:ascii="Times New Roman" w:hAnsi="Times New Roman" w:cs="Times New Roman"/>
          <w:szCs w:val="24"/>
        </w:rPr>
        <w:t xml:space="preserve">Ponadto wskazano, że </w:t>
      </w:r>
      <w:r w:rsidR="00292EBC" w:rsidRPr="00E35D5B">
        <w:rPr>
          <w:rFonts w:ascii="Times New Roman" w:hAnsi="Times New Roman" w:cs="Times New Roman"/>
          <w:szCs w:val="24"/>
        </w:rPr>
        <w:t>liczba członków międzyzakładowej KZP jest ustalana w pierwszym roku</w:t>
      </w:r>
      <w:r w:rsidRPr="00E35D5B">
        <w:rPr>
          <w:rFonts w:ascii="Times New Roman" w:hAnsi="Times New Roman" w:cs="Times New Roman"/>
          <w:szCs w:val="24"/>
        </w:rPr>
        <w:t xml:space="preserve"> </w:t>
      </w:r>
      <w:r w:rsidR="00292EBC" w:rsidRPr="00E35D5B">
        <w:rPr>
          <w:rFonts w:ascii="Times New Roman" w:hAnsi="Times New Roman" w:cs="Times New Roman"/>
          <w:szCs w:val="24"/>
        </w:rPr>
        <w:t xml:space="preserve">działalności według stanu na dzień jej utworzenia, a </w:t>
      </w:r>
      <w:r w:rsidR="00404FFB">
        <w:rPr>
          <w:rFonts w:ascii="Times New Roman" w:hAnsi="Times New Roman" w:cs="Times New Roman"/>
          <w:szCs w:val="24"/>
        </w:rPr>
        <w:t>w kolejnych latach działalności</w:t>
      </w:r>
      <w:r w:rsidR="00404FFB" w:rsidRPr="00E35D5B">
        <w:rPr>
          <w:rFonts w:ascii="Times New Roman" w:hAnsi="Times New Roman" w:cs="Times New Roman"/>
          <w:szCs w:val="24"/>
        </w:rPr>
        <w:t xml:space="preserve"> </w:t>
      </w:r>
      <w:r w:rsidR="00292EBC" w:rsidRPr="00E35D5B">
        <w:rPr>
          <w:rFonts w:ascii="Times New Roman" w:hAnsi="Times New Roman" w:cs="Times New Roman"/>
          <w:szCs w:val="24"/>
        </w:rPr>
        <w:t xml:space="preserve">według stanu na dzień 31 grudnia poprzedniego roku kalendarzowego. </w:t>
      </w:r>
    </w:p>
    <w:p w14:paraId="5A635966" w14:textId="7CE14F3F" w:rsidR="00F33ACF" w:rsidRDefault="0095764F" w:rsidP="00190221">
      <w:pPr>
        <w:pStyle w:val="ARTartustawynprozporzdzenia"/>
        <w:ind w:firstLine="0"/>
        <w:rPr>
          <w:rFonts w:ascii="Times New Roman" w:hAnsi="Times New Roman" w:cs="Times New Roman"/>
          <w:szCs w:val="24"/>
        </w:rPr>
      </w:pPr>
      <w:r w:rsidRPr="00E35D5B">
        <w:rPr>
          <w:rFonts w:ascii="Times New Roman" w:hAnsi="Times New Roman" w:cs="Times New Roman"/>
          <w:szCs w:val="24"/>
        </w:rPr>
        <w:t xml:space="preserve">Projektowany art. </w:t>
      </w:r>
      <w:r w:rsidR="009853B8" w:rsidRPr="00E35D5B">
        <w:rPr>
          <w:rFonts w:ascii="Times New Roman" w:hAnsi="Times New Roman" w:cs="Times New Roman"/>
          <w:szCs w:val="24"/>
        </w:rPr>
        <w:t>9</w:t>
      </w:r>
      <w:r w:rsidR="005A39AF" w:rsidRPr="00E35D5B">
        <w:rPr>
          <w:rFonts w:ascii="Times New Roman" w:hAnsi="Times New Roman" w:cs="Times New Roman"/>
          <w:szCs w:val="24"/>
        </w:rPr>
        <w:t xml:space="preserve"> ustawy przyznaje KZP zdolność prawną, z tym że zakres tej zdolności prawnej </w:t>
      </w:r>
      <w:r w:rsidR="00A07E62" w:rsidRPr="00E35D5B">
        <w:rPr>
          <w:rFonts w:ascii="Times New Roman" w:hAnsi="Times New Roman" w:cs="Times New Roman"/>
          <w:szCs w:val="24"/>
        </w:rPr>
        <w:t xml:space="preserve">jest </w:t>
      </w:r>
      <w:r w:rsidR="005A39AF" w:rsidRPr="00E35D5B">
        <w:rPr>
          <w:rFonts w:ascii="Times New Roman" w:hAnsi="Times New Roman" w:cs="Times New Roman"/>
          <w:szCs w:val="24"/>
        </w:rPr>
        <w:t>ograniczony do realizacji jej</w:t>
      </w:r>
      <w:r w:rsidR="00A07E62" w:rsidRPr="00E35D5B">
        <w:rPr>
          <w:rFonts w:ascii="Times New Roman" w:hAnsi="Times New Roman" w:cs="Times New Roman"/>
          <w:szCs w:val="24"/>
        </w:rPr>
        <w:t xml:space="preserve"> celów statutowych. </w:t>
      </w:r>
      <w:r w:rsidR="005F20F2">
        <w:rPr>
          <w:rFonts w:ascii="Times New Roman" w:hAnsi="Times New Roman" w:cs="Times New Roman"/>
          <w:szCs w:val="24"/>
        </w:rPr>
        <w:t>Z powyższego wprost wynika, że p</w:t>
      </w:r>
      <w:r w:rsidR="00F33ACF">
        <w:rPr>
          <w:rFonts w:ascii="Times New Roman" w:hAnsi="Times New Roman" w:cs="Times New Roman"/>
          <w:szCs w:val="24"/>
        </w:rPr>
        <w:t>odmiot ten jest ułomną osobą prawną</w:t>
      </w:r>
      <w:r w:rsidR="000A257E">
        <w:rPr>
          <w:rFonts w:ascii="Times New Roman" w:hAnsi="Times New Roman" w:cs="Times New Roman"/>
          <w:szCs w:val="24"/>
        </w:rPr>
        <w:t xml:space="preserve"> (nieposiadającą osobowości prawnej, lecz posiadającą na mocy ustawy zdolność prawną)</w:t>
      </w:r>
      <w:r w:rsidR="00F33ACF">
        <w:rPr>
          <w:rFonts w:ascii="Times New Roman" w:hAnsi="Times New Roman" w:cs="Times New Roman"/>
          <w:szCs w:val="24"/>
        </w:rPr>
        <w:t xml:space="preserve">. Zdolność prawna przysługuje KZP </w:t>
      </w:r>
      <w:r w:rsidR="00F33ACF">
        <w:t xml:space="preserve">od daty złożenia pod statutem podpisów </w:t>
      </w:r>
      <w:r w:rsidR="00F33ACF" w:rsidRPr="008D4886">
        <w:t xml:space="preserve">przez </w:t>
      </w:r>
      <w:r w:rsidR="000A257E">
        <w:t xml:space="preserve">wszystkie </w:t>
      </w:r>
      <w:r w:rsidR="00F33ACF" w:rsidRPr="008D4886">
        <w:t>osoby, o których mowa w art. 7 ust. 1</w:t>
      </w:r>
      <w:r w:rsidR="000A257E">
        <w:t>,</w:t>
      </w:r>
      <w:r w:rsidR="00F33ACF">
        <w:t xml:space="preserve"> tj. </w:t>
      </w:r>
      <w:r w:rsidR="00F33ACF" w:rsidRPr="00F33ACF">
        <w:t>co najmniej 10 osób</w:t>
      </w:r>
      <w:r w:rsidR="00F33ACF">
        <w:t xml:space="preserve"> wykonujących</w:t>
      </w:r>
      <w:r w:rsidR="00F33ACF" w:rsidRPr="00F33ACF">
        <w:t xml:space="preserve"> prac</w:t>
      </w:r>
      <w:r w:rsidR="00F33ACF">
        <w:t xml:space="preserve">ę zarobkową u danego pracodawcy deklarujących </w:t>
      </w:r>
      <w:r w:rsidR="00F33ACF" w:rsidRPr="00F33ACF">
        <w:t>gotowość przynależności</w:t>
      </w:r>
      <w:r w:rsidR="00F33ACF">
        <w:t xml:space="preserve"> do kasy</w:t>
      </w:r>
      <w:r w:rsidR="00F33ACF" w:rsidRPr="00F33ACF">
        <w:t>.</w:t>
      </w:r>
      <w:r w:rsidR="00F33ACF">
        <w:t xml:space="preserve"> </w:t>
      </w:r>
    </w:p>
    <w:p w14:paraId="2C1B4B86" w14:textId="6D173D89" w:rsidR="001E2905" w:rsidRPr="00E35D5B" w:rsidRDefault="00146645"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Ze zdolnością prawną, występującą na gruncie prawa materialnego, jest ściśle związana zdolność sądowa, występująca na gruncie prawa procesowego. Zdolność prawna to zdolność bycia podmiotem praw i obowiązków cywilnoprawnych. Podmioty praw i obowiązków </w:t>
      </w:r>
      <w:r w:rsidR="001E2905" w:rsidRPr="00E35D5B">
        <w:rPr>
          <w:rFonts w:ascii="Times New Roman" w:hAnsi="Times New Roman" w:cs="Times New Roman"/>
          <w:sz w:val="24"/>
          <w:szCs w:val="24"/>
        </w:rPr>
        <w:t xml:space="preserve">– </w:t>
      </w:r>
      <w:r w:rsidRPr="00E35D5B">
        <w:rPr>
          <w:rFonts w:ascii="Times New Roman" w:hAnsi="Times New Roman" w:cs="Times New Roman"/>
          <w:sz w:val="24"/>
          <w:szCs w:val="24"/>
        </w:rPr>
        <w:t>tj. osoby fizyczne, osoby prawne oraz jednostki organizacyjne nieposiadające osobowości prawnej, którym ustawa przyznaje zdolność prawną – art. 33</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ustawy z dnia 23 kwietnia 1964</w:t>
      </w:r>
      <w:r w:rsidR="00190221">
        <w:rPr>
          <w:rFonts w:ascii="Times New Roman" w:hAnsi="Times New Roman" w:cs="Times New Roman"/>
          <w:sz w:val="24"/>
          <w:szCs w:val="24"/>
        </w:rPr>
        <w:t> </w:t>
      </w:r>
      <w:r w:rsidRPr="00E35D5B">
        <w:rPr>
          <w:rFonts w:ascii="Times New Roman" w:hAnsi="Times New Roman" w:cs="Times New Roman"/>
          <w:sz w:val="24"/>
          <w:szCs w:val="24"/>
        </w:rPr>
        <w:t xml:space="preserve">r. – Kodeks cywilny </w:t>
      </w:r>
      <w:r w:rsidR="001E2905" w:rsidRPr="00E35D5B">
        <w:rPr>
          <w:rFonts w:ascii="Times New Roman" w:hAnsi="Times New Roman" w:cs="Times New Roman"/>
          <w:sz w:val="24"/>
          <w:szCs w:val="24"/>
        </w:rPr>
        <w:t>(</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w:t>
      </w:r>
      <w:r w:rsidR="00EF5F79" w:rsidRPr="00E35D5B">
        <w:rPr>
          <w:rFonts w:ascii="Times New Roman" w:hAnsi="Times New Roman" w:cs="Times New Roman"/>
          <w:sz w:val="24"/>
          <w:szCs w:val="24"/>
        </w:rPr>
        <w:t xml:space="preserve"> 2020 </w:t>
      </w:r>
      <w:r w:rsidR="002260EA">
        <w:rPr>
          <w:rFonts w:ascii="Times New Roman" w:hAnsi="Times New Roman" w:cs="Times New Roman"/>
          <w:sz w:val="24"/>
          <w:szCs w:val="24"/>
        </w:rPr>
        <w:t xml:space="preserve">r. </w:t>
      </w:r>
      <w:r w:rsidR="00EF5F79" w:rsidRPr="00E35D5B">
        <w:rPr>
          <w:rFonts w:ascii="Times New Roman" w:hAnsi="Times New Roman" w:cs="Times New Roman"/>
          <w:sz w:val="24"/>
          <w:szCs w:val="24"/>
        </w:rPr>
        <w:t xml:space="preserve">poz. </w:t>
      </w:r>
      <w:r w:rsidR="00523307">
        <w:rPr>
          <w:rFonts w:ascii="Times New Roman" w:hAnsi="Times New Roman" w:cs="Times New Roman"/>
          <w:sz w:val="24"/>
          <w:szCs w:val="24"/>
        </w:rPr>
        <w:t>1740</w:t>
      </w:r>
      <w:r w:rsidR="00C93023">
        <w:rPr>
          <w:rFonts w:ascii="Times New Roman" w:hAnsi="Times New Roman" w:cs="Times New Roman"/>
          <w:sz w:val="24"/>
          <w:szCs w:val="24"/>
        </w:rPr>
        <w:t>, z późn. zm</w:t>
      </w:r>
      <w:r w:rsidR="00220458">
        <w:rPr>
          <w:rFonts w:ascii="Times New Roman" w:hAnsi="Times New Roman" w:cs="Times New Roman"/>
          <w:sz w:val="24"/>
          <w:szCs w:val="24"/>
        </w:rPr>
        <w:t>.</w:t>
      </w:r>
      <w:r w:rsidR="001E2905" w:rsidRPr="00E35D5B">
        <w:rPr>
          <w:rFonts w:ascii="Times New Roman" w:hAnsi="Times New Roman" w:cs="Times New Roman"/>
          <w:sz w:val="24"/>
          <w:szCs w:val="24"/>
        </w:rPr>
        <w:t xml:space="preserve">), zwanej dalej „KC”, </w:t>
      </w:r>
      <w:r w:rsidRPr="00E35D5B">
        <w:rPr>
          <w:rFonts w:ascii="Times New Roman" w:hAnsi="Times New Roman" w:cs="Times New Roman"/>
          <w:sz w:val="24"/>
          <w:szCs w:val="24"/>
        </w:rPr>
        <w:t>posiadające zdolność prawną</w:t>
      </w:r>
      <w:r w:rsidR="003C550D">
        <w:rPr>
          <w:rFonts w:ascii="Times New Roman" w:hAnsi="Times New Roman" w:cs="Times New Roman"/>
          <w:sz w:val="24"/>
          <w:szCs w:val="24"/>
        </w:rPr>
        <w:t>,</w:t>
      </w:r>
      <w:r w:rsidRPr="00E35D5B">
        <w:rPr>
          <w:rFonts w:ascii="Times New Roman" w:hAnsi="Times New Roman" w:cs="Times New Roman"/>
          <w:sz w:val="24"/>
          <w:szCs w:val="24"/>
        </w:rPr>
        <w:t xml:space="preserve"> muszą mieć możliwość obrony sw</w:t>
      </w:r>
      <w:r w:rsidR="00B63C9D">
        <w:rPr>
          <w:rFonts w:ascii="Times New Roman" w:hAnsi="Times New Roman" w:cs="Times New Roman"/>
          <w:sz w:val="24"/>
          <w:szCs w:val="24"/>
        </w:rPr>
        <w:t>oi</w:t>
      </w:r>
      <w:r w:rsidRPr="00E35D5B">
        <w:rPr>
          <w:rFonts w:ascii="Times New Roman" w:hAnsi="Times New Roman" w:cs="Times New Roman"/>
          <w:sz w:val="24"/>
          <w:szCs w:val="24"/>
        </w:rPr>
        <w:t xml:space="preserve">ch praw i realizacji obowiązków, zaś drogą, która im to umożliwia, jest w szczególności droga sądowa. </w:t>
      </w:r>
    </w:p>
    <w:p w14:paraId="27C3A81E" w14:textId="2FA09699" w:rsidR="001E2905" w:rsidRPr="00E35D5B" w:rsidRDefault="00146645"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Problem zdolności sądowej pracowniczych </w:t>
      </w:r>
      <w:r w:rsidR="001E2905" w:rsidRPr="00E35D5B">
        <w:rPr>
          <w:rFonts w:ascii="Times New Roman" w:hAnsi="Times New Roman" w:cs="Times New Roman"/>
          <w:sz w:val="24"/>
          <w:szCs w:val="24"/>
        </w:rPr>
        <w:t>KZP był</w:t>
      </w:r>
      <w:r w:rsidRPr="00E35D5B">
        <w:rPr>
          <w:rFonts w:ascii="Times New Roman" w:hAnsi="Times New Roman" w:cs="Times New Roman"/>
          <w:sz w:val="24"/>
          <w:szCs w:val="24"/>
        </w:rPr>
        <w:t xml:space="preserve"> przedmiotem rozbieżnych stanowisk w piśmiennictwie, a także nie był jednolicie rozstrzygany w orzecznictwie. W konsekwencji w uchwale S</w:t>
      </w:r>
      <w:r w:rsidR="002260EA">
        <w:rPr>
          <w:rFonts w:ascii="Times New Roman" w:hAnsi="Times New Roman" w:cs="Times New Roman"/>
          <w:sz w:val="24"/>
          <w:szCs w:val="24"/>
        </w:rPr>
        <w:t xml:space="preserve">ądu </w:t>
      </w:r>
      <w:r w:rsidRPr="00E35D5B">
        <w:rPr>
          <w:rFonts w:ascii="Times New Roman" w:hAnsi="Times New Roman" w:cs="Times New Roman"/>
          <w:sz w:val="24"/>
          <w:szCs w:val="24"/>
        </w:rPr>
        <w:t>N</w:t>
      </w:r>
      <w:r w:rsidR="002260EA">
        <w:rPr>
          <w:rFonts w:ascii="Times New Roman" w:hAnsi="Times New Roman" w:cs="Times New Roman"/>
          <w:sz w:val="24"/>
          <w:szCs w:val="24"/>
        </w:rPr>
        <w:t>ajwyższego</w:t>
      </w:r>
      <w:r w:rsidRPr="00E35D5B">
        <w:rPr>
          <w:rFonts w:ascii="Times New Roman" w:hAnsi="Times New Roman" w:cs="Times New Roman"/>
          <w:sz w:val="24"/>
          <w:szCs w:val="24"/>
        </w:rPr>
        <w:t xml:space="preserve"> z dnia 13 października 2006 r., III CZP 7</w:t>
      </w:r>
      <w:r w:rsidR="001E2905" w:rsidRPr="00E35D5B">
        <w:rPr>
          <w:rFonts w:ascii="Times New Roman" w:hAnsi="Times New Roman" w:cs="Times New Roman"/>
          <w:sz w:val="24"/>
          <w:szCs w:val="24"/>
        </w:rPr>
        <w:t>9/06 (Biuletyn SN 2006</w:t>
      </w:r>
      <w:r w:rsidR="00190221">
        <w:rPr>
          <w:rFonts w:ascii="Times New Roman" w:hAnsi="Times New Roman" w:cs="Times New Roman"/>
          <w:sz w:val="24"/>
          <w:szCs w:val="24"/>
        </w:rPr>
        <w:t> </w:t>
      </w:r>
      <w:r w:rsidR="001E2905" w:rsidRPr="00E35D5B">
        <w:rPr>
          <w:rFonts w:ascii="Times New Roman" w:hAnsi="Times New Roman" w:cs="Times New Roman"/>
          <w:sz w:val="24"/>
          <w:szCs w:val="24"/>
        </w:rPr>
        <w:t>r. Nr 10)</w:t>
      </w:r>
      <w:r w:rsidRPr="00E35D5B">
        <w:rPr>
          <w:rFonts w:ascii="Times New Roman" w:hAnsi="Times New Roman" w:cs="Times New Roman"/>
          <w:sz w:val="24"/>
          <w:szCs w:val="24"/>
        </w:rPr>
        <w:t xml:space="preserve"> uznano, że kasy mają zdolność sądową na mocy ówcześnie obowiązującego art. 64 § 2</w:t>
      </w:r>
      <w:r w:rsidR="001E2905" w:rsidRPr="00E35D5B">
        <w:rPr>
          <w:rFonts w:ascii="Times New Roman" w:hAnsi="Times New Roman" w:cs="Times New Roman"/>
          <w:sz w:val="24"/>
          <w:szCs w:val="24"/>
        </w:rPr>
        <w:t xml:space="preserve"> ustawy z dnia 17 listopada 1964 r. – Kodeks postępowania cywilnego (Dz.</w:t>
      </w:r>
      <w:r w:rsidR="00254365">
        <w:rPr>
          <w:rFonts w:ascii="Times New Roman" w:hAnsi="Times New Roman" w:cs="Times New Roman"/>
          <w:sz w:val="24"/>
          <w:szCs w:val="24"/>
        </w:rPr>
        <w:t xml:space="preserve"> </w:t>
      </w:r>
      <w:r w:rsidR="001E2905" w:rsidRPr="00E35D5B">
        <w:rPr>
          <w:rFonts w:ascii="Times New Roman" w:hAnsi="Times New Roman" w:cs="Times New Roman"/>
          <w:sz w:val="24"/>
          <w:szCs w:val="24"/>
        </w:rPr>
        <w:t xml:space="preserve">U. z </w:t>
      </w:r>
      <w:r w:rsidR="00863BAD">
        <w:rPr>
          <w:rFonts w:ascii="Times New Roman" w:hAnsi="Times New Roman" w:cs="Times New Roman"/>
          <w:sz w:val="24"/>
          <w:szCs w:val="24"/>
        </w:rPr>
        <w:t>2020 r. poz. 1575</w:t>
      </w:r>
      <w:r w:rsidR="00F5217A">
        <w:rPr>
          <w:rFonts w:ascii="Times New Roman" w:hAnsi="Times New Roman" w:cs="Times New Roman"/>
          <w:sz w:val="24"/>
          <w:szCs w:val="24"/>
        </w:rPr>
        <w:t>,</w:t>
      </w:r>
      <w:r w:rsidR="005B7C12">
        <w:rPr>
          <w:rFonts w:ascii="Times New Roman" w:hAnsi="Times New Roman" w:cs="Times New Roman"/>
          <w:sz w:val="24"/>
          <w:szCs w:val="24"/>
        </w:rPr>
        <w:t xml:space="preserve"> </w:t>
      </w:r>
      <w:r w:rsidR="005B7C12" w:rsidRPr="00307BB4">
        <w:rPr>
          <w:rFonts w:ascii="Times New Roman" w:eastAsia="Calibri" w:hAnsi="Times New Roman" w:cs="Times New Roman"/>
          <w:sz w:val="24"/>
          <w:szCs w:val="24"/>
        </w:rPr>
        <w:t>z późn. zm.</w:t>
      </w:r>
      <w:r w:rsidR="001E2905" w:rsidRPr="00E35D5B">
        <w:rPr>
          <w:rFonts w:ascii="Times New Roman" w:hAnsi="Times New Roman" w:cs="Times New Roman"/>
          <w:sz w:val="24"/>
          <w:szCs w:val="24"/>
        </w:rPr>
        <w:t xml:space="preserve">), </w:t>
      </w:r>
      <w:r w:rsidR="0064624E" w:rsidRPr="00E35D5B">
        <w:rPr>
          <w:rFonts w:ascii="Times New Roman" w:hAnsi="Times New Roman" w:cs="Times New Roman"/>
          <w:sz w:val="24"/>
          <w:szCs w:val="24"/>
        </w:rPr>
        <w:t>zwane</w:t>
      </w:r>
      <w:r w:rsidR="0064624E">
        <w:rPr>
          <w:rFonts w:ascii="Times New Roman" w:hAnsi="Times New Roman" w:cs="Times New Roman"/>
          <w:sz w:val="24"/>
          <w:szCs w:val="24"/>
        </w:rPr>
        <w:t>j</w:t>
      </w:r>
      <w:r w:rsidR="0064624E" w:rsidRPr="00E35D5B">
        <w:rPr>
          <w:rFonts w:ascii="Times New Roman" w:hAnsi="Times New Roman" w:cs="Times New Roman"/>
          <w:sz w:val="24"/>
          <w:szCs w:val="24"/>
        </w:rPr>
        <w:t xml:space="preserve"> </w:t>
      </w:r>
      <w:r w:rsidR="001E2905" w:rsidRPr="00E35D5B">
        <w:rPr>
          <w:rFonts w:ascii="Times New Roman" w:hAnsi="Times New Roman" w:cs="Times New Roman"/>
          <w:sz w:val="24"/>
          <w:szCs w:val="24"/>
        </w:rPr>
        <w:t>dalej „</w:t>
      </w:r>
      <w:r w:rsidRPr="00E35D5B">
        <w:rPr>
          <w:rFonts w:ascii="Times New Roman" w:hAnsi="Times New Roman" w:cs="Times New Roman"/>
          <w:sz w:val="24"/>
          <w:szCs w:val="24"/>
        </w:rPr>
        <w:t>KPC</w:t>
      </w:r>
      <w:r w:rsidR="001E2905" w:rsidRPr="00E35D5B">
        <w:rPr>
          <w:rFonts w:ascii="Times New Roman" w:hAnsi="Times New Roman" w:cs="Times New Roman"/>
          <w:sz w:val="24"/>
          <w:szCs w:val="24"/>
        </w:rPr>
        <w:t>”</w:t>
      </w:r>
      <w:r w:rsidRPr="00E35D5B">
        <w:rPr>
          <w:rFonts w:ascii="Times New Roman" w:hAnsi="Times New Roman" w:cs="Times New Roman"/>
          <w:sz w:val="24"/>
          <w:szCs w:val="24"/>
        </w:rPr>
        <w:t>, natomiast nie zostały one wyposażone w zdolność prawną, pozwalającą na uznanie ich za jednostki organizacyjne niebędące osobami prawnymi w rozumieniu art. 33</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 1 KC. Zawarta w uzasadnieniu tej uchwały </w:t>
      </w:r>
      <w:r w:rsidRPr="00E35D5B">
        <w:rPr>
          <w:rFonts w:ascii="Times New Roman" w:hAnsi="Times New Roman" w:cs="Times New Roman"/>
          <w:sz w:val="24"/>
          <w:szCs w:val="24"/>
        </w:rPr>
        <w:lastRenderedPageBreak/>
        <w:t xml:space="preserve">argumentacja Sądu Najwyższego, oparta na uznaniu </w:t>
      </w:r>
      <w:r w:rsidR="001E2905" w:rsidRPr="00E35D5B">
        <w:rPr>
          <w:rFonts w:ascii="Times New Roman" w:hAnsi="Times New Roman" w:cs="Times New Roman"/>
          <w:sz w:val="24"/>
          <w:szCs w:val="24"/>
        </w:rPr>
        <w:t>pracowniczych KZP</w:t>
      </w:r>
      <w:r w:rsidRPr="00E35D5B">
        <w:rPr>
          <w:rFonts w:ascii="Times New Roman" w:hAnsi="Times New Roman" w:cs="Times New Roman"/>
          <w:sz w:val="24"/>
          <w:szCs w:val="24"/>
        </w:rPr>
        <w:t xml:space="preserve"> za organizacje społeczne</w:t>
      </w:r>
      <w:r w:rsidR="001E2905" w:rsidRPr="00E35D5B">
        <w:rPr>
          <w:rFonts w:ascii="Times New Roman" w:hAnsi="Times New Roman" w:cs="Times New Roman"/>
          <w:sz w:val="24"/>
          <w:szCs w:val="24"/>
        </w:rPr>
        <w:t>,</w:t>
      </w:r>
      <w:r w:rsidRPr="00E35D5B">
        <w:rPr>
          <w:rFonts w:ascii="Times New Roman" w:hAnsi="Times New Roman" w:cs="Times New Roman"/>
          <w:sz w:val="24"/>
          <w:szCs w:val="24"/>
        </w:rPr>
        <w:t xml:space="preserve"> o których mowa w art. 64 § 2 KPC</w:t>
      </w:r>
      <w:r w:rsidR="001E2905" w:rsidRPr="00E35D5B">
        <w:rPr>
          <w:rFonts w:ascii="Times New Roman" w:hAnsi="Times New Roman" w:cs="Times New Roman"/>
          <w:sz w:val="24"/>
          <w:szCs w:val="24"/>
        </w:rPr>
        <w:t>,</w:t>
      </w:r>
      <w:r w:rsidRPr="00E35D5B">
        <w:rPr>
          <w:rFonts w:ascii="Times New Roman" w:hAnsi="Times New Roman" w:cs="Times New Roman"/>
          <w:sz w:val="24"/>
          <w:szCs w:val="24"/>
        </w:rPr>
        <w:t xml:space="preserve"> i z tego tylko tytułu mające zdolność sądową, straciła jednak rację bytu, ponieważ przepis art. 64 § 2 KPC został uchylony z dniem 3 maja 2012 r. mocą ustawy z dnia 16 września 2011 r. </w:t>
      </w:r>
      <w:r w:rsidR="000E6195" w:rsidRPr="000E6195">
        <w:rPr>
          <w:rFonts w:ascii="Times New Roman" w:hAnsi="Times New Roman" w:cs="Times New Roman"/>
          <w:sz w:val="24"/>
          <w:szCs w:val="24"/>
        </w:rPr>
        <w:t xml:space="preserve">o zmianie ustawy </w:t>
      </w:r>
      <w:r w:rsidR="00B63C9D">
        <w:rPr>
          <w:rFonts w:ascii="Times New Roman" w:hAnsi="Times New Roman" w:cs="Times New Roman"/>
          <w:sz w:val="24"/>
          <w:szCs w:val="24"/>
        </w:rPr>
        <w:t>–</w:t>
      </w:r>
      <w:r w:rsidR="000E6195" w:rsidRPr="000E6195">
        <w:rPr>
          <w:rFonts w:ascii="Times New Roman" w:hAnsi="Times New Roman" w:cs="Times New Roman"/>
          <w:sz w:val="24"/>
          <w:szCs w:val="24"/>
        </w:rPr>
        <w:t xml:space="preserve"> Kodeks postępowania cywilnego oraz niektórych innych ustaw </w:t>
      </w:r>
      <w:r w:rsidRPr="00E35D5B">
        <w:rPr>
          <w:rFonts w:ascii="Times New Roman" w:hAnsi="Times New Roman" w:cs="Times New Roman"/>
          <w:sz w:val="24"/>
          <w:szCs w:val="24"/>
        </w:rPr>
        <w:t>(</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001E2905" w:rsidRPr="00E35D5B">
        <w:rPr>
          <w:rFonts w:ascii="Times New Roman" w:hAnsi="Times New Roman" w:cs="Times New Roman"/>
          <w:sz w:val="24"/>
          <w:szCs w:val="24"/>
        </w:rPr>
        <w:t xml:space="preserve"> poz. 1381). </w:t>
      </w:r>
    </w:p>
    <w:p w14:paraId="313047A3" w14:textId="06AC1E1F" w:rsidR="001E2905" w:rsidRPr="00E35D5B" w:rsidRDefault="001E2905"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Generalnej oceny, że pracowniczych KZP nie wyposażano w zdolność prawną</w:t>
      </w:r>
      <w:r w:rsidR="003C550D">
        <w:rPr>
          <w:rFonts w:ascii="Times New Roman" w:hAnsi="Times New Roman" w:cs="Times New Roman"/>
          <w:sz w:val="24"/>
          <w:szCs w:val="24"/>
        </w:rPr>
        <w:t>,</w:t>
      </w:r>
      <w:r w:rsidRPr="00E35D5B">
        <w:rPr>
          <w:rFonts w:ascii="Times New Roman" w:hAnsi="Times New Roman" w:cs="Times New Roman"/>
          <w:sz w:val="24"/>
          <w:szCs w:val="24"/>
        </w:rPr>
        <w:t xml:space="preserve"> pozwalającą na uznanie ich za jednostki wymienione w art. 33</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 1 KC, zawartej w uzasadnieniu ww. uchwały Sądu Najwyższego, nie podzielił Sąd Najwyższy w postanowieniu z dnia 25 stycznia 2017 r., IV CSK 149/16 </w:t>
      </w:r>
      <w:r w:rsidR="006505B2" w:rsidRPr="00E35D5B">
        <w:rPr>
          <w:rFonts w:ascii="Times New Roman" w:hAnsi="Times New Roman" w:cs="Times New Roman"/>
          <w:sz w:val="24"/>
          <w:szCs w:val="24"/>
        </w:rPr>
        <w:t>(</w:t>
      </w:r>
      <w:r w:rsidRPr="00E35D5B">
        <w:rPr>
          <w:rFonts w:ascii="Times New Roman" w:hAnsi="Times New Roman" w:cs="Times New Roman"/>
          <w:sz w:val="24"/>
          <w:szCs w:val="24"/>
        </w:rPr>
        <w:t>Biuletyn SN 2017</w:t>
      </w:r>
      <w:r w:rsidR="002260EA">
        <w:rPr>
          <w:rFonts w:ascii="Times New Roman" w:hAnsi="Times New Roman" w:cs="Times New Roman"/>
          <w:sz w:val="24"/>
          <w:szCs w:val="24"/>
        </w:rPr>
        <w:t xml:space="preserve"> r.</w:t>
      </w:r>
      <w:r w:rsidRPr="00E35D5B">
        <w:rPr>
          <w:rFonts w:ascii="Times New Roman" w:hAnsi="Times New Roman" w:cs="Times New Roman"/>
          <w:sz w:val="24"/>
          <w:szCs w:val="24"/>
        </w:rPr>
        <w:t xml:space="preserve"> Nr 4). W uzasadnieniu ww. postanowienia Sąd Najwyższy uznał, że zarówno przepis art. 33</w:t>
      </w:r>
      <w:r w:rsidRPr="00E35D5B">
        <w:rPr>
          <w:rFonts w:ascii="Times New Roman" w:hAnsi="Times New Roman" w:cs="Times New Roman"/>
          <w:sz w:val="24"/>
          <w:szCs w:val="24"/>
          <w:vertAlign w:val="superscript"/>
        </w:rPr>
        <w:t xml:space="preserve">1 </w:t>
      </w:r>
      <w:r w:rsidRPr="00E35D5B">
        <w:rPr>
          <w:rFonts w:ascii="Times New Roman" w:hAnsi="Times New Roman" w:cs="Times New Roman"/>
          <w:sz w:val="24"/>
          <w:szCs w:val="24"/>
        </w:rPr>
        <w:t>§ 1 KC, jak również art. 64 § 1</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KPC</w:t>
      </w:r>
      <w:r w:rsidR="003C550D">
        <w:rPr>
          <w:rFonts w:ascii="Times New Roman" w:hAnsi="Times New Roman" w:cs="Times New Roman"/>
          <w:sz w:val="24"/>
          <w:szCs w:val="24"/>
        </w:rPr>
        <w:t>,</w:t>
      </w:r>
      <w:r w:rsidRPr="00E35D5B">
        <w:rPr>
          <w:rFonts w:ascii="Times New Roman" w:hAnsi="Times New Roman" w:cs="Times New Roman"/>
          <w:sz w:val="24"/>
          <w:szCs w:val="24"/>
        </w:rPr>
        <w:t xml:space="preserve"> stanowią o jednostkach organizacyjnych, którym ustawa przyznaje zdolność prawną, nie ograniczając jednak określenia możliwego sposobu, </w:t>
      </w:r>
      <w:r w:rsidR="00FD7EC7" w:rsidRPr="00E35D5B">
        <w:rPr>
          <w:rFonts w:ascii="Times New Roman" w:hAnsi="Times New Roman" w:cs="Times New Roman"/>
          <w:sz w:val="24"/>
          <w:szCs w:val="24"/>
        </w:rPr>
        <w:t>przejawu</w:t>
      </w:r>
      <w:r w:rsidRPr="00E35D5B">
        <w:rPr>
          <w:rFonts w:ascii="Times New Roman" w:hAnsi="Times New Roman" w:cs="Times New Roman"/>
          <w:sz w:val="24"/>
          <w:szCs w:val="24"/>
        </w:rPr>
        <w:t xml:space="preserve"> czy formy przyznania przez ustawę tejże zdolności prawnej jedynie do jednoznacznego werbalnego sformułowania takiego aktu woli ustawodawcy. </w:t>
      </w:r>
      <w:r w:rsidR="00041F60" w:rsidRPr="00E35D5B">
        <w:rPr>
          <w:rFonts w:ascii="Times New Roman" w:hAnsi="Times New Roman" w:cs="Times New Roman"/>
          <w:sz w:val="24"/>
          <w:szCs w:val="24"/>
        </w:rPr>
        <w:t>W ocenie Sądu Najwyższego treść przepisów rozporządzenia z 1992 r. dowodzi istnienia zdolności prawnej pracowniczych KZP do nabywania wielu praw i obowiązków w sferze prawa cywilnego, a więc posiadania zdolności prawnej przyznanej ustawą.</w:t>
      </w:r>
      <w:r w:rsidR="006505B2" w:rsidRPr="00E35D5B">
        <w:rPr>
          <w:rFonts w:ascii="Times New Roman" w:hAnsi="Times New Roman" w:cs="Times New Roman"/>
          <w:sz w:val="24"/>
          <w:szCs w:val="24"/>
        </w:rPr>
        <w:t xml:space="preserve"> Sąd Najwyższy uznał, że </w:t>
      </w:r>
      <w:r w:rsidRPr="00E35D5B">
        <w:rPr>
          <w:rFonts w:ascii="Times New Roman" w:hAnsi="Times New Roman" w:cs="Times New Roman"/>
          <w:sz w:val="24"/>
          <w:szCs w:val="24"/>
        </w:rPr>
        <w:t>pojęciem „ustawy”</w:t>
      </w:r>
      <w:r w:rsidR="006505B2" w:rsidRPr="00E35D5B">
        <w:rPr>
          <w:rFonts w:ascii="Times New Roman" w:hAnsi="Times New Roman" w:cs="Times New Roman"/>
          <w:sz w:val="24"/>
          <w:szCs w:val="24"/>
        </w:rPr>
        <w:t>, którym posługuje się przepis art. 33</w:t>
      </w:r>
      <w:r w:rsidR="006505B2" w:rsidRPr="00E35D5B">
        <w:rPr>
          <w:rFonts w:ascii="Times New Roman" w:hAnsi="Times New Roman" w:cs="Times New Roman"/>
          <w:sz w:val="24"/>
          <w:szCs w:val="24"/>
          <w:vertAlign w:val="superscript"/>
        </w:rPr>
        <w:t xml:space="preserve">1 </w:t>
      </w:r>
      <w:r w:rsidR="006505B2" w:rsidRPr="00E35D5B">
        <w:rPr>
          <w:rFonts w:ascii="Times New Roman" w:hAnsi="Times New Roman" w:cs="Times New Roman"/>
          <w:sz w:val="24"/>
          <w:szCs w:val="24"/>
        </w:rPr>
        <w:t xml:space="preserve">§ 1 KC, </w:t>
      </w:r>
      <w:r w:rsidRPr="00E35D5B">
        <w:rPr>
          <w:rFonts w:ascii="Times New Roman" w:hAnsi="Times New Roman" w:cs="Times New Roman"/>
          <w:sz w:val="24"/>
          <w:szCs w:val="24"/>
        </w:rPr>
        <w:t xml:space="preserve">należy obejmować także powszechnie obowiązujący akt prawny (rozporządzenie </w:t>
      </w:r>
      <w:r w:rsidR="006505B2" w:rsidRPr="00E35D5B">
        <w:rPr>
          <w:rFonts w:ascii="Times New Roman" w:hAnsi="Times New Roman" w:cs="Times New Roman"/>
          <w:sz w:val="24"/>
          <w:szCs w:val="24"/>
        </w:rPr>
        <w:t>z</w:t>
      </w:r>
      <w:r w:rsidR="00B63C9D">
        <w:rPr>
          <w:rFonts w:ascii="Times New Roman" w:hAnsi="Times New Roman" w:cs="Times New Roman"/>
          <w:sz w:val="24"/>
          <w:szCs w:val="24"/>
        </w:rPr>
        <w:t> </w:t>
      </w:r>
      <w:r w:rsidRPr="00E35D5B">
        <w:rPr>
          <w:rFonts w:ascii="Times New Roman" w:hAnsi="Times New Roman" w:cs="Times New Roman"/>
          <w:sz w:val="24"/>
          <w:szCs w:val="24"/>
        </w:rPr>
        <w:t>1992</w:t>
      </w:r>
      <w:r w:rsidR="00B63C9D">
        <w:rPr>
          <w:rFonts w:ascii="Times New Roman" w:hAnsi="Times New Roman" w:cs="Times New Roman"/>
          <w:sz w:val="24"/>
          <w:szCs w:val="24"/>
        </w:rPr>
        <w:t> </w:t>
      </w:r>
      <w:r w:rsidRPr="00E35D5B">
        <w:rPr>
          <w:rFonts w:ascii="Times New Roman" w:hAnsi="Times New Roman" w:cs="Times New Roman"/>
          <w:sz w:val="24"/>
          <w:szCs w:val="24"/>
        </w:rPr>
        <w:t xml:space="preserve">r.). </w:t>
      </w:r>
      <w:r w:rsidR="006505B2" w:rsidRPr="00E35D5B">
        <w:rPr>
          <w:rFonts w:ascii="Times New Roman" w:hAnsi="Times New Roman" w:cs="Times New Roman"/>
          <w:sz w:val="24"/>
          <w:szCs w:val="24"/>
        </w:rPr>
        <w:t>Sąd Najwyższy nie miał wątpliwości, iż s</w:t>
      </w:r>
      <w:r w:rsidRPr="00E35D5B">
        <w:rPr>
          <w:rFonts w:ascii="Times New Roman" w:hAnsi="Times New Roman" w:cs="Times New Roman"/>
          <w:sz w:val="24"/>
          <w:szCs w:val="24"/>
        </w:rPr>
        <w:t xml:space="preserve">koro przepisy rozporządzenia </w:t>
      </w:r>
      <w:r w:rsidR="006505B2" w:rsidRPr="00E35D5B">
        <w:rPr>
          <w:rFonts w:ascii="Times New Roman" w:hAnsi="Times New Roman" w:cs="Times New Roman"/>
          <w:sz w:val="24"/>
          <w:szCs w:val="24"/>
        </w:rPr>
        <w:t xml:space="preserve">z 1992 r. </w:t>
      </w:r>
      <w:r w:rsidRPr="00E35D5B">
        <w:rPr>
          <w:rFonts w:ascii="Times New Roman" w:hAnsi="Times New Roman" w:cs="Times New Roman"/>
          <w:sz w:val="24"/>
          <w:szCs w:val="24"/>
        </w:rPr>
        <w:t xml:space="preserve">stanowią o rachunku bankowym </w:t>
      </w:r>
      <w:r w:rsidR="006505B2" w:rsidRPr="00E35D5B">
        <w:rPr>
          <w:rFonts w:ascii="Times New Roman" w:hAnsi="Times New Roman" w:cs="Times New Roman"/>
          <w:sz w:val="24"/>
          <w:szCs w:val="24"/>
        </w:rPr>
        <w:t>pracowniczej KZP</w:t>
      </w:r>
      <w:r w:rsidRPr="00E35D5B">
        <w:rPr>
          <w:rFonts w:ascii="Times New Roman" w:hAnsi="Times New Roman" w:cs="Times New Roman"/>
          <w:sz w:val="24"/>
          <w:szCs w:val="24"/>
        </w:rPr>
        <w:t xml:space="preserve"> (§ 4 ust. 1 pkt 7 oraz § 29 ust. 4 i § 33 ust.</w:t>
      </w:r>
      <w:r w:rsidR="00B63C9D">
        <w:rPr>
          <w:rFonts w:ascii="Times New Roman" w:hAnsi="Times New Roman" w:cs="Times New Roman"/>
          <w:sz w:val="24"/>
          <w:szCs w:val="24"/>
        </w:rPr>
        <w:t> </w:t>
      </w:r>
      <w:r w:rsidRPr="00E35D5B">
        <w:rPr>
          <w:rFonts w:ascii="Times New Roman" w:hAnsi="Times New Roman" w:cs="Times New Roman"/>
          <w:sz w:val="24"/>
          <w:szCs w:val="24"/>
        </w:rPr>
        <w:t>1</w:t>
      </w:r>
      <w:r w:rsidR="00B707BD" w:rsidRPr="00E35D5B">
        <w:rPr>
          <w:rFonts w:ascii="Times New Roman" w:hAnsi="Times New Roman" w:cs="Times New Roman"/>
          <w:sz w:val="24"/>
          <w:szCs w:val="24"/>
        </w:rPr>
        <w:t xml:space="preserve"> rozporządzenia z 1992 r.</w:t>
      </w:r>
      <w:r w:rsidRPr="00E35D5B">
        <w:rPr>
          <w:rFonts w:ascii="Times New Roman" w:hAnsi="Times New Roman" w:cs="Times New Roman"/>
          <w:sz w:val="24"/>
          <w:szCs w:val="24"/>
        </w:rPr>
        <w:t xml:space="preserve">), a więc o stronie umowy nazwanej rachunku bankowego, o umowie zawartej przez </w:t>
      </w:r>
      <w:r w:rsidR="006505B2" w:rsidRPr="00E35D5B">
        <w:rPr>
          <w:rFonts w:ascii="Times New Roman" w:hAnsi="Times New Roman" w:cs="Times New Roman"/>
          <w:sz w:val="24"/>
          <w:szCs w:val="24"/>
        </w:rPr>
        <w:t xml:space="preserve">pracowniczą KZP </w:t>
      </w:r>
      <w:r w:rsidRPr="00E35D5B">
        <w:rPr>
          <w:rFonts w:ascii="Times New Roman" w:hAnsi="Times New Roman" w:cs="Times New Roman"/>
          <w:sz w:val="24"/>
          <w:szCs w:val="24"/>
        </w:rPr>
        <w:t>z m.in. zakładem pracy (§ 4 ust. 2</w:t>
      </w:r>
      <w:r w:rsidR="00B707BD" w:rsidRPr="00E35D5B">
        <w:rPr>
          <w:rFonts w:ascii="Times New Roman" w:hAnsi="Times New Roman" w:cs="Times New Roman"/>
          <w:sz w:val="24"/>
          <w:szCs w:val="24"/>
        </w:rPr>
        <w:t xml:space="preserve"> rozporządzenia z 1992 r.</w:t>
      </w:r>
      <w:r w:rsidRPr="00E35D5B">
        <w:rPr>
          <w:rFonts w:ascii="Times New Roman" w:hAnsi="Times New Roman" w:cs="Times New Roman"/>
          <w:sz w:val="24"/>
          <w:szCs w:val="24"/>
        </w:rPr>
        <w:t xml:space="preserve">), o interesach </w:t>
      </w:r>
      <w:r w:rsidR="006505B2" w:rsidRPr="00E35D5B">
        <w:rPr>
          <w:rFonts w:ascii="Times New Roman" w:hAnsi="Times New Roman" w:cs="Times New Roman"/>
          <w:sz w:val="24"/>
          <w:szCs w:val="24"/>
        </w:rPr>
        <w:t xml:space="preserve">pracowniczej KZP </w:t>
      </w:r>
      <w:r w:rsidRPr="00E35D5B">
        <w:rPr>
          <w:rFonts w:ascii="Times New Roman" w:hAnsi="Times New Roman" w:cs="Times New Roman"/>
          <w:sz w:val="24"/>
          <w:szCs w:val="24"/>
        </w:rPr>
        <w:t>reprezentowanych na zewnątrz przez jej zarząd (§ 23</w:t>
      </w:r>
      <w:r w:rsidR="002260EA">
        <w:rPr>
          <w:rFonts w:ascii="Times New Roman" w:hAnsi="Times New Roman" w:cs="Times New Roman"/>
          <w:sz w:val="24"/>
          <w:szCs w:val="24"/>
        </w:rPr>
        <w:t xml:space="preserve"> </w:t>
      </w:r>
      <w:r w:rsidR="002260EA" w:rsidRPr="00E35D5B">
        <w:rPr>
          <w:rFonts w:ascii="Times New Roman" w:hAnsi="Times New Roman" w:cs="Times New Roman"/>
          <w:sz w:val="24"/>
          <w:szCs w:val="24"/>
        </w:rPr>
        <w:t>rozporządzenia z 1992 r.</w:t>
      </w:r>
      <w:r w:rsidRPr="00E35D5B">
        <w:rPr>
          <w:rFonts w:ascii="Times New Roman" w:hAnsi="Times New Roman" w:cs="Times New Roman"/>
          <w:sz w:val="24"/>
          <w:szCs w:val="24"/>
        </w:rPr>
        <w:t xml:space="preserve">), o ochronie mienia </w:t>
      </w:r>
      <w:r w:rsidR="006505B2" w:rsidRPr="00E35D5B">
        <w:rPr>
          <w:rFonts w:ascii="Times New Roman" w:hAnsi="Times New Roman" w:cs="Times New Roman"/>
          <w:sz w:val="24"/>
          <w:szCs w:val="24"/>
        </w:rPr>
        <w:t xml:space="preserve">pracowniczej KZP </w:t>
      </w:r>
      <w:r w:rsidRPr="00E35D5B">
        <w:rPr>
          <w:rFonts w:ascii="Times New Roman" w:hAnsi="Times New Roman" w:cs="Times New Roman"/>
          <w:sz w:val="24"/>
          <w:szCs w:val="24"/>
        </w:rPr>
        <w:t>(§ 26 ust. 2 pkt 1</w:t>
      </w:r>
      <w:r w:rsidR="00B707BD" w:rsidRPr="00E35D5B">
        <w:rPr>
          <w:rFonts w:ascii="Times New Roman" w:hAnsi="Times New Roman" w:cs="Times New Roman"/>
          <w:sz w:val="24"/>
          <w:szCs w:val="24"/>
        </w:rPr>
        <w:t xml:space="preserve"> rozporządzenia z 1992 r.</w:t>
      </w:r>
      <w:r w:rsidRPr="00E35D5B">
        <w:rPr>
          <w:rFonts w:ascii="Times New Roman" w:hAnsi="Times New Roman" w:cs="Times New Roman"/>
          <w:sz w:val="24"/>
          <w:szCs w:val="24"/>
        </w:rPr>
        <w:t xml:space="preserve">), o funduszach składających się na środki finansowe </w:t>
      </w:r>
      <w:r w:rsidR="006505B2" w:rsidRPr="00E35D5B">
        <w:rPr>
          <w:rFonts w:ascii="Times New Roman" w:hAnsi="Times New Roman" w:cs="Times New Roman"/>
          <w:sz w:val="24"/>
          <w:szCs w:val="24"/>
        </w:rPr>
        <w:t xml:space="preserve">pracowniczej KZP </w:t>
      </w:r>
      <w:r w:rsidRPr="00E35D5B">
        <w:rPr>
          <w:rFonts w:ascii="Times New Roman" w:hAnsi="Times New Roman" w:cs="Times New Roman"/>
          <w:sz w:val="24"/>
          <w:szCs w:val="24"/>
        </w:rPr>
        <w:t>(§ 28</w:t>
      </w:r>
      <w:r w:rsidR="00B707BD" w:rsidRPr="00E35D5B">
        <w:rPr>
          <w:rFonts w:ascii="Times New Roman" w:hAnsi="Times New Roman" w:cs="Times New Roman"/>
          <w:sz w:val="24"/>
          <w:szCs w:val="24"/>
        </w:rPr>
        <w:t xml:space="preserve"> rozporządzenia z 1992 r.</w:t>
      </w:r>
      <w:r w:rsidRPr="00E35D5B">
        <w:rPr>
          <w:rFonts w:ascii="Times New Roman" w:hAnsi="Times New Roman" w:cs="Times New Roman"/>
          <w:sz w:val="24"/>
          <w:szCs w:val="24"/>
        </w:rPr>
        <w:t xml:space="preserve">), o uprawnieniu </w:t>
      </w:r>
      <w:r w:rsidR="006505B2" w:rsidRPr="00E35D5B">
        <w:rPr>
          <w:rFonts w:ascii="Times New Roman" w:hAnsi="Times New Roman" w:cs="Times New Roman"/>
          <w:sz w:val="24"/>
          <w:szCs w:val="24"/>
        </w:rPr>
        <w:t xml:space="preserve">pracowniczej KZP </w:t>
      </w:r>
      <w:r w:rsidRPr="00E35D5B">
        <w:rPr>
          <w:rFonts w:ascii="Times New Roman" w:hAnsi="Times New Roman" w:cs="Times New Roman"/>
          <w:sz w:val="24"/>
          <w:szCs w:val="24"/>
        </w:rPr>
        <w:t>do przyjmowania subwencji i darowizn (§ 32</w:t>
      </w:r>
      <w:r w:rsidR="00B707BD" w:rsidRPr="00E35D5B">
        <w:rPr>
          <w:rFonts w:ascii="Times New Roman" w:hAnsi="Times New Roman" w:cs="Times New Roman"/>
          <w:sz w:val="24"/>
          <w:szCs w:val="24"/>
        </w:rPr>
        <w:t xml:space="preserve"> rozporządzenia z 1992 r.</w:t>
      </w:r>
      <w:r w:rsidRPr="00E35D5B">
        <w:rPr>
          <w:rFonts w:ascii="Times New Roman" w:hAnsi="Times New Roman" w:cs="Times New Roman"/>
          <w:sz w:val="24"/>
          <w:szCs w:val="24"/>
        </w:rPr>
        <w:t xml:space="preserve">), to wymienione jedynie przykładowo przepisy rozporządzenia dowodzą, że ustawodawca przyznał </w:t>
      </w:r>
      <w:r w:rsidR="006505B2" w:rsidRPr="00E35D5B">
        <w:rPr>
          <w:rFonts w:ascii="Times New Roman" w:hAnsi="Times New Roman" w:cs="Times New Roman"/>
          <w:sz w:val="24"/>
          <w:szCs w:val="24"/>
        </w:rPr>
        <w:t xml:space="preserve">pracowniczym KZP </w:t>
      </w:r>
      <w:r w:rsidRPr="00E35D5B">
        <w:rPr>
          <w:rFonts w:ascii="Times New Roman" w:hAnsi="Times New Roman" w:cs="Times New Roman"/>
          <w:sz w:val="24"/>
          <w:szCs w:val="24"/>
        </w:rPr>
        <w:t>zdolność prawną, chociaż posłużył się w tym celu zastosowaniem pośredniej metody opisowej, czego jednak nie wyklucza ustawodawca ani w art. 33</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 1 KC ani w art. 64 § 1</w:t>
      </w:r>
      <w:r w:rsidRPr="00E35D5B">
        <w:rPr>
          <w:rFonts w:ascii="Times New Roman" w:hAnsi="Times New Roman" w:cs="Times New Roman"/>
          <w:sz w:val="24"/>
          <w:szCs w:val="24"/>
          <w:vertAlign w:val="superscript"/>
        </w:rPr>
        <w:t>1</w:t>
      </w:r>
      <w:r w:rsidR="006505B2" w:rsidRPr="00E35D5B">
        <w:rPr>
          <w:rFonts w:ascii="Times New Roman" w:hAnsi="Times New Roman" w:cs="Times New Roman"/>
          <w:sz w:val="24"/>
          <w:szCs w:val="24"/>
        </w:rPr>
        <w:t xml:space="preserve"> KPC.</w:t>
      </w:r>
    </w:p>
    <w:p w14:paraId="59B4FA23" w14:textId="56B17B13" w:rsidR="00387B4C" w:rsidRPr="00E35D5B" w:rsidRDefault="006505B2"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Mając na względzie treść postanowienia Sądu Najwyższego z dnia 25 stycznia 2017 r., IV</w:t>
      </w:r>
      <w:r w:rsidR="00190221">
        <w:rPr>
          <w:rFonts w:ascii="Times New Roman" w:hAnsi="Times New Roman" w:cs="Times New Roman"/>
          <w:sz w:val="24"/>
          <w:szCs w:val="24"/>
        </w:rPr>
        <w:t> </w:t>
      </w:r>
      <w:r w:rsidRPr="00E35D5B">
        <w:rPr>
          <w:rFonts w:ascii="Times New Roman" w:hAnsi="Times New Roman" w:cs="Times New Roman"/>
          <w:sz w:val="24"/>
          <w:szCs w:val="24"/>
        </w:rPr>
        <w:t>CSK 149/16</w:t>
      </w:r>
      <w:r w:rsidR="00B02A00">
        <w:rPr>
          <w:rFonts w:ascii="Times New Roman" w:hAnsi="Times New Roman" w:cs="Times New Roman"/>
          <w:sz w:val="24"/>
          <w:szCs w:val="24"/>
        </w:rPr>
        <w:t>,</w:t>
      </w:r>
      <w:r w:rsidR="00836757" w:rsidRPr="00E35D5B">
        <w:rPr>
          <w:rFonts w:ascii="Times New Roman" w:hAnsi="Times New Roman" w:cs="Times New Roman"/>
          <w:sz w:val="24"/>
          <w:szCs w:val="24"/>
        </w:rPr>
        <w:t xml:space="preserve"> zaproponowano </w:t>
      </w:r>
      <w:r w:rsidR="00836757" w:rsidRPr="00E35D5B">
        <w:rPr>
          <w:rFonts w:ascii="Times New Roman" w:hAnsi="Times New Roman" w:cs="Times New Roman"/>
          <w:sz w:val="24"/>
          <w:szCs w:val="24"/>
        </w:rPr>
        <w:sym w:font="Symbol" w:char="F02D"/>
      </w:r>
      <w:r w:rsidR="00D0698C" w:rsidRPr="00E35D5B">
        <w:rPr>
          <w:rFonts w:ascii="Times New Roman" w:hAnsi="Times New Roman" w:cs="Times New Roman"/>
          <w:sz w:val="24"/>
          <w:szCs w:val="24"/>
        </w:rPr>
        <w:t xml:space="preserve"> w celu </w:t>
      </w:r>
      <w:r w:rsidR="00387B4C" w:rsidRPr="00E35D5B">
        <w:rPr>
          <w:rFonts w:ascii="Times New Roman" w:hAnsi="Times New Roman" w:cs="Times New Roman"/>
          <w:sz w:val="24"/>
          <w:szCs w:val="24"/>
        </w:rPr>
        <w:t>usunięcia</w:t>
      </w:r>
      <w:r w:rsidR="00D0698C" w:rsidRPr="00E35D5B">
        <w:rPr>
          <w:rFonts w:ascii="Times New Roman" w:hAnsi="Times New Roman" w:cs="Times New Roman"/>
          <w:sz w:val="24"/>
          <w:szCs w:val="24"/>
        </w:rPr>
        <w:t xml:space="preserve"> </w:t>
      </w:r>
      <w:r w:rsidR="00387B4C" w:rsidRPr="00E35D5B">
        <w:rPr>
          <w:rFonts w:ascii="Times New Roman" w:hAnsi="Times New Roman" w:cs="Times New Roman"/>
          <w:sz w:val="24"/>
          <w:szCs w:val="24"/>
        </w:rPr>
        <w:t>rozbieżności</w:t>
      </w:r>
      <w:r w:rsidR="00D0698C" w:rsidRPr="00E35D5B">
        <w:rPr>
          <w:rFonts w:ascii="Times New Roman" w:hAnsi="Times New Roman" w:cs="Times New Roman"/>
          <w:sz w:val="24"/>
          <w:szCs w:val="24"/>
        </w:rPr>
        <w:t xml:space="preserve"> </w:t>
      </w:r>
      <w:r w:rsidR="00387B4C" w:rsidRPr="00E35D5B">
        <w:rPr>
          <w:rFonts w:ascii="Times New Roman" w:hAnsi="Times New Roman" w:cs="Times New Roman"/>
          <w:sz w:val="24"/>
          <w:szCs w:val="24"/>
        </w:rPr>
        <w:t>co do</w:t>
      </w:r>
      <w:r w:rsidR="00D0698C" w:rsidRPr="00E35D5B">
        <w:rPr>
          <w:rFonts w:ascii="Times New Roman" w:hAnsi="Times New Roman" w:cs="Times New Roman"/>
          <w:sz w:val="24"/>
          <w:szCs w:val="24"/>
        </w:rPr>
        <w:t xml:space="preserve"> statusu prawnego KZP </w:t>
      </w:r>
      <w:r w:rsidR="00387B4C" w:rsidRPr="00E35D5B">
        <w:rPr>
          <w:rFonts w:ascii="Times New Roman" w:hAnsi="Times New Roman" w:cs="Times New Roman"/>
          <w:sz w:val="24"/>
          <w:szCs w:val="24"/>
        </w:rPr>
        <w:t>–</w:t>
      </w:r>
      <w:r w:rsidR="00D0698C" w:rsidRPr="00E35D5B">
        <w:rPr>
          <w:rFonts w:ascii="Times New Roman" w:hAnsi="Times New Roman" w:cs="Times New Roman"/>
          <w:sz w:val="24"/>
          <w:szCs w:val="24"/>
        </w:rPr>
        <w:t xml:space="preserve"> </w:t>
      </w:r>
      <w:r w:rsidR="00387B4C" w:rsidRPr="00E35D5B">
        <w:rPr>
          <w:rFonts w:ascii="Times New Roman" w:hAnsi="Times New Roman" w:cs="Times New Roman"/>
          <w:sz w:val="24"/>
          <w:szCs w:val="24"/>
        </w:rPr>
        <w:t xml:space="preserve">wyartykułowanie wprost w projektowanym przepisie art. </w:t>
      </w:r>
      <w:r w:rsidR="009853B8" w:rsidRPr="00E35D5B">
        <w:rPr>
          <w:rFonts w:ascii="Times New Roman" w:hAnsi="Times New Roman" w:cs="Times New Roman"/>
          <w:sz w:val="24"/>
          <w:szCs w:val="24"/>
        </w:rPr>
        <w:t>9</w:t>
      </w:r>
      <w:r w:rsidR="00387B4C" w:rsidRPr="00E35D5B">
        <w:rPr>
          <w:rFonts w:ascii="Times New Roman" w:hAnsi="Times New Roman" w:cs="Times New Roman"/>
          <w:sz w:val="24"/>
          <w:szCs w:val="24"/>
        </w:rPr>
        <w:t xml:space="preserve">, iż KZP, w zakresie </w:t>
      </w:r>
      <w:r w:rsidR="00387B4C" w:rsidRPr="00E35D5B">
        <w:rPr>
          <w:rFonts w:ascii="Times New Roman" w:hAnsi="Times New Roman" w:cs="Times New Roman"/>
          <w:sz w:val="24"/>
          <w:szCs w:val="24"/>
        </w:rPr>
        <w:lastRenderedPageBreak/>
        <w:t>niezbędnym do realizacji swoich celów statutowych, może nabywać prawa i zaciągać zobowiązania.</w:t>
      </w:r>
    </w:p>
    <w:p w14:paraId="30682877" w14:textId="6394693B" w:rsidR="0060142E" w:rsidRDefault="0057349D" w:rsidP="00404FFB">
      <w:pPr>
        <w:spacing w:before="120" w:after="120" w:line="360" w:lineRule="auto"/>
        <w:jc w:val="both"/>
        <w:rPr>
          <w:rFonts w:ascii="Times New Roman" w:eastAsia="Calibri" w:hAnsi="Times New Roman" w:cs="Times New Roman"/>
          <w:bCs/>
          <w:sz w:val="24"/>
          <w:szCs w:val="24"/>
          <w:lang w:eastAsia="pl-PL"/>
        </w:rPr>
      </w:pPr>
      <w:r>
        <w:rPr>
          <w:rFonts w:ascii="Times New Roman" w:hAnsi="Times New Roman" w:cs="Times New Roman"/>
          <w:sz w:val="24"/>
          <w:szCs w:val="24"/>
        </w:rPr>
        <w:t>W</w:t>
      </w:r>
      <w:r w:rsidRPr="0057349D">
        <w:rPr>
          <w:rFonts w:ascii="Times New Roman" w:hAnsi="Times New Roman" w:cs="Times New Roman"/>
          <w:sz w:val="24"/>
          <w:szCs w:val="24"/>
        </w:rPr>
        <w:t xml:space="preserve"> związku z przyznaniem KZP zdolności prawnej, w praktyce mogą pojawić się wątpliwości interpretacyjne związane z możliwością podejmowana i wykonywania przez ten podmiot działalności gospodarczej oraz posiadania statusu przedsiębiorcy w rozumieniu art. 4 ust. 1 ustawy z dnia 6 marca 2018 r. </w:t>
      </w:r>
      <w:r w:rsidR="000A62C7">
        <w:rPr>
          <w:rFonts w:ascii="Times New Roman" w:hAnsi="Times New Roman" w:cs="Times New Roman"/>
          <w:sz w:val="24"/>
          <w:szCs w:val="24"/>
        </w:rPr>
        <w:t xml:space="preserve">– </w:t>
      </w:r>
      <w:r w:rsidRPr="0057349D">
        <w:rPr>
          <w:rFonts w:ascii="Times New Roman" w:hAnsi="Times New Roman" w:cs="Times New Roman"/>
          <w:sz w:val="24"/>
          <w:szCs w:val="24"/>
        </w:rPr>
        <w:t>Prawo przedsiębiorców (Dz.</w:t>
      </w:r>
      <w:r w:rsidR="00254365">
        <w:rPr>
          <w:rFonts w:ascii="Times New Roman" w:hAnsi="Times New Roman" w:cs="Times New Roman"/>
          <w:sz w:val="24"/>
          <w:szCs w:val="24"/>
        </w:rPr>
        <w:t xml:space="preserve"> </w:t>
      </w:r>
      <w:r w:rsidRPr="0057349D">
        <w:rPr>
          <w:rFonts w:ascii="Times New Roman" w:hAnsi="Times New Roman" w:cs="Times New Roman"/>
          <w:sz w:val="24"/>
          <w:szCs w:val="24"/>
        </w:rPr>
        <w:t>U. z 20</w:t>
      </w:r>
      <w:r w:rsidR="009C196B">
        <w:rPr>
          <w:rFonts w:ascii="Times New Roman" w:hAnsi="Times New Roman" w:cs="Times New Roman"/>
          <w:sz w:val="24"/>
          <w:szCs w:val="24"/>
        </w:rPr>
        <w:t>21</w:t>
      </w:r>
      <w:r w:rsidRPr="0057349D">
        <w:rPr>
          <w:rFonts w:ascii="Times New Roman" w:hAnsi="Times New Roman" w:cs="Times New Roman"/>
          <w:sz w:val="24"/>
          <w:szCs w:val="24"/>
        </w:rPr>
        <w:t xml:space="preserve"> r</w:t>
      </w:r>
      <w:r w:rsidR="009C196B">
        <w:rPr>
          <w:rFonts w:ascii="Times New Roman" w:hAnsi="Times New Roman" w:cs="Times New Roman"/>
          <w:sz w:val="24"/>
          <w:szCs w:val="24"/>
        </w:rPr>
        <w:t>.</w:t>
      </w:r>
      <w:r w:rsidRPr="0057349D">
        <w:rPr>
          <w:rFonts w:ascii="Times New Roman" w:hAnsi="Times New Roman" w:cs="Times New Roman"/>
          <w:sz w:val="24"/>
          <w:szCs w:val="24"/>
        </w:rPr>
        <w:t xml:space="preserve"> poz. 1</w:t>
      </w:r>
      <w:r w:rsidR="009C196B">
        <w:rPr>
          <w:rFonts w:ascii="Times New Roman" w:hAnsi="Times New Roman" w:cs="Times New Roman"/>
          <w:sz w:val="24"/>
          <w:szCs w:val="24"/>
        </w:rPr>
        <w:t>62</w:t>
      </w:r>
      <w:r w:rsidRPr="0057349D">
        <w:rPr>
          <w:rFonts w:ascii="Times New Roman" w:hAnsi="Times New Roman" w:cs="Times New Roman"/>
          <w:sz w:val="24"/>
          <w:szCs w:val="24"/>
        </w:rPr>
        <w:t xml:space="preserve">). Wobec powyższego niezbędne </w:t>
      </w:r>
      <w:r>
        <w:rPr>
          <w:rFonts w:ascii="Times New Roman" w:hAnsi="Times New Roman" w:cs="Times New Roman"/>
          <w:sz w:val="24"/>
          <w:szCs w:val="24"/>
        </w:rPr>
        <w:t xml:space="preserve">było </w:t>
      </w:r>
      <w:r w:rsidRPr="0057349D">
        <w:rPr>
          <w:rFonts w:ascii="Times New Roman" w:hAnsi="Times New Roman" w:cs="Times New Roman"/>
          <w:sz w:val="24"/>
          <w:szCs w:val="24"/>
        </w:rPr>
        <w:t>przesądzenie wprost w projektowanej ustawie, że KZP nie mogą prowadzić działalności gospodarczej.</w:t>
      </w:r>
      <w:r w:rsidR="0060142E" w:rsidRPr="0060142E">
        <w:rPr>
          <w:rFonts w:ascii="Times New Roman" w:eastAsia="Calibri" w:hAnsi="Times New Roman" w:cs="Times New Roman"/>
          <w:bCs/>
          <w:sz w:val="24"/>
          <w:szCs w:val="24"/>
          <w:lang w:eastAsia="pl-PL"/>
        </w:rPr>
        <w:t xml:space="preserve"> </w:t>
      </w:r>
    </w:p>
    <w:p w14:paraId="3C82D8BE" w14:textId="23763B84" w:rsidR="0057349D" w:rsidRDefault="0060142E" w:rsidP="00404FFB">
      <w:pPr>
        <w:spacing w:before="120" w:after="120" w:line="360" w:lineRule="auto"/>
        <w:jc w:val="both"/>
        <w:rPr>
          <w:rFonts w:ascii="Times New Roman" w:hAnsi="Times New Roman" w:cs="Times New Roman"/>
          <w:sz w:val="24"/>
          <w:szCs w:val="24"/>
        </w:rPr>
      </w:pPr>
      <w:r>
        <w:rPr>
          <w:rFonts w:ascii="Times New Roman" w:eastAsia="Calibri" w:hAnsi="Times New Roman" w:cs="Times New Roman"/>
          <w:bCs/>
          <w:sz w:val="24"/>
          <w:szCs w:val="24"/>
          <w:lang w:eastAsia="pl-PL"/>
        </w:rPr>
        <w:t>W</w:t>
      </w:r>
      <w:r w:rsidRPr="00E35D5B">
        <w:rPr>
          <w:rFonts w:ascii="Times New Roman" w:eastAsia="Calibri" w:hAnsi="Times New Roman" w:cs="Times New Roman"/>
          <w:bCs/>
          <w:sz w:val="24"/>
          <w:szCs w:val="24"/>
          <w:lang w:eastAsia="pl-PL"/>
        </w:rPr>
        <w:t xml:space="preserve"> art. 9 ust. 3 zaproponowano rozwiązanie polegające na ograniczeniu odpowiedzialności członka KZP za zobowiązania KZP do wysokości jego wkładu członkowskiego.</w:t>
      </w:r>
    </w:p>
    <w:p w14:paraId="41A4E471" w14:textId="3EBE3FBA" w:rsidR="008B14C6" w:rsidRPr="00E35D5B" w:rsidRDefault="002C663D" w:rsidP="00404FF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Członkami KZP mogą być </w:t>
      </w:r>
      <w:r w:rsidR="00387B4C" w:rsidRPr="00E35D5B">
        <w:rPr>
          <w:rFonts w:ascii="Times New Roman" w:hAnsi="Times New Roman" w:cs="Times New Roman"/>
          <w:sz w:val="24"/>
          <w:szCs w:val="24"/>
        </w:rPr>
        <w:t xml:space="preserve">przede wszystkim – zgodnie </w:t>
      </w:r>
      <w:r w:rsidR="0067164D" w:rsidRPr="00E35D5B">
        <w:rPr>
          <w:rFonts w:ascii="Times New Roman" w:hAnsi="Times New Roman" w:cs="Times New Roman"/>
          <w:sz w:val="24"/>
          <w:szCs w:val="24"/>
        </w:rPr>
        <w:t xml:space="preserve">z projektowanym przepisem art. </w:t>
      </w:r>
      <w:r w:rsidR="00160161" w:rsidRPr="00E35D5B">
        <w:rPr>
          <w:rFonts w:ascii="Times New Roman" w:hAnsi="Times New Roman" w:cs="Times New Roman"/>
          <w:sz w:val="24"/>
          <w:szCs w:val="24"/>
        </w:rPr>
        <w:t>10</w:t>
      </w:r>
      <w:r w:rsidR="0067164D" w:rsidRPr="00E35D5B">
        <w:rPr>
          <w:rFonts w:ascii="Times New Roman" w:hAnsi="Times New Roman" w:cs="Times New Roman"/>
          <w:sz w:val="24"/>
          <w:szCs w:val="24"/>
        </w:rPr>
        <w:t xml:space="preserve"> ust. 1</w:t>
      </w:r>
      <w:r w:rsidR="00387B4C" w:rsidRPr="00E35D5B">
        <w:rPr>
          <w:rFonts w:ascii="Times New Roman" w:hAnsi="Times New Roman" w:cs="Times New Roman"/>
          <w:sz w:val="24"/>
          <w:szCs w:val="24"/>
        </w:rPr>
        <w:t xml:space="preserve"> </w:t>
      </w:r>
      <w:r w:rsidR="005F4F22">
        <w:rPr>
          <w:rFonts w:ascii="Times New Roman" w:hAnsi="Times New Roman" w:cs="Times New Roman"/>
          <w:sz w:val="24"/>
          <w:szCs w:val="24"/>
        </w:rPr>
        <w:t>–</w:t>
      </w:r>
      <w:r w:rsidR="00387B4C" w:rsidRPr="00E35D5B">
        <w:rPr>
          <w:rFonts w:ascii="Times New Roman" w:hAnsi="Times New Roman" w:cs="Times New Roman"/>
          <w:sz w:val="24"/>
          <w:szCs w:val="24"/>
        </w:rPr>
        <w:t xml:space="preserve"> osoby wykonujące pracę zarobkową. Przejście na emeryturę lub na rentę nie powo</w:t>
      </w:r>
      <w:r w:rsidR="0067164D" w:rsidRPr="00E35D5B">
        <w:rPr>
          <w:rFonts w:ascii="Times New Roman" w:hAnsi="Times New Roman" w:cs="Times New Roman"/>
          <w:sz w:val="24"/>
          <w:szCs w:val="24"/>
        </w:rPr>
        <w:t xml:space="preserve">duje utraty członkostwa w </w:t>
      </w:r>
      <w:r w:rsidR="00A44ABB">
        <w:rPr>
          <w:rFonts w:ascii="Times New Roman" w:hAnsi="Times New Roman" w:cs="Times New Roman"/>
          <w:sz w:val="24"/>
          <w:szCs w:val="24"/>
        </w:rPr>
        <w:t>KZP</w:t>
      </w:r>
      <w:r w:rsidR="0067164D" w:rsidRPr="00E35D5B">
        <w:rPr>
          <w:rFonts w:ascii="Times New Roman" w:hAnsi="Times New Roman" w:cs="Times New Roman"/>
          <w:sz w:val="24"/>
          <w:szCs w:val="24"/>
        </w:rPr>
        <w:t xml:space="preserve">, o czym stanowi projektowany art. </w:t>
      </w:r>
      <w:r w:rsidR="00160161" w:rsidRPr="00E35D5B">
        <w:rPr>
          <w:rFonts w:ascii="Times New Roman" w:hAnsi="Times New Roman" w:cs="Times New Roman"/>
          <w:sz w:val="24"/>
          <w:szCs w:val="24"/>
        </w:rPr>
        <w:t>10</w:t>
      </w:r>
      <w:r w:rsidR="0067164D" w:rsidRPr="00E35D5B">
        <w:rPr>
          <w:rFonts w:ascii="Times New Roman" w:hAnsi="Times New Roman" w:cs="Times New Roman"/>
          <w:sz w:val="24"/>
          <w:szCs w:val="24"/>
        </w:rPr>
        <w:t xml:space="preserve"> ust. 2.</w:t>
      </w:r>
      <w:r w:rsidRPr="00E35D5B">
        <w:rPr>
          <w:rFonts w:ascii="Times New Roman" w:hAnsi="Times New Roman" w:cs="Times New Roman"/>
          <w:sz w:val="24"/>
          <w:szCs w:val="24"/>
        </w:rPr>
        <w:t xml:space="preserve"> </w:t>
      </w:r>
      <w:r w:rsidR="002C5C52" w:rsidRPr="00E35D5B">
        <w:rPr>
          <w:rFonts w:ascii="Times New Roman" w:hAnsi="Times New Roman" w:cs="Times New Roman"/>
          <w:sz w:val="24"/>
          <w:szCs w:val="24"/>
        </w:rPr>
        <w:t xml:space="preserve">Z uwagi na to, </w:t>
      </w:r>
      <w:r w:rsidR="00B707BD" w:rsidRPr="00E35D5B">
        <w:rPr>
          <w:rFonts w:ascii="Times New Roman" w:hAnsi="Times New Roman" w:cs="Times New Roman"/>
          <w:sz w:val="24"/>
          <w:szCs w:val="24"/>
        </w:rPr>
        <w:t xml:space="preserve">że </w:t>
      </w:r>
      <w:r w:rsidR="002C5C52" w:rsidRPr="00E35D5B">
        <w:rPr>
          <w:rFonts w:ascii="Times New Roman" w:hAnsi="Times New Roman" w:cs="Times New Roman"/>
          <w:sz w:val="24"/>
          <w:szCs w:val="24"/>
        </w:rPr>
        <w:t xml:space="preserve">na gruncie przepisów u.z.z. osoby skierowane do pracodawcy w celu odbycia służby </w:t>
      </w:r>
      <w:r w:rsidR="004A3C9F">
        <w:rPr>
          <w:rFonts w:ascii="Times New Roman" w:hAnsi="Times New Roman" w:cs="Times New Roman"/>
          <w:sz w:val="24"/>
          <w:szCs w:val="24"/>
        </w:rPr>
        <w:t xml:space="preserve">zastępczej </w:t>
      </w:r>
      <w:r w:rsidR="002C5C52" w:rsidRPr="00E35D5B">
        <w:rPr>
          <w:rFonts w:ascii="Times New Roman" w:hAnsi="Times New Roman" w:cs="Times New Roman"/>
          <w:sz w:val="24"/>
          <w:szCs w:val="24"/>
        </w:rPr>
        <w:t xml:space="preserve">nie są osobami wykonującymi pracę zarobkową, zaistniała konieczność uregulowania ich sytuacji prawnej w zakresie tworzenia KZP. Projektowany przepis art. </w:t>
      </w:r>
      <w:r w:rsidR="00160161" w:rsidRPr="00E35D5B">
        <w:rPr>
          <w:rFonts w:ascii="Times New Roman" w:hAnsi="Times New Roman" w:cs="Times New Roman"/>
          <w:sz w:val="24"/>
          <w:szCs w:val="24"/>
        </w:rPr>
        <w:t>10</w:t>
      </w:r>
      <w:r w:rsidR="002C5C52" w:rsidRPr="00E35D5B">
        <w:rPr>
          <w:rFonts w:ascii="Times New Roman" w:hAnsi="Times New Roman" w:cs="Times New Roman"/>
          <w:sz w:val="24"/>
          <w:szCs w:val="24"/>
        </w:rPr>
        <w:t xml:space="preserve"> ust. 3 </w:t>
      </w:r>
      <w:r w:rsidR="000E1024" w:rsidRPr="00E35D5B">
        <w:rPr>
          <w:rFonts w:ascii="Times New Roman" w:hAnsi="Times New Roman" w:cs="Times New Roman"/>
          <w:sz w:val="24"/>
          <w:szCs w:val="24"/>
        </w:rPr>
        <w:t>przesądza</w:t>
      </w:r>
      <w:r w:rsidR="002C5C52" w:rsidRPr="00E35D5B">
        <w:rPr>
          <w:rFonts w:ascii="Times New Roman" w:hAnsi="Times New Roman" w:cs="Times New Roman"/>
          <w:sz w:val="24"/>
          <w:szCs w:val="24"/>
        </w:rPr>
        <w:t>, że</w:t>
      </w:r>
      <w:r w:rsidR="0067164D" w:rsidRPr="00E35D5B">
        <w:rPr>
          <w:rFonts w:ascii="Times New Roman" w:hAnsi="Times New Roman" w:cs="Times New Roman"/>
          <w:sz w:val="24"/>
          <w:szCs w:val="24"/>
        </w:rPr>
        <w:t xml:space="preserve"> osoba skierowana do pracodawcy</w:t>
      </w:r>
      <w:r w:rsidR="00B707BD" w:rsidRPr="00E35D5B">
        <w:rPr>
          <w:rFonts w:ascii="Times New Roman" w:hAnsi="Times New Roman" w:cs="Times New Roman"/>
          <w:sz w:val="24"/>
          <w:szCs w:val="24"/>
        </w:rPr>
        <w:t xml:space="preserve"> w celu odbycia </w:t>
      </w:r>
      <w:r w:rsidR="000E1024" w:rsidRPr="00E35D5B">
        <w:rPr>
          <w:rFonts w:ascii="Times New Roman" w:hAnsi="Times New Roman" w:cs="Times New Roman"/>
          <w:sz w:val="24"/>
          <w:szCs w:val="24"/>
        </w:rPr>
        <w:t>służby</w:t>
      </w:r>
      <w:r w:rsidR="00B707BD" w:rsidRPr="00E35D5B">
        <w:rPr>
          <w:rFonts w:ascii="Times New Roman" w:hAnsi="Times New Roman" w:cs="Times New Roman"/>
          <w:sz w:val="24"/>
          <w:szCs w:val="24"/>
        </w:rPr>
        <w:t xml:space="preserve"> zastępczej </w:t>
      </w:r>
      <w:r w:rsidR="0067164D" w:rsidRPr="00E35D5B">
        <w:rPr>
          <w:rFonts w:ascii="Times New Roman" w:hAnsi="Times New Roman" w:cs="Times New Roman"/>
          <w:sz w:val="24"/>
          <w:szCs w:val="24"/>
        </w:rPr>
        <w:t>może</w:t>
      </w:r>
      <w:r w:rsidR="00B707BD" w:rsidRPr="00E35D5B">
        <w:rPr>
          <w:rFonts w:ascii="Times New Roman" w:hAnsi="Times New Roman" w:cs="Times New Roman"/>
          <w:sz w:val="24"/>
          <w:szCs w:val="24"/>
        </w:rPr>
        <w:t xml:space="preserve"> być </w:t>
      </w:r>
      <w:r w:rsidR="0067164D" w:rsidRPr="00E35D5B">
        <w:rPr>
          <w:rFonts w:ascii="Times New Roman" w:hAnsi="Times New Roman" w:cs="Times New Roman"/>
          <w:sz w:val="24"/>
          <w:szCs w:val="24"/>
        </w:rPr>
        <w:t>członkiem</w:t>
      </w:r>
      <w:r w:rsidR="00B707BD" w:rsidRPr="00E35D5B">
        <w:rPr>
          <w:rFonts w:ascii="Times New Roman" w:hAnsi="Times New Roman" w:cs="Times New Roman"/>
          <w:sz w:val="24"/>
          <w:szCs w:val="24"/>
        </w:rPr>
        <w:t xml:space="preserve"> KZP</w:t>
      </w:r>
      <w:r w:rsidR="0067164D" w:rsidRPr="00E35D5B">
        <w:rPr>
          <w:rFonts w:ascii="Times New Roman" w:hAnsi="Times New Roman" w:cs="Times New Roman"/>
          <w:sz w:val="24"/>
          <w:szCs w:val="24"/>
        </w:rPr>
        <w:t xml:space="preserve"> działającej</w:t>
      </w:r>
      <w:r w:rsidR="00B707BD" w:rsidRPr="00E35D5B">
        <w:rPr>
          <w:rFonts w:ascii="Times New Roman" w:hAnsi="Times New Roman" w:cs="Times New Roman"/>
          <w:sz w:val="24"/>
          <w:szCs w:val="24"/>
        </w:rPr>
        <w:t xml:space="preserve"> u </w:t>
      </w:r>
      <w:r w:rsidR="0067164D" w:rsidRPr="00E35D5B">
        <w:rPr>
          <w:rFonts w:ascii="Times New Roman" w:hAnsi="Times New Roman" w:cs="Times New Roman"/>
          <w:sz w:val="24"/>
          <w:szCs w:val="24"/>
        </w:rPr>
        <w:t>tego pracodawcy</w:t>
      </w:r>
      <w:r w:rsidR="002C5C52" w:rsidRPr="00E35D5B">
        <w:rPr>
          <w:rFonts w:ascii="Times New Roman" w:hAnsi="Times New Roman" w:cs="Times New Roman"/>
          <w:sz w:val="24"/>
          <w:szCs w:val="24"/>
        </w:rPr>
        <w:t xml:space="preserve">. Do </w:t>
      </w:r>
      <w:r w:rsidR="0067164D" w:rsidRPr="00E35D5B">
        <w:rPr>
          <w:rFonts w:ascii="Times New Roman" w:hAnsi="Times New Roman" w:cs="Times New Roman"/>
          <w:sz w:val="24"/>
          <w:szCs w:val="24"/>
        </w:rPr>
        <w:t>tej osoby</w:t>
      </w:r>
      <w:r w:rsidR="002C5C52" w:rsidRPr="00E35D5B">
        <w:rPr>
          <w:rFonts w:ascii="Times New Roman" w:hAnsi="Times New Roman" w:cs="Times New Roman"/>
          <w:sz w:val="24"/>
          <w:szCs w:val="24"/>
        </w:rPr>
        <w:t xml:space="preserve"> </w:t>
      </w:r>
      <w:r w:rsidR="00387B4C" w:rsidRPr="00E35D5B">
        <w:rPr>
          <w:rFonts w:ascii="Times New Roman" w:hAnsi="Times New Roman" w:cs="Times New Roman"/>
          <w:sz w:val="24"/>
          <w:szCs w:val="24"/>
        </w:rPr>
        <w:t xml:space="preserve">przepisy ustawy </w:t>
      </w:r>
      <w:r w:rsidR="002C5C52" w:rsidRPr="00E35D5B">
        <w:rPr>
          <w:rFonts w:ascii="Times New Roman" w:hAnsi="Times New Roman" w:cs="Times New Roman"/>
          <w:sz w:val="24"/>
          <w:szCs w:val="24"/>
        </w:rPr>
        <w:t>stosuje się odpowiednio</w:t>
      </w:r>
      <w:r w:rsidR="00387B4C" w:rsidRPr="00E35D5B">
        <w:rPr>
          <w:rFonts w:ascii="Times New Roman" w:hAnsi="Times New Roman" w:cs="Times New Roman"/>
          <w:sz w:val="24"/>
          <w:szCs w:val="24"/>
        </w:rPr>
        <w:t>.</w:t>
      </w:r>
      <w:r w:rsidR="002C5C52" w:rsidRPr="00E35D5B">
        <w:rPr>
          <w:rFonts w:ascii="Times New Roman" w:hAnsi="Times New Roman" w:cs="Times New Roman"/>
          <w:sz w:val="24"/>
          <w:szCs w:val="24"/>
        </w:rPr>
        <w:t xml:space="preserve"> Oznacza to przykładowo, że osoby</w:t>
      </w:r>
      <w:r w:rsidR="0067164D" w:rsidRPr="00E35D5B">
        <w:rPr>
          <w:rFonts w:ascii="Times New Roman" w:hAnsi="Times New Roman" w:cs="Times New Roman"/>
          <w:sz w:val="24"/>
          <w:szCs w:val="24"/>
        </w:rPr>
        <w:t xml:space="preserve"> skierowane do pracodawców w celu odbycia służby zastępczej</w:t>
      </w:r>
      <w:r w:rsidR="002C5C52" w:rsidRPr="00E35D5B">
        <w:rPr>
          <w:rFonts w:ascii="Times New Roman" w:hAnsi="Times New Roman" w:cs="Times New Roman"/>
          <w:sz w:val="24"/>
          <w:szCs w:val="24"/>
        </w:rPr>
        <w:t xml:space="preserve"> mogą wystąpić z inicjatywą utworzenia KZP, znajdując się w gronie co najmniej 10 osób, o których mowa w projektowanym art. </w:t>
      </w:r>
      <w:r w:rsidR="00160161" w:rsidRPr="00E35D5B">
        <w:rPr>
          <w:rFonts w:ascii="Times New Roman" w:hAnsi="Times New Roman" w:cs="Times New Roman"/>
          <w:sz w:val="24"/>
          <w:szCs w:val="24"/>
        </w:rPr>
        <w:t>7</w:t>
      </w:r>
      <w:r w:rsidR="002C5C52" w:rsidRPr="00E35D5B">
        <w:rPr>
          <w:rFonts w:ascii="Times New Roman" w:hAnsi="Times New Roman" w:cs="Times New Roman"/>
          <w:sz w:val="24"/>
          <w:szCs w:val="24"/>
        </w:rPr>
        <w:t xml:space="preserve"> ust. 1. </w:t>
      </w:r>
      <w:r w:rsidR="008B14C6" w:rsidRPr="00E35D5B">
        <w:rPr>
          <w:rFonts w:ascii="Times New Roman" w:hAnsi="Times New Roman" w:cs="Times New Roman"/>
          <w:sz w:val="24"/>
          <w:szCs w:val="24"/>
        </w:rPr>
        <w:t>Ponadto osoby skierowane do pracodawców w celu odbycia służby zastępczej mogą wyrazić zgodę na potrącenie ich wkładu członkowskiego z</w:t>
      </w:r>
      <w:r w:rsidR="00564D12" w:rsidRPr="00E35D5B">
        <w:rPr>
          <w:rFonts w:ascii="Times New Roman" w:hAnsi="Times New Roman" w:cs="Times New Roman"/>
          <w:sz w:val="24"/>
          <w:szCs w:val="24"/>
        </w:rPr>
        <w:t>e świadczenia pieniężnego, o którym mowa w art. 26 ust. 1 pkt 2 ustawy z dnia 28 listopada 2003 r. o służbie zastępczej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00564D12" w:rsidRPr="00E35D5B">
        <w:rPr>
          <w:rFonts w:ascii="Times New Roman" w:hAnsi="Times New Roman" w:cs="Times New Roman"/>
          <w:sz w:val="24"/>
          <w:szCs w:val="24"/>
        </w:rPr>
        <w:t xml:space="preserve"> z 2018 r. poz.</w:t>
      </w:r>
      <w:r w:rsidR="005F4F22">
        <w:rPr>
          <w:rFonts w:ascii="Times New Roman" w:hAnsi="Times New Roman" w:cs="Times New Roman"/>
          <w:sz w:val="24"/>
          <w:szCs w:val="24"/>
        </w:rPr>
        <w:t> </w:t>
      </w:r>
      <w:r w:rsidR="00564D12" w:rsidRPr="00E35D5B">
        <w:rPr>
          <w:rFonts w:ascii="Times New Roman" w:hAnsi="Times New Roman" w:cs="Times New Roman"/>
          <w:sz w:val="24"/>
          <w:szCs w:val="24"/>
        </w:rPr>
        <w:t>885).</w:t>
      </w:r>
    </w:p>
    <w:p w14:paraId="03C8DA03" w14:textId="239F9BBD" w:rsidR="004E4770" w:rsidRPr="004E4770" w:rsidRDefault="00160161" w:rsidP="004E4770">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art. 10 ust. 4 przewidziano, że </w:t>
      </w:r>
      <w:r w:rsidR="00A44ABB">
        <w:rPr>
          <w:rFonts w:ascii="Times New Roman" w:hAnsi="Times New Roman" w:cs="Times New Roman"/>
          <w:sz w:val="24"/>
          <w:szCs w:val="24"/>
        </w:rPr>
        <w:t>ż</w:t>
      </w:r>
      <w:r w:rsidR="00F72F9F" w:rsidRPr="00F72F9F">
        <w:rPr>
          <w:rFonts w:ascii="Times New Roman" w:hAnsi="Times New Roman" w:cs="Times New Roman"/>
          <w:sz w:val="24"/>
          <w:szCs w:val="24"/>
        </w:rPr>
        <w:t>ołnierze zawodowi, funkcjonariusze Policji, Straży Granicznej, Straży Pożarnej, Służby Ochrony Państwa</w:t>
      </w:r>
      <w:r w:rsidR="00F72F9F" w:rsidRPr="00F72F9F" w:rsidDel="00F72F9F">
        <w:rPr>
          <w:rFonts w:ascii="Times New Roman" w:hAnsi="Times New Roman" w:cs="Times New Roman"/>
          <w:sz w:val="24"/>
          <w:szCs w:val="24"/>
        </w:rPr>
        <w:t xml:space="preserve"> </w:t>
      </w:r>
      <w:r w:rsidR="000C2337" w:rsidRPr="000C2337">
        <w:rPr>
          <w:rFonts w:ascii="Times New Roman" w:hAnsi="Times New Roman" w:cs="Times New Roman"/>
          <w:sz w:val="24"/>
          <w:szCs w:val="24"/>
        </w:rPr>
        <w:t>pełniący służbę u pracodawcy i otrzymujący z tego tytułu uposażenie,</w:t>
      </w:r>
      <w:r w:rsidR="000C2337">
        <w:rPr>
          <w:rFonts w:ascii="Times New Roman" w:hAnsi="Times New Roman" w:cs="Times New Roman"/>
          <w:sz w:val="24"/>
          <w:szCs w:val="24"/>
        </w:rPr>
        <w:t xml:space="preserve"> </w:t>
      </w:r>
      <w:r w:rsidRPr="00E35D5B">
        <w:rPr>
          <w:rFonts w:ascii="Times New Roman" w:hAnsi="Times New Roman" w:cs="Times New Roman"/>
          <w:sz w:val="24"/>
          <w:szCs w:val="24"/>
        </w:rPr>
        <w:t>mogą tworzyć i być członkami KZP na zasadach określonych w niniejszej ustawie</w:t>
      </w:r>
      <w:r w:rsidR="001001CE" w:rsidRPr="00E35D5B">
        <w:rPr>
          <w:rFonts w:ascii="Times New Roman" w:hAnsi="Times New Roman" w:cs="Times New Roman"/>
          <w:sz w:val="24"/>
          <w:szCs w:val="24"/>
        </w:rPr>
        <w:t>. Przykładowo w resorcie obrony narodowej funkcjonują koleżeńskie kasy oszczędnościowo-pożyczkowe. Aktem prawnym regulującym kwestie funkcjonowania koleżeńskich kas oszczędnościowo-pożyczkowych w wojsku jest</w:t>
      </w:r>
      <w:r w:rsidR="001001CE" w:rsidRPr="000E1B12">
        <w:rPr>
          <w:rFonts w:ascii="Times New Roman" w:hAnsi="Times New Roman" w:cs="Times New Roman"/>
          <w:sz w:val="24"/>
          <w:szCs w:val="24"/>
        </w:rPr>
        <w:t xml:space="preserve"> decyzja Ministra Obrony Narodowej z dnia 27 sierpnia 1998 r. w sprawie koleżeńskich kas oszczędnościowo-pożyczkowych</w:t>
      </w:r>
      <w:r w:rsidR="00877BA0" w:rsidRPr="000E1B12">
        <w:rPr>
          <w:rFonts w:ascii="Times New Roman" w:hAnsi="Times New Roman" w:cs="Times New Roman"/>
          <w:sz w:val="24"/>
          <w:szCs w:val="24"/>
        </w:rPr>
        <w:t xml:space="preserve">. </w:t>
      </w:r>
      <w:r w:rsidR="00877BA0" w:rsidRPr="00E35D5B">
        <w:rPr>
          <w:rFonts w:ascii="Times New Roman" w:hAnsi="Times New Roman" w:cs="Times New Roman"/>
          <w:sz w:val="24"/>
          <w:szCs w:val="24"/>
        </w:rPr>
        <w:t xml:space="preserve">Celem ww. decyzji było dostosowanie zasad </w:t>
      </w:r>
      <w:r w:rsidR="00877BA0" w:rsidRPr="00E35D5B">
        <w:rPr>
          <w:rFonts w:ascii="Times New Roman" w:hAnsi="Times New Roman" w:cs="Times New Roman"/>
          <w:sz w:val="24"/>
          <w:szCs w:val="24"/>
        </w:rPr>
        <w:lastRenderedPageBreak/>
        <w:t>funkcjonowania tych kas do wymogów wynikających z przepisów rozporządzenia z 1992 r. Z</w:t>
      </w:r>
      <w:r w:rsidR="00190221">
        <w:rPr>
          <w:rFonts w:ascii="Times New Roman" w:hAnsi="Times New Roman" w:cs="Times New Roman"/>
          <w:sz w:val="24"/>
          <w:szCs w:val="24"/>
        </w:rPr>
        <w:t> </w:t>
      </w:r>
      <w:r w:rsidR="00877BA0" w:rsidRPr="00E35D5B">
        <w:rPr>
          <w:rFonts w:ascii="Times New Roman" w:hAnsi="Times New Roman" w:cs="Times New Roman"/>
          <w:sz w:val="24"/>
          <w:szCs w:val="24"/>
        </w:rPr>
        <w:t>istnieniem kas oszczędnościowo-pożyczkowych można również zetknąć się w jednostkach Pol</w:t>
      </w:r>
      <w:r w:rsidR="0097290C" w:rsidRPr="00E35D5B">
        <w:rPr>
          <w:rFonts w:ascii="Times New Roman" w:hAnsi="Times New Roman" w:cs="Times New Roman"/>
          <w:sz w:val="24"/>
          <w:szCs w:val="24"/>
        </w:rPr>
        <w:t>i</w:t>
      </w:r>
      <w:r w:rsidR="00877BA0" w:rsidRPr="00E35D5B">
        <w:rPr>
          <w:rFonts w:ascii="Times New Roman" w:hAnsi="Times New Roman" w:cs="Times New Roman"/>
          <w:sz w:val="24"/>
          <w:szCs w:val="24"/>
        </w:rPr>
        <w:t xml:space="preserve">cji. Zasadne jest zatem, aby przepisy projektowanej ustawy, dotyczące osób wykonujących pracę zarobkową, </w:t>
      </w:r>
      <w:r w:rsidR="005E4546">
        <w:rPr>
          <w:rFonts w:ascii="Times New Roman" w:hAnsi="Times New Roman" w:cs="Times New Roman"/>
          <w:sz w:val="24"/>
          <w:szCs w:val="24"/>
        </w:rPr>
        <w:t xml:space="preserve">po wejściu w życie </w:t>
      </w:r>
      <w:r w:rsidR="00877BA0" w:rsidRPr="00E35D5B">
        <w:rPr>
          <w:rFonts w:ascii="Times New Roman" w:hAnsi="Times New Roman" w:cs="Times New Roman"/>
          <w:sz w:val="24"/>
          <w:szCs w:val="24"/>
        </w:rPr>
        <w:t xml:space="preserve">znalazły zastosowanie także do </w:t>
      </w:r>
      <w:r w:rsidR="004E4770">
        <w:rPr>
          <w:rFonts w:ascii="Times New Roman" w:hAnsi="Times New Roman" w:cs="Times New Roman"/>
          <w:sz w:val="24"/>
          <w:szCs w:val="24"/>
        </w:rPr>
        <w:t xml:space="preserve">wymienionych w ust. 4 </w:t>
      </w:r>
      <w:r w:rsidR="00877BA0" w:rsidRPr="00E35D5B">
        <w:rPr>
          <w:rFonts w:ascii="Times New Roman" w:hAnsi="Times New Roman" w:cs="Times New Roman"/>
          <w:sz w:val="24"/>
          <w:szCs w:val="24"/>
        </w:rPr>
        <w:t xml:space="preserve">osób. </w:t>
      </w:r>
      <w:r w:rsidR="004E4770">
        <w:rPr>
          <w:rFonts w:ascii="Times New Roman" w:hAnsi="Times New Roman" w:cs="Times New Roman"/>
          <w:sz w:val="24"/>
          <w:szCs w:val="24"/>
        </w:rPr>
        <w:t>Należy jednak mieć na względzie, że p</w:t>
      </w:r>
      <w:r w:rsidR="004E4770" w:rsidRPr="004E4770">
        <w:rPr>
          <w:rFonts w:ascii="Times New Roman" w:hAnsi="Times New Roman" w:cs="Times New Roman"/>
          <w:sz w:val="24"/>
          <w:szCs w:val="24"/>
        </w:rPr>
        <w:t xml:space="preserve">rojekt ustawy o </w:t>
      </w:r>
      <w:r w:rsidR="004E4770">
        <w:rPr>
          <w:rFonts w:ascii="Times New Roman" w:hAnsi="Times New Roman" w:cs="Times New Roman"/>
          <w:sz w:val="24"/>
          <w:szCs w:val="24"/>
        </w:rPr>
        <w:t>KZP</w:t>
      </w:r>
      <w:r w:rsidR="004E4770" w:rsidRPr="004E4770">
        <w:rPr>
          <w:rFonts w:ascii="Times New Roman" w:hAnsi="Times New Roman" w:cs="Times New Roman"/>
          <w:sz w:val="24"/>
          <w:szCs w:val="24"/>
        </w:rPr>
        <w:t xml:space="preserve"> </w:t>
      </w:r>
      <w:r w:rsidR="004E4770">
        <w:rPr>
          <w:rFonts w:ascii="Times New Roman" w:hAnsi="Times New Roman" w:cs="Times New Roman"/>
          <w:sz w:val="24"/>
          <w:szCs w:val="24"/>
        </w:rPr>
        <w:t>tworzy</w:t>
      </w:r>
      <w:r w:rsidR="004E4770" w:rsidRPr="004E4770">
        <w:rPr>
          <w:rFonts w:ascii="Times New Roman" w:hAnsi="Times New Roman" w:cs="Times New Roman"/>
          <w:sz w:val="24"/>
          <w:szCs w:val="24"/>
        </w:rPr>
        <w:t xml:space="preserve"> regulacje, które będą miały zastosowanie do nowo tworzonych </w:t>
      </w:r>
      <w:r w:rsidR="00A44ABB">
        <w:rPr>
          <w:rFonts w:ascii="Times New Roman" w:hAnsi="Times New Roman" w:cs="Times New Roman"/>
          <w:sz w:val="24"/>
          <w:szCs w:val="24"/>
        </w:rPr>
        <w:t>KZP</w:t>
      </w:r>
      <w:r w:rsidR="004E4770" w:rsidRPr="004E4770">
        <w:rPr>
          <w:rFonts w:ascii="Times New Roman" w:hAnsi="Times New Roman" w:cs="Times New Roman"/>
          <w:sz w:val="24"/>
          <w:szCs w:val="24"/>
        </w:rPr>
        <w:t xml:space="preserve">. Wówczas podstawą wypełniania zobowiązań funkcjonariuszy wobec </w:t>
      </w:r>
      <w:r w:rsidR="004E4770">
        <w:rPr>
          <w:rFonts w:ascii="Times New Roman" w:hAnsi="Times New Roman" w:cs="Times New Roman"/>
          <w:sz w:val="24"/>
          <w:szCs w:val="24"/>
        </w:rPr>
        <w:t>KZP</w:t>
      </w:r>
      <w:r w:rsidR="004E4770" w:rsidRPr="004E4770">
        <w:rPr>
          <w:rFonts w:ascii="Times New Roman" w:hAnsi="Times New Roman" w:cs="Times New Roman"/>
          <w:sz w:val="24"/>
          <w:szCs w:val="24"/>
        </w:rPr>
        <w:t xml:space="preserve"> będą przepisy ustawy o </w:t>
      </w:r>
      <w:r w:rsidR="004E4770">
        <w:rPr>
          <w:rFonts w:ascii="Times New Roman" w:hAnsi="Times New Roman" w:cs="Times New Roman"/>
          <w:sz w:val="24"/>
          <w:szCs w:val="24"/>
        </w:rPr>
        <w:t>KZP</w:t>
      </w:r>
      <w:r w:rsidR="004E4770" w:rsidRPr="004E4770">
        <w:rPr>
          <w:rFonts w:ascii="Times New Roman" w:hAnsi="Times New Roman" w:cs="Times New Roman"/>
          <w:sz w:val="24"/>
          <w:szCs w:val="24"/>
        </w:rPr>
        <w:t>. Projekt nie ingeruje jednak w działanie obecnie funkcjonujących kas oszczędnościowo</w:t>
      </w:r>
      <w:r w:rsidR="005F4F22">
        <w:rPr>
          <w:rFonts w:ascii="Times New Roman" w:hAnsi="Times New Roman" w:cs="Times New Roman"/>
          <w:sz w:val="24"/>
          <w:szCs w:val="24"/>
        </w:rPr>
        <w:noBreakHyphen/>
      </w:r>
      <w:r w:rsidR="004E4770" w:rsidRPr="004E4770">
        <w:rPr>
          <w:rFonts w:ascii="Times New Roman" w:hAnsi="Times New Roman" w:cs="Times New Roman"/>
          <w:sz w:val="24"/>
          <w:szCs w:val="24"/>
        </w:rPr>
        <w:t>pożyczkowych.</w:t>
      </w:r>
    </w:p>
    <w:p w14:paraId="3C589E37" w14:textId="67A52F77" w:rsidR="00F72F9F" w:rsidRPr="00E35D5B" w:rsidRDefault="004E4770" w:rsidP="004E4770">
      <w:pPr>
        <w:spacing w:before="120" w:after="120" w:line="360" w:lineRule="auto"/>
        <w:jc w:val="both"/>
        <w:rPr>
          <w:rFonts w:ascii="Times New Roman" w:hAnsi="Times New Roman" w:cs="Times New Roman"/>
          <w:sz w:val="24"/>
          <w:szCs w:val="24"/>
        </w:rPr>
      </w:pPr>
      <w:r w:rsidRPr="004E4770">
        <w:rPr>
          <w:rFonts w:ascii="Times New Roman" w:hAnsi="Times New Roman" w:cs="Times New Roman"/>
          <w:sz w:val="24"/>
          <w:szCs w:val="24"/>
        </w:rPr>
        <w:t>Powyższe znajduje potwierdzenie w przepisie przejściowym (art. 6</w:t>
      </w:r>
      <w:r w:rsidR="00B20831">
        <w:rPr>
          <w:rFonts w:ascii="Times New Roman" w:hAnsi="Times New Roman" w:cs="Times New Roman"/>
          <w:sz w:val="24"/>
          <w:szCs w:val="24"/>
        </w:rPr>
        <w:t>0</w:t>
      </w:r>
      <w:r w:rsidRPr="004E4770">
        <w:rPr>
          <w:rFonts w:ascii="Times New Roman" w:hAnsi="Times New Roman" w:cs="Times New Roman"/>
          <w:sz w:val="24"/>
          <w:szCs w:val="24"/>
        </w:rPr>
        <w:t xml:space="preserve"> projektu), który stanowi, że wyłącznie </w:t>
      </w:r>
      <w:r>
        <w:rPr>
          <w:rFonts w:ascii="Times New Roman" w:hAnsi="Times New Roman" w:cs="Times New Roman"/>
          <w:sz w:val="24"/>
          <w:szCs w:val="24"/>
        </w:rPr>
        <w:t>KZP</w:t>
      </w:r>
      <w:r w:rsidRPr="004E4770">
        <w:rPr>
          <w:rFonts w:ascii="Times New Roman" w:hAnsi="Times New Roman" w:cs="Times New Roman"/>
          <w:sz w:val="24"/>
          <w:szCs w:val="24"/>
        </w:rPr>
        <w:t xml:space="preserve"> działające na podstawie przepisów, o których mowa w art. 39 </w:t>
      </w:r>
      <w:r w:rsidRPr="009C264E">
        <w:rPr>
          <w:rFonts w:ascii="Times New Roman" w:hAnsi="Times New Roman" w:cs="Times New Roman"/>
          <w:sz w:val="24"/>
          <w:szCs w:val="24"/>
        </w:rPr>
        <w:t>u</w:t>
      </w:r>
      <w:r w:rsidR="000E1B12" w:rsidRPr="00220458">
        <w:rPr>
          <w:rFonts w:ascii="Times New Roman" w:hAnsi="Times New Roman" w:cs="Times New Roman"/>
          <w:sz w:val="24"/>
          <w:szCs w:val="24"/>
        </w:rPr>
        <w:t>.z.z.</w:t>
      </w:r>
      <w:r w:rsidRPr="009C264E">
        <w:rPr>
          <w:rFonts w:ascii="Times New Roman" w:hAnsi="Times New Roman" w:cs="Times New Roman"/>
          <w:sz w:val="24"/>
          <w:szCs w:val="24"/>
        </w:rPr>
        <w:t xml:space="preserve">, </w:t>
      </w:r>
      <w:r w:rsidRPr="004E4770">
        <w:rPr>
          <w:rFonts w:ascii="Times New Roman" w:hAnsi="Times New Roman" w:cs="Times New Roman"/>
          <w:sz w:val="24"/>
          <w:szCs w:val="24"/>
        </w:rPr>
        <w:t>z</w:t>
      </w:r>
      <w:r w:rsidR="00190221">
        <w:rPr>
          <w:rFonts w:ascii="Times New Roman" w:hAnsi="Times New Roman" w:cs="Times New Roman"/>
          <w:sz w:val="24"/>
          <w:szCs w:val="24"/>
        </w:rPr>
        <w:t> </w:t>
      </w:r>
      <w:r w:rsidRPr="004E4770">
        <w:rPr>
          <w:rFonts w:ascii="Times New Roman" w:hAnsi="Times New Roman" w:cs="Times New Roman"/>
          <w:sz w:val="24"/>
          <w:szCs w:val="24"/>
        </w:rPr>
        <w:t xml:space="preserve">dniem wejścia w życie niniejszej ustawy stają się </w:t>
      </w:r>
      <w:r>
        <w:rPr>
          <w:rFonts w:ascii="Times New Roman" w:hAnsi="Times New Roman" w:cs="Times New Roman"/>
          <w:sz w:val="24"/>
          <w:szCs w:val="24"/>
        </w:rPr>
        <w:t>KZP</w:t>
      </w:r>
      <w:r w:rsidRPr="004E4770">
        <w:rPr>
          <w:rFonts w:ascii="Times New Roman" w:hAnsi="Times New Roman" w:cs="Times New Roman"/>
          <w:sz w:val="24"/>
          <w:szCs w:val="24"/>
        </w:rPr>
        <w:t xml:space="preserve"> w rozumieniu niniejszej ustawy.</w:t>
      </w:r>
    </w:p>
    <w:p w14:paraId="0E8D3E82" w14:textId="3D265AFB" w:rsidR="001D7D74" w:rsidRPr="00E35D5B" w:rsidRDefault="001D7D74"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Projektowane przepisy art. </w:t>
      </w:r>
      <w:r w:rsidR="00387B4C" w:rsidRPr="00E35D5B">
        <w:rPr>
          <w:rFonts w:ascii="Times New Roman" w:hAnsi="Times New Roman" w:cs="Times New Roman"/>
          <w:sz w:val="24"/>
          <w:szCs w:val="24"/>
        </w:rPr>
        <w:t>1</w:t>
      </w:r>
      <w:r w:rsidR="00160161" w:rsidRPr="00E35D5B">
        <w:rPr>
          <w:rFonts w:ascii="Times New Roman" w:hAnsi="Times New Roman" w:cs="Times New Roman"/>
          <w:sz w:val="24"/>
          <w:szCs w:val="24"/>
        </w:rPr>
        <w:t>1</w:t>
      </w:r>
      <w:r w:rsidRPr="00E35D5B">
        <w:rPr>
          <w:rFonts w:ascii="Times New Roman" w:hAnsi="Times New Roman" w:cs="Times New Roman"/>
          <w:sz w:val="24"/>
          <w:szCs w:val="24"/>
        </w:rPr>
        <w:t xml:space="preserve"> ust. 1 i 2</w:t>
      </w:r>
      <w:r w:rsidR="00C5537F" w:rsidRPr="00E35D5B">
        <w:rPr>
          <w:rFonts w:ascii="Times New Roman" w:hAnsi="Times New Roman" w:cs="Times New Roman"/>
          <w:sz w:val="24"/>
          <w:szCs w:val="24"/>
        </w:rPr>
        <w:t>,</w:t>
      </w:r>
      <w:r w:rsidR="00952C1E" w:rsidRPr="00E35D5B">
        <w:rPr>
          <w:rFonts w:ascii="Times New Roman" w:hAnsi="Times New Roman" w:cs="Times New Roman"/>
          <w:sz w:val="24"/>
          <w:szCs w:val="24"/>
        </w:rPr>
        <w:t xml:space="preserve"> co do zasady</w:t>
      </w:r>
      <w:r w:rsidR="003C550D">
        <w:rPr>
          <w:rFonts w:ascii="Times New Roman" w:hAnsi="Times New Roman" w:cs="Times New Roman"/>
          <w:sz w:val="24"/>
          <w:szCs w:val="24"/>
        </w:rPr>
        <w:t>,</w:t>
      </w:r>
      <w:r w:rsidRPr="00E35D5B">
        <w:rPr>
          <w:rFonts w:ascii="Times New Roman" w:hAnsi="Times New Roman" w:cs="Times New Roman"/>
          <w:sz w:val="24"/>
          <w:szCs w:val="24"/>
        </w:rPr>
        <w:t xml:space="preserve"> powtarzają istotę </w:t>
      </w:r>
      <w:r w:rsidR="000E1024" w:rsidRPr="00E35D5B">
        <w:rPr>
          <w:rFonts w:ascii="Times New Roman" w:hAnsi="Times New Roman" w:cs="Times New Roman"/>
          <w:sz w:val="24"/>
          <w:szCs w:val="24"/>
        </w:rPr>
        <w:t xml:space="preserve">dotychczas </w:t>
      </w:r>
      <w:r w:rsidRPr="00E35D5B">
        <w:rPr>
          <w:rFonts w:ascii="Times New Roman" w:hAnsi="Times New Roman" w:cs="Times New Roman"/>
          <w:sz w:val="24"/>
          <w:szCs w:val="24"/>
        </w:rPr>
        <w:t>obowiązujących przepisów §</w:t>
      </w:r>
      <w:r w:rsidR="007E5DEE"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7 ust. 1 i 2 rozporządzenia z 1992 r. Aby stać się członkiem KZP, konieczne jest złożenie deklaracji członkowskiej. </w:t>
      </w:r>
      <w:r w:rsidR="00952C1E" w:rsidRPr="00E35D5B">
        <w:rPr>
          <w:rFonts w:ascii="Times New Roman" w:hAnsi="Times New Roman" w:cs="Times New Roman"/>
          <w:sz w:val="24"/>
          <w:szCs w:val="24"/>
        </w:rPr>
        <w:t xml:space="preserve">Deklaracja członkowska może zostać złożona zarówno w formie pisemnej, jak i elektronicznej lub dokumentowej. Forma pisemna polega na złożeniu deklaracji członkowskiej opatrzonej własnoręcznym podpisem, natomiast forma elektroniczna </w:t>
      </w:r>
      <w:r w:rsidR="00952C1E" w:rsidRPr="00E35D5B">
        <w:rPr>
          <w:rFonts w:ascii="Times New Roman" w:hAnsi="Times New Roman" w:cs="Times New Roman"/>
          <w:sz w:val="24"/>
          <w:szCs w:val="24"/>
        </w:rPr>
        <w:sym w:font="Symbol" w:char="F02D"/>
      </w:r>
      <w:r w:rsidR="00952C1E" w:rsidRPr="00E35D5B">
        <w:rPr>
          <w:rFonts w:ascii="Times New Roman" w:hAnsi="Times New Roman" w:cs="Times New Roman"/>
          <w:sz w:val="24"/>
          <w:szCs w:val="24"/>
        </w:rPr>
        <w:t xml:space="preserve"> na złożeniu deklaracji członkowskiej w formie elektronicznej oraz opatrzeniu </w:t>
      </w:r>
      <w:r w:rsidR="00D259CC" w:rsidRPr="00E35D5B">
        <w:rPr>
          <w:rFonts w:ascii="Times New Roman" w:hAnsi="Times New Roman" w:cs="Times New Roman"/>
          <w:sz w:val="24"/>
          <w:szCs w:val="24"/>
        </w:rPr>
        <w:t>jej</w:t>
      </w:r>
      <w:r w:rsidR="00952C1E" w:rsidRPr="00E35D5B">
        <w:rPr>
          <w:rFonts w:ascii="Times New Roman" w:hAnsi="Times New Roman" w:cs="Times New Roman"/>
          <w:sz w:val="24"/>
          <w:szCs w:val="24"/>
        </w:rPr>
        <w:t xml:space="preserve"> kwalifikowanym podpisem elektronicznym.</w:t>
      </w:r>
      <w:r w:rsidR="005B4421" w:rsidRPr="00E35D5B">
        <w:rPr>
          <w:rFonts w:ascii="Times New Roman" w:hAnsi="Times New Roman" w:cs="Times New Roman"/>
          <w:sz w:val="24"/>
          <w:szCs w:val="24"/>
        </w:rPr>
        <w:t xml:space="preserve"> </w:t>
      </w:r>
      <w:r w:rsidR="00952C1E" w:rsidRPr="00E35D5B">
        <w:rPr>
          <w:rFonts w:ascii="Times New Roman" w:hAnsi="Times New Roman" w:cs="Times New Roman"/>
          <w:sz w:val="24"/>
          <w:szCs w:val="24"/>
        </w:rPr>
        <w:t>Forma dokumentowa deklaracji członkowskiej polega na złożeniu deklaracji członkowskiej w taki sposób, aby jej treść była znana i możliwa do odtworzenia oraz aby można</w:t>
      </w:r>
      <w:r w:rsidR="00E66B25" w:rsidRPr="00E35D5B">
        <w:rPr>
          <w:rFonts w:ascii="Times New Roman" w:hAnsi="Times New Roman" w:cs="Times New Roman"/>
          <w:sz w:val="24"/>
          <w:szCs w:val="24"/>
        </w:rPr>
        <w:t xml:space="preserve"> było</w:t>
      </w:r>
      <w:r w:rsidR="00952C1E" w:rsidRPr="00E35D5B">
        <w:rPr>
          <w:rFonts w:ascii="Times New Roman" w:hAnsi="Times New Roman" w:cs="Times New Roman"/>
          <w:sz w:val="24"/>
          <w:szCs w:val="24"/>
        </w:rPr>
        <w:t xml:space="preserve"> ustalić osobę ją składającą (np.</w:t>
      </w:r>
      <w:r w:rsidR="00D259CC" w:rsidRPr="00E35D5B">
        <w:rPr>
          <w:rFonts w:ascii="Times New Roman" w:hAnsi="Times New Roman" w:cs="Times New Roman"/>
          <w:sz w:val="24"/>
          <w:szCs w:val="24"/>
        </w:rPr>
        <w:t xml:space="preserve"> skan dokumentu,</w:t>
      </w:r>
      <w:r w:rsidR="00952C1E" w:rsidRPr="00E35D5B">
        <w:rPr>
          <w:rFonts w:ascii="Times New Roman" w:hAnsi="Times New Roman" w:cs="Times New Roman"/>
          <w:sz w:val="24"/>
          <w:szCs w:val="24"/>
        </w:rPr>
        <w:t xml:space="preserve"> plik pdf, wiadomość e-mail). </w:t>
      </w:r>
      <w:r w:rsidR="007F4081" w:rsidRPr="00E35D5B">
        <w:rPr>
          <w:rFonts w:ascii="Times New Roman" w:eastAsia="Calibri" w:hAnsi="Times New Roman" w:cs="Times New Roman"/>
          <w:bCs/>
          <w:sz w:val="24"/>
          <w:szCs w:val="24"/>
          <w:lang w:eastAsia="pl-PL"/>
        </w:rPr>
        <w:t>Wskazane przepisy zgodne są z ogólnymi regulacjami co do form czynności prawnych, zawartymi w art. 73–78</w:t>
      </w:r>
      <w:r w:rsidR="00882315">
        <w:rPr>
          <w:rFonts w:ascii="Times New Roman" w:eastAsia="Calibri" w:hAnsi="Times New Roman" w:cs="Times New Roman"/>
          <w:bCs/>
          <w:sz w:val="24"/>
          <w:szCs w:val="24"/>
          <w:vertAlign w:val="superscript"/>
          <w:lang w:eastAsia="pl-PL"/>
        </w:rPr>
        <w:t>1</w:t>
      </w:r>
      <w:r w:rsidR="007F4081" w:rsidRPr="00E35D5B">
        <w:rPr>
          <w:rFonts w:ascii="Times New Roman" w:eastAsia="Calibri" w:hAnsi="Times New Roman" w:cs="Times New Roman"/>
          <w:bCs/>
          <w:sz w:val="24"/>
          <w:szCs w:val="24"/>
          <w:lang w:eastAsia="pl-PL"/>
        </w:rPr>
        <w:t xml:space="preserve"> </w:t>
      </w:r>
      <w:r w:rsidR="00863BAD">
        <w:rPr>
          <w:rFonts w:ascii="Times New Roman" w:eastAsia="Calibri" w:hAnsi="Times New Roman" w:cs="Times New Roman"/>
          <w:bCs/>
          <w:sz w:val="24"/>
          <w:szCs w:val="24"/>
          <w:lang w:eastAsia="pl-PL"/>
        </w:rPr>
        <w:t>KC</w:t>
      </w:r>
      <w:r w:rsidR="007F4081" w:rsidRPr="00E35D5B">
        <w:rPr>
          <w:rFonts w:ascii="Times New Roman" w:eastAsia="Calibri" w:hAnsi="Times New Roman" w:cs="Times New Roman"/>
          <w:bCs/>
          <w:sz w:val="24"/>
          <w:szCs w:val="24"/>
          <w:lang w:eastAsia="pl-PL"/>
        </w:rPr>
        <w:t xml:space="preserve">. </w:t>
      </w:r>
      <w:r w:rsidR="00D259CC" w:rsidRPr="00E35D5B">
        <w:rPr>
          <w:rFonts w:ascii="Times New Roman" w:hAnsi="Times New Roman" w:cs="Times New Roman"/>
          <w:sz w:val="24"/>
          <w:szCs w:val="24"/>
        </w:rPr>
        <w:t>P</w:t>
      </w:r>
      <w:r w:rsidRPr="00E35D5B">
        <w:rPr>
          <w:rFonts w:ascii="Times New Roman" w:hAnsi="Times New Roman" w:cs="Times New Roman"/>
          <w:sz w:val="24"/>
          <w:szCs w:val="24"/>
        </w:rPr>
        <w:t xml:space="preserve">o podjęciu stosownej uchwały przez zarząd, podejmowanej nie później niż w </w:t>
      </w:r>
      <w:r w:rsidR="00C71397">
        <w:rPr>
          <w:rFonts w:ascii="Times New Roman" w:hAnsi="Times New Roman" w:cs="Times New Roman"/>
          <w:sz w:val="24"/>
          <w:szCs w:val="24"/>
        </w:rPr>
        <w:t>terminie</w:t>
      </w:r>
      <w:r w:rsidR="00C71397"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miesiąca od dnia złożenia deklaracji, można stać się pełnoprawnym członkiem KZP. </w:t>
      </w:r>
    </w:p>
    <w:p w14:paraId="68D88828" w14:textId="73597FD3" w:rsidR="004A49DB" w:rsidRPr="00E35D5B" w:rsidRDefault="00387B4C"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Zgodnie z projektowanym przepisem art. 1</w:t>
      </w:r>
      <w:r w:rsidR="00160161" w:rsidRPr="00E35D5B">
        <w:rPr>
          <w:rFonts w:ascii="Times New Roman" w:hAnsi="Times New Roman" w:cs="Times New Roman"/>
          <w:sz w:val="24"/>
          <w:szCs w:val="24"/>
        </w:rPr>
        <w:t>2</w:t>
      </w:r>
      <w:r w:rsidRPr="00E35D5B">
        <w:rPr>
          <w:rFonts w:ascii="Times New Roman" w:hAnsi="Times New Roman" w:cs="Times New Roman"/>
          <w:sz w:val="24"/>
          <w:szCs w:val="24"/>
        </w:rPr>
        <w:t xml:space="preserve"> ust. 1</w:t>
      </w:r>
      <w:r w:rsidR="00414C77" w:rsidRPr="00E35D5B">
        <w:rPr>
          <w:rFonts w:ascii="Times New Roman" w:hAnsi="Times New Roman" w:cs="Times New Roman"/>
          <w:sz w:val="24"/>
          <w:szCs w:val="24"/>
        </w:rPr>
        <w:t xml:space="preserve"> pkt 1 i 2 członek KZP jest </w:t>
      </w:r>
      <w:r w:rsidR="00E13354" w:rsidRPr="00E35D5B">
        <w:rPr>
          <w:rFonts w:ascii="Times New Roman" w:hAnsi="Times New Roman" w:cs="Times New Roman"/>
          <w:sz w:val="24"/>
          <w:szCs w:val="24"/>
        </w:rPr>
        <w:t>obowiązany do wpłace</w:t>
      </w:r>
      <w:r w:rsidR="001D7D74" w:rsidRPr="00E35D5B">
        <w:rPr>
          <w:rFonts w:ascii="Times New Roman" w:hAnsi="Times New Roman" w:cs="Times New Roman"/>
          <w:sz w:val="24"/>
          <w:szCs w:val="24"/>
        </w:rPr>
        <w:t>nia wpisowego</w:t>
      </w:r>
      <w:r w:rsidR="00E46422" w:rsidRPr="00E35D5B">
        <w:rPr>
          <w:rFonts w:ascii="Times New Roman" w:hAnsi="Times New Roman" w:cs="Times New Roman"/>
          <w:sz w:val="24"/>
          <w:szCs w:val="24"/>
        </w:rPr>
        <w:t xml:space="preserve"> </w:t>
      </w:r>
      <w:r w:rsidR="001D7D74" w:rsidRPr="00E35D5B">
        <w:rPr>
          <w:rFonts w:ascii="Times New Roman" w:hAnsi="Times New Roman" w:cs="Times New Roman"/>
          <w:sz w:val="24"/>
          <w:szCs w:val="24"/>
        </w:rPr>
        <w:t xml:space="preserve">i </w:t>
      </w:r>
      <w:r w:rsidR="00E13354" w:rsidRPr="00E35D5B">
        <w:rPr>
          <w:rFonts w:ascii="Times New Roman" w:hAnsi="Times New Roman" w:cs="Times New Roman"/>
          <w:sz w:val="24"/>
          <w:szCs w:val="24"/>
        </w:rPr>
        <w:t xml:space="preserve">wpłacania </w:t>
      </w:r>
      <w:r w:rsidR="001D7D74" w:rsidRPr="00E35D5B">
        <w:rPr>
          <w:rFonts w:ascii="Times New Roman" w:hAnsi="Times New Roman" w:cs="Times New Roman"/>
          <w:sz w:val="24"/>
          <w:szCs w:val="24"/>
        </w:rPr>
        <w:t>miesięcznych wkładów członkowskich</w:t>
      </w:r>
      <w:r w:rsidR="00E46422" w:rsidRPr="00E35D5B">
        <w:rPr>
          <w:rFonts w:ascii="Times New Roman" w:hAnsi="Times New Roman" w:cs="Times New Roman"/>
          <w:sz w:val="24"/>
          <w:szCs w:val="24"/>
        </w:rPr>
        <w:t xml:space="preserve"> </w:t>
      </w:r>
      <w:r w:rsidR="00E13354" w:rsidRPr="00E35D5B">
        <w:rPr>
          <w:rFonts w:ascii="Times New Roman" w:hAnsi="Times New Roman" w:cs="Times New Roman"/>
          <w:sz w:val="24"/>
          <w:szCs w:val="24"/>
        </w:rPr>
        <w:t xml:space="preserve">lub </w:t>
      </w:r>
      <w:r w:rsidR="00414C77" w:rsidRPr="00E35D5B">
        <w:rPr>
          <w:rFonts w:ascii="Times New Roman" w:hAnsi="Times New Roman" w:cs="Times New Roman"/>
          <w:sz w:val="24"/>
          <w:szCs w:val="24"/>
        </w:rPr>
        <w:t>wyrażenia zgody</w:t>
      </w:r>
      <w:r w:rsidR="00E13354" w:rsidRPr="00E35D5B">
        <w:rPr>
          <w:rFonts w:ascii="Times New Roman" w:hAnsi="Times New Roman" w:cs="Times New Roman"/>
          <w:sz w:val="24"/>
          <w:szCs w:val="24"/>
        </w:rPr>
        <w:t xml:space="preserve"> na ich potrącenie z wynagrodzenia lub zasiłku. Na członku KZP</w:t>
      </w:r>
      <w:r w:rsidR="008F614A" w:rsidRPr="00E35D5B">
        <w:rPr>
          <w:rFonts w:ascii="Times New Roman" w:hAnsi="Times New Roman" w:cs="Times New Roman"/>
          <w:sz w:val="24"/>
          <w:szCs w:val="24"/>
        </w:rPr>
        <w:t xml:space="preserve"> spoczywa</w:t>
      </w:r>
      <w:r w:rsidR="00E13354" w:rsidRPr="00E35D5B">
        <w:rPr>
          <w:rFonts w:ascii="Times New Roman" w:hAnsi="Times New Roman" w:cs="Times New Roman"/>
          <w:sz w:val="24"/>
          <w:szCs w:val="24"/>
        </w:rPr>
        <w:t xml:space="preserve"> również obowiązek </w:t>
      </w:r>
      <w:r w:rsidR="001D7D74" w:rsidRPr="00E35D5B">
        <w:rPr>
          <w:rFonts w:ascii="Times New Roman" w:hAnsi="Times New Roman" w:cs="Times New Roman"/>
          <w:sz w:val="24"/>
          <w:szCs w:val="24"/>
        </w:rPr>
        <w:t>przestrzegania postanowień statutu oraz u</w:t>
      </w:r>
      <w:r w:rsidR="002973A5" w:rsidRPr="00E35D5B">
        <w:rPr>
          <w:rFonts w:ascii="Times New Roman" w:hAnsi="Times New Roman" w:cs="Times New Roman"/>
          <w:sz w:val="24"/>
          <w:szCs w:val="24"/>
        </w:rPr>
        <w:t>chwał organów KZP</w:t>
      </w:r>
      <w:r w:rsidR="00A44ABB">
        <w:rPr>
          <w:rFonts w:ascii="Times New Roman" w:hAnsi="Times New Roman" w:cs="Times New Roman"/>
          <w:sz w:val="24"/>
          <w:szCs w:val="24"/>
        </w:rPr>
        <w:t xml:space="preserve"> (art. 12 ust. 1 pkt 3 projektu)</w:t>
      </w:r>
      <w:r w:rsidR="001D7D74" w:rsidRPr="00E35D5B">
        <w:rPr>
          <w:rFonts w:ascii="Times New Roman" w:hAnsi="Times New Roman" w:cs="Times New Roman"/>
          <w:sz w:val="24"/>
          <w:szCs w:val="24"/>
        </w:rPr>
        <w:t xml:space="preserve">. </w:t>
      </w:r>
      <w:r w:rsidRPr="00E35D5B">
        <w:rPr>
          <w:rFonts w:ascii="Times New Roman" w:hAnsi="Times New Roman" w:cs="Times New Roman"/>
          <w:sz w:val="24"/>
          <w:szCs w:val="24"/>
        </w:rPr>
        <w:t>W myśl</w:t>
      </w:r>
      <w:r w:rsidR="001D7D74" w:rsidRPr="00E35D5B">
        <w:rPr>
          <w:rFonts w:ascii="Times New Roman" w:hAnsi="Times New Roman" w:cs="Times New Roman"/>
          <w:sz w:val="24"/>
          <w:szCs w:val="24"/>
        </w:rPr>
        <w:t xml:space="preserve"> projektowan</w:t>
      </w:r>
      <w:r w:rsidRPr="00E35D5B">
        <w:rPr>
          <w:rFonts w:ascii="Times New Roman" w:hAnsi="Times New Roman" w:cs="Times New Roman"/>
          <w:sz w:val="24"/>
          <w:szCs w:val="24"/>
        </w:rPr>
        <w:t>ego</w:t>
      </w:r>
      <w:r w:rsidR="001D7D74" w:rsidRPr="00E35D5B">
        <w:rPr>
          <w:rFonts w:ascii="Times New Roman" w:hAnsi="Times New Roman" w:cs="Times New Roman"/>
          <w:sz w:val="24"/>
          <w:szCs w:val="24"/>
        </w:rPr>
        <w:t xml:space="preserve"> przepis</w:t>
      </w:r>
      <w:r w:rsidRPr="00E35D5B">
        <w:rPr>
          <w:rFonts w:ascii="Times New Roman" w:hAnsi="Times New Roman" w:cs="Times New Roman"/>
          <w:sz w:val="24"/>
          <w:szCs w:val="24"/>
        </w:rPr>
        <w:t>u</w:t>
      </w:r>
      <w:r w:rsidR="00414C77" w:rsidRPr="00E35D5B">
        <w:rPr>
          <w:rFonts w:ascii="Times New Roman" w:hAnsi="Times New Roman" w:cs="Times New Roman"/>
          <w:sz w:val="24"/>
          <w:szCs w:val="24"/>
        </w:rPr>
        <w:t xml:space="preserve"> art. </w:t>
      </w:r>
      <w:r w:rsidR="007B3662">
        <w:rPr>
          <w:rFonts w:ascii="Times New Roman" w:hAnsi="Times New Roman" w:cs="Times New Roman"/>
          <w:sz w:val="24"/>
          <w:szCs w:val="24"/>
        </w:rPr>
        <w:t>12</w:t>
      </w:r>
      <w:r w:rsidR="007B3662" w:rsidRPr="00E35D5B">
        <w:rPr>
          <w:rFonts w:ascii="Times New Roman" w:hAnsi="Times New Roman" w:cs="Times New Roman"/>
          <w:sz w:val="24"/>
          <w:szCs w:val="24"/>
        </w:rPr>
        <w:t xml:space="preserve"> </w:t>
      </w:r>
      <w:r w:rsidR="001D7D74" w:rsidRPr="00E35D5B">
        <w:rPr>
          <w:rFonts w:ascii="Times New Roman" w:hAnsi="Times New Roman" w:cs="Times New Roman"/>
          <w:sz w:val="24"/>
          <w:szCs w:val="24"/>
        </w:rPr>
        <w:t xml:space="preserve">ust. </w:t>
      </w:r>
      <w:r w:rsidR="005B4F97" w:rsidRPr="00E35D5B">
        <w:rPr>
          <w:rFonts w:ascii="Times New Roman" w:hAnsi="Times New Roman" w:cs="Times New Roman"/>
          <w:sz w:val="24"/>
          <w:szCs w:val="24"/>
        </w:rPr>
        <w:t>1</w:t>
      </w:r>
      <w:r w:rsidR="001D7D74" w:rsidRPr="00E35D5B">
        <w:rPr>
          <w:rFonts w:ascii="Times New Roman" w:hAnsi="Times New Roman" w:cs="Times New Roman"/>
          <w:sz w:val="24"/>
          <w:szCs w:val="24"/>
        </w:rPr>
        <w:t xml:space="preserve"> </w:t>
      </w:r>
      <w:r w:rsidR="00170C94" w:rsidRPr="00E35D5B">
        <w:rPr>
          <w:rFonts w:ascii="Times New Roman" w:hAnsi="Times New Roman" w:cs="Times New Roman"/>
          <w:sz w:val="24"/>
          <w:szCs w:val="24"/>
        </w:rPr>
        <w:t xml:space="preserve">i 2 </w:t>
      </w:r>
      <w:r w:rsidR="001D7D74" w:rsidRPr="00E35D5B">
        <w:rPr>
          <w:rFonts w:ascii="Times New Roman" w:hAnsi="Times New Roman" w:cs="Times New Roman"/>
          <w:sz w:val="24"/>
          <w:szCs w:val="24"/>
        </w:rPr>
        <w:t>wpisowe</w:t>
      </w:r>
      <w:r w:rsidR="003C550D">
        <w:rPr>
          <w:rFonts w:ascii="Times New Roman" w:hAnsi="Times New Roman" w:cs="Times New Roman"/>
          <w:sz w:val="24"/>
          <w:szCs w:val="24"/>
        </w:rPr>
        <w:t>,</w:t>
      </w:r>
      <w:r w:rsidR="001D7D74" w:rsidRPr="00E35D5B">
        <w:rPr>
          <w:rFonts w:ascii="Times New Roman" w:hAnsi="Times New Roman" w:cs="Times New Roman"/>
          <w:sz w:val="24"/>
          <w:szCs w:val="24"/>
        </w:rPr>
        <w:t xml:space="preserve"> </w:t>
      </w:r>
      <w:r w:rsidR="00170C94" w:rsidRPr="00E35D5B">
        <w:rPr>
          <w:rFonts w:ascii="Times New Roman" w:hAnsi="Times New Roman" w:cs="Times New Roman"/>
          <w:sz w:val="24"/>
          <w:szCs w:val="24"/>
        </w:rPr>
        <w:t xml:space="preserve">jak i miesięczne wkłady członkowskie </w:t>
      </w:r>
      <w:r w:rsidR="001D7D74" w:rsidRPr="00E35D5B">
        <w:rPr>
          <w:rFonts w:ascii="Times New Roman" w:hAnsi="Times New Roman" w:cs="Times New Roman"/>
          <w:sz w:val="24"/>
          <w:szCs w:val="24"/>
        </w:rPr>
        <w:t>będ</w:t>
      </w:r>
      <w:r w:rsidR="00170C94" w:rsidRPr="00E35D5B">
        <w:rPr>
          <w:rFonts w:ascii="Times New Roman" w:hAnsi="Times New Roman" w:cs="Times New Roman"/>
          <w:sz w:val="24"/>
          <w:szCs w:val="24"/>
        </w:rPr>
        <w:t>ą</w:t>
      </w:r>
      <w:r w:rsidR="001D7D74" w:rsidRPr="00E35D5B">
        <w:rPr>
          <w:rFonts w:ascii="Times New Roman" w:hAnsi="Times New Roman" w:cs="Times New Roman"/>
          <w:sz w:val="24"/>
          <w:szCs w:val="24"/>
        </w:rPr>
        <w:t xml:space="preserve"> wpłacane w wysokości ustalonej przez walne zebranie</w:t>
      </w:r>
      <w:r w:rsidR="00D45CD6" w:rsidRPr="00E35D5B">
        <w:rPr>
          <w:rFonts w:ascii="Times New Roman" w:hAnsi="Times New Roman" w:cs="Times New Roman"/>
          <w:sz w:val="24"/>
          <w:szCs w:val="24"/>
        </w:rPr>
        <w:t xml:space="preserve"> członków</w:t>
      </w:r>
      <w:r w:rsidR="001D7D74" w:rsidRPr="00E35D5B">
        <w:rPr>
          <w:rFonts w:ascii="Times New Roman" w:hAnsi="Times New Roman" w:cs="Times New Roman"/>
          <w:sz w:val="24"/>
          <w:szCs w:val="24"/>
        </w:rPr>
        <w:t>. Terminy wpłaty wpisowego i miesięcznych wkładów członkowskich powinny być ustalone w statucie KZP</w:t>
      </w:r>
      <w:r w:rsidR="008F614A" w:rsidRPr="00E35D5B">
        <w:rPr>
          <w:rFonts w:ascii="Times New Roman" w:hAnsi="Times New Roman" w:cs="Times New Roman"/>
          <w:sz w:val="24"/>
          <w:szCs w:val="24"/>
        </w:rPr>
        <w:t xml:space="preserve">, o czym stanowi projektowany art. </w:t>
      </w:r>
      <w:r w:rsidR="00160161" w:rsidRPr="00E35D5B">
        <w:rPr>
          <w:rFonts w:ascii="Times New Roman" w:hAnsi="Times New Roman" w:cs="Times New Roman"/>
          <w:sz w:val="24"/>
          <w:szCs w:val="24"/>
        </w:rPr>
        <w:t>15</w:t>
      </w:r>
      <w:r w:rsidR="008F614A" w:rsidRPr="00E35D5B">
        <w:rPr>
          <w:rFonts w:ascii="Times New Roman" w:hAnsi="Times New Roman" w:cs="Times New Roman"/>
          <w:sz w:val="24"/>
          <w:szCs w:val="24"/>
        </w:rPr>
        <w:t xml:space="preserve"> </w:t>
      </w:r>
      <w:r w:rsidR="007B3662">
        <w:rPr>
          <w:rFonts w:ascii="Times New Roman" w:hAnsi="Times New Roman" w:cs="Times New Roman"/>
          <w:sz w:val="24"/>
          <w:szCs w:val="24"/>
        </w:rPr>
        <w:t xml:space="preserve">ust. 1 </w:t>
      </w:r>
      <w:r w:rsidR="008F614A" w:rsidRPr="00E35D5B">
        <w:rPr>
          <w:rFonts w:ascii="Times New Roman" w:hAnsi="Times New Roman" w:cs="Times New Roman"/>
          <w:sz w:val="24"/>
          <w:szCs w:val="24"/>
        </w:rPr>
        <w:t xml:space="preserve">pkt </w:t>
      </w:r>
      <w:r w:rsidR="007B3662">
        <w:rPr>
          <w:rFonts w:ascii="Times New Roman" w:hAnsi="Times New Roman" w:cs="Times New Roman"/>
          <w:sz w:val="24"/>
          <w:szCs w:val="24"/>
        </w:rPr>
        <w:t>8</w:t>
      </w:r>
      <w:r w:rsidR="001D7D74" w:rsidRPr="00E35D5B">
        <w:rPr>
          <w:rFonts w:ascii="Times New Roman" w:hAnsi="Times New Roman" w:cs="Times New Roman"/>
          <w:sz w:val="24"/>
          <w:szCs w:val="24"/>
        </w:rPr>
        <w:t>.</w:t>
      </w:r>
      <w:r w:rsidR="005B4F97" w:rsidRPr="00E35D5B">
        <w:rPr>
          <w:rFonts w:ascii="Times New Roman" w:hAnsi="Times New Roman" w:cs="Times New Roman"/>
          <w:sz w:val="24"/>
          <w:szCs w:val="24"/>
        </w:rPr>
        <w:t xml:space="preserve"> </w:t>
      </w:r>
      <w:r w:rsidR="004A49DB" w:rsidRPr="00E35D5B">
        <w:rPr>
          <w:rFonts w:ascii="Times New Roman" w:hAnsi="Times New Roman" w:cs="Times New Roman"/>
          <w:sz w:val="24"/>
          <w:szCs w:val="24"/>
        </w:rPr>
        <w:t xml:space="preserve">Członek KZP, przystępując </w:t>
      </w:r>
      <w:r w:rsidR="004A49DB" w:rsidRPr="00E35D5B">
        <w:rPr>
          <w:rFonts w:ascii="Times New Roman" w:hAnsi="Times New Roman" w:cs="Times New Roman"/>
          <w:sz w:val="24"/>
          <w:szCs w:val="24"/>
        </w:rPr>
        <w:lastRenderedPageBreak/>
        <w:t>do niej, powinien wskazać osobę lub osoby, które po jego śmierci otrzymają zgromadzony przez niego wkład członkowski.</w:t>
      </w:r>
      <w:r w:rsidR="000A2FCA" w:rsidRPr="00E35D5B">
        <w:rPr>
          <w:rFonts w:ascii="Times New Roman" w:hAnsi="Times New Roman" w:cs="Times New Roman"/>
          <w:sz w:val="24"/>
          <w:szCs w:val="24"/>
        </w:rPr>
        <w:t xml:space="preserve"> Członek KZP powinien przedłożyć oświadczenie tej osoby, z którego wynika, że wyraża ona zgodę na przetwarzanie jej danych osobowych przez KZP. </w:t>
      </w:r>
      <w:r w:rsidR="004A49DB" w:rsidRPr="00E35D5B">
        <w:rPr>
          <w:rFonts w:ascii="Times New Roman" w:hAnsi="Times New Roman" w:cs="Times New Roman"/>
          <w:sz w:val="24"/>
          <w:szCs w:val="24"/>
        </w:rPr>
        <w:t xml:space="preserve">Stanowi o tym projektowany przepis </w:t>
      </w:r>
      <w:r w:rsidR="00010264">
        <w:rPr>
          <w:rFonts w:ascii="Times New Roman" w:hAnsi="Times New Roman" w:cs="Times New Roman"/>
          <w:sz w:val="24"/>
          <w:szCs w:val="24"/>
        </w:rPr>
        <w:t xml:space="preserve">art. </w:t>
      </w:r>
      <w:r w:rsidR="007D313C">
        <w:rPr>
          <w:rFonts w:ascii="Times New Roman" w:hAnsi="Times New Roman" w:cs="Times New Roman"/>
          <w:sz w:val="24"/>
          <w:szCs w:val="24"/>
        </w:rPr>
        <w:t xml:space="preserve">12 </w:t>
      </w:r>
      <w:r w:rsidR="004A49DB" w:rsidRPr="00E35D5B">
        <w:rPr>
          <w:rFonts w:ascii="Times New Roman" w:hAnsi="Times New Roman" w:cs="Times New Roman"/>
          <w:sz w:val="24"/>
          <w:szCs w:val="24"/>
        </w:rPr>
        <w:t xml:space="preserve">ust. </w:t>
      </w:r>
      <w:r w:rsidR="007D313C">
        <w:rPr>
          <w:rFonts w:ascii="Times New Roman" w:hAnsi="Times New Roman" w:cs="Times New Roman"/>
          <w:sz w:val="24"/>
          <w:szCs w:val="24"/>
        </w:rPr>
        <w:t xml:space="preserve">1 pkt </w:t>
      </w:r>
      <w:r w:rsidR="004A49DB" w:rsidRPr="00E35D5B">
        <w:rPr>
          <w:rFonts w:ascii="Times New Roman" w:hAnsi="Times New Roman" w:cs="Times New Roman"/>
          <w:sz w:val="24"/>
          <w:szCs w:val="24"/>
        </w:rPr>
        <w:t xml:space="preserve">4. Ponadto </w:t>
      </w:r>
      <w:r w:rsidR="000A2FCA" w:rsidRPr="00E35D5B">
        <w:rPr>
          <w:rFonts w:ascii="Times New Roman" w:hAnsi="Times New Roman" w:cs="Times New Roman"/>
          <w:sz w:val="24"/>
          <w:szCs w:val="24"/>
        </w:rPr>
        <w:t xml:space="preserve">członek KZP </w:t>
      </w:r>
      <w:r w:rsidR="004A49DB" w:rsidRPr="00E35D5B">
        <w:rPr>
          <w:rFonts w:ascii="Times New Roman" w:hAnsi="Times New Roman" w:cs="Times New Roman"/>
          <w:sz w:val="24"/>
          <w:szCs w:val="24"/>
        </w:rPr>
        <w:t>powinien aktualizować swoje dane osobowe, w szczególności dane teleadresowe</w:t>
      </w:r>
      <w:r w:rsidR="00160161" w:rsidRPr="00E35D5B">
        <w:rPr>
          <w:rFonts w:ascii="Times New Roman" w:hAnsi="Times New Roman" w:cs="Times New Roman"/>
          <w:sz w:val="24"/>
          <w:szCs w:val="24"/>
        </w:rPr>
        <w:t xml:space="preserve"> (</w:t>
      </w:r>
      <w:r w:rsidR="00A44ABB">
        <w:rPr>
          <w:rFonts w:ascii="Times New Roman" w:hAnsi="Times New Roman" w:cs="Times New Roman"/>
          <w:sz w:val="24"/>
          <w:szCs w:val="24"/>
        </w:rPr>
        <w:t xml:space="preserve">art. 12 ust. 1 </w:t>
      </w:r>
      <w:r w:rsidR="007D313C">
        <w:rPr>
          <w:rFonts w:ascii="Times New Roman" w:hAnsi="Times New Roman" w:cs="Times New Roman"/>
          <w:sz w:val="24"/>
          <w:szCs w:val="24"/>
        </w:rPr>
        <w:t>pk</w:t>
      </w:r>
      <w:r w:rsidR="007D313C" w:rsidRPr="00E35D5B">
        <w:rPr>
          <w:rFonts w:ascii="Times New Roman" w:hAnsi="Times New Roman" w:cs="Times New Roman"/>
          <w:sz w:val="24"/>
          <w:szCs w:val="24"/>
        </w:rPr>
        <w:t>t</w:t>
      </w:r>
      <w:r w:rsidR="00160161" w:rsidRPr="00E35D5B">
        <w:rPr>
          <w:rFonts w:ascii="Times New Roman" w:hAnsi="Times New Roman" w:cs="Times New Roman"/>
          <w:sz w:val="24"/>
          <w:szCs w:val="24"/>
        </w:rPr>
        <w:t xml:space="preserve"> 5</w:t>
      </w:r>
      <w:r w:rsidR="00A44ABB">
        <w:rPr>
          <w:rFonts w:ascii="Times New Roman" w:hAnsi="Times New Roman" w:cs="Times New Roman"/>
          <w:sz w:val="24"/>
          <w:szCs w:val="24"/>
        </w:rPr>
        <w:t xml:space="preserve"> projektu</w:t>
      </w:r>
      <w:r w:rsidR="00160161" w:rsidRPr="00E35D5B">
        <w:rPr>
          <w:rFonts w:ascii="Times New Roman" w:hAnsi="Times New Roman" w:cs="Times New Roman"/>
          <w:sz w:val="24"/>
          <w:szCs w:val="24"/>
        </w:rPr>
        <w:t>)</w:t>
      </w:r>
      <w:r w:rsidR="004A49DB" w:rsidRPr="00E35D5B">
        <w:rPr>
          <w:rFonts w:ascii="Times New Roman" w:hAnsi="Times New Roman" w:cs="Times New Roman"/>
          <w:sz w:val="24"/>
          <w:szCs w:val="24"/>
        </w:rPr>
        <w:t>.</w:t>
      </w:r>
    </w:p>
    <w:p w14:paraId="5BA3C496" w14:textId="378A223F" w:rsidR="001D7D74" w:rsidRPr="00E35D5B" w:rsidRDefault="005B4F97"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Członkowi KZP będą również </w:t>
      </w:r>
      <w:r w:rsidR="00A44ABB">
        <w:rPr>
          <w:rFonts w:ascii="Times New Roman" w:hAnsi="Times New Roman" w:cs="Times New Roman"/>
          <w:sz w:val="24"/>
          <w:szCs w:val="24"/>
        </w:rPr>
        <w:t xml:space="preserve">– zgodnie z art. 12 ust. 2 projektu – </w:t>
      </w:r>
      <w:r w:rsidRPr="00E35D5B">
        <w:rPr>
          <w:rFonts w:ascii="Times New Roman" w:hAnsi="Times New Roman" w:cs="Times New Roman"/>
          <w:sz w:val="24"/>
          <w:szCs w:val="24"/>
        </w:rPr>
        <w:t xml:space="preserve">przysługiwać istotne z punktu widzenia poprawnego funkcjonowania tej organizacji prawa, tj.: gromadzenie </w:t>
      </w:r>
      <w:r w:rsidR="008F614A" w:rsidRPr="00E35D5B">
        <w:rPr>
          <w:rFonts w:ascii="Times New Roman" w:hAnsi="Times New Roman" w:cs="Times New Roman"/>
          <w:sz w:val="24"/>
          <w:szCs w:val="24"/>
        </w:rPr>
        <w:t>wkładów</w:t>
      </w:r>
      <w:r w:rsidR="00387B4C" w:rsidRPr="00E35D5B">
        <w:rPr>
          <w:rFonts w:ascii="Times New Roman" w:hAnsi="Times New Roman" w:cs="Times New Roman"/>
          <w:sz w:val="24"/>
          <w:szCs w:val="24"/>
        </w:rPr>
        <w:t xml:space="preserve"> </w:t>
      </w:r>
      <w:r w:rsidR="00FA6150" w:rsidRPr="00E35D5B">
        <w:rPr>
          <w:rFonts w:ascii="Times New Roman" w:hAnsi="Times New Roman" w:cs="Times New Roman"/>
          <w:sz w:val="24"/>
          <w:szCs w:val="24"/>
        </w:rPr>
        <w:t xml:space="preserve">członkowskich </w:t>
      </w:r>
      <w:r w:rsidRPr="00E35D5B">
        <w:rPr>
          <w:rFonts w:ascii="Times New Roman" w:hAnsi="Times New Roman" w:cs="Times New Roman"/>
          <w:sz w:val="24"/>
          <w:szCs w:val="24"/>
        </w:rPr>
        <w:t>w KZP według zasad określonych w statucie</w:t>
      </w:r>
      <w:r w:rsidR="008F614A" w:rsidRPr="00E35D5B">
        <w:rPr>
          <w:rFonts w:ascii="Times New Roman" w:hAnsi="Times New Roman" w:cs="Times New Roman"/>
          <w:sz w:val="24"/>
          <w:szCs w:val="24"/>
        </w:rPr>
        <w:t xml:space="preserve"> KZP</w:t>
      </w:r>
      <w:r w:rsidRPr="00E35D5B">
        <w:rPr>
          <w:rFonts w:ascii="Times New Roman" w:hAnsi="Times New Roman" w:cs="Times New Roman"/>
          <w:sz w:val="24"/>
          <w:szCs w:val="24"/>
        </w:rPr>
        <w:t xml:space="preserve">, </w:t>
      </w:r>
      <w:r w:rsidR="00387B4C" w:rsidRPr="00E35D5B">
        <w:rPr>
          <w:rFonts w:ascii="Times New Roman" w:hAnsi="Times New Roman" w:cs="Times New Roman"/>
          <w:sz w:val="24"/>
          <w:szCs w:val="24"/>
        </w:rPr>
        <w:t>zaciąganie</w:t>
      </w:r>
      <w:r w:rsidR="00FA6150" w:rsidRPr="00E35D5B">
        <w:rPr>
          <w:rFonts w:ascii="Times New Roman" w:hAnsi="Times New Roman" w:cs="Times New Roman"/>
          <w:sz w:val="24"/>
          <w:szCs w:val="24"/>
        </w:rPr>
        <w:t xml:space="preserve"> pożyczek</w:t>
      </w:r>
      <w:r w:rsidRPr="00E35D5B">
        <w:rPr>
          <w:rFonts w:ascii="Times New Roman" w:hAnsi="Times New Roman" w:cs="Times New Roman"/>
          <w:sz w:val="24"/>
          <w:szCs w:val="24"/>
        </w:rPr>
        <w:t xml:space="preserve">, </w:t>
      </w:r>
      <w:r w:rsidR="00FA6150" w:rsidRPr="00E35D5B">
        <w:rPr>
          <w:rFonts w:ascii="Times New Roman" w:hAnsi="Times New Roman" w:cs="Times New Roman"/>
          <w:sz w:val="24"/>
          <w:szCs w:val="24"/>
        </w:rPr>
        <w:t xml:space="preserve">a </w:t>
      </w:r>
      <w:r w:rsidR="008F614A" w:rsidRPr="00E35D5B">
        <w:rPr>
          <w:rFonts w:ascii="Times New Roman" w:hAnsi="Times New Roman" w:cs="Times New Roman"/>
          <w:sz w:val="24"/>
          <w:szCs w:val="24"/>
        </w:rPr>
        <w:t xml:space="preserve">w razie wydarzeń losowych </w:t>
      </w:r>
      <w:r w:rsidR="00010264">
        <w:rPr>
          <w:rFonts w:ascii="Times New Roman" w:hAnsi="Times New Roman" w:cs="Times New Roman"/>
          <w:sz w:val="24"/>
          <w:szCs w:val="24"/>
        </w:rPr>
        <w:t>–</w:t>
      </w:r>
      <w:r w:rsidR="00FA6150" w:rsidRPr="00E35D5B">
        <w:rPr>
          <w:rFonts w:ascii="Times New Roman" w:hAnsi="Times New Roman" w:cs="Times New Roman"/>
          <w:sz w:val="24"/>
          <w:szCs w:val="24"/>
        </w:rPr>
        <w:t xml:space="preserve"> </w:t>
      </w:r>
      <w:r w:rsidRPr="00E35D5B">
        <w:rPr>
          <w:rFonts w:ascii="Times New Roman" w:hAnsi="Times New Roman" w:cs="Times New Roman"/>
          <w:sz w:val="24"/>
          <w:szCs w:val="24"/>
        </w:rPr>
        <w:t>ubieganie się o udzielenie zapomogi</w:t>
      </w:r>
      <w:r w:rsidR="00010264">
        <w:rPr>
          <w:rFonts w:ascii="Times New Roman" w:hAnsi="Times New Roman" w:cs="Times New Roman"/>
          <w:sz w:val="24"/>
          <w:szCs w:val="24"/>
        </w:rPr>
        <w:t>,</w:t>
      </w:r>
      <w:r w:rsidRPr="00E35D5B">
        <w:rPr>
          <w:rFonts w:ascii="Times New Roman" w:hAnsi="Times New Roman" w:cs="Times New Roman"/>
          <w:sz w:val="24"/>
          <w:szCs w:val="24"/>
        </w:rPr>
        <w:t xml:space="preserve"> </w:t>
      </w:r>
      <w:r w:rsidR="008F614A" w:rsidRPr="00E35D5B">
        <w:rPr>
          <w:rFonts w:ascii="Times New Roman" w:hAnsi="Times New Roman" w:cs="Times New Roman"/>
          <w:sz w:val="24"/>
          <w:szCs w:val="24"/>
        </w:rPr>
        <w:t>o ile KZP posiada środki na ich udzieleni</w:t>
      </w:r>
      <w:r w:rsidR="00FA6150" w:rsidRPr="00E35D5B">
        <w:rPr>
          <w:rFonts w:ascii="Times New Roman" w:hAnsi="Times New Roman" w:cs="Times New Roman"/>
          <w:sz w:val="24"/>
          <w:szCs w:val="24"/>
        </w:rPr>
        <w:t>e</w:t>
      </w:r>
      <w:r w:rsidRPr="00E35D5B">
        <w:rPr>
          <w:rFonts w:ascii="Times New Roman" w:hAnsi="Times New Roman" w:cs="Times New Roman"/>
          <w:sz w:val="24"/>
          <w:szCs w:val="24"/>
        </w:rPr>
        <w:t xml:space="preserve">, </w:t>
      </w:r>
      <w:r w:rsidR="008F614A" w:rsidRPr="00E35D5B">
        <w:rPr>
          <w:rFonts w:ascii="Times New Roman" w:hAnsi="Times New Roman" w:cs="Times New Roman"/>
          <w:sz w:val="24"/>
          <w:szCs w:val="24"/>
        </w:rPr>
        <w:t>udział</w:t>
      </w:r>
      <w:r w:rsidRPr="00E35D5B">
        <w:rPr>
          <w:rFonts w:ascii="Times New Roman" w:hAnsi="Times New Roman" w:cs="Times New Roman"/>
          <w:sz w:val="24"/>
          <w:szCs w:val="24"/>
        </w:rPr>
        <w:t xml:space="preserve"> w obradach walnego zebrania</w:t>
      </w:r>
      <w:r w:rsidR="00054EB4" w:rsidRPr="00E35D5B">
        <w:rPr>
          <w:rFonts w:ascii="Times New Roman" w:hAnsi="Times New Roman" w:cs="Times New Roman"/>
          <w:sz w:val="24"/>
          <w:szCs w:val="24"/>
        </w:rPr>
        <w:t xml:space="preserve"> członków</w:t>
      </w:r>
      <w:r w:rsidRPr="00E35D5B">
        <w:rPr>
          <w:rFonts w:ascii="Times New Roman" w:hAnsi="Times New Roman" w:cs="Times New Roman"/>
          <w:sz w:val="24"/>
          <w:szCs w:val="24"/>
        </w:rPr>
        <w:t>, wybieranie i bycie wybieranym do zarządu i komisji rewizyjnej</w:t>
      </w:r>
      <w:r w:rsidR="002071AD" w:rsidRPr="00E35D5B">
        <w:rPr>
          <w:rFonts w:ascii="Times New Roman" w:hAnsi="Times New Roman" w:cs="Times New Roman"/>
          <w:sz w:val="24"/>
          <w:szCs w:val="24"/>
        </w:rPr>
        <w:t xml:space="preserve">, </w:t>
      </w:r>
      <w:r w:rsidR="00C54843" w:rsidRPr="00E35D5B">
        <w:rPr>
          <w:rFonts w:ascii="Times New Roman" w:hAnsi="Times New Roman" w:cs="Times New Roman"/>
          <w:sz w:val="24"/>
          <w:szCs w:val="24"/>
        </w:rPr>
        <w:t>zapoznani</w:t>
      </w:r>
      <w:r w:rsidR="00010264">
        <w:rPr>
          <w:rFonts w:ascii="Times New Roman" w:hAnsi="Times New Roman" w:cs="Times New Roman"/>
          <w:sz w:val="24"/>
          <w:szCs w:val="24"/>
        </w:rPr>
        <w:t>e</w:t>
      </w:r>
      <w:r w:rsidR="00C54843" w:rsidRPr="00E35D5B">
        <w:rPr>
          <w:rFonts w:ascii="Times New Roman" w:hAnsi="Times New Roman" w:cs="Times New Roman"/>
          <w:sz w:val="24"/>
          <w:szCs w:val="24"/>
        </w:rPr>
        <w:t xml:space="preserve"> się z treścią statutu KZP</w:t>
      </w:r>
      <w:r w:rsidR="005A57FF">
        <w:rPr>
          <w:rFonts w:ascii="Times New Roman" w:hAnsi="Times New Roman" w:cs="Times New Roman"/>
          <w:sz w:val="24"/>
          <w:szCs w:val="24"/>
        </w:rPr>
        <w:t xml:space="preserve"> oraz jego zmianami</w:t>
      </w:r>
      <w:r w:rsidR="002071AD" w:rsidRPr="00E35D5B">
        <w:rPr>
          <w:rFonts w:ascii="Times New Roman" w:hAnsi="Times New Roman" w:cs="Times New Roman"/>
          <w:sz w:val="24"/>
          <w:szCs w:val="24"/>
        </w:rPr>
        <w:t>, zaznajamianie się z uchwałami organów KZP, protokołami z posiedzeń organów KZP, protokołami</w:t>
      </w:r>
      <w:r w:rsidR="008F614A" w:rsidRPr="00E35D5B">
        <w:rPr>
          <w:rFonts w:ascii="Times New Roman" w:hAnsi="Times New Roman" w:cs="Times New Roman"/>
          <w:sz w:val="24"/>
          <w:szCs w:val="24"/>
        </w:rPr>
        <w:t xml:space="preserve"> z</w:t>
      </w:r>
      <w:r w:rsidR="002071AD" w:rsidRPr="00E35D5B">
        <w:rPr>
          <w:rFonts w:ascii="Times New Roman" w:hAnsi="Times New Roman" w:cs="Times New Roman"/>
          <w:sz w:val="24"/>
          <w:szCs w:val="24"/>
        </w:rPr>
        <w:t xml:space="preserve"> kontroli przeprowadzanych przez komisję rewizyjną oraz sprawozdaniami finansowymi. </w:t>
      </w:r>
      <w:r w:rsidRPr="00E35D5B">
        <w:rPr>
          <w:rFonts w:ascii="Times New Roman" w:hAnsi="Times New Roman" w:cs="Times New Roman"/>
          <w:sz w:val="24"/>
          <w:szCs w:val="24"/>
        </w:rPr>
        <w:t>Ust</w:t>
      </w:r>
      <w:r w:rsidR="00010264">
        <w:rPr>
          <w:rFonts w:ascii="Times New Roman" w:hAnsi="Times New Roman" w:cs="Times New Roman"/>
          <w:sz w:val="24"/>
          <w:szCs w:val="24"/>
        </w:rPr>
        <w:t>.</w:t>
      </w:r>
      <w:r w:rsidRPr="00E35D5B">
        <w:rPr>
          <w:rFonts w:ascii="Times New Roman" w:hAnsi="Times New Roman" w:cs="Times New Roman"/>
          <w:sz w:val="24"/>
          <w:szCs w:val="24"/>
        </w:rPr>
        <w:t xml:space="preserve"> 3 projektowanego art. </w:t>
      </w:r>
      <w:r w:rsidR="00730B05" w:rsidRPr="00E35D5B">
        <w:rPr>
          <w:rFonts w:ascii="Times New Roman" w:hAnsi="Times New Roman" w:cs="Times New Roman"/>
          <w:sz w:val="24"/>
          <w:szCs w:val="24"/>
        </w:rPr>
        <w:t>1</w:t>
      </w:r>
      <w:r w:rsidR="00160161" w:rsidRPr="00E35D5B">
        <w:rPr>
          <w:rFonts w:ascii="Times New Roman" w:hAnsi="Times New Roman" w:cs="Times New Roman"/>
          <w:sz w:val="24"/>
          <w:szCs w:val="24"/>
        </w:rPr>
        <w:t>2</w:t>
      </w:r>
      <w:r w:rsidRPr="00E35D5B">
        <w:rPr>
          <w:rFonts w:ascii="Times New Roman" w:hAnsi="Times New Roman" w:cs="Times New Roman"/>
          <w:sz w:val="24"/>
          <w:szCs w:val="24"/>
        </w:rPr>
        <w:t xml:space="preserve"> </w:t>
      </w:r>
      <w:r w:rsidR="008F614A" w:rsidRPr="00E35D5B">
        <w:rPr>
          <w:rFonts w:ascii="Times New Roman" w:hAnsi="Times New Roman" w:cs="Times New Roman"/>
          <w:sz w:val="24"/>
          <w:szCs w:val="24"/>
        </w:rPr>
        <w:t>określa chwil</w:t>
      </w:r>
      <w:r w:rsidR="00FA6150" w:rsidRPr="00E35D5B">
        <w:rPr>
          <w:rFonts w:ascii="Times New Roman" w:hAnsi="Times New Roman" w:cs="Times New Roman"/>
          <w:sz w:val="24"/>
          <w:szCs w:val="24"/>
        </w:rPr>
        <w:t>ę</w:t>
      </w:r>
      <w:r w:rsidRPr="00E35D5B">
        <w:rPr>
          <w:rFonts w:ascii="Times New Roman" w:hAnsi="Times New Roman" w:cs="Times New Roman"/>
          <w:sz w:val="24"/>
          <w:szCs w:val="24"/>
        </w:rPr>
        <w:t xml:space="preserve"> nabycia</w:t>
      </w:r>
      <w:r w:rsidR="008F614A" w:rsidRPr="00E35D5B">
        <w:rPr>
          <w:rFonts w:ascii="Times New Roman" w:hAnsi="Times New Roman" w:cs="Times New Roman"/>
          <w:sz w:val="24"/>
          <w:szCs w:val="24"/>
        </w:rPr>
        <w:t xml:space="preserve"> przez członka KZP</w:t>
      </w:r>
      <w:r w:rsidRPr="00E35D5B">
        <w:rPr>
          <w:rFonts w:ascii="Times New Roman" w:hAnsi="Times New Roman" w:cs="Times New Roman"/>
          <w:sz w:val="24"/>
          <w:szCs w:val="24"/>
        </w:rPr>
        <w:t xml:space="preserve"> poszczególnych praw</w:t>
      </w:r>
      <w:r w:rsidR="008F614A" w:rsidRPr="00E35D5B">
        <w:rPr>
          <w:rFonts w:ascii="Times New Roman" w:hAnsi="Times New Roman" w:cs="Times New Roman"/>
          <w:sz w:val="24"/>
          <w:szCs w:val="24"/>
        </w:rPr>
        <w:t>, o których mowa w projektowanym art. 1</w:t>
      </w:r>
      <w:r w:rsidR="00160161" w:rsidRPr="00E35D5B">
        <w:rPr>
          <w:rFonts w:ascii="Times New Roman" w:hAnsi="Times New Roman" w:cs="Times New Roman"/>
          <w:sz w:val="24"/>
          <w:szCs w:val="24"/>
        </w:rPr>
        <w:t>2</w:t>
      </w:r>
      <w:r w:rsidR="008F614A" w:rsidRPr="00E35D5B">
        <w:rPr>
          <w:rFonts w:ascii="Times New Roman" w:hAnsi="Times New Roman" w:cs="Times New Roman"/>
          <w:sz w:val="24"/>
          <w:szCs w:val="24"/>
        </w:rPr>
        <w:t xml:space="preserve"> ust. 2. Prawo gromadzenia wkładów członkowskich w KZP, udziału w obradach walnego zebrania członków, wybierania i bycia wybieranym do zarządu lub komisji rewizyjnej, </w:t>
      </w:r>
      <w:r w:rsidR="00C54843" w:rsidRPr="00E35D5B">
        <w:rPr>
          <w:rFonts w:ascii="Times New Roman" w:hAnsi="Times New Roman" w:cs="Times New Roman"/>
          <w:sz w:val="24"/>
          <w:szCs w:val="24"/>
        </w:rPr>
        <w:t>zapoznania się z treścią statutu KZP</w:t>
      </w:r>
      <w:r w:rsidR="00C54843" w:rsidRPr="00E35D5B" w:rsidDel="00C54843">
        <w:rPr>
          <w:rFonts w:ascii="Times New Roman" w:hAnsi="Times New Roman" w:cs="Times New Roman"/>
          <w:sz w:val="24"/>
          <w:szCs w:val="24"/>
        </w:rPr>
        <w:t xml:space="preserve"> </w:t>
      </w:r>
      <w:r w:rsidR="006C444C">
        <w:rPr>
          <w:rFonts w:ascii="Times New Roman" w:hAnsi="Times New Roman" w:cs="Times New Roman"/>
          <w:sz w:val="24"/>
          <w:szCs w:val="24"/>
        </w:rPr>
        <w:t xml:space="preserve">i jego zmianami </w:t>
      </w:r>
      <w:r w:rsidR="008F614A" w:rsidRPr="00E35D5B">
        <w:rPr>
          <w:rFonts w:ascii="Times New Roman" w:hAnsi="Times New Roman" w:cs="Times New Roman"/>
          <w:sz w:val="24"/>
          <w:szCs w:val="24"/>
        </w:rPr>
        <w:t xml:space="preserve">oraz </w:t>
      </w:r>
      <w:r w:rsidR="008E45A7" w:rsidRPr="00E35D5B">
        <w:rPr>
          <w:rFonts w:ascii="Times New Roman" w:hAnsi="Times New Roman" w:cs="Times New Roman"/>
          <w:sz w:val="24"/>
          <w:szCs w:val="24"/>
        </w:rPr>
        <w:t xml:space="preserve">prawo </w:t>
      </w:r>
      <w:r w:rsidR="008F614A" w:rsidRPr="00E35D5B">
        <w:rPr>
          <w:rFonts w:ascii="Times New Roman" w:hAnsi="Times New Roman" w:cs="Times New Roman"/>
          <w:sz w:val="24"/>
          <w:szCs w:val="24"/>
        </w:rPr>
        <w:t xml:space="preserve">zaznajamiania się z uchwałami organów KZP, protokołami z posiedzeń organów KZP, protokołami z kontroli przeprowadzanych przez komisję rewizyjną </w:t>
      </w:r>
      <w:r w:rsidR="008E45A7" w:rsidRPr="00E35D5B">
        <w:rPr>
          <w:rFonts w:ascii="Times New Roman" w:hAnsi="Times New Roman" w:cs="Times New Roman"/>
          <w:sz w:val="24"/>
          <w:szCs w:val="24"/>
        </w:rPr>
        <w:t xml:space="preserve">oraz sprawozdaniami finansowymi będą przysługiwały członkowi KZP </w:t>
      </w:r>
      <w:r w:rsidR="00FA0778" w:rsidRPr="00E35D5B">
        <w:rPr>
          <w:rFonts w:ascii="Times New Roman" w:hAnsi="Times New Roman" w:cs="Times New Roman"/>
          <w:sz w:val="24"/>
          <w:szCs w:val="24"/>
        </w:rPr>
        <w:t>po wpłaceniu wpisowego</w:t>
      </w:r>
      <w:r w:rsidR="008E45A7" w:rsidRPr="00E35D5B">
        <w:rPr>
          <w:rFonts w:ascii="Times New Roman" w:hAnsi="Times New Roman" w:cs="Times New Roman"/>
          <w:sz w:val="24"/>
          <w:szCs w:val="24"/>
        </w:rPr>
        <w:t xml:space="preserve">. </w:t>
      </w:r>
      <w:r w:rsidR="00ED262A" w:rsidRPr="00E35D5B">
        <w:rPr>
          <w:rFonts w:ascii="Times New Roman" w:eastAsia="Calibri" w:hAnsi="Times New Roman" w:cs="Times New Roman"/>
          <w:bCs/>
          <w:sz w:val="24"/>
          <w:szCs w:val="24"/>
          <w:lang w:eastAsia="pl-PL"/>
        </w:rPr>
        <w:t>Powyższe ma na celu ograniczenie możliwości wstępowania do KZP dla pozoru</w:t>
      </w:r>
      <w:r w:rsidR="002F39F6" w:rsidRPr="00E35D5B">
        <w:rPr>
          <w:rFonts w:ascii="Times New Roman" w:eastAsia="Calibri" w:hAnsi="Times New Roman" w:cs="Times New Roman"/>
          <w:bCs/>
          <w:sz w:val="24"/>
          <w:szCs w:val="24"/>
          <w:lang w:eastAsia="pl-PL"/>
        </w:rPr>
        <w:t xml:space="preserve"> i tym samym wyeliminowania </w:t>
      </w:r>
      <w:r w:rsidR="00ED262A" w:rsidRPr="00E35D5B">
        <w:rPr>
          <w:rFonts w:ascii="Times New Roman" w:eastAsia="Calibri" w:hAnsi="Times New Roman" w:cs="Times New Roman"/>
          <w:bCs/>
          <w:sz w:val="24"/>
          <w:szCs w:val="24"/>
          <w:lang w:eastAsia="pl-PL"/>
        </w:rPr>
        <w:t>przypadk</w:t>
      </w:r>
      <w:r w:rsidR="002F39F6" w:rsidRPr="00E35D5B">
        <w:rPr>
          <w:rFonts w:ascii="Times New Roman" w:eastAsia="Calibri" w:hAnsi="Times New Roman" w:cs="Times New Roman"/>
          <w:bCs/>
          <w:sz w:val="24"/>
          <w:szCs w:val="24"/>
          <w:lang w:eastAsia="pl-PL"/>
        </w:rPr>
        <w:t>ów</w:t>
      </w:r>
      <w:r w:rsidR="00ED262A" w:rsidRPr="00E35D5B">
        <w:rPr>
          <w:rFonts w:ascii="Times New Roman" w:eastAsia="Calibri" w:hAnsi="Times New Roman" w:cs="Times New Roman"/>
          <w:bCs/>
          <w:sz w:val="24"/>
          <w:szCs w:val="24"/>
          <w:lang w:eastAsia="pl-PL"/>
        </w:rPr>
        <w:t xml:space="preserve"> składania deklaracji członkowskich tylko po to, aby uzyskać dostęp do określonych dokumentów, a ewentualnie też praw</w:t>
      </w:r>
      <w:r w:rsidR="00B80667" w:rsidRPr="00E35D5B">
        <w:rPr>
          <w:rFonts w:ascii="Times New Roman" w:eastAsia="Calibri" w:hAnsi="Times New Roman" w:cs="Times New Roman"/>
          <w:bCs/>
          <w:sz w:val="24"/>
          <w:szCs w:val="24"/>
          <w:lang w:eastAsia="pl-PL"/>
        </w:rPr>
        <w:t>a</w:t>
      </w:r>
      <w:r w:rsidR="00ED262A" w:rsidRPr="00E35D5B">
        <w:rPr>
          <w:rFonts w:ascii="Times New Roman" w:eastAsia="Calibri" w:hAnsi="Times New Roman" w:cs="Times New Roman"/>
          <w:bCs/>
          <w:sz w:val="24"/>
          <w:szCs w:val="24"/>
          <w:lang w:eastAsia="pl-PL"/>
        </w:rPr>
        <w:t xml:space="preserve"> udziału w walnym zebraniu członków</w:t>
      </w:r>
      <w:r w:rsidR="002F39F6" w:rsidRPr="00E35D5B">
        <w:rPr>
          <w:rFonts w:ascii="Times New Roman" w:eastAsia="Calibri" w:hAnsi="Times New Roman" w:cs="Times New Roman"/>
          <w:bCs/>
          <w:sz w:val="24"/>
          <w:szCs w:val="24"/>
          <w:lang w:eastAsia="pl-PL"/>
        </w:rPr>
        <w:t>. P</w:t>
      </w:r>
      <w:r w:rsidR="00ED262A" w:rsidRPr="00E35D5B">
        <w:rPr>
          <w:rFonts w:ascii="Times New Roman" w:eastAsia="Calibri" w:hAnsi="Times New Roman" w:cs="Times New Roman"/>
          <w:bCs/>
          <w:sz w:val="24"/>
          <w:szCs w:val="24"/>
          <w:lang w:eastAsia="pl-PL"/>
        </w:rPr>
        <w:t>o uzyskaniu tego dostępu, nie ponosząc żadnych kosztów</w:t>
      </w:r>
      <w:r w:rsidR="003C550D">
        <w:rPr>
          <w:rFonts w:ascii="Times New Roman" w:eastAsia="Calibri" w:hAnsi="Times New Roman" w:cs="Times New Roman"/>
          <w:bCs/>
          <w:sz w:val="24"/>
          <w:szCs w:val="24"/>
          <w:lang w:eastAsia="pl-PL"/>
        </w:rPr>
        <w:t>,</w:t>
      </w:r>
      <w:r w:rsidR="00B80667" w:rsidRPr="00E35D5B">
        <w:rPr>
          <w:rFonts w:ascii="Times New Roman" w:eastAsia="Calibri" w:hAnsi="Times New Roman" w:cs="Times New Roman"/>
          <w:bCs/>
          <w:sz w:val="24"/>
          <w:szCs w:val="24"/>
          <w:lang w:eastAsia="pl-PL"/>
        </w:rPr>
        <w:t xml:space="preserve"> można</w:t>
      </w:r>
      <w:r w:rsidR="00ED262A" w:rsidRPr="00E35D5B">
        <w:rPr>
          <w:rFonts w:ascii="Times New Roman" w:eastAsia="Calibri" w:hAnsi="Times New Roman" w:cs="Times New Roman"/>
          <w:bCs/>
          <w:sz w:val="24"/>
          <w:szCs w:val="24"/>
          <w:lang w:eastAsia="pl-PL"/>
        </w:rPr>
        <w:t xml:space="preserve"> złożyć wniosek o skreślenie z listy członków KZP. </w:t>
      </w:r>
      <w:r w:rsidR="00B80667" w:rsidRPr="00E35D5B">
        <w:rPr>
          <w:rFonts w:ascii="Times New Roman" w:hAnsi="Times New Roman" w:cs="Times New Roman"/>
          <w:sz w:val="24"/>
          <w:szCs w:val="24"/>
        </w:rPr>
        <w:t xml:space="preserve">Z tego powodu uzależniono nabycie wszystkich uprawnień przynajmniej od wpłacenia wpisowego. </w:t>
      </w:r>
      <w:r w:rsidR="008E45A7" w:rsidRPr="00E35D5B">
        <w:rPr>
          <w:rFonts w:ascii="Times New Roman" w:hAnsi="Times New Roman" w:cs="Times New Roman"/>
          <w:sz w:val="24"/>
          <w:szCs w:val="24"/>
        </w:rPr>
        <w:t xml:space="preserve">Natomiast prawo zaciągania pożyczek oraz ubiegania się o zapomogi (o ile KZP posiada środki na udzielenie zapomóg) będą przysługiwały członkowi KZP po wpłaceniu </w:t>
      </w:r>
      <w:r w:rsidR="00B80667" w:rsidRPr="00E35D5B">
        <w:rPr>
          <w:rFonts w:ascii="Times New Roman" w:hAnsi="Times New Roman" w:cs="Times New Roman"/>
          <w:sz w:val="24"/>
          <w:szCs w:val="24"/>
        </w:rPr>
        <w:t>dodatkowo</w:t>
      </w:r>
      <w:r w:rsidR="008E45A7" w:rsidRPr="00E35D5B">
        <w:rPr>
          <w:rFonts w:ascii="Times New Roman" w:hAnsi="Times New Roman" w:cs="Times New Roman"/>
          <w:sz w:val="24"/>
          <w:szCs w:val="24"/>
        </w:rPr>
        <w:t xml:space="preserve"> dwóch kolejnych miesięcznych wkładów członkowskich.</w:t>
      </w:r>
    </w:p>
    <w:p w14:paraId="34B993A5" w14:textId="495095BD" w:rsidR="005B4F97" w:rsidRPr="00E35D5B" w:rsidRDefault="005B4F97"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Projektowan</w:t>
      </w:r>
      <w:r w:rsidR="00096A0B" w:rsidRPr="00E35D5B">
        <w:rPr>
          <w:rFonts w:ascii="Times New Roman" w:hAnsi="Times New Roman" w:cs="Times New Roman"/>
          <w:sz w:val="24"/>
          <w:szCs w:val="24"/>
        </w:rPr>
        <w:t>e</w:t>
      </w:r>
      <w:r w:rsidRPr="00E35D5B">
        <w:rPr>
          <w:rFonts w:ascii="Times New Roman" w:hAnsi="Times New Roman" w:cs="Times New Roman"/>
          <w:sz w:val="24"/>
          <w:szCs w:val="24"/>
        </w:rPr>
        <w:t xml:space="preserve"> przepis</w:t>
      </w:r>
      <w:r w:rsidR="00096A0B" w:rsidRPr="00E35D5B">
        <w:rPr>
          <w:rFonts w:ascii="Times New Roman" w:hAnsi="Times New Roman" w:cs="Times New Roman"/>
          <w:sz w:val="24"/>
          <w:szCs w:val="24"/>
        </w:rPr>
        <w:t>y</w:t>
      </w:r>
      <w:r w:rsidRPr="00E35D5B">
        <w:rPr>
          <w:rFonts w:ascii="Times New Roman" w:hAnsi="Times New Roman" w:cs="Times New Roman"/>
          <w:sz w:val="24"/>
          <w:szCs w:val="24"/>
        </w:rPr>
        <w:t xml:space="preserve"> art. </w:t>
      </w:r>
      <w:r w:rsidR="00730B05" w:rsidRPr="00E35D5B">
        <w:rPr>
          <w:rFonts w:ascii="Times New Roman" w:hAnsi="Times New Roman" w:cs="Times New Roman"/>
          <w:sz w:val="24"/>
          <w:szCs w:val="24"/>
        </w:rPr>
        <w:t>1</w:t>
      </w:r>
      <w:r w:rsidR="00160161" w:rsidRPr="00E35D5B">
        <w:rPr>
          <w:rFonts w:ascii="Times New Roman" w:hAnsi="Times New Roman" w:cs="Times New Roman"/>
          <w:sz w:val="24"/>
          <w:szCs w:val="24"/>
        </w:rPr>
        <w:t>3</w:t>
      </w:r>
      <w:r w:rsidRPr="00E35D5B">
        <w:rPr>
          <w:rFonts w:ascii="Times New Roman" w:hAnsi="Times New Roman" w:cs="Times New Roman"/>
          <w:sz w:val="24"/>
          <w:szCs w:val="24"/>
        </w:rPr>
        <w:t xml:space="preserve"> ust. 1</w:t>
      </w:r>
      <w:r w:rsidR="00096A0B" w:rsidRPr="00E35D5B">
        <w:rPr>
          <w:rFonts w:ascii="Times New Roman" w:hAnsi="Times New Roman" w:cs="Times New Roman"/>
          <w:sz w:val="24"/>
          <w:szCs w:val="24"/>
        </w:rPr>
        <w:t xml:space="preserve"> i 2</w:t>
      </w:r>
      <w:r w:rsidRPr="00E35D5B">
        <w:rPr>
          <w:rFonts w:ascii="Times New Roman" w:hAnsi="Times New Roman" w:cs="Times New Roman"/>
          <w:sz w:val="24"/>
          <w:szCs w:val="24"/>
        </w:rPr>
        <w:t xml:space="preserve"> przewiduj</w:t>
      </w:r>
      <w:r w:rsidR="00096A0B" w:rsidRPr="00E35D5B">
        <w:rPr>
          <w:rFonts w:ascii="Times New Roman" w:hAnsi="Times New Roman" w:cs="Times New Roman"/>
          <w:sz w:val="24"/>
          <w:szCs w:val="24"/>
        </w:rPr>
        <w:t>ą</w:t>
      </w:r>
      <w:r w:rsidRPr="00E35D5B">
        <w:rPr>
          <w:rFonts w:ascii="Times New Roman" w:hAnsi="Times New Roman" w:cs="Times New Roman"/>
          <w:sz w:val="24"/>
          <w:szCs w:val="24"/>
        </w:rPr>
        <w:t xml:space="preserve"> przypadki skreślenia członka K</w:t>
      </w:r>
      <w:r w:rsidR="008E45A7" w:rsidRPr="00E35D5B">
        <w:rPr>
          <w:rFonts w:ascii="Times New Roman" w:hAnsi="Times New Roman" w:cs="Times New Roman"/>
          <w:sz w:val="24"/>
          <w:szCs w:val="24"/>
        </w:rPr>
        <w:t>ZP z listy. Obligatoryjne przypadki skreślenia członka KZP z listy przewiduje projektowany art. 1</w:t>
      </w:r>
      <w:r w:rsidR="00160161" w:rsidRPr="00E35D5B">
        <w:rPr>
          <w:rFonts w:ascii="Times New Roman" w:hAnsi="Times New Roman" w:cs="Times New Roman"/>
          <w:sz w:val="24"/>
          <w:szCs w:val="24"/>
        </w:rPr>
        <w:t>3</w:t>
      </w:r>
      <w:r w:rsidR="008E45A7" w:rsidRPr="00E35D5B">
        <w:rPr>
          <w:rFonts w:ascii="Times New Roman" w:hAnsi="Times New Roman" w:cs="Times New Roman"/>
          <w:sz w:val="24"/>
          <w:szCs w:val="24"/>
        </w:rPr>
        <w:t xml:space="preserve"> ust.</w:t>
      </w:r>
      <w:r w:rsidR="00190221">
        <w:rPr>
          <w:rFonts w:ascii="Times New Roman" w:hAnsi="Times New Roman" w:cs="Times New Roman"/>
          <w:sz w:val="24"/>
          <w:szCs w:val="24"/>
        </w:rPr>
        <w:t> </w:t>
      </w:r>
      <w:r w:rsidR="008E45A7" w:rsidRPr="00E35D5B">
        <w:rPr>
          <w:rFonts w:ascii="Times New Roman" w:hAnsi="Times New Roman" w:cs="Times New Roman"/>
          <w:sz w:val="24"/>
          <w:szCs w:val="24"/>
        </w:rPr>
        <w:t>1. Następuje ono: na pisemny wniosek członka KZP</w:t>
      </w:r>
      <w:r w:rsidR="004A137E">
        <w:rPr>
          <w:rFonts w:ascii="Times New Roman" w:hAnsi="Times New Roman" w:cs="Times New Roman"/>
          <w:sz w:val="24"/>
          <w:szCs w:val="24"/>
        </w:rPr>
        <w:t xml:space="preserve">, którego </w:t>
      </w:r>
      <w:r w:rsidR="00B20831">
        <w:rPr>
          <w:rFonts w:ascii="Times New Roman" w:hAnsi="Times New Roman" w:cs="Times New Roman"/>
          <w:sz w:val="24"/>
          <w:szCs w:val="24"/>
        </w:rPr>
        <w:t xml:space="preserve">wniosek </w:t>
      </w:r>
      <w:r w:rsidR="004A137E">
        <w:rPr>
          <w:rFonts w:ascii="Times New Roman" w:hAnsi="Times New Roman" w:cs="Times New Roman"/>
          <w:sz w:val="24"/>
          <w:szCs w:val="24"/>
        </w:rPr>
        <w:t>dotyczy</w:t>
      </w:r>
      <w:r w:rsidR="00160161" w:rsidRPr="00E35D5B">
        <w:rPr>
          <w:rFonts w:ascii="Times New Roman" w:hAnsi="Times New Roman" w:cs="Times New Roman"/>
          <w:sz w:val="24"/>
          <w:szCs w:val="24"/>
        </w:rPr>
        <w:t xml:space="preserve"> (złożony </w:t>
      </w:r>
      <w:r w:rsidR="00160161" w:rsidRPr="00E35D5B">
        <w:rPr>
          <w:rFonts w:ascii="Times New Roman" w:hAnsi="Times New Roman" w:cs="Times New Roman"/>
          <w:sz w:val="24"/>
          <w:szCs w:val="24"/>
        </w:rPr>
        <w:lastRenderedPageBreak/>
        <w:t>w formie pisemnej, elektronicznej lub dokumentowej)</w:t>
      </w:r>
      <w:r w:rsidR="008E45A7" w:rsidRPr="00E35D5B">
        <w:rPr>
          <w:rFonts w:ascii="Times New Roman" w:hAnsi="Times New Roman" w:cs="Times New Roman"/>
          <w:sz w:val="24"/>
          <w:szCs w:val="24"/>
        </w:rPr>
        <w:t>, w razie ustania stosunku prawnego między członkiem KZP a pracodawcą, z wyjątkiem przejścia na emeryturę lub rentę, w razie śmierci członka KZP, na skutek uchwały zarządu o skreśleniu członka KZP z listy, powziętej w wyniku niedopełnienia przez członka KZP obowiązku, o którym mowa w art. 1</w:t>
      </w:r>
      <w:r w:rsidR="00160161" w:rsidRPr="00E35D5B">
        <w:rPr>
          <w:rFonts w:ascii="Times New Roman" w:hAnsi="Times New Roman" w:cs="Times New Roman"/>
          <w:sz w:val="24"/>
          <w:szCs w:val="24"/>
        </w:rPr>
        <w:t>2</w:t>
      </w:r>
      <w:r w:rsidR="008E45A7" w:rsidRPr="00E35D5B">
        <w:rPr>
          <w:rFonts w:ascii="Times New Roman" w:hAnsi="Times New Roman" w:cs="Times New Roman"/>
          <w:sz w:val="24"/>
          <w:szCs w:val="24"/>
        </w:rPr>
        <w:t xml:space="preserve"> ust. 1 pkt</w:t>
      </w:r>
      <w:r w:rsidR="00010264">
        <w:rPr>
          <w:rFonts w:ascii="Times New Roman" w:hAnsi="Times New Roman" w:cs="Times New Roman"/>
          <w:sz w:val="24"/>
          <w:szCs w:val="24"/>
        </w:rPr>
        <w:t> </w:t>
      </w:r>
      <w:r w:rsidR="008E45A7" w:rsidRPr="00E35D5B">
        <w:rPr>
          <w:rFonts w:ascii="Times New Roman" w:hAnsi="Times New Roman" w:cs="Times New Roman"/>
          <w:sz w:val="24"/>
          <w:szCs w:val="24"/>
        </w:rPr>
        <w:t>1 (tj. w wyniku niedopełnienia obowiązku wpłaty wpisowego w wysokości ustalonej przez walne zebranie członków lub wyrażenia zgody na potrącenie wpisowego z wynagrodzenia lub zasiłku).</w:t>
      </w:r>
    </w:p>
    <w:p w14:paraId="6C723AA2" w14:textId="6403E6D6" w:rsidR="008E45A7" w:rsidRPr="00E35D5B" w:rsidRDefault="00730B05"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Zgodnie z projektowanym przepisem art. 1</w:t>
      </w:r>
      <w:r w:rsidR="00160161" w:rsidRPr="00E35D5B">
        <w:rPr>
          <w:rFonts w:ascii="Times New Roman" w:hAnsi="Times New Roman" w:cs="Times New Roman"/>
          <w:sz w:val="24"/>
          <w:szCs w:val="24"/>
        </w:rPr>
        <w:t>3</w:t>
      </w:r>
      <w:r w:rsidRPr="00E35D5B">
        <w:rPr>
          <w:rFonts w:ascii="Times New Roman" w:hAnsi="Times New Roman" w:cs="Times New Roman"/>
          <w:sz w:val="24"/>
          <w:szCs w:val="24"/>
        </w:rPr>
        <w:t xml:space="preserve"> ust. 2</w:t>
      </w:r>
      <w:r w:rsidR="008E45A7" w:rsidRPr="00E35D5B">
        <w:rPr>
          <w:rFonts w:ascii="Times New Roman" w:hAnsi="Times New Roman" w:cs="Times New Roman"/>
          <w:sz w:val="24"/>
          <w:szCs w:val="24"/>
        </w:rPr>
        <w:t xml:space="preserve"> zarząd może podjąć uchwałę o skreśleniu członka KZP z listy na skutek niedopełnienia przez członka co najmniej jednego z obowiązków określonych w art. 1</w:t>
      </w:r>
      <w:r w:rsidR="00160161" w:rsidRPr="00E35D5B">
        <w:rPr>
          <w:rFonts w:ascii="Times New Roman" w:hAnsi="Times New Roman" w:cs="Times New Roman"/>
          <w:sz w:val="24"/>
          <w:szCs w:val="24"/>
        </w:rPr>
        <w:t>2</w:t>
      </w:r>
      <w:r w:rsidR="008E45A7" w:rsidRPr="00E35D5B">
        <w:rPr>
          <w:rFonts w:ascii="Times New Roman" w:hAnsi="Times New Roman" w:cs="Times New Roman"/>
          <w:sz w:val="24"/>
          <w:szCs w:val="24"/>
        </w:rPr>
        <w:t xml:space="preserve"> ust. 1 pkt 2 lub 3, tj. obowiązku wpłacania miesięcznych wkładów członkowskich lub wyrażenia zgody na potrącanie tych wkładów z wynagrodzenia lub zasiłku, a także obowiązku przestrzegania postanowień statutu KZP oraz uchwał organów KZP (skreślenie fakultatywne).</w:t>
      </w:r>
    </w:p>
    <w:p w14:paraId="4EA7FDFE" w14:textId="2792F689" w:rsidR="000A021E" w:rsidRPr="00E35D5B" w:rsidRDefault="000A021E"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W myśl projektowanego art. 1</w:t>
      </w:r>
      <w:r w:rsidR="00E94826" w:rsidRPr="00E35D5B">
        <w:rPr>
          <w:rFonts w:ascii="Times New Roman" w:hAnsi="Times New Roman" w:cs="Times New Roman"/>
          <w:sz w:val="24"/>
          <w:szCs w:val="24"/>
        </w:rPr>
        <w:t>3</w:t>
      </w:r>
      <w:r w:rsidRPr="00E35D5B">
        <w:rPr>
          <w:rFonts w:ascii="Times New Roman" w:hAnsi="Times New Roman" w:cs="Times New Roman"/>
          <w:sz w:val="24"/>
          <w:szCs w:val="24"/>
        </w:rPr>
        <w:t xml:space="preserve"> ust. 3 uchwała o skreśleniu członka KZP z listy </w:t>
      </w:r>
      <w:r w:rsidR="001041A6" w:rsidRPr="00E35D5B">
        <w:rPr>
          <w:rFonts w:ascii="Times New Roman" w:hAnsi="Times New Roman" w:cs="Times New Roman"/>
          <w:sz w:val="24"/>
          <w:szCs w:val="24"/>
        </w:rPr>
        <w:t xml:space="preserve">członków KZP </w:t>
      </w:r>
      <w:r w:rsidRPr="00E35D5B">
        <w:rPr>
          <w:rFonts w:ascii="Times New Roman" w:hAnsi="Times New Roman" w:cs="Times New Roman"/>
          <w:sz w:val="24"/>
          <w:szCs w:val="24"/>
        </w:rPr>
        <w:t>powinna być mu doręczona wraz z uzasadnieniem, z wyłączeniem sytuacji, gdy przyczyną skreślenia członka KZP z listy jest jego śmierć.</w:t>
      </w:r>
    </w:p>
    <w:p w14:paraId="3B5F9C07" w14:textId="338D5F1C" w:rsidR="009C4BC1" w:rsidRPr="00E35D5B" w:rsidRDefault="000A021E"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Zgodnie z</w:t>
      </w:r>
      <w:r w:rsidR="001D3656" w:rsidRPr="00E35D5B">
        <w:rPr>
          <w:rFonts w:ascii="Times New Roman" w:hAnsi="Times New Roman" w:cs="Times New Roman"/>
          <w:sz w:val="24"/>
          <w:szCs w:val="24"/>
        </w:rPr>
        <w:t xml:space="preserve"> projektowan</w:t>
      </w:r>
      <w:r w:rsidRPr="00E35D5B">
        <w:rPr>
          <w:rFonts w:ascii="Times New Roman" w:hAnsi="Times New Roman" w:cs="Times New Roman"/>
          <w:sz w:val="24"/>
          <w:szCs w:val="24"/>
        </w:rPr>
        <w:t>ym</w:t>
      </w:r>
      <w:r w:rsidR="001D3656" w:rsidRPr="00E35D5B">
        <w:rPr>
          <w:rFonts w:ascii="Times New Roman" w:hAnsi="Times New Roman" w:cs="Times New Roman"/>
          <w:sz w:val="24"/>
          <w:szCs w:val="24"/>
        </w:rPr>
        <w:t xml:space="preserve"> art. </w:t>
      </w:r>
      <w:r w:rsidRPr="00E35D5B">
        <w:rPr>
          <w:rFonts w:ascii="Times New Roman" w:hAnsi="Times New Roman" w:cs="Times New Roman"/>
          <w:sz w:val="24"/>
          <w:szCs w:val="24"/>
        </w:rPr>
        <w:t>1</w:t>
      </w:r>
      <w:r w:rsidR="00E94826" w:rsidRPr="00E35D5B">
        <w:rPr>
          <w:rFonts w:ascii="Times New Roman" w:hAnsi="Times New Roman" w:cs="Times New Roman"/>
          <w:sz w:val="24"/>
          <w:szCs w:val="24"/>
        </w:rPr>
        <w:t>4</w:t>
      </w:r>
      <w:r w:rsidR="001D3656" w:rsidRPr="00E35D5B">
        <w:rPr>
          <w:rFonts w:ascii="Times New Roman" w:hAnsi="Times New Roman" w:cs="Times New Roman"/>
          <w:sz w:val="24"/>
          <w:szCs w:val="24"/>
        </w:rPr>
        <w:t xml:space="preserve"> ust. </w:t>
      </w:r>
      <w:r w:rsidRPr="00E35D5B">
        <w:rPr>
          <w:rFonts w:ascii="Times New Roman" w:hAnsi="Times New Roman" w:cs="Times New Roman"/>
          <w:sz w:val="24"/>
          <w:szCs w:val="24"/>
        </w:rPr>
        <w:t>1</w:t>
      </w:r>
      <w:r w:rsidR="001D3656" w:rsidRPr="00E35D5B">
        <w:rPr>
          <w:rFonts w:ascii="Times New Roman" w:hAnsi="Times New Roman" w:cs="Times New Roman"/>
          <w:sz w:val="24"/>
          <w:szCs w:val="24"/>
        </w:rPr>
        <w:t xml:space="preserve"> </w:t>
      </w:r>
      <w:r w:rsidR="00730B05" w:rsidRPr="00E35D5B">
        <w:rPr>
          <w:rFonts w:ascii="Times New Roman" w:hAnsi="Times New Roman" w:cs="Times New Roman"/>
          <w:sz w:val="24"/>
          <w:szCs w:val="24"/>
        </w:rPr>
        <w:t xml:space="preserve">osobie </w:t>
      </w:r>
      <w:r w:rsidR="001D3656" w:rsidRPr="00E35D5B">
        <w:rPr>
          <w:rFonts w:ascii="Times New Roman" w:hAnsi="Times New Roman" w:cs="Times New Roman"/>
          <w:sz w:val="24"/>
          <w:szCs w:val="24"/>
        </w:rPr>
        <w:t xml:space="preserve">skreślonej z listy członków KZP, a w przypadku gdy przyczyną skreślenia członka KZP z listy jest jego śmierć </w:t>
      </w:r>
      <w:r w:rsidR="00010264">
        <w:rPr>
          <w:rFonts w:ascii="Times New Roman" w:hAnsi="Times New Roman" w:cs="Times New Roman"/>
          <w:sz w:val="24"/>
          <w:szCs w:val="24"/>
        </w:rPr>
        <w:t>–</w:t>
      </w:r>
      <w:r w:rsidR="001D3656" w:rsidRPr="00E35D5B">
        <w:rPr>
          <w:rFonts w:ascii="Times New Roman" w:hAnsi="Times New Roman" w:cs="Times New Roman"/>
          <w:sz w:val="24"/>
          <w:szCs w:val="24"/>
        </w:rPr>
        <w:t xml:space="preserve"> osobie lub osobom wskazanym przez członka KZP </w:t>
      </w:r>
      <w:r w:rsidR="009C4BC1" w:rsidRPr="00E35D5B">
        <w:rPr>
          <w:rFonts w:ascii="Times New Roman" w:hAnsi="Times New Roman" w:cs="Times New Roman"/>
          <w:sz w:val="24"/>
          <w:szCs w:val="24"/>
        </w:rPr>
        <w:t xml:space="preserve">do odbioru wkładu członkowskiego po jego śmierci, </w:t>
      </w:r>
      <w:r w:rsidR="00730B05" w:rsidRPr="00E35D5B">
        <w:rPr>
          <w:rFonts w:ascii="Times New Roman" w:hAnsi="Times New Roman" w:cs="Times New Roman"/>
          <w:sz w:val="24"/>
          <w:szCs w:val="24"/>
        </w:rPr>
        <w:t>przysługuje zwrot wkładu członkowskiego</w:t>
      </w:r>
      <w:r w:rsidR="009C4BC1" w:rsidRPr="00E35D5B">
        <w:rPr>
          <w:rFonts w:ascii="Times New Roman" w:hAnsi="Times New Roman" w:cs="Times New Roman"/>
          <w:sz w:val="24"/>
          <w:szCs w:val="24"/>
        </w:rPr>
        <w:t>. Termin i zasady zwrotu wkładu członkowskiego określa statut KZP.</w:t>
      </w:r>
    </w:p>
    <w:p w14:paraId="49D7AD17" w14:textId="20DD610D" w:rsidR="00936E2E" w:rsidRPr="00E35D5B" w:rsidRDefault="000802FB"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Zgodnie z zasadą przyjętą w art. 922 § 2 KC nie należą do spadku prawa, które z chwilą śmierci </w:t>
      </w:r>
      <w:r w:rsidR="001075C6">
        <w:rPr>
          <w:rFonts w:ascii="Times New Roman" w:hAnsi="Times New Roman" w:cs="Times New Roman"/>
          <w:sz w:val="24"/>
          <w:szCs w:val="24"/>
        </w:rPr>
        <w:t>spadkodawcy</w:t>
      </w:r>
      <w:r w:rsidR="00B20831">
        <w:rPr>
          <w:rFonts w:ascii="Times New Roman" w:hAnsi="Times New Roman" w:cs="Times New Roman"/>
          <w:sz w:val="24"/>
          <w:szCs w:val="24"/>
        </w:rPr>
        <w:t xml:space="preserve"> </w:t>
      </w:r>
      <w:r w:rsidRPr="00E35D5B">
        <w:rPr>
          <w:rFonts w:ascii="Times New Roman" w:hAnsi="Times New Roman" w:cs="Times New Roman"/>
          <w:sz w:val="24"/>
          <w:szCs w:val="24"/>
        </w:rPr>
        <w:t>przechodzą na oznaczone osoby niezależnie od tego, czy są one spadkobiercami. Z taką sytuacją będziemy mieli do czynienia w razie wskazania przez członka KZP osoby lub osób uprawnionych do otrzymania wkładu czło</w:t>
      </w:r>
      <w:r w:rsidR="00936E2E" w:rsidRPr="00E35D5B">
        <w:rPr>
          <w:rFonts w:ascii="Times New Roman" w:hAnsi="Times New Roman" w:cs="Times New Roman"/>
          <w:sz w:val="24"/>
          <w:szCs w:val="24"/>
        </w:rPr>
        <w:t>nkowskiego w razie jego śmierci, czemu dano wyraz w projektowanym przepisie art. 1</w:t>
      </w:r>
      <w:r w:rsidR="00E94826" w:rsidRPr="00E35D5B">
        <w:rPr>
          <w:rFonts w:ascii="Times New Roman" w:hAnsi="Times New Roman" w:cs="Times New Roman"/>
          <w:sz w:val="24"/>
          <w:szCs w:val="24"/>
        </w:rPr>
        <w:t>4</w:t>
      </w:r>
      <w:r w:rsidR="00936E2E" w:rsidRPr="00E35D5B">
        <w:rPr>
          <w:rFonts w:ascii="Times New Roman" w:hAnsi="Times New Roman" w:cs="Times New Roman"/>
          <w:sz w:val="24"/>
          <w:szCs w:val="24"/>
        </w:rPr>
        <w:t xml:space="preserve"> ust.</w:t>
      </w:r>
      <w:r w:rsidR="00E94826" w:rsidRPr="00E35D5B">
        <w:rPr>
          <w:rFonts w:ascii="Times New Roman" w:hAnsi="Times New Roman" w:cs="Times New Roman"/>
          <w:sz w:val="24"/>
          <w:szCs w:val="24"/>
        </w:rPr>
        <w:t xml:space="preserve"> </w:t>
      </w:r>
      <w:r w:rsidR="00970BA7">
        <w:rPr>
          <w:rFonts w:ascii="Times New Roman" w:hAnsi="Times New Roman" w:cs="Times New Roman"/>
          <w:sz w:val="24"/>
          <w:szCs w:val="24"/>
        </w:rPr>
        <w:t>4</w:t>
      </w:r>
      <w:r w:rsidR="00936E2E" w:rsidRPr="00E35D5B">
        <w:rPr>
          <w:rFonts w:ascii="Times New Roman" w:hAnsi="Times New Roman" w:cs="Times New Roman"/>
          <w:sz w:val="24"/>
          <w:szCs w:val="24"/>
        </w:rPr>
        <w:t xml:space="preserve">. </w:t>
      </w:r>
    </w:p>
    <w:p w14:paraId="67976DAB" w14:textId="06656FD7" w:rsidR="00402CBD" w:rsidRPr="00E35D5B" w:rsidRDefault="000802FB" w:rsidP="00101AA7">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W projek</w:t>
      </w:r>
      <w:r w:rsidR="00936E2E" w:rsidRPr="00E35D5B">
        <w:rPr>
          <w:rFonts w:ascii="Times New Roman" w:hAnsi="Times New Roman" w:cs="Times New Roman"/>
          <w:sz w:val="24"/>
          <w:szCs w:val="24"/>
        </w:rPr>
        <w:t>towanym przepisie art. 1</w:t>
      </w:r>
      <w:r w:rsidR="00E94826" w:rsidRPr="00E35D5B">
        <w:rPr>
          <w:rFonts w:ascii="Times New Roman" w:hAnsi="Times New Roman" w:cs="Times New Roman"/>
          <w:sz w:val="24"/>
          <w:szCs w:val="24"/>
        </w:rPr>
        <w:t>4</w:t>
      </w:r>
      <w:r w:rsidR="00936E2E" w:rsidRPr="00E35D5B">
        <w:rPr>
          <w:rFonts w:ascii="Times New Roman" w:hAnsi="Times New Roman" w:cs="Times New Roman"/>
          <w:sz w:val="24"/>
          <w:szCs w:val="24"/>
        </w:rPr>
        <w:t xml:space="preserve"> ust. </w:t>
      </w:r>
      <w:r w:rsidR="004A5339" w:rsidRPr="00E35D5B">
        <w:rPr>
          <w:rFonts w:ascii="Times New Roman" w:hAnsi="Times New Roman" w:cs="Times New Roman"/>
          <w:sz w:val="24"/>
          <w:szCs w:val="24"/>
        </w:rPr>
        <w:t>2</w:t>
      </w:r>
      <w:r w:rsidRPr="00E35D5B">
        <w:rPr>
          <w:rFonts w:ascii="Times New Roman" w:hAnsi="Times New Roman" w:cs="Times New Roman"/>
          <w:sz w:val="24"/>
          <w:szCs w:val="24"/>
        </w:rPr>
        <w:t xml:space="preserve"> zaproponowano</w:t>
      </w:r>
      <w:r w:rsidR="00936E2E" w:rsidRPr="00E35D5B">
        <w:rPr>
          <w:rFonts w:ascii="Times New Roman" w:hAnsi="Times New Roman" w:cs="Times New Roman"/>
          <w:sz w:val="24"/>
          <w:szCs w:val="24"/>
        </w:rPr>
        <w:t xml:space="preserve"> regułę, zgodnie z którą</w:t>
      </w:r>
      <w:r w:rsidRPr="00E35D5B">
        <w:rPr>
          <w:rFonts w:ascii="Times New Roman" w:hAnsi="Times New Roman" w:cs="Times New Roman"/>
          <w:sz w:val="24"/>
          <w:szCs w:val="24"/>
        </w:rPr>
        <w:t xml:space="preserve"> w sytuacji</w:t>
      </w:r>
      <w:r w:rsidR="003C550D">
        <w:rPr>
          <w:rFonts w:ascii="Times New Roman" w:hAnsi="Times New Roman" w:cs="Times New Roman"/>
          <w:sz w:val="24"/>
          <w:szCs w:val="24"/>
        </w:rPr>
        <w:t>,</w:t>
      </w:r>
      <w:r w:rsidRPr="00E35D5B">
        <w:rPr>
          <w:rFonts w:ascii="Times New Roman" w:hAnsi="Times New Roman" w:cs="Times New Roman"/>
          <w:sz w:val="24"/>
          <w:szCs w:val="24"/>
        </w:rPr>
        <w:t xml:space="preserve"> gdy członek KZP wskaże kilka osób uprawnionych do otrzymania wkładu członkowskiego w razie swojej śmierci, a nie oznaczy ich udziałów w tym wkładzie, udziały tych osób </w:t>
      </w:r>
      <w:r w:rsidR="00936E2E" w:rsidRPr="00E35D5B">
        <w:rPr>
          <w:rFonts w:ascii="Times New Roman" w:hAnsi="Times New Roman" w:cs="Times New Roman"/>
          <w:sz w:val="24"/>
          <w:szCs w:val="24"/>
        </w:rPr>
        <w:t>są</w:t>
      </w:r>
      <w:r w:rsidRPr="00E35D5B">
        <w:rPr>
          <w:rFonts w:ascii="Times New Roman" w:hAnsi="Times New Roman" w:cs="Times New Roman"/>
          <w:sz w:val="24"/>
          <w:szCs w:val="24"/>
        </w:rPr>
        <w:t xml:space="preserve"> równe. Wyartykułowanie tej zasady pozwoli uniknąć ewentualnych wątpliwości interpretacyjnych.</w:t>
      </w:r>
      <w:r w:rsidR="00936E2E" w:rsidRPr="00E35D5B">
        <w:rPr>
          <w:rFonts w:ascii="Times New Roman" w:hAnsi="Times New Roman" w:cs="Times New Roman"/>
          <w:sz w:val="24"/>
          <w:szCs w:val="24"/>
        </w:rPr>
        <w:t xml:space="preserve"> Po śmierci członka KZP </w:t>
      </w:r>
      <w:r w:rsidR="001041A6" w:rsidRPr="00E35D5B">
        <w:rPr>
          <w:rFonts w:ascii="Times New Roman" w:hAnsi="Times New Roman" w:cs="Times New Roman"/>
          <w:sz w:val="24"/>
          <w:szCs w:val="24"/>
        </w:rPr>
        <w:t>zarząd</w:t>
      </w:r>
      <w:r w:rsidR="00936E2E" w:rsidRPr="00E35D5B">
        <w:rPr>
          <w:rFonts w:ascii="Times New Roman" w:hAnsi="Times New Roman" w:cs="Times New Roman"/>
          <w:sz w:val="24"/>
          <w:szCs w:val="24"/>
        </w:rPr>
        <w:t xml:space="preserve"> powin</w:t>
      </w:r>
      <w:r w:rsidR="00DE4CD2" w:rsidRPr="00E35D5B">
        <w:rPr>
          <w:rFonts w:ascii="Times New Roman" w:hAnsi="Times New Roman" w:cs="Times New Roman"/>
          <w:sz w:val="24"/>
          <w:szCs w:val="24"/>
        </w:rPr>
        <w:t>ien</w:t>
      </w:r>
      <w:r w:rsidR="00936E2E" w:rsidRPr="00E35D5B">
        <w:rPr>
          <w:rFonts w:ascii="Times New Roman" w:hAnsi="Times New Roman" w:cs="Times New Roman"/>
          <w:sz w:val="24"/>
          <w:szCs w:val="24"/>
        </w:rPr>
        <w:t xml:space="preserve"> niezwłocznie wezwać osobę lub osoby wskazane przez niego do odbioru wkładu członkowskiego. Ważne jest zatem, aby członek KZP, </w:t>
      </w:r>
      <w:r w:rsidR="00936E2E" w:rsidRPr="00E35D5B">
        <w:rPr>
          <w:rFonts w:ascii="Times New Roman" w:hAnsi="Times New Roman" w:cs="Times New Roman"/>
          <w:sz w:val="24"/>
          <w:szCs w:val="24"/>
        </w:rPr>
        <w:lastRenderedPageBreak/>
        <w:t xml:space="preserve">wskazując osobę lub osoby uprawnione do otrzymania wkładu członkowskiego po jego śmierci, wskazał </w:t>
      </w:r>
      <w:r w:rsidR="004A5339" w:rsidRPr="00E35D5B">
        <w:rPr>
          <w:rFonts w:ascii="Times New Roman" w:hAnsi="Times New Roman" w:cs="Times New Roman"/>
          <w:sz w:val="24"/>
          <w:szCs w:val="24"/>
        </w:rPr>
        <w:t>dane teleadresowe</w:t>
      </w:r>
      <w:r w:rsidR="00936E2E" w:rsidRPr="00E35D5B">
        <w:rPr>
          <w:rFonts w:ascii="Times New Roman" w:hAnsi="Times New Roman" w:cs="Times New Roman"/>
          <w:sz w:val="24"/>
          <w:szCs w:val="24"/>
        </w:rPr>
        <w:t xml:space="preserve"> tej osoby lub osób. </w:t>
      </w:r>
    </w:p>
    <w:p w14:paraId="7B6E1938" w14:textId="2F211AAE" w:rsidR="00C80E36" w:rsidRPr="00E35D5B" w:rsidRDefault="00894715" w:rsidP="00E35D5B">
      <w:pPr>
        <w:pStyle w:val="USTustnpkodeksu"/>
        <w:spacing w:before="120" w:after="120"/>
        <w:ind w:firstLine="0"/>
        <w:rPr>
          <w:rFonts w:ascii="Times New Roman" w:hAnsi="Times New Roman" w:cs="Times New Roman"/>
          <w:szCs w:val="24"/>
        </w:rPr>
      </w:pPr>
      <w:r w:rsidRPr="00CA72DB">
        <w:rPr>
          <w:rFonts w:ascii="Times New Roman" w:hAnsi="Times New Roman" w:cs="Times New Roman"/>
          <w:b/>
          <w:szCs w:val="24"/>
        </w:rPr>
        <w:t xml:space="preserve">Rozdział </w:t>
      </w:r>
      <w:r w:rsidR="00F300F1" w:rsidRPr="00CA72DB">
        <w:rPr>
          <w:rFonts w:ascii="Times New Roman" w:hAnsi="Times New Roman" w:cs="Times New Roman"/>
          <w:b/>
          <w:szCs w:val="24"/>
        </w:rPr>
        <w:t>3</w:t>
      </w:r>
      <w:r w:rsidRPr="00E35D5B">
        <w:rPr>
          <w:rFonts w:ascii="Times New Roman" w:hAnsi="Times New Roman" w:cs="Times New Roman"/>
          <w:szCs w:val="24"/>
        </w:rPr>
        <w:t xml:space="preserve"> projektowanej ustawy został poświęcony organom KZP</w:t>
      </w:r>
      <w:r w:rsidR="00C80E36" w:rsidRPr="00E35D5B">
        <w:rPr>
          <w:rFonts w:ascii="Times New Roman" w:hAnsi="Times New Roman" w:cs="Times New Roman"/>
          <w:szCs w:val="24"/>
        </w:rPr>
        <w:t>.</w:t>
      </w:r>
      <w:r w:rsidRPr="00E35D5B">
        <w:rPr>
          <w:rFonts w:ascii="Times New Roman" w:hAnsi="Times New Roman" w:cs="Times New Roman"/>
          <w:szCs w:val="24"/>
        </w:rPr>
        <w:t xml:space="preserve"> </w:t>
      </w:r>
      <w:r w:rsidR="00C80E36" w:rsidRPr="00220458">
        <w:rPr>
          <w:rFonts w:ascii="Times New Roman" w:hAnsi="Times New Roman" w:cs="Times New Roman"/>
          <w:szCs w:val="24"/>
        </w:rPr>
        <w:t>Novum</w:t>
      </w:r>
      <w:r w:rsidR="00C80E36" w:rsidRPr="009C264E">
        <w:rPr>
          <w:rFonts w:ascii="Times New Roman" w:hAnsi="Times New Roman" w:cs="Times New Roman"/>
          <w:szCs w:val="24"/>
        </w:rPr>
        <w:t xml:space="preserve"> w</w:t>
      </w:r>
      <w:r w:rsidR="00C80E36" w:rsidRPr="00E35D5B">
        <w:rPr>
          <w:rFonts w:ascii="Times New Roman" w:hAnsi="Times New Roman" w:cs="Times New Roman"/>
          <w:szCs w:val="24"/>
        </w:rPr>
        <w:t xml:space="preserve"> stosunku do obecnie obowiązujących przepisów rozporządzenia z 1992 r. stanowi projektowany przepis art. 15 ust. 1, określający elementy statutu KZP. Przepisy projektowanej ustawy niektóre zagadnienia regulują w sposób stanowczy (jak np. liczba osób wykonujących pracę zarobkową niezbędna do założenia KZP czy też konieczność wpłaty przez członka KZP wpisowego w wysokości ustalonej przez walne zebranie członków), natomiast inne mogą być dowolnie regulowane przez KZP (np. tryb wyboru i odwołania organów KZP). Zaproponowany katalog będzie stanowił wyraźną wskazówkę dla członków KZP, iż sprawy w nim wskazane należy rozstrzygnąć i uregulować w statucie KZP. Wymaga podkreślenia, iż zawarty w art. </w:t>
      </w:r>
      <w:r w:rsidR="004A5339" w:rsidRPr="00E35D5B">
        <w:rPr>
          <w:rFonts w:ascii="Times New Roman" w:hAnsi="Times New Roman" w:cs="Times New Roman"/>
          <w:szCs w:val="24"/>
        </w:rPr>
        <w:t>15</w:t>
      </w:r>
      <w:r w:rsidR="00C80E36" w:rsidRPr="00E35D5B">
        <w:rPr>
          <w:rFonts w:ascii="Times New Roman" w:hAnsi="Times New Roman" w:cs="Times New Roman"/>
          <w:szCs w:val="24"/>
        </w:rPr>
        <w:t xml:space="preserve"> ust</w:t>
      </w:r>
      <w:r w:rsidR="00A91F49">
        <w:rPr>
          <w:rFonts w:ascii="Times New Roman" w:hAnsi="Times New Roman" w:cs="Times New Roman"/>
          <w:szCs w:val="24"/>
        </w:rPr>
        <w:t>.</w:t>
      </w:r>
      <w:r w:rsidR="00C80E36" w:rsidRPr="00E35D5B">
        <w:rPr>
          <w:rFonts w:ascii="Times New Roman" w:hAnsi="Times New Roman" w:cs="Times New Roman"/>
          <w:szCs w:val="24"/>
        </w:rPr>
        <w:t xml:space="preserve"> 1 katalog nie jest zamknięty, o czym świadczy art. </w:t>
      </w:r>
      <w:r w:rsidR="004A5339" w:rsidRPr="00E35D5B">
        <w:rPr>
          <w:rFonts w:ascii="Times New Roman" w:hAnsi="Times New Roman" w:cs="Times New Roman"/>
          <w:szCs w:val="24"/>
        </w:rPr>
        <w:t>15</w:t>
      </w:r>
      <w:r w:rsidR="00C80E36" w:rsidRPr="00E35D5B">
        <w:rPr>
          <w:rFonts w:ascii="Times New Roman" w:hAnsi="Times New Roman" w:cs="Times New Roman"/>
          <w:szCs w:val="24"/>
        </w:rPr>
        <w:t xml:space="preserve"> ust. 2, w którym wskazano, że statut może zawierać również inne postanowienia, w szczególności dotyczące udzielania zapomóg. Zasadą jest jednak, aby postanowienia statutu nie stanowiły obejścia przepisów rangi ustawowej, takich jak np. zasada, że u jednego pracodawcy może działać tylko jedna KZP.</w:t>
      </w:r>
    </w:p>
    <w:p w14:paraId="430548EA" w14:textId="24095EC1" w:rsidR="00235E6F" w:rsidRPr="00E35D5B" w:rsidRDefault="00C80E36"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Z</w:t>
      </w:r>
      <w:r w:rsidR="00894715" w:rsidRPr="00E35D5B">
        <w:rPr>
          <w:rFonts w:ascii="Times New Roman" w:hAnsi="Times New Roman" w:cs="Times New Roman"/>
          <w:sz w:val="24"/>
          <w:szCs w:val="24"/>
        </w:rPr>
        <w:t>godnie z projektowanym przepisem art. 1</w:t>
      </w:r>
      <w:r w:rsidRPr="00E35D5B">
        <w:rPr>
          <w:rFonts w:ascii="Times New Roman" w:hAnsi="Times New Roman" w:cs="Times New Roman"/>
          <w:sz w:val="24"/>
          <w:szCs w:val="24"/>
        </w:rPr>
        <w:t>6</w:t>
      </w:r>
      <w:r w:rsidR="00894715" w:rsidRPr="00E35D5B">
        <w:rPr>
          <w:rFonts w:ascii="Times New Roman" w:hAnsi="Times New Roman" w:cs="Times New Roman"/>
          <w:sz w:val="24"/>
          <w:szCs w:val="24"/>
        </w:rPr>
        <w:t xml:space="preserve"> ust. 1 </w:t>
      </w:r>
      <w:r w:rsidRPr="00E35D5B">
        <w:rPr>
          <w:rFonts w:ascii="Times New Roman" w:hAnsi="Times New Roman" w:cs="Times New Roman"/>
          <w:sz w:val="24"/>
          <w:szCs w:val="24"/>
        </w:rPr>
        <w:t xml:space="preserve">organami KZP są: </w:t>
      </w:r>
      <w:r w:rsidR="00EF6E26" w:rsidRPr="00E35D5B">
        <w:rPr>
          <w:rFonts w:ascii="Times New Roman" w:hAnsi="Times New Roman" w:cs="Times New Roman"/>
          <w:sz w:val="24"/>
          <w:szCs w:val="24"/>
        </w:rPr>
        <w:t xml:space="preserve">walne zebranie członków, zarząd i komisja rewizyjna. </w:t>
      </w:r>
    </w:p>
    <w:p w14:paraId="666947D0" w14:textId="36902C9D" w:rsidR="001E03AB" w:rsidRPr="00E35D5B" w:rsidRDefault="00EF6E26"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Walne zebranie członków stanowią wszyscy członkowie KZP</w:t>
      </w:r>
      <w:r w:rsidR="001E03AB" w:rsidRPr="00E35D5B">
        <w:rPr>
          <w:rFonts w:ascii="Times New Roman" w:hAnsi="Times New Roman" w:cs="Times New Roman"/>
          <w:sz w:val="24"/>
          <w:szCs w:val="24"/>
        </w:rPr>
        <w:t>.</w:t>
      </w:r>
      <w:r w:rsidRPr="00E35D5B">
        <w:rPr>
          <w:rFonts w:ascii="Times New Roman" w:hAnsi="Times New Roman" w:cs="Times New Roman"/>
          <w:sz w:val="24"/>
          <w:szCs w:val="24"/>
        </w:rPr>
        <w:t xml:space="preserve"> </w:t>
      </w:r>
      <w:r w:rsidR="001E03AB" w:rsidRPr="00E35D5B">
        <w:rPr>
          <w:rFonts w:ascii="Times New Roman" w:hAnsi="Times New Roman" w:cs="Times New Roman"/>
          <w:sz w:val="24"/>
          <w:szCs w:val="24"/>
        </w:rPr>
        <w:t>Z</w:t>
      </w:r>
      <w:r w:rsidRPr="00E35D5B">
        <w:rPr>
          <w:rFonts w:ascii="Times New Roman" w:hAnsi="Times New Roman" w:cs="Times New Roman"/>
          <w:sz w:val="24"/>
          <w:szCs w:val="24"/>
        </w:rPr>
        <w:t>godnie z projektowanym przepisem art. 1</w:t>
      </w:r>
      <w:r w:rsidR="004A5339" w:rsidRPr="00E35D5B">
        <w:rPr>
          <w:rFonts w:ascii="Times New Roman" w:hAnsi="Times New Roman" w:cs="Times New Roman"/>
          <w:sz w:val="24"/>
          <w:szCs w:val="24"/>
        </w:rPr>
        <w:t>6</w:t>
      </w:r>
      <w:r w:rsidR="001E03AB" w:rsidRPr="00E35D5B">
        <w:rPr>
          <w:rFonts w:ascii="Times New Roman" w:hAnsi="Times New Roman" w:cs="Times New Roman"/>
          <w:sz w:val="24"/>
          <w:szCs w:val="24"/>
        </w:rPr>
        <w:t xml:space="preserve"> ust. 2</w:t>
      </w:r>
      <w:r w:rsidR="00410922" w:rsidRPr="00E35D5B">
        <w:rPr>
          <w:rFonts w:ascii="Times New Roman" w:hAnsi="Times New Roman" w:cs="Times New Roman"/>
          <w:sz w:val="24"/>
          <w:szCs w:val="24"/>
        </w:rPr>
        <w:t>,</w:t>
      </w:r>
      <w:r w:rsidR="001E03AB" w:rsidRPr="00E35D5B">
        <w:rPr>
          <w:rFonts w:ascii="Times New Roman" w:hAnsi="Times New Roman" w:cs="Times New Roman"/>
          <w:sz w:val="24"/>
          <w:szCs w:val="24"/>
        </w:rPr>
        <w:t xml:space="preserve"> jeżeli KZP liczy więcej niż 1</w:t>
      </w:r>
      <w:r w:rsidR="00DB5299">
        <w:rPr>
          <w:rFonts w:ascii="Times New Roman" w:hAnsi="Times New Roman" w:cs="Times New Roman"/>
          <w:sz w:val="24"/>
          <w:szCs w:val="24"/>
        </w:rPr>
        <w:t>0</w:t>
      </w:r>
      <w:r w:rsidR="001E03AB" w:rsidRPr="00E35D5B">
        <w:rPr>
          <w:rFonts w:ascii="Times New Roman" w:hAnsi="Times New Roman" w:cs="Times New Roman"/>
          <w:sz w:val="24"/>
          <w:szCs w:val="24"/>
        </w:rPr>
        <w:t xml:space="preserve">0 członków, zamiast walnego zebrania członków zarząd może zwołać walne zebranie delegatów. Liczbę delegatów ustala </w:t>
      </w:r>
      <w:r w:rsidR="00570B61" w:rsidRPr="00570B61">
        <w:rPr>
          <w:rFonts w:ascii="Times New Roman" w:hAnsi="Times New Roman" w:cs="Times New Roman"/>
          <w:sz w:val="24"/>
          <w:szCs w:val="24"/>
        </w:rPr>
        <w:t xml:space="preserve">zarząd </w:t>
      </w:r>
      <w:r w:rsidR="009C510D">
        <w:rPr>
          <w:rFonts w:ascii="Times New Roman" w:hAnsi="Times New Roman" w:cs="Times New Roman"/>
          <w:sz w:val="24"/>
          <w:szCs w:val="24"/>
        </w:rPr>
        <w:t>w drodze uchwały,</w:t>
      </w:r>
      <w:r w:rsidR="00970BA7">
        <w:rPr>
          <w:rFonts w:ascii="Times New Roman" w:hAnsi="Times New Roman" w:cs="Times New Roman"/>
          <w:sz w:val="24"/>
          <w:szCs w:val="24"/>
        </w:rPr>
        <w:t xml:space="preserve"> </w:t>
      </w:r>
      <w:r w:rsidR="00570B61" w:rsidRPr="00570B61">
        <w:rPr>
          <w:rFonts w:ascii="Times New Roman" w:hAnsi="Times New Roman" w:cs="Times New Roman"/>
          <w:sz w:val="24"/>
          <w:szCs w:val="24"/>
        </w:rPr>
        <w:t>zgodnie z proporcją, o której mowa w art. 15 ust. 1 pkt 7</w:t>
      </w:r>
      <w:r w:rsidR="001E03AB" w:rsidRPr="00E35D5B">
        <w:rPr>
          <w:rFonts w:ascii="Times New Roman" w:hAnsi="Times New Roman" w:cs="Times New Roman"/>
          <w:sz w:val="24"/>
          <w:szCs w:val="24"/>
        </w:rPr>
        <w:t>. Do walnego zebrania delegatów stosuje się odpowiednio przepisy o walnym zebraniu członków. Odpowiednie stosowanie przepisów o walnym zebraniu członków do walnego zebrania delegatów oznacza m.in., że uchwały walnego zebrania delegatów powinny zapadać zwykłą większością głosów w obecności co najmniej połowy liczby delegatów (art. 1</w:t>
      </w:r>
      <w:r w:rsidR="004A5339" w:rsidRPr="00E35D5B">
        <w:rPr>
          <w:rFonts w:ascii="Times New Roman" w:hAnsi="Times New Roman" w:cs="Times New Roman"/>
          <w:sz w:val="24"/>
          <w:szCs w:val="24"/>
        </w:rPr>
        <w:t>7</w:t>
      </w:r>
      <w:r w:rsidR="001E03AB" w:rsidRPr="00E35D5B">
        <w:rPr>
          <w:rFonts w:ascii="Times New Roman" w:hAnsi="Times New Roman" w:cs="Times New Roman"/>
          <w:sz w:val="24"/>
          <w:szCs w:val="24"/>
        </w:rPr>
        <w:t xml:space="preserve"> w zw. z art. 1</w:t>
      </w:r>
      <w:r w:rsidR="004A5339" w:rsidRPr="00E35D5B">
        <w:rPr>
          <w:rFonts w:ascii="Times New Roman" w:hAnsi="Times New Roman" w:cs="Times New Roman"/>
          <w:sz w:val="24"/>
          <w:szCs w:val="24"/>
        </w:rPr>
        <w:t>6</w:t>
      </w:r>
      <w:r w:rsidR="001E03AB" w:rsidRPr="00E35D5B">
        <w:rPr>
          <w:rFonts w:ascii="Times New Roman" w:hAnsi="Times New Roman" w:cs="Times New Roman"/>
          <w:sz w:val="24"/>
          <w:szCs w:val="24"/>
        </w:rPr>
        <w:t xml:space="preserve"> ust. 2 projektowanej ustawy) oraz że walne zebranie delegatów może podjąć uchwałę o likwidacji KZP z własnej inicjatywy, bezwzględną większością głosów w obecności co najmniej połowy liczby delegatów</w:t>
      </w:r>
      <w:r w:rsidR="00E35B64" w:rsidRPr="00E35D5B">
        <w:rPr>
          <w:rFonts w:ascii="Times New Roman" w:hAnsi="Times New Roman" w:cs="Times New Roman"/>
          <w:sz w:val="24"/>
          <w:szCs w:val="24"/>
        </w:rPr>
        <w:t xml:space="preserve"> (art. 4</w:t>
      </w:r>
      <w:r w:rsidR="004A5339" w:rsidRPr="00E35D5B">
        <w:rPr>
          <w:rFonts w:ascii="Times New Roman" w:hAnsi="Times New Roman" w:cs="Times New Roman"/>
          <w:sz w:val="24"/>
          <w:szCs w:val="24"/>
        </w:rPr>
        <w:t>4</w:t>
      </w:r>
      <w:r w:rsidR="00E35B64" w:rsidRPr="00E35D5B">
        <w:rPr>
          <w:rFonts w:ascii="Times New Roman" w:hAnsi="Times New Roman" w:cs="Times New Roman"/>
          <w:sz w:val="24"/>
          <w:szCs w:val="24"/>
        </w:rPr>
        <w:t xml:space="preserve"> ust. </w:t>
      </w:r>
      <w:r w:rsidR="00A44ABB">
        <w:rPr>
          <w:rFonts w:ascii="Times New Roman" w:hAnsi="Times New Roman" w:cs="Times New Roman"/>
          <w:sz w:val="24"/>
          <w:szCs w:val="24"/>
        </w:rPr>
        <w:t>3</w:t>
      </w:r>
      <w:r w:rsidR="00385B89">
        <w:rPr>
          <w:rFonts w:ascii="Times New Roman" w:hAnsi="Times New Roman" w:cs="Times New Roman"/>
          <w:sz w:val="24"/>
          <w:szCs w:val="24"/>
        </w:rPr>
        <w:t xml:space="preserve"> </w:t>
      </w:r>
      <w:r w:rsidR="00E35B64" w:rsidRPr="00E35D5B">
        <w:rPr>
          <w:rFonts w:ascii="Times New Roman" w:hAnsi="Times New Roman" w:cs="Times New Roman"/>
          <w:sz w:val="24"/>
          <w:szCs w:val="24"/>
        </w:rPr>
        <w:t>w zw. z art. 1</w:t>
      </w:r>
      <w:r w:rsidR="004A5339" w:rsidRPr="00E35D5B">
        <w:rPr>
          <w:rFonts w:ascii="Times New Roman" w:hAnsi="Times New Roman" w:cs="Times New Roman"/>
          <w:sz w:val="24"/>
          <w:szCs w:val="24"/>
        </w:rPr>
        <w:t>6</w:t>
      </w:r>
      <w:r w:rsidR="00E35B64" w:rsidRPr="00E35D5B">
        <w:rPr>
          <w:rFonts w:ascii="Times New Roman" w:hAnsi="Times New Roman" w:cs="Times New Roman"/>
          <w:sz w:val="24"/>
          <w:szCs w:val="24"/>
        </w:rPr>
        <w:t xml:space="preserve"> ust. 2 projektowanej ustawy)</w:t>
      </w:r>
      <w:r w:rsidR="001E03AB" w:rsidRPr="00E35D5B">
        <w:rPr>
          <w:rFonts w:ascii="Times New Roman" w:hAnsi="Times New Roman" w:cs="Times New Roman"/>
          <w:sz w:val="24"/>
          <w:szCs w:val="24"/>
        </w:rPr>
        <w:t>.</w:t>
      </w:r>
    </w:p>
    <w:p w14:paraId="4D838182" w14:textId="18E17789" w:rsidR="00101AA7" w:rsidRPr="003C5F56" w:rsidRDefault="00EC4C38" w:rsidP="00421BC6">
      <w:pPr>
        <w:pStyle w:val="USTustnpkodeksu"/>
        <w:ind w:firstLine="0"/>
      </w:pPr>
      <w:r w:rsidRPr="00E35D5B">
        <w:rPr>
          <w:rFonts w:ascii="Times New Roman" w:hAnsi="Times New Roman" w:cs="Times New Roman"/>
          <w:szCs w:val="24"/>
        </w:rPr>
        <w:t xml:space="preserve">Zgodnie z </w:t>
      </w:r>
      <w:r w:rsidR="00DF2E65">
        <w:rPr>
          <w:rFonts w:ascii="Times New Roman" w:hAnsi="Times New Roman" w:cs="Times New Roman"/>
          <w:szCs w:val="24"/>
        </w:rPr>
        <w:t xml:space="preserve">art. 16 </w:t>
      </w:r>
      <w:r w:rsidRPr="00E35D5B">
        <w:rPr>
          <w:rFonts w:ascii="Times New Roman" w:hAnsi="Times New Roman" w:cs="Times New Roman"/>
          <w:szCs w:val="24"/>
        </w:rPr>
        <w:t xml:space="preserve">ust. 3, organy KZP </w:t>
      </w:r>
      <w:r w:rsidR="00101AA7" w:rsidRPr="003C5F56">
        <w:t>mogą obradować na posiedzeniach prowadzonych z wykorzystaniem środków komunikacji elektronicznej, o których mowa w art. 2 pkt 5 ustawy z dnia 18 lipca 2002 r. o świadczeniu usług drogą elektroniczną (Dz.</w:t>
      </w:r>
      <w:r w:rsidR="00254365">
        <w:t xml:space="preserve"> </w:t>
      </w:r>
      <w:r w:rsidR="00101AA7" w:rsidRPr="003C5F56">
        <w:t>U</w:t>
      </w:r>
      <w:r w:rsidR="00655A01">
        <w:t>. z 2020 r. poz. 344)</w:t>
      </w:r>
      <w:r w:rsidR="00101AA7" w:rsidRPr="003C5F56">
        <w:t xml:space="preserve">, co może obejmować w szczególności: </w:t>
      </w:r>
    </w:p>
    <w:p w14:paraId="490C3B35" w14:textId="1684C7EA" w:rsidR="00101AA7" w:rsidRPr="00101AA7" w:rsidRDefault="00101AA7" w:rsidP="00190221">
      <w:pPr>
        <w:pStyle w:val="USTustnpkodeksu"/>
        <w:ind w:left="426" w:hanging="426"/>
        <w:rPr>
          <w:rFonts w:ascii="Times New Roman" w:hAnsi="Times New Roman" w:cs="Times New Roman"/>
          <w:szCs w:val="24"/>
        </w:rPr>
      </w:pPr>
      <w:r w:rsidRPr="003C5F56">
        <w:lastRenderedPageBreak/>
        <w:t xml:space="preserve">1) </w:t>
      </w:r>
      <w:r w:rsidR="00190221">
        <w:tab/>
      </w:r>
      <w:r w:rsidRPr="003C5F56">
        <w:t xml:space="preserve">transmisję posiedzenia w </w:t>
      </w:r>
      <w:r w:rsidRPr="00101AA7">
        <w:rPr>
          <w:rFonts w:ascii="Times New Roman" w:hAnsi="Times New Roman" w:cs="Times New Roman"/>
          <w:szCs w:val="24"/>
        </w:rPr>
        <w:t xml:space="preserve">czasie rzeczywistym między uczestnikami posiedzenia; </w:t>
      </w:r>
    </w:p>
    <w:p w14:paraId="75483811" w14:textId="1ED2D9B2" w:rsidR="00101AA7" w:rsidRPr="00101AA7" w:rsidRDefault="00101AA7" w:rsidP="00190221">
      <w:pPr>
        <w:pStyle w:val="USTustnpkodeksu"/>
        <w:ind w:left="426" w:hanging="426"/>
        <w:rPr>
          <w:rFonts w:ascii="Times New Roman" w:hAnsi="Times New Roman" w:cs="Times New Roman"/>
          <w:szCs w:val="24"/>
        </w:rPr>
      </w:pPr>
      <w:r w:rsidRPr="00101AA7">
        <w:rPr>
          <w:rFonts w:ascii="Times New Roman" w:hAnsi="Times New Roman" w:cs="Times New Roman"/>
          <w:szCs w:val="24"/>
        </w:rPr>
        <w:t xml:space="preserve">2) </w:t>
      </w:r>
      <w:r w:rsidR="00190221">
        <w:rPr>
          <w:rFonts w:ascii="Times New Roman" w:hAnsi="Times New Roman" w:cs="Times New Roman"/>
          <w:szCs w:val="24"/>
        </w:rPr>
        <w:tab/>
      </w:r>
      <w:r w:rsidRPr="00101AA7">
        <w:rPr>
          <w:rFonts w:ascii="Times New Roman" w:hAnsi="Times New Roman" w:cs="Times New Roman"/>
          <w:szCs w:val="24"/>
        </w:rPr>
        <w:t>wielostronną komunikację w czasie rzeczywistym, w ramach której uczestnicy posiedzenia mogą wypowiadać się w jego toku;</w:t>
      </w:r>
    </w:p>
    <w:p w14:paraId="6E9BDFE1" w14:textId="4B5A47DD" w:rsidR="00101AA7" w:rsidRPr="00101AA7" w:rsidRDefault="00101AA7" w:rsidP="00190221">
      <w:pPr>
        <w:pStyle w:val="USTustnpkodeksu"/>
        <w:ind w:left="426" w:hanging="426"/>
        <w:rPr>
          <w:rFonts w:ascii="Times New Roman" w:hAnsi="Times New Roman" w:cs="Times New Roman"/>
          <w:szCs w:val="24"/>
        </w:rPr>
      </w:pPr>
      <w:r w:rsidRPr="00101AA7">
        <w:rPr>
          <w:rFonts w:ascii="Times New Roman" w:hAnsi="Times New Roman" w:cs="Times New Roman"/>
          <w:szCs w:val="24"/>
        </w:rPr>
        <w:t xml:space="preserve">3) </w:t>
      </w:r>
      <w:r w:rsidR="00190221">
        <w:rPr>
          <w:rFonts w:ascii="Times New Roman" w:hAnsi="Times New Roman" w:cs="Times New Roman"/>
          <w:szCs w:val="24"/>
        </w:rPr>
        <w:tab/>
      </w:r>
      <w:r w:rsidRPr="00101AA7">
        <w:rPr>
          <w:rFonts w:ascii="Times New Roman" w:hAnsi="Times New Roman" w:cs="Times New Roman"/>
          <w:szCs w:val="24"/>
        </w:rPr>
        <w:t>identyfikację osoby, która korzysta ze środków komunikacji elektronicznej;</w:t>
      </w:r>
    </w:p>
    <w:p w14:paraId="1C09F3D3" w14:textId="2C8F0D3A" w:rsidR="00101AA7" w:rsidRPr="00101AA7" w:rsidRDefault="00101AA7" w:rsidP="00190221">
      <w:pPr>
        <w:spacing w:after="0" w:line="360" w:lineRule="auto"/>
        <w:ind w:left="426" w:hanging="426"/>
        <w:jc w:val="both"/>
        <w:rPr>
          <w:rFonts w:ascii="Times New Roman" w:hAnsi="Times New Roman" w:cs="Times New Roman"/>
          <w:sz w:val="24"/>
          <w:szCs w:val="24"/>
        </w:rPr>
      </w:pPr>
      <w:r w:rsidRPr="00101AA7">
        <w:rPr>
          <w:rFonts w:ascii="Times New Roman" w:hAnsi="Times New Roman" w:cs="Times New Roman"/>
          <w:sz w:val="24"/>
          <w:szCs w:val="24"/>
        </w:rPr>
        <w:t xml:space="preserve">4) </w:t>
      </w:r>
      <w:r w:rsidR="00190221">
        <w:rPr>
          <w:rFonts w:ascii="Times New Roman" w:hAnsi="Times New Roman" w:cs="Times New Roman"/>
          <w:sz w:val="24"/>
          <w:szCs w:val="24"/>
        </w:rPr>
        <w:tab/>
      </w:r>
      <w:r w:rsidRPr="00101AA7">
        <w:rPr>
          <w:rFonts w:ascii="Times New Roman" w:hAnsi="Times New Roman" w:cs="Times New Roman"/>
          <w:sz w:val="24"/>
          <w:szCs w:val="24"/>
        </w:rPr>
        <w:t>oddanie głosu z wykorzystaniem środków komunikacji elektronicznej</w:t>
      </w:r>
      <w:r>
        <w:rPr>
          <w:rFonts w:ascii="Times New Roman" w:hAnsi="Times New Roman" w:cs="Times New Roman"/>
          <w:sz w:val="24"/>
          <w:szCs w:val="24"/>
        </w:rPr>
        <w:t>.</w:t>
      </w:r>
    </w:p>
    <w:p w14:paraId="10E40C01" w14:textId="12112C51" w:rsidR="00EC4C38" w:rsidRPr="00E35D5B" w:rsidRDefault="00235E6F" w:rsidP="00E35D5B">
      <w:pPr>
        <w:pStyle w:val="ARTartustawynprozporzdzenia"/>
        <w:spacing w:after="120"/>
        <w:ind w:firstLine="0"/>
        <w:rPr>
          <w:rFonts w:ascii="Times New Roman" w:hAnsi="Times New Roman" w:cs="Times New Roman"/>
          <w:szCs w:val="24"/>
        </w:rPr>
      </w:pPr>
      <w:r w:rsidRPr="00E35D5B">
        <w:rPr>
          <w:rFonts w:ascii="Times New Roman" w:hAnsi="Times New Roman" w:cs="Times New Roman"/>
          <w:szCs w:val="24"/>
        </w:rPr>
        <w:t>Projektowany przepis a</w:t>
      </w:r>
      <w:r w:rsidR="004D2235" w:rsidRPr="00E35D5B">
        <w:rPr>
          <w:rFonts w:ascii="Times New Roman" w:hAnsi="Times New Roman" w:cs="Times New Roman"/>
          <w:szCs w:val="24"/>
        </w:rPr>
        <w:t>rt. 1</w:t>
      </w:r>
      <w:r w:rsidR="00223A0D" w:rsidRPr="00E35D5B">
        <w:rPr>
          <w:rFonts w:ascii="Times New Roman" w:hAnsi="Times New Roman" w:cs="Times New Roman"/>
          <w:szCs w:val="24"/>
        </w:rPr>
        <w:t>7</w:t>
      </w:r>
      <w:r w:rsidR="004D2235" w:rsidRPr="00E35D5B">
        <w:rPr>
          <w:rFonts w:ascii="Times New Roman" w:hAnsi="Times New Roman" w:cs="Times New Roman"/>
          <w:szCs w:val="24"/>
        </w:rPr>
        <w:t xml:space="preserve"> </w:t>
      </w:r>
      <w:r w:rsidR="00EC4C38" w:rsidRPr="00E35D5B">
        <w:rPr>
          <w:rFonts w:ascii="Times New Roman" w:hAnsi="Times New Roman" w:cs="Times New Roman"/>
          <w:szCs w:val="24"/>
        </w:rPr>
        <w:t>wskazuje, że uchwały organów KZP zapadają zwykłą większością głosów w obecności co najmniej połowy liczby ich członków.</w:t>
      </w:r>
    </w:p>
    <w:p w14:paraId="0CFEE3FB" w14:textId="560A5381" w:rsidR="00E30837" w:rsidRPr="00E35D5B" w:rsidRDefault="003D4505"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W art. 18 </w:t>
      </w:r>
      <w:r w:rsidR="00A44ABB">
        <w:rPr>
          <w:rFonts w:ascii="Times New Roman" w:hAnsi="Times New Roman" w:cs="Times New Roman"/>
          <w:szCs w:val="24"/>
        </w:rPr>
        <w:t xml:space="preserve">projektu </w:t>
      </w:r>
      <w:r w:rsidRPr="00E35D5B">
        <w:rPr>
          <w:rFonts w:ascii="Times New Roman" w:hAnsi="Times New Roman" w:cs="Times New Roman"/>
          <w:szCs w:val="24"/>
        </w:rPr>
        <w:t xml:space="preserve">wskazano, że zarząd i komisja rewizyjna pochodzą z wyboru oraz </w:t>
      </w:r>
      <w:r w:rsidR="00122CF0" w:rsidRPr="00E35D5B">
        <w:rPr>
          <w:rFonts w:ascii="Times New Roman" w:eastAsia="Calibri" w:hAnsi="Times New Roman" w:cs="Times New Roman"/>
          <w:szCs w:val="24"/>
        </w:rPr>
        <w:t xml:space="preserve">ściśle zakreślono czas trwania kadencji </w:t>
      </w:r>
      <w:r w:rsidR="00765466" w:rsidRPr="00E35D5B">
        <w:rPr>
          <w:rFonts w:ascii="Times New Roman" w:eastAsia="Calibri" w:hAnsi="Times New Roman" w:cs="Times New Roman"/>
          <w:szCs w:val="24"/>
        </w:rPr>
        <w:t>zarządu i komisji rewizyjnej</w:t>
      </w:r>
      <w:r w:rsidR="00122CF0" w:rsidRPr="00E35D5B">
        <w:rPr>
          <w:rFonts w:ascii="Times New Roman" w:eastAsia="Calibri" w:hAnsi="Times New Roman" w:cs="Times New Roman"/>
          <w:szCs w:val="24"/>
        </w:rPr>
        <w:t xml:space="preserve"> na cztery lata (art. 1</w:t>
      </w:r>
      <w:r w:rsidRPr="00E35D5B">
        <w:rPr>
          <w:rFonts w:ascii="Times New Roman" w:eastAsia="Calibri" w:hAnsi="Times New Roman" w:cs="Times New Roman"/>
          <w:szCs w:val="24"/>
        </w:rPr>
        <w:t>8</w:t>
      </w:r>
      <w:r w:rsidR="00122CF0" w:rsidRPr="00E35D5B">
        <w:rPr>
          <w:rFonts w:ascii="Times New Roman" w:eastAsia="Calibri" w:hAnsi="Times New Roman" w:cs="Times New Roman"/>
          <w:szCs w:val="24"/>
        </w:rPr>
        <w:t xml:space="preserve"> ust. 2). </w:t>
      </w:r>
      <w:r w:rsidR="00E30837" w:rsidRPr="00E35D5B">
        <w:rPr>
          <w:rFonts w:ascii="Times New Roman" w:hAnsi="Times New Roman" w:cs="Times New Roman"/>
          <w:szCs w:val="24"/>
          <w:lang w:eastAsia="en-US"/>
        </w:rPr>
        <w:t>W ust. 3 wskazano, że</w:t>
      </w:r>
      <w:r w:rsidR="00D9059C" w:rsidRPr="00E35D5B">
        <w:rPr>
          <w:rFonts w:ascii="Times New Roman" w:hAnsi="Times New Roman" w:cs="Times New Roman"/>
          <w:szCs w:val="24"/>
          <w:lang w:eastAsia="en-US"/>
        </w:rPr>
        <w:t xml:space="preserve"> z</w:t>
      </w:r>
      <w:r w:rsidR="00D9059C" w:rsidRPr="00E35D5B">
        <w:rPr>
          <w:rFonts w:ascii="Times New Roman" w:hAnsi="Times New Roman" w:cs="Times New Roman"/>
          <w:szCs w:val="24"/>
        </w:rPr>
        <w:t xml:space="preserve">arząd i komisja rewizyjna działają do dnia </w:t>
      </w:r>
      <w:r w:rsidR="007C7532" w:rsidRPr="00E35D5B">
        <w:rPr>
          <w:rFonts w:ascii="Times New Roman" w:hAnsi="Times New Roman" w:cs="Times New Roman"/>
          <w:szCs w:val="24"/>
        </w:rPr>
        <w:t xml:space="preserve">pierwszego </w:t>
      </w:r>
      <w:r w:rsidR="00D9059C" w:rsidRPr="00E35D5B">
        <w:rPr>
          <w:rFonts w:ascii="Times New Roman" w:hAnsi="Times New Roman" w:cs="Times New Roman"/>
          <w:szCs w:val="24"/>
        </w:rPr>
        <w:t>posiedzenia nowo wybranego zarządu i komisji rewizyjnej.</w:t>
      </w:r>
      <w:r w:rsidR="00E30837" w:rsidRPr="00E35D5B">
        <w:rPr>
          <w:rFonts w:ascii="Times New Roman" w:hAnsi="Times New Roman" w:cs="Times New Roman"/>
          <w:szCs w:val="24"/>
          <w:lang w:eastAsia="en-US"/>
        </w:rPr>
        <w:t xml:space="preserve"> </w:t>
      </w:r>
      <w:r w:rsidR="00D9059C" w:rsidRPr="00E35D5B">
        <w:rPr>
          <w:rFonts w:ascii="Times New Roman" w:hAnsi="Times New Roman" w:cs="Times New Roman"/>
          <w:szCs w:val="24"/>
          <w:lang w:eastAsia="en-US"/>
        </w:rPr>
        <w:t xml:space="preserve">Ponadto w ust. 4 dodano regulację ułatwiającą działalność </w:t>
      </w:r>
      <w:r w:rsidR="00970BA7">
        <w:t>z</w:t>
      </w:r>
      <w:r w:rsidR="00970BA7" w:rsidRPr="00B7261B">
        <w:t>arząd</w:t>
      </w:r>
      <w:r w:rsidR="00970BA7">
        <w:t>u</w:t>
      </w:r>
      <w:r w:rsidR="00970BA7" w:rsidRPr="00B7261B">
        <w:t xml:space="preserve"> i komisj</w:t>
      </w:r>
      <w:r w:rsidR="00970BA7">
        <w:t>i</w:t>
      </w:r>
      <w:r w:rsidR="00970BA7" w:rsidRPr="00B7261B">
        <w:t xml:space="preserve"> rewizyjn</w:t>
      </w:r>
      <w:r w:rsidR="00970BA7">
        <w:t>ej</w:t>
      </w:r>
      <w:r w:rsidR="00970BA7" w:rsidRPr="00B7261B">
        <w:t xml:space="preserve"> </w:t>
      </w:r>
      <w:r w:rsidR="00D9059C" w:rsidRPr="00E35D5B">
        <w:rPr>
          <w:rFonts w:ascii="Times New Roman" w:hAnsi="Times New Roman" w:cs="Times New Roman"/>
          <w:szCs w:val="24"/>
          <w:lang w:eastAsia="en-US"/>
        </w:rPr>
        <w:t xml:space="preserve">w sytuacji nadzwyczajnej, która przewiduje, że </w:t>
      </w:r>
      <w:r w:rsidR="00E30837" w:rsidRPr="00E35D5B">
        <w:rPr>
          <w:rFonts w:ascii="Times New Roman" w:hAnsi="Times New Roman" w:cs="Times New Roman"/>
          <w:szCs w:val="24"/>
          <w:lang w:eastAsia="en-US"/>
        </w:rPr>
        <w:t xml:space="preserve">jeżeli </w:t>
      </w:r>
      <w:bookmarkStart w:id="5" w:name="highlightHit_0"/>
      <w:bookmarkEnd w:id="5"/>
      <w:r w:rsidR="00E30837" w:rsidRPr="00E35D5B">
        <w:rPr>
          <w:rFonts w:ascii="Times New Roman" w:hAnsi="Times New Roman" w:cs="Times New Roman"/>
          <w:szCs w:val="24"/>
          <w:lang w:eastAsia="en-US"/>
        </w:rPr>
        <w:t xml:space="preserve">kadencja </w:t>
      </w:r>
      <w:r w:rsidR="00765466" w:rsidRPr="00E35D5B">
        <w:rPr>
          <w:rFonts w:ascii="Times New Roman" w:hAnsi="Times New Roman" w:cs="Times New Roman"/>
          <w:szCs w:val="24"/>
          <w:lang w:eastAsia="en-US"/>
        </w:rPr>
        <w:t xml:space="preserve">tych </w:t>
      </w:r>
      <w:r w:rsidR="00E30837" w:rsidRPr="00E35D5B">
        <w:rPr>
          <w:rFonts w:ascii="Times New Roman" w:hAnsi="Times New Roman" w:cs="Times New Roman"/>
          <w:szCs w:val="24"/>
        </w:rPr>
        <w:t>organów KZP</w:t>
      </w:r>
      <w:r w:rsidR="00E30837" w:rsidRPr="00E35D5B">
        <w:rPr>
          <w:rFonts w:ascii="Times New Roman" w:hAnsi="Times New Roman" w:cs="Times New Roman"/>
          <w:szCs w:val="24"/>
          <w:lang w:eastAsia="en-US"/>
        </w:rPr>
        <w:t xml:space="preserve"> upływa w okresie obowiązywania stanu zagrożenia epidemicznego lub stanu epidemii, o których mowa w ustawie z dnia 5 grudnia 2008 r. o zapobieganiu oraz zwalczaniu zakażeń i chorób zakaźnych u ludzi</w:t>
      </w:r>
      <w:r w:rsidR="00A91F49">
        <w:rPr>
          <w:rFonts w:ascii="Times New Roman" w:hAnsi="Times New Roman" w:cs="Times New Roman"/>
          <w:szCs w:val="24"/>
          <w:lang w:eastAsia="en-US"/>
        </w:rPr>
        <w:t xml:space="preserve"> (Dz. U</w:t>
      </w:r>
      <w:r w:rsidR="005B32A0">
        <w:rPr>
          <w:rFonts w:ascii="Times New Roman" w:hAnsi="Times New Roman" w:cs="Times New Roman"/>
          <w:szCs w:val="24"/>
          <w:lang w:eastAsia="en-US"/>
        </w:rPr>
        <w:t>.</w:t>
      </w:r>
      <w:r w:rsidR="00A91F49">
        <w:rPr>
          <w:rFonts w:ascii="Times New Roman" w:hAnsi="Times New Roman" w:cs="Times New Roman"/>
          <w:szCs w:val="24"/>
          <w:lang w:eastAsia="en-US"/>
        </w:rPr>
        <w:t xml:space="preserve"> z 2020 r. poz.</w:t>
      </w:r>
      <w:r w:rsidR="00116BBE">
        <w:rPr>
          <w:rFonts w:ascii="Times New Roman" w:hAnsi="Times New Roman" w:cs="Times New Roman"/>
          <w:szCs w:val="24"/>
          <w:lang w:eastAsia="en-US"/>
        </w:rPr>
        <w:t> </w:t>
      </w:r>
      <w:r w:rsidR="00A91F49">
        <w:rPr>
          <w:rFonts w:ascii="Times New Roman" w:hAnsi="Times New Roman" w:cs="Times New Roman"/>
          <w:szCs w:val="24"/>
          <w:lang w:eastAsia="en-US"/>
        </w:rPr>
        <w:t>1845</w:t>
      </w:r>
      <w:r w:rsidR="009C196B">
        <w:rPr>
          <w:rFonts w:ascii="Times New Roman" w:hAnsi="Times New Roman" w:cs="Times New Roman"/>
          <w:szCs w:val="24"/>
          <w:lang w:eastAsia="en-US"/>
        </w:rPr>
        <w:t>,</w:t>
      </w:r>
      <w:r w:rsidR="00A37E53">
        <w:rPr>
          <w:rFonts w:ascii="Times New Roman" w:hAnsi="Times New Roman" w:cs="Times New Roman"/>
          <w:szCs w:val="24"/>
          <w:lang w:eastAsia="en-US"/>
        </w:rPr>
        <w:t xml:space="preserve"> z późn. zm.</w:t>
      </w:r>
      <w:r w:rsidR="00A91F49">
        <w:rPr>
          <w:rFonts w:ascii="Times New Roman" w:hAnsi="Times New Roman" w:cs="Times New Roman"/>
          <w:szCs w:val="24"/>
          <w:lang w:eastAsia="en-US"/>
        </w:rPr>
        <w:t>)</w:t>
      </w:r>
      <w:r w:rsidR="00E30837" w:rsidRPr="00E35D5B">
        <w:rPr>
          <w:rFonts w:ascii="Times New Roman" w:hAnsi="Times New Roman" w:cs="Times New Roman"/>
          <w:szCs w:val="24"/>
          <w:lang w:eastAsia="en-US"/>
        </w:rPr>
        <w:t xml:space="preserve">, lub do 30 dni po odwołaniu danego stanu, podlega ona przedłużeniu do czasu wyboru </w:t>
      </w:r>
      <w:r w:rsidR="00C1499D" w:rsidRPr="00E35D5B">
        <w:rPr>
          <w:rFonts w:ascii="Times New Roman" w:hAnsi="Times New Roman" w:cs="Times New Roman"/>
          <w:szCs w:val="24"/>
          <w:lang w:eastAsia="en-US"/>
        </w:rPr>
        <w:t>tych organów</w:t>
      </w:r>
      <w:r w:rsidR="00E30837" w:rsidRPr="00E35D5B">
        <w:rPr>
          <w:rFonts w:ascii="Times New Roman" w:hAnsi="Times New Roman" w:cs="Times New Roman"/>
          <w:szCs w:val="24"/>
          <w:lang w:eastAsia="en-US"/>
        </w:rPr>
        <w:t xml:space="preserve"> na nową </w:t>
      </w:r>
      <w:bookmarkStart w:id="6" w:name="highlightHit_1"/>
      <w:bookmarkEnd w:id="6"/>
      <w:r w:rsidR="00E30837" w:rsidRPr="00E35D5B">
        <w:rPr>
          <w:rFonts w:ascii="Times New Roman" w:hAnsi="Times New Roman" w:cs="Times New Roman"/>
          <w:szCs w:val="24"/>
          <w:lang w:eastAsia="en-US"/>
        </w:rPr>
        <w:t>kadencję, jednak nie dłużej niż do 60 dni od dnia odwołania stanu zagrożenia epidemicznego lub stanu epidemii.</w:t>
      </w:r>
    </w:p>
    <w:p w14:paraId="53107DAD" w14:textId="0D77595B" w:rsidR="00B14705" w:rsidRPr="00E35D5B" w:rsidRDefault="00122CF0" w:rsidP="00E35D5B">
      <w:pPr>
        <w:spacing w:before="120" w:after="120" w:line="360" w:lineRule="auto"/>
        <w:jc w:val="both"/>
        <w:rPr>
          <w:rFonts w:ascii="Times New Roman" w:hAnsi="Times New Roman" w:cs="Times New Roman"/>
          <w:sz w:val="24"/>
          <w:szCs w:val="24"/>
        </w:rPr>
      </w:pPr>
      <w:r w:rsidRPr="00E35D5B">
        <w:rPr>
          <w:rFonts w:ascii="Times New Roman" w:eastAsia="Calibri" w:hAnsi="Times New Roman" w:cs="Times New Roman"/>
          <w:bCs/>
          <w:sz w:val="24"/>
          <w:szCs w:val="24"/>
          <w:lang w:eastAsia="pl-PL"/>
        </w:rPr>
        <w:t xml:space="preserve">Ponadto doprecyzowano przesłanki odwołania członka </w:t>
      </w:r>
      <w:r w:rsidR="00970BA7" w:rsidRPr="00970BA7">
        <w:rPr>
          <w:rFonts w:ascii="Times New Roman" w:eastAsia="Calibri" w:hAnsi="Times New Roman" w:cs="Times New Roman"/>
          <w:bCs/>
          <w:sz w:val="24"/>
          <w:szCs w:val="24"/>
          <w:lang w:eastAsia="pl-PL"/>
        </w:rPr>
        <w:t xml:space="preserve">zarządu i komisji rewizyjnej </w:t>
      </w:r>
      <w:r w:rsidRPr="00E35D5B">
        <w:rPr>
          <w:rFonts w:ascii="Times New Roman" w:eastAsia="Calibri" w:hAnsi="Times New Roman" w:cs="Times New Roman"/>
          <w:bCs/>
          <w:sz w:val="24"/>
          <w:szCs w:val="24"/>
          <w:lang w:eastAsia="pl-PL"/>
        </w:rPr>
        <w:t>KZP (art.</w:t>
      </w:r>
      <w:r w:rsidR="00190221">
        <w:rPr>
          <w:rFonts w:ascii="Times New Roman" w:eastAsia="Calibri" w:hAnsi="Times New Roman" w:cs="Times New Roman"/>
          <w:bCs/>
          <w:sz w:val="24"/>
          <w:szCs w:val="24"/>
          <w:lang w:eastAsia="pl-PL"/>
        </w:rPr>
        <w:t> </w:t>
      </w:r>
      <w:r w:rsidRPr="00E35D5B">
        <w:rPr>
          <w:rFonts w:ascii="Times New Roman" w:eastAsia="Calibri" w:hAnsi="Times New Roman" w:cs="Times New Roman"/>
          <w:bCs/>
          <w:sz w:val="24"/>
          <w:szCs w:val="24"/>
          <w:lang w:eastAsia="pl-PL"/>
        </w:rPr>
        <w:t>1</w:t>
      </w:r>
      <w:r w:rsidR="003D4505" w:rsidRPr="00E35D5B">
        <w:rPr>
          <w:rFonts w:ascii="Times New Roman" w:eastAsia="Calibri" w:hAnsi="Times New Roman" w:cs="Times New Roman"/>
          <w:bCs/>
          <w:sz w:val="24"/>
          <w:szCs w:val="24"/>
          <w:lang w:eastAsia="pl-PL"/>
        </w:rPr>
        <w:t>8</w:t>
      </w:r>
      <w:r w:rsidRPr="00E35D5B">
        <w:rPr>
          <w:rFonts w:ascii="Times New Roman" w:eastAsia="Calibri" w:hAnsi="Times New Roman" w:cs="Times New Roman"/>
          <w:bCs/>
          <w:sz w:val="24"/>
          <w:szCs w:val="24"/>
          <w:lang w:eastAsia="pl-PL"/>
        </w:rPr>
        <w:t xml:space="preserve"> ust. </w:t>
      </w:r>
      <w:r w:rsidR="00A91F49">
        <w:rPr>
          <w:rFonts w:ascii="Times New Roman" w:eastAsia="Calibri" w:hAnsi="Times New Roman" w:cs="Times New Roman"/>
          <w:bCs/>
          <w:sz w:val="24"/>
          <w:szCs w:val="24"/>
          <w:lang w:eastAsia="pl-PL"/>
        </w:rPr>
        <w:t>5</w:t>
      </w:r>
      <w:r w:rsidR="00A44ABB">
        <w:rPr>
          <w:rFonts w:ascii="Times New Roman" w:eastAsia="Calibri" w:hAnsi="Times New Roman" w:cs="Times New Roman"/>
          <w:bCs/>
          <w:sz w:val="24"/>
          <w:szCs w:val="24"/>
          <w:lang w:eastAsia="pl-PL"/>
        </w:rPr>
        <w:t xml:space="preserve"> projektu</w:t>
      </w:r>
      <w:r w:rsidRPr="00E35D5B">
        <w:rPr>
          <w:rFonts w:ascii="Times New Roman" w:eastAsia="Calibri" w:hAnsi="Times New Roman" w:cs="Times New Roman"/>
          <w:bCs/>
          <w:sz w:val="24"/>
          <w:szCs w:val="24"/>
          <w:lang w:eastAsia="pl-PL"/>
        </w:rPr>
        <w:t>), obecnie ujęte w ogólnej formule „niewłaściwego pełnienia obowiązków” (§ 15 rozporządzenia z 1992 r.)</w:t>
      </w:r>
      <w:r w:rsidR="003D4505" w:rsidRPr="00E35D5B">
        <w:rPr>
          <w:rFonts w:ascii="Times New Roman" w:eastAsia="Calibri" w:hAnsi="Times New Roman" w:cs="Times New Roman"/>
          <w:bCs/>
          <w:sz w:val="24"/>
          <w:szCs w:val="24"/>
          <w:lang w:eastAsia="pl-PL"/>
        </w:rPr>
        <w:t>,</w:t>
      </w:r>
      <w:r w:rsidRPr="00E35D5B">
        <w:rPr>
          <w:rFonts w:ascii="Times New Roman" w:eastAsia="Calibri" w:hAnsi="Times New Roman" w:cs="Times New Roman"/>
          <w:bCs/>
          <w:sz w:val="24"/>
          <w:szCs w:val="24"/>
          <w:lang w:eastAsia="pl-PL"/>
        </w:rPr>
        <w:t xml:space="preserve"> </w:t>
      </w:r>
      <w:r w:rsidR="003D4505" w:rsidRPr="00E35D5B">
        <w:rPr>
          <w:rFonts w:ascii="Times New Roman" w:hAnsi="Times New Roman" w:cs="Times New Roman"/>
          <w:sz w:val="24"/>
          <w:szCs w:val="24"/>
        </w:rPr>
        <w:t>sytuacji, w których przeprowadza się wybory uzupełniające do pochodzących z wyboru organów KZP</w:t>
      </w:r>
      <w:r w:rsidR="003D4505" w:rsidRPr="00E35D5B">
        <w:rPr>
          <w:rFonts w:ascii="Times New Roman" w:eastAsia="Calibri" w:hAnsi="Times New Roman" w:cs="Times New Roman"/>
          <w:bCs/>
          <w:sz w:val="24"/>
          <w:szCs w:val="24"/>
          <w:lang w:eastAsia="pl-PL"/>
        </w:rPr>
        <w:t xml:space="preserve"> (art. 18 ust. </w:t>
      </w:r>
      <w:r w:rsidR="00A91F49">
        <w:rPr>
          <w:rFonts w:ascii="Times New Roman" w:eastAsia="Calibri" w:hAnsi="Times New Roman" w:cs="Times New Roman"/>
          <w:bCs/>
          <w:sz w:val="24"/>
          <w:szCs w:val="24"/>
          <w:lang w:eastAsia="pl-PL"/>
        </w:rPr>
        <w:t>6</w:t>
      </w:r>
      <w:r w:rsidR="00A44ABB">
        <w:rPr>
          <w:rFonts w:ascii="Times New Roman" w:eastAsia="Calibri" w:hAnsi="Times New Roman" w:cs="Times New Roman"/>
          <w:bCs/>
          <w:sz w:val="24"/>
          <w:szCs w:val="24"/>
          <w:lang w:eastAsia="pl-PL"/>
        </w:rPr>
        <w:t xml:space="preserve"> projektu</w:t>
      </w:r>
      <w:r w:rsidR="003D4505" w:rsidRPr="00E35D5B">
        <w:rPr>
          <w:rFonts w:ascii="Times New Roman" w:eastAsia="Calibri" w:hAnsi="Times New Roman" w:cs="Times New Roman"/>
          <w:bCs/>
          <w:sz w:val="24"/>
          <w:szCs w:val="24"/>
          <w:lang w:eastAsia="pl-PL"/>
        </w:rPr>
        <w:t>)</w:t>
      </w:r>
      <w:r w:rsidR="00B20831">
        <w:rPr>
          <w:rFonts w:ascii="Times New Roman" w:eastAsia="Calibri" w:hAnsi="Times New Roman" w:cs="Times New Roman"/>
          <w:bCs/>
          <w:sz w:val="24"/>
          <w:szCs w:val="24"/>
          <w:lang w:eastAsia="pl-PL"/>
        </w:rPr>
        <w:t>,</w:t>
      </w:r>
      <w:r w:rsidR="003D4505" w:rsidRPr="00E35D5B">
        <w:rPr>
          <w:rFonts w:ascii="Times New Roman" w:eastAsia="Calibri" w:hAnsi="Times New Roman" w:cs="Times New Roman"/>
          <w:bCs/>
          <w:sz w:val="24"/>
          <w:szCs w:val="24"/>
          <w:lang w:eastAsia="pl-PL"/>
        </w:rPr>
        <w:t xml:space="preserve"> </w:t>
      </w:r>
      <w:r w:rsidRPr="00E35D5B">
        <w:rPr>
          <w:rFonts w:ascii="Times New Roman" w:eastAsia="Calibri" w:hAnsi="Times New Roman" w:cs="Times New Roman"/>
          <w:bCs/>
          <w:sz w:val="24"/>
          <w:szCs w:val="24"/>
          <w:lang w:eastAsia="pl-PL"/>
        </w:rPr>
        <w:t>a także okoliczności, w których komisja rewizyjna może żądać zwołania nadzwyczajnego walnego zebrania członków (art. 2</w:t>
      </w:r>
      <w:r w:rsidR="003D4505" w:rsidRPr="00E35D5B">
        <w:rPr>
          <w:rFonts w:ascii="Times New Roman" w:eastAsia="Calibri" w:hAnsi="Times New Roman" w:cs="Times New Roman"/>
          <w:bCs/>
          <w:sz w:val="24"/>
          <w:szCs w:val="24"/>
          <w:lang w:eastAsia="pl-PL"/>
        </w:rPr>
        <w:t>9</w:t>
      </w:r>
      <w:r w:rsidR="00A44ABB">
        <w:rPr>
          <w:rFonts w:ascii="Times New Roman" w:eastAsia="Calibri" w:hAnsi="Times New Roman" w:cs="Times New Roman"/>
          <w:bCs/>
          <w:sz w:val="24"/>
          <w:szCs w:val="24"/>
          <w:lang w:eastAsia="pl-PL"/>
        </w:rPr>
        <w:t xml:space="preserve"> </w:t>
      </w:r>
      <w:r w:rsidR="00970BA7">
        <w:rPr>
          <w:rFonts w:ascii="Times New Roman" w:eastAsia="Calibri" w:hAnsi="Times New Roman" w:cs="Times New Roman"/>
          <w:bCs/>
          <w:sz w:val="24"/>
          <w:szCs w:val="24"/>
          <w:lang w:eastAsia="pl-PL"/>
        </w:rPr>
        <w:t>projektu</w:t>
      </w:r>
      <w:r w:rsidRPr="00E35D5B">
        <w:rPr>
          <w:rFonts w:ascii="Times New Roman" w:eastAsia="Calibri" w:hAnsi="Times New Roman" w:cs="Times New Roman"/>
          <w:bCs/>
          <w:sz w:val="24"/>
          <w:szCs w:val="24"/>
          <w:lang w:eastAsia="pl-PL"/>
        </w:rPr>
        <w:t>), przy czym do tego katalogu dodano sytuację, gdy komisja rewizyjna uznaje, że zarząd działa sprzec</w:t>
      </w:r>
      <w:r w:rsidR="001C3FD6">
        <w:rPr>
          <w:rFonts w:ascii="Times New Roman" w:eastAsia="Calibri" w:hAnsi="Times New Roman" w:cs="Times New Roman"/>
          <w:bCs/>
          <w:sz w:val="24"/>
          <w:szCs w:val="24"/>
          <w:lang w:eastAsia="pl-PL"/>
        </w:rPr>
        <w:t xml:space="preserve">znie z postanowieniami statutu. </w:t>
      </w:r>
      <w:r w:rsidR="00DD0AB6" w:rsidRPr="00E35D5B">
        <w:rPr>
          <w:rFonts w:ascii="Times New Roman" w:eastAsia="Calibri" w:hAnsi="Times New Roman" w:cs="Times New Roman"/>
          <w:bCs/>
          <w:sz w:val="24"/>
          <w:szCs w:val="24"/>
          <w:lang w:eastAsia="pl-PL"/>
        </w:rPr>
        <w:t xml:space="preserve">Dokonano też przeniesienia kompetencji do czuwania nad terminowym prowadzeniem obsługi kasowej i rachunkowości </w:t>
      </w:r>
      <w:r w:rsidR="00A44ABB">
        <w:rPr>
          <w:rFonts w:ascii="Times New Roman" w:eastAsia="Calibri" w:hAnsi="Times New Roman" w:cs="Times New Roman"/>
          <w:bCs/>
          <w:sz w:val="24"/>
          <w:szCs w:val="24"/>
          <w:lang w:eastAsia="pl-PL"/>
        </w:rPr>
        <w:t>KZP</w:t>
      </w:r>
      <w:r w:rsidR="00A44ABB" w:rsidRPr="00E35D5B">
        <w:rPr>
          <w:rFonts w:ascii="Times New Roman" w:eastAsia="Calibri" w:hAnsi="Times New Roman" w:cs="Times New Roman"/>
          <w:bCs/>
          <w:sz w:val="24"/>
          <w:szCs w:val="24"/>
          <w:lang w:eastAsia="pl-PL"/>
        </w:rPr>
        <w:t xml:space="preserve"> </w:t>
      </w:r>
      <w:r w:rsidR="00DD0AB6" w:rsidRPr="00E35D5B">
        <w:rPr>
          <w:rFonts w:ascii="Times New Roman" w:eastAsia="Calibri" w:hAnsi="Times New Roman" w:cs="Times New Roman"/>
          <w:bCs/>
          <w:sz w:val="24"/>
          <w:szCs w:val="24"/>
          <w:lang w:eastAsia="pl-PL"/>
        </w:rPr>
        <w:t>prze</w:t>
      </w:r>
      <w:r w:rsidR="00B20831">
        <w:rPr>
          <w:rFonts w:ascii="Times New Roman" w:eastAsia="Calibri" w:hAnsi="Times New Roman" w:cs="Times New Roman"/>
          <w:bCs/>
          <w:sz w:val="24"/>
          <w:szCs w:val="24"/>
          <w:lang w:eastAsia="pl-PL"/>
        </w:rPr>
        <w:t>z</w:t>
      </w:r>
      <w:r w:rsidR="00DD0AB6" w:rsidRPr="00E35D5B">
        <w:rPr>
          <w:rFonts w:ascii="Times New Roman" w:eastAsia="Calibri" w:hAnsi="Times New Roman" w:cs="Times New Roman"/>
          <w:bCs/>
          <w:sz w:val="24"/>
          <w:szCs w:val="24"/>
          <w:lang w:eastAsia="pl-PL"/>
        </w:rPr>
        <w:t xml:space="preserve"> pracodawcę z komisji rewizyjnej na zarząd</w:t>
      </w:r>
      <w:r w:rsidR="00A44ABB">
        <w:rPr>
          <w:rFonts w:ascii="Times New Roman" w:eastAsia="Calibri" w:hAnsi="Times New Roman" w:cs="Times New Roman"/>
          <w:bCs/>
          <w:sz w:val="24"/>
          <w:szCs w:val="24"/>
          <w:lang w:eastAsia="pl-PL"/>
        </w:rPr>
        <w:t xml:space="preserve"> (art. 24 pkt 7 projektu)</w:t>
      </w:r>
      <w:r w:rsidR="00A44ABB" w:rsidRPr="00E35D5B">
        <w:rPr>
          <w:rFonts w:ascii="Times New Roman" w:eastAsia="Calibri" w:hAnsi="Times New Roman" w:cs="Times New Roman"/>
          <w:bCs/>
          <w:sz w:val="24"/>
          <w:szCs w:val="24"/>
          <w:lang w:eastAsia="pl-PL"/>
        </w:rPr>
        <w:t>.</w:t>
      </w:r>
      <w:r w:rsidR="00DA2464">
        <w:rPr>
          <w:rFonts w:ascii="Times New Roman" w:eastAsia="Calibri" w:hAnsi="Times New Roman" w:cs="Times New Roman"/>
          <w:bCs/>
          <w:sz w:val="24"/>
          <w:szCs w:val="24"/>
          <w:lang w:eastAsia="pl-PL"/>
        </w:rPr>
        <w:t xml:space="preserve"> </w:t>
      </w:r>
      <w:r w:rsidR="00B14705" w:rsidRPr="00E35D5B">
        <w:rPr>
          <w:rFonts w:ascii="Times New Roman" w:hAnsi="Times New Roman" w:cs="Times New Roman"/>
          <w:sz w:val="24"/>
          <w:szCs w:val="24"/>
        </w:rPr>
        <w:t xml:space="preserve">Z uwagi na to, że KZP jest organizacją społeczną, członkowie organów KZP </w:t>
      </w:r>
      <w:r w:rsidR="00235E6F" w:rsidRPr="00E35D5B">
        <w:rPr>
          <w:rFonts w:ascii="Times New Roman" w:hAnsi="Times New Roman" w:cs="Times New Roman"/>
          <w:sz w:val="24"/>
          <w:szCs w:val="24"/>
        </w:rPr>
        <w:t xml:space="preserve">z tytułu </w:t>
      </w:r>
      <w:r w:rsidR="00B14705" w:rsidRPr="00E35D5B">
        <w:rPr>
          <w:rFonts w:ascii="Times New Roman" w:hAnsi="Times New Roman" w:cs="Times New Roman"/>
          <w:sz w:val="24"/>
          <w:szCs w:val="24"/>
        </w:rPr>
        <w:t>wykonywan</w:t>
      </w:r>
      <w:r w:rsidR="00235E6F" w:rsidRPr="00E35D5B">
        <w:rPr>
          <w:rFonts w:ascii="Times New Roman" w:hAnsi="Times New Roman" w:cs="Times New Roman"/>
          <w:sz w:val="24"/>
          <w:szCs w:val="24"/>
        </w:rPr>
        <w:t xml:space="preserve">ych </w:t>
      </w:r>
      <w:r w:rsidR="00B14705" w:rsidRPr="00E35D5B">
        <w:rPr>
          <w:rFonts w:ascii="Times New Roman" w:hAnsi="Times New Roman" w:cs="Times New Roman"/>
          <w:sz w:val="24"/>
          <w:szCs w:val="24"/>
        </w:rPr>
        <w:t>czynności nie otrzymują wynagrodzenia</w:t>
      </w:r>
      <w:r w:rsidR="003D4505" w:rsidRPr="00E35D5B">
        <w:rPr>
          <w:rFonts w:ascii="Times New Roman" w:hAnsi="Times New Roman" w:cs="Times New Roman"/>
          <w:sz w:val="24"/>
          <w:szCs w:val="24"/>
        </w:rPr>
        <w:t xml:space="preserve"> (art. 19</w:t>
      </w:r>
      <w:r w:rsidR="00FF4EF8">
        <w:rPr>
          <w:rFonts w:ascii="Times New Roman" w:hAnsi="Times New Roman" w:cs="Times New Roman"/>
          <w:sz w:val="24"/>
          <w:szCs w:val="24"/>
        </w:rPr>
        <w:t xml:space="preserve"> </w:t>
      </w:r>
      <w:r w:rsidR="00FF4EF8">
        <w:rPr>
          <w:rFonts w:ascii="Times New Roman" w:eastAsia="Calibri" w:hAnsi="Times New Roman" w:cs="Times New Roman"/>
          <w:bCs/>
          <w:sz w:val="24"/>
          <w:szCs w:val="24"/>
          <w:lang w:eastAsia="pl-PL"/>
        </w:rPr>
        <w:t>projektu</w:t>
      </w:r>
      <w:r w:rsidR="003D4505" w:rsidRPr="00E35D5B">
        <w:rPr>
          <w:rFonts w:ascii="Times New Roman" w:hAnsi="Times New Roman" w:cs="Times New Roman"/>
          <w:sz w:val="24"/>
          <w:szCs w:val="24"/>
        </w:rPr>
        <w:t>)</w:t>
      </w:r>
      <w:r w:rsidR="00B14705" w:rsidRPr="00E35D5B">
        <w:rPr>
          <w:rFonts w:ascii="Times New Roman" w:hAnsi="Times New Roman" w:cs="Times New Roman"/>
          <w:sz w:val="24"/>
          <w:szCs w:val="24"/>
        </w:rPr>
        <w:t xml:space="preserve">. </w:t>
      </w:r>
    </w:p>
    <w:p w14:paraId="51D713B9" w14:textId="6213746A" w:rsidR="00B14705" w:rsidRPr="00E35D5B" w:rsidRDefault="00B14705"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Zwyczajne walne zebranie członków powinno zebrać się przynajmniej raz w roku. Nadzwyczajne walne zebranie zarząd powinien zwołać w razie potrzeby, a także na wniosek komisji rewizyjnej, 1/3 liczby członków KZP lub podmiotu sprawującego </w:t>
      </w:r>
      <w:r w:rsidR="00684714" w:rsidRPr="00E35D5B">
        <w:rPr>
          <w:rFonts w:ascii="Times New Roman" w:hAnsi="Times New Roman" w:cs="Times New Roman"/>
          <w:sz w:val="24"/>
          <w:szCs w:val="24"/>
        </w:rPr>
        <w:t>kontrolę</w:t>
      </w:r>
      <w:r w:rsidR="003D53AA" w:rsidRPr="00E35D5B">
        <w:rPr>
          <w:rFonts w:ascii="Times New Roman" w:hAnsi="Times New Roman" w:cs="Times New Roman"/>
          <w:sz w:val="24"/>
          <w:szCs w:val="24"/>
        </w:rPr>
        <w:t xml:space="preserve">, </w:t>
      </w:r>
      <w:r w:rsidR="00235E6F" w:rsidRPr="00E35D5B">
        <w:rPr>
          <w:rFonts w:ascii="Times New Roman" w:hAnsi="Times New Roman" w:cs="Times New Roman"/>
          <w:sz w:val="24"/>
          <w:szCs w:val="24"/>
        </w:rPr>
        <w:t>o którym mowa</w:t>
      </w:r>
      <w:r w:rsidR="003D53AA"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w projektowanym art. </w:t>
      </w:r>
      <w:r w:rsidR="003D4505" w:rsidRPr="00E35D5B">
        <w:rPr>
          <w:rFonts w:ascii="Times New Roman" w:hAnsi="Times New Roman" w:cs="Times New Roman"/>
          <w:sz w:val="24"/>
          <w:szCs w:val="24"/>
        </w:rPr>
        <w:t>5</w:t>
      </w:r>
      <w:r w:rsidRPr="00E35D5B">
        <w:rPr>
          <w:rFonts w:ascii="Times New Roman" w:hAnsi="Times New Roman" w:cs="Times New Roman"/>
          <w:sz w:val="24"/>
          <w:szCs w:val="24"/>
        </w:rPr>
        <w:t xml:space="preserve">. Oznacza to, że z wnioskiem o zwołanie nadzwyczajnego </w:t>
      </w:r>
      <w:r w:rsidRPr="00E35D5B">
        <w:rPr>
          <w:rFonts w:ascii="Times New Roman" w:hAnsi="Times New Roman" w:cs="Times New Roman"/>
          <w:sz w:val="24"/>
          <w:szCs w:val="24"/>
        </w:rPr>
        <w:lastRenderedPageBreak/>
        <w:t>walnego zebrania członków może wystąpić w pierwszej kolejności zakładowa organizacja związkowa, a w przypadku wielości zakładowych organizacji związkowych działających u pracodawcy – te organizacje działające wspólnie</w:t>
      </w:r>
      <w:r w:rsidR="003D4505" w:rsidRPr="00E35D5B">
        <w:rPr>
          <w:rFonts w:ascii="Times New Roman" w:hAnsi="Times New Roman" w:cs="Times New Roman"/>
          <w:sz w:val="24"/>
          <w:szCs w:val="24"/>
        </w:rPr>
        <w:t xml:space="preserve"> lub (w sytuacji braku wspólnej reprezentacji) zakładowa organizacja związkowa zrzeszająca najwięcej osób wykonujących pracę zarobkową zatrudnionych u tego pracodawcy</w:t>
      </w:r>
      <w:r w:rsidRPr="00E35D5B">
        <w:rPr>
          <w:rFonts w:ascii="Times New Roman" w:hAnsi="Times New Roman" w:cs="Times New Roman"/>
          <w:sz w:val="24"/>
          <w:szCs w:val="24"/>
        </w:rPr>
        <w:t xml:space="preserve">. W </w:t>
      </w:r>
      <w:r w:rsidR="004713D7">
        <w:rPr>
          <w:rFonts w:ascii="Times New Roman" w:hAnsi="Times New Roman" w:cs="Times New Roman"/>
          <w:sz w:val="24"/>
          <w:szCs w:val="24"/>
        </w:rPr>
        <w:t xml:space="preserve">przypadku </w:t>
      </w:r>
      <w:r w:rsidRPr="00E35D5B">
        <w:rPr>
          <w:rFonts w:ascii="Times New Roman" w:hAnsi="Times New Roman" w:cs="Times New Roman"/>
          <w:sz w:val="24"/>
          <w:szCs w:val="24"/>
        </w:rPr>
        <w:t>braku reprezentacji związkowej u pracodawcy z wnioskiem o zwołanie nadzwyczajnego walnego zebrania członków może wystąpić rada pracowników. W razie braku rady pracowników uprawnionym do wystąpienia ze stosownym wnioskiem jest przedstawicielstwo osób wykonujących pracę zarobkową wyłonione w trybie przyjętym u danego pracodawcy.</w:t>
      </w:r>
      <w:r w:rsidR="00223A0D" w:rsidRPr="00E35D5B">
        <w:rPr>
          <w:rFonts w:ascii="Times New Roman" w:hAnsi="Times New Roman" w:cs="Times New Roman"/>
          <w:sz w:val="24"/>
          <w:szCs w:val="24"/>
        </w:rPr>
        <w:t xml:space="preserve"> </w:t>
      </w:r>
      <w:r w:rsidR="00BE09A4" w:rsidRPr="00E35D5B">
        <w:rPr>
          <w:rFonts w:ascii="Times New Roman" w:hAnsi="Times New Roman" w:cs="Times New Roman"/>
          <w:sz w:val="24"/>
          <w:szCs w:val="24"/>
        </w:rPr>
        <w:t>Z przebiegu walnego zebrania sporządza się protokół (art. 20 ust. 5</w:t>
      </w:r>
      <w:r w:rsidR="00FF4EF8">
        <w:rPr>
          <w:rFonts w:ascii="Times New Roman" w:hAnsi="Times New Roman" w:cs="Times New Roman"/>
          <w:sz w:val="24"/>
          <w:szCs w:val="24"/>
        </w:rPr>
        <w:t xml:space="preserve"> </w:t>
      </w:r>
      <w:r w:rsidR="00FF4EF8">
        <w:rPr>
          <w:rFonts w:ascii="Times New Roman" w:eastAsia="Calibri" w:hAnsi="Times New Roman" w:cs="Times New Roman"/>
          <w:bCs/>
          <w:sz w:val="24"/>
          <w:szCs w:val="24"/>
          <w:lang w:eastAsia="pl-PL"/>
        </w:rPr>
        <w:t>projektu</w:t>
      </w:r>
      <w:r w:rsidR="00BE09A4" w:rsidRPr="00E35D5B">
        <w:rPr>
          <w:rFonts w:ascii="Times New Roman" w:hAnsi="Times New Roman" w:cs="Times New Roman"/>
          <w:sz w:val="24"/>
          <w:szCs w:val="24"/>
        </w:rPr>
        <w:t>). W</w:t>
      </w:r>
      <w:r w:rsidR="00FF4EF8">
        <w:rPr>
          <w:rFonts w:ascii="Times New Roman" w:hAnsi="Times New Roman" w:cs="Times New Roman"/>
          <w:sz w:val="24"/>
          <w:szCs w:val="24"/>
        </w:rPr>
        <w:t xml:space="preserve"> projektowanym</w:t>
      </w:r>
      <w:r w:rsidR="00BE09A4" w:rsidRPr="00E35D5B">
        <w:rPr>
          <w:rFonts w:ascii="Times New Roman" w:hAnsi="Times New Roman" w:cs="Times New Roman"/>
          <w:sz w:val="24"/>
          <w:szCs w:val="24"/>
        </w:rPr>
        <w:t xml:space="preserve"> art. 20 ust. 6</w:t>
      </w:r>
      <w:r w:rsidR="004713D7">
        <w:rPr>
          <w:rFonts w:ascii="Times New Roman" w:hAnsi="Times New Roman" w:cs="Times New Roman"/>
          <w:sz w:val="24"/>
          <w:szCs w:val="24"/>
        </w:rPr>
        <w:t>–</w:t>
      </w:r>
      <w:r w:rsidR="00BE09A4" w:rsidRPr="00E35D5B">
        <w:rPr>
          <w:rFonts w:ascii="Times New Roman" w:hAnsi="Times New Roman" w:cs="Times New Roman"/>
          <w:sz w:val="24"/>
          <w:szCs w:val="24"/>
        </w:rPr>
        <w:t xml:space="preserve">8 przewidziany został tryb zaskarżania </w:t>
      </w:r>
      <w:r w:rsidR="00F833B0" w:rsidRPr="00E35D5B">
        <w:rPr>
          <w:rFonts w:ascii="Times New Roman" w:hAnsi="Times New Roman" w:cs="Times New Roman"/>
          <w:sz w:val="24"/>
          <w:szCs w:val="24"/>
        </w:rPr>
        <w:t xml:space="preserve">przez członka KZP </w:t>
      </w:r>
      <w:r w:rsidR="00BE09A4" w:rsidRPr="00E35D5B">
        <w:rPr>
          <w:rFonts w:ascii="Times New Roman" w:hAnsi="Times New Roman" w:cs="Times New Roman"/>
          <w:sz w:val="24"/>
          <w:szCs w:val="24"/>
        </w:rPr>
        <w:t>uchwał walnego zebrania</w:t>
      </w:r>
      <w:r w:rsidR="002F1058">
        <w:rPr>
          <w:rFonts w:ascii="Times New Roman" w:hAnsi="Times New Roman" w:cs="Times New Roman"/>
          <w:sz w:val="24"/>
          <w:szCs w:val="24"/>
        </w:rPr>
        <w:t xml:space="preserve"> </w:t>
      </w:r>
      <w:r w:rsidR="00BE09A4" w:rsidRPr="00E35D5B">
        <w:rPr>
          <w:rFonts w:ascii="Times New Roman" w:hAnsi="Times New Roman" w:cs="Times New Roman"/>
          <w:sz w:val="24"/>
          <w:szCs w:val="24"/>
        </w:rPr>
        <w:t xml:space="preserve">. </w:t>
      </w:r>
      <w:r w:rsidR="00223A0D" w:rsidRPr="00E35D5B">
        <w:rPr>
          <w:rFonts w:ascii="Times New Roman" w:hAnsi="Times New Roman" w:cs="Times New Roman"/>
          <w:sz w:val="24"/>
          <w:szCs w:val="24"/>
        </w:rPr>
        <w:t xml:space="preserve">Zgodnie z projektowanym przepisem art. </w:t>
      </w:r>
      <w:r w:rsidR="003D4505" w:rsidRPr="00E35D5B">
        <w:rPr>
          <w:rFonts w:ascii="Times New Roman" w:hAnsi="Times New Roman" w:cs="Times New Roman"/>
          <w:sz w:val="24"/>
          <w:szCs w:val="24"/>
        </w:rPr>
        <w:t>15</w:t>
      </w:r>
      <w:r w:rsidR="00223A0D" w:rsidRPr="00E35D5B">
        <w:rPr>
          <w:rFonts w:ascii="Times New Roman" w:hAnsi="Times New Roman" w:cs="Times New Roman"/>
          <w:sz w:val="24"/>
          <w:szCs w:val="24"/>
        </w:rPr>
        <w:t xml:space="preserve"> pkt 5 zasady zwoływania walnych zebrań </w:t>
      </w:r>
      <w:r w:rsidR="00887B35" w:rsidRPr="00E35D5B">
        <w:rPr>
          <w:rFonts w:ascii="Times New Roman" w:hAnsi="Times New Roman" w:cs="Times New Roman"/>
          <w:sz w:val="24"/>
          <w:szCs w:val="24"/>
        </w:rPr>
        <w:t xml:space="preserve">członków </w:t>
      </w:r>
      <w:r w:rsidR="00223A0D" w:rsidRPr="00E35D5B">
        <w:rPr>
          <w:rFonts w:ascii="Times New Roman" w:hAnsi="Times New Roman" w:cs="Times New Roman"/>
          <w:sz w:val="24"/>
          <w:szCs w:val="24"/>
        </w:rPr>
        <w:t>i obradowania na nich powinny zostać określone w statucie KZP.</w:t>
      </w:r>
    </w:p>
    <w:p w14:paraId="323CAF83" w14:textId="224B48C8" w:rsidR="009E29FB" w:rsidRDefault="00EF6E26"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Do kompetencji walnego zebrania członków zastrzeżono najważniejsze uprawnienia, wskazane w projektowanym przepisie art. </w:t>
      </w:r>
      <w:r w:rsidR="00223A0D" w:rsidRPr="00E35D5B">
        <w:rPr>
          <w:rFonts w:ascii="Times New Roman" w:hAnsi="Times New Roman" w:cs="Times New Roman"/>
          <w:sz w:val="24"/>
          <w:szCs w:val="24"/>
        </w:rPr>
        <w:t>2</w:t>
      </w:r>
      <w:r w:rsidR="00BE09A4" w:rsidRPr="00E35D5B">
        <w:rPr>
          <w:rFonts w:ascii="Times New Roman" w:hAnsi="Times New Roman" w:cs="Times New Roman"/>
          <w:sz w:val="24"/>
          <w:szCs w:val="24"/>
        </w:rPr>
        <w:t>1</w:t>
      </w:r>
      <w:r w:rsidRPr="00E35D5B">
        <w:rPr>
          <w:rFonts w:ascii="Times New Roman" w:hAnsi="Times New Roman" w:cs="Times New Roman"/>
          <w:sz w:val="24"/>
          <w:szCs w:val="24"/>
        </w:rPr>
        <w:t xml:space="preserve"> (tj. w szczególności uchwalanie statutu</w:t>
      </w:r>
      <w:r w:rsidR="005D5B23" w:rsidRPr="00E35D5B">
        <w:rPr>
          <w:rFonts w:ascii="Times New Roman" w:hAnsi="Times New Roman" w:cs="Times New Roman"/>
          <w:sz w:val="24"/>
          <w:szCs w:val="24"/>
        </w:rPr>
        <w:t xml:space="preserve"> KZP</w:t>
      </w:r>
      <w:r w:rsidRPr="00E35D5B">
        <w:rPr>
          <w:rFonts w:ascii="Times New Roman" w:hAnsi="Times New Roman" w:cs="Times New Roman"/>
          <w:sz w:val="24"/>
          <w:szCs w:val="24"/>
        </w:rPr>
        <w:t xml:space="preserve"> i wprowadzanie w nim zmian, wybór i odwoływanie członków zarządu i członków komisji rewizyjnej, zatwierdzanie sprawozdań </w:t>
      </w:r>
      <w:r w:rsidR="000E1024" w:rsidRPr="00E35D5B">
        <w:rPr>
          <w:rFonts w:ascii="Times New Roman" w:hAnsi="Times New Roman" w:cs="Times New Roman"/>
          <w:sz w:val="24"/>
          <w:szCs w:val="24"/>
        </w:rPr>
        <w:t>finansowych</w:t>
      </w:r>
      <w:r w:rsidRPr="00E35D5B">
        <w:rPr>
          <w:rFonts w:ascii="Times New Roman" w:hAnsi="Times New Roman" w:cs="Times New Roman"/>
          <w:sz w:val="24"/>
          <w:szCs w:val="24"/>
        </w:rPr>
        <w:t xml:space="preserve">, podejmowanie decyzji w sprawie pokrycia szkód i strat czy </w:t>
      </w:r>
      <w:r w:rsidR="00DB091B" w:rsidRPr="00E35D5B">
        <w:rPr>
          <w:rFonts w:ascii="Times New Roman" w:hAnsi="Times New Roman" w:cs="Times New Roman"/>
          <w:sz w:val="24"/>
          <w:szCs w:val="24"/>
        </w:rPr>
        <w:t>podjęcie</w:t>
      </w:r>
      <w:r w:rsidRPr="00E35D5B">
        <w:rPr>
          <w:rFonts w:ascii="Times New Roman" w:hAnsi="Times New Roman" w:cs="Times New Roman"/>
          <w:sz w:val="24"/>
          <w:szCs w:val="24"/>
        </w:rPr>
        <w:t xml:space="preserve"> uchwał</w:t>
      </w:r>
      <w:r w:rsidR="00DB091B" w:rsidRPr="00E35D5B">
        <w:rPr>
          <w:rFonts w:ascii="Times New Roman" w:hAnsi="Times New Roman" w:cs="Times New Roman"/>
          <w:sz w:val="24"/>
          <w:szCs w:val="24"/>
        </w:rPr>
        <w:t>y</w:t>
      </w:r>
      <w:r w:rsidR="005D5B23" w:rsidRPr="00E35D5B">
        <w:rPr>
          <w:rFonts w:ascii="Times New Roman" w:hAnsi="Times New Roman" w:cs="Times New Roman"/>
          <w:sz w:val="24"/>
          <w:szCs w:val="24"/>
        </w:rPr>
        <w:t xml:space="preserve"> o</w:t>
      </w:r>
      <w:r w:rsidRPr="00E35D5B">
        <w:rPr>
          <w:rFonts w:ascii="Times New Roman" w:hAnsi="Times New Roman" w:cs="Times New Roman"/>
          <w:sz w:val="24"/>
          <w:szCs w:val="24"/>
        </w:rPr>
        <w:t xml:space="preserve"> likwidacji KZP). </w:t>
      </w:r>
      <w:bookmarkStart w:id="7" w:name="_Hlk53145603"/>
      <w:r w:rsidRPr="00E35D5B">
        <w:rPr>
          <w:rFonts w:ascii="Times New Roman" w:hAnsi="Times New Roman" w:cs="Times New Roman"/>
          <w:sz w:val="24"/>
          <w:szCs w:val="24"/>
        </w:rPr>
        <w:t xml:space="preserve">W porównaniu do obecnie obowiązującego § 19 rozporządzenia z 1992 r. projektowany przepis art. </w:t>
      </w:r>
      <w:r w:rsidR="00C64F38" w:rsidRPr="00E35D5B">
        <w:rPr>
          <w:rFonts w:ascii="Times New Roman" w:hAnsi="Times New Roman" w:cs="Times New Roman"/>
          <w:sz w:val="24"/>
          <w:szCs w:val="24"/>
        </w:rPr>
        <w:t>2</w:t>
      </w:r>
      <w:r w:rsidR="00C64F38">
        <w:rPr>
          <w:rFonts w:ascii="Times New Roman" w:hAnsi="Times New Roman" w:cs="Times New Roman"/>
          <w:sz w:val="24"/>
          <w:szCs w:val="24"/>
        </w:rPr>
        <w:t>1</w:t>
      </w:r>
      <w:r w:rsidR="00C64F38" w:rsidRPr="00E35D5B">
        <w:rPr>
          <w:rFonts w:ascii="Times New Roman" w:hAnsi="Times New Roman" w:cs="Times New Roman"/>
          <w:sz w:val="24"/>
          <w:szCs w:val="24"/>
        </w:rPr>
        <w:t xml:space="preserve"> </w:t>
      </w:r>
      <w:r w:rsidRPr="00E35D5B">
        <w:rPr>
          <w:rFonts w:ascii="Times New Roman" w:hAnsi="Times New Roman" w:cs="Times New Roman"/>
          <w:sz w:val="24"/>
          <w:szCs w:val="24"/>
        </w:rPr>
        <w:t>przewiduje dodatkow</w:t>
      </w:r>
      <w:r w:rsidR="007A7F36" w:rsidRPr="00E35D5B">
        <w:rPr>
          <w:rFonts w:ascii="Times New Roman" w:hAnsi="Times New Roman" w:cs="Times New Roman"/>
          <w:sz w:val="24"/>
          <w:szCs w:val="24"/>
        </w:rPr>
        <w:t>e</w:t>
      </w:r>
      <w:r w:rsidRPr="00E35D5B">
        <w:rPr>
          <w:rFonts w:ascii="Times New Roman" w:hAnsi="Times New Roman" w:cs="Times New Roman"/>
          <w:sz w:val="24"/>
          <w:szCs w:val="24"/>
        </w:rPr>
        <w:t xml:space="preserve"> kompetencj</w:t>
      </w:r>
      <w:r w:rsidR="007A7F36" w:rsidRPr="00E35D5B">
        <w:rPr>
          <w:rFonts w:ascii="Times New Roman" w:hAnsi="Times New Roman" w:cs="Times New Roman"/>
          <w:sz w:val="24"/>
          <w:szCs w:val="24"/>
        </w:rPr>
        <w:t>e</w:t>
      </w:r>
      <w:r w:rsidRPr="00E35D5B">
        <w:rPr>
          <w:rFonts w:ascii="Times New Roman" w:hAnsi="Times New Roman" w:cs="Times New Roman"/>
          <w:sz w:val="24"/>
          <w:szCs w:val="24"/>
        </w:rPr>
        <w:t xml:space="preserve"> walnego zebrania członków</w:t>
      </w:r>
      <w:r w:rsidR="007A7F36" w:rsidRPr="00E35D5B">
        <w:rPr>
          <w:rFonts w:ascii="Times New Roman" w:hAnsi="Times New Roman" w:cs="Times New Roman"/>
          <w:sz w:val="24"/>
          <w:szCs w:val="24"/>
        </w:rPr>
        <w:t>.</w:t>
      </w:r>
      <w:r w:rsidRPr="00E35D5B">
        <w:rPr>
          <w:rFonts w:ascii="Times New Roman" w:hAnsi="Times New Roman" w:cs="Times New Roman"/>
          <w:sz w:val="24"/>
          <w:szCs w:val="24"/>
        </w:rPr>
        <w:t xml:space="preserve"> </w:t>
      </w:r>
      <w:r w:rsidR="007A7F36" w:rsidRPr="00E35D5B">
        <w:rPr>
          <w:rFonts w:ascii="Times New Roman" w:hAnsi="Times New Roman" w:cs="Times New Roman"/>
          <w:sz w:val="24"/>
          <w:szCs w:val="24"/>
        </w:rPr>
        <w:t>Z uwagi na to, iż KZP ma prawo tworzyć fundusze: oszczędnościowo-pożyczkowy, rezerwowy, zapomogowy</w:t>
      </w:r>
      <w:r w:rsidR="005A0664" w:rsidRPr="00E35D5B">
        <w:rPr>
          <w:rFonts w:ascii="Times New Roman" w:hAnsi="Times New Roman" w:cs="Times New Roman"/>
          <w:sz w:val="24"/>
          <w:szCs w:val="24"/>
        </w:rPr>
        <w:t xml:space="preserve"> oraz</w:t>
      </w:r>
      <w:r w:rsidR="007A7F36" w:rsidRPr="00E35D5B">
        <w:rPr>
          <w:rFonts w:ascii="Times New Roman" w:hAnsi="Times New Roman" w:cs="Times New Roman"/>
          <w:sz w:val="24"/>
          <w:szCs w:val="24"/>
        </w:rPr>
        <w:t xml:space="preserve"> inne przewidziane w statucie</w:t>
      </w:r>
      <w:r w:rsidR="005A0664" w:rsidRPr="00E35D5B">
        <w:rPr>
          <w:rFonts w:ascii="Times New Roman" w:hAnsi="Times New Roman" w:cs="Times New Roman"/>
          <w:sz w:val="24"/>
          <w:szCs w:val="24"/>
        </w:rPr>
        <w:t xml:space="preserve"> (art. </w:t>
      </w:r>
      <w:r w:rsidR="00FF4EF8">
        <w:rPr>
          <w:rFonts w:ascii="Times New Roman" w:hAnsi="Times New Roman" w:cs="Times New Roman"/>
          <w:sz w:val="24"/>
          <w:szCs w:val="24"/>
        </w:rPr>
        <w:t xml:space="preserve">30 </w:t>
      </w:r>
      <w:r w:rsidR="00FF4EF8">
        <w:rPr>
          <w:rFonts w:ascii="Times New Roman" w:eastAsia="Calibri" w:hAnsi="Times New Roman" w:cs="Times New Roman"/>
          <w:bCs/>
          <w:sz w:val="24"/>
          <w:szCs w:val="24"/>
          <w:lang w:eastAsia="pl-PL"/>
        </w:rPr>
        <w:t>projektu</w:t>
      </w:r>
      <w:r w:rsidR="005A0664" w:rsidRPr="00E35D5B">
        <w:rPr>
          <w:rFonts w:ascii="Times New Roman" w:hAnsi="Times New Roman" w:cs="Times New Roman"/>
          <w:sz w:val="24"/>
          <w:szCs w:val="24"/>
        </w:rPr>
        <w:t>)</w:t>
      </w:r>
      <w:r w:rsidR="007A7F36" w:rsidRPr="00E35D5B">
        <w:rPr>
          <w:rFonts w:ascii="Times New Roman" w:hAnsi="Times New Roman" w:cs="Times New Roman"/>
          <w:sz w:val="24"/>
          <w:szCs w:val="24"/>
        </w:rPr>
        <w:t>, do kompetencji walnego zebrania dodano ustalanie sposobu tworzenia i podziału innych funduszy przewidzianych w statucie (np. funduszu pogrzebowego). Ponadto nowością jest</w:t>
      </w:r>
      <w:r w:rsidRPr="00E35D5B">
        <w:rPr>
          <w:rFonts w:ascii="Times New Roman" w:hAnsi="Times New Roman" w:cs="Times New Roman"/>
          <w:sz w:val="24"/>
          <w:szCs w:val="24"/>
        </w:rPr>
        <w:t xml:space="preserve"> podejmowanie uchwał o dostosowaniu struktury organizacyjnej KZP </w:t>
      </w:r>
      <w:r w:rsidR="00DB091B" w:rsidRPr="00E35D5B">
        <w:rPr>
          <w:rFonts w:ascii="Times New Roman" w:hAnsi="Times New Roman" w:cs="Times New Roman"/>
          <w:sz w:val="24"/>
          <w:szCs w:val="24"/>
        </w:rPr>
        <w:t>w związku ze zmianą</w:t>
      </w:r>
      <w:r w:rsidRPr="00E35D5B">
        <w:rPr>
          <w:rFonts w:ascii="Times New Roman" w:hAnsi="Times New Roman" w:cs="Times New Roman"/>
          <w:sz w:val="24"/>
          <w:szCs w:val="24"/>
        </w:rPr>
        <w:t xml:space="preserve"> struktury organizacyjnej pracodawcy. W przypadku zmiany struktury organizacyjnej pracodawcy, w tym w razie przejścia zakładu pracy</w:t>
      </w:r>
      <w:r w:rsidR="0083612D" w:rsidRPr="00E35D5B">
        <w:rPr>
          <w:rFonts w:ascii="Times New Roman" w:hAnsi="Times New Roman" w:cs="Times New Roman"/>
          <w:sz w:val="24"/>
          <w:szCs w:val="24"/>
        </w:rPr>
        <w:t xml:space="preserve"> na innego pracodawcę</w:t>
      </w:r>
      <w:r w:rsidRPr="00E35D5B">
        <w:rPr>
          <w:rFonts w:ascii="Times New Roman" w:hAnsi="Times New Roman" w:cs="Times New Roman"/>
          <w:sz w:val="24"/>
          <w:szCs w:val="24"/>
        </w:rPr>
        <w:t>, o którym mowa w art. 23</w:t>
      </w:r>
      <w:r w:rsidRPr="00E35D5B">
        <w:rPr>
          <w:rFonts w:ascii="Times New Roman" w:hAnsi="Times New Roman" w:cs="Times New Roman"/>
          <w:sz w:val="24"/>
          <w:szCs w:val="24"/>
          <w:vertAlign w:val="superscript"/>
        </w:rPr>
        <w:t>1</w:t>
      </w:r>
      <w:r w:rsidRPr="00E35D5B">
        <w:rPr>
          <w:rFonts w:ascii="Times New Roman" w:hAnsi="Times New Roman" w:cs="Times New Roman"/>
          <w:sz w:val="24"/>
          <w:szCs w:val="24"/>
        </w:rPr>
        <w:t xml:space="preserve"> </w:t>
      </w:r>
      <w:r w:rsidR="00500EB2" w:rsidRPr="00E35D5B">
        <w:rPr>
          <w:rFonts w:ascii="Times New Roman" w:hAnsi="Times New Roman" w:cs="Times New Roman"/>
          <w:sz w:val="24"/>
          <w:szCs w:val="24"/>
        </w:rPr>
        <w:t xml:space="preserve">KP, </w:t>
      </w:r>
      <w:r w:rsidRPr="00E35D5B">
        <w:rPr>
          <w:rFonts w:ascii="Times New Roman" w:hAnsi="Times New Roman" w:cs="Times New Roman"/>
          <w:sz w:val="24"/>
          <w:szCs w:val="24"/>
        </w:rPr>
        <w:t xml:space="preserve">walne zebranie członków powinno podjąć decyzję w sprawie dalszych losów KZP (np. likwidacji KZP). Przy podejmowaniu tego rodzaju decyzji KZP powinna mieć na względzie ogólną zasadę, wyrażoną w projektowanym art. </w:t>
      </w:r>
      <w:r w:rsidR="00F833B0" w:rsidRPr="00E35D5B">
        <w:rPr>
          <w:rFonts w:ascii="Times New Roman" w:hAnsi="Times New Roman" w:cs="Times New Roman"/>
          <w:sz w:val="24"/>
          <w:szCs w:val="24"/>
        </w:rPr>
        <w:t>7</w:t>
      </w:r>
      <w:r w:rsidR="00DB091B" w:rsidRPr="00E35D5B">
        <w:rPr>
          <w:rFonts w:ascii="Times New Roman" w:hAnsi="Times New Roman" w:cs="Times New Roman"/>
          <w:sz w:val="24"/>
          <w:szCs w:val="24"/>
        </w:rPr>
        <w:t xml:space="preserve"> ust. 3</w:t>
      </w:r>
      <w:r w:rsidRPr="00E35D5B">
        <w:rPr>
          <w:rFonts w:ascii="Times New Roman" w:hAnsi="Times New Roman" w:cs="Times New Roman"/>
          <w:sz w:val="24"/>
          <w:szCs w:val="24"/>
        </w:rPr>
        <w:t xml:space="preserve">, zgodnie z którą u jednego pracodawcy może działać tylko jedna KZP. Zmiany struktury organizacyjnej pracodawcy powinny nieść za sobą również konieczność </w:t>
      </w:r>
      <w:r w:rsidR="00A213C5" w:rsidRPr="00E35D5B">
        <w:rPr>
          <w:rFonts w:ascii="Times New Roman" w:hAnsi="Times New Roman" w:cs="Times New Roman"/>
          <w:sz w:val="24"/>
          <w:szCs w:val="24"/>
        </w:rPr>
        <w:t>dostosowania statutu KZP</w:t>
      </w:r>
      <w:r w:rsidR="000E1024" w:rsidRPr="00E35D5B">
        <w:rPr>
          <w:rFonts w:ascii="Times New Roman" w:hAnsi="Times New Roman" w:cs="Times New Roman"/>
          <w:sz w:val="24"/>
          <w:szCs w:val="24"/>
        </w:rPr>
        <w:t>,</w:t>
      </w:r>
      <w:r w:rsidR="00A213C5" w:rsidRPr="00E35D5B">
        <w:rPr>
          <w:rFonts w:ascii="Times New Roman" w:hAnsi="Times New Roman" w:cs="Times New Roman"/>
          <w:sz w:val="24"/>
          <w:szCs w:val="24"/>
        </w:rPr>
        <w:t xml:space="preserve"> czemu dano wyraz w projektowanym przepisie art. </w:t>
      </w:r>
      <w:r w:rsidR="00223A0D" w:rsidRPr="00E35D5B">
        <w:rPr>
          <w:rFonts w:ascii="Times New Roman" w:hAnsi="Times New Roman" w:cs="Times New Roman"/>
          <w:sz w:val="24"/>
          <w:szCs w:val="24"/>
        </w:rPr>
        <w:t>2</w:t>
      </w:r>
      <w:r w:rsidR="00F833B0" w:rsidRPr="00E35D5B">
        <w:rPr>
          <w:rFonts w:ascii="Times New Roman" w:hAnsi="Times New Roman" w:cs="Times New Roman"/>
          <w:sz w:val="24"/>
          <w:szCs w:val="24"/>
        </w:rPr>
        <w:t>1</w:t>
      </w:r>
      <w:r w:rsidR="00A213C5" w:rsidRPr="00E35D5B">
        <w:rPr>
          <w:rFonts w:ascii="Times New Roman" w:hAnsi="Times New Roman" w:cs="Times New Roman"/>
          <w:sz w:val="24"/>
          <w:szCs w:val="24"/>
        </w:rPr>
        <w:t xml:space="preserve"> pkt 1</w:t>
      </w:r>
      <w:r w:rsidR="00BF140B" w:rsidRPr="00E35D5B">
        <w:rPr>
          <w:rFonts w:ascii="Times New Roman" w:hAnsi="Times New Roman" w:cs="Times New Roman"/>
          <w:sz w:val="24"/>
          <w:szCs w:val="24"/>
        </w:rPr>
        <w:t xml:space="preserve">. </w:t>
      </w:r>
      <w:bookmarkEnd w:id="7"/>
      <w:r w:rsidR="009E29FB">
        <w:rPr>
          <w:rFonts w:ascii="Times New Roman" w:hAnsi="Times New Roman" w:cs="Times New Roman"/>
          <w:sz w:val="24"/>
          <w:szCs w:val="24"/>
        </w:rPr>
        <w:t>W konsekwencji wprowadzenia możliwości pr</w:t>
      </w:r>
      <w:r w:rsidR="009E29FB" w:rsidRPr="009E29FB">
        <w:rPr>
          <w:rFonts w:ascii="Times New Roman" w:hAnsi="Times New Roman" w:cs="Times New Roman"/>
          <w:sz w:val="24"/>
          <w:szCs w:val="24"/>
        </w:rPr>
        <w:t>zekształceni</w:t>
      </w:r>
      <w:r w:rsidR="009E29FB">
        <w:rPr>
          <w:rFonts w:ascii="Times New Roman" w:hAnsi="Times New Roman" w:cs="Times New Roman"/>
          <w:sz w:val="24"/>
          <w:szCs w:val="24"/>
        </w:rPr>
        <w:t xml:space="preserve">a KZP w </w:t>
      </w:r>
      <w:r w:rsidR="009E29FB">
        <w:rPr>
          <w:rFonts w:ascii="Times New Roman" w:hAnsi="Times New Roman" w:cs="Times New Roman"/>
          <w:sz w:val="24"/>
          <w:szCs w:val="24"/>
        </w:rPr>
        <w:lastRenderedPageBreak/>
        <w:t xml:space="preserve">międzyzakładową KZP przyznano walnemu zebraniu członków </w:t>
      </w:r>
      <w:r w:rsidR="00EA07F2">
        <w:rPr>
          <w:rFonts w:ascii="Times New Roman" w:hAnsi="Times New Roman" w:cs="Times New Roman"/>
          <w:sz w:val="24"/>
          <w:szCs w:val="24"/>
        </w:rPr>
        <w:t>uprawnienie</w:t>
      </w:r>
      <w:r w:rsidR="009E29FB">
        <w:rPr>
          <w:rFonts w:ascii="Times New Roman" w:hAnsi="Times New Roman" w:cs="Times New Roman"/>
          <w:sz w:val="24"/>
          <w:szCs w:val="24"/>
        </w:rPr>
        <w:t xml:space="preserve"> do podjęcia uchwały w tym zakresie. </w:t>
      </w:r>
    </w:p>
    <w:p w14:paraId="79DEE0D3" w14:textId="03E93B35" w:rsidR="00D1184B" w:rsidRPr="00E35D5B" w:rsidRDefault="00D1184B"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Zarząd sprawuje funkcję wykonawczą w KZP. </w:t>
      </w:r>
      <w:r w:rsidR="007F0F05" w:rsidRPr="00E35D5B">
        <w:rPr>
          <w:rFonts w:ascii="Times New Roman" w:hAnsi="Times New Roman" w:cs="Times New Roman"/>
          <w:sz w:val="24"/>
          <w:szCs w:val="24"/>
        </w:rPr>
        <w:t>Składa się co najmniej z 3 członków</w:t>
      </w:r>
      <w:r w:rsidR="00DB091B" w:rsidRPr="00E35D5B">
        <w:rPr>
          <w:rFonts w:ascii="Times New Roman" w:hAnsi="Times New Roman" w:cs="Times New Roman"/>
          <w:sz w:val="24"/>
          <w:szCs w:val="24"/>
        </w:rPr>
        <w:t>,</w:t>
      </w:r>
      <w:r w:rsidR="007F0F05" w:rsidRPr="00E35D5B">
        <w:rPr>
          <w:rFonts w:ascii="Times New Roman" w:hAnsi="Times New Roman" w:cs="Times New Roman"/>
          <w:sz w:val="24"/>
          <w:szCs w:val="24"/>
        </w:rPr>
        <w:t xml:space="preserve"> a jego posiedzenia odbywają się nie rzadziej niż raz w miesiącu i są protokołowane. S</w:t>
      </w:r>
      <w:r w:rsidRPr="00E35D5B">
        <w:rPr>
          <w:rFonts w:ascii="Times New Roman" w:hAnsi="Times New Roman" w:cs="Times New Roman"/>
          <w:sz w:val="24"/>
          <w:szCs w:val="24"/>
        </w:rPr>
        <w:t xml:space="preserve">zczegółowe zadania </w:t>
      </w:r>
      <w:r w:rsidR="007F0F05" w:rsidRPr="00E35D5B">
        <w:rPr>
          <w:rFonts w:ascii="Times New Roman" w:hAnsi="Times New Roman" w:cs="Times New Roman"/>
          <w:sz w:val="24"/>
          <w:szCs w:val="24"/>
        </w:rPr>
        <w:t xml:space="preserve">tego organu </w:t>
      </w:r>
      <w:r w:rsidRPr="00E35D5B">
        <w:rPr>
          <w:rFonts w:ascii="Times New Roman" w:hAnsi="Times New Roman" w:cs="Times New Roman"/>
          <w:sz w:val="24"/>
          <w:szCs w:val="24"/>
        </w:rPr>
        <w:t xml:space="preserve">określa projektowany przepis </w:t>
      </w:r>
      <w:r w:rsidR="009F5469" w:rsidRPr="00E35D5B">
        <w:rPr>
          <w:rFonts w:ascii="Times New Roman" w:hAnsi="Times New Roman" w:cs="Times New Roman"/>
          <w:sz w:val="24"/>
          <w:szCs w:val="24"/>
        </w:rPr>
        <w:t xml:space="preserve">art. </w:t>
      </w:r>
      <w:r w:rsidR="00C64F38" w:rsidRPr="00E35D5B">
        <w:rPr>
          <w:rFonts w:ascii="Times New Roman" w:hAnsi="Times New Roman" w:cs="Times New Roman"/>
          <w:sz w:val="24"/>
          <w:szCs w:val="24"/>
        </w:rPr>
        <w:t>2</w:t>
      </w:r>
      <w:r w:rsidR="00C64F38">
        <w:rPr>
          <w:rFonts w:ascii="Times New Roman" w:hAnsi="Times New Roman" w:cs="Times New Roman"/>
          <w:sz w:val="24"/>
          <w:szCs w:val="24"/>
        </w:rPr>
        <w:t>4</w:t>
      </w:r>
      <w:r w:rsidRPr="00E35D5B">
        <w:rPr>
          <w:rFonts w:ascii="Times New Roman" w:hAnsi="Times New Roman" w:cs="Times New Roman"/>
          <w:sz w:val="24"/>
          <w:szCs w:val="24"/>
        </w:rPr>
        <w:t>. W zestawieniu z zadaniami określonymi w obowiązującym § 22 rozporządzenia z 1992 r. zakres kompetencji zarządu nie uległ znaczącej zmianie</w:t>
      </w:r>
      <w:r w:rsidR="00E31D85" w:rsidRPr="00E35D5B">
        <w:rPr>
          <w:rFonts w:ascii="Times New Roman" w:hAnsi="Times New Roman" w:cs="Times New Roman"/>
          <w:sz w:val="24"/>
          <w:szCs w:val="24"/>
        </w:rPr>
        <w:t>. Zarządowi przyznano</w:t>
      </w:r>
      <w:r w:rsidR="009F5469" w:rsidRPr="00E35D5B">
        <w:rPr>
          <w:rFonts w:ascii="Times New Roman" w:hAnsi="Times New Roman" w:cs="Times New Roman"/>
          <w:sz w:val="24"/>
          <w:szCs w:val="24"/>
        </w:rPr>
        <w:t xml:space="preserve"> nową kompetencję polegającą na</w:t>
      </w:r>
      <w:r w:rsidR="00BF140B" w:rsidRPr="00E35D5B">
        <w:rPr>
          <w:rFonts w:ascii="Times New Roman" w:hAnsi="Times New Roman" w:cs="Times New Roman"/>
          <w:sz w:val="24"/>
          <w:szCs w:val="24"/>
        </w:rPr>
        <w:t xml:space="preserve"> </w:t>
      </w:r>
      <w:r w:rsidR="00AD1622" w:rsidRPr="00E35D5B">
        <w:rPr>
          <w:rFonts w:ascii="Times New Roman" w:hAnsi="Times New Roman" w:cs="Times New Roman"/>
          <w:sz w:val="24"/>
          <w:szCs w:val="24"/>
        </w:rPr>
        <w:t>sporządzaniu sprawozdań finansowych oraz</w:t>
      </w:r>
      <w:r w:rsidR="009F5469" w:rsidRPr="00E35D5B">
        <w:rPr>
          <w:rFonts w:ascii="Times New Roman" w:hAnsi="Times New Roman" w:cs="Times New Roman"/>
          <w:sz w:val="24"/>
          <w:szCs w:val="24"/>
        </w:rPr>
        <w:t xml:space="preserve"> czuwaniu nad terminowym prowadzeniem obsługi kasowej i </w:t>
      </w:r>
      <w:r w:rsidR="00DB091B" w:rsidRPr="00E35D5B">
        <w:rPr>
          <w:rFonts w:ascii="Times New Roman" w:hAnsi="Times New Roman" w:cs="Times New Roman"/>
          <w:sz w:val="24"/>
          <w:szCs w:val="24"/>
        </w:rPr>
        <w:t>rachunkowości</w:t>
      </w:r>
      <w:r w:rsidR="009F5469" w:rsidRPr="00E35D5B">
        <w:rPr>
          <w:rFonts w:ascii="Times New Roman" w:hAnsi="Times New Roman" w:cs="Times New Roman"/>
          <w:sz w:val="24"/>
          <w:szCs w:val="24"/>
        </w:rPr>
        <w:t xml:space="preserve"> KZP przez pracodawcę (zgodnie z obecnie obowiązującym przepisem § 2</w:t>
      </w:r>
      <w:r w:rsidR="00223A0D" w:rsidRPr="00E35D5B">
        <w:rPr>
          <w:rFonts w:ascii="Times New Roman" w:hAnsi="Times New Roman" w:cs="Times New Roman"/>
          <w:sz w:val="24"/>
          <w:szCs w:val="24"/>
        </w:rPr>
        <w:t>7</w:t>
      </w:r>
      <w:r w:rsidR="009F5469" w:rsidRPr="00E35D5B">
        <w:rPr>
          <w:rFonts w:ascii="Times New Roman" w:hAnsi="Times New Roman" w:cs="Times New Roman"/>
          <w:sz w:val="24"/>
          <w:szCs w:val="24"/>
        </w:rPr>
        <w:t xml:space="preserve"> ust. 2 pkt 4 rozporządzenia z 1992 r. t</w:t>
      </w:r>
      <w:r w:rsidR="00D53D84" w:rsidRPr="00E35D5B">
        <w:rPr>
          <w:rFonts w:ascii="Times New Roman" w:hAnsi="Times New Roman" w:cs="Times New Roman"/>
          <w:sz w:val="24"/>
          <w:szCs w:val="24"/>
        </w:rPr>
        <w:t>ę</w:t>
      </w:r>
      <w:r w:rsidR="009F5469" w:rsidRPr="00E35D5B">
        <w:rPr>
          <w:rFonts w:ascii="Times New Roman" w:hAnsi="Times New Roman" w:cs="Times New Roman"/>
          <w:sz w:val="24"/>
          <w:szCs w:val="24"/>
        </w:rPr>
        <w:t xml:space="preserve"> kompetencj</w:t>
      </w:r>
      <w:r w:rsidR="003D53AA" w:rsidRPr="00E35D5B">
        <w:rPr>
          <w:rFonts w:ascii="Times New Roman" w:hAnsi="Times New Roman" w:cs="Times New Roman"/>
          <w:sz w:val="24"/>
          <w:szCs w:val="24"/>
        </w:rPr>
        <w:t>ę</w:t>
      </w:r>
      <w:r w:rsidR="009F5469" w:rsidRPr="00E35D5B">
        <w:rPr>
          <w:rFonts w:ascii="Times New Roman" w:hAnsi="Times New Roman" w:cs="Times New Roman"/>
          <w:sz w:val="24"/>
          <w:szCs w:val="24"/>
        </w:rPr>
        <w:t xml:space="preserve"> </w:t>
      </w:r>
      <w:r w:rsidR="00D53D84" w:rsidRPr="00E35D5B">
        <w:rPr>
          <w:rFonts w:ascii="Times New Roman" w:hAnsi="Times New Roman" w:cs="Times New Roman"/>
          <w:sz w:val="24"/>
          <w:szCs w:val="24"/>
        </w:rPr>
        <w:t>posiada</w:t>
      </w:r>
      <w:r w:rsidR="009F5469" w:rsidRPr="00E35D5B">
        <w:rPr>
          <w:rFonts w:ascii="Times New Roman" w:hAnsi="Times New Roman" w:cs="Times New Roman"/>
          <w:sz w:val="24"/>
          <w:szCs w:val="24"/>
        </w:rPr>
        <w:t xml:space="preserve"> komisj</w:t>
      </w:r>
      <w:r w:rsidR="00D53D84" w:rsidRPr="00E35D5B">
        <w:rPr>
          <w:rFonts w:ascii="Times New Roman" w:hAnsi="Times New Roman" w:cs="Times New Roman"/>
          <w:sz w:val="24"/>
          <w:szCs w:val="24"/>
        </w:rPr>
        <w:t>a</w:t>
      </w:r>
      <w:r w:rsidR="009F5469" w:rsidRPr="00E35D5B">
        <w:rPr>
          <w:rFonts w:ascii="Times New Roman" w:hAnsi="Times New Roman" w:cs="Times New Roman"/>
          <w:sz w:val="24"/>
          <w:szCs w:val="24"/>
        </w:rPr>
        <w:t xml:space="preserve"> rewizyjn</w:t>
      </w:r>
      <w:r w:rsidR="00D53D84" w:rsidRPr="00E35D5B">
        <w:rPr>
          <w:rFonts w:ascii="Times New Roman" w:hAnsi="Times New Roman" w:cs="Times New Roman"/>
          <w:sz w:val="24"/>
          <w:szCs w:val="24"/>
        </w:rPr>
        <w:t>a</w:t>
      </w:r>
      <w:r w:rsidR="009F5469" w:rsidRPr="00E35D5B">
        <w:rPr>
          <w:rFonts w:ascii="Times New Roman" w:hAnsi="Times New Roman" w:cs="Times New Roman"/>
          <w:sz w:val="24"/>
          <w:szCs w:val="24"/>
        </w:rPr>
        <w:t xml:space="preserve">). </w:t>
      </w:r>
      <w:r w:rsidR="00E31D85" w:rsidRPr="00E35D5B">
        <w:rPr>
          <w:rFonts w:ascii="Times New Roman" w:hAnsi="Times New Roman" w:cs="Times New Roman"/>
          <w:sz w:val="24"/>
          <w:szCs w:val="24"/>
        </w:rPr>
        <w:t xml:space="preserve">Z uwagi na rozszerzenie w projektowanym przepisie art. </w:t>
      </w:r>
      <w:r w:rsidR="00AD1622" w:rsidRPr="00E35D5B">
        <w:rPr>
          <w:rFonts w:ascii="Times New Roman" w:hAnsi="Times New Roman" w:cs="Times New Roman"/>
          <w:sz w:val="24"/>
          <w:szCs w:val="24"/>
        </w:rPr>
        <w:t>5</w:t>
      </w:r>
      <w:r w:rsidR="00E31D85" w:rsidRPr="00E35D5B">
        <w:rPr>
          <w:rFonts w:ascii="Times New Roman" w:hAnsi="Times New Roman" w:cs="Times New Roman"/>
          <w:sz w:val="24"/>
          <w:szCs w:val="24"/>
        </w:rPr>
        <w:t xml:space="preserve"> katalogu podmiotów mogących sprawować </w:t>
      </w:r>
      <w:r w:rsidR="00684714" w:rsidRPr="00E35D5B">
        <w:rPr>
          <w:rFonts w:ascii="Times New Roman" w:hAnsi="Times New Roman" w:cs="Times New Roman"/>
          <w:sz w:val="24"/>
          <w:szCs w:val="24"/>
        </w:rPr>
        <w:t>kontrolę</w:t>
      </w:r>
      <w:r w:rsidR="00E31D85" w:rsidRPr="00E35D5B">
        <w:rPr>
          <w:rFonts w:ascii="Times New Roman" w:hAnsi="Times New Roman" w:cs="Times New Roman"/>
          <w:sz w:val="24"/>
          <w:szCs w:val="24"/>
        </w:rPr>
        <w:t xml:space="preserve"> nad KZP, w projektowanym przepisie art. 2</w:t>
      </w:r>
      <w:r w:rsidR="00AD1622" w:rsidRPr="00E35D5B">
        <w:rPr>
          <w:rFonts w:ascii="Times New Roman" w:hAnsi="Times New Roman" w:cs="Times New Roman"/>
          <w:sz w:val="24"/>
          <w:szCs w:val="24"/>
        </w:rPr>
        <w:t>4</w:t>
      </w:r>
      <w:r w:rsidR="00E31D85" w:rsidRPr="00E35D5B">
        <w:rPr>
          <w:rFonts w:ascii="Times New Roman" w:hAnsi="Times New Roman" w:cs="Times New Roman"/>
          <w:sz w:val="24"/>
          <w:szCs w:val="24"/>
        </w:rPr>
        <w:t xml:space="preserve"> pkt 1</w:t>
      </w:r>
      <w:r w:rsidR="00DB091B" w:rsidRPr="00E35D5B">
        <w:rPr>
          <w:rFonts w:ascii="Times New Roman" w:hAnsi="Times New Roman" w:cs="Times New Roman"/>
          <w:sz w:val="24"/>
          <w:szCs w:val="24"/>
        </w:rPr>
        <w:t>6</w:t>
      </w:r>
      <w:r w:rsidR="00E31D85" w:rsidRPr="00E35D5B">
        <w:rPr>
          <w:rFonts w:ascii="Times New Roman" w:hAnsi="Times New Roman" w:cs="Times New Roman"/>
          <w:sz w:val="24"/>
          <w:szCs w:val="24"/>
        </w:rPr>
        <w:t xml:space="preserve"> przewidziano obowiązek zarządu współdziałania z tymi podmiotami.</w:t>
      </w:r>
      <w:r w:rsidR="00EA07F2">
        <w:rPr>
          <w:rFonts w:ascii="Times New Roman" w:hAnsi="Times New Roman" w:cs="Times New Roman"/>
          <w:sz w:val="24"/>
          <w:szCs w:val="24"/>
        </w:rPr>
        <w:t xml:space="preserve"> Obowiązek </w:t>
      </w:r>
      <w:r w:rsidR="00EA07F2" w:rsidRPr="00EA07F2">
        <w:rPr>
          <w:rFonts w:ascii="Times New Roman" w:hAnsi="Times New Roman" w:cs="Times New Roman"/>
          <w:sz w:val="24"/>
          <w:szCs w:val="24"/>
        </w:rPr>
        <w:t>składani</w:t>
      </w:r>
      <w:r w:rsidR="00EA07F2">
        <w:rPr>
          <w:rFonts w:ascii="Times New Roman" w:hAnsi="Times New Roman" w:cs="Times New Roman"/>
          <w:sz w:val="24"/>
          <w:szCs w:val="24"/>
        </w:rPr>
        <w:t>a</w:t>
      </w:r>
      <w:r w:rsidR="00EA07F2" w:rsidRPr="00EA07F2">
        <w:rPr>
          <w:rFonts w:ascii="Times New Roman" w:hAnsi="Times New Roman" w:cs="Times New Roman"/>
          <w:sz w:val="24"/>
          <w:szCs w:val="24"/>
        </w:rPr>
        <w:t xml:space="preserve"> wniosku o wpis do krajowego rejestru urzędowego podmiotów gospodarki narodowej oraz </w:t>
      </w:r>
      <w:r w:rsidR="00E14296" w:rsidRPr="00E14296">
        <w:rPr>
          <w:rFonts w:ascii="Times New Roman" w:hAnsi="Times New Roman" w:cs="Times New Roman"/>
          <w:sz w:val="24"/>
          <w:szCs w:val="24"/>
        </w:rPr>
        <w:t>o zmianę danych objętych wpisem do tego rejestru</w:t>
      </w:r>
      <w:r w:rsidR="00EA07F2">
        <w:rPr>
          <w:rFonts w:ascii="Times New Roman" w:hAnsi="Times New Roman" w:cs="Times New Roman"/>
          <w:sz w:val="24"/>
          <w:szCs w:val="24"/>
        </w:rPr>
        <w:t xml:space="preserve"> wynika z powszechnie obowiązujących </w:t>
      </w:r>
      <w:r w:rsidR="00EA07F2" w:rsidRPr="005B32A0">
        <w:rPr>
          <w:rFonts w:ascii="Times New Roman" w:hAnsi="Times New Roman" w:cs="Times New Roman"/>
          <w:sz w:val="24"/>
          <w:szCs w:val="24"/>
        </w:rPr>
        <w:t xml:space="preserve">przepisów ustawy </w:t>
      </w:r>
      <w:r w:rsidR="005B32A0" w:rsidRPr="005B32A0">
        <w:rPr>
          <w:rFonts w:ascii="Times New Roman" w:hAnsi="Times New Roman" w:cs="Times New Roman"/>
          <w:sz w:val="24"/>
          <w:szCs w:val="24"/>
        </w:rPr>
        <w:t xml:space="preserve">z dnia 29 czerwca 1995 r. </w:t>
      </w:r>
      <w:r w:rsidR="00EA07F2" w:rsidRPr="005B32A0">
        <w:rPr>
          <w:rFonts w:ascii="Times New Roman" w:hAnsi="Times New Roman" w:cs="Times New Roman"/>
          <w:sz w:val="24"/>
          <w:szCs w:val="24"/>
        </w:rPr>
        <w:t xml:space="preserve">o statystyce publicznej </w:t>
      </w:r>
      <w:r w:rsidR="001606F3" w:rsidRPr="001606F3">
        <w:rPr>
          <w:rFonts w:ascii="Times New Roman" w:hAnsi="Times New Roman" w:cs="Times New Roman"/>
          <w:sz w:val="24"/>
          <w:szCs w:val="24"/>
        </w:rPr>
        <w:t>(Dz. U. z 2021 r. poz. 955)</w:t>
      </w:r>
      <w:r w:rsidR="00EA07F2" w:rsidRPr="00EA07F2">
        <w:rPr>
          <w:rFonts w:ascii="Times New Roman" w:hAnsi="Times New Roman" w:cs="Times New Roman"/>
          <w:sz w:val="24"/>
          <w:szCs w:val="24"/>
        </w:rPr>
        <w:t>.</w:t>
      </w:r>
    </w:p>
    <w:p w14:paraId="76640AD7" w14:textId="4E1C4696" w:rsidR="00E2542E" w:rsidRPr="00E35D5B" w:rsidRDefault="00D1184B"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Komisja rewizyjna kontroluje działalność finansową zarządu. Kompetencje komisji rewizyjnej określa projektowany przepis </w:t>
      </w:r>
      <w:r w:rsidR="009F5469" w:rsidRPr="00E35D5B">
        <w:rPr>
          <w:rFonts w:ascii="Times New Roman" w:hAnsi="Times New Roman" w:cs="Times New Roman"/>
          <w:sz w:val="24"/>
          <w:szCs w:val="24"/>
        </w:rPr>
        <w:t>art. 2</w:t>
      </w:r>
      <w:r w:rsidR="0067091B" w:rsidRPr="00E35D5B">
        <w:rPr>
          <w:rFonts w:ascii="Times New Roman" w:hAnsi="Times New Roman" w:cs="Times New Roman"/>
          <w:sz w:val="24"/>
          <w:szCs w:val="24"/>
        </w:rPr>
        <w:t>8</w:t>
      </w:r>
      <w:r w:rsidRPr="00E35D5B">
        <w:rPr>
          <w:rFonts w:ascii="Times New Roman" w:hAnsi="Times New Roman" w:cs="Times New Roman"/>
          <w:sz w:val="24"/>
          <w:szCs w:val="24"/>
        </w:rPr>
        <w:t xml:space="preserve"> ust. 2, stanowiący</w:t>
      </w:r>
      <w:r w:rsidR="009F5469" w:rsidRPr="00E35D5B">
        <w:rPr>
          <w:rFonts w:ascii="Times New Roman" w:hAnsi="Times New Roman" w:cs="Times New Roman"/>
          <w:sz w:val="24"/>
          <w:szCs w:val="24"/>
        </w:rPr>
        <w:t xml:space="preserve"> w znacznej mierze</w:t>
      </w:r>
      <w:r w:rsidRPr="00E35D5B">
        <w:rPr>
          <w:rFonts w:ascii="Times New Roman" w:hAnsi="Times New Roman" w:cs="Times New Roman"/>
          <w:sz w:val="24"/>
          <w:szCs w:val="24"/>
        </w:rPr>
        <w:t xml:space="preserve"> powtórzenie obowiązującego przepisu § 26 ust. 2 rozporządzenia z 1992 r. Obowiązkiem komisji rewizyjnej jest złożenie na</w:t>
      </w:r>
      <w:r w:rsidR="00E2542E" w:rsidRPr="00E35D5B">
        <w:rPr>
          <w:rFonts w:ascii="Times New Roman" w:hAnsi="Times New Roman" w:cs="Times New Roman"/>
          <w:sz w:val="24"/>
          <w:szCs w:val="24"/>
        </w:rPr>
        <w:t xml:space="preserve"> walnym zebraniu członków</w:t>
      </w:r>
      <w:r w:rsidR="005D5B23" w:rsidRPr="00E35D5B">
        <w:rPr>
          <w:rFonts w:ascii="Times New Roman" w:hAnsi="Times New Roman" w:cs="Times New Roman"/>
          <w:sz w:val="24"/>
          <w:szCs w:val="24"/>
        </w:rPr>
        <w:t xml:space="preserve"> </w:t>
      </w:r>
      <w:r w:rsidR="00E2542E" w:rsidRPr="00E35D5B">
        <w:rPr>
          <w:rFonts w:ascii="Times New Roman" w:hAnsi="Times New Roman" w:cs="Times New Roman"/>
          <w:sz w:val="24"/>
          <w:szCs w:val="24"/>
        </w:rPr>
        <w:t>sprawozdania ze swojej działalności oraz ustosunkowanie się do działalności zarządu</w:t>
      </w:r>
      <w:r w:rsidR="00FF4EF8">
        <w:rPr>
          <w:rFonts w:ascii="Times New Roman" w:hAnsi="Times New Roman" w:cs="Times New Roman"/>
          <w:sz w:val="24"/>
          <w:szCs w:val="24"/>
        </w:rPr>
        <w:t xml:space="preserve"> (art. 28 ust. 3 projektu)</w:t>
      </w:r>
      <w:r w:rsidR="00E2542E" w:rsidRPr="00E35D5B">
        <w:rPr>
          <w:rFonts w:ascii="Times New Roman" w:hAnsi="Times New Roman" w:cs="Times New Roman"/>
          <w:sz w:val="24"/>
          <w:szCs w:val="24"/>
        </w:rPr>
        <w:t>. Ponadto obowiązkiem wykonawczym komisji rewizyjnej jest przeprowadzanie</w:t>
      </w:r>
      <w:r w:rsidR="00DB091B" w:rsidRPr="00E35D5B">
        <w:rPr>
          <w:rFonts w:ascii="Times New Roman" w:hAnsi="Times New Roman" w:cs="Times New Roman"/>
          <w:sz w:val="24"/>
          <w:szCs w:val="24"/>
        </w:rPr>
        <w:t>,</w:t>
      </w:r>
      <w:r w:rsidR="00E2542E" w:rsidRPr="00E35D5B">
        <w:rPr>
          <w:rFonts w:ascii="Times New Roman" w:hAnsi="Times New Roman" w:cs="Times New Roman"/>
          <w:sz w:val="24"/>
          <w:szCs w:val="24"/>
        </w:rPr>
        <w:t xml:space="preserve"> co najmniej raz na kwartał</w:t>
      </w:r>
      <w:r w:rsidR="00DB091B" w:rsidRPr="00E35D5B">
        <w:rPr>
          <w:rFonts w:ascii="Times New Roman" w:hAnsi="Times New Roman" w:cs="Times New Roman"/>
          <w:sz w:val="24"/>
          <w:szCs w:val="24"/>
        </w:rPr>
        <w:t>,</w:t>
      </w:r>
      <w:r w:rsidR="00E2542E" w:rsidRPr="00E35D5B">
        <w:rPr>
          <w:rFonts w:ascii="Times New Roman" w:hAnsi="Times New Roman" w:cs="Times New Roman"/>
          <w:sz w:val="24"/>
          <w:szCs w:val="24"/>
        </w:rPr>
        <w:t xml:space="preserve"> kontroli działalności KZP oraz sporządzenie z t</w:t>
      </w:r>
      <w:r w:rsidR="000E1024" w:rsidRPr="00E35D5B">
        <w:rPr>
          <w:rFonts w:ascii="Times New Roman" w:hAnsi="Times New Roman" w:cs="Times New Roman"/>
          <w:sz w:val="24"/>
          <w:szCs w:val="24"/>
        </w:rPr>
        <w:t>ej</w:t>
      </w:r>
      <w:r w:rsidR="00E2542E" w:rsidRPr="00E35D5B">
        <w:rPr>
          <w:rFonts w:ascii="Times New Roman" w:hAnsi="Times New Roman" w:cs="Times New Roman"/>
          <w:sz w:val="24"/>
          <w:szCs w:val="24"/>
        </w:rPr>
        <w:t xml:space="preserve"> czynności protokołu</w:t>
      </w:r>
      <w:r w:rsidR="00FF4EF8">
        <w:rPr>
          <w:rFonts w:ascii="Times New Roman" w:hAnsi="Times New Roman" w:cs="Times New Roman"/>
          <w:sz w:val="24"/>
          <w:szCs w:val="24"/>
        </w:rPr>
        <w:t xml:space="preserve"> (art. 28 ust. 4 projektu).</w:t>
      </w:r>
      <w:r w:rsidR="00E2542E" w:rsidRPr="00E35D5B">
        <w:rPr>
          <w:rFonts w:ascii="Times New Roman" w:hAnsi="Times New Roman" w:cs="Times New Roman"/>
          <w:sz w:val="24"/>
          <w:szCs w:val="24"/>
        </w:rPr>
        <w:t xml:space="preserve"> </w:t>
      </w:r>
    </w:p>
    <w:p w14:paraId="7700D49C" w14:textId="3D33EC69" w:rsidR="00E2542E" w:rsidRPr="00E35D5B" w:rsidRDefault="00E2542E"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Projektowany przepis </w:t>
      </w:r>
      <w:r w:rsidR="00F17FFD" w:rsidRPr="00E35D5B">
        <w:rPr>
          <w:rFonts w:ascii="Times New Roman" w:hAnsi="Times New Roman" w:cs="Times New Roman"/>
          <w:sz w:val="24"/>
          <w:szCs w:val="24"/>
        </w:rPr>
        <w:t>art. 2</w:t>
      </w:r>
      <w:r w:rsidR="0067091B" w:rsidRPr="00E35D5B">
        <w:rPr>
          <w:rFonts w:ascii="Times New Roman" w:hAnsi="Times New Roman" w:cs="Times New Roman"/>
          <w:sz w:val="24"/>
          <w:szCs w:val="24"/>
        </w:rPr>
        <w:t>9</w:t>
      </w:r>
      <w:r w:rsidRPr="00E35D5B">
        <w:rPr>
          <w:rFonts w:ascii="Times New Roman" w:hAnsi="Times New Roman" w:cs="Times New Roman"/>
          <w:sz w:val="24"/>
          <w:szCs w:val="24"/>
        </w:rPr>
        <w:t xml:space="preserve"> przewiduje, iż w sytuacji stwierdzenia</w:t>
      </w:r>
      <w:r w:rsidR="00E31D85" w:rsidRPr="00E35D5B">
        <w:rPr>
          <w:rFonts w:ascii="Times New Roman" w:hAnsi="Times New Roman" w:cs="Times New Roman"/>
          <w:sz w:val="24"/>
          <w:szCs w:val="24"/>
        </w:rPr>
        <w:t xml:space="preserve"> przez komisję rewizyjną</w:t>
      </w:r>
      <w:r w:rsidRPr="00E35D5B">
        <w:rPr>
          <w:rFonts w:ascii="Times New Roman" w:hAnsi="Times New Roman" w:cs="Times New Roman"/>
          <w:sz w:val="24"/>
          <w:szCs w:val="24"/>
        </w:rPr>
        <w:t xml:space="preserve">, że zarząd w swojej działalności finansowej nie przestrzega przepisów prawa lub </w:t>
      </w:r>
      <w:r w:rsidR="00296CBA" w:rsidRPr="00E35D5B">
        <w:rPr>
          <w:rFonts w:ascii="Times New Roman" w:hAnsi="Times New Roman" w:cs="Times New Roman"/>
          <w:sz w:val="24"/>
          <w:szCs w:val="24"/>
        </w:rPr>
        <w:t>że</w:t>
      </w:r>
      <w:r w:rsidRPr="00E35D5B">
        <w:rPr>
          <w:rFonts w:ascii="Times New Roman" w:hAnsi="Times New Roman" w:cs="Times New Roman"/>
          <w:sz w:val="24"/>
          <w:szCs w:val="24"/>
        </w:rPr>
        <w:t xml:space="preserve"> działalność zarządu jest sprzeczna z postanowieniami statutu </w:t>
      </w:r>
      <w:r w:rsidR="005D5B23" w:rsidRPr="00E35D5B">
        <w:rPr>
          <w:rFonts w:ascii="Times New Roman" w:hAnsi="Times New Roman" w:cs="Times New Roman"/>
          <w:sz w:val="24"/>
          <w:szCs w:val="24"/>
        </w:rPr>
        <w:t xml:space="preserve">KZP </w:t>
      </w:r>
      <w:r w:rsidRPr="00E35D5B">
        <w:rPr>
          <w:rFonts w:ascii="Times New Roman" w:hAnsi="Times New Roman" w:cs="Times New Roman"/>
          <w:sz w:val="24"/>
          <w:szCs w:val="24"/>
        </w:rPr>
        <w:t xml:space="preserve">czy </w:t>
      </w:r>
      <w:r w:rsidR="005D5B23" w:rsidRPr="00E35D5B">
        <w:rPr>
          <w:rFonts w:ascii="Times New Roman" w:hAnsi="Times New Roman" w:cs="Times New Roman"/>
          <w:sz w:val="24"/>
          <w:szCs w:val="24"/>
        </w:rPr>
        <w:t xml:space="preserve">też z </w:t>
      </w:r>
      <w:r w:rsidRPr="00E35D5B">
        <w:rPr>
          <w:rFonts w:ascii="Times New Roman" w:hAnsi="Times New Roman" w:cs="Times New Roman"/>
          <w:sz w:val="24"/>
          <w:szCs w:val="24"/>
        </w:rPr>
        <w:t>zasadami współżycia społecznego, komisja</w:t>
      </w:r>
      <w:r w:rsidR="005D5B23" w:rsidRPr="00E35D5B">
        <w:rPr>
          <w:rFonts w:ascii="Times New Roman" w:hAnsi="Times New Roman" w:cs="Times New Roman"/>
          <w:sz w:val="24"/>
          <w:szCs w:val="24"/>
        </w:rPr>
        <w:t xml:space="preserve"> rewizyjna</w:t>
      </w:r>
      <w:r w:rsidRPr="00E35D5B">
        <w:rPr>
          <w:rFonts w:ascii="Times New Roman" w:hAnsi="Times New Roman" w:cs="Times New Roman"/>
          <w:sz w:val="24"/>
          <w:szCs w:val="24"/>
        </w:rPr>
        <w:t xml:space="preserve"> żąda zwołania, w trybie natychmiastowym, nadzwyczajnego walnego zebrania członków i występuje na nim z wnioskiem o odwołanie zarządu. </w:t>
      </w:r>
      <w:r w:rsidR="00F17FFD" w:rsidRPr="00E35D5B">
        <w:rPr>
          <w:rFonts w:ascii="Times New Roman" w:hAnsi="Times New Roman" w:cs="Times New Roman"/>
          <w:sz w:val="24"/>
          <w:szCs w:val="24"/>
        </w:rPr>
        <w:t xml:space="preserve">Przez zasady współżycia </w:t>
      </w:r>
      <w:r w:rsidRPr="00E35D5B">
        <w:rPr>
          <w:rFonts w:ascii="Times New Roman" w:hAnsi="Times New Roman" w:cs="Times New Roman"/>
          <w:sz w:val="24"/>
          <w:szCs w:val="24"/>
        </w:rPr>
        <w:t xml:space="preserve">społecznego, o których mowa w projektowanym przepisie, należy rozumieć podstawowe zasady etycznego i uczciwego postępowania, określane jako zasady uczciwości czy lojalności (por. wyrok Sądu Najwyższego z dnia 22 marca 2017 r., sygn. akt III CSK 148/16). Warto zwrócić uwagę, że w projektowanym przepisie </w:t>
      </w:r>
      <w:r w:rsidRPr="00E35D5B">
        <w:rPr>
          <w:rFonts w:ascii="Times New Roman" w:hAnsi="Times New Roman" w:cs="Times New Roman"/>
          <w:sz w:val="24"/>
          <w:szCs w:val="24"/>
        </w:rPr>
        <w:lastRenderedPageBreak/>
        <w:t xml:space="preserve">przewidziano uprawnienie komisji rewizyjnej do żądania zwołania nadzwyczajnego walnego zebrania </w:t>
      </w:r>
      <w:r w:rsidR="005D5B23" w:rsidRPr="00E35D5B">
        <w:rPr>
          <w:rFonts w:ascii="Times New Roman" w:hAnsi="Times New Roman" w:cs="Times New Roman"/>
          <w:sz w:val="24"/>
          <w:szCs w:val="24"/>
        </w:rPr>
        <w:t xml:space="preserve">członków </w:t>
      </w:r>
      <w:r w:rsidRPr="00E35D5B">
        <w:rPr>
          <w:rFonts w:ascii="Times New Roman" w:hAnsi="Times New Roman" w:cs="Times New Roman"/>
          <w:sz w:val="24"/>
          <w:szCs w:val="24"/>
        </w:rPr>
        <w:t>i wystąpienia z wnioskiem o odwołanie zarządu także w sytuacji, gdy działalność zarządu jest sprzeczna z postanowieniami statutu</w:t>
      </w:r>
      <w:r w:rsidR="005D5B23" w:rsidRPr="00E35D5B">
        <w:rPr>
          <w:rFonts w:ascii="Times New Roman" w:hAnsi="Times New Roman" w:cs="Times New Roman"/>
          <w:sz w:val="24"/>
          <w:szCs w:val="24"/>
        </w:rPr>
        <w:t xml:space="preserve"> KZP</w:t>
      </w:r>
      <w:r w:rsidRPr="00E35D5B">
        <w:rPr>
          <w:rFonts w:ascii="Times New Roman" w:hAnsi="Times New Roman" w:cs="Times New Roman"/>
          <w:sz w:val="24"/>
          <w:szCs w:val="24"/>
        </w:rPr>
        <w:t>.</w:t>
      </w:r>
    </w:p>
    <w:p w14:paraId="75E96446" w14:textId="0C014420" w:rsidR="00C622DF" w:rsidRPr="00E35D5B" w:rsidRDefault="00296CBA" w:rsidP="00E35D5B">
      <w:pPr>
        <w:spacing w:before="120" w:after="120" w:line="360" w:lineRule="auto"/>
        <w:jc w:val="both"/>
        <w:rPr>
          <w:rFonts w:ascii="Times New Roman" w:hAnsi="Times New Roman" w:cs="Times New Roman"/>
          <w:sz w:val="24"/>
          <w:szCs w:val="24"/>
        </w:rPr>
      </w:pPr>
      <w:r w:rsidRPr="00CA72DB">
        <w:rPr>
          <w:rFonts w:ascii="Times New Roman" w:hAnsi="Times New Roman" w:cs="Times New Roman"/>
          <w:b/>
          <w:sz w:val="24"/>
          <w:szCs w:val="24"/>
        </w:rPr>
        <w:t>Rozdział 4</w:t>
      </w:r>
      <w:r w:rsidRPr="00E35D5B">
        <w:rPr>
          <w:rFonts w:ascii="Times New Roman" w:hAnsi="Times New Roman" w:cs="Times New Roman"/>
          <w:sz w:val="24"/>
          <w:szCs w:val="24"/>
        </w:rPr>
        <w:t xml:space="preserve"> projektowanej ustawy </w:t>
      </w:r>
      <w:r w:rsidR="00601D93" w:rsidRPr="00E35D5B">
        <w:rPr>
          <w:rFonts w:ascii="Times New Roman" w:hAnsi="Times New Roman" w:cs="Times New Roman"/>
          <w:sz w:val="24"/>
          <w:szCs w:val="24"/>
        </w:rPr>
        <w:t>zawiera przepisy dotyczące</w:t>
      </w:r>
      <w:r w:rsidRPr="00E35D5B">
        <w:rPr>
          <w:rFonts w:ascii="Times New Roman" w:hAnsi="Times New Roman" w:cs="Times New Roman"/>
          <w:sz w:val="24"/>
          <w:szCs w:val="24"/>
        </w:rPr>
        <w:t xml:space="preserve"> gospodarki finansowej KZP. </w:t>
      </w:r>
      <w:r w:rsidR="00C622DF" w:rsidRPr="00E35D5B">
        <w:rPr>
          <w:rFonts w:ascii="Times New Roman" w:hAnsi="Times New Roman" w:cs="Times New Roman"/>
          <w:sz w:val="24"/>
          <w:szCs w:val="24"/>
        </w:rPr>
        <w:t xml:space="preserve">Projektowany przepis </w:t>
      </w:r>
      <w:r w:rsidR="00475D9A" w:rsidRPr="00E35D5B">
        <w:rPr>
          <w:rFonts w:ascii="Times New Roman" w:hAnsi="Times New Roman" w:cs="Times New Roman"/>
          <w:sz w:val="24"/>
          <w:szCs w:val="24"/>
        </w:rPr>
        <w:t xml:space="preserve">art. </w:t>
      </w:r>
      <w:r w:rsidR="0067091B" w:rsidRPr="00E35D5B">
        <w:rPr>
          <w:rFonts w:ascii="Times New Roman" w:hAnsi="Times New Roman" w:cs="Times New Roman"/>
          <w:sz w:val="24"/>
          <w:szCs w:val="24"/>
        </w:rPr>
        <w:t>30</w:t>
      </w:r>
      <w:r w:rsidR="00C622DF" w:rsidRPr="00E35D5B">
        <w:rPr>
          <w:rFonts w:ascii="Times New Roman" w:hAnsi="Times New Roman" w:cs="Times New Roman"/>
          <w:sz w:val="24"/>
          <w:szCs w:val="24"/>
        </w:rPr>
        <w:t>, tak zresztą jak przepisy obowiązujące</w:t>
      </w:r>
      <w:r w:rsidRPr="00E35D5B">
        <w:rPr>
          <w:rFonts w:ascii="Times New Roman" w:hAnsi="Times New Roman" w:cs="Times New Roman"/>
          <w:sz w:val="24"/>
          <w:szCs w:val="24"/>
        </w:rPr>
        <w:t>go rozporządzenia z</w:t>
      </w:r>
      <w:r w:rsidR="00094526">
        <w:rPr>
          <w:rFonts w:ascii="Times New Roman" w:hAnsi="Times New Roman" w:cs="Times New Roman"/>
          <w:sz w:val="24"/>
          <w:szCs w:val="24"/>
        </w:rPr>
        <w:t> </w:t>
      </w:r>
      <w:r w:rsidRPr="00E35D5B">
        <w:rPr>
          <w:rFonts w:ascii="Times New Roman" w:hAnsi="Times New Roman" w:cs="Times New Roman"/>
          <w:sz w:val="24"/>
          <w:szCs w:val="24"/>
        </w:rPr>
        <w:t>1992</w:t>
      </w:r>
      <w:r w:rsidR="00094526">
        <w:rPr>
          <w:rFonts w:ascii="Times New Roman" w:hAnsi="Times New Roman" w:cs="Times New Roman"/>
          <w:sz w:val="24"/>
          <w:szCs w:val="24"/>
        </w:rPr>
        <w:t> </w:t>
      </w:r>
      <w:r w:rsidRPr="00E35D5B">
        <w:rPr>
          <w:rFonts w:ascii="Times New Roman" w:hAnsi="Times New Roman" w:cs="Times New Roman"/>
          <w:sz w:val="24"/>
          <w:szCs w:val="24"/>
        </w:rPr>
        <w:t>r.</w:t>
      </w:r>
      <w:r w:rsidR="00C622DF" w:rsidRPr="00E35D5B">
        <w:rPr>
          <w:rFonts w:ascii="Times New Roman" w:hAnsi="Times New Roman" w:cs="Times New Roman"/>
          <w:sz w:val="24"/>
          <w:szCs w:val="24"/>
        </w:rPr>
        <w:t xml:space="preserve">, przewiduje </w:t>
      </w:r>
      <w:r w:rsidR="006578A0" w:rsidRPr="00E35D5B">
        <w:rPr>
          <w:rFonts w:ascii="Times New Roman" w:hAnsi="Times New Roman" w:cs="Times New Roman"/>
          <w:sz w:val="24"/>
          <w:szCs w:val="24"/>
        </w:rPr>
        <w:t>u</w:t>
      </w:r>
      <w:r w:rsidR="00C622DF" w:rsidRPr="00E35D5B">
        <w:rPr>
          <w:rFonts w:ascii="Times New Roman" w:hAnsi="Times New Roman" w:cs="Times New Roman"/>
          <w:sz w:val="24"/>
          <w:szCs w:val="24"/>
        </w:rPr>
        <w:t>tworzeni</w:t>
      </w:r>
      <w:r w:rsidR="006578A0" w:rsidRPr="00E35D5B">
        <w:rPr>
          <w:rFonts w:ascii="Times New Roman" w:hAnsi="Times New Roman" w:cs="Times New Roman"/>
          <w:sz w:val="24"/>
          <w:szCs w:val="24"/>
        </w:rPr>
        <w:t>e</w:t>
      </w:r>
      <w:r w:rsidR="00C622DF" w:rsidRPr="00E35D5B">
        <w:rPr>
          <w:rFonts w:ascii="Times New Roman" w:hAnsi="Times New Roman" w:cs="Times New Roman"/>
          <w:sz w:val="24"/>
          <w:szCs w:val="24"/>
        </w:rPr>
        <w:t xml:space="preserve"> przez KZP trzech podstawowych funduszy, tj. funduszu oszczędnościowo-pożyczkowego, funduszu rezerwowego i fun</w:t>
      </w:r>
      <w:r w:rsidRPr="00E35D5B">
        <w:rPr>
          <w:rFonts w:ascii="Times New Roman" w:hAnsi="Times New Roman" w:cs="Times New Roman"/>
          <w:sz w:val="24"/>
          <w:szCs w:val="24"/>
        </w:rPr>
        <w:t xml:space="preserve">duszu zapomogowego. Oprócz ww. </w:t>
      </w:r>
      <w:r w:rsidR="00601D93" w:rsidRPr="00E35D5B">
        <w:rPr>
          <w:rFonts w:ascii="Times New Roman" w:hAnsi="Times New Roman" w:cs="Times New Roman"/>
          <w:sz w:val="24"/>
          <w:szCs w:val="24"/>
        </w:rPr>
        <w:t xml:space="preserve">funduszy </w:t>
      </w:r>
      <w:r w:rsidR="00C622DF" w:rsidRPr="00E35D5B">
        <w:rPr>
          <w:rFonts w:ascii="Times New Roman" w:hAnsi="Times New Roman" w:cs="Times New Roman"/>
          <w:sz w:val="24"/>
          <w:szCs w:val="24"/>
        </w:rPr>
        <w:t>KZP może tworzyć także inne fundusze, przewidziane jej statutem. Oznacza to możliwość utworzenia przez KZP funduszy specjalnego przeznaczenia (np. fundusz pogrzebowy, fundusz delegacyjny, fundusz reprezentacyjny itp.).</w:t>
      </w:r>
      <w:r w:rsidR="00601D93" w:rsidRPr="00E35D5B">
        <w:rPr>
          <w:rFonts w:ascii="Times New Roman" w:hAnsi="Times New Roman" w:cs="Times New Roman"/>
          <w:sz w:val="24"/>
          <w:szCs w:val="24"/>
        </w:rPr>
        <w:t xml:space="preserve"> Tworzenie przez KZP funduszu zapomogowego nie jest równoznaczne z nałożeniem na KZP obowiązku udzielania jej członkom zapomóg. Zapomogi mogą być udzielane przez KZP wówczas, gdy KZP faktycznie dysponuje środkami finansowymi przeznaczonymi na ten cel (por. projektowany art. 3 ustawy). </w:t>
      </w:r>
    </w:p>
    <w:p w14:paraId="15B8B829" w14:textId="279F3A25" w:rsidR="00C622DF" w:rsidRPr="00E35D5B" w:rsidRDefault="00C622DF"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Głównym źródłem udzielania członkom KZP pożyczek jest fundusz oszczędnościowo</w:t>
      </w:r>
      <w:r w:rsidR="007F3FF3">
        <w:rPr>
          <w:rFonts w:ascii="Times New Roman" w:hAnsi="Times New Roman" w:cs="Times New Roman"/>
          <w:sz w:val="24"/>
          <w:szCs w:val="24"/>
        </w:rPr>
        <w:noBreakHyphen/>
      </w:r>
      <w:r w:rsidRPr="00E35D5B">
        <w:rPr>
          <w:rFonts w:ascii="Times New Roman" w:hAnsi="Times New Roman" w:cs="Times New Roman"/>
          <w:sz w:val="24"/>
          <w:szCs w:val="24"/>
        </w:rPr>
        <w:t>pożyczkowy</w:t>
      </w:r>
      <w:r w:rsidR="005A2386" w:rsidRPr="00E35D5B">
        <w:rPr>
          <w:rFonts w:ascii="Times New Roman" w:hAnsi="Times New Roman" w:cs="Times New Roman"/>
          <w:sz w:val="24"/>
          <w:szCs w:val="24"/>
        </w:rPr>
        <w:t xml:space="preserve"> (art. </w:t>
      </w:r>
      <w:r w:rsidR="00223A0D" w:rsidRPr="00E35D5B">
        <w:rPr>
          <w:rFonts w:ascii="Times New Roman" w:hAnsi="Times New Roman" w:cs="Times New Roman"/>
          <w:sz w:val="24"/>
          <w:szCs w:val="24"/>
        </w:rPr>
        <w:t>3</w:t>
      </w:r>
      <w:r w:rsidR="0067091B" w:rsidRPr="00E35D5B">
        <w:rPr>
          <w:rFonts w:ascii="Times New Roman" w:hAnsi="Times New Roman" w:cs="Times New Roman"/>
          <w:sz w:val="24"/>
          <w:szCs w:val="24"/>
        </w:rPr>
        <w:t>1</w:t>
      </w:r>
      <w:r w:rsidR="005A2386" w:rsidRPr="00E35D5B">
        <w:rPr>
          <w:rFonts w:ascii="Times New Roman" w:hAnsi="Times New Roman" w:cs="Times New Roman"/>
          <w:sz w:val="24"/>
          <w:szCs w:val="24"/>
        </w:rPr>
        <w:t>)</w:t>
      </w:r>
      <w:r w:rsidRPr="00E35D5B">
        <w:rPr>
          <w:rFonts w:ascii="Times New Roman" w:hAnsi="Times New Roman" w:cs="Times New Roman"/>
          <w:sz w:val="24"/>
          <w:szCs w:val="24"/>
        </w:rPr>
        <w:t>,</w:t>
      </w:r>
      <w:r w:rsidR="00296CBA" w:rsidRPr="00E35D5B">
        <w:rPr>
          <w:rFonts w:ascii="Times New Roman" w:hAnsi="Times New Roman" w:cs="Times New Roman"/>
          <w:sz w:val="24"/>
          <w:szCs w:val="24"/>
        </w:rPr>
        <w:t xml:space="preserve"> tworzony z </w:t>
      </w:r>
      <w:r w:rsidRPr="00E35D5B">
        <w:rPr>
          <w:rFonts w:ascii="Times New Roman" w:hAnsi="Times New Roman" w:cs="Times New Roman"/>
          <w:sz w:val="24"/>
          <w:szCs w:val="24"/>
        </w:rPr>
        <w:t>gromadz</w:t>
      </w:r>
      <w:r w:rsidR="00296CBA" w:rsidRPr="00E35D5B">
        <w:rPr>
          <w:rFonts w:ascii="Times New Roman" w:hAnsi="Times New Roman" w:cs="Times New Roman"/>
          <w:sz w:val="24"/>
          <w:szCs w:val="24"/>
        </w:rPr>
        <w:t>onych</w:t>
      </w:r>
      <w:r w:rsidRPr="00E35D5B">
        <w:rPr>
          <w:rFonts w:ascii="Times New Roman" w:hAnsi="Times New Roman" w:cs="Times New Roman"/>
          <w:sz w:val="24"/>
          <w:szCs w:val="24"/>
        </w:rPr>
        <w:t xml:space="preserve"> wkładów członkowskich.</w:t>
      </w:r>
      <w:r w:rsidR="00296CBA" w:rsidRPr="00E35D5B">
        <w:rPr>
          <w:rFonts w:ascii="Times New Roman" w:hAnsi="Times New Roman" w:cs="Times New Roman"/>
          <w:sz w:val="24"/>
          <w:szCs w:val="24"/>
        </w:rPr>
        <w:t xml:space="preserve"> Środki pieniężne gromadzone w tym funduszu przeznacza się na udzielanie pożyczek.</w:t>
      </w:r>
      <w:r w:rsidRPr="00E35D5B">
        <w:rPr>
          <w:rFonts w:ascii="Times New Roman" w:hAnsi="Times New Roman" w:cs="Times New Roman"/>
          <w:sz w:val="24"/>
          <w:szCs w:val="24"/>
        </w:rPr>
        <w:t xml:space="preserve"> Fundusz oszczędnościowo-pożyczkowy stanowi w zasadzie rdzeń KZP i potwierdza jej charakter jako instytucji koleżeńskiej samopomocy finansowej u pracodawcy. Szczegółowe zasady tworzenia tego funduszu, a także szczegółowe zasady udzielania z niego pożyczek, powinien określać statut KZP.</w:t>
      </w:r>
    </w:p>
    <w:p w14:paraId="1CFA493A" w14:textId="6744C40A" w:rsidR="00296CBA" w:rsidRPr="00E35D5B" w:rsidRDefault="00C622DF"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Fundusz rezerwowy, zgodnie z projektowanym przepisem </w:t>
      </w:r>
      <w:r w:rsidR="00475D9A" w:rsidRPr="00E35D5B">
        <w:rPr>
          <w:rFonts w:ascii="Times New Roman" w:hAnsi="Times New Roman" w:cs="Times New Roman"/>
          <w:sz w:val="24"/>
          <w:szCs w:val="24"/>
        </w:rPr>
        <w:t xml:space="preserve">art. </w:t>
      </w:r>
      <w:r w:rsidR="00296CBA" w:rsidRPr="00E35D5B">
        <w:rPr>
          <w:rFonts w:ascii="Times New Roman" w:hAnsi="Times New Roman" w:cs="Times New Roman"/>
          <w:sz w:val="24"/>
          <w:szCs w:val="24"/>
        </w:rPr>
        <w:t>3</w:t>
      </w:r>
      <w:r w:rsidR="0067091B" w:rsidRPr="00E35D5B">
        <w:rPr>
          <w:rFonts w:ascii="Times New Roman" w:hAnsi="Times New Roman" w:cs="Times New Roman"/>
          <w:sz w:val="24"/>
          <w:szCs w:val="24"/>
        </w:rPr>
        <w:t>2</w:t>
      </w:r>
      <w:r w:rsidRPr="00E35D5B">
        <w:rPr>
          <w:rFonts w:ascii="Times New Roman" w:hAnsi="Times New Roman" w:cs="Times New Roman"/>
          <w:sz w:val="24"/>
          <w:szCs w:val="24"/>
        </w:rPr>
        <w:t>, tworzy się z wpłat wpisowego wnoszonych przez członków wstępujących do KZP, z niepodjętych zwrotów wkładów członkowskich, z odsetek od lokat terminowych i z odsetek zasądzonych przez sąd oraz z darowizn</w:t>
      </w:r>
      <w:r w:rsidR="00296CBA" w:rsidRPr="00E35D5B">
        <w:rPr>
          <w:rFonts w:ascii="Times New Roman" w:hAnsi="Times New Roman" w:cs="Times New Roman"/>
          <w:sz w:val="24"/>
          <w:szCs w:val="24"/>
        </w:rPr>
        <w:t>, spadków lub zapisów</w:t>
      </w:r>
      <w:r w:rsidRPr="00E35D5B">
        <w:rPr>
          <w:rFonts w:ascii="Times New Roman" w:hAnsi="Times New Roman" w:cs="Times New Roman"/>
          <w:sz w:val="24"/>
          <w:szCs w:val="24"/>
        </w:rPr>
        <w:t>. Jest przeznacz</w:t>
      </w:r>
      <w:r w:rsidR="00296CBA" w:rsidRPr="00E35D5B">
        <w:rPr>
          <w:rFonts w:ascii="Times New Roman" w:hAnsi="Times New Roman" w:cs="Times New Roman"/>
          <w:sz w:val="24"/>
          <w:szCs w:val="24"/>
        </w:rPr>
        <w:t>a</w:t>
      </w:r>
      <w:r w:rsidRPr="00E35D5B">
        <w:rPr>
          <w:rFonts w:ascii="Times New Roman" w:hAnsi="Times New Roman" w:cs="Times New Roman"/>
          <w:sz w:val="24"/>
          <w:szCs w:val="24"/>
        </w:rPr>
        <w:t>ny na pokrycie szkód i strat, nieściągalnych zadłużeń</w:t>
      </w:r>
      <w:r w:rsidR="00362FC3" w:rsidRPr="00E35D5B">
        <w:rPr>
          <w:rFonts w:ascii="Times New Roman" w:hAnsi="Times New Roman" w:cs="Times New Roman"/>
          <w:sz w:val="24"/>
          <w:szCs w:val="24"/>
        </w:rPr>
        <w:t xml:space="preserve">, na pokrycie prowizji i opłat za czynności związane z prowadzeniem rachunku płatniczego, a także </w:t>
      </w:r>
      <w:r w:rsidRPr="00E35D5B">
        <w:rPr>
          <w:rFonts w:ascii="Times New Roman" w:hAnsi="Times New Roman" w:cs="Times New Roman"/>
          <w:sz w:val="24"/>
          <w:szCs w:val="24"/>
        </w:rPr>
        <w:t>na odpis na fundusz zapomogowy.</w:t>
      </w:r>
      <w:r w:rsidR="00296CBA" w:rsidRPr="00E35D5B">
        <w:rPr>
          <w:rFonts w:ascii="Times New Roman" w:hAnsi="Times New Roman" w:cs="Times New Roman"/>
          <w:sz w:val="24"/>
          <w:szCs w:val="24"/>
        </w:rPr>
        <w:t xml:space="preserve"> </w:t>
      </w:r>
    </w:p>
    <w:p w14:paraId="7311FC1D" w14:textId="228671F6" w:rsidR="00475D9A" w:rsidRPr="00E35D5B" w:rsidRDefault="00475D9A"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Fundusz zapomogowy powstaje z odpisów funduszu rezerwowego oraz z dobrowolnych wpłat członków i innych wpływów określonych w statucie</w:t>
      </w:r>
      <w:r w:rsidR="00C14FA3" w:rsidRPr="00E35D5B">
        <w:rPr>
          <w:rFonts w:ascii="Times New Roman" w:hAnsi="Times New Roman" w:cs="Times New Roman"/>
          <w:sz w:val="24"/>
          <w:szCs w:val="24"/>
        </w:rPr>
        <w:t xml:space="preserve"> KZP</w:t>
      </w:r>
      <w:r w:rsidR="00296CBA" w:rsidRPr="00E35D5B">
        <w:rPr>
          <w:rFonts w:ascii="Times New Roman" w:hAnsi="Times New Roman" w:cs="Times New Roman"/>
          <w:sz w:val="24"/>
          <w:szCs w:val="24"/>
        </w:rPr>
        <w:t xml:space="preserve">. </w:t>
      </w:r>
      <w:r w:rsidR="00601D93" w:rsidRPr="00E35D5B">
        <w:rPr>
          <w:rFonts w:ascii="Times New Roman" w:hAnsi="Times New Roman" w:cs="Times New Roman"/>
          <w:sz w:val="24"/>
          <w:szCs w:val="24"/>
        </w:rPr>
        <w:t>Je</w:t>
      </w:r>
      <w:r w:rsidR="007F3FF3">
        <w:rPr>
          <w:rFonts w:ascii="Times New Roman" w:hAnsi="Times New Roman" w:cs="Times New Roman"/>
          <w:sz w:val="24"/>
          <w:szCs w:val="24"/>
        </w:rPr>
        <w:t>że</w:t>
      </w:r>
      <w:r w:rsidR="00601D93" w:rsidRPr="00E35D5B">
        <w:rPr>
          <w:rFonts w:ascii="Times New Roman" w:hAnsi="Times New Roman" w:cs="Times New Roman"/>
          <w:sz w:val="24"/>
          <w:szCs w:val="24"/>
        </w:rPr>
        <w:t>li chodzi o „inne wpływy określone w statucie</w:t>
      </w:r>
      <w:r w:rsidR="00C14FA3" w:rsidRPr="00E35D5B">
        <w:rPr>
          <w:rFonts w:ascii="Times New Roman" w:hAnsi="Times New Roman" w:cs="Times New Roman"/>
          <w:sz w:val="24"/>
          <w:szCs w:val="24"/>
        </w:rPr>
        <w:t xml:space="preserve"> KZP</w:t>
      </w:r>
      <w:r w:rsidR="00601D93" w:rsidRPr="00E35D5B">
        <w:rPr>
          <w:rFonts w:ascii="Times New Roman" w:hAnsi="Times New Roman" w:cs="Times New Roman"/>
          <w:sz w:val="24"/>
          <w:szCs w:val="24"/>
        </w:rPr>
        <w:t>”, o których mowa w projektowanym art. 3</w:t>
      </w:r>
      <w:r w:rsidR="00082C42" w:rsidRPr="00E35D5B">
        <w:rPr>
          <w:rFonts w:ascii="Times New Roman" w:hAnsi="Times New Roman" w:cs="Times New Roman"/>
          <w:sz w:val="24"/>
          <w:szCs w:val="24"/>
        </w:rPr>
        <w:t>3</w:t>
      </w:r>
      <w:r w:rsidR="00BD46A3" w:rsidRPr="00E35D5B">
        <w:rPr>
          <w:rFonts w:ascii="Times New Roman" w:hAnsi="Times New Roman" w:cs="Times New Roman"/>
          <w:sz w:val="24"/>
          <w:szCs w:val="24"/>
        </w:rPr>
        <w:t>, to pr</w:t>
      </w:r>
      <w:r w:rsidR="00296CBA" w:rsidRPr="00E35D5B">
        <w:rPr>
          <w:rFonts w:ascii="Times New Roman" w:hAnsi="Times New Roman" w:cs="Times New Roman"/>
          <w:sz w:val="24"/>
          <w:szCs w:val="24"/>
        </w:rPr>
        <w:t xml:space="preserve">zykładowo statut KZP może przewidywać, iż określona kwota darowizn dokonywanych na rzecz KZP będzie przeznaczana na fundusz zapomogowy. </w:t>
      </w:r>
      <w:r w:rsidR="00BD46A3" w:rsidRPr="00E35D5B">
        <w:rPr>
          <w:rFonts w:ascii="Times New Roman" w:hAnsi="Times New Roman" w:cs="Times New Roman"/>
          <w:sz w:val="24"/>
          <w:szCs w:val="24"/>
        </w:rPr>
        <w:t>F</w:t>
      </w:r>
      <w:r w:rsidR="00296CBA" w:rsidRPr="00E35D5B">
        <w:rPr>
          <w:rFonts w:ascii="Times New Roman" w:hAnsi="Times New Roman" w:cs="Times New Roman"/>
          <w:sz w:val="24"/>
          <w:szCs w:val="24"/>
        </w:rPr>
        <w:t>undusz j</w:t>
      </w:r>
      <w:r w:rsidRPr="00E35D5B">
        <w:rPr>
          <w:rFonts w:ascii="Times New Roman" w:hAnsi="Times New Roman" w:cs="Times New Roman"/>
          <w:sz w:val="24"/>
          <w:szCs w:val="24"/>
        </w:rPr>
        <w:t>est przeznacz</w:t>
      </w:r>
      <w:r w:rsidR="00296CBA" w:rsidRPr="00E35D5B">
        <w:rPr>
          <w:rFonts w:ascii="Times New Roman" w:hAnsi="Times New Roman" w:cs="Times New Roman"/>
          <w:sz w:val="24"/>
          <w:szCs w:val="24"/>
        </w:rPr>
        <w:t>a</w:t>
      </w:r>
      <w:r w:rsidRPr="00E35D5B">
        <w:rPr>
          <w:rFonts w:ascii="Times New Roman" w:hAnsi="Times New Roman" w:cs="Times New Roman"/>
          <w:sz w:val="24"/>
          <w:szCs w:val="24"/>
        </w:rPr>
        <w:t xml:space="preserve">ny na udzielanie zapomóg członkom KZP w razie </w:t>
      </w:r>
      <w:r w:rsidR="00BD46A3" w:rsidRPr="00E35D5B">
        <w:rPr>
          <w:rFonts w:ascii="Times New Roman" w:hAnsi="Times New Roman" w:cs="Times New Roman"/>
          <w:sz w:val="24"/>
          <w:szCs w:val="24"/>
        </w:rPr>
        <w:t xml:space="preserve">szczególnych </w:t>
      </w:r>
      <w:r w:rsidR="000377C4">
        <w:rPr>
          <w:rFonts w:ascii="Times New Roman" w:hAnsi="Times New Roman" w:cs="Times New Roman"/>
          <w:sz w:val="24"/>
          <w:szCs w:val="24"/>
        </w:rPr>
        <w:t>zdarzeń</w:t>
      </w:r>
      <w:r w:rsidR="000377C4" w:rsidRPr="00E35D5B">
        <w:rPr>
          <w:rFonts w:ascii="Times New Roman" w:hAnsi="Times New Roman" w:cs="Times New Roman"/>
          <w:sz w:val="24"/>
          <w:szCs w:val="24"/>
        </w:rPr>
        <w:t xml:space="preserve"> </w:t>
      </w:r>
      <w:r w:rsidR="00BD46A3" w:rsidRPr="00E35D5B">
        <w:rPr>
          <w:rFonts w:ascii="Times New Roman" w:hAnsi="Times New Roman" w:cs="Times New Roman"/>
          <w:sz w:val="24"/>
          <w:szCs w:val="24"/>
        </w:rPr>
        <w:t>losowych.</w:t>
      </w:r>
    </w:p>
    <w:p w14:paraId="1F17B410" w14:textId="39FA2908" w:rsidR="008769A7" w:rsidRPr="00E35D5B" w:rsidRDefault="008769A7"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lastRenderedPageBreak/>
        <w:t>Wpisowe, miesięczne wkłady członkowskie i raty pożyczek</w:t>
      </w:r>
      <w:r w:rsidRPr="00E35D5B" w:rsidDel="008769A7">
        <w:rPr>
          <w:rFonts w:ascii="Times New Roman" w:hAnsi="Times New Roman" w:cs="Times New Roman"/>
          <w:sz w:val="24"/>
          <w:szCs w:val="24"/>
        </w:rPr>
        <w:t xml:space="preserve"> </w:t>
      </w:r>
      <w:r w:rsidR="00305CB8" w:rsidRPr="00E35D5B">
        <w:rPr>
          <w:rFonts w:ascii="Times New Roman" w:hAnsi="Times New Roman" w:cs="Times New Roman"/>
          <w:sz w:val="24"/>
          <w:szCs w:val="24"/>
        </w:rPr>
        <w:t>mogą być wnoszone przez członków KZP w dwojaki sposób – albo przelewem na rachunek płatniczy KZP, albo wpłacane gotówką w kasie KZP</w:t>
      </w:r>
      <w:r w:rsidR="00FF4EF8">
        <w:rPr>
          <w:rFonts w:ascii="Times New Roman" w:hAnsi="Times New Roman" w:cs="Times New Roman"/>
          <w:sz w:val="24"/>
          <w:szCs w:val="24"/>
        </w:rPr>
        <w:t xml:space="preserve"> (art. 34 ust. 1 projektu)</w:t>
      </w:r>
      <w:r w:rsidRPr="00E35D5B">
        <w:rPr>
          <w:rFonts w:ascii="Times New Roman" w:hAnsi="Times New Roman" w:cs="Times New Roman"/>
          <w:sz w:val="24"/>
          <w:szCs w:val="24"/>
        </w:rPr>
        <w:t>.</w:t>
      </w:r>
    </w:p>
    <w:p w14:paraId="7CB350AD" w14:textId="05DA97D1" w:rsidR="00A176B3" w:rsidRPr="00E35D5B" w:rsidRDefault="008769A7"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Osoba wykonująca pracę zarobkową może również wyrazić zgodę na potrącanie wkładów członkowskich z jej wynagrodzenia lub zasiłku (art. 3</w:t>
      </w:r>
      <w:r w:rsidR="00082C42" w:rsidRPr="00E35D5B">
        <w:rPr>
          <w:rFonts w:ascii="Times New Roman" w:hAnsi="Times New Roman" w:cs="Times New Roman"/>
          <w:sz w:val="24"/>
          <w:szCs w:val="24"/>
        </w:rPr>
        <w:t>4</w:t>
      </w:r>
      <w:r w:rsidRPr="00E35D5B">
        <w:rPr>
          <w:rFonts w:ascii="Times New Roman" w:hAnsi="Times New Roman" w:cs="Times New Roman"/>
          <w:sz w:val="24"/>
          <w:szCs w:val="24"/>
        </w:rPr>
        <w:t xml:space="preserve"> ust. 2</w:t>
      </w:r>
      <w:r w:rsidR="00FF4EF8">
        <w:rPr>
          <w:rFonts w:ascii="Times New Roman" w:hAnsi="Times New Roman" w:cs="Times New Roman"/>
          <w:sz w:val="24"/>
          <w:szCs w:val="24"/>
        </w:rPr>
        <w:t xml:space="preserve"> projektu</w:t>
      </w:r>
      <w:r w:rsidRPr="00E35D5B">
        <w:rPr>
          <w:rFonts w:ascii="Times New Roman" w:hAnsi="Times New Roman" w:cs="Times New Roman"/>
          <w:sz w:val="24"/>
          <w:szCs w:val="24"/>
        </w:rPr>
        <w:t xml:space="preserve">). Pojęcie „zasiłek” zostało zdefiniowane w projektowanym art. 2 pkt </w:t>
      </w:r>
      <w:r w:rsidR="00FF4EF8">
        <w:rPr>
          <w:rFonts w:ascii="Times New Roman" w:hAnsi="Times New Roman" w:cs="Times New Roman"/>
          <w:sz w:val="24"/>
          <w:szCs w:val="24"/>
        </w:rPr>
        <w:t>4</w:t>
      </w:r>
      <w:r w:rsidRPr="00E35D5B">
        <w:rPr>
          <w:rFonts w:ascii="Times New Roman" w:hAnsi="Times New Roman" w:cs="Times New Roman"/>
          <w:sz w:val="24"/>
          <w:szCs w:val="24"/>
        </w:rPr>
        <w:t>. Dokonywanie potrąceń na rzecz KZP przez pracodawcę (po wyrażeniu zgody ubezpieczonego) ze świadczeń krótkoterminowych z ubezpieczeń społecznych będzie mogło mieć miejsce jedynie w przypadku, gdy pracodawca płaci te świadczenia, a więc w przypadku, gdy zatrudnia powyżej 20 ubezpieczonych. Wówczas świadczenia te są rozliczane w ciężar składek na ubezpieczenia społeczne. Ponadto, w odniesieniu do innych niż pracownicy osób wykonujących pracę zarobkową, projektowany przepis oznacza możliwość wyrażenia przez te osoby zgody na potrącanie przez pracodawcę ich wkładów członkowskich z zasiłków, oczywiście tylko wówczas, gdy takie zasiłki im przysługują (np. zleceniobiorca, który przystąpił do dobrowolnego ubezpieczenia chorobowego i posiada wymagany okres tego ubezpieczenia).</w:t>
      </w:r>
    </w:p>
    <w:p w14:paraId="4F74CAA0" w14:textId="42CBD9B3" w:rsidR="008769A7" w:rsidRPr="00E35D5B" w:rsidRDefault="00A176B3"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M</w:t>
      </w:r>
      <w:r w:rsidR="008769A7" w:rsidRPr="00E35D5B">
        <w:rPr>
          <w:rFonts w:ascii="Times New Roman" w:hAnsi="Times New Roman" w:cs="Times New Roman"/>
          <w:sz w:val="24"/>
          <w:szCs w:val="24"/>
        </w:rPr>
        <w:t xml:space="preserve">iesięczne wkłady członkowskie oraz raty pożyczek </w:t>
      </w:r>
      <w:r w:rsidR="00305CB8" w:rsidRPr="00E35D5B">
        <w:rPr>
          <w:rFonts w:ascii="Times New Roman" w:hAnsi="Times New Roman" w:cs="Times New Roman"/>
          <w:sz w:val="24"/>
          <w:szCs w:val="24"/>
        </w:rPr>
        <w:t>pochodzące od członków KZP zapisuje się na ich imiennych rachunkach</w:t>
      </w:r>
      <w:r w:rsidR="00FF4EF8">
        <w:rPr>
          <w:rFonts w:ascii="Times New Roman" w:hAnsi="Times New Roman" w:cs="Times New Roman"/>
          <w:sz w:val="24"/>
          <w:szCs w:val="24"/>
        </w:rPr>
        <w:t xml:space="preserve"> (art. 34 ust. 3 projektu)</w:t>
      </w:r>
      <w:r w:rsidR="00305CB8" w:rsidRPr="00E35D5B">
        <w:rPr>
          <w:rFonts w:ascii="Times New Roman" w:hAnsi="Times New Roman" w:cs="Times New Roman"/>
          <w:sz w:val="24"/>
          <w:szCs w:val="24"/>
        </w:rPr>
        <w:t xml:space="preserve">. </w:t>
      </w:r>
    </w:p>
    <w:p w14:paraId="4E411149" w14:textId="08A8FE2C" w:rsidR="00CD1AA3" w:rsidRPr="00E35D5B" w:rsidRDefault="00A176B3"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 projektowanym art. 3</w:t>
      </w:r>
      <w:r w:rsidR="00082C42" w:rsidRPr="00E35D5B">
        <w:rPr>
          <w:rFonts w:ascii="Times New Roman" w:hAnsi="Times New Roman" w:cs="Times New Roman"/>
          <w:sz w:val="24"/>
          <w:szCs w:val="24"/>
        </w:rPr>
        <w:t>4</w:t>
      </w:r>
      <w:r w:rsidRPr="00E35D5B">
        <w:rPr>
          <w:rFonts w:ascii="Times New Roman" w:hAnsi="Times New Roman" w:cs="Times New Roman"/>
          <w:sz w:val="24"/>
          <w:szCs w:val="24"/>
        </w:rPr>
        <w:t xml:space="preserve"> ust. 4 przewidziano możliwość czasowego zawieszenia przez zarząd obowiązku wpłacania przez członka KZP miesięcznych wkładów członkowskich i rat pożyczek. Zawieszenie ww. obowiązku może mieć miejsce </w:t>
      </w:r>
      <w:r w:rsidR="007F3FF3">
        <w:rPr>
          <w:rFonts w:ascii="Times New Roman" w:hAnsi="Times New Roman" w:cs="Times New Roman"/>
          <w:sz w:val="24"/>
          <w:szCs w:val="24"/>
        </w:rPr>
        <w:t>w</w:t>
      </w:r>
      <w:r w:rsidRPr="00E35D5B">
        <w:rPr>
          <w:rFonts w:ascii="Times New Roman" w:hAnsi="Times New Roman" w:cs="Times New Roman"/>
          <w:sz w:val="24"/>
          <w:szCs w:val="24"/>
        </w:rPr>
        <w:t xml:space="preserve"> przypadku wystąpienia po stronie członka KZP zdarzeń losowych i następuje na wniosek członka KZP.</w:t>
      </w:r>
      <w:r w:rsidR="00CD1AA3" w:rsidRPr="00E35D5B">
        <w:rPr>
          <w:rFonts w:ascii="Times New Roman" w:hAnsi="Times New Roman" w:cs="Times New Roman"/>
          <w:sz w:val="24"/>
          <w:szCs w:val="24"/>
        </w:rPr>
        <w:t xml:space="preserve"> Zdarzeniami losowymi uzasadniającymi zawieszenie obowiązku wpłacania przez członka KZP miesięcznych wkładów członkowskich i rat pożyczek mogą być w szczególności: pozostawanie przez członka KZP bez prawa do wynagrodzenia (np. przebywanie na urlopie wychowawczym lub urlopie bezpłatnym) czy też trudna sytuacja finansowa.</w:t>
      </w:r>
    </w:p>
    <w:p w14:paraId="2F28D941" w14:textId="2DCCD3B7" w:rsidR="001E2D9E" w:rsidRPr="00E35D5B" w:rsidRDefault="001E2D9E"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Zgodnie z projektowanym art. 3</w:t>
      </w:r>
      <w:r w:rsidR="00082C42" w:rsidRPr="00E35D5B">
        <w:rPr>
          <w:rFonts w:ascii="Times New Roman" w:hAnsi="Times New Roman" w:cs="Times New Roman"/>
          <w:sz w:val="24"/>
          <w:szCs w:val="24"/>
        </w:rPr>
        <w:t>5</w:t>
      </w:r>
      <w:r w:rsidRPr="00E35D5B">
        <w:rPr>
          <w:rFonts w:ascii="Times New Roman" w:hAnsi="Times New Roman" w:cs="Times New Roman"/>
          <w:sz w:val="24"/>
          <w:szCs w:val="24"/>
        </w:rPr>
        <w:t xml:space="preserve"> pożyczki lub zapomogi są udzielane przez KZP na wniosek członka KZP. Umowę zawiera się w formie </w:t>
      </w:r>
      <w:r w:rsidR="00223A0D" w:rsidRPr="00E35D5B">
        <w:rPr>
          <w:rFonts w:ascii="Times New Roman" w:hAnsi="Times New Roman" w:cs="Times New Roman"/>
          <w:sz w:val="24"/>
          <w:szCs w:val="24"/>
        </w:rPr>
        <w:t>pisemnej, elektronicznej lub dokumentowej</w:t>
      </w:r>
      <w:r w:rsidR="005B4421" w:rsidRPr="00E35D5B">
        <w:rPr>
          <w:rFonts w:ascii="Times New Roman" w:hAnsi="Times New Roman" w:cs="Times New Roman"/>
          <w:sz w:val="24"/>
          <w:szCs w:val="24"/>
        </w:rPr>
        <w:t xml:space="preserve"> (por. uzasadnienie do art. 1</w:t>
      </w:r>
      <w:r w:rsidR="00082C42" w:rsidRPr="00E35D5B">
        <w:rPr>
          <w:rFonts w:ascii="Times New Roman" w:hAnsi="Times New Roman" w:cs="Times New Roman"/>
          <w:sz w:val="24"/>
          <w:szCs w:val="24"/>
        </w:rPr>
        <w:t>1</w:t>
      </w:r>
      <w:r w:rsidR="005B4421" w:rsidRPr="00E35D5B">
        <w:rPr>
          <w:rFonts w:ascii="Times New Roman" w:hAnsi="Times New Roman" w:cs="Times New Roman"/>
          <w:sz w:val="24"/>
          <w:szCs w:val="24"/>
        </w:rPr>
        <w:t xml:space="preserve"> ust. 1 projektu)</w:t>
      </w:r>
      <w:r w:rsidRPr="00E35D5B">
        <w:rPr>
          <w:rFonts w:ascii="Times New Roman" w:hAnsi="Times New Roman" w:cs="Times New Roman"/>
          <w:sz w:val="24"/>
          <w:szCs w:val="24"/>
        </w:rPr>
        <w:t xml:space="preserve">. </w:t>
      </w:r>
    </w:p>
    <w:p w14:paraId="0546C290" w14:textId="562B919C" w:rsidR="00434FB1" w:rsidRPr="00E35D5B" w:rsidRDefault="00A545AF"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 myśl projektowanego przepisu art. 3</w:t>
      </w:r>
      <w:r w:rsidR="00082C42" w:rsidRPr="00E35D5B">
        <w:rPr>
          <w:rFonts w:ascii="Times New Roman" w:hAnsi="Times New Roman" w:cs="Times New Roman"/>
          <w:sz w:val="24"/>
          <w:szCs w:val="24"/>
        </w:rPr>
        <w:t>5</w:t>
      </w:r>
      <w:r w:rsidRPr="00E35D5B">
        <w:rPr>
          <w:rFonts w:ascii="Times New Roman" w:hAnsi="Times New Roman" w:cs="Times New Roman"/>
          <w:sz w:val="24"/>
          <w:szCs w:val="24"/>
        </w:rPr>
        <w:t xml:space="preserve"> ust. 3</w:t>
      </w:r>
      <w:r w:rsidR="00D31275">
        <w:rPr>
          <w:rFonts w:ascii="Times New Roman" w:hAnsi="Times New Roman" w:cs="Times New Roman"/>
          <w:sz w:val="24"/>
          <w:szCs w:val="24"/>
        </w:rPr>
        <w:t>,</w:t>
      </w:r>
      <w:r w:rsidRPr="00E35D5B">
        <w:rPr>
          <w:rFonts w:ascii="Times New Roman" w:hAnsi="Times New Roman" w:cs="Times New Roman"/>
          <w:sz w:val="24"/>
          <w:szCs w:val="24"/>
        </w:rPr>
        <w:t xml:space="preserve"> jeżeli suma pożyczki przekracza</w:t>
      </w:r>
      <w:r w:rsidR="00836757"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wysokość zgromadzonego wkładu członkowskiego, warunkiem udzielenia pożyczki jest zobowiązanie się co najmniej dwóch poręczycieli do spłaty zadłużenia członka KZP, w </w:t>
      </w:r>
      <w:r w:rsidR="000377C4">
        <w:rPr>
          <w:rFonts w:ascii="Times New Roman" w:hAnsi="Times New Roman" w:cs="Times New Roman"/>
          <w:sz w:val="24"/>
          <w:szCs w:val="24"/>
        </w:rPr>
        <w:t>prz</w:t>
      </w:r>
      <w:r w:rsidRPr="00E35D5B">
        <w:rPr>
          <w:rFonts w:ascii="Times New Roman" w:hAnsi="Times New Roman" w:cs="Times New Roman"/>
          <w:sz w:val="24"/>
          <w:szCs w:val="24"/>
        </w:rPr>
        <w:t>ypadku gdyby członek KZP nie spłacił zadłużenia w terminie.</w:t>
      </w:r>
      <w:r w:rsidR="003438D4" w:rsidRPr="00E35D5B">
        <w:rPr>
          <w:rFonts w:ascii="Times New Roman" w:hAnsi="Times New Roman" w:cs="Times New Roman"/>
          <w:sz w:val="24"/>
          <w:szCs w:val="24"/>
        </w:rPr>
        <w:t xml:space="preserve"> Statut KZP może przewidywać </w:t>
      </w:r>
      <w:r w:rsidR="00434FB1" w:rsidRPr="00E35D5B">
        <w:rPr>
          <w:rFonts w:ascii="Times New Roman" w:hAnsi="Times New Roman" w:cs="Times New Roman"/>
          <w:sz w:val="24"/>
          <w:szCs w:val="24"/>
        </w:rPr>
        <w:t xml:space="preserve">inne </w:t>
      </w:r>
      <w:r w:rsidR="003438D4" w:rsidRPr="00E35D5B">
        <w:rPr>
          <w:rFonts w:ascii="Times New Roman" w:hAnsi="Times New Roman" w:cs="Times New Roman"/>
          <w:sz w:val="24"/>
          <w:szCs w:val="24"/>
        </w:rPr>
        <w:t xml:space="preserve">warunki </w:t>
      </w:r>
      <w:r w:rsidR="003438D4" w:rsidRPr="00E35D5B">
        <w:rPr>
          <w:rFonts w:ascii="Times New Roman" w:hAnsi="Times New Roman" w:cs="Times New Roman"/>
          <w:sz w:val="24"/>
          <w:szCs w:val="24"/>
        </w:rPr>
        <w:lastRenderedPageBreak/>
        <w:t xml:space="preserve">udzielenia pożyczki (np. wymagać udzielenia poręczenia przez </w:t>
      </w:r>
      <w:r w:rsidR="00434FB1" w:rsidRPr="00E35D5B">
        <w:rPr>
          <w:rFonts w:ascii="Times New Roman" w:hAnsi="Times New Roman" w:cs="Times New Roman"/>
          <w:sz w:val="24"/>
          <w:szCs w:val="24"/>
        </w:rPr>
        <w:t xml:space="preserve">inną niż określona ustawowo liczbę osób, </w:t>
      </w:r>
      <w:r w:rsidR="003438D4" w:rsidRPr="00E35D5B">
        <w:rPr>
          <w:rFonts w:ascii="Times New Roman" w:hAnsi="Times New Roman" w:cs="Times New Roman"/>
          <w:sz w:val="24"/>
          <w:szCs w:val="24"/>
        </w:rPr>
        <w:t>przewidywać obowiązek udzielenia poręczenia w każdym przypadku – nie tylko wówczas, gdy suma pożyczki przekracza wysokość zgromadzonego wkładu członkowskiego</w:t>
      </w:r>
      <w:r w:rsidR="00434FB1" w:rsidRPr="00E35D5B">
        <w:rPr>
          <w:rFonts w:ascii="Times New Roman" w:hAnsi="Times New Roman" w:cs="Times New Roman"/>
          <w:sz w:val="24"/>
          <w:szCs w:val="24"/>
        </w:rPr>
        <w:t xml:space="preserve"> itp.).</w:t>
      </w:r>
    </w:p>
    <w:p w14:paraId="6AE1B5D1" w14:textId="0185E351" w:rsidR="00B73B22" w:rsidRPr="00E35D5B" w:rsidRDefault="00C52614"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Instytucja poręczenia jest jednym z podstawowych sposobów osobistego zabezpieczenia wierzytelności. Dzięki tej instytucji KZP będąca wierzycielem uzyska dodatkową ochronę w postaci osoby, która całym swoim majątkiem aktualnym i przyszłym będzie odpowiadać za zabezpieczone zobowiązanie członka KZP. </w:t>
      </w:r>
      <w:r w:rsidR="000E1024" w:rsidRPr="00E35D5B">
        <w:rPr>
          <w:rFonts w:ascii="Times New Roman" w:hAnsi="Times New Roman" w:cs="Times New Roman"/>
          <w:sz w:val="24"/>
          <w:szCs w:val="24"/>
        </w:rPr>
        <w:t>Z uwagi na bezpieczeństwo finansowe KZP</w:t>
      </w:r>
      <w:r w:rsidRPr="00E35D5B">
        <w:rPr>
          <w:rFonts w:ascii="Times New Roman" w:hAnsi="Times New Roman" w:cs="Times New Roman"/>
          <w:sz w:val="24"/>
          <w:szCs w:val="24"/>
        </w:rPr>
        <w:t xml:space="preserve"> zaproponowano wprowadzenie kryteriów, które powinien spełniać poręczyciel</w:t>
      </w:r>
      <w:r w:rsidR="00FF4EF8">
        <w:rPr>
          <w:rFonts w:ascii="Times New Roman" w:hAnsi="Times New Roman" w:cs="Times New Roman"/>
          <w:sz w:val="24"/>
          <w:szCs w:val="24"/>
        </w:rPr>
        <w:t xml:space="preserve"> (art. 35 ust. 4 projektu)</w:t>
      </w:r>
      <w:r w:rsidRPr="00E35D5B">
        <w:rPr>
          <w:rFonts w:ascii="Times New Roman" w:hAnsi="Times New Roman" w:cs="Times New Roman"/>
          <w:sz w:val="24"/>
          <w:szCs w:val="24"/>
        </w:rPr>
        <w:t xml:space="preserve">. </w:t>
      </w:r>
      <w:r w:rsidR="000E1024" w:rsidRPr="00E35D5B">
        <w:rPr>
          <w:rFonts w:ascii="Times New Roman" w:hAnsi="Times New Roman" w:cs="Times New Roman"/>
          <w:sz w:val="24"/>
          <w:szCs w:val="24"/>
        </w:rPr>
        <w:t>M</w:t>
      </w:r>
      <w:r w:rsidRPr="00E35D5B">
        <w:rPr>
          <w:rFonts w:ascii="Times New Roman" w:hAnsi="Times New Roman" w:cs="Times New Roman"/>
          <w:sz w:val="24"/>
          <w:szCs w:val="24"/>
        </w:rPr>
        <w:t xml:space="preserve">oże </w:t>
      </w:r>
      <w:r w:rsidR="000E1024" w:rsidRPr="00E35D5B">
        <w:rPr>
          <w:rFonts w:ascii="Times New Roman" w:hAnsi="Times New Roman" w:cs="Times New Roman"/>
          <w:sz w:val="24"/>
          <w:szCs w:val="24"/>
        </w:rPr>
        <w:t xml:space="preserve">nim </w:t>
      </w:r>
      <w:r w:rsidRPr="00E35D5B">
        <w:rPr>
          <w:rFonts w:ascii="Times New Roman" w:hAnsi="Times New Roman" w:cs="Times New Roman"/>
          <w:sz w:val="24"/>
          <w:szCs w:val="24"/>
        </w:rPr>
        <w:t>być osoba</w:t>
      </w:r>
      <w:r w:rsidR="000A4019" w:rsidRPr="00E35D5B">
        <w:rPr>
          <w:rFonts w:ascii="Times New Roman" w:hAnsi="Times New Roman" w:cs="Times New Roman"/>
          <w:sz w:val="24"/>
          <w:szCs w:val="24"/>
        </w:rPr>
        <w:t xml:space="preserve"> wykonująca pracę zarobkową</w:t>
      </w:r>
      <w:r w:rsidRPr="00E35D5B">
        <w:rPr>
          <w:rFonts w:ascii="Times New Roman" w:hAnsi="Times New Roman" w:cs="Times New Roman"/>
          <w:sz w:val="24"/>
          <w:szCs w:val="24"/>
        </w:rPr>
        <w:t xml:space="preserve">, która </w:t>
      </w:r>
      <w:r w:rsidR="000377C4">
        <w:rPr>
          <w:rFonts w:ascii="Times New Roman" w:hAnsi="Times New Roman" w:cs="Times New Roman"/>
          <w:sz w:val="24"/>
          <w:szCs w:val="24"/>
        </w:rPr>
        <w:t>świadczy pracę</w:t>
      </w:r>
      <w:r w:rsidRPr="00E35D5B">
        <w:rPr>
          <w:rFonts w:ascii="Times New Roman" w:hAnsi="Times New Roman" w:cs="Times New Roman"/>
          <w:sz w:val="24"/>
          <w:szCs w:val="24"/>
        </w:rPr>
        <w:t xml:space="preserve"> u pracodawcy</w:t>
      </w:r>
      <w:r w:rsidR="00110627" w:rsidRPr="00E35D5B">
        <w:rPr>
          <w:rFonts w:ascii="Times New Roman" w:hAnsi="Times New Roman" w:cs="Times New Roman"/>
          <w:sz w:val="24"/>
          <w:szCs w:val="24"/>
        </w:rPr>
        <w:t>,</w:t>
      </w:r>
      <w:r w:rsidR="000E1024" w:rsidRPr="00E35D5B">
        <w:rPr>
          <w:rFonts w:ascii="Times New Roman" w:hAnsi="Times New Roman" w:cs="Times New Roman"/>
          <w:sz w:val="24"/>
          <w:szCs w:val="24"/>
        </w:rPr>
        <w:t xml:space="preserve"> u którego działa KZP</w:t>
      </w:r>
      <w:r w:rsidR="0012307A">
        <w:rPr>
          <w:rFonts w:ascii="Times New Roman" w:hAnsi="Times New Roman" w:cs="Times New Roman"/>
          <w:sz w:val="24"/>
          <w:szCs w:val="24"/>
        </w:rPr>
        <w:t>,</w:t>
      </w:r>
      <w:r w:rsidRPr="00E35D5B">
        <w:rPr>
          <w:rFonts w:ascii="Times New Roman" w:hAnsi="Times New Roman" w:cs="Times New Roman"/>
          <w:sz w:val="24"/>
          <w:szCs w:val="24"/>
        </w:rPr>
        <w:t xml:space="preserve"> przez okres nie krótszy niż 6 miesięcy, a umowa lub inny akt, na podstawie których osoba wykonująca pracę zarobkową świadczy pracę, zostały zawarte co najmniej na okres sp</w:t>
      </w:r>
      <w:r w:rsidR="00DE04F8" w:rsidRPr="00E35D5B">
        <w:rPr>
          <w:rFonts w:ascii="Times New Roman" w:hAnsi="Times New Roman" w:cs="Times New Roman"/>
          <w:sz w:val="24"/>
          <w:szCs w:val="24"/>
        </w:rPr>
        <w:t xml:space="preserve">łaty pożyczki przez członka KZP. </w:t>
      </w:r>
      <w:r w:rsidR="00AE0105" w:rsidRPr="00E35D5B">
        <w:rPr>
          <w:rFonts w:ascii="Times New Roman" w:hAnsi="Times New Roman" w:cs="Times New Roman"/>
          <w:sz w:val="24"/>
          <w:szCs w:val="24"/>
        </w:rPr>
        <w:t xml:space="preserve">Nie może być poręczycielem osoba, której stosunek prawny </w:t>
      </w:r>
      <w:r w:rsidR="00FE6DA3" w:rsidRPr="00E35D5B">
        <w:rPr>
          <w:rFonts w:ascii="Times New Roman" w:hAnsi="Times New Roman" w:cs="Times New Roman"/>
          <w:sz w:val="24"/>
          <w:szCs w:val="24"/>
        </w:rPr>
        <w:t xml:space="preserve">łączący ją z pracodawcą </w:t>
      </w:r>
      <w:r w:rsidR="00AE0105" w:rsidRPr="00E35D5B">
        <w:rPr>
          <w:rFonts w:ascii="Times New Roman" w:hAnsi="Times New Roman" w:cs="Times New Roman"/>
          <w:sz w:val="24"/>
          <w:szCs w:val="24"/>
        </w:rPr>
        <w:t>został wypowiedziany.</w:t>
      </w:r>
      <w:r w:rsidR="00434FB1" w:rsidRPr="00E35D5B">
        <w:rPr>
          <w:rFonts w:ascii="Times New Roman" w:hAnsi="Times New Roman" w:cs="Times New Roman"/>
          <w:sz w:val="24"/>
          <w:szCs w:val="24"/>
        </w:rPr>
        <w:t xml:space="preserve"> </w:t>
      </w:r>
      <w:r w:rsidR="004736B7" w:rsidRPr="00E35D5B">
        <w:rPr>
          <w:rFonts w:ascii="Times New Roman" w:hAnsi="Times New Roman" w:cs="Times New Roman"/>
          <w:sz w:val="24"/>
          <w:szCs w:val="24"/>
        </w:rPr>
        <w:t>Powyższe kryteria, odwołujące się do stabilności zatrudnienia poręczyciela, jego wiarygodności i stosunkowo stałych dochodów, pozwolą zapewnić KZP bezpieczeństwo finansowe</w:t>
      </w:r>
      <w:r w:rsidR="005B165B" w:rsidRPr="00E35D5B">
        <w:rPr>
          <w:rFonts w:ascii="Times New Roman" w:hAnsi="Times New Roman" w:cs="Times New Roman"/>
          <w:sz w:val="24"/>
          <w:szCs w:val="24"/>
        </w:rPr>
        <w:t>, co ma</w:t>
      </w:r>
      <w:r w:rsidR="005B165B" w:rsidRPr="00E35D5B">
        <w:rPr>
          <w:rFonts w:ascii="Times New Roman" w:eastAsia="Calibri" w:hAnsi="Times New Roman" w:cs="Times New Roman"/>
          <w:bCs/>
          <w:sz w:val="24"/>
          <w:szCs w:val="24"/>
          <w:lang w:eastAsia="pl-PL"/>
        </w:rPr>
        <w:t xml:space="preserve"> znaczenie zwłaszcza w obliczu rozszerzenia prawa członkostwa w KZP na wszystkie osoby wykonujące pracę zarobkową u danego pracodawcy, a nie tylko te, które związane są z nim stosunkiem pracy</w:t>
      </w:r>
      <w:r w:rsidR="00D02D9D" w:rsidRPr="00E35D5B">
        <w:rPr>
          <w:rFonts w:ascii="Times New Roman" w:eastAsia="Calibri" w:hAnsi="Times New Roman" w:cs="Times New Roman"/>
          <w:bCs/>
          <w:sz w:val="24"/>
          <w:szCs w:val="24"/>
          <w:lang w:eastAsia="pl-PL"/>
        </w:rPr>
        <w:t xml:space="preserve">. </w:t>
      </w:r>
      <w:r w:rsidR="00434FB1" w:rsidRPr="00E35D5B">
        <w:rPr>
          <w:rFonts w:ascii="Times New Roman" w:hAnsi="Times New Roman" w:cs="Times New Roman"/>
          <w:sz w:val="24"/>
          <w:szCs w:val="24"/>
        </w:rPr>
        <w:t xml:space="preserve">Z uwagi na to, że poręczyciel powinien dysponować własnym majątkiem, którym zabezpieczy spłatę pożyczki na wypadek niewypłacalności </w:t>
      </w:r>
      <w:r w:rsidR="009E744E" w:rsidRPr="00E35D5B">
        <w:rPr>
          <w:rFonts w:ascii="Times New Roman" w:hAnsi="Times New Roman" w:cs="Times New Roman"/>
          <w:sz w:val="24"/>
          <w:szCs w:val="24"/>
        </w:rPr>
        <w:t>członka KZP, poręczycielem nie może zostać małżonek pożyczkobiorcy, jeżeli między małżonkami obowiązuje ustrój wspólności majątkowej. Zgodnie z projektowanym art. 3</w:t>
      </w:r>
      <w:r w:rsidR="00082C42" w:rsidRPr="00E35D5B">
        <w:rPr>
          <w:rFonts w:ascii="Times New Roman" w:hAnsi="Times New Roman" w:cs="Times New Roman"/>
          <w:sz w:val="24"/>
          <w:szCs w:val="24"/>
        </w:rPr>
        <w:t>5</w:t>
      </w:r>
      <w:r w:rsidR="009E744E" w:rsidRPr="00E35D5B">
        <w:rPr>
          <w:rFonts w:ascii="Times New Roman" w:hAnsi="Times New Roman" w:cs="Times New Roman"/>
          <w:sz w:val="24"/>
          <w:szCs w:val="24"/>
        </w:rPr>
        <w:t xml:space="preserve"> ust.</w:t>
      </w:r>
      <w:r w:rsidR="007F3FF3">
        <w:rPr>
          <w:rFonts w:ascii="Times New Roman" w:hAnsi="Times New Roman" w:cs="Times New Roman"/>
          <w:sz w:val="24"/>
          <w:szCs w:val="24"/>
        </w:rPr>
        <w:t> </w:t>
      </w:r>
      <w:r w:rsidR="009E744E" w:rsidRPr="00E35D5B">
        <w:rPr>
          <w:rFonts w:ascii="Times New Roman" w:hAnsi="Times New Roman" w:cs="Times New Roman"/>
          <w:sz w:val="24"/>
          <w:szCs w:val="24"/>
        </w:rPr>
        <w:t xml:space="preserve">4 pkt 3 ta kwestia kształtuje się inaczej w przypadku ustanowienia między małżonkami rozdzielności majątkowej. Jeżeli między małżonkami została </w:t>
      </w:r>
      <w:r w:rsidR="00DF34AD" w:rsidRPr="00E35D5B">
        <w:rPr>
          <w:rFonts w:ascii="Times New Roman" w:hAnsi="Times New Roman" w:cs="Times New Roman"/>
          <w:sz w:val="24"/>
          <w:szCs w:val="24"/>
        </w:rPr>
        <w:t>ustanowiona</w:t>
      </w:r>
      <w:r w:rsidR="009E744E" w:rsidRPr="00E35D5B">
        <w:rPr>
          <w:rFonts w:ascii="Times New Roman" w:hAnsi="Times New Roman" w:cs="Times New Roman"/>
          <w:sz w:val="24"/>
          <w:szCs w:val="24"/>
        </w:rPr>
        <w:t xml:space="preserve"> rozdzielność majątkowa, mają oni możliwość wzajemnego poręczania sw</w:t>
      </w:r>
      <w:r w:rsidR="007F3FF3">
        <w:rPr>
          <w:rFonts w:ascii="Times New Roman" w:hAnsi="Times New Roman" w:cs="Times New Roman"/>
          <w:sz w:val="24"/>
          <w:szCs w:val="24"/>
        </w:rPr>
        <w:t>oi</w:t>
      </w:r>
      <w:r w:rsidR="009E744E" w:rsidRPr="00E35D5B">
        <w:rPr>
          <w:rFonts w:ascii="Times New Roman" w:hAnsi="Times New Roman" w:cs="Times New Roman"/>
          <w:sz w:val="24"/>
          <w:szCs w:val="24"/>
        </w:rPr>
        <w:t>ch pożyczek.</w:t>
      </w:r>
      <w:r w:rsidR="004736B7" w:rsidRPr="00E35D5B">
        <w:rPr>
          <w:rFonts w:ascii="Times New Roman" w:hAnsi="Times New Roman" w:cs="Times New Roman"/>
          <w:sz w:val="24"/>
          <w:szCs w:val="24"/>
        </w:rPr>
        <w:t xml:space="preserve"> </w:t>
      </w:r>
      <w:r w:rsidR="00B73B22" w:rsidRPr="00E35D5B">
        <w:rPr>
          <w:rFonts w:ascii="Times New Roman" w:hAnsi="Times New Roman" w:cs="Times New Roman"/>
          <w:sz w:val="24"/>
          <w:szCs w:val="24"/>
        </w:rPr>
        <w:t>Poręczycielami członka KZP mogą być zarówno osoby będące członkami danej KZP, jak również osoby niebędące jej członkami, jednak w każdym przypadku</w:t>
      </w:r>
      <w:r w:rsidR="006A3FCE" w:rsidRPr="00E35D5B">
        <w:rPr>
          <w:rFonts w:ascii="Times New Roman" w:hAnsi="Times New Roman" w:cs="Times New Roman"/>
          <w:sz w:val="24"/>
          <w:szCs w:val="24"/>
        </w:rPr>
        <w:t>, z uwagi na bezpieczeństwo finansowe K</w:t>
      </w:r>
      <w:r w:rsidR="000A4019" w:rsidRPr="00E35D5B">
        <w:rPr>
          <w:rFonts w:ascii="Times New Roman" w:hAnsi="Times New Roman" w:cs="Times New Roman"/>
          <w:sz w:val="24"/>
          <w:szCs w:val="24"/>
        </w:rPr>
        <w:t>Z</w:t>
      </w:r>
      <w:r w:rsidR="006A3FCE" w:rsidRPr="00E35D5B">
        <w:rPr>
          <w:rFonts w:ascii="Times New Roman" w:hAnsi="Times New Roman" w:cs="Times New Roman"/>
          <w:sz w:val="24"/>
          <w:szCs w:val="24"/>
        </w:rPr>
        <w:t>P,</w:t>
      </w:r>
      <w:r w:rsidR="00B73B22" w:rsidRPr="00E35D5B">
        <w:rPr>
          <w:rFonts w:ascii="Times New Roman" w:hAnsi="Times New Roman" w:cs="Times New Roman"/>
          <w:sz w:val="24"/>
          <w:szCs w:val="24"/>
        </w:rPr>
        <w:t xml:space="preserve"> powinny to być osoby wykonujące pracę zarobkową u danego pracodawcy (a nie np. emeryci lub renciści). </w:t>
      </w:r>
    </w:p>
    <w:p w14:paraId="34F7D79A" w14:textId="0A43C7BB" w:rsidR="00E754AA" w:rsidRPr="00E35D5B" w:rsidRDefault="00E754AA"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Poręczyciel, wraz ze zobowiązaniem się do spłaty zadłużenia członka KZP, w </w:t>
      </w:r>
      <w:r w:rsidR="00B20831">
        <w:rPr>
          <w:rFonts w:ascii="Times New Roman" w:hAnsi="Times New Roman" w:cs="Times New Roman"/>
          <w:sz w:val="24"/>
          <w:szCs w:val="24"/>
        </w:rPr>
        <w:t>prz</w:t>
      </w:r>
      <w:r w:rsidRPr="00E35D5B">
        <w:rPr>
          <w:rFonts w:ascii="Times New Roman" w:hAnsi="Times New Roman" w:cs="Times New Roman"/>
          <w:sz w:val="24"/>
          <w:szCs w:val="24"/>
        </w:rPr>
        <w:t>ypadku gdyby członek KZP nie spłacił zadłużenia w terminie, powinien wyrazić zgodę na potrącanie z przysługującego mu od pracodawcy wynagrodzenia lub zasiłku zobowiązań z tytułu po</w:t>
      </w:r>
      <w:r w:rsidR="004736B7" w:rsidRPr="00E35D5B">
        <w:rPr>
          <w:rFonts w:ascii="Times New Roman" w:hAnsi="Times New Roman" w:cs="Times New Roman"/>
          <w:sz w:val="24"/>
          <w:szCs w:val="24"/>
        </w:rPr>
        <w:t>życzki udzielonej członkowi KZP, o czym stanowi projektowany art. 3</w:t>
      </w:r>
      <w:r w:rsidR="00082C42" w:rsidRPr="00E35D5B">
        <w:rPr>
          <w:rFonts w:ascii="Times New Roman" w:hAnsi="Times New Roman" w:cs="Times New Roman"/>
          <w:sz w:val="24"/>
          <w:szCs w:val="24"/>
        </w:rPr>
        <w:t>5</w:t>
      </w:r>
      <w:r w:rsidR="004736B7" w:rsidRPr="00E35D5B">
        <w:rPr>
          <w:rFonts w:ascii="Times New Roman" w:hAnsi="Times New Roman" w:cs="Times New Roman"/>
          <w:sz w:val="24"/>
          <w:szCs w:val="24"/>
        </w:rPr>
        <w:t xml:space="preserve"> ust. 5.</w:t>
      </w:r>
    </w:p>
    <w:p w14:paraId="54413EA8" w14:textId="7227095B" w:rsidR="00C65E82" w:rsidRPr="00E35D5B" w:rsidRDefault="004736B7"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lastRenderedPageBreak/>
        <w:t xml:space="preserve">Zasadą </w:t>
      </w:r>
      <w:r w:rsidR="00C65E82" w:rsidRPr="00E35D5B">
        <w:rPr>
          <w:rFonts w:ascii="Times New Roman" w:hAnsi="Times New Roman" w:cs="Times New Roman"/>
          <w:sz w:val="24"/>
          <w:szCs w:val="24"/>
        </w:rPr>
        <w:t>wprowadzaną prz</w:t>
      </w:r>
      <w:r w:rsidRPr="00E35D5B">
        <w:rPr>
          <w:rFonts w:ascii="Times New Roman" w:hAnsi="Times New Roman" w:cs="Times New Roman"/>
          <w:sz w:val="24"/>
          <w:szCs w:val="24"/>
        </w:rPr>
        <w:t>ez projektowany przepis art. 3</w:t>
      </w:r>
      <w:r w:rsidR="00082C42" w:rsidRPr="00E35D5B">
        <w:rPr>
          <w:rFonts w:ascii="Times New Roman" w:hAnsi="Times New Roman" w:cs="Times New Roman"/>
          <w:sz w:val="24"/>
          <w:szCs w:val="24"/>
        </w:rPr>
        <w:t>6</w:t>
      </w:r>
      <w:r w:rsidR="00C65E82" w:rsidRPr="00E35D5B">
        <w:rPr>
          <w:rFonts w:ascii="Times New Roman" w:hAnsi="Times New Roman" w:cs="Times New Roman"/>
          <w:sz w:val="24"/>
          <w:szCs w:val="24"/>
        </w:rPr>
        <w:t xml:space="preserve"> jest wypłata pożyczki lub zapomogi na wskazany przez członka KZP rachunek płatniczy. Wyjątkowo, gdy członek KZP złoży w postaci papierowej lub elektronicznej wniosek o wypłatę pożyczki lub zapomogi do rąk własnych, środki te zostaną wypłacone mu w ten sposób. Takie rozwiązanie przewiduje już przepis art. 86 § 3 KP. Zaproponowana regulacja spowoduje, że forma bezgotówkowa wypłaty pożyczki lub zapomogi będzie stopniowo stawała się formą wiodącą</w:t>
      </w:r>
      <w:r w:rsidR="00B20831">
        <w:rPr>
          <w:rFonts w:ascii="Times New Roman" w:hAnsi="Times New Roman" w:cs="Times New Roman"/>
          <w:sz w:val="24"/>
          <w:szCs w:val="24"/>
        </w:rPr>
        <w:t>,</w:t>
      </w:r>
      <w:r w:rsidR="00C65E82" w:rsidRPr="00E35D5B">
        <w:rPr>
          <w:rFonts w:ascii="Times New Roman" w:hAnsi="Times New Roman" w:cs="Times New Roman"/>
          <w:sz w:val="24"/>
          <w:szCs w:val="24"/>
        </w:rPr>
        <w:t xml:space="preserve"> przy zachowaniu możliwości wypłaty gotówki do rąk własnych członka KZP. </w:t>
      </w:r>
    </w:p>
    <w:p w14:paraId="354D28A5" w14:textId="2B21210E" w:rsidR="00C65E82" w:rsidRPr="00E35D5B" w:rsidRDefault="00C65E82"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Zgodnie z projektowanym przepisem art. 3</w:t>
      </w:r>
      <w:r w:rsidR="00082C42" w:rsidRPr="00E35D5B">
        <w:rPr>
          <w:rFonts w:ascii="Times New Roman" w:hAnsi="Times New Roman" w:cs="Times New Roman"/>
          <w:sz w:val="24"/>
          <w:szCs w:val="24"/>
        </w:rPr>
        <w:t>7</w:t>
      </w:r>
      <w:r w:rsidRPr="00E35D5B">
        <w:rPr>
          <w:rFonts w:ascii="Times New Roman" w:hAnsi="Times New Roman" w:cs="Times New Roman"/>
          <w:sz w:val="24"/>
          <w:szCs w:val="24"/>
        </w:rPr>
        <w:t xml:space="preserve"> ust. 1</w:t>
      </w:r>
      <w:r w:rsidR="00D31275">
        <w:rPr>
          <w:rFonts w:ascii="Times New Roman" w:hAnsi="Times New Roman" w:cs="Times New Roman"/>
          <w:sz w:val="24"/>
          <w:szCs w:val="24"/>
        </w:rPr>
        <w:t>,</w:t>
      </w:r>
      <w:r w:rsidRPr="00E35D5B">
        <w:rPr>
          <w:rFonts w:ascii="Times New Roman" w:hAnsi="Times New Roman" w:cs="Times New Roman"/>
          <w:sz w:val="24"/>
          <w:szCs w:val="24"/>
        </w:rPr>
        <w:t xml:space="preserve"> KZP ma obowiązek przechowywać zgromadzone środki pieniężne na rachunkach płatniczych (przepis § 33 ust. 1 rozporządzenia z 1992 r. posługuje się pojęciem rachunku bankowego, jednak w celu zapewnienia spójności z terminologią zastosowaną w ustawie z dnia 19 sierpnia 2011 r. o usługach płatniczych, o czym była mowa powyżej, pojęcie „rachunek bankowy” zastąpiono pojęciem „rachunek płatniczy”). Z wnioskiem o otworzenie rachunku płatniczego KZP występuje zarząd, który wskazuje również osoby </w:t>
      </w:r>
      <w:r w:rsidR="00082C42" w:rsidRPr="00E35D5B">
        <w:rPr>
          <w:rFonts w:ascii="Times New Roman" w:hAnsi="Times New Roman" w:cs="Times New Roman"/>
          <w:sz w:val="24"/>
          <w:szCs w:val="24"/>
        </w:rPr>
        <w:t xml:space="preserve">mające prawo </w:t>
      </w:r>
      <w:r w:rsidRPr="00E35D5B">
        <w:rPr>
          <w:rFonts w:ascii="Times New Roman" w:hAnsi="Times New Roman" w:cs="Times New Roman"/>
          <w:sz w:val="24"/>
          <w:szCs w:val="24"/>
        </w:rPr>
        <w:t>dysponowania tymi rachunkami. W myśl projektowanego przepisu art. 3</w:t>
      </w:r>
      <w:r w:rsidR="00082C42" w:rsidRPr="00E35D5B">
        <w:rPr>
          <w:rFonts w:ascii="Times New Roman" w:hAnsi="Times New Roman" w:cs="Times New Roman"/>
          <w:sz w:val="24"/>
          <w:szCs w:val="24"/>
        </w:rPr>
        <w:t>7</w:t>
      </w:r>
      <w:r w:rsidRPr="00E35D5B">
        <w:rPr>
          <w:rFonts w:ascii="Times New Roman" w:hAnsi="Times New Roman" w:cs="Times New Roman"/>
          <w:sz w:val="24"/>
          <w:szCs w:val="24"/>
        </w:rPr>
        <w:t xml:space="preserve"> ust. 3 zarząd zatwierdza również wzory podpisów osób </w:t>
      </w:r>
      <w:r w:rsidR="00082C42" w:rsidRPr="00E35D5B">
        <w:rPr>
          <w:rFonts w:ascii="Times New Roman" w:hAnsi="Times New Roman" w:cs="Times New Roman"/>
          <w:sz w:val="24"/>
          <w:szCs w:val="24"/>
        </w:rPr>
        <w:t>mających prawo</w:t>
      </w:r>
      <w:r w:rsidRPr="00E35D5B">
        <w:rPr>
          <w:rFonts w:ascii="Times New Roman" w:hAnsi="Times New Roman" w:cs="Times New Roman"/>
          <w:sz w:val="24"/>
          <w:szCs w:val="24"/>
        </w:rPr>
        <w:t xml:space="preserve"> dysponowania rachunkami płatniczymi KZP.</w:t>
      </w:r>
    </w:p>
    <w:p w14:paraId="7DC87016" w14:textId="086E38C7" w:rsidR="00C65E82" w:rsidRPr="00E35D5B" w:rsidRDefault="00C65E82"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 razie skreślenia z listy członków KZP członka posiadającego zadłużenie – w myśl projektowanego przepisu art. 3</w:t>
      </w:r>
      <w:r w:rsidR="0020119F" w:rsidRPr="00E35D5B">
        <w:rPr>
          <w:rFonts w:ascii="Times New Roman" w:hAnsi="Times New Roman" w:cs="Times New Roman"/>
          <w:sz w:val="24"/>
          <w:szCs w:val="24"/>
        </w:rPr>
        <w:t>8</w:t>
      </w:r>
      <w:r w:rsidRPr="00E35D5B">
        <w:rPr>
          <w:rFonts w:ascii="Times New Roman" w:hAnsi="Times New Roman" w:cs="Times New Roman"/>
          <w:sz w:val="24"/>
          <w:szCs w:val="24"/>
        </w:rPr>
        <w:t xml:space="preserve"> ust. 1 – zadłużenie to podlega potrąceniu z wkładu. </w:t>
      </w:r>
      <w:r w:rsidR="00B73B22" w:rsidRPr="00E35D5B">
        <w:rPr>
          <w:rFonts w:ascii="Times New Roman" w:hAnsi="Times New Roman" w:cs="Times New Roman"/>
          <w:sz w:val="24"/>
          <w:szCs w:val="24"/>
        </w:rPr>
        <w:t>Jest to wyjątek od zasady przewidziane</w:t>
      </w:r>
      <w:r w:rsidR="004736B7" w:rsidRPr="00E35D5B">
        <w:rPr>
          <w:rFonts w:ascii="Times New Roman" w:hAnsi="Times New Roman" w:cs="Times New Roman"/>
          <w:sz w:val="24"/>
          <w:szCs w:val="24"/>
        </w:rPr>
        <w:t>j w projektowanym art. 1</w:t>
      </w:r>
      <w:r w:rsidR="0020119F" w:rsidRPr="00E35D5B">
        <w:rPr>
          <w:rFonts w:ascii="Times New Roman" w:hAnsi="Times New Roman" w:cs="Times New Roman"/>
          <w:sz w:val="24"/>
          <w:szCs w:val="24"/>
        </w:rPr>
        <w:t>4</w:t>
      </w:r>
      <w:r w:rsidR="004736B7" w:rsidRPr="00E35D5B">
        <w:rPr>
          <w:rFonts w:ascii="Times New Roman" w:hAnsi="Times New Roman" w:cs="Times New Roman"/>
          <w:sz w:val="24"/>
          <w:szCs w:val="24"/>
        </w:rPr>
        <w:t xml:space="preserve"> ust. </w:t>
      </w:r>
      <w:r w:rsidR="005B4421" w:rsidRPr="00E35D5B">
        <w:rPr>
          <w:rFonts w:ascii="Times New Roman" w:hAnsi="Times New Roman" w:cs="Times New Roman"/>
          <w:sz w:val="24"/>
          <w:szCs w:val="24"/>
        </w:rPr>
        <w:t>1</w:t>
      </w:r>
      <w:r w:rsidR="00B73B22" w:rsidRPr="00E35D5B">
        <w:rPr>
          <w:rFonts w:ascii="Times New Roman" w:hAnsi="Times New Roman" w:cs="Times New Roman"/>
          <w:sz w:val="24"/>
          <w:szCs w:val="24"/>
        </w:rPr>
        <w:t xml:space="preserve">, zgodnie z którą </w:t>
      </w:r>
      <w:r w:rsidR="004736B7" w:rsidRPr="00E35D5B">
        <w:rPr>
          <w:rFonts w:ascii="Times New Roman" w:hAnsi="Times New Roman" w:cs="Times New Roman"/>
          <w:sz w:val="24"/>
          <w:szCs w:val="24"/>
        </w:rPr>
        <w:t xml:space="preserve">osobie skreślonej z listy członków KZP, a w przypadku śmierci członka KZP </w:t>
      </w:r>
      <w:r w:rsidR="004D0F7B">
        <w:rPr>
          <w:rFonts w:ascii="Times New Roman" w:hAnsi="Times New Roman" w:cs="Times New Roman"/>
          <w:sz w:val="24"/>
          <w:szCs w:val="24"/>
        </w:rPr>
        <w:t>–</w:t>
      </w:r>
      <w:r w:rsidR="004736B7" w:rsidRPr="00E35D5B">
        <w:rPr>
          <w:rFonts w:ascii="Times New Roman" w:hAnsi="Times New Roman" w:cs="Times New Roman"/>
          <w:sz w:val="24"/>
          <w:szCs w:val="24"/>
        </w:rPr>
        <w:t xml:space="preserve"> osobie </w:t>
      </w:r>
      <w:r w:rsidR="0020119F" w:rsidRPr="00E35D5B">
        <w:rPr>
          <w:rFonts w:ascii="Times New Roman" w:hAnsi="Times New Roman" w:cs="Times New Roman"/>
          <w:sz w:val="24"/>
          <w:szCs w:val="24"/>
        </w:rPr>
        <w:t>uprawnionej</w:t>
      </w:r>
      <w:r w:rsidR="004736B7" w:rsidRPr="00E35D5B">
        <w:rPr>
          <w:rFonts w:ascii="Times New Roman" w:hAnsi="Times New Roman" w:cs="Times New Roman"/>
          <w:sz w:val="24"/>
          <w:szCs w:val="24"/>
        </w:rPr>
        <w:t>, przysługuje zwrot wkładu członkowskiego w terminie i na zasadach określonych w statucie KZP.</w:t>
      </w:r>
      <w:r w:rsidR="00AE644B" w:rsidRPr="00E35D5B">
        <w:rPr>
          <w:rFonts w:ascii="Times New Roman" w:hAnsi="Times New Roman" w:cs="Times New Roman"/>
          <w:sz w:val="24"/>
          <w:szCs w:val="24"/>
        </w:rPr>
        <w:t xml:space="preserve"> </w:t>
      </w:r>
      <w:r w:rsidRPr="00E35D5B">
        <w:rPr>
          <w:rFonts w:ascii="Times New Roman" w:hAnsi="Times New Roman" w:cs="Times New Roman"/>
          <w:sz w:val="24"/>
          <w:szCs w:val="24"/>
        </w:rPr>
        <w:t>Jeżeli z wkładu</w:t>
      </w:r>
      <w:r w:rsidR="00B73B22" w:rsidRPr="00E35D5B">
        <w:rPr>
          <w:rFonts w:ascii="Times New Roman" w:hAnsi="Times New Roman" w:cs="Times New Roman"/>
          <w:sz w:val="24"/>
          <w:szCs w:val="24"/>
        </w:rPr>
        <w:t xml:space="preserve"> członkowskiego</w:t>
      </w:r>
      <w:r w:rsidRPr="00E35D5B">
        <w:rPr>
          <w:rFonts w:ascii="Times New Roman" w:hAnsi="Times New Roman" w:cs="Times New Roman"/>
          <w:sz w:val="24"/>
          <w:szCs w:val="24"/>
        </w:rPr>
        <w:t xml:space="preserve"> nie można w pełni pokryć spłaty zadłużenia, resztę zadłużenia </w:t>
      </w:r>
      <w:r w:rsidR="00FF12B5">
        <w:rPr>
          <w:rFonts w:ascii="Times New Roman" w:hAnsi="Times New Roman" w:cs="Times New Roman"/>
          <w:sz w:val="24"/>
          <w:szCs w:val="24"/>
        </w:rPr>
        <w:t>członek KZP</w:t>
      </w:r>
      <w:r w:rsidRPr="00E35D5B">
        <w:rPr>
          <w:rFonts w:ascii="Times New Roman" w:hAnsi="Times New Roman" w:cs="Times New Roman"/>
          <w:sz w:val="24"/>
          <w:szCs w:val="24"/>
        </w:rPr>
        <w:t xml:space="preserve"> spłaca w ratach, na zasadach ustalonych w umowie pożyczki lub w statucie. W razie skreślenia członka KZP z listy członków </w:t>
      </w:r>
      <w:r w:rsidR="00AE644B" w:rsidRPr="00E35D5B">
        <w:rPr>
          <w:rFonts w:ascii="Times New Roman" w:hAnsi="Times New Roman" w:cs="Times New Roman"/>
          <w:sz w:val="24"/>
          <w:szCs w:val="24"/>
        </w:rPr>
        <w:t>w przypadkach, o których mowa w art. 1</w:t>
      </w:r>
      <w:r w:rsidR="0020119F" w:rsidRPr="00E35D5B">
        <w:rPr>
          <w:rFonts w:ascii="Times New Roman" w:hAnsi="Times New Roman" w:cs="Times New Roman"/>
          <w:sz w:val="24"/>
          <w:szCs w:val="24"/>
        </w:rPr>
        <w:t>3</w:t>
      </w:r>
      <w:r w:rsidR="00AE644B" w:rsidRPr="00E35D5B">
        <w:rPr>
          <w:rFonts w:ascii="Times New Roman" w:hAnsi="Times New Roman" w:cs="Times New Roman"/>
          <w:sz w:val="24"/>
          <w:szCs w:val="24"/>
        </w:rPr>
        <w:t xml:space="preserve"> ust. 1 pkt 1 i 4 </w:t>
      </w:r>
      <w:r w:rsidR="00BA238A">
        <w:rPr>
          <w:rFonts w:ascii="Times New Roman" w:hAnsi="Times New Roman" w:cs="Times New Roman"/>
          <w:sz w:val="24"/>
          <w:szCs w:val="24"/>
        </w:rPr>
        <w:t>oraz w</w:t>
      </w:r>
      <w:r w:rsidR="00AE644B" w:rsidRPr="00E35D5B">
        <w:rPr>
          <w:rFonts w:ascii="Times New Roman" w:hAnsi="Times New Roman" w:cs="Times New Roman"/>
          <w:sz w:val="24"/>
          <w:szCs w:val="24"/>
        </w:rPr>
        <w:t xml:space="preserve"> ust. 2 (tj. na wniosek członka KZP, na skutek uchwały zarządu o skreśleniu członka KZP z listy</w:t>
      </w:r>
      <w:r w:rsidR="00982FC4" w:rsidRPr="00E35D5B">
        <w:rPr>
          <w:rFonts w:ascii="Times New Roman" w:hAnsi="Times New Roman" w:cs="Times New Roman"/>
          <w:sz w:val="24"/>
          <w:szCs w:val="24"/>
        </w:rPr>
        <w:t xml:space="preserve"> członków KZP</w:t>
      </w:r>
      <w:r w:rsidR="00AE644B" w:rsidRPr="00E35D5B">
        <w:rPr>
          <w:rFonts w:ascii="Times New Roman" w:hAnsi="Times New Roman" w:cs="Times New Roman"/>
          <w:sz w:val="24"/>
          <w:szCs w:val="24"/>
        </w:rPr>
        <w:t>, powziętej w wyniku niedopełnienia przez członka KZP obowiązków, o których mowa w art. 1</w:t>
      </w:r>
      <w:r w:rsidR="0020119F" w:rsidRPr="00E35D5B">
        <w:rPr>
          <w:rFonts w:ascii="Times New Roman" w:hAnsi="Times New Roman" w:cs="Times New Roman"/>
          <w:sz w:val="24"/>
          <w:szCs w:val="24"/>
        </w:rPr>
        <w:t>2</w:t>
      </w:r>
      <w:r w:rsidR="00AE644B" w:rsidRPr="00E35D5B">
        <w:rPr>
          <w:rFonts w:ascii="Times New Roman" w:hAnsi="Times New Roman" w:cs="Times New Roman"/>
          <w:sz w:val="24"/>
          <w:szCs w:val="24"/>
        </w:rPr>
        <w:t xml:space="preserve"> ust. 1), </w:t>
      </w:r>
      <w:r w:rsidRPr="00E35D5B">
        <w:rPr>
          <w:rFonts w:ascii="Times New Roman" w:hAnsi="Times New Roman" w:cs="Times New Roman"/>
          <w:sz w:val="24"/>
          <w:szCs w:val="24"/>
        </w:rPr>
        <w:t xml:space="preserve">spłata zadłużenia jest natychmiast wymagalna, niezależnie od terminów spłaty ustalonych przy udzielaniu pożyczki. </w:t>
      </w:r>
    </w:p>
    <w:p w14:paraId="3B59C433" w14:textId="0CBBA895" w:rsidR="00784A28" w:rsidRPr="00E35D5B" w:rsidRDefault="00C65E82"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 projektowanym przepisie art. 3</w:t>
      </w:r>
      <w:r w:rsidR="0020119F" w:rsidRPr="00E35D5B">
        <w:rPr>
          <w:rFonts w:ascii="Times New Roman" w:hAnsi="Times New Roman" w:cs="Times New Roman"/>
          <w:sz w:val="24"/>
          <w:szCs w:val="24"/>
        </w:rPr>
        <w:t>9</w:t>
      </w:r>
      <w:r w:rsidR="00B73B22" w:rsidRPr="00E35D5B">
        <w:rPr>
          <w:rFonts w:ascii="Times New Roman" w:hAnsi="Times New Roman" w:cs="Times New Roman"/>
          <w:sz w:val="24"/>
          <w:szCs w:val="24"/>
        </w:rPr>
        <w:t xml:space="preserve"> ust. 1</w:t>
      </w:r>
      <w:r w:rsidRPr="00E35D5B">
        <w:rPr>
          <w:rFonts w:ascii="Times New Roman" w:hAnsi="Times New Roman" w:cs="Times New Roman"/>
          <w:sz w:val="24"/>
          <w:szCs w:val="24"/>
        </w:rPr>
        <w:t xml:space="preserve"> zaproponowano, aby w razie opóźnienia w spłacie zadłużenia wobec KZP, </w:t>
      </w:r>
      <w:r w:rsidR="00FF4EF8">
        <w:rPr>
          <w:rFonts w:ascii="Times New Roman" w:hAnsi="Times New Roman" w:cs="Times New Roman"/>
          <w:sz w:val="24"/>
          <w:szCs w:val="24"/>
        </w:rPr>
        <w:t>KZP</w:t>
      </w:r>
      <w:r w:rsidR="00FF4EF8" w:rsidRPr="00E35D5B">
        <w:rPr>
          <w:rFonts w:ascii="Times New Roman" w:hAnsi="Times New Roman" w:cs="Times New Roman"/>
          <w:sz w:val="24"/>
          <w:szCs w:val="24"/>
        </w:rPr>
        <w:t xml:space="preserve"> </w:t>
      </w:r>
      <w:r w:rsidRPr="00E35D5B">
        <w:rPr>
          <w:rFonts w:ascii="Times New Roman" w:hAnsi="Times New Roman" w:cs="Times New Roman"/>
          <w:sz w:val="24"/>
          <w:szCs w:val="24"/>
        </w:rPr>
        <w:t>wzywa</w:t>
      </w:r>
      <w:r w:rsidR="00AE644B" w:rsidRPr="00E35D5B">
        <w:rPr>
          <w:rFonts w:ascii="Times New Roman" w:hAnsi="Times New Roman" w:cs="Times New Roman"/>
          <w:sz w:val="24"/>
          <w:szCs w:val="24"/>
        </w:rPr>
        <w:t>ł</w:t>
      </w:r>
      <w:r w:rsidR="00FF4EF8">
        <w:rPr>
          <w:rFonts w:ascii="Times New Roman" w:hAnsi="Times New Roman" w:cs="Times New Roman"/>
          <w:sz w:val="24"/>
          <w:szCs w:val="24"/>
        </w:rPr>
        <w:t>a</w:t>
      </w:r>
      <w:r w:rsidRPr="00E35D5B">
        <w:rPr>
          <w:rFonts w:ascii="Times New Roman" w:hAnsi="Times New Roman" w:cs="Times New Roman"/>
          <w:sz w:val="24"/>
          <w:szCs w:val="24"/>
        </w:rPr>
        <w:t xml:space="preserve"> dłużnika na piśmie do uregulowania należności, wyznaczając mu termin spłaty. </w:t>
      </w:r>
      <w:r w:rsidR="00FF4EF8">
        <w:rPr>
          <w:rFonts w:ascii="Times New Roman" w:hAnsi="Times New Roman" w:cs="Times New Roman"/>
          <w:sz w:val="24"/>
          <w:szCs w:val="24"/>
        </w:rPr>
        <w:t>KZP</w:t>
      </w:r>
      <w:r w:rsidR="00FF4EF8" w:rsidRPr="00E35D5B">
        <w:rPr>
          <w:rFonts w:ascii="Times New Roman" w:hAnsi="Times New Roman" w:cs="Times New Roman"/>
          <w:sz w:val="24"/>
          <w:szCs w:val="24"/>
        </w:rPr>
        <w:t xml:space="preserve"> </w:t>
      </w:r>
      <w:r w:rsidR="00140398" w:rsidRPr="00E35D5B">
        <w:rPr>
          <w:rFonts w:ascii="Times New Roman" w:hAnsi="Times New Roman" w:cs="Times New Roman"/>
          <w:sz w:val="24"/>
          <w:szCs w:val="24"/>
        </w:rPr>
        <w:t>będzie miał</w:t>
      </w:r>
      <w:r w:rsidR="00FF4EF8">
        <w:rPr>
          <w:rFonts w:ascii="Times New Roman" w:hAnsi="Times New Roman" w:cs="Times New Roman"/>
          <w:sz w:val="24"/>
          <w:szCs w:val="24"/>
        </w:rPr>
        <w:t>a</w:t>
      </w:r>
      <w:r w:rsidR="00140398" w:rsidRPr="00E35D5B">
        <w:rPr>
          <w:rFonts w:ascii="Times New Roman" w:hAnsi="Times New Roman" w:cs="Times New Roman"/>
          <w:sz w:val="24"/>
          <w:szCs w:val="24"/>
        </w:rPr>
        <w:t xml:space="preserve"> obowiązek doręczyć kopię </w:t>
      </w:r>
      <w:r w:rsidRPr="00E35D5B">
        <w:rPr>
          <w:rFonts w:ascii="Times New Roman" w:hAnsi="Times New Roman" w:cs="Times New Roman"/>
          <w:sz w:val="24"/>
          <w:szCs w:val="24"/>
        </w:rPr>
        <w:t xml:space="preserve">wezwania poręczycielom. </w:t>
      </w:r>
      <w:r w:rsidR="00FF4EF8">
        <w:rPr>
          <w:rFonts w:ascii="Times New Roman" w:hAnsi="Times New Roman" w:cs="Times New Roman"/>
          <w:sz w:val="24"/>
          <w:szCs w:val="24"/>
        </w:rPr>
        <w:t xml:space="preserve">W praktyce </w:t>
      </w:r>
      <w:r w:rsidR="00BE5961">
        <w:rPr>
          <w:rFonts w:ascii="Times New Roman" w:hAnsi="Times New Roman" w:cs="Times New Roman"/>
          <w:sz w:val="24"/>
          <w:szCs w:val="24"/>
        </w:rPr>
        <w:t>–</w:t>
      </w:r>
      <w:r w:rsidR="00FF4EF8">
        <w:rPr>
          <w:rFonts w:ascii="Times New Roman" w:hAnsi="Times New Roman" w:cs="Times New Roman"/>
          <w:sz w:val="24"/>
          <w:szCs w:val="24"/>
        </w:rPr>
        <w:t xml:space="preserve"> na podstawie art. 25 projektu </w:t>
      </w:r>
      <w:r w:rsidR="00BE5961">
        <w:rPr>
          <w:rFonts w:ascii="Times New Roman" w:hAnsi="Times New Roman" w:cs="Times New Roman"/>
          <w:sz w:val="24"/>
          <w:szCs w:val="24"/>
        </w:rPr>
        <w:t>–</w:t>
      </w:r>
      <w:r w:rsidR="00FF4EF8">
        <w:rPr>
          <w:rFonts w:ascii="Times New Roman" w:hAnsi="Times New Roman" w:cs="Times New Roman"/>
          <w:sz w:val="24"/>
          <w:szCs w:val="24"/>
        </w:rPr>
        <w:t xml:space="preserve"> czynności tych dokonywał będzie zarząd. </w:t>
      </w:r>
      <w:r w:rsidRPr="00E35D5B">
        <w:rPr>
          <w:rFonts w:ascii="Times New Roman" w:hAnsi="Times New Roman" w:cs="Times New Roman"/>
          <w:sz w:val="24"/>
          <w:szCs w:val="24"/>
        </w:rPr>
        <w:t xml:space="preserve">Jeżeli dłużnik nie dokona wpłaty w wyznaczonym terminie, zarząd będzie miał </w:t>
      </w:r>
      <w:r w:rsidRPr="00E35D5B">
        <w:rPr>
          <w:rFonts w:ascii="Times New Roman" w:hAnsi="Times New Roman" w:cs="Times New Roman"/>
          <w:sz w:val="24"/>
          <w:szCs w:val="24"/>
        </w:rPr>
        <w:lastRenderedPageBreak/>
        <w:t xml:space="preserve">prawo pokryć to zadłużenie z wkładów </w:t>
      </w:r>
      <w:r w:rsidR="00C75CD4" w:rsidRPr="00E35D5B">
        <w:rPr>
          <w:rFonts w:ascii="Times New Roman" w:hAnsi="Times New Roman" w:cs="Times New Roman"/>
          <w:sz w:val="24"/>
          <w:szCs w:val="24"/>
        </w:rPr>
        <w:t xml:space="preserve">członkowskich </w:t>
      </w:r>
      <w:r w:rsidRPr="00E35D5B">
        <w:rPr>
          <w:rFonts w:ascii="Times New Roman" w:hAnsi="Times New Roman" w:cs="Times New Roman"/>
          <w:sz w:val="24"/>
          <w:szCs w:val="24"/>
        </w:rPr>
        <w:t xml:space="preserve">poręczycieli lub potrącić je z ich wynagrodzenia lub zasiłku. </w:t>
      </w:r>
      <w:r w:rsidR="006A3FCE" w:rsidRPr="00E35D5B">
        <w:rPr>
          <w:rFonts w:ascii="Times New Roman" w:hAnsi="Times New Roman" w:cs="Times New Roman"/>
          <w:sz w:val="24"/>
          <w:szCs w:val="24"/>
        </w:rPr>
        <w:t>W</w:t>
      </w:r>
      <w:r w:rsidR="00784A28" w:rsidRPr="00E35D5B">
        <w:rPr>
          <w:rFonts w:ascii="Times New Roman" w:hAnsi="Times New Roman" w:cs="Times New Roman"/>
          <w:sz w:val="24"/>
          <w:szCs w:val="24"/>
        </w:rPr>
        <w:t xml:space="preserve"> stosunku do obecnie obowiązującego przepisu § 36 rozporządzenia z 1992 r., w projektowanym przepisie art. 3</w:t>
      </w:r>
      <w:r w:rsidR="0020119F" w:rsidRPr="00E35D5B">
        <w:rPr>
          <w:rFonts w:ascii="Times New Roman" w:hAnsi="Times New Roman" w:cs="Times New Roman"/>
          <w:sz w:val="24"/>
          <w:szCs w:val="24"/>
        </w:rPr>
        <w:t>9</w:t>
      </w:r>
      <w:r w:rsidR="00784A28" w:rsidRPr="00E35D5B">
        <w:rPr>
          <w:rFonts w:ascii="Times New Roman" w:hAnsi="Times New Roman" w:cs="Times New Roman"/>
          <w:sz w:val="24"/>
          <w:szCs w:val="24"/>
        </w:rPr>
        <w:t xml:space="preserve"> ust. 1 pojęcie </w:t>
      </w:r>
      <w:r w:rsidR="00784A28" w:rsidRPr="00E35D5B">
        <w:rPr>
          <w:rFonts w:ascii="Times New Roman" w:hAnsi="Times New Roman" w:cs="Times New Roman"/>
          <w:i/>
          <w:sz w:val="24"/>
          <w:szCs w:val="24"/>
        </w:rPr>
        <w:t xml:space="preserve">zwłoka </w:t>
      </w:r>
      <w:r w:rsidR="00784A28" w:rsidRPr="00E35D5B">
        <w:rPr>
          <w:rFonts w:ascii="Times New Roman" w:hAnsi="Times New Roman" w:cs="Times New Roman"/>
          <w:sz w:val="24"/>
          <w:szCs w:val="24"/>
        </w:rPr>
        <w:t xml:space="preserve">zastąpiono pojęciem </w:t>
      </w:r>
      <w:r w:rsidR="00784A28" w:rsidRPr="00E35D5B">
        <w:rPr>
          <w:rFonts w:ascii="Times New Roman" w:hAnsi="Times New Roman" w:cs="Times New Roman"/>
          <w:i/>
          <w:sz w:val="24"/>
          <w:szCs w:val="24"/>
        </w:rPr>
        <w:t xml:space="preserve">opóźnienie. </w:t>
      </w:r>
      <w:r w:rsidR="00784A28" w:rsidRPr="00E35D5B">
        <w:rPr>
          <w:rFonts w:ascii="Times New Roman" w:hAnsi="Times New Roman" w:cs="Times New Roman"/>
          <w:sz w:val="24"/>
          <w:szCs w:val="24"/>
        </w:rPr>
        <w:t>Opóźnienie zachodzi wówczas, gdy dłużnik nie spełnia świadczenia w czasie właściwym z przyczyn, za które odpowiedzialności nie ponosi</w:t>
      </w:r>
      <w:r w:rsidR="00D31275">
        <w:rPr>
          <w:rFonts w:ascii="Times New Roman" w:hAnsi="Times New Roman" w:cs="Times New Roman"/>
          <w:sz w:val="24"/>
          <w:szCs w:val="24"/>
        </w:rPr>
        <w:t>,</w:t>
      </w:r>
      <w:r w:rsidR="00961E2A">
        <w:rPr>
          <w:rFonts w:ascii="Times New Roman" w:hAnsi="Times New Roman" w:cs="Times New Roman"/>
          <w:sz w:val="24"/>
          <w:szCs w:val="24"/>
        </w:rPr>
        <w:t xml:space="preserve"> a z</w:t>
      </w:r>
      <w:r w:rsidR="00784A28" w:rsidRPr="00E35D5B">
        <w:rPr>
          <w:rFonts w:ascii="Times New Roman" w:hAnsi="Times New Roman" w:cs="Times New Roman"/>
          <w:sz w:val="24"/>
          <w:szCs w:val="24"/>
        </w:rPr>
        <w:t>włoka zachodzi, gdy dłużnik nie spełnia świadczenia w czasie właściwym z przyczyn, za które ponosi odpowiedzialność. Zwłoka to zatem opóźnienie kwalifikowane dłużnika (por. M. Gutowski (red.), Kodeks cywilny. Tom II. Komentarz. Warszawa 2019). Z punktu widzenia interesów KZP przyjęcie, iż dłużnik powinien zostać wezwany do uregulowania należności już w momencie opóźnienia</w:t>
      </w:r>
      <w:r w:rsidR="00BE5961">
        <w:rPr>
          <w:rFonts w:ascii="Times New Roman" w:hAnsi="Times New Roman" w:cs="Times New Roman"/>
          <w:sz w:val="24"/>
          <w:szCs w:val="24"/>
        </w:rPr>
        <w:t>,</w:t>
      </w:r>
      <w:r w:rsidR="00784A28" w:rsidRPr="00E35D5B">
        <w:rPr>
          <w:rFonts w:ascii="Times New Roman" w:hAnsi="Times New Roman" w:cs="Times New Roman"/>
          <w:sz w:val="24"/>
          <w:szCs w:val="24"/>
        </w:rPr>
        <w:t xml:space="preserve"> jest rozwiązaniem korzystnym.</w:t>
      </w:r>
    </w:p>
    <w:p w14:paraId="7DC89C56" w14:textId="773DE34D" w:rsidR="00784A28" w:rsidRPr="00E35D5B" w:rsidRDefault="00784A28"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Projektowany przepis art. </w:t>
      </w:r>
      <w:r w:rsidR="0020119F" w:rsidRPr="00E35D5B">
        <w:rPr>
          <w:rFonts w:ascii="Times New Roman" w:hAnsi="Times New Roman" w:cs="Times New Roman"/>
          <w:sz w:val="24"/>
          <w:szCs w:val="24"/>
        </w:rPr>
        <w:t>40</w:t>
      </w:r>
      <w:r w:rsidRPr="00E35D5B">
        <w:rPr>
          <w:rFonts w:ascii="Times New Roman" w:hAnsi="Times New Roman" w:cs="Times New Roman"/>
          <w:sz w:val="24"/>
          <w:szCs w:val="24"/>
        </w:rPr>
        <w:t>, tak jak § 3</w:t>
      </w:r>
      <w:r w:rsidR="006A3FCE" w:rsidRPr="00E35D5B">
        <w:rPr>
          <w:rFonts w:ascii="Times New Roman" w:hAnsi="Times New Roman" w:cs="Times New Roman"/>
          <w:sz w:val="24"/>
          <w:szCs w:val="24"/>
        </w:rPr>
        <w:t xml:space="preserve">7 </w:t>
      </w:r>
      <w:r w:rsidR="002A6AE9" w:rsidRPr="00E35D5B">
        <w:rPr>
          <w:rFonts w:ascii="Times New Roman" w:hAnsi="Times New Roman" w:cs="Times New Roman"/>
          <w:sz w:val="24"/>
          <w:szCs w:val="24"/>
        </w:rPr>
        <w:t xml:space="preserve">rozporządzenia z 1992 r., </w:t>
      </w:r>
      <w:r w:rsidRPr="00E35D5B">
        <w:rPr>
          <w:rFonts w:ascii="Times New Roman" w:hAnsi="Times New Roman" w:cs="Times New Roman"/>
          <w:sz w:val="24"/>
          <w:szCs w:val="24"/>
        </w:rPr>
        <w:t xml:space="preserve">przewiduje przypadek, w którym zadłużenie członka KZP nie podlega spłacie przez jego poręczycieli. Taka sytuacja ma miejsce w razie śmierci członka KZP. Nieściągalne zadłużenie może zostać umorzone w ciężar funduszu rezerwowego, o czym stanowi projektowany przepis art. </w:t>
      </w:r>
      <w:r w:rsidR="005B4421" w:rsidRPr="00E35D5B">
        <w:rPr>
          <w:rFonts w:ascii="Times New Roman" w:hAnsi="Times New Roman" w:cs="Times New Roman"/>
          <w:sz w:val="24"/>
          <w:szCs w:val="24"/>
        </w:rPr>
        <w:t>4</w:t>
      </w:r>
      <w:r w:rsidR="0020119F" w:rsidRPr="00E35D5B">
        <w:rPr>
          <w:rFonts w:ascii="Times New Roman" w:hAnsi="Times New Roman" w:cs="Times New Roman"/>
          <w:sz w:val="24"/>
          <w:szCs w:val="24"/>
        </w:rPr>
        <w:t>1</w:t>
      </w:r>
      <w:r w:rsidRPr="00E35D5B">
        <w:rPr>
          <w:rFonts w:ascii="Times New Roman" w:hAnsi="Times New Roman" w:cs="Times New Roman"/>
          <w:sz w:val="24"/>
          <w:szCs w:val="24"/>
        </w:rPr>
        <w:t xml:space="preserve">. </w:t>
      </w:r>
    </w:p>
    <w:p w14:paraId="605020C4" w14:textId="55FBF718" w:rsidR="001D71A0" w:rsidRPr="00E35D5B" w:rsidRDefault="00F6056B"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Zgodnie z projektowanym przepisem art. 4</w:t>
      </w:r>
      <w:r w:rsidR="0020119F" w:rsidRPr="00E35D5B">
        <w:rPr>
          <w:rFonts w:ascii="Times New Roman" w:hAnsi="Times New Roman" w:cs="Times New Roman"/>
          <w:sz w:val="24"/>
          <w:szCs w:val="24"/>
        </w:rPr>
        <w:t>2</w:t>
      </w:r>
      <w:r w:rsidR="00D31275">
        <w:rPr>
          <w:rFonts w:ascii="Times New Roman" w:hAnsi="Times New Roman" w:cs="Times New Roman"/>
          <w:sz w:val="24"/>
          <w:szCs w:val="24"/>
        </w:rPr>
        <w:t>,</w:t>
      </w:r>
      <w:r w:rsidR="001D71A0" w:rsidRPr="00E35D5B">
        <w:rPr>
          <w:rFonts w:ascii="Times New Roman" w:hAnsi="Times New Roman" w:cs="Times New Roman"/>
          <w:sz w:val="24"/>
          <w:szCs w:val="24"/>
        </w:rPr>
        <w:t xml:space="preserve"> w sporze wynikającym z niespłacenia </w:t>
      </w:r>
      <w:r w:rsidR="00AE644B" w:rsidRPr="00E35D5B">
        <w:rPr>
          <w:rFonts w:ascii="Times New Roman" w:hAnsi="Times New Roman" w:cs="Times New Roman"/>
          <w:sz w:val="24"/>
          <w:szCs w:val="24"/>
        </w:rPr>
        <w:t xml:space="preserve">przez członka KZP </w:t>
      </w:r>
      <w:r w:rsidR="001D71A0" w:rsidRPr="00E35D5B">
        <w:rPr>
          <w:rFonts w:ascii="Times New Roman" w:hAnsi="Times New Roman" w:cs="Times New Roman"/>
          <w:sz w:val="24"/>
          <w:szCs w:val="24"/>
        </w:rPr>
        <w:t xml:space="preserve">pożyczki, </w:t>
      </w:r>
      <w:r w:rsidR="002A6AE9" w:rsidRPr="00E35D5B">
        <w:rPr>
          <w:rFonts w:ascii="Times New Roman" w:hAnsi="Times New Roman" w:cs="Times New Roman"/>
          <w:sz w:val="24"/>
          <w:szCs w:val="24"/>
        </w:rPr>
        <w:t>KZP</w:t>
      </w:r>
      <w:r w:rsidR="001D71A0" w:rsidRPr="00E35D5B">
        <w:rPr>
          <w:rFonts w:ascii="Times New Roman" w:hAnsi="Times New Roman" w:cs="Times New Roman"/>
          <w:sz w:val="24"/>
          <w:szCs w:val="24"/>
        </w:rPr>
        <w:t xml:space="preserve"> reprezentuje członek zarządu lub inna upoważniona przez zarząd osoba. Reprezentowanie interesów KZP w stosunkach zewnętrznych należy w zasadzie do wyłącznej kompetencji zarządu (por. projektowany art. 2</w:t>
      </w:r>
      <w:r w:rsidR="0020119F" w:rsidRPr="00E35D5B">
        <w:rPr>
          <w:rFonts w:ascii="Times New Roman" w:hAnsi="Times New Roman" w:cs="Times New Roman"/>
          <w:sz w:val="24"/>
          <w:szCs w:val="24"/>
        </w:rPr>
        <w:t>5</w:t>
      </w:r>
      <w:r w:rsidR="001D71A0" w:rsidRPr="00E35D5B">
        <w:rPr>
          <w:rFonts w:ascii="Times New Roman" w:hAnsi="Times New Roman" w:cs="Times New Roman"/>
          <w:sz w:val="24"/>
          <w:szCs w:val="24"/>
        </w:rPr>
        <w:t>). Zarząd może jednak upoważnić osobę spoza grona jego członków do reprezentowania KZP w sporze wynikającym z niespłacenia pożyczki przez członka KZP (np. adwokata, radcę prawnego, członka KZP niebędącego członkiem zarządu).</w:t>
      </w:r>
    </w:p>
    <w:p w14:paraId="019DB5FF" w14:textId="0D4CD940" w:rsidR="0051766A" w:rsidRPr="00E35D5B" w:rsidRDefault="00F86860" w:rsidP="00E35D5B">
      <w:pPr>
        <w:pStyle w:val="ARTartustawynprozporzdzenia"/>
        <w:spacing w:after="120"/>
        <w:ind w:firstLine="0"/>
        <w:rPr>
          <w:rFonts w:ascii="Times New Roman" w:hAnsi="Times New Roman" w:cs="Times New Roman"/>
          <w:szCs w:val="24"/>
        </w:rPr>
      </w:pPr>
      <w:r w:rsidRPr="00E35D5B">
        <w:rPr>
          <w:rFonts w:ascii="Times New Roman" w:hAnsi="Times New Roman" w:cs="Times New Roman"/>
          <w:szCs w:val="24"/>
        </w:rPr>
        <w:t xml:space="preserve">Od dnia 25 maja 2018 r. </w:t>
      </w:r>
      <w:r w:rsidR="00992E5C" w:rsidRPr="00E35D5B">
        <w:rPr>
          <w:rFonts w:ascii="Times New Roman" w:hAnsi="Times New Roman" w:cs="Times New Roman"/>
          <w:szCs w:val="24"/>
        </w:rPr>
        <w:t xml:space="preserve">ma </w:t>
      </w:r>
      <w:r w:rsidRPr="00E35D5B">
        <w:rPr>
          <w:rFonts w:ascii="Times New Roman" w:hAnsi="Times New Roman" w:cs="Times New Roman"/>
          <w:szCs w:val="24"/>
        </w:rPr>
        <w:t xml:space="preserve">zastosowanie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 dalej „RODO”. Tym samym, począwszy od tej daty, polski porządek prawny musi zapewniać skuteczne stosowanie przepisów RODO. </w:t>
      </w:r>
      <w:r w:rsidR="00992E5C" w:rsidRPr="00E35D5B">
        <w:rPr>
          <w:rFonts w:ascii="Times New Roman" w:hAnsi="Times New Roman" w:cs="Times New Roman"/>
          <w:szCs w:val="24"/>
        </w:rPr>
        <w:t xml:space="preserve">W tym stanie rzeczy konieczne stało się uwzględnienie przepisów RODO również w projektowanych przepisach ustawy. </w:t>
      </w:r>
      <w:bookmarkStart w:id="8" w:name="_Hlk52975574"/>
    </w:p>
    <w:p w14:paraId="0E77AC79" w14:textId="269134E9" w:rsidR="0086114E" w:rsidRPr="00E35D5B" w:rsidRDefault="0051766A" w:rsidP="00E35D5B">
      <w:pPr>
        <w:pStyle w:val="ARTartustawynprozporzdzenia"/>
        <w:spacing w:after="120"/>
        <w:ind w:firstLine="0"/>
        <w:rPr>
          <w:rFonts w:ascii="Times New Roman" w:hAnsi="Times New Roman" w:cs="Times New Roman"/>
          <w:szCs w:val="24"/>
        </w:rPr>
      </w:pPr>
      <w:r w:rsidRPr="00E35D5B">
        <w:rPr>
          <w:rFonts w:ascii="Times New Roman" w:hAnsi="Times New Roman" w:cs="Times New Roman"/>
          <w:szCs w:val="24"/>
        </w:rPr>
        <w:t>W art.</w:t>
      </w:r>
      <w:r w:rsidR="001272E1" w:rsidRPr="00E35D5B">
        <w:rPr>
          <w:rFonts w:ascii="Times New Roman" w:hAnsi="Times New Roman" w:cs="Times New Roman"/>
          <w:szCs w:val="24"/>
        </w:rPr>
        <w:t xml:space="preserve"> </w:t>
      </w:r>
      <w:r w:rsidR="0020119F" w:rsidRPr="00E35D5B">
        <w:rPr>
          <w:rFonts w:ascii="Times New Roman" w:hAnsi="Times New Roman" w:cs="Times New Roman"/>
          <w:szCs w:val="24"/>
        </w:rPr>
        <w:t>43</w:t>
      </w:r>
      <w:r w:rsidRPr="00E35D5B">
        <w:rPr>
          <w:rFonts w:ascii="Times New Roman" w:hAnsi="Times New Roman" w:cs="Times New Roman"/>
          <w:szCs w:val="24"/>
        </w:rPr>
        <w:t xml:space="preserve"> ust</w:t>
      </w:r>
      <w:r w:rsidR="00770C39">
        <w:rPr>
          <w:rFonts w:ascii="Times New Roman" w:hAnsi="Times New Roman" w:cs="Times New Roman"/>
          <w:szCs w:val="24"/>
        </w:rPr>
        <w:t>.</w:t>
      </w:r>
      <w:r w:rsidRPr="00E35D5B">
        <w:rPr>
          <w:rFonts w:ascii="Times New Roman" w:hAnsi="Times New Roman" w:cs="Times New Roman"/>
          <w:szCs w:val="24"/>
        </w:rPr>
        <w:t xml:space="preserve"> 1 szczegółowo został określony cel p</w:t>
      </w:r>
      <w:r w:rsidR="0086114E" w:rsidRPr="00E35D5B">
        <w:rPr>
          <w:rFonts w:ascii="Times New Roman" w:hAnsi="Times New Roman" w:cs="Times New Roman"/>
          <w:szCs w:val="24"/>
        </w:rPr>
        <w:t>rzetwarzani</w:t>
      </w:r>
      <w:r w:rsidRPr="00E35D5B">
        <w:rPr>
          <w:rFonts w:ascii="Times New Roman" w:hAnsi="Times New Roman" w:cs="Times New Roman"/>
          <w:szCs w:val="24"/>
        </w:rPr>
        <w:t>a</w:t>
      </w:r>
      <w:r w:rsidR="0086114E" w:rsidRPr="00E35D5B">
        <w:rPr>
          <w:rFonts w:ascii="Times New Roman" w:hAnsi="Times New Roman" w:cs="Times New Roman"/>
          <w:szCs w:val="24"/>
        </w:rPr>
        <w:t xml:space="preserve"> przez KZP danych osobowych </w:t>
      </w:r>
      <w:r w:rsidRPr="00E35D5B">
        <w:rPr>
          <w:rFonts w:ascii="Times New Roman" w:hAnsi="Times New Roman" w:cs="Times New Roman"/>
          <w:szCs w:val="24"/>
        </w:rPr>
        <w:t>– jest nim</w:t>
      </w:r>
      <w:r w:rsidR="0086114E" w:rsidRPr="00E35D5B">
        <w:rPr>
          <w:rFonts w:ascii="Times New Roman" w:hAnsi="Times New Roman" w:cs="Times New Roman"/>
          <w:szCs w:val="24"/>
        </w:rPr>
        <w:t xml:space="preserve"> realizacj</w:t>
      </w:r>
      <w:r w:rsidRPr="00E35D5B">
        <w:rPr>
          <w:rFonts w:ascii="Times New Roman" w:hAnsi="Times New Roman" w:cs="Times New Roman"/>
          <w:szCs w:val="24"/>
        </w:rPr>
        <w:t>a</w:t>
      </w:r>
      <w:r w:rsidR="0086114E" w:rsidRPr="00E35D5B">
        <w:rPr>
          <w:rFonts w:ascii="Times New Roman" w:hAnsi="Times New Roman" w:cs="Times New Roman"/>
          <w:szCs w:val="24"/>
        </w:rPr>
        <w:t xml:space="preserve"> zadań ustawowych związanych z członkostwem w KZP, w tym gromadzenie wkładów członkowskich oraz udzielanie pomocy materialnej w formie pożyczek lub zapomóg</w:t>
      </w:r>
      <w:r w:rsidR="00961E2A">
        <w:rPr>
          <w:rFonts w:ascii="Times New Roman" w:hAnsi="Times New Roman" w:cs="Times New Roman"/>
          <w:szCs w:val="24"/>
        </w:rPr>
        <w:t>,</w:t>
      </w:r>
      <w:r w:rsidR="001776C0" w:rsidRPr="00E35D5B">
        <w:rPr>
          <w:rFonts w:ascii="Times New Roman" w:hAnsi="Times New Roman" w:cs="Times New Roman"/>
          <w:szCs w:val="24"/>
        </w:rPr>
        <w:t xml:space="preserve"> a także dochodzeni</w:t>
      </w:r>
      <w:r w:rsidR="00C451ED">
        <w:rPr>
          <w:rFonts w:ascii="Times New Roman" w:hAnsi="Times New Roman" w:cs="Times New Roman"/>
          <w:szCs w:val="24"/>
        </w:rPr>
        <w:t>e</w:t>
      </w:r>
      <w:r w:rsidR="001776C0" w:rsidRPr="00E35D5B">
        <w:rPr>
          <w:rFonts w:ascii="Times New Roman" w:hAnsi="Times New Roman" w:cs="Times New Roman"/>
          <w:szCs w:val="24"/>
        </w:rPr>
        <w:t xml:space="preserve"> związanych z nimi praw</w:t>
      </w:r>
      <w:r w:rsidRPr="00E35D5B">
        <w:rPr>
          <w:rFonts w:ascii="Times New Roman" w:hAnsi="Times New Roman" w:cs="Times New Roman"/>
          <w:szCs w:val="24"/>
        </w:rPr>
        <w:t xml:space="preserve">. Doprecyzowano, że </w:t>
      </w:r>
      <w:r w:rsidRPr="00E35D5B">
        <w:rPr>
          <w:rFonts w:ascii="Times New Roman" w:hAnsi="Times New Roman" w:cs="Times New Roman"/>
          <w:szCs w:val="24"/>
        </w:rPr>
        <w:lastRenderedPageBreak/>
        <w:t>przetwarzanie danych o</w:t>
      </w:r>
      <w:r w:rsidR="001776C0" w:rsidRPr="00E35D5B">
        <w:rPr>
          <w:rFonts w:ascii="Times New Roman" w:hAnsi="Times New Roman" w:cs="Times New Roman"/>
          <w:szCs w:val="24"/>
        </w:rPr>
        <w:t>s</w:t>
      </w:r>
      <w:r w:rsidRPr="00E35D5B">
        <w:rPr>
          <w:rFonts w:ascii="Times New Roman" w:hAnsi="Times New Roman" w:cs="Times New Roman"/>
          <w:szCs w:val="24"/>
        </w:rPr>
        <w:t>obowych</w:t>
      </w:r>
      <w:r w:rsidR="0086114E" w:rsidRPr="00E35D5B">
        <w:rPr>
          <w:rFonts w:ascii="Times New Roman" w:hAnsi="Times New Roman" w:cs="Times New Roman"/>
          <w:szCs w:val="24"/>
        </w:rPr>
        <w:t xml:space="preserve"> następuje na podstawie zgody udzielonej w formie oświadczenia członka KZP, osoby uprawnionej lub poręczyciela. </w:t>
      </w:r>
      <w:bookmarkEnd w:id="8"/>
    </w:p>
    <w:p w14:paraId="4D8C1B5C" w14:textId="6E12EF1A" w:rsidR="00FE6DA3" w:rsidRPr="00E35D5B" w:rsidRDefault="0086114E"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W</w:t>
      </w:r>
      <w:r w:rsidR="00251E6D">
        <w:rPr>
          <w:rFonts w:ascii="Times New Roman" w:hAnsi="Times New Roman" w:cs="Times New Roman"/>
          <w:sz w:val="24"/>
          <w:szCs w:val="24"/>
        </w:rPr>
        <w:t xml:space="preserve"> art. 43</w:t>
      </w:r>
      <w:r w:rsidRPr="00E35D5B">
        <w:rPr>
          <w:rFonts w:ascii="Times New Roman" w:hAnsi="Times New Roman" w:cs="Times New Roman"/>
          <w:sz w:val="24"/>
          <w:szCs w:val="24"/>
        </w:rPr>
        <w:t xml:space="preserve"> ust. 2 </w:t>
      </w:r>
      <w:r w:rsidR="00251E6D">
        <w:rPr>
          <w:rFonts w:ascii="Times New Roman" w:hAnsi="Times New Roman" w:cs="Times New Roman"/>
          <w:sz w:val="24"/>
          <w:szCs w:val="24"/>
        </w:rPr>
        <w:t xml:space="preserve">projektu </w:t>
      </w:r>
      <w:r w:rsidRPr="00E35D5B">
        <w:rPr>
          <w:rFonts w:ascii="Times New Roman" w:hAnsi="Times New Roman" w:cs="Times New Roman"/>
          <w:sz w:val="24"/>
          <w:szCs w:val="24"/>
        </w:rPr>
        <w:t xml:space="preserve">wskazany został zamknięty katalog danych osobowych, które KZP może przetwarzać, opracowany w oparciu o zasady przetwarzania danych wynikające z art. 5 ust. 1 rozporządzenia </w:t>
      </w:r>
      <w:r w:rsidR="00422B68">
        <w:rPr>
          <w:rFonts w:ascii="Times New Roman" w:hAnsi="Times New Roman" w:cs="Times New Roman"/>
          <w:sz w:val="24"/>
          <w:szCs w:val="24"/>
        </w:rPr>
        <w:t>RODO</w:t>
      </w:r>
      <w:r w:rsidR="00D31275">
        <w:rPr>
          <w:rFonts w:ascii="Times New Roman" w:hAnsi="Times New Roman" w:cs="Times New Roman"/>
          <w:sz w:val="24"/>
          <w:szCs w:val="24"/>
        </w:rPr>
        <w:t>,</w:t>
      </w:r>
      <w:r w:rsidRPr="00E35D5B">
        <w:rPr>
          <w:rFonts w:ascii="Times New Roman" w:hAnsi="Times New Roman" w:cs="Times New Roman"/>
          <w:sz w:val="24"/>
          <w:szCs w:val="24"/>
        </w:rPr>
        <w:t xml:space="preserve"> tj. minimalizacji danych, ograniczenia celu, prawidłowości, ograniczenia przechowywania, rzetelności, przejrzystości, integralności i poufności. </w:t>
      </w:r>
      <w:r w:rsidR="00992E5C" w:rsidRPr="00E35D5B">
        <w:rPr>
          <w:rFonts w:ascii="Times New Roman" w:hAnsi="Times New Roman" w:cs="Times New Roman"/>
          <w:sz w:val="24"/>
          <w:szCs w:val="24"/>
        </w:rPr>
        <w:t>Z</w:t>
      </w:r>
      <w:r w:rsidRPr="00E35D5B">
        <w:rPr>
          <w:rFonts w:ascii="Times New Roman" w:hAnsi="Times New Roman" w:cs="Times New Roman"/>
          <w:sz w:val="24"/>
          <w:szCs w:val="24"/>
        </w:rPr>
        <w:t xml:space="preserve"> tego powodu z</w:t>
      </w:r>
      <w:r w:rsidR="00992E5C" w:rsidRPr="00E35D5B">
        <w:rPr>
          <w:rFonts w:ascii="Times New Roman" w:hAnsi="Times New Roman" w:cs="Times New Roman"/>
          <w:sz w:val="24"/>
          <w:szCs w:val="24"/>
        </w:rPr>
        <w:t>aproponowano</w:t>
      </w:r>
      <w:r w:rsidR="00F34CE3">
        <w:rPr>
          <w:rFonts w:ascii="Times New Roman" w:hAnsi="Times New Roman" w:cs="Times New Roman"/>
          <w:sz w:val="24"/>
          <w:szCs w:val="24"/>
        </w:rPr>
        <w:t>,</w:t>
      </w:r>
      <w:r w:rsidR="00992E5C" w:rsidRPr="00E35D5B">
        <w:rPr>
          <w:rFonts w:ascii="Times New Roman" w:hAnsi="Times New Roman" w:cs="Times New Roman"/>
          <w:sz w:val="24"/>
          <w:szCs w:val="24"/>
        </w:rPr>
        <w:t xml:space="preserve"> </w:t>
      </w:r>
      <w:r w:rsidR="00E64299" w:rsidRPr="00E35D5B">
        <w:rPr>
          <w:rFonts w:ascii="Times New Roman" w:hAnsi="Times New Roman" w:cs="Times New Roman"/>
          <w:sz w:val="24"/>
          <w:szCs w:val="24"/>
        </w:rPr>
        <w:t>aby przetwarzanie przez KZP danych osobowych następowało</w:t>
      </w:r>
      <w:r w:rsidR="00F86860" w:rsidRPr="00E35D5B">
        <w:rPr>
          <w:rFonts w:ascii="Times New Roman" w:hAnsi="Times New Roman" w:cs="Times New Roman"/>
          <w:sz w:val="24"/>
          <w:szCs w:val="24"/>
        </w:rPr>
        <w:t xml:space="preserve"> z zachowaniem możliwości żądania ich udokumentowania jedynie w zakresie niezbędnym do ich potwierdzenia, w szczególności na podstawie oświadcze</w:t>
      </w:r>
      <w:r w:rsidRPr="00E35D5B">
        <w:rPr>
          <w:rFonts w:ascii="Times New Roman" w:hAnsi="Times New Roman" w:cs="Times New Roman"/>
          <w:sz w:val="24"/>
          <w:szCs w:val="24"/>
        </w:rPr>
        <w:t>nia</w:t>
      </w:r>
      <w:r w:rsidR="00F86860" w:rsidRPr="00E35D5B">
        <w:rPr>
          <w:rFonts w:ascii="Times New Roman" w:hAnsi="Times New Roman" w:cs="Times New Roman"/>
          <w:sz w:val="24"/>
          <w:szCs w:val="24"/>
        </w:rPr>
        <w:t xml:space="preserve"> i zaświadcze</w:t>
      </w:r>
      <w:r w:rsidRPr="00E35D5B">
        <w:rPr>
          <w:rFonts w:ascii="Times New Roman" w:hAnsi="Times New Roman" w:cs="Times New Roman"/>
          <w:sz w:val="24"/>
          <w:szCs w:val="24"/>
        </w:rPr>
        <w:t>nia</w:t>
      </w:r>
      <w:r w:rsidR="00F86860" w:rsidRPr="00E35D5B">
        <w:rPr>
          <w:rFonts w:ascii="Times New Roman" w:hAnsi="Times New Roman" w:cs="Times New Roman"/>
          <w:sz w:val="24"/>
          <w:szCs w:val="24"/>
        </w:rPr>
        <w:t xml:space="preserve"> </w:t>
      </w:r>
      <w:r w:rsidR="00256615" w:rsidRPr="00E35D5B">
        <w:rPr>
          <w:rFonts w:ascii="Times New Roman" w:hAnsi="Times New Roman" w:cs="Times New Roman"/>
          <w:sz w:val="24"/>
          <w:szCs w:val="24"/>
        </w:rPr>
        <w:t xml:space="preserve">np. </w:t>
      </w:r>
      <w:r w:rsidR="00F86860" w:rsidRPr="00E35D5B">
        <w:rPr>
          <w:rFonts w:ascii="Times New Roman" w:hAnsi="Times New Roman" w:cs="Times New Roman"/>
          <w:sz w:val="24"/>
          <w:szCs w:val="24"/>
        </w:rPr>
        <w:t>o sytuacji życiowej (w tym zdrowotnej), rodzinnej i mat</w:t>
      </w:r>
      <w:r w:rsidR="00B01B33" w:rsidRPr="00E35D5B">
        <w:rPr>
          <w:rFonts w:ascii="Times New Roman" w:hAnsi="Times New Roman" w:cs="Times New Roman"/>
          <w:sz w:val="24"/>
          <w:szCs w:val="24"/>
        </w:rPr>
        <w:t xml:space="preserve">erialnej. </w:t>
      </w:r>
      <w:r w:rsidR="00FE6DA3" w:rsidRPr="00E35D5B">
        <w:rPr>
          <w:rFonts w:ascii="Times New Roman" w:hAnsi="Times New Roman" w:cs="Times New Roman"/>
          <w:sz w:val="24"/>
          <w:szCs w:val="24"/>
        </w:rPr>
        <w:t xml:space="preserve">W związku z tym wskazano w art. </w:t>
      </w:r>
      <w:r w:rsidR="0020119F" w:rsidRPr="00E35D5B">
        <w:rPr>
          <w:rFonts w:ascii="Times New Roman" w:hAnsi="Times New Roman" w:cs="Times New Roman"/>
          <w:sz w:val="24"/>
          <w:szCs w:val="24"/>
        </w:rPr>
        <w:t xml:space="preserve">15 </w:t>
      </w:r>
      <w:r w:rsidR="00FE6DA3" w:rsidRPr="00E35D5B">
        <w:rPr>
          <w:rFonts w:ascii="Times New Roman" w:hAnsi="Times New Roman" w:cs="Times New Roman"/>
          <w:sz w:val="24"/>
          <w:szCs w:val="24"/>
        </w:rPr>
        <w:t>pkt 1</w:t>
      </w:r>
      <w:r w:rsidR="006F2BFE" w:rsidRPr="00E35D5B">
        <w:rPr>
          <w:rFonts w:ascii="Times New Roman" w:hAnsi="Times New Roman" w:cs="Times New Roman"/>
          <w:sz w:val="24"/>
          <w:szCs w:val="24"/>
        </w:rPr>
        <w:t>6</w:t>
      </w:r>
      <w:r w:rsidR="00FE6DA3" w:rsidRPr="00E35D5B">
        <w:rPr>
          <w:rFonts w:ascii="Times New Roman" w:hAnsi="Times New Roman" w:cs="Times New Roman"/>
          <w:sz w:val="24"/>
          <w:szCs w:val="24"/>
        </w:rPr>
        <w:t>, że statut KZP będzie określał wzór oświadczenia woli, którego treścią jest zgoda na przetwarzanie danych osobowych tego, kto składa oświadczenie</w:t>
      </w:r>
      <w:r w:rsidR="00422B68">
        <w:rPr>
          <w:rFonts w:ascii="Times New Roman" w:hAnsi="Times New Roman" w:cs="Times New Roman"/>
          <w:sz w:val="24"/>
          <w:szCs w:val="24"/>
        </w:rPr>
        <w:t>,</w:t>
      </w:r>
      <w:r w:rsidR="00FE6DA3" w:rsidRPr="00E35D5B">
        <w:rPr>
          <w:rFonts w:ascii="Times New Roman" w:hAnsi="Times New Roman" w:cs="Times New Roman"/>
          <w:sz w:val="24"/>
          <w:szCs w:val="24"/>
        </w:rPr>
        <w:t xml:space="preserve"> oraz wskazanie administratora danych osobowych.</w:t>
      </w:r>
    </w:p>
    <w:p w14:paraId="571853BE" w14:textId="6E7B3506" w:rsidR="00D90F33" w:rsidRPr="00E35D5B" w:rsidRDefault="00F86860"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Mając na względzie </w:t>
      </w:r>
      <w:r w:rsidR="00FE6DA3" w:rsidRPr="00E35D5B">
        <w:rPr>
          <w:rFonts w:ascii="Times New Roman" w:hAnsi="Times New Roman" w:cs="Times New Roman"/>
          <w:szCs w:val="24"/>
        </w:rPr>
        <w:t xml:space="preserve">szczególny </w:t>
      </w:r>
      <w:r w:rsidRPr="00E35D5B">
        <w:rPr>
          <w:rFonts w:ascii="Times New Roman" w:hAnsi="Times New Roman" w:cs="Times New Roman"/>
          <w:szCs w:val="24"/>
        </w:rPr>
        <w:t xml:space="preserve">charakter danych osobowych obejmujących informacje o sytuacji prywatnej </w:t>
      </w:r>
      <w:r w:rsidR="00B01B33" w:rsidRPr="00E35D5B">
        <w:rPr>
          <w:rFonts w:ascii="Times New Roman" w:hAnsi="Times New Roman" w:cs="Times New Roman"/>
          <w:szCs w:val="24"/>
        </w:rPr>
        <w:t>członków KZP</w:t>
      </w:r>
      <w:r w:rsidRPr="00E35D5B">
        <w:rPr>
          <w:rFonts w:ascii="Times New Roman" w:hAnsi="Times New Roman" w:cs="Times New Roman"/>
          <w:szCs w:val="24"/>
        </w:rPr>
        <w:t xml:space="preserve">, niezbędnych w celu </w:t>
      </w:r>
      <w:r w:rsidR="00B01B33" w:rsidRPr="00E35D5B">
        <w:rPr>
          <w:rFonts w:ascii="Times New Roman" w:hAnsi="Times New Roman" w:cs="Times New Roman"/>
          <w:szCs w:val="24"/>
        </w:rPr>
        <w:t xml:space="preserve">udzielenia pożyczki lub zapomogi </w:t>
      </w:r>
      <w:r w:rsidRPr="00E35D5B">
        <w:rPr>
          <w:rFonts w:ascii="Times New Roman" w:hAnsi="Times New Roman" w:cs="Times New Roman"/>
          <w:szCs w:val="24"/>
        </w:rPr>
        <w:t xml:space="preserve">(w szczególności danych o sytuacji zdrowotnej), </w:t>
      </w:r>
      <w:r w:rsidR="00B01B33" w:rsidRPr="00E35D5B">
        <w:rPr>
          <w:rFonts w:ascii="Times New Roman" w:hAnsi="Times New Roman" w:cs="Times New Roman"/>
          <w:szCs w:val="24"/>
        </w:rPr>
        <w:t>zaproponowano,</w:t>
      </w:r>
      <w:r w:rsidRPr="00E35D5B">
        <w:rPr>
          <w:rFonts w:ascii="Times New Roman" w:hAnsi="Times New Roman" w:cs="Times New Roman"/>
          <w:szCs w:val="24"/>
        </w:rPr>
        <w:t xml:space="preserve"> aby do przetwarzania tych danych były uprawnione wyłącznie osoby upoważnione przez </w:t>
      </w:r>
      <w:r w:rsidR="00B01B33" w:rsidRPr="00E35D5B">
        <w:rPr>
          <w:rFonts w:ascii="Times New Roman" w:hAnsi="Times New Roman" w:cs="Times New Roman"/>
          <w:szCs w:val="24"/>
        </w:rPr>
        <w:t>zarząd</w:t>
      </w:r>
      <w:r w:rsidRPr="00E35D5B">
        <w:rPr>
          <w:rFonts w:ascii="Times New Roman" w:hAnsi="Times New Roman" w:cs="Times New Roman"/>
          <w:szCs w:val="24"/>
        </w:rPr>
        <w:t xml:space="preserve">. </w:t>
      </w:r>
      <w:r w:rsidR="00D90F33" w:rsidRPr="00E35D5B">
        <w:rPr>
          <w:rFonts w:ascii="Times New Roman" w:hAnsi="Times New Roman" w:cs="Times New Roman"/>
          <w:szCs w:val="24"/>
        </w:rPr>
        <w:t>Osoby dopuszczone do przetwarzania takich danych są obowiązane do zachowania ich w tajemnicy oraz ochrony przed niedozwolonym lub niezgodnym z prawem przetwarzaniem, przypadkową utratą, zniszczeniem lub uszkodzeniem</w:t>
      </w:r>
      <w:r w:rsidR="00251E6D">
        <w:rPr>
          <w:rFonts w:ascii="Times New Roman" w:hAnsi="Times New Roman" w:cs="Times New Roman"/>
          <w:szCs w:val="24"/>
        </w:rPr>
        <w:t xml:space="preserve"> (art. 43 ust. 4 projektu)</w:t>
      </w:r>
      <w:r w:rsidR="00D90F33" w:rsidRPr="00E35D5B">
        <w:rPr>
          <w:rFonts w:ascii="Times New Roman" w:hAnsi="Times New Roman" w:cs="Times New Roman"/>
          <w:szCs w:val="24"/>
        </w:rPr>
        <w:t>.</w:t>
      </w:r>
    </w:p>
    <w:p w14:paraId="67F1FBA4" w14:textId="7312DAD1" w:rsidR="00B23A66" w:rsidRPr="00E35D5B" w:rsidRDefault="0086114E"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Jednym z mechanizmów mających zapewnić ochronę danych osobowych jest wskazanie </w:t>
      </w:r>
      <w:r w:rsidR="0005163B" w:rsidRPr="00E35D5B">
        <w:rPr>
          <w:rFonts w:ascii="Times New Roman" w:hAnsi="Times New Roman" w:cs="Times New Roman"/>
          <w:szCs w:val="24"/>
        </w:rPr>
        <w:t xml:space="preserve">konkretnych, </w:t>
      </w:r>
      <w:r w:rsidRPr="00E35D5B">
        <w:rPr>
          <w:rFonts w:ascii="Times New Roman" w:hAnsi="Times New Roman" w:cs="Times New Roman"/>
          <w:szCs w:val="24"/>
        </w:rPr>
        <w:t xml:space="preserve">maksymalnych terminów ich przetwarzania, które zostały wskazane w </w:t>
      </w:r>
      <w:r w:rsidR="00251E6D">
        <w:rPr>
          <w:rFonts w:ascii="Times New Roman" w:hAnsi="Times New Roman" w:cs="Times New Roman"/>
          <w:szCs w:val="24"/>
        </w:rPr>
        <w:t xml:space="preserve">art. 43 </w:t>
      </w:r>
      <w:r w:rsidRPr="00E35D5B">
        <w:rPr>
          <w:rFonts w:ascii="Times New Roman" w:hAnsi="Times New Roman" w:cs="Times New Roman"/>
          <w:szCs w:val="24"/>
        </w:rPr>
        <w:t>ust. 5</w:t>
      </w:r>
      <w:r w:rsidR="00251E6D">
        <w:rPr>
          <w:rFonts w:ascii="Times New Roman" w:hAnsi="Times New Roman" w:cs="Times New Roman"/>
          <w:szCs w:val="24"/>
        </w:rPr>
        <w:t xml:space="preserve"> projektu</w:t>
      </w:r>
      <w:r w:rsidR="001776C0" w:rsidRPr="00E35D5B">
        <w:rPr>
          <w:rFonts w:ascii="Times New Roman" w:hAnsi="Times New Roman" w:cs="Times New Roman"/>
          <w:szCs w:val="24"/>
        </w:rPr>
        <w:t>, uzależnionych od celów, dla realizacji których są przetwarzane</w:t>
      </w:r>
      <w:r w:rsidRPr="00E35D5B">
        <w:rPr>
          <w:rFonts w:ascii="Times New Roman" w:hAnsi="Times New Roman" w:cs="Times New Roman"/>
          <w:szCs w:val="24"/>
        </w:rPr>
        <w:t xml:space="preserve">. </w:t>
      </w:r>
      <w:r w:rsidR="00B23A66" w:rsidRPr="00E35D5B">
        <w:rPr>
          <w:rFonts w:ascii="Times New Roman" w:hAnsi="Times New Roman" w:cs="Times New Roman"/>
          <w:szCs w:val="24"/>
        </w:rPr>
        <w:t>Upływ tych terminów obliguje administratora do niezwłocznego zniszczenia dokumentów zawierających dane osobowe</w:t>
      </w:r>
      <w:r w:rsidR="007D054C">
        <w:rPr>
          <w:rFonts w:ascii="Times New Roman" w:hAnsi="Times New Roman" w:cs="Times New Roman"/>
          <w:szCs w:val="24"/>
        </w:rPr>
        <w:t>,</w:t>
      </w:r>
      <w:r w:rsidR="00B23A66" w:rsidRPr="00E35D5B">
        <w:rPr>
          <w:rFonts w:ascii="Times New Roman" w:hAnsi="Times New Roman" w:cs="Times New Roman"/>
          <w:szCs w:val="24"/>
        </w:rPr>
        <w:t xml:space="preserve"> </w:t>
      </w:r>
      <w:r w:rsidR="000377C4">
        <w:rPr>
          <w:rFonts w:ascii="Times New Roman" w:hAnsi="Times New Roman" w:cs="Times New Roman"/>
          <w:szCs w:val="24"/>
        </w:rPr>
        <w:t>o których mowa w ust. 1</w:t>
      </w:r>
      <w:r w:rsidR="00BA238A">
        <w:rPr>
          <w:rFonts w:ascii="Times New Roman" w:hAnsi="Times New Roman" w:cs="Times New Roman"/>
          <w:szCs w:val="24"/>
        </w:rPr>
        <w:t xml:space="preserve"> i 2</w:t>
      </w:r>
      <w:r w:rsidR="000377C4">
        <w:rPr>
          <w:rFonts w:ascii="Times New Roman" w:hAnsi="Times New Roman" w:cs="Times New Roman"/>
          <w:szCs w:val="24"/>
        </w:rPr>
        <w:t xml:space="preserve">, </w:t>
      </w:r>
      <w:r w:rsidR="00B23A66" w:rsidRPr="00E35D5B">
        <w:rPr>
          <w:rFonts w:ascii="Times New Roman" w:hAnsi="Times New Roman" w:cs="Times New Roman"/>
          <w:szCs w:val="24"/>
        </w:rPr>
        <w:t xml:space="preserve">w wersji papierowej </w:t>
      </w:r>
      <w:r w:rsidR="000377C4">
        <w:rPr>
          <w:rFonts w:ascii="Times New Roman" w:hAnsi="Times New Roman" w:cs="Times New Roman"/>
          <w:szCs w:val="24"/>
        </w:rPr>
        <w:t xml:space="preserve">i </w:t>
      </w:r>
      <w:r w:rsidR="00B23A66" w:rsidRPr="00E35D5B">
        <w:rPr>
          <w:rFonts w:ascii="Times New Roman" w:hAnsi="Times New Roman" w:cs="Times New Roman"/>
          <w:szCs w:val="24"/>
        </w:rPr>
        <w:t xml:space="preserve">trwałego ich usunięcia z nośników elektronicznych. </w:t>
      </w:r>
      <w:r w:rsidR="00E61B85" w:rsidRPr="00E35D5B">
        <w:rPr>
          <w:rFonts w:ascii="Times New Roman" w:hAnsi="Times New Roman" w:cs="Times New Roman"/>
          <w:szCs w:val="24"/>
        </w:rPr>
        <w:t>Ponadto z</w:t>
      </w:r>
      <w:r w:rsidR="00F86860" w:rsidRPr="00E35D5B">
        <w:rPr>
          <w:rFonts w:ascii="Times New Roman" w:hAnsi="Times New Roman" w:cs="Times New Roman"/>
          <w:szCs w:val="24"/>
        </w:rPr>
        <w:t xml:space="preserve">abezpieczeniu danych </w:t>
      </w:r>
      <w:r w:rsidR="00B14705" w:rsidRPr="00E35D5B">
        <w:rPr>
          <w:rFonts w:ascii="Times New Roman" w:hAnsi="Times New Roman" w:cs="Times New Roman"/>
          <w:szCs w:val="24"/>
        </w:rPr>
        <w:t xml:space="preserve">osobowych </w:t>
      </w:r>
      <w:r w:rsidR="00B01B33" w:rsidRPr="00E35D5B">
        <w:rPr>
          <w:rFonts w:ascii="Times New Roman" w:hAnsi="Times New Roman" w:cs="Times New Roman"/>
          <w:szCs w:val="24"/>
        </w:rPr>
        <w:t>ma</w:t>
      </w:r>
      <w:r w:rsidR="00F86860" w:rsidRPr="00E35D5B">
        <w:rPr>
          <w:rFonts w:ascii="Times New Roman" w:hAnsi="Times New Roman" w:cs="Times New Roman"/>
          <w:szCs w:val="24"/>
        </w:rPr>
        <w:t xml:space="preserve"> służyć również wprowadzane </w:t>
      </w:r>
      <w:r w:rsidR="00B01B33" w:rsidRPr="00E35D5B">
        <w:rPr>
          <w:rFonts w:ascii="Times New Roman" w:hAnsi="Times New Roman" w:cs="Times New Roman"/>
          <w:szCs w:val="24"/>
        </w:rPr>
        <w:t>w</w:t>
      </w:r>
      <w:r w:rsidR="00F86860" w:rsidRPr="00E35D5B">
        <w:rPr>
          <w:rFonts w:ascii="Times New Roman" w:hAnsi="Times New Roman" w:cs="Times New Roman"/>
          <w:szCs w:val="24"/>
        </w:rPr>
        <w:t xml:space="preserve"> </w:t>
      </w:r>
      <w:r w:rsidR="00B01B33" w:rsidRPr="00E35D5B">
        <w:rPr>
          <w:rFonts w:ascii="Times New Roman" w:hAnsi="Times New Roman" w:cs="Times New Roman"/>
          <w:szCs w:val="24"/>
        </w:rPr>
        <w:t xml:space="preserve">projektowanym </w:t>
      </w:r>
      <w:r w:rsidR="00F86860" w:rsidRPr="00E35D5B">
        <w:rPr>
          <w:rFonts w:ascii="Times New Roman" w:hAnsi="Times New Roman" w:cs="Times New Roman"/>
          <w:szCs w:val="24"/>
        </w:rPr>
        <w:t xml:space="preserve">art. </w:t>
      </w:r>
      <w:r w:rsidR="00B01B33" w:rsidRPr="00E35D5B">
        <w:rPr>
          <w:rFonts w:ascii="Times New Roman" w:hAnsi="Times New Roman" w:cs="Times New Roman"/>
          <w:szCs w:val="24"/>
        </w:rPr>
        <w:t>4</w:t>
      </w:r>
      <w:r w:rsidR="0020119F" w:rsidRPr="00E35D5B">
        <w:rPr>
          <w:rFonts w:ascii="Times New Roman" w:hAnsi="Times New Roman" w:cs="Times New Roman"/>
          <w:szCs w:val="24"/>
        </w:rPr>
        <w:t>3</w:t>
      </w:r>
      <w:r w:rsidR="00B01B33" w:rsidRPr="00E35D5B">
        <w:rPr>
          <w:rFonts w:ascii="Times New Roman" w:hAnsi="Times New Roman" w:cs="Times New Roman"/>
          <w:szCs w:val="24"/>
        </w:rPr>
        <w:t xml:space="preserve"> ust. </w:t>
      </w:r>
      <w:r w:rsidR="006F2BFE" w:rsidRPr="00E35D5B">
        <w:rPr>
          <w:rFonts w:ascii="Times New Roman" w:hAnsi="Times New Roman" w:cs="Times New Roman"/>
          <w:szCs w:val="24"/>
        </w:rPr>
        <w:t>10</w:t>
      </w:r>
      <w:r w:rsidR="00A77498" w:rsidRPr="00E35D5B">
        <w:rPr>
          <w:rFonts w:ascii="Times New Roman" w:hAnsi="Times New Roman" w:cs="Times New Roman"/>
          <w:szCs w:val="24"/>
        </w:rPr>
        <w:t xml:space="preserve"> </w:t>
      </w:r>
      <w:r w:rsidR="00F86860" w:rsidRPr="00E35D5B">
        <w:rPr>
          <w:rFonts w:ascii="Times New Roman" w:hAnsi="Times New Roman" w:cs="Times New Roman"/>
          <w:szCs w:val="24"/>
        </w:rPr>
        <w:t>rozwiązanie</w:t>
      </w:r>
      <w:r w:rsidR="00B01B33" w:rsidRPr="00E35D5B">
        <w:rPr>
          <w:rFonts w:ascii="Times New Roman" w:hAnsi="Times New Roman" w:cs="Times New Roman"/>
          <w:szCs w:val="24"/>
        </w:rPr>
        <w:t xml:space="preserve"> przewidujące </w:t>
      </w:r>
      <w:r w:rsidR="000E48D1" w:rsidRPr="00E35D5B">
        <w:rPr>
          <w:rFonts w:ascii="Times New Roman" w:hAnsi="Times New Roman" w:cs="Times New Roman"/>
          <w:szCs w:val="24"/>
        </w:rPr>
        <w:t xml:space="preserve">nałożenie na zarząd </w:t>
      </w:r>
      <w:r w:rsidR="00B01B33" w:rsidRPr="00E35D5B">
        <w:rPr>
          <w:rFonts w:ascii="Times New Roman" w:hAnsi="Times New Roman" w:cs="Times New Roman"/>
          <w:szCs w:val="24"/>
        </w:rPr>
        <w:t>obowiązk</w:t>
      </w:r>
      <w:r w:rsidR="000E48D1" w:rsidRPr="00E35D5B">
        <w:rPr>
          <w:rFonts w:ascii="Times New Roman" w:hAnsi="Times New Roman" w:cs="Times New Roman"/>
          <w:szCs w:val="24"/>
        </w:rPr>
        <w:t>u</w:t>
      </w:r>
      <w:r w:rsidR="00B01B33" w:rsidRPr="00E35D5B">
        <w:rPr>
          <w:rFonts w:ascii="Times New Roman" w:hAnsi="Times New Roman" w:cs="Times New Roman"/>
          <w:szCs w:val="24"/>
        </w:rPr>
        <w:t xml:space="preserve"> </w:t>
      </w:r>
      <w:r w:rsidR="000E48D1" w:rsidRPr="00E35D5B">
        <w:rPr>
          <w:rFonts w:ascii="Times New Roman" w:hAnsi="Times New Roman" w:cs="Times New Roman"/>
          <w:szCs w:val="24"/>
        </w:rPr>
        <w:t xml:space="preserve">dokonywania </w:t>
      </w:r>
      <w:r w:rsidR="00F86860" w:rsidRPr="00E35D5B">
        <w:rPr>
          <w:rFonts w:ascii="Times New Roman" w:hAnsi="Times New Roman" w:cs="Times New Roman"/>
          <w:szCs w:val="24"/>
        </w:rPr>
        <w:t>coroczn</w:t>
      </w:r>
      <w:r w:rsidR="00B01B33" w:rsidRPr="00E35D5B">
        <w:rPr>
          <w:rFonts w:ascii="Times New Roman" w:hAnsi="Times New Roman" w:cs="Times New Roman"/>
          <w:szCs w:val="24"/>
        </w:rPr>
        <w:t xml:space="preserve">ego </w:t>
      </w:r>
      <w:r w:rsidR="00F86860" w:rsidRPr="00E35D5B">
        <w:rPr>
          <w:rFonts w:ascii="Times New Roman" w:hAnsi="Times New Roman" w:cs="Times New Roman"/>
          <w:szCs w:val="24"/>
        </w:rPr>
        <w:t>przegląd</w:t>
      </w:r>
      <w:r w:rsidR="00B01B33" w:rsidRPr="00E35D5B">
        <w:rPr>
          <w:rFonts w:ascii="Times New Roman" w:hAnsi="Times New Roman" w:cs="Times New Roman"/>
          <w:szCs w:val="24"/>
        </w:rPr>
        <w:t>u tych</w:t>
      </w:r>
      <w:r w:rsidR="00F86860" w:rsidRPr="00E35D5B">
        <w:rPr>
          <w:rFonts w:ascii="Times New Roman" w:hAnsi="Times New Roman" w:cs="Times New Roman"/>
          <w:szCs w:val="24"/>
        </w:rPr>
        <w:t xml:space="preserve"> danych w celu ustalenia </w:t>
      </w:r>
      <w:r w:rsidR="000E48D1" w:rsidRPr="00E35D5B">
        <w:rPr>
          <w:rFonts w:ascii="Times New Roman" w:hAnsi="Times New Roman" w:cs="Times New Roman"/>
          <w:szCs w:val="24"/>
        </w:rPr>
        <w:t>niezbędności</w:t>
      </w:r>
      <w:r w:rsidR="00B01B33" w:rsidRPr="00E35D5B">
        <w:rPr>
          <w:rFonts w:ascii="Times New Roman" w:hAnsi="Times New Roman" w:cs="Times New Roman"/>
          <w:szCs w:val="24"/>
        </w:rPr>
        <w:t xml:space="preserve"> ich przechowywania.</w:t>
      </w:r>
      <w:r w:rsidR="00B23A66" w:rsidRPr="00E35D5B">
        <w:rPr>
          <w:rFonts w:ascii="Times New Roman" w:hAnsi="Times New Roman" w:cs="Times New Roman"/>
          <w:szCs w:val="24"/>
        </w:rPr>
        <w:t xml:space="preserve"> </w:t>
      </w:r>
    </w:p>
    <w:p w14:paraId="5F7F9303" w14:textId="5E6D956D" w:rsidR="000E380A" w:rsidRPr="00E35D5B" w:rsidRDefault="00276B3A"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W </w:t>
      </w:r>
      <w:r w:rsidR="00251E6D">
        <w:rPr>
          <w:rFonts w:ascii="Times New Roman" w:hAnsi="Times New Roman" w:cs="Times New Roman"/>
          <w:szCs w:val="24"/>
        </w:rPr>
        <w:t xml:space="preserve">art. 43 </w:t>
      </w:r>
      <w:r w:rsidRPr="00E35D5B">
        <w:rPr>
          <w:rFonts w:ascii="Times New Roman" w:hAnsi="Times New Roman" w:cs="Times New Roman"/>
          <w:szCs w:val="24"/>
        </w:rPr>
        <w:t xml:space="preserve">ust. </w:t>
      </w:r>
      <w:r w:rsidR="006F2BFE" w:rsidRPr="00E35D5B">
        <w:rPr>
          <w:rFonts w:ascii="Times New Roman" w:hAnsi="Times New Roman" w:cs="Times New Roman"/>
          <w:szCs w:val="24"/>
        </w:rPr>
        <w:t>7</w:t>
      </w:r>
      <w:r w:rsidRPr="00E35D5B">
        <w:rPr>
          <w:rFonts w:ascii="Times New Roman" w:hAnsi="Times New Roman" w:cs="Times New Roman"/>
          <w:szCs w:val="24"/>
        </w:rPr>
        <w:t xml:space="preserve"> wprost wskazano, że administratorem danych osobowych jest KZP</w:t>
      </w:r>
      <w:r w:rsidR="000E380A" w:rsidRPr="00E35D5B">
        <w:rPr>
          <w:rFonts w:ascii="Times New Roman" w:hAnsi="Times New Roman" w:cs="Times New Roman"/>
          <w:szCs w:val="24"/>
        </w:rPr>
        <w:t>, co oznacza, że</w:t>
      </w:r>
      <w:r w:rsidRPr="00E35D5B">
        <w:rPr>
          <w:rFonts w:ascii="Times New Roman" w:hAnsi="Times New Roman" w:cs="Times New Roman"/>
          <w:szCs w:val="24"/>
        </w:rPr>
        <w:t xml:space="preserve"> </w:t>
      </w:r>
      <w:r w:rsidR="000E380A" w:rsidRPr="00E35D5B">
        <w:rPr>
          <w:rFonts w:ascii="Times New Roman" w:hAnsi="Times New Roman" w:cs="Times New Roman"/>
          <w:szCs w:val="24"/>
        </w:rPr>
        <w:t>podmiot ten jest adresatem szeregu obowiązków wynikających z rozporządzenia</w:t>
      </w:r>
      <w:r w:rsidR="00B15B05">
        <w:rPr>
          <w:rFonts w:ascii="Times New Roman" w:hAnsi="Times New Roman" w:cs="Times New Roman"/>
          <w:szCs w:val="24"/>
        </w:rPr>
        <w:t xml:space="preserve"> RODO</w:t>
      </w:r>
      <w:r w:rsidR="000E380A" w:rsidRPr="00E35D5B">
        <w:rPr>
          <w:rFonts w:ascii="Times New Roman" w:hAnsi="Times New Roman" w:cs="Times New Roman"/>
          <w:szCs w:val="24"/>
        </w:rPr>
        <w:t>. Odpowiada on m.in. za zgodność przetwarzania z zasadami określonymi tymi przepisami, w tym art. 5 rozporządzenia</w:t>
      </w:r>
      <w:r w:rsidR="00B15B05">
        <w:rPr>
          <w:rFonts w:ascii="Times New Roman" w:hAnsi="Times New Roman" w:cs="Times New Roman"/>
          <w:szCs w:val="24"/>
        </w:rPr>
        <w:t xml:space="preserve"> RODO</w:t>
      </w:r>
      <w:r w:rsidR="007D054C">
        <w:rPr>
          <w:rFonts w:ascii="Times New Roman" w:hAnsi="Times New Roman" w:cs="Times New Roman"/>
          <w:szCs w:val="24"/>
        </w:rPr>
        <w:t>,</w:t>
      </w:r>
      <w:r w:rsidR="000E380A" w:rsidRPr="00E35D5B">
        <w:rPr>
          <w:rFonts w:ascii="Times New Roman" w:hAnsi="Times New Roman" w:cs="Times New Roman"/>
          <w:szCs w:val="24"/>
        </w:rPr>
        <w:t xml:space="preserve"> za realizację praw osób, których dane </w:t>
      </w:r>
      <w:r w:rsidR="000E380A" w:rsidRPr="00E35D5B">
        <w:rPr>
          <w:rFonts w:ascii="Times New Roman" w:hAnsi="Times New Roman" w:cs="Times New Roman"/>
          <w:szCs w:val="24"/>
        </w:rPr>
        <w:lastRenderedPageBreak/>
        <w:t>dotyczą, wynikających z przepisów art. 13</w:t>
      </w:r>
      <w:r w:rsidR="00251E6D">
        <w:rPr>
          <w:rFonts w:ascii="Times New Roman" w:hAnsi="Times New Roman" w:cs="Times New Roman"/>
          <w:szCs w:val="24"/>
        </w:rPr>
        <w:t>,</w:t>
      </w:r>
      <w:r w:rsidR="000E380A" w:rsidRPr="00E35D5B">
        <w:rPr>
          <w:rFonts w:ascii="Times New Roman" w:hAnsi="Times New Roman" w:cs="Times New Roman"/>
          <w:szCs w:val="24"/>
        </w:rPr>
        <w:t xml:space="preserve"> </w:t>
      </w:r>
      <w:r w:rsidR="005B32A0">
        <w:rPr>
          <w:rFonts w:ascii="Times New Roman" w:hAnsi="Times New Roman" w:cs="Times New Roman"/>
          <w:szCs w:val="24"/>
        </w:rPr>
        <w:t xml:space="preserve">art. </w:t>
      </w:r>
      <w:r w:rsidR="000E380A" w:rsidRPr="00E35D5B">
        <w:rPr>
          <w:rFonts w:ascii="Times New Roman" w:hAnsi="Times New Roman" w:cs="Times New Roman"/>
          <w:szCs w:val="24"/>
        </w:rPr>
        <w:t>14</w:t>
      </w:r>
      <w:r w:rsidR="00251E6D">
        <w:rPr>
          <w:rFonts w:ascii="Times New Roman" w:hAnsi="Times New Roman" w:cs="Times New Roman"/>
          <w:szCs w:val="24"/>
        </w:rPr>
        <w:t xml:space="preserve"> i art.</w:t>
      </w:r>
      <w:r w:rsidR="00C451ED">
        <w:rPr>
          <w:rFonts w:ascii="Times New Roman" w:hAnsi="Times New Roman" w:cs="Times New Roman"/>
          <w:szCs w:val="24"/>
        </w:rPr>
        <w:t xml:space="preserve"> </w:t>
      </w:r>
      <w:r w:rsidR="000E380A" w:rsidRPr="00E35D5B">
        <w:rPr>
          <w:rFonts w:ascii="Times New Roman" w:hAnsi="Times New Roman" w:cs="Times New Roman"/>
          <w:szCs w:val="24"/>
        </w:rPr>
        <w:t>15</w:t>
      </w:r>
      <w:r w:rsidR="00BA238A" w:rsidRPr="00E35D5B">
        <w:rPr>
          <w:rFonts w:ascii="Times New Roman" w:hAnsi="Times New Roman" w:cs="Times New Roman"/>
          <w:szCs w:val="24"/>
        </w:rPr>
        <w:t>–</w:t>
      </w:r>
      <w:r w:rsidR="000E380A" w:rsidRPr="00E35D5B">
        <w:rPr>
          <w:rFonts w:ascii="Times New Roman" w:hAnsi="Times New Roman" w:cs="Times New Roman"/>
          <w:szCs w:val="24"/>
        </w:rPr>
        <w:t>22 rozporządzenia</w:t>
      </w:r>
      <w:r w:rsidR="00540C93">
        <w:rPr>
          <w:rFonts w:ascii="Times New Roman" w:hAnsi="Times New Roman" w:cs="Times New Roman"/>
          <w:szCs w:val="24"/>
        </w:rPr>
        <w:t xml:space="preserve"> RODO</w:t>
      </w:r>
      <w:r w:rsidR="000E380A" w:rsidRPr="00E35D5B">
        <w:rPr>
          <w:rFonts w:ascii="Times New Roman" w:hAnsi="Times New Roman" w:cs="Times New Roman"/>
          <w:szCs w:val="24"/>
        </w:rPr>
        <w:t>, a także jest obciążony pełną odpowiedzialnością za zgodne z prawem przetwarzanie danych, które prowadzi samodzielnie lub które prowadzone jest w jego imieniu (motyw 74 RODO).</w:t>
      </w:r>
    </w:p>
    <w:p w14:paraId="6DE326E7" w14:textId="404E1B5E" w:rsidR="00276B3A" w:rsidRPr="00E35D5B" w:rsidRDefault="00276B3A"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Jednocześnie w </w:t>
      </w:r>
      <w:r w:rsidR="00251E6D">
        <w:rPr>
          <w:rFonts w:ascii="Times New Roman" w:hAnsi="Times New Roman" w:cs="Times New Roman"/>
          <w:szCs w:val="24"/>
        </w:rPr>
        <w:t xml:space="preserve">art. 43 </w:t>
      </w:r>
      <w:r w:rsidRPr="00E35D5B">
        <w:rPr>
          <w:rFonts w:ascii="Times New Roman" w:hAnsi="Times New Roman" w:cs="Times New Roman"/>
          <w:szCs w:val="24"/>
        </w:rPr>
        <w:t xml:space="preserve">ust. </w:t>
      </w:r>
      <w:r w:rsidR="006F2BFE" w:rsidRPr="00E35D5B">
        <w:rPr>
          <w:rFonts w:ascii="Times New Roman" w:hAnsi="Times New Roman" w:cs="Times New Roman"/>
          <w:szCs w:val="24"/>
        </w:rPr>
        <w:t>8</w:t>
      </w:r>
      <w:r w:rsidRPr="00E35D5B">
        <w:rPr>
          <w:rFonts w:ascii="Times New Roman" w:hAnsi="Times New Roman" w:cs="Times New Roman"/>
          <w:szCs w:val="24"/>
        </w:rPr>
        <w:t xml:space="preserve"> </w:t>
      </w:r>
      <w:r w:rsidR="00251E6D">
        <w:rPr>
          <w:rFonts w:ascii="Times New Roman" w:hAnsi="Times New Roman" w:cs="Times New Roman"/>
          <w:szCs w:val="24"/>
        </w:rPr>
        <w:t xml:space="preserve">projektu </w:t>
      </w:r>
      <w:r w:rsidRPr="00E35D5B">
        <w:rPr>
          <w:rFonts w:ascii="Times New Roman" w:hAnsi="Times New Roman" w:cs="Times New Roman"/>
          <w:szCs w:val="24"/>
        </w:rPr>
        <w:t>określona została rola pracodawcy, u którego funkcjonuje KZP</w:t>
      </w:r>
      <w:r w:rsidR="007D054C">
        <w:rPr>
          <w:rFonts w:ascii="Times New Roman" w:hAnsi="Times New Roman" w:cs="Times New Roman"/>
          <w:szCs w:val="24"/>
        </w:rPr>
        <w:t>,</w:t>
      </w:r>
      <w:r w:rsidRPr="00E35D5B">
        <w:rPr>
          <w:rFonts w:ascii="Times New Roman" w:hAnsi="Times New Roman" w:cs="Times New Roman"/>
          <w:szCs w:val="24"/>
        </w:rPr>
        <w:t xml:space="preserve"> przez wskazanie, że przetwarzani</w:t>
      </w:r>
      <w:r w:rsidR="00AB3647">
        <w:rPr>
          <w:rFonts w:ascii="Times New Roman" w:hAnsi="Times New Roman" w:cs="Times New Roman"/>
          <w:szCs w:val="24"/>
        </w:rPr>
        <w:t>e</w:t>
      </w:r>
      <w:r w:rsidRPr="00E35D5B">
        <w:rPr>
          <w:rFonts w:ascii="Times New Roman" w:hAnsi="Times New Roman" w:cs="Times New Roman"/>
          <w:szCs w:val="24"/>
        </w:rPr>
        <w:t xml:space="preserve"> przez niego danych osobowych</w:t>
      </w:r>
      <w:r w:rsidR="00AB3647">
        <w:rPr>
          <w:rFonts w:ascii="Times New Roman" w:hAnsi="Times New Roman" w:cs="Times New Roman"/>
          <w:szCs w:val="24"/>
        </w:rPr>
        <w:t xml:space="preserve"> </w:t>
      </w:r>
      <w:r w:rsidRPr="00E35D5B">
        <w:rPr>
          <w:rFonts w:ascii="Times New Roman" w:hAnsi="Times New Roman" w:cs="Times New Roman"/>
          <w:szCs w:val="24"/>
        </w:rPr>
        <w:t xml:space="preserve">odbywa się </w:t>
      </w:r>
      <w:r w:rsidR="00B04A08" w:rsidRPr="00E35D5B">
        <w:rPr>
          <w:rFonts w:ascii="Times New Roman" w:hAnsi="Times New Roman" w:cs="Times New Roman"/>
          <w:szCs w:val="24"/>
        </w:rPr>
        <w:t xml:space="preserve">w celu świadczenia KZP pomocy, o której mowa w </w:t>
      </w:r>
      <w:r w:rsidR="0020119F" w:rsidRPr="00E35D5B">
        <w:rPr>
          <w:rFonts w:ascii="Times New Roman" w:hAnsi="Times New Roman" w:cs="Times New Roman"/>
          <w:szCs w:val="24"/>
        </w:rPr>
        <w:t>art. 6</w:t>
      </w:r>
      <w:r w:rsidR="00B04A08" w:rsidRPr="00E35D5B">
        <w:rPr>
          <w:rFonts w:ascii="Times New Roman" w:hAnsi="Times New Roman" w:cs="Times New Roman"/>
          <w:szCs w:val="24"/>
        </w:rPr>
        <w:t xml:space="preserve"> ust. 1 pkt 4–8</w:t>
      </w:r>
      <w:r w:rsidRPr="00E35D5B">
        <w:rPr>
          <w:rFonts w:ascii="Times New Roman" w:hAnsi="Times New Roman" w:cs="Times New Roman"/>
          <w:szCs w:val="24"/>
        </w:rPr>
        <w:t xml:space="preserve">. </w:t>
      </w:r>
    </w:p>
    <w:p w14:paraId="11BC730A" w14:textId="3841C1DD" w:rsidR="00276B3A" w:rsidRPr="00E35D5B" w:rsidRDefault="00DD32DB"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Ponadto wskazano, że d</w:t>
      </w:r>
      <w:r w:rsidR="00276B3A" w:rsidRPr="00E35D5B">
        <w:rPr>
          <w:rFonts w:ascii="Times New Roman" w:hAnsi="Times New Roman" w:cs="Times New Roman"/>
          <w:szCs w:val="24"/>
        </w:rPr>
        <w:t xml:space="preserve">ane osobowe, o których mowa w </w:t>
      </w:r>
      <w:r w:rsidR="00251E6D">
        <w:rPr>
          <w:rFonts w:ascii="Times New Roman" w:hAnsi="Times New Roman" w:cs="Times New Roman"/>
          <w:szCs w:val="24"/>
        </w:rPr>
        <w:t xml:space="preserve">art. 43 </w:t>
      </w:r>
      <w:r w:rsidR="00276B3A" w:rsidRPr="00E35D5B">
        <w:rPr>
          <w:rFonts w:ascii="Times New Roman" w:hAnsi="Times New Roman" w:cs="Times New Roman"/>
          <w:szCs w:val="24"/>
        </w:rPr>
        <w:t>ust. 2</w:t>
      </w:r>
      <w:r w:rsidR="00251E6D">
        <w:rPr>
          <w:rFonts w:ascii="Times New Roman" w:hAnsi="Times New Roman" w:cs="Times New Roman"/>
          <w:szCs w:val="24"/>
        </w:rPr>
        <w:t xml:space="preserve"> projektu</w:t>
      </w:r>
      <w:r w:rsidR="00276B3A" w:rsidRPr="00E35D5B">
        <w:rPr>
          <w:rFonts w:ascii="Times New Roman" w:hAnsi="Times New Roman" w:cs="Times New Roman"/>
          <w:szCs w:val="24"/>
        </w:rPr>
        <w:t xml:space="preserve">, mogą być przetwarzane w </w:t>
      </w:r>
      <w:r w:rsidR="00A37E53">
        <w:rPr>
          <w:rFonts w:ascii="Times New Roman" w:hAnsi="Times New Roman" w:cs="Times New Roman"/>
          <w:szCs w:val="24"/>
        </w:rPr>
        <w:t>postaci</w:t>
      </w:r>
      <w:r w:rsidR="00A37E53" w:rsidRPr="00E35D5B">
        <w:rPr>
          <w:rFonts w:ascii="Times New Roman" w:hAnsi="Times New Roman" w:cs="Times New Roman"/>
          <w:szCs w:val="24"/>
        </w:rPr>
        <w:t xml:space="preserve"> </w:t>
      </w:r>
      <w:r w:rsidR="00276B3A" w:rsidRPr="00E35D5B">
        <w:rPr>
          <w:rFonts w:ascii="Times New Roman" w:hAnsi="Times New Roman" w:cs="Times New Roman"/>
          <w:szCs w:val="24"/>
        </w:rPr>
        <w:t xml:space="preserve">elektronicznej lub papierowej. </w:t>
      </w:r>
      <w:r w:rsidR="00251E6D">
        <w:rPr>
          <w:rFonts w:ascii="Times New Roman" w:hAnsi="Times New Roman" w:cs="Times New Roman"/>
          <w:szCs w:val="24"/>
        </w:rPr>
        <w:t>Zasady i s</w:t>
      </w:r>
      <w:r w:rsidR="00276B3A" w:rsidRPr="00E35D5B">
        <w:rPr>
          <w:rFonts w:ascii="Times New Roman" w:hAnsi="Times New Roman" w:cs="Times New Roman"/>
          <w:szCs w:val="24"/>
        </w:rPr>
        <w:t xml:space="preserve">posób przetwarzania danych </w:t>
      </w:r>
      <w:r w:rsidR="001272E1" w:rsidRPr="00E35D5B">
        <w:rPr>
          <w:rFonts w:ascii="Times New Roman" w:hAnsi="Times New Roman" w:cs="Times New Roman"/>
          <w:szCs w:val="24"/>
        </w:rPr>
        <w:t xml:space="preserve">oraz </w:t>
      </w:r>
      <w:r w:rsidR="00E17C32">
        <w:rPr>
          <w:rFonts w:ascii="Times New Roman" w:hAnsi="Times New Roman" w:cs="Times New Roman"/>
          <w:szCs w:val="24"/>
        </w:rPr>
        <w:t>ich</w:t>
      </w:r>
      <w:r w:rsidR="001272E1" w:rsidRPr="00E35D5B">
        <w:rPr>
          <w:rFonts w:ascii="Times New Roman" w:hAnsi="Times New Roman" w:cs="Times New Roman"/>
          <w:szCs w:val="24"/>
        </w:rPr>
        <w:t xml:space="preserve"> zabezpieczenia </w:t>
      </w:r>
      <w:r w:rsidR="00276B3A" w:rsidRPr="00E35D5B">
        <w:rPr>
          <w:rFonts w:ascii="Times New Roman" w:hAnsi="Times New Roman" w:cs="Times New Roman"/>
          <w:szCs w:val="24"/>
        </w:rPr>
        <w:t>reguluje statut KZP</w:t>
      </w:r>
      <w:r w:rsidRPr="00E35D5B">
        <w:rPr>
          <w:rFonts w:ascii="Times New Roman" w:hAnsi="Times New Roman" w:cs="Times New Roman"/>
          <w:szCs w:val="24"/>
        </w:rPr>
        <w:t xml:space="preserve">, co znajduje odzwierciedlenie w treści art. </w:t>
      </w:r>
      <w:r w:rsidR="0020119F" w:rsidRPr="00E35D5B">
        <w:rPr>
          <w:rFonts w:ascii="Times New Roman" w:hAnsi="Times New Roman" w:cs="Times New Roman"/>
          <w:szCs w:val="24"/>
        </w:rPr>
        <w:t>15</w:t>
      </w:r>
      <w:r w:rsidRPr="00E35D5B">
        <w:rPr>
          <w:rFonts w:ascii="Times New Roman" w:hAnsi="Times New Roman" w:cs="Times New Roman"/>
          <w:szCs w:val="24"/>
        </w:rPr>
        <w:t xml:space="preserve"> </w:t>
      </w:r>
      <w:r w:rsidR="002E619C" w:rsidRPr="00E35D5B">
        <w:rPr>
          <w:rFonts w:ascii="Times New Roman" w:hAnsi="Times New Roman" w:cs="Times New Roman"/>
          <w:szCs w:val="24"/>
        </w:rPr>
        <w:t>ust.</w:t>
      </w:r>
      <w:r w:rsidR="00B42E4E">
        <w:rPr>
          <w:rFonts w:ascii="Times New Roman" w:hAnsi="Times New Roman" w:cs="Times New Roman"/>
          <w:szCs w:val="24"/>
        </w:rPr>
        <w:t> </w:t>
      </w:r>
      <w:r w:rsidR="002E619C" w:rsidRPr="00E35D5B">
        <w:rPr>
          <w:rFonts w:ascii="Times New Roman" w:hAnsi="Times New Roman" w:cs="Times New Roman"/>
          <w:szCs w:val="24"/>
        </w:rPr>
        <w:t xml:space="preserve">1 </w:t>
      </w:r>
      <w:r w:rsidRPr="00E35D5B">
        <w:rPr>
          <w:rFonts w:ascii="Times New Roman" w:hAnsi="Times New Roman" w:cs="Times New Roman"/>
          <w:szCs w:val="24"/>
        </w:rPr>
        <w:t>pkt</w:t>
      </w:r>
      <w:r w:rsidR="000377C4">
        <w:rPr>
          <w:rFonts w:ascii="Times New Roman" w:hAnsi="Times New Roman" w:cs="Times New Roman"/>
          <w:szCs w:val="24"/>
        </w:rPr>
        <w:t xml:space="preserve"> </w:t>
      </w:r>
      <w:r w:rsidRPr="00E35D5B">
        <w:rPr>
          <w:rFonts w:ascii="Times New Roman" w:hAnsi="Times New Roman" w:cs="Times New Roman"/>
          <w:szCs w:val="24"/>
        </w:rPr>
        <w:t>15</w:t>
      </w:r>
      <w:r w:rsidR="00276B3A" w:rsidRPr="00E35D5B">
        <w:rPr>
          <w:rFonts w:ascii="Times New Roman" w:hAnsi="Times New Roman" w:cs="Times New Roman"/>
          <w:szCs w:val="24"/>
        </w:rPr>
        <w:t xml:space="preserve">. </w:t>
      </w:r>
    </w:p>
    <w:p w14:paraId="6581FE93" w14:textId="1317C3BA" w:rsidR="00C0273B" w:rsidRPr="00E35D5B" w:rsidRDefault="00C0273B" w:rsidP="00421BC6">
      <w:pPr>
        <w:pStyle w:val="Akapitzlist"/>
        <w:spacing w:after="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z w:val="24"/>
          <w:szCs w:val="24"/>
        </w:rPr>
        <w:t xml:space="preserve">Projektowane regulacje w jasny i przejrzysty sposób opisują zasady przetwarzania danych osobowych, aby: </w:t>
      </w:r>
    </w:p>
    <w:p w14:paraId="1F755FBD" w14:textId="074C2CC5" w:rsidR="00C0273B" w:rsidRPr="00E35D5B" w:rsidRDefault="00C0273B" w:rsidP="00190221">
      <w:pPr>
        <w:pStyle w:val="Akapitzlist"/>
        <w:numPr>
          <w:ilvl w:val="0"/>
          <w:numId w:val="12"/>
        </w:numPr>
        <w:spacing w:after="0" w:line="360" w:lineRule="auto"/>
        <w:ind w:left="426" w:hanging="426"/>
        <w:contextualSpacing w:val="0"/>
        <w:jc w:val="both"/>
        <w:rPr>
          <w:rFonts w:ascii="Times New Roman" w:hAnsi="Times New Roman" w:cs="Times New Roman"/>
          <w:sz w:val="24"/>
          <w:szCs w:val="24"/>
        </w:rPr>
      </w:pPr>
      <w:r w:rsidRPr="00E35D5B">
        <w:rPr>
          <w:rFonts w:ascii="Times New Roman" w:hAnsi="Times New Roman" w:cs="Times New Roman"/>
          <w:sz w:val="24"/>
          <w:szCs w:val="24"/>
        </w:rPr>
        <w:t>osoby, których te dane dotyczą</w:t>
      </w:r>
      <w:r w:rsidR="007D054C">
        <w:rPr>
          <w:rFonts w:ascii="Times New Roman" w:hAnsi="Times New Roman" w:cs="Times New Roman"/>
          <w:sz w:val="24"/>
          <w:szCs w:val="24"/>
        </w:rPr>
        <w:t>,</w:t>
      </w:r>
      <w:r w:rsidRPr="00E35D5B">
        <w:rPr>
          <w:rFonts w:ascii="Times New Roman" w:hAnsi="Times New Roman" w:cs="Times New Roman"/>
          <w:sz w:val="24"/>
          <w:szCs w:val="24"/>
        </w:rPr>
        <w:t xml:space="preserve"> miały świadomość, kto, w jakim zakresie, w jaki sposób, w jakich celach oraz przez jaki okres przetwarza dotyczące ich informacje;</w:t>
      </w:r>
    </w:p>
    <w:p w14:paraId="6DFB309E" w14:textId="0072C5C6" w:rsidR="00C0273B" w:rsidRPr="00E35D5B" w:rsidRDefault="00C0273B" w:rsidP="00190221">
      <w:pPr>
        <w:pStyle w:val="Akapitzlist"/>
        <w:numPr>
          <w:ilvl w:val="0"/>
          <w:numId w:val="12"/>
        </w:numPr>
        <w:spacing w:after="0" w:line="360" w:lineRule="auto"/>
        <w:ind w:left="426" w:hanging="426"/>
        <w:contextualSpacing w:val="0"/>
        <w:jc w:val="both"/>
        <w:rPr>
          <w:rFonts w:ascii="Times New Roman" w:hAnsi="Times New Roman" w:cs="Times New Roman"/>
          <w:sz w:val="24"/>
          <w:szCs w:val="24"/>
        </w:rPr>
      </w:pPr>
      <w:r w:rsidRPr="00E35D5B">
        <w:rPr>
          <w:rFonts w:ascii="Times New Roman" w:hAnsi="Times New Roman" w:cs="Times New Roman"/>
          <w:sz w:val="24"/>
          <w:szCs w:val="24"/>
        </w:rPr>
        <w:t>podmioty stosujące niniejsze przepisy nie miały wątpliwości</w:t>
      </w:r>
      <w:r w:rsidR="00B42E4E">
        <w:rPr>
          <w:rFonts w:ascii="Times New Roman" w:hAnsi="Times New Roman" w:cs="Times New Roman"/>
          <w:sz w:val="24"/>
          <w:szCs w:val="24"/>
        </w:rPr>
        <w:t>,</w:t>
      </w:r>
      <w:r w:rsidRPr="00E35D5B">
        <w:rPr>
          <w:rFonts w:ascii="Times New Roman" w:hAnsi="Times New Roman" w:cs="Times New Roman"/>
          <w:sz w:val="24"/>
          <w:szCs w:val="24"/>
        </w:rPr>
        <w:t xml:space="preserve"> jakie dane, w jakiej sytuacji i jakim celu przetwarzać, komu i w jakim celu je udostępniać oraz jak długo je przetwarzać.</w:t>
      </w:r>
    </w:p>
    <w:p w14:paraId="73F7C72B" w14:textId="0F7CCB64" w:rsidR="006755AA" w:rsidRPr="00E35D5B" w:rsidRDefault="007C68FC" w:rsidP="00E35D5B">
      <w:pPr>
        <w:spacing w:before="120" w:after="120" w:line="360" w:lineRule="auto"/>
        <w:jc w:val="both"/>
        <w:rPr>
          <w:rFonts w:ascii="Times New Roman" w:hAnsi="Times New Roman" w:cs="Times New Roman"/>
          <w:sz w:val="24"/>
          <w:szCs w:val="24"/>
        </w:rPr>
      </w:pPr>
      <w:r w:rsidRPr="00CA72DB">
        <w:rPr>
          <w:rFonts w:ascii="Times New Roman" w:hAnsi="Times New Roman" w:cs="Times New Roman"/>
          <w:b/>
          <w:sz w:val="24"/>
          <w:szCs w:val="24"/>
        </w:rPr>
        <w:t>Rozdział 5</w:t>
      </w:r>
      <w:r w:rsidRPr="00E35D5B">
        <w:rPr>
          <w:rFonts w:ascii="Times New Roman" w:hAnsi="Times New Roman" w:cs="Times New Roman"/>
          <w:sz w:val="24"/>
          <w:szCs w:val="24"/>
        </w:rPr>
        <w:t xml:space="preserve"> projektowanej ustawy został poświęcony kwestiom likwidacji KZP. </w:t>
      </w:r>
      <w:r w:rsidR="00961F31" w:rsidRPr="00E35D5B">
        <w:rPr>
          <w:rFonts w:ascii="Times New Roman" w:hAnsi="Times New Roman" w:cs="Times New Roman"/>
          <w:sz w:val="24"/>
          <w:szCs w:val="24"/>
        </w:rPr>
        <w:t>Przepisy projektowan</w:t>
      </w:r>
      <w:r w:rsidR="00784A28" w:rsidRPr="00E35D5B">
        <w:rPr>
          <w:rFonts w:ascii="Times New Roman" w:hAnsi="Times New Roman" w:cs="Times New Roman"/>
          <w:sz w:val="24"/>
          <w:szCs w:val="24"/>
        </w:rPr>
        <w:t>ej ustawy</w:t>
      </w:r>
      <w:r w:rsidR="0090780B" w:rsidRPr="00E35D5B">
        <w:rPr>
          <w:rFonts w:ascii="Times New Roman" w:hAnsi="Times New Roman" w:cs="Times New Roman"/>
          <w:sz w:val="24"/>
          <w:szCs w:val="24"/>
        </w:rPr>
        <w:t xml:space="preserve"> (art. </w:t>
      </w:r>
      <w:r w:rsidRPr="00E35D5B">
        <w:rPr>
          <w:rFonts w:ascii="Times New Roman" w:hAnsi="Times New Roman" w:cs="Times New Roman"/>
          <w:sz w:val="24"/>
          <w:szCs w:val="24"/>
        </w:rPr>
        <w:t>4</w:t>
      </w:r>
      <w:r w:rsidR="0020119F" w:rsidRPr="00E35D5B">
        <w:rPr>
          <w:rFonts w:ascii="Times New Roman" w:hAnsi="Times New Roman" w:cs="Times New Roman"/>
          <w:sz w:val="24"/>
          <w:szCs w:val="24"/>
        </w:rPr>
        <w:t>4</w:t>
      </w:r>
      <w:r w:rsidR="0090780B" w:rsidRPr="00E35D5B">
        <w:rPr>
          <w:rFonts w:ascii="Times New Roman" w:hAnsi="Times New Roman" w:cs="Times New Roman"/>
          <w:sz w:val="24"/>
          <w:szCs w:val="24"/>
        </w:rPr>
        <w:t>)</w:t>
      </w:r>
      <w:r w:rsidR="00961F31" w:rsidRPr="00E35D5B">
        <w:rPr>
          <w:rFonts w:ascii="Times New Roman" w:hAnsi="Times New Roman" w:cs="Times New Roman"/>
          <w:sz w:val="24"/>
          <w:szCs w:val="24"/>
        </w:rPr>
        <w:t xml:space="preserve">, tak jak i przepisy obowiązujące, przewidują dwa przypadki obligatoryjnej likwidacji KZP. Należą do nich ogłoszenie upadłości przez pracodawcę lub likwidacja pracodawcy, a także zmniejszenie się liczby członków KZP poniżej dziesięciu. </w:t>
      </w:r>
      <w:r w:rsidR="006755AA" w:rsidRPr="00E35D5B">
        <w:rPr>
          <w:rFonts w:ascii="Times New Roman" w:eastAsia="Calibri" w:hAnsi="Times New Roman" w:cs="Times New Roman"/>
          <w:sz w:val="24"/>
          <w:szCs w:val="24"/>
          <w:lang w:eastAsia="pl-PL"/>
        </w:rPr>
        <w:t>Wprowadzony został dwumiesięczny termin</w:t>
      </w:r>
      <w:r w:rsidR="007D054C">
        <w:rPr>
          <w:rFonts w:ascii="Times New Roman" w:eastAsia="Calibri" w:hAnsi="Times New Roman" w:cs="Times New Roman"/>
          <w:sz w:val="24"/>
          <w:szCs w:val="24"/>
          <w:lang w:eastAsia="pl-PL"/>
        </w:rPr>
        <w:t>,</w:t>
      </w:r>
      <w:r w:rsidR="006755AA" w:rsidRPr="00E35D5B">
        <w:rPr>
          <w:rFonts w:ascii="Times New Roman" w:eastAsia="Calibri" w:hAnsi="Times New Roman" w:cs="Times New Roman"/>
          <w:sz w:val="24"/>
          <w:szCs w:val="24"/>
          <w:lang w:eastAsia="pl-PL"/>
        </w:rPr>
        <w:t xml:space="preserve"> w jakim ma zapaść uchwała od </w:t>
      </w:r>
      <w:r w:rsidR="000377C4">
        <w:rPr>
          <w:rFonts w:ascii="Times New Roman" w:eastAsia="Calibri" w:hAnsi="Times New Roman" w:cs="Times New Roman"/>
          <w:sz w:val="24"/>
          <w:szCs w:val="24"/>
          <w:lang w:eastAsia="pl-PL"/>
        </w:rPr>
        <w:t>dnia</w:t>
      </w:r>
      <w:r w:rsidR="000377C4" w:rsidRPr="00E35D5B">
        <w:rPr>
          <w:rFonts w:ascii="Times New Roman" w:eastAsia="Calibri" w:hAnsi="Times New Roman" w:cs="Times New Roman"/>
          <w:sz w:val="24"/>
          <w:szCs w:val="24"/>
          <w:lang w:eastAsia="pl-PL"/>
        </w:rPr>
        <w:t xml:space="preserve"> </w:t>
      </w:r>
      <w:r w:rsidR="006755AA" w:rsidRPr="00E35D5B">
        <w:rPr>
          <w:rFonts w:ascii="Times New Roman" w:eastAsia="Calibri" w:hAnsi="Times New Roman" w:cs="Times New Roman"/>
          <w:sz w:val="24"/>
          <w:szCs w:val="24"/>
          <w:lang w:eastAsia="pl-PL"/>
        </w:rPr>
        <w:t>zajścia wyżej wymienionych zdarzeń. Powyższe daje czas na ewentualne uzupełnienie liczby członków, jeżeli wśród osób wykonujących pracę zarobkową u danego pracodawcy znalazłyby się osoby zainteresowane członkostwem w KZP. Wprowadzenie takiego terminu przełamuje także automatyzm przyjętej konstrukcji prawnej.</w:t>
      </w:r>
    </w:p>
    <w:p w14:paraId="5301DAEF" w14:textId="6D863252" w:rsidR="007E65E0" w:rsidRPr="00E35D5B" w:rsidRDefault="007C68FC"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Niezależnie od zaistnienia ww. przesłanek walne zebranie</w:t>
      </w:r>
      <w:r w:rsidR="00E500B5" w:rsidRPr="00E35D5B">
        <w:rPr>
          <w:rFonts w:ascii="Times New Roman" w:hAnsi="Times New Roman" w:cs="Times New Roman"/>
          <w:sz w:val="24"/>
          <w:szCs w:val="24"/>
        </w:rPr>
        <w:t xml:space="preserve"> członków</w:t>
      </w:r>
      <w:r w:rsidRPr="00E35D5B">
        <w:rPr>
          <w:rFonts w:ascii="Times New Roman" w:hAnsi="Times New Roman" w:cs="Times New Roman"/>
          <w:sz w:val="24"/>
          <w:szCs w:val="24"/>
        </w:rPr>
        <w:t xml:space="preserve"> może podjąć uchwałę o likwidacji KZP z własnej inicjatywy, bezwzględną większością głosów w obecności co najmniej połowy liczby członków albo delegatów.</w:t>
      </w:r>
      <w:r w:rsidR="007E65E0" w:rsidRPr="00E35D5B">
        <w:rPr>
          <w:rFonts w:ascii="Times New Roman" w:hAnsi="Times New Roman" w:cs="Times New Roman"/>
          <w:sz w:val="24"/>
          <w:szCs w:val="24"/>
        </w:rPr>
        <w:t xml:space="preserve"> </w:t>
      </w:r>
      <w:r w:rsidR="006755AA" w:rsidRPr="00E35D5B">
        <w:rPr>
          <w:rFonts w:ascii="Times New Roman" w:eastAsia="Calibri" w:hAnsi="Times New Roman" w:cs="Times New Roman"/>
          <w:sz w:val="24"/>
          <w:szCs w:val="24"/>
          <w:lang w:eastAsia="pl-PL"/>
        </w:rPr>
        <w:t xml:space="preserve">Przepis ten, przewidując większość kwalifikowaną w przypadku fakultatywnej uchwały o likwidacji KZP, właściwie zabezpiecza przed nazbyt pochopnym podejmowaniem decyzji w tym zakresie. </w:t>
      </w:r>
      <w:r w:rsidR="007E65E0" w:rsidRPr="00E35D5B">
        <w:rPr>
          <w:rFonts w:ascii="Times New Roman" w:hAnsi="Times New Roman" w:cs="Times New Roman"/>
          <w:sz w:val="24"/>
          <w:szCs w:val="24"/>
        </w:rPr>
        <w:t xml:space="preserve">Taka sytuacja może mieć miejsce np. w razie zmiany struktury organizacyjnej pracodawcy. Wówczas dostosowanie </w:t>
      </w:r>
      <w:r w:rsidR="007E65E0" w:rsidRPr="00E35D5B">
        <w:rPr>
          <w:rFonts w:ascii="Times New Roman" w:hAnsi="Times New Roman" w:cs="Times New Roman"/>
          <w:sz w:val="24"/>
          <w:szCs w:val="24"/>
        </w:rPr>
        <w:lastRenderedPageBreak/>
        <w:t xml:space="preserve">struktury organizacyjnej KZP, o którym mowa w projektowanym art. </w:t>
      </w:r>
      <w:r w:rsidR="000C0B01" w:rsidRPr="00E35D5B">
        <w:rPr>
          <w:rFonts w:ascii="Times New Roman" w:hAnsi="Times New Roman" w:cs="Times New Roman"/>
          <w:sz w:val="24"/>
          <w:szCs w:val="24"/>
        </w:rPr>
        <w:t>2</w:t>
      </w:r>
      <w:r w:rsidR="0082182E" w:rsidRPr="00E35D5B">
        <w:rPr>
          <w:rFonts w:ascii="Times New Roman" w:hAnsi="Times New Roman" w:cs="Times New Roman"/>
          <w:sz w:val="24"/>
          <w:szCs w:val="24"/>
        </w:rPr>
        <w:t>1</w:t>
      </w:r>
      <w:r w:rsidR="007E65E0" w:rsidRPr="00E35D5B">
        <w:rPr>
          <w:rFonts w:ascii="Times New Roman" w:hAnsi="Times New Roman" w:cs="Times New Roman"/>
          <w:sz w:val="24"/>
          <w:szCs w:val="24"/>
        </w:rPr>
        <w:t xml:space="preserve"> pkt </w:t>
      </w:r>
      <w:r w:rsidR="000C0B01" w:rsidRPr="00E35D5B">
        <w:rPr>
          <w:rFonts w:ascii="Times New Roman" w:hAnsi="Times New Roman" w:cs="Times New Roman"/>
          <w:sz w:val="24"/>
          <w:szCs w:val="24"/>
        </w:rPr>
        <w:t>1</w:t>
      </w:r>
      <w:r w:rsidR="007E65E0" w:rsidRPr="00E35D5B">
        <w:rPr>
          <w:rFonts w:ascii="Times New Roman" w:hAnsi="Times New Roman" w:cs="Times New Roman"/>
          <w:sz w:val="24"/>
          <w:szCs w:val="24"/>
        </w:rPr>
        <w:t xml:space="preserve">, może polegać np. na likwidacji KZP w całości. </w:t>
      </w:r>
    </w:p>
    <w:p w14:paraId="4144A848" w14:textId="120431D9" w:rsidR="007C68FC" w:rsidRPr="00E35D5B" w:rsidRDefault="00961F3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w:t>
      </w:r>
      <w:r w:rsidR="007C68FC" w:rsidRPr="00E35D5B">
        <w:rPr>
          <w:rFonts w:ascii="Times New Roman" w:hAnsi="Times New Roman" w:cs="Times New Roman"/>
          <w:sz w:val="24"/>
          <w:szCs w:val="24"/>
        </w:rPr>
        <w:t xml:space="preserve">każdym z </w:t>
      </w:r>
      <w:r w:rsidRPr="00E35D5B">
        <w:rPr>
          <w:rFonts w:ascii="Times New Roman" w:hAnsi="Times New Roman" w:cs="Times New Roman"/>
          <w:sz w:val="24"/>
          <w:szCs w:val="24"/>
        </w:rPr>
        <w:t>przypadk</w:t>
      </w:r>
      <w:r w:rsidR="007C68FC" w:rsidRPr="00E35D5B">
        <w:rPr>
          <w:rFonts w:ascii="Times New Roman" w:hAnsi="Times New Roman" w:cs="Times New Roman"/>
          <w:sz w:val="24"/>
          <w:szCs w:val="24"/>
        </w:rPr>
        <w:t>ów</w:t>
      </w:r>
      <w:r w:rsidR="007E65E0" w:rsidRPr="00E35D5B">
        <w:rPr>
          <w:rFonts w:ascii="Times New Roman" w:hAnsi="Times New Roman" w:cs="Times New Roman"/>
          <w:sz w:val="24"/>
          <w:szCs w:val="24"/>
        </w:rPr>
        <w:t xml:space="preserve"> likwidacji KZP</w:t>
      </w:r>
      <w:r w:rsidR="007C68FC" w:rsidRPr="00E35D5B">
        <w:rPr>
          <w:rFonts w:ascii="Times New Roman" w:hAnsi="Times New Roman" w:cs="Times New Roman"/>
          <w:sz w:val="24"/>
          <w:szCs w:val="24"/>
        </w:rPr>
        <w:t xml:space="preserve"> w uchwale</w:t>
      </w:r>
      <w:r w:rsidRPr="00E35D5B">
        <w:rPr>
          <w:rFonts w:ascii="Times New Roman" w:hAnsi="Times New Roman" w:cs="Times New Roman"/>
          <w:sz w:val="24"/>
          <w:szCs w:val="24"/>
        </w:rPr>
        <w:t xml:space="preserve"> o</w:t>
      </w:r>
      <w:r w:rsidR="007E65E0"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likwidacji </w:t>
      </w:r>
      <w:r w:rsidR="00FD3FF6" w:rsidRPr="00E35D5B">
        <w:rPr>
          <w:rFonts w:ascii="Times New Roman" w:hAnsi="Times New Roman" w:cs="Times New Roman"/>
          <w:sz w:val="24"/>
          <w:szCs w:val="24"/>
        </w:rPr>
        <w:t xml:space="preserve">KZP </w:t>
      </w:r>
      <w:r w:rsidR="007C68FC" w:rsidRPr="00E35D5B">
        <w:rPr>
          <w:rFonts w:ascii="Times New Roman" w:hAnsi="Times New Roman" w:cs="Times New Roman"/>
          <w:sz w:val="24"/>
          <w:szCs w:val="24"/>
        </w:rPr>
        <w:t>należy</w:t>
      </w:r>
      <w:r w:rsidRPr="00E35D5B">
        <w:rPr>
          <w:rFonts w:ascii="Times New Roman" w:hAnsi="Times New Roman" w:cs="Times New Roman"/>
          <w:sz w:val="24"/>
          <w:szCs w:val="24"/>
        </w:rPr>
        <w:t xml:space="preserve"> </w:t>
      </w:r>
      <w:r w:rsidR="0062712C" w:rsidRPr="00E35D5B">
        <w:rPr>
          <w:rFonts w:ascii="Times New Roman" w:hAnsi="Times New Roman" w:cs="Times New Roman"/>
          <w:sz w:val="24"/>
          <w:szCs w:val="24"/>
        </w:rPr>
        <w:t xml:space="preserve">wskazać </w:t>
      </w:r>
      <w:r w:rsidRPr="00E35D5B">
        <w:rPr>
          <w:rFonts w:ascii="Times New Roman" w:hAnsi="Times New Roman" w:cs="Times New Roman"/>
          <w:sz w:val="24"/>
          <w:szCs w:val="24"/>
        </w:rPr>
        <w:t>w szczególności skład komisji likwidacyjnej (co najmniej 3 osoby), a także określ</w:t>
      </w:r>
      <w:r w:rsidR="007C68FC" w:rsidRPr="00E35D5B">
        <w:rPr>
          <w:rFonts w:ascii="Times New Roman" w:hAnsi="Times New Roman" w:cs="Times New Roman"/>
          <w:sz w:val="24"/>
          <w:szCs w:val="24"/>
        </w:rPr>
        <w:t xml:space="preserve">ić </w:t>
      </w:r>
      <w:r w:rsidRPr="00E35D5B">
        <w:rPr>
          <w:rFonts w:ascii="Times New Roman" w:hAnsi="Times New Roman" w:cs="Times New Roman"/>
          <w:sz w:val="24"/>
          <w:szCs w:val="24"/>
        </w:rPr>
        <w:t>przeznaczenie środków pozostających na funduszu rezerwowym i zapomogowym po całkowitym rozliczeniu należności, zobowiązań i wkładów członkowskich</w:t>
      </w:r>
      <w:r w:rsidR="00F50FD5">
        <w:rPr>
          <w:rFonts w:ascii="Times New Roman" w:hAnsi="Times New Roman" w:cs="Times New Roman"/>
          <w:sz w:val="24"/>
          <w:szCs w:val="24"/>
        </w:rPr>
        <w:t xml:space="preserve"> (art. 44 ust. 4 projektu)</w:t>
      </w:r>
      <w:r w:rsidR="00F50FD5" w:rsidRPr="00E35D5B">
        <w:rPr>
          <w:rFonts w:ascii="Times New Roman" w:hAnsi="Times New Roman" w:cs="Times New Roman"/>
          <w:sz w:val="24"/>
          <w:szCs w:val="24"/>
        </w:rPr>
        <w:t>.</w:t>
      </w:r>
    </w:p>
    <w:p w14:paraId="12AD8853" w14:textId="41937C37" w:rsidR="00E44806" w:rsidRPr="00E35D5B" w:rsidRDefault="00E44806"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Ponieważ z faktem likwidacji </w:t>
      </w:r>
      <w:r w:rsidR="00FD3FF6" w:rsidRPr="00E35D5B">
        <w:rPr>
          <w:rFonts w:ascii="Times New Roman" w:hAnsi="Times New Roman" w:cs="Times New Roman"/>
          <w:sz w:val="24"/>
          <w:szCs w:val="24"/>
        </w:rPr>
        <w:t>KZP</w:t>
      </w:r>
      <w:r w:rsidRPr="00E35D5B">
        <w:rPr>
          <w:rFonts w:ascii="Times New Roman" w:hAnsi="Times New Roman" w:cs="Times New Roman"/>
          <w:sz w:val="24"/>
          <w:szCs w:val="24"/>
        </w:rPr>
        <w:t xml:space="preserve"> wiążą się określone konsekwencje, w tym konieczność natychmiastowej spłaty </w:t>
      </w:r>
      <w:r w:rsidR="00FD3FF6" w:rsidRPr="00E35D5B">
        <w:rPr>
          <w:rFonts w:ascii="Times New Roman" w:hAnsi="Times New Roman" w:cs="Times New Roman"/>
          <w:sz w:val="24"/>
          <w:szCs w:val="24"/>
        </w:rPr>
        <w:t xml:space="preserve">udzielonej </w:t>
      </w:r>
      <w:r w:rsidRPr="00E35D5B">
        <w:rPr>
          <w:rFonts w:ascii="Times New Roman" w:hAnsi="Times New Roman" w:cs="Times New Roman"/>
          <w:sz w:val="24"/>
          <w:szCs w:val="24"/>
        </w:rPr>
        <w:t xml:space="preserve">pożyczki, może się zdarzyć, że uchwała </w:t>
      </w:r>
      <w:r w:rsidR="00FD3FF6" w:rsidRPr="00E35D5B">
        <w:rPr>
          <w:rFonts w:ascii="Times New Roman" w:hAnsi="Times New Roman" w:cs="Times New Roman"/>
          <w:sz w:val="24"/>
          <w:szCs w:val="24"/>
        </w:rPr>
        <w:t xml:space="preserve">o likwidacji KZP </w:t>
      </w:r>
      <w:r w:rsidRPr="00E35D5B">
        <w:rPr>
          <w:rFonts w:ascii="Times New Roman" w:hAnsi="Times New Roman" w:cs="Times New Roman"/>
          <w:sz w:val="24"/>
          <w:szCs w:val="24"/>
        </w:rPr>
        <w:t xml:space="preserve">nie zostanie podjęta. W związku z tym w projektowanym art. </w:t>
      </w:r>
      <w:r w:rsidR="00770C39" w:rsidRPr="00E35D5B">
        <w:rPr>
          <w:rFonts w:ascii="Times New Roman" w:hAnsi="Times New Roman" w:cs="Times New Roman"/>
          <w:sz w:val="24"/>
          <w:szCs w:val="24"/>
        </w:rPr>
        <w:t>4</w:t>
      </w:r>
      <w:r w:rsidR="00770C39">
        <w:rPr>
          <w:rFonts w:ascii="Times New Roman" w:hAnsi="Times New Roman" w:cs="Times New Roman"/>
          <w:sz w:val="24"/>
          <w:szCs w:val="24"/>
        </w:rPr>
        <w:t>4</w:t>
      </w:r>
      <w:r w:rsidR="00770C39"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ust. </w:t>
      </w:r>
      <w:r w:rsidR="006755AA" w:rsidRPr="00E35D5B">
        <w:rPr>
          <w:rFonts w:ascii="Times New Roman" w:hAnsi="Times New Roman" w:cs="Times New Roman"/>
          <w:sz w:val="24"/>
          <w:szCs w:val="24"/>
        </w:rPr>
        <w:t>5</w:t>
      </w:r>
      <w:r w:rsidRPr="00E35D5B">
        <w:rPr>
          <w:rFonts w:ascii="Times New Roman" w:hAnsi="Times New Roman" w:cs="Times New Roman"/>
          <w:sz w:val="24"/>
          <w:szCs w:val="24"/>
        </w:rPr>
        <w:t xml:space="preserve"> przewidziano kompetencję zarządu do podjęcia uchwały o likwidacji KZP w przypadku niepodjęcia uchwały </w:t>
      </w:r>
      <w:r w:rsidR="00FD3FF6" w:rsidRPr="00E35D5B">
        <w:rPr>
          <w:rFonts w:ascii="Times New Roman" w:hAnsi="Times New Roman" w:cs="Times New Roman"/>
          <w:sz w:val="24"/>
          <w:szCs w:val="24"/>
        </w:rPr>
        <w:t>o</w:t>
      </w:r>
      <w:r w:rsidRPr="00E35D5B">
        <w:rPr>
          <w:rFonts w:ascii="Times New Roman" w:hAnsi="Times New Roman" w:cs="Times New Roman"/>
          <w:sz w:val="24"/>
          <w:szCs w:val="24"/>
        </w:rPr>
        <w:t xml:space="preserve"> likwidacji KZP przez walne zebranie</w:t>
      </w:r>
      <w:r w:rsidR="00FD3FF6" w:rsidRPr="00E35D5B">
        <w:rPr>
          <w:rFonts w:ascii="Times New Roman" w:hAnsi="Times New Roman" w:cs="Times New Roman"/>
          <w:sz w:val="24"/>
          <w:szCs w:val="24"/>
        </w:rPr>
        <w:t xml:space="preserve"> członków</w:t>
      </w:r>
      <w:r w:rsidRPr="00E35D5B">
        <w:rPr>
          <w:rFonts w:ascii="Times New Roman" w:hAnsi="Times New Roman" w:cs="Times New Roman"/>
          <w:sz w:val="24"/>
          <w:szCs w:val="24"/>
        </w:rPr>
        <w:t xml:space="preserve">. Przepis ust. </w:t>
      </w:r>
      <w:r w:rsidR="00770C39">
        <w:rPr>
          <w:rFonts w:ascii="Times New Roman" w:hAnsi="Times New Roman" w:cs="Times New Roman"/>
          <w:sz w:val="24"/>
          <w:szCs w:val="24"/>
        </w:rPr>
        <w:t>3</w:t>
      </w:r>
      <w:r w:rsidRPr="00E35D5B">
        <w:rPr>
          <w:rFonts w:ascii="Times New Roman" w:hAnsi="Times New Roman" w:cs="Times New Roman"/>
          <w:sz w:val="24"/>
          <w:szCs w:val="24"/>
        </w:rPr>
        <w:t xml:space="preserve"> stosuje się odpowiednio, co oznacza, że treść podjętej przez zarząd uchwały o likwidacji </w:t>
      </w:r>
      <w:r w:rsidR="00FD3FF6" w:rsidRPr="00E35D5B">
        <w:rPr>
          <w:rFonts w:ascii="Times New Roman" w:hAnsi="Times New Roman" w:cs="Times New Roman"/>
          <w:sz w:val="24"/>
          <w:szCs w:val="24"/>
        </w:rPr>
        <w:t xml:space="preserve">KZP </w:t>
      </w:r>
      <w:r w:rsidRPr="00E35D5B">
        <w:rPr>
          <w:rFonts w:ascii="Times New Roman" w:hAnsi="Times New Roman" w:cs="Times New Roman"/>
          <w:sz w:val="24"/>
          <w:szCs w:val="24"/>
        </w:rPr>
        <w:t>powinna odpowiadać wymogom przewidzianym tym przepisem.</w:t>
      </w:r>
    </w:p>
    <w:p w14:paraId="7053D348" w14:textId="52112F5C" w:rsidR="009625BD" w:rsidRPr="00E35D5B" w:rsidRDefault="00961F3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Likwidacja ma na celu zakończenie bieżących spraw KZP, wypełnienie zobowiązań oraz ściągnięcie wierzytelności. W związku z tym, zgodnie z projektowanym </w:t>
      </w:r>
      <w:r w:rsidR="00784A28" w:rsidRPr="00E35D5B">
        <w:rPr>
          <w:rFonts w:ascii="Times New Roman" w:hAnsi="Times New Roman" w:cs="Times New Roman"/>
          <w:sz w:val="24"/>
          <w:szCs w:val="24"/>
        </w:rPr>
        <w:t xml:space="preserve">przepisem art. </w:t>
      </w:r>
      <w:r w:rsidR="009625BD" w:rsidRPr="00E35D5B">
        <w:rPr>
          <w:rFonts w:ascii="Times New Roman" w:hAnsi="Times New Roman" w:cs="Times New Roman"/>
          <w:sz w:val="24"/>
          <w:szCs w:val="24"/>
        </w:rPr>
        <w:t>4</w:t>
      </w:r>
      <w:r w:rsidR="003B74E5" w:rsidRPr="00E35D5B">
        <w:rPr>
          <w:rFonts w:ascii="Times New Roman" w:hAnsi="Times New Roman" w:cs="Times New Roman"/>
          <w:sz w:val="24"/>
          <w:szCs w:val="24"/>
        </w:rPr>
        <w:t>4</w:t>
      </w:r>
      <w:r w:rsidR="00E44806" w:rsidRPr="00E35D5B">
        <w:rPr>
          <w:rFonts w:ascii="Times New Roman" w:hAnsi="Times New Roman" w:cs="Times New Roman"/>
          <w:sz w:val="24"/>
          <w:szCs w:val="24"/>
        </w:rPr>
        <w:t xml:space="preserve"> ust.</w:t>
      </w:r>
      <w:r w:rsidR="006D06F2">
        <w:rPr>
          <w:rFonts w:ascii="Times New Roman" w:hAnsi="Times New Roman" w:cs="Times New Roman"/>
          <w:sz w:val="24"/>
          <w:szCs w:val="24"/>
        </w:rPr>
        <w:t> </w:t>
      </w:r>
      <w:r w:rsidR="006755AA" w:rsidRPr="00E35D5B">
        <w:rPr>
          <w:rFonts w:ascii="Times New Roman" w:hAnsi="Times New Roman" w:cs="Times New Roman"/>
          <w:sz w:val="24"/>
          <w:szCs w:val="24"/>
        </w:rPr>
        <w:t>7</w:t>
      </w:r>
      <w:r w:rsidRPr="00E35D5B">
        <w:rPr>
          <w:rFonts w:ascii="Times New Roman" w:hAnsi="Times New Roman" w:cs="Times New Roman"/>
          <w:sz w:val="24"/>
          <w:szCs w:val="24"/>
        </w:rPr>
        <w:t xml:space="preserve">, z dniem podjęcia uchwały o likwidacji KZP nie są przyjmowani nowi członkowie </w:t>
      </w:r>
      <w:r w:rsidR="00FD3FF6" w:rsidRPr="00E35D5B">
        <w:rPr>
          <w:rFonts w:ascii="Times New Roman" w:hAnsi="Times New Roman" w:cs="Times New Roman"/>
          <w:sz w:val="24"/>
          <w:szCs w:val="24"/>
        </w:rPr>
        <w:t xml:space="preserve">KZP </w:t>
      </w:r>
      <w:r w:rsidRPr="00E35D5B">
        <w:rPr>
          <w:rFonts w:ascii="Times New Roman" w:hAnsi="Times New Roman" w:cs="Times New Roman"/>
          <w:sz w:val="24"/>
          <w:szCs w:val="24"/>
        </w:rPr>
        <w:t xml:space="preserve">ani nowe wkłady członkowskie, a także nie są wypłacane pożyczki ani zapomogi. </w:t>
      </w:r>
    </w:p>
    <w:p w14:paraId="5181B4B8" w14:textId="17855B98" w:rsidR="00D517AA" w:rsidRPr="00E35D5B" w:rsidRDefault="00961F3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myśl projektowanego przepisu </w:t>
      </w:r>
      <w:r w:rsidR="009625BD" w:rsidRPr="00E35D5B">
        <w:rPr>
          <w:rFonts w:ascii="Times New Roman" w:hAnsi="Times New Roman" w:cs="Times New Roman"/>
          <w:sz w:val="24"/>
          <w:szCs w:val="24"/>
        </w:rPr>
        <w:t>art. 4</w:t>
      </w:r>
      <w:r w:rsidR="003B74E5" w:rsidRPr="00E35D5B">
        <w:rPr>
          <w:rFonts w:ascii="Times New Roman" w:hAnsi="Times New Roman" w:cs="Times New Roman"/>
          <w:sz w:val="24"/>
          <w:szCs w:val="24"/>
        </w:rPr>
        <w:t>5</w:t>
      </w:r>
      <w:r w:rsidRPr="00E35D5B">
        <w:rPr>
          <w:rFonts w:ascii="Times New Roman" w:hAnsi="Times New Roman" w:cs="Times New Roman"/>
          <w:sz w:val="24"/>
          <w:szCs w:val="24"/>
        </w:rPr>
        <w:t xml:space="preserve"> komisja likwidacyjna wstępuje w prawa i obowiązki zarządu oraz komisji rewizyjnej. Należy zwrócić uwagę, że wstąpienie komisji likwidacyjnej w prawa i obowiązki zarządu i komisji rewizyjnej następuje z mocy prawa, a więc nie jest konieczne podjęcie w tym celu żadnych dodatkowych czynności. Uchwałę o likwidacji KZP,</w:t>
      </w:r>
      <w:r w:rsidR="00D517AA" w:rsidRPr="00E35D5B">
        <w:rPr>
          <w:rFonts w:ascii="Times New Roman" w:hAnsi="Times New Roman" w:cs="Times New Roman"/>
          <w:sz w:val="24"/>
          <w:szCs w:val="24"/>
        </w:rPr>
        <w:t xml:space="preserve"> zgodnie z projektowanym przepisem art. 4</w:t>
      </w:r>
      <w:r w:rsidR="003B74E5" w:rsidRPr="00E35D5B">
        <w:rPr>
          <w:rFonts w:ascii="Times New Roman" w:hAnsi="Times New Roman" w:cs="Times New Roman"/>
          <w:sz w:val="24"/>
          <w:szCs w:val="24"/>
        </w:rPr>
        <w:t>6</w:t>
      </w:r>
      <w:r w:rsidR="00D517AA" w:rsidRPr="00E35D5B">
        <w:rPr>
          <w:rFonts w:ascii="Times New Roman" w:hAnsi="Times New Roman" w:cs="Times New Roman"/>
          <w:sz w:val="24"/>
          <w:szCs w:val="24"/>
        </w:rPr>
        <w:t>,</w:t>
      </w:r>
      <w:r w:rsidRPr="00E35D5B">
        <w:rPr>
          <w:rFonts w:ascii="Times New Roman" w:hAnsi="Times New Roman" w:cs="Times New Roman"/>
          <w:sz w:val="24"/>
          <w:szCs w:val="24"/>
        </w:rPr>
        <w:t xml:space="preserve"> z podaniem składu komisji likwidacyjnej i miejsca jej urzędowania, wezwaniem dłużników do spłaty</w:t>
      </w:r>
      <w:r w:rsidR="00784A28" w:rsidRPr="00E35D5B">
        <w:rPr>
          <w:rFonts w:ascii="Times New Roman" w:hAnsi="Times New Roman" w:cs="Times New Roman"/>
          <w:sz w:val="24"/>
          <w:szCs w:val="24"/>
        </w:rPr>
        <w:t xml:space="preserve"> należności oraz wyznaczeniem trzy</w:t>
      </w:r>
      <w:r w:rsidRPr="00E35D5B">
        <w:rPr>
          <w:rFonts w:ascii="Times New Roman" w:hAnsi="Times New Roman" w:cs="Times New Roman"/>
          <w:sz w:val="24"/>
          <w:szCs w:val="24"/>
        </w:rPr>
        <w:t xml:space="preserve">miesięcznego terminu zgłaszania roszczeń przez wierzycieli, należy podać do wiadomości wszystkich członków KZP. </w:t>
      </w:r>
    </w:p>
    <w:p w14:paraId="11764A01" w14:textId="16C569EC" w:rsidR="004647FF" w:rsidRPr="00E35D5B" w:rsidRDefault="00D517AA"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Projektowane przepisy art. 4</w:t>
      </w:r>
      <w:r w:rsidR="003B74E5" w:rsidRPr="00E35D5B">
        <w:rPr>
          <w:rFonts w:ascii="Times New Roman" w:hAnsi="Times New Roman" w:cs="Times New Roman"/>
          <w:sz w:val="24"/>
          <w:szCs w:val="24"/>
        </w:rPr>
        <w:t>7</w:t>
      </w:r>
      <w:r w:rsidRPr="00E35D5B">
        <w:rPr>
          <w:rFonts w:ascii="Times New Roman" w:hAnsi="Times New Roman" w:cs="Times New Roman"/>
          <w:sz w:val="24"/>
          <w:szCs w:val="24"/>
        </w:rPr>
        <w:t xml:space="preserve"> zawierają zasady dokonywania rozliczeń </w:t>
      </w:r>
      <w:r w:rsidR="004647FF" w:rsidRPr="00E35D5B">
        <w:rPr>
          <w:rFonts w:ascii="Times New Roman" w:hAnsi="Times New Roman" w:cs="Times New Roman"/>
          <w:sz w:val="24"/>
          <w:szCs w:val="24"/>
        </w:rPr>
        <w:t xml:space="preserve">kwestii majątkowych w razie likwidacji KZP. W pierwszej kolejności komisja likwidacyjna powinna zaliczyć wkłady członkowskie osób posiadających względem KZP zadłużenie na spłatę tego zadłużenia. W odniesieniu do członków KZP nieposiadających zadłużenia zaproponowano rozwiązanie, zgodnie z którym wkłady członkowskie tych osób są im zwracane przez komisję likwidacyjną, w miarę wpływu środków pieniężnych na rachunek KZP, proporcjonalnie do </w:t>
      </w:r>
      <w:r w:rsidR="004647FF" w:rsidRPr="00E35D5B">
        <w:rPr>
          <w:rFonts w:ascii="Times New Roman" w:hAnsi="Times New Roman" w:cs="Times New Roman"/>
          <w:sz w:val="24"/>
          <w:szCs w:val="24"/>
        </w:rPr>
        <w:lastRenderedPageBreak/>
        <w:t>wysokości wkładów</w:t>
      </w:r>
      <w:r w:rsidR="00FD3FF6" w:rsidRPr="00E35D5B">
        <w:rPr>
          <w:rFonts w:ascii="Times New Roman" w:hAnsi="Times New Roman" w:cs="Times New Roman"/>
          <w:sz w:val="24"/>
          <w:szCs w:val="24"/>
        </w:rPr>
        <w:t xml:space="preserve"> członkowskich</w:t>
      </w:r>
      <w:r w:rsidR="004647FF" w:rsidRPr="00E35D5B">
        <w:rPr>
          <w:rFonts w:ascii="Times New Roman" w:hAnsi="Times New Roman" w:cs="Times New Roman"/>
          <w:sz w:val="24"/>
          <w:szCs w:val="24"/>
        </w:rPr>
        <w:t xml:space="preserve"> wniesionych przez poszczególnych członków</w:t>
      </w:r>
      <w:r w:rsidR="00FD3FF6" w:rsidRPr="00E35D5B">
        <w:rPr>
          <w:rFonts w:ascii="Times New Roman" w:hAnsi="Times New Roman" w:cs="Times New Roman"/>
          <w:sz w:val="24"/>
          <w:szCs w:val="24"/>
        </w:rPr>
        <w:t xml:space="preserve"> KZP</w:t>
      </w:r>
      <w:r w:rsidR="00E44806" w:rsidRPr="00E35D5B">
        <w:rPr>
          <w:rFonts w:ascii="Times New Roman" w:hAnsi="Times New Roman" w:cs="Times New Roman"/>
          <w:sz w:val="24"/>
          <w:szCs w:val="24"/>
        </w:rPr>
        <w:t>, według stanu na dzień poprzedzający dzień podjęcia uchwały o proporcjonalnym zwrocie wkładów członkowskich</w:t>
      </w:r>
      <w:r w:rsidR="004647FF" w:rsidRPr="00E35D5B">
        <w:rPr>
          <w:rFonts w:ascii="Times New Roman" w:hAnsi="Times New Roman" w:cs="Times New Roman"/>
          <w:sz w:val="24"/>
          <w:szCs w:val="24"/>
        </w:rPr>
        <w:t>. Przejście KZP w stan likwidacji powoduje natychmiastową wymagalność niespłaconych części pożyczek. Oznacza to, że warunki spłaty pożyczki ustalone przy jej zawieraniu przestają obowiązywać. Niemniej w projektowanym przepisie art. 4</w:t>
      </w:r>
      <w:r w:rsidR="003B74E5" w:rsidRPr="00E35D5B">
        <w:rPr>
          <w:rFonts w:ascii="Times New Roman" w:hAnsi="Times New Roman" w:cs="Times New Roman"/>
          <w:sz w:val="24"/>
          <w:szCs w:val="24"/>
        </w:rPr>
        <w:t>7</w:t>
      </w:r>
      <w:r w:rsidR="004647FF" w:rsidRPr="00E35D5B">
        <w:rPr>
          <w:rFonts w:ascii="Times New Roman" w:hAnsi="Times New Roman" w:cs="Times New Roman"/>
          <w:sz w:val="24"/>
          <w:szCs w:val="24"/>
        </w:rPr>
        <w:t xml:space="preserve"> ust. 3 zaproponowano przyznanie komisji likwidacyjnej uprawnienia do rozłożenia na raty, na wniosek członka KZP, niespłaconej przez niego części pożyczki. W każdym jednak przypadku całkowita spłata pożyczki powinna nastąpić przed dniem zakończenia likwidacji KZP.</w:t>
      </w:r>
    </w:p>
    <w:p w14:paraId="142277D8" w14:textId="0DA996D6" w:rsidR="00961F31" w:rsidRPr="00E35D5B" w:rsidRDefault="00961F31"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Likwidacja KZP powinna zostać zakończona nie później niż do upływu okresu likwidacji pracodawcy</w:t>
      </w:r>
      <w:r w:rsidR="003B74E5" w:rsidRPr="00E35D5B">
        <w:rPr>
          <w:rFonts w:ascii="Times New Roman" w:hAnsi="Times New Roman" w:cs="Times New Roman"/>
          <w:sz w:val="24"/>
          <w:szCs w:val="24"/>
        </w:rPr>
        <w:t xml:space="preserve"> (art. 48</w:t>
      </w:r>
      <w:r w:rsidR="00F50FD5">
        <w:rPr>
          <w:rFonts w:ascii="Times New Roman" w:hAnsi="Times New Roman" w:cs="Times New Roman"/>
          <w:sz w:val="24"/>
          <w:szCs w:val="24"/>
        </w:rPr>
        <w:t xml:space="preserve"> projektu</w:t>
      </w:r>
      <w:r w:rsidR="003B74E5" w:rsidRPr="00E35D5B">
        <w:rPr>
          <w:rFonts w:ascii="Times New Roman" w:hAnsi="Times New Roman" w:cs="Times New Roman"/>
          <w:sz w:val="24"/>
          <w:szCs w:val="24"/>
        </w:rPr>
        <w:t>)</w:t>
      </w:r>
      <w:r w:rsidR="007E65E0" w:rsidRPr="00E35D5B">
        <w:rPr>
          <w:rFonts w:ascii="Times New Roman" w:hAnsi="Times New Roman" w:cs="Times New Roman"/>
          <w:sz w:val="24"/>
          <w:szCs w:val="24"/>
        </w:rPr>
        <w:t xml:space="preserve">. </w:t>
      </w:r>
    </w:p>
    <w:p w14:paraId="1F924A25" w14:textId="2E7D3E01" w:rsidR="00B14705" w:rsidRPr="00E35D5B" w:rsidRDefault="000A43F3" w:rsidP="00E35D5B">
      <w:pPr>
        <w:spacing w:before="120" w:after="120" w:line="360" w:lineRule="auto"/>
        <w:jc w:val="both"/>
        <w:rPr>
          <w:rFonts w:ascii="Times New Roman" w:hAnsi="Times New Roman" w:cs="Times New Roman"/>
          <w:sz w:val="24"/>
          <w:szCs w:val="24"/>
        </w:rPr>
      </w:pPr>
      <w:r w:rsidRPr="00CA72DB">
        <w:rPr>
          <w:rFonts w:ascii="Times New Roman" w:hAnsi="Times New Roman" w:cs="Times New Roman"/>
          <w:b/>
          <w:sz w:val="24"/>
          <w:szCs w:val="24"/>
        </w:rPr>
        <w:t xml:space="preserve">Rozdział </w:t>
      </w:r>
      <w:r w:rsidR="009E445D" w:rsidRPr="00CA72DB">
        <w:rPr>
          <w:rFonts w:ascii="Times New Roman" w:hAnsi="Times New Roman" w:cs="Times New Roman"/>
          <w:b/>
          <w:sz w:val="24"/>
          <w:szCs w:val="24"/>
        </w:rPr>
        <w:t>6</w:t>
      </w:r>
      <w:r w:rsidRPr="00E35D5B">
        <w:rPr>
          <w:rFonts w:ascii="Times New Roman" w:hAnsi="Times New Roman" w:cs="Times New Roman"/>
          <w:sz w:val="24"/>
          <w:szCs w:val="24"/>
        </w:rPr>
        <w:t xml:space="preserve"> projektowanej ustawy poświęcono sprawom dotyczącym rachunkowości KZP. </w:t>
      </w:r>
      <w:r w:rsidR="00AB12C3" w:rsidRPr="00E35D5B">
        <w:rPr>
          <w:rFonts w:ascii="Times New Roman" w:hAnsi="Times New Roman" w:cs="Times New Roman"/>
          <w:sz w:val="24"/>
          <w:szCs w:val="24"/>
        </w:rPr>
        <w:t>W</w:t>
      </w:r>
      <w:r w:rsidR="006D06F2">
        <w:rPr>
          <w:rFonts w:ascii="Times New Roman" w:hAnsi="Times New Roman" w:cs="Times New Roman"/>
          <w:sz w:val="24"/>
          <w:szCs w:val="24"/>
        </w:rPr>
        <w:t> </w:t>
      </w:r>
      <w:r w:rsidR="00AB12C3" w:rsidRPr="00E35D5B">
        <w:rPr>
          <w:rFonts w:ascii="Times New Roman" w:hAnsi="Times New Roman" w:cs="Times New Roman"/>
          <w:sz w:val="24"/>
          <w:szCs w:val="24"/>
        </w:rPr>
        <w:t xml:space="preserve">myśl proponowanego przepisu </w:t>
      </w:r>
      <w:r w:rsidR="005B3CA3" w:rsidRPr="00E35D5B">
        <w:rPr>
          <w:rFonts w:ascii="Times New Roman" w:hAnsi="Times New Roman" w:cs="Times New Roman"/>
          <w:sz w:val="24"/>
          <w:szCs w:val="24"/>
        </w:rPr>
        <w:t>art. 4</w:t>
      </w:r>
      <w:r w:rsidR="003B74E5" w:rsidRPr="00E35D5B">
        <w:rPr>
          <w:rFonts w:ascii="Times New Roman" w:hAnsi="Times New Roman" w:cs="Times New Roman"/>
          <w:sz w:val="24"/>
          <w:szCs w:val="24"/>
        </w:rPr>
        <w:t>9</w:t>
      </w:r>
      <w:r w:rsidR="00AB12C3" w:rsidRPr="00E35D5B">
        <w:rPr>
          <w:rFonts w:ascii="Times New Roman" w:hAnsi="Times New Roman" w:cs="Times New Roman"/>
          <w:sz w:val="24"/>
          <w:szCs w:val="24"/>
        </w:rPr>
        <w:t xml:space="preserve"> ust. 1 rachunkowość KZP jest prowadzona zgodnie z przepisami ustawy z dnia 29 września 1994 r. o rachunkowości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00AB12C3" w:rsidRPr="00E35D5B">
        <w:rPr>
          <w:rFonts w:ascii="Times New Roman" w:hAnsi="Times New Roman" w:cs="Times New Roman"/>
          <w:sz w:val="24"/>
          <w:szCs w:val="24"/>
        </w:rPr>
        <w:t xml:space="preserve"> z </w:t>
      </w:r>
      <w:r w:rsidR="00F50FD5" w:rsidRPr="00E35D5B">
        <w:rPr>
          <w:rFonts w:ascii="Times New Roman" w:hAnsi="Times New Roman" w:cs="Times New Roman"/>
          <w:sz w:val="24"/>
          <w:szCs w:val="24"/>
        </w:rPr>
        <w:t>2</w:t>
      </w:r>
      <w:r w:rsidR="00F50FD5">
        <w:rPr>
          <w:rFonts w:ascii="Times New Roman" w:hAnsi="Times New Roman" w:cs="Times New Roman"/>
          <w:sz w:val="24"/>
          <w:szCs w:val="24"/>
        </w:rPr>
        <w:t>021</w:t>
      </w:r>
      <w:r w:rsidR="00F50FD5" w:rsidRPr="00E35D5B">
        <w:rPr>
          <w:rFonts w:ascii="Times New Roman" w:hAnsi="Times New Roman" w:cs="Times New Roman"/>
          <w:sz w:val="24"/>
          <w:szCs w:val="24"/>
        </w:rPr>
        <w:t xml:space="preserve"> </w:t>
      </w:r>
      <w:r w:rsidR="00AB12C3" w:rsidRPr="00E35D5B">
        <w:rPr>
          <w:rFonts w:ascii="Times New Roman" w:hAnsi="Times New Roman" w:cs="Times New Roman"/>
          <w:sz w:val="24"/>
          <w:szCs w:val="24"/>
        </w:rPr>
        <w:t xml:space="preserve">r. poz. </w:t>
      </w:r>
      <w:r w:rsidR="00F50FD5">
        <w:rPr>
          <w:rFonts w:ascii="Times New Roman" w:hAnsi="Times New Roman" w:cs="Times New Roman"/>
          <w:sz w:val="24"/>
          <w:szCs w:val="24"/>
        </w:rPr>
        <w:t>217</w:t>
      </w:r>
      <w:r w:rsidR="00AB12C3" w:rsidRPr="00E35D5B">
        <w:rPr>
          <w:rFonts w:ascii="Times New Roman" w:hAnsi="Times New Roman" w:cs="Times New Roman"/>
          <w:sz w:val="24"/>
          <w:szCs w:val="24"/>
        </w:rPr>
        <w:t>). Oznacza to m.in. obowiązek posiadania przez KZP dokumentacji opisującej w języku polskim przyjęte przez nią zasady (politykę) rachunkowości, zgodnie z przep</w:t>
      </w:r>
      <w:r w:rsidR="005B3CA3" w:rsidRPr="00E35D5B">
        <w:rPr>
          <w:rFonts w:ascii="Times New Roman" w:hAnsi="Times New Roman" w:cs="Times New Roman"/>
          <w:sz w:val="24"/>
          <w:szCs w:val="24"/>
        </w:rPr>
        <w:t>isem art. 10 ust. 1 tej ustawy.</w:t>
      </w:r>
      <w:r w:rsidR="00AB12C3" w:rsidRPr="00E35D5B">
        <w:rPr>
          <w:rFonts w:ascii="Times New Roman" w:hAnsi="Times New Roman" w:cs="Times New Roman"/>
          <w:sz w:val="24"/>
          <w:szCs w:val="24"/>
        </w:rPr>
        <w:t xml:space="preserve"> </w:t>
      </w:r>
    </w:p>
    <w:p w14:paraId="03A0CC5E" w14:textId="02DD8F11" w:rsidR="006643F4" w:rsidRPr="00E35D5B" w:rsidRDefault="00AB12C3"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Rokiem </w:t>
      </w:r>
      <w:r w:rsidR="006643F4" w:rsidRPr="00E35D5B">
        <w:rPr>
          <w:rFonts w:ascii="Times New Roman" w:hAnsi="Times New Roman" w:cs="Times New Roman"/>
          <w:sz w:val="24"/>
          <w:szCs w:val="24"/>
        </w:rPr>
        <w:t>obrotowym</w:t>
      </w:r>
      <w:r w:rsidRPr="00E35D5B">
        <w:rPr>
          <w:rFonts w:ascii="Times New Roman" w:hAnsi="Times New Roman" w:cs="Times New Roman"/>
          <w:sz w:val="24"/>
          <w:szCs w:val="24"/>
        </w:rPr>
        <w:t xml:space="preserve"> KZP jest rok kalendarzowy, który powinien być zakończony sprawozdaniem finansowym, sporządzonym według zasad, o których mowa w przepisach ustawy z dnia 29 września 1994 r. o rachunkowości. Sprawozdanie</w:t>
      </w:r>
      <w:r w:rsidR="006643F4" w:rsidRPr="00E35D5B">
        <w:rPr>
          <w:rFonts w:ascii="Times New Roman" w:hAnsi="Times New Roman" w:cs="Times New Roman"/>
          <w:sz w:val="24"/>
          <w:szCs w:val="24"/>
        </w:rPr>
        <w:t xml:space="preserve"> finansowe KZP podpisuje zarząd, </w:t>
      </w:r>
      <w:r w:rsidRPr="00E35D5B">
        <w:rPr>
          <w:rFonts w:ascii="Times New Roman" w:hAnsi="Times New Roman" w:cs="Times New Roman"/>
          <w:sz w:val="24"/>
          <w:szCs w:val="24"/>
        </w:rPr>
        <w:t>komisja rewizyjna</w:t>
      </w:r>
      <w:r w:rsidR="006643F4" w:rsidRPr="00E35D5B">
        <w:rPr>
          <w:rFonts w:ascii="Times New Roman" w:hAnsi="Times New Roman" w:cs="Times New Roman"/>
          <w:sz w:val="24"/>
          <w:szCs w:val="24"/>
        </w:rPr>
        <w:t xml:space="preserve"> </w:t>
      </w:r>
      <w:r w:rsidR="0080355F" w:rsidRPr="00E35D5B">
        <w:rPr>
          <w:rFonts w:ascii="Times New Roman" w:hAnsi="Times New Roman" w:cs="Times New Roman"/>
          <w:sz w:val="24"/>
          <w:szCs w:val="24"/>
        </w:rPr>
        <w:t xml:space="preserve">po przeprowadzeniu kontroli działalności KZP </w:t>
      </w:r>
      <w:r w:rsidR="006643F4" w:rsidRPr="00E35D5B">
        <w:rPr>
          <w:rFonts w:ascii="Times New Roman" w:hAnsi="Times New Roman" w:cs="Times New Roman"/>
          <w:sz w:val="24"/>
          <w:szCs w:val="24"/>
        </w:rPr>
        <w:t>oraz osoba, której powierzono prowadzenie ksiąg rachunkowych</w:t>
      </w:r>
      <w:r w:rsidRPr="00E35D5B">
        <w:rPr>
          <w:rFonts w:ascii="Times New Roman" w:hAnsi="Times New Roman" w:cs="Times New Roman"/>
          <w:sz w:val="24"/>
          <w:szCs w:val="24"/>
        </w:rPr>
        <w:t>, zaś protokół kontroli dołącza się do sprawozdania finansowego</w:t>
      </w:r>
      <w:r w:rsidR="00E752B9" w:rsidRPr="00E35D5B">
        <w:rPr>
          <w:rFonts w:ascii="Times New Roman" w:hAnsi="Times New Roman" w:cs="Times New Roman"/>
          <w:sz w:val="24"/>
          <w:szCs w:val="24"/>
        </w:rPr>
        <w:t xml:space="preserve"> (art. </w:t>
      </w:r>
      <w:r w:rsidR="00A84DA3" w:rsidRPr="00E35D5B">
        <w:rPr>
          <w:rFonts w:ascii="Times New Roman" w:hAnsi="Times New Roman" w:cs="Times New Roman"/>
          <w:sz w:val="24"/>
          <w:szCs w:val="24"/>
        </w:rPr>
        <w:t>5</w:t>
      </w:r>
      <w:r w:rsidR="003B74E5" w:rsidRPr="00E35D5B">
        <w:rPr>
          <w:rFonts w:ascii="Times New Roman" w:hAnsi="Times New Roman" w:cs="Times New Roman"/>
          <w:sz w:val="24"/>
          <w:szCs w:val="24"/>
        </w:rPr>
        <w:t>1</w:t>
      </w:r>
      <w:r w:rsidR="00F50FD5">
        <w:rPr>
          <w:rFonts w:ascii="Times New Roman" w:hAnsi="Times New Roman" w:cs="Times New Roman"/>
          <w:sz w:val="24"/>
          <w:szCs w:val="24"/>
        </w:rPr>
        <w:t xml:space="preserve"> projektu</w:t>
      </w:r>
      <w:r w:rsidR="00E752B9" w:rsidRPr="00E35D5B">
        <w:rPr>
          <w:rFonts w:ascii="Times New Roman" w:hAnsi="Times New Roman" w:cs="Times New Roman"/>
          <w:sz w:val="24"/>
          <w:szCs w:val="24"/>
        </w:rPr>
        <w:t>)</w:t>
      </w:r>
      <w:r w:rsidRPr="00E35D5B">
        <w:rPr>
          <w:rFonts w:ascii="Times New Roman" w:hAnsi="Times New Roman" w:cs="Times New Roman"/>
          <w:sz w:val="24"/>
          <w:szCs w:val="24"/>
        </w:rPr>
        <w:t>.</w:t>
      </w:r>
      <w:r w:rsidR="006643F4" w:rsidRPr="00E35D5B">
        <w:rPr>
          <w:rFonts w:ascii="Times New Roman" w:hAnsi="Times New Roman" w:cs="Times New Roman"/>
          <w:sz w:val="24"/>
          <w:szCs w:val="24"/>
        </w:rPr>
        <w:t xml:space="preserve"> Względem przeprowadzanych przez komisję rewizyjną, co najmniej raz na kwartał, kontroli, o których mowa w projektowanym przepisie art. 2</w:t>
      </w:r>
      <w:r w:rsidR="003B74E5" w:rsidRPr="00E35D5B">
        <w:rPr>
          <w:rFonts w:ascii="Times New Roman" w:hAnsi="Times New Roman" w:cs="Times New Roman"/>
          <w:sz w:val="24"/>
          <w:szCs w:val="24"/>
        </w:rPr>
        <w:t>8</w:t>
      </w:r>
      <w:r w:rsidR="006643F4" w:rsidRPr="00E35D5B">
        <w:rPr>
          <w:rFonts w:ascii="Times New Roman" w:hAnsi="Times New Roman" w:cs="Times New Roman"/>
          <w:sz w:val="24"/>
          <w:szCs w:val="24"/>
        </w:rPr>
        <w:t xml:space="preserve"> ust. 4, projektowany przepis art. </w:t>
      </w:r>
      <w:r w:rsidR="00A84DA3" w:rsidRPr="00E35D5B">
        <w:rPr>
          <w:rFonts w:ascii="Times New Roman" w:hAnsi="Times New Roman" w:cs="Times New Roman"/>
          <w:sz w:val="24"/>
          <w:szCs w:val="24"/>
        </w:rPr>
        <w:t>5</w:t>
      </w:r>
      <w:r w:rsidR="003B74E5" w:rsidRPr="00E35D5B">
        <w:rPr>
          <w:rFonts w:ascii="Times New Roman" w:hAnsi="Times New Roman" w:cs="Times New Roman"/>
          <w:sz w:val="24"/>
          <w:szCs w:val="24"/>
        </w:rPr>
        <w:t>1</w:t>
      </w:r>
      <w:r w:rsidR="006643F4" w:rsidRPr="00E35D5B">
        <w:rPr>
          <w:rFonts w:ascii="Times New Roman" w:hAnsi="Times New Roman" w:cs="Times New Roman"/>
          <w:sz w:val="24"/>
          <w:szCs w:val="24"/>
        </w:rPr>
        <w:t xml:space="preserve"> ustawy przewiduje zatem konieczność przeprowadzenia dodatkowej kontroli działalności KZP, na potrzeby sporządzanego sprawozdania finansowego.</w:t>
      </w:r>
    </w:p>
    <w:p w14:paraId="095C62D4" w14:textId="322A5565" w:rsidR="00AB12C3" w:rsidRPr="00E35D5B" w:rsidRDefault="00AB12C3"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W proponowanym przepisie </w:t>
      </w:r>
      <w:r w:rsidR="005B3CA3" w:rsidRPr="00E35D5B">
        <w:rPr>
          <w:rFonts w:ascii="Times New Roman" w:hAnsi="Times New Roman" w:cs="Times New Roman"/>
          <w:sz w:val="24"/>
          <w:szCs w:val="24"/>
        </w:rPr>
        <w:t xml:space="preserve">art. </w:t>
      </w:r>
      <w:r w:rsidR="003B74E5" w:rsidRPr="00E35D5B">
        <w:rPr>
          <w:rFonts w:ascii="Times New Roman" w:hAnsi="Times New Roman" w:cs="Times New Roman"/>
          <w:sz w:val="24"/>
          <w:szCs w:val="24"/>
        </w:rPr>
        <w:t>50</w:t>
      </w:r>
      <w:r w:rsidRPr="00E35D5B">
        <w:rPr>
          <w:rFonts w:ascii="Times New Roman" w:hAnsi="Times New Roman" w:cs="Times New Roman"/>
          <w:sz w:val="24"/>
          <w:szCs w:val="24"/>
        </w:rPr>
        <w:t xml:space="preserve"> ust. 1 </w:t>
      </w:r>
      <w:r w:rsidR="000A43F3" w:rsidRPr="00E35D5B">
        <w:rPr>
          <w:rFonts w:ascii="Times New Roman" w:hAnsi="Times New Roman" w:cs="Times New Roman"/>
          <w:sz w:val="24"/>
          <w:szCs w:val="24"/>
        </w:rPr>
        <w:t>ustawy</w:t>
      </w:r>
      <w:r w:rsidRPr="00E35D5B">
        <w:rPr>
          <w:rFonts w:ascii="Times New Roman" w:hAnsi="Times New Roman" w:cs="Times New Roman"/>
          <w:sz w:val="24"/>
          <w:szCs w:val="24"/>
        </w:rPr>
        <w:t xml:space="preserve"> przewidziano, że rachunkowości KZP nie mogą</w:t>
      </w:r>
      <w:r w:rsidR="00052B2F" w:rsidRPr="00E35D5B">
        <w:rPr>
          <w:rFonts w:ascii="Times New Roman" w:hAnsi="Times New Roman" w:cs="Times New Roman"/>
          <w:sz w:val="24"/>
          <w:szCs w:val="24"/>
        </w:rPr>
        <w:t xml:space="preserve"> prowadzić członkowie zarządu, </w:t>
      </w:r>
      <w:r w:rsidRPr="00E35D5B">
        <w:rPr>
          <w:rFonts w:ascii="Times New Roman" w:hAnsi="Times New Roman" w:cs="Times New Roman"/>
          <w:sz w:val="24"/>
          <w:szCs w:val="24"/>
        </w:rPr>
        <w:t>komisji rewizyjnej</w:t>
      </w:r>
      <w:r w:rsidR="00052B2F" w:rsidRPr="00E35D5B">
        <w:rPr>
          <w:rFonts w:ascii="Times New Roman" w:hAnsi="Times New Roman" w:cs="Times New Roman"/>
          <w:sz w:val="24"/>
          <w:szCs w:val="24"/>
        </w:rPr>
        <w:t>, komisji likwidacyjnej</w:t>
      </w:r>
      <w:r w:rsidRPr="00E35D5B">
        <w:rPr>
          <w:rFonts w:ascii="Times New Roman" w:hAnsi="Times New Roman" w:cs="Times New Roman"/>
          <w:sz w:val="24"/>
          <w:szCs w:val="24"/>
        </w:rPr>
        <w:t xml:space="preserve"> ani osoba prowadząca obrót gotówkowy w KZP. Projektowany przepis </w:t>
      </w:r>
      <w:r w:rsidR="005B3CA3" w:rsidRPr="00E35D5B">
        <w:rPr>
          <w:rFonts w:ascii="Times New Roman" w:hAnsi="Times New Roman" w:cs="Times New Roman"/>
          <w:sz w:val="24"/>
          <w:szCs w:val="24"/>
        </w:rPr>
        <w:t xml:space="preserve">art. </w:t>
      </w:r>
      <w:r w:rsidR="003B74E5" w:rsidRPr="00E35D5B">
        <w:rPr>
          <w:rFonts w:ascii="Times New Roman" w:hAnsi="Times New Roman" w:cs="Times New Roman"/>
          <w:sz w:val="24"/>
          <w:szCs w:val="24"/>
        </w:rPr>
        <w:t xml:space="preserve">50 </w:t>
      </w:r>
      <w:r w:rsidRPr="00E35D5B">
        <w:rPr>
          <w:rFonts w:ascii="Times New Roman" w:hAnsi="Times New Roman" w:cs="Times New Roman"/>
          <w:sz w:val="24"/>
          <w:szCs w:val="24"/>
        </w:rPr>
        <w:t xml:space="preserve">ust. 2 stanowi natomiast, że </w:t>
      </w:r>
      <w:r w:rsidR="000377C4">
        <w:rPr>
          <w:rFonts w:ascii="Times New Roman" w:hAnsi="Times New Roman" w:cs="Times New Roman"/>
          <w:sz w:val="24"/>
          <w:szCs w:val="24"/>
        </w:rPr>
        <w:t>obrotu gotówkowego</w:t>
      </w:r>
      <w:r w:rsidR="000377C4" w:rsidRPr="00E35D5B">
        <w:rPr>
          <w:rFonts w:ascii="Times New Roman" w:hAnsi="Times New Roman" w:cs="Times New Roman"/>
          <w:sz w:val="24"/>
          <w:szCs w:val="24"/>
        </w:rPr>
        <w:t xml:space="preserve"> </w:t>
      </w:r>
      <w:r w:rsidRPr="00E35D5B">
        <w:rPr>
          <w:rFonts w:ascii="Times New Roman" w:hAnsi="Times New Roman" w:cs="Times New Roman"/>
          <w:sz w:val="24"/>
          <w:szCs w:val="24"/>
        </w:rPr>
        <w:t xml:space="preserve">KZP nie może prowadzić członek zarządu i komisji rewizyjnej ani osoba prowadząca </w:t>
      </w:r>
      <w:r w:rsidR="00052B2F" w:rsidRPr="00E35D5B">
        <w:rPr>
          <w:rFonts w:ascii="Times New Roman" w:hAnsi="Times New Roman" w:cs="Times New Roman"/>
          <w:sz w:val="24"/>
          <w:szCs w:val="24"/>
        </w:rPr>
        <w:t>rachunkowość</w:t>
      </w:r>
      <w:r w:rsidRPr="00E35D5B">
        <w:rPr>
          <w:rFonts w:ascii="Times New Roman" w:hAnsi="Times New Roman" w:cs="Times New Roman"/>
          <w:sz w:val="24"/>
          <w:szCs w:val="24"/>
        </w:rPr>
        <w:t xml:space="preserve"> KZP. Celem ww. regulacji jest rozdzielenie funkcji decyzyjnych lub kontrolnych od funkcji wykonawczych. </w:t>
      </w:r>
    </w:p>
    <w:p w14:paraId="2B1CFBA2" w14:textId="15C079D8" w:rsidR="00BC7AFC" w:rsidRPr="00E35D5B" w:rsidRDefault="00FB4FCA" w:rsidP="00E35D5B">
      <w:pPr>
        <w:pStyle w:val="USTustnpkodeksu"/>
        <w:spacing w:before="120" w:after="120"/>
        <w:ind w:firstLine="0"/>
        <w:rPr>
          <w:rFonts w:ascii="Times New Roman" w:hAnsi="Times New Roman" w:cs="Times New Roman"/>
          <w:szCs w:val="24"/>
        </w:rPr>
      </w:pPr>
      <w:r w:rsidRPr="00CA72DB">
        <w:rPr>
          <w:rFonts w:ascii="Times New Roman" w:hAnsi="Times New Roman" w:cs="Times New Roman"/>
          <w:b/>
          <w:szCs w:val="24"/>
        </w:rPr>
        <w:lastRenderedPageBreak/>
        <w:t>W rozdziale 7</w:t>
      </w:r>
      <w:r w:rsidRPr="00E35D5B">
        <w:rPr>
          <w:rFonts w:ascii="Times New Roman" w:hAnsi="Times New Roman" w:cs="Times New Roman"/>
          <w:szCs w:val="24"/>
        </w:rPr>
        <w:t xml:space="preserve"> projektowanej ustawy przewidziano </w:t>
      </w:r>
      <w:r w:rsidR="00F878A0" w:rsidRPr="00E35D5B">
        <w:rPr>
          <w:rFonts w:ascii="Times New Roman" w:hAnsi="Times New Roman" w:cs="Times New Roman"/>
          <w:szCs w:val="24"/>
        </w:rPr>
        <w:t>przepis karn</w:t>
      </w:r>
      <w:r w:rsidR="00CF6522" w:rsidRPr="00E35D5B">
        <w:rPr>
          <w:rFonts w:ascii="Times New Roman" w:hAnsi="Times New Roman" w:cs="Times New Roman"/>
          <w:szCs w:val="24"/>
        </w:rPr>
        <w:t>y</w:t>
      </w:r>
      <w:r w:rsidR="00F878A0" w:rsidRPr="00E35D5B">
        <w:rPr>
          <w:rFonts w:ascii="Times New Roman" w:hAnsi="Times New Roman" w:cs="Times New Roman"/>
          <w:szCs w:val="24"/>
        </w:rPr>
        <w:t xml:space="preserve">. </w:t>
      </w:r>
      <w:r w:rsidR="00BC7AFC" w:rsidRPr="00E35D5B">
        <w:rPr>
          <w:rFonts w:ascii="Times New Roman" w:hAnsi="Times New Roman" w:cs="Times New Roman"/>
          <w:szCs w:val="24"/>
        </w:rPr>
        <w:t>Z uwagi na to, że projektowana ustawa w art. 4</w:t>
      </w:r>
      <w:r w:rsidR="003B74E5" w:rsidRPr="00E35D5B">
        <w:rPr>
          <w:rFonts w:ascii="Times New Roman" w:hAnsi="Times New Roman" w:cs="Times New Roman"/>
          <w:szCs w:val="24"/>
        </w:rPr>
        <w:t>4</w:t>
      </w:r>
      <w:r w:rsidR="00BC7AFC" w:rsidRPr="00E35D5B">
        <w:rPr>
          <w:rFonts w:ascii="Times New Roman" w:hAnsi="Times New Roman" w:cs="Times New Roman"/>
          <w:szCs w:val="24"/>
        </w:rPr>
        <w:t xml:space="preserve"> ust. 1 i 4 przewiduje obowiązek powzięcia uchwały o likwidacji KZP, konieczne było wprowadzenie przepisów karnych pełniących przede wszystkim funkcję prewencyjną, tj. zapobiegających sytuacji, gdy mimo wystąpienia okoliczności skutkujących koniecznością podjęcia uchwały o likwidacji KZP, taka uchwała nie zostanie podjęta.</w:t>
      </w:r>
    </w:p>
    <w:p w14:paraId="5058F3A4" w14:textId="1D1AE507" w:rsidR="00710D6D" w:rsidRPr="00E35D5B" w:rsidRDefault="00CF6522"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Z</w:t>
      </w:r>
      <w:r w:rsidR="00F878A0" w:rsidRPr="00E35D5B">
        <w:rPr>
          <w:rFonts w:ascii="Times New Roman" w:hAnsi="Times New Roman" w:cs="Times New Roman"/>
          <w:szCs w:val="24"/>
        </w:rPr>
        <w:t>aproponowano, aby odpowiedzialności karnej podlegał ten, kto uniemożliwia podjęcie uchwały o likwidacji KZP w razie ogłoszenia upadłości lub likwidacji pracodawcy lub w razie zmniejszenia się liczby członków KZP poniżej 10</w:t>
      </w:r>
      <w:r w:rsidR="00710D6D" w:rsidRPr="00E35D5B">
        <w:rPr>
          <w:rFonts w:ascii="Times New Roman" w:hAnsi="Times New Roman" w:cs="Times New Roman"/>
          <w:szCs w:val="24"/>
        </w:rPr>
        <w:t xml:space="preserve"> (projektowany art. 5</w:t>
      </w:r>
      <w:r w:rsidR="00EE2F7B">
        <w:rPr>
          <w:rFonts w:ascii="Times New Roman" w:hAnsi="Times New Roman" w:cs="Times New Roman"/>
          <w:szCs w:val="24"/>
        </w:rPr>
        <w:t>2</w:t>
      </w:r>
      <w:r w:rsidR="00710D6D" w:rsidRPr="00E35D5B">
        <w:rPr>
          <w:rFonts w:ascii="Times New Roman" w:hAnsi="Times New Roman" w:cs="Times New Roman"/>
          <w:szCs w:val="24"/>
        </w:rPr>
        <w:t xml:space="preserve"> ustawy)</w:t>
      </w:r>
      <w:r w:rsidR="00F878A0" w:rsidRPr="00E35D5B">
        <w:rPr>
          <w:rFonts w:ascii="Times New Roman" w:hAnsi="Times New Roman" w:cs="Times New Roman"/>
          <w:szCs w:val="24"/>
        </w:rPr>
        <w:t>.</w:t>
      </w:r>
      <w:r w:rsidR="00710D6D" w:rsidRPr="00E35D5B">
        <w:rPr>
          <w:rFonts w:ascii="Times New Roman" w:hAnsi="Times New Roman" w:cs="Times New Roman"/>
          <w:szCs w:val="24"/>
        </w:rPr>
        <w:t xml:space="preserve"> Uniemożliwianie podjęcia uchwały o likwidacji KZP może mieć miejsce przykładowo wówczas, gdy członkowie KZP umyślnie nie biorą udziału w posiedzeniach walnego zebrania członków zmierzających do podęcia uchwały o likwidacji KZP, uniemożliwiając w ten sposób utworzenie kworum, o którym mowa w art. 4</w:t>
      </w:r>
      <w:r w:rsidR="003B74E5" w:rsidRPr="00E35D5B">
        <w:rPr>
          <w:rFonts w:ascii="Times New Roman" w:hAnsi="Times New Roman" w:cs="Times New Roman"/>
          <w:szCs w:val="24"/>
        </w:rPr>
        <w:t>4</w:t>
      </w:r>
      <w:r w:rsidR="00710D6D" w:rsidRPr="00E35D5B">
        <w:rPr>
          <w:rFonts w:ascii="Times New Roman" w:hAnsi="Times New Roman" w:cs="Times New Roman"/>
          <w:szCs w:val="24"/>
        </w:rPr>
        <w:t xml:space="preserve"> ust. </w:t>
      </w:r>
      <w:r w:rsidR="00F6060F">
        <w:rPr>
          <w:rFonts w:ascii="Times New Roman" w:hAnsi="Times New Roman" w:cs="Times New Roman"/>
          <w:szCs w:val="24"/>
        </w:rPr>
        <w:t>3</w:t>
      </w:r>
      <w:r w:rsidR="00710D6D" w:rsidRPr="00E35D5B">
        <w:rPr>
          <w:rFonts w:ascii="Times New Roman" w:hAnsi="Times New Roman" w:cs="Times New Roman"/>
          <w:szCs w:val="24"/>
        </w:rPr>
        <w:t>.</w:t>
      </w:r>
    </w:p>
    <w:p w14:paraId="6193A92E" w14:textId="140EFFE7" w:rsidR="00B56DED" w:rsidRPr="00E35D5B" w:rsidRDefault="00CF6522" w:rsidP="00E35D5B">
      <w:pPr>
        <w:pStyle w:val="USTustnpkodeksu"/>
        <w:spacing w:before="120" w:after="120"/>
        <w:ind w:firstLine="0"/>
        <w:rPr>
          <w:rFonts w:ascii="Times New Roman" w:hAnsi="Times New Roman" w:cs="Times New Roman"/>
          <w:szCs w:val="24"/>
        </w:rPr>
      </w:pPr>
      <w:r w:rsidRPr="00E35D5B">
        <w:rPr>
          <w:rFonts w:ascii="Times New Roman" w:eastAsia="Calibri" w:hAnsi="Times New Roman" w:cs="Times New Roman"/>
          <w:szCs w:val="24"/>
        </w:rPr>
        <w:t>Znamię uniemożliwiania w polskim prawie karnym już występuje i oznacza skutek dalej idący niż zakłócenie, gdyż wykonanie czynności zostaje nie tylko w istotnym stopniu zakłócone, lecz przestaje być możliwe. Zatem krąg podmiotów, które będą mogły podlegać odpowiedzialności karnej z analizowanego artykułu, jest dość szeroki. Trzeba wszakże zaznaczyć, że zakres odpowiedzialności wprowadzonej na podstawie art. 5</w:t>
      </w:r>
      <w:r w:rsidR="00371B05">
        <w:rPr>
          <w:rFonts w:ascii="Times New Roman" w:eastAsia="Calibri" w:hAnsi="Times New Roman" w:cs="Times New Roman"/>
          <w:szCs w:val="24"/>
        </w:rPr>
        <w:t>2</w:t>
      </w:r>
      <w:r w:rsidRPr="00E35D5B">
        <w:rPr>
          <w:rFonts w:ascii="Times New Roman" w:eastAsia="Calibri" w:hAnsi="Times New Roman" w:cs="Times New Roman"/>
          <w:szCs w:val="24"/>
        </w:rPr>
        <w:t xml:space="preserve"> będzie ograniczony do zachowań umyślnych. Zgodnie z treścią art. 8 </w:t>
      </w:r>
      <w:r w:rsidR="00F6060F">
        <w:rPr>
          <w:rFonts w:ascii="Times New Roman" w:eastAsia="Calibri" w:hAnsi="Times New Roman" w:cs="Times New Roman"/>
          <w:szCs w:val="24"/>
        </w:rPr>
        <w:t>ustawy z dnia 6 czerwca 1997</w:t>
      </w:r>
      <w:r w:rsidR="006D06F2">
        <w:rPr>
          <w:rFonts w:ascii="Times New Roman" w:eastAsia="Calibri" w:hAnsi="Times New Roman" w:cs="Times New Roman"/>
          <w:szCs w:val="24"/>
        </w:rPr>
        <w:t> </w:t>
      </w:r>
      <w:r w:rsidR="00F6060F">
        <w:rPr>
          <w:rFonts w:ascii="Times New Roman" w:eastAsia="Calibri" w:hAnsi="Times New Roman" w:cs="Times New Roman"/>
          <w:szCs w:val="24"/>
        </w:rPr>
        <w:t xml:space="preserve">r. </w:t>
      </w:r>
      <w:r w:rsidR="007D054C" w:rsidRPr="007D054C">
        <w:rPr>
          <w:rFonts w:ascii="Times New Roman" w:eastAsia="Calibri" w:hAnsi="Times New Roman" w:cs="Times New Roman"/>
          <w:szCs w:val="24"/>
        </w:rPr>
        <w:t>–</w:t>
      </w:r>
      <w:r w:rsidR="007D054C">
        <w:rPr>
          <w:rFonts w:ascii="Times New Roman" w:eastAsia="Calibri" w:hAnsi="Times New Roman" w:cs="Times New Roman"/>
          <w:szCs w:val="24"/>
        </w:rPr>
        <w:t xml:space="preserve"> </w:t>
      </w:r>
      <w:r w:rsidRPr="00E35D5B">
        <w:rPr>
          <w:rFonts w:ascii="Times New Roman" w:eastAsia="Calibri" w:hAnsi="Times New Roman" w:cs="Times New Roman"/>
          <w:szCs w:val="24"/>
        </w:rPr>
        <w:t xml:space="preserve">Kodeks </w:t>
      </w:r>
      <w:r w:rsidR="00F6060F" w:rsidRPr="00E35D5B">
        <w:rPr>
          <w:rFonts w:ascii="Times New Roman" w:eastAsia="Calibri" w:hAnsi="Times New Roman" w:cs="Times New Roman"/>
          <w:szCs w:val="24"/>
        </w:rPr>
        <w:t>karn</w:t>
      </w:r>
      <w:r w:rsidR="00F6060F">
        <w:rPr>
          <w:rFonts w:ascii="Times New Roman" w:eastAsia="Calibri" w:hAnsi="Times New Roman" w:cs="Times New Roman"/>
          <w:szCs w:val="24"/>
        </w:rPr>
        <w:t>y (</w:t>
      </w:r>
      <w:r w:rsidR="004E3111">
        <w:rPr>
          <w:rFonts w:ascii="Times New Roman" w:eastAsia="Calibri" w:hAnsi="Times New Roman" w:cs="Times New Roman"/>
          <w:szCs w:val="24"/>
        </w:rPr>
        <w:t>Dz.</w:t>
      </w:r>
      <w:r w:rsidR="00254365">
        <w:rPr>
          <w:rFonts w:ascii="Times New Roman" w:eastAsia="Calibri" w:hAnsi="Times New Roman" w:cs="Times New Roman"/>
          <w:szCs w:val="24"/>
        </w:rPr>
        <w:t xml:space="preserve"> </w:t>
      </w:r>
      <w:r w:rsidR="004E3111">
        <w:rPr>
          <w:rFonts w:ascii="Times New Roman" w:eastAsia="Calibri" w:hAnsi="Times New Roman" w:cs="Times New Roman"/>
          <w:szCs w:val="24"/>
        </w:rPr>
        <w:t>U.</w:t>
      </w:r>
      <w:r w:rsidR="00F6060F">
        <w:rPr>
          <w:rFonts w:ascii="Times New Roman" w:eastAsia="Calibri" w:hAnsi="Times New Roman" w:cs="Times New Roman"/>
          <w:szCs w:val="24"/>
        </w:rPr>
        <w:t xml:space="preserve"> z 2020 r. poz. 1444</w:t>
      </w:r>
      <w:r w:rsidR="008C2E45">
        <w:rPr>
          <w:rFonts w:ascii="Times New Roman" w:eastAsia="Calibri" w:hAnsi="Times New Roman" w:cs="Times New Roman"/>
          <w:szCs w:val="24"/>
        </w:rPr>
        <w:t>,</w:t>
      </w:r>
      <w:r w:rsidR="005B7C12">
        <w:rPr>
          <w:rFonts w:ascii="Times New Roman" w:eastAsia="Calibri" w:hAnsi="Times New Roman" w:cs="Times New Roman"/>
          <w:szCs w:val="24"/>
        </w:rPr>
        <w:t xml:space="preserve"> z późn. zm.</w:t>
      </w:r>
      <w:r w:rsidR="00F6060F">
        <w:rPr>
          <w:rFonts w:ascii="Times New Roman" w:eastAsia="Calibri" w:hAnsi="Times New Roman" w:cs="Times New Roman"/>
          <w:szCs w:val="24"/>
        </w:rPr>
        <w:t>)</w:t>
      </w:r>
      <w:r w:rsidRPr="00E35D5B">
        <w:rPr>
          <w:rFonts w:ascii="Times New Roman" w:eastAsia="Calibri" w:hAnsi="Times New Roman" w:cs="Times New Roman"/>
          <w:szCs w:val="24"/>
        </w:rPr>
        <w:t>, taki występek może być popełniony tylko umyślnie, co oznacza, że granicą odpowiedzialności jest wykazanie zamiaru w działaniu sprawcy. Zachowania nieumyślne pozostają więc poza zakresem karalności.</w:t>
      </w:r>
      <w:r w:rsidRPr="00E35D5B">
        <w:rPr>
          <w:rFonts w:ascii="Times New Roman" w:hAnsi="Times New Roman" w:cs="Times New Roman"/>
          <w:szCs w:val="24"/>
        </w:rPr>
        <w:t xml:space="preserve"> </w:t>
      </w:r>
      <w:bookmarkStart w:id="9" w:name="_Hlk53516353"/>
      <w:r w:rsidR="00335EB7" w:rsidRPr="00E35D5B">
        <w:rPr>
          <w:rFonts w:ascii="Times New Roman" w:hAnsi="Times New Roman" w:cs="Times New Roman"/>
          <w:szCs w:val="24"/>
        </w:rPr>
        <w:t>Wprowadzenie przepis</w:t>
      </w:r>
      <w:r w:rsidR="00A72FDA" w:rsidRPr="00E35D5B">
        <w:rPr>
          <w:rFonts w:ascii="Times New Roman" w:hAnsi="Times New Roman" w:cs="Times New Roman"/>
          <w:szCs w:val="24"/>
        </w:rPr>
        <w:t>u</w:t>
      </w:r>
      <w:r w:rsidR="00335EB7" w:rsidRPr="00E35D5B">
        <w:rPr>
          <w:rFonts w:ascii="Times New Roman" w:hAnsi="Times New Roman" w:cs="Times New Roman"/>
          <w:szCs w:val="24"/>
        </w:rPr>
        <w:t xml:space="preserve"> karn</w:t>
      </w:r>
      <w:r w:rsidR="00A72FDA" w:rsidRPr="00E35D5B">
        <w:rPr>
          <w:rFonts w:ascii="Times New Roman" w:hAnsi="Times New Roman" w:cs="Times New Roman"/>
          <w:szCs w:val="24"/>
        </w:rPr>
        <w:t>ego</w:t>
      </w:r>
      <w:r w:rsidR="00335EB7" w:rsidRPr="00E35D5B">
        <w:rPr>
          <w:rFonts w:ascii="Times New Roman" w:hAnsi="Times New Roman" w:cs="Times New Roman"/>
          <w:szCs w:val="24"/>
        </w:rPr>
        <w:t xml:space="preserve"> jest w ocenie projektodawcy niezbędne z uwagi na to, że</w:t>
      </w:r>
      <w:r w:rsidR="00B56DED" w:rsidRPr="00E35D5B">
        <w:rPr>
          <w:rFonts w:ascii="Times New Roman" w:hAnsi="Times New Roman" w:cs="Times New Roman"/>
          <w:szCs w:val="24"/>
        </w:rPr>
        <w:t xml:space="preserve"> </w:t>
      </w:r>
      <w:r w:rsidR="00335EB7" w:rsidRPr="00E35D5B">
        <w:rPr>
          <w:rFonts w:ascii="Times New Roman" w:hAnsi="Times New Roman" w:cs="Times New Roman"/>
          <w:szCs w:val="24"/>
        </w:rPr>
        <w:t xml:space="preserve">likwidacja </w:t>
      </w:r>
      <w:r w:rsidR="00B56DED" w:rsidRPr="00E35D5B">
        <w:rPr>
          <w:rFonts w:ascii="Times New Roman" w:hAnsi="Times New Roman" w:cs="Times New Roman"/>
          <w:szCs w:val="24"/>
        </w:rPr>
        <w:t>KZP</w:t>
      </w:r>
      <w:r w:rsidR="00335EB7" w:rsidRPr="00E35D5B">
        <w:rPr>
          <w:rFonts w:ascii="Times New Roman" w:hAnsi="Times New Roman" w:cs="Times New Roman"/>
          <w:szCs w:val="24"/>
        </w:rPr>
        <w:t xml:space="preserve"> jest w określonych ustawowo przypadkach obligatoryjna, a ponadto niesie ona za sobą doniosłe</w:t>
      </w:r>
      <w:r w:rsidR="00B56DED" w:rsidRPr="00E35D5B">
        <w:rPr>
          <w:rFonts w:ascii="Times New Roman" w:hAnsi="Times New Roman" w:cs="Times New Roman"/>
          <w:szCs w:val="24"/>
        </w:rPr>
        <w:t xml:space="preserve"> konsekwencje</w:t>
      </w:r>
      <w:r w:rsidR="00335EB7" w:rsidRPr="00E35D5B">
        <w:rPr>
          <w:rFonts w:ascii="Times New Roman" w:hAnsi="Times New Roman" w:cs="Times New Roman"/>
          <w:szCs w:val="24"/>
        </w:rPr>
        <w:t xml:space="preserve"> prawne.</w:t>
      </w:r>
    </w:p>
    <w:p w14:paraId="3EFA68F5" w14:textId="5355FB44" w:rsidR="007E5DEE" w:rsidRPr="00E35D5B" w:rsidRDefault="00CF6522" w:rsidP="00E35D5B">
      <w:pPr>
        <w:pStyle w:val="USTustnpkodeksu"/>
        <w:spacing w:before="120" w:after="120"/>
        <w:ind w:firstLine="0"/>
        <w:rPr>
          <w:rFonts w:ascii="Times New Roman" w:hAnsi="Times New Roman" w:cs="Times New Roman"/>
          <w:szCs w:val="24"/>
        </w:rPr>
      </w:pPr>
      <w:r w:rsidRPr="00E35D5B">
        <w:rPr>
          <w:rFonts w:ascii="Times New Roman" w:eastAsia="Calibri" w:hAnsi="Times New Roman" w:cs="Times New Roman"/>
          <w:szCs w:val="24"/>
        </w:rPr>
        <w:t xml:space="preserve">Instytucja </w:t>
      </w:r>
      <w:r w:rsidR="00F50FD5">
        <w:rPr>
          <w:rFonts w:ascii="Times New Roman" w:eastAsia="Calibri" w:hAnsi="Times New Roman" w:cs="Times New Roman"/>
          <w:szCs w:val="24"/>
        </w:rPr>
        <w:t>KZP</w:t>
      </w:r>
      <w:r w:rsidRPr="00E35D5B">
        <w:rPr>
          <w:rFonts w:ascii="Times New Roman" w:eastAsia="Calibri" w:hAnsi="Times New Roman" w:cs="Times New Roman"/>
          <w:szCs w:val="24"/>
        </w:rPr>
        <w:t xml:space="preserve"> należy do sektora tzw. ekonomii społecznej, realizując w tym zakresie </w:t>
      </w:r>
      <w:r w:rsidR="0004527A" w:rsidRPr="00E35D5B">
        <w:rPr>
          <w:rFonts w:ascii="Times New Roman" w:eastAsia="Calibri" w:hAnsi="Times New Roman" w:cs="Times New Roman"/>
          <w:szCs w:val="24"/>
        </w:rPr>
        <w:t>istotne funkcje w zakresie przedstawicielskiego zarządzania</w:t>
      </w:r>
      <w:r w:rsidR="0004527A" w:rsidRPr="00E35D5B">
        <w:rPr>
          <w:rFonts w:ascii="Times New Roman" w:eastAsia="Calibri" w:hAnsi="Times New Roman" w:cs="Times New Roman"/>
          <w:bCs w:val="0"/>
          <w:szCs w:val="24"/>
        </w:rPr>
        <w:t>.</w:t>
      </w:r>
      <w:r w:rsidR="0004527A" w:rsidRPr="00E35D5B">
        <w:rPr>
          <w:rFonts w:ascii="Times New Roman" w:eastAsia="Calibri" w:hAnsi="Times New Roman" w:cs="Times New Roman"/>
          <w:szCs w:val="24"/>
        </w:rPr>
        <w:t xml:space="preserve"> Ponadto c</w:t>
      </w:r>
      <w:r w:rsidRPr="00E35D5B">
        <w:rPr>
          <w:rFonts w:ascii="Times New Roman" w:eastAsia="Calibri" w:hAnsi="Times New Roman" w:cs="Times New Roman"/>
          <w:szCs w:val="24"/>
        </w:rPr>
        <w:t>złonkowie organów KZP pełnią sw</w:t>
      </w:r>
      <w:r w:rsidR="007E3195">
        <w:rPr>
          <w:rFonts w:ascii="Times New Roman" w:eastAsia="Calibri" w:hAnsi="Times New Roman" w:cs="Times New Roman"/>
          <w:szCs w:val="24"/>
        </w:rPr>
        <w:t>oj</w:t>
      </w:r>
      <w:r w:rsidRPr="00E35D5B">
        <w:rPr>
          <w:rFonts w:ascii="Times New Roman" w:eastAsia="Calibri" w:hAnsi="Times New Roman" w:cs="Times New Roman"/>
          <w:szCs w:val="24"/>
        </w:rPr>
        <w:t xml:space="preserve">e funkcje społecznie, nie pobierając za to wynagrodzenia. Wprowadzenie dość szerokiej odpowiedzialności karnej, której – w przypadkach wskazanych wyżej – podlegać może każdy członek </w:t>
      </w:r>
      <w:r w:rsidR="00F50FD5">
        <w:rPr>
          <w:rFonts w:ascii="Times New Roman" w:eastAsia="Calibri" w:hAnsi="Times New Roman" w:cs="Times New Roman"/>
          <w:szCs w:val="24"/>
        </w:rPr>
        <w:t>KZP</w:t>
      </w:r>
      <w:r w:rsidRPr="00E35D5B">
        <w:rPr>
          <w:rFonts w:ascii="Times New Roman" w:eastAsia="Calibri" w:hAnsi="Times New Roman" w:cs="Times New Roman"/>
          <w:szCs w:val="24"/>
        </w:rPr>
        <w:t>, mo</w:t>
      </w:r>
      <w:r w:rsidR="0004527A" w:rsidRPr="00E35D5B">
        <w:rPr>
          <w:rFonts w:ascii="Times New Roman" w:eastAsia="Calibri" w:hAnsi="Times New Roman" w:cs="Times New Roman"/>
          <w:szCs w:val="24"/>
        </w:rPr>
        <w:t>głoby</w:t>
      </w:r>
      <w:r w:rsidRPr="00E35D5B">
        <w:rPr>
          <w:rFonts w:ascii="Times New Roman" w:eastAsia="Calibri" w:hAnsi="Times New Roman" w:cs="Times New Roman"/>
          <w:szCs w:val="24"/>
        </w:rPr>
        <w:t xml:space="preserve"> wywoływać </w:t>
      </w:r>
      <w:r w:rsidR="0090247D" w:rsidRPr="00E35D5B">
        <w:rPr>
          <w:rFonts w:ascii="Times New Roman" w:eastAsia="Calibri" w:hAnsi="Times New Roman" w:cs="Times New Roman"/>
          <w:szCs w:val="24"/>
        </w:rPr>
        <w:t>efekt</w:t>
      </w:r>
      <w:r w:rsidRPr="00E35D5B">
        <w:rPr>
          <w:rFonts w:ascii="Times New Roman" w:eastAsia="Calibri" w:hAnsi="Times New Roman" w:cs="Times New Roman"/>
          <w:szCs w:val="24"/>
        </w:rPr>
        <w:t xml:space="preserve"> w postaci zaniechania tworzenia KZP przez osoby wykonujące pracę zarobkową u danego pracodawcy w obawie przed grożącą odpowiedzialnością karną</w:t>
      </w:r>
      <w:r w:rsidR="0090247D" w:rsidRPr="00E35D5B">
        <w:rPr>
          <w:rFonts w:ascii="Times New Roman" w:eastAsia="Calibri" w:hAnsi="Times New Roman" w:cs="Times New Roman"/>
          <w:szCs w:val="24"/>
        </w:rPr>
        <w:t>.</w:t>
      </w:r>
      <w:r w:rsidRPr="00E35D5B">
        <w:rPr>
          <w:rFonts w:ascii="Times New Roman" w:eastAsia="Calibri" w:hAnsi="Times New Roman" w:cs="Times New Roman"/>
          <w:szCs w:val="24"/>
        </w:rPr>
        <w:t xml:space="preserve"> </w:t>
      </w:r>
      <w:r w:rsidR="0090247D" w:rsidRPr="00E35D5B">
        <w:rPr>
          <w:rFonts w:ascii="Times New Roman" w:eastAsia="Calibri" w:hAnsi="Times New Roman" w:cs="Times New Roman"/>
          <w:szCs w:val="24"/>
        </w:rPr>
        <w:t>T</w:t>
      </w:r>
      <w:r w:rsidRPr="00E35D5B">
        <w:rPr>
          <w:rFonts w:ascii="Times New Roman" w:eastAsia="Calibri" w:hAnsi="Times New Roman" w:cs="Times New Roman"/>
          <w:szCs w:val="24"/>
        </w:rPr>
        <w:t>rzeba bowiem brać pod uwagę, że przepisy o KZP stosowane będą głównie przez osoby nie</w:t>
      </w:r>
      <w:r w:rsidR="00A72FDA" w:rsidRPr="00E35D5B">
        <w:rPr>
          <w:rFonts w:ascii="Times New Roman" w:eastAsia="Calibri" w:hAnsi="Times New Roman" w:cs="Times New Roman"/>
          <w:szCs w:val="24"/>
        </w:rPr>
        <w:t>posiadające</w:t>
      </w:r>
      <w:r w:rsidRPr="00E35D5B">
        <w:rPr>
          <w:rFonts w:ascii="Times New Roman" w:eastAsia="Calibri" w:hAnsi="Times New Roman" w:cs="Times New Roman"/>
          <w:szCs w:val="24"/>
        </w:rPr>
        <w:t xml:space="preserve"> przygotowania prawniczego. Biorąc </w:t>
      </w:r>
      <w:r w:rsidR="0004527A" w:rsidRPr="00E35D5B">
        <w:rPr>
          <w:rFonts w:ascii="Times New Roman" w:eastAsia="Calibri" w:hAnsi="Times New Roman" w:cs="Times New Roman"/>
          <w:szCs w:val="24"/>
        </w:rPr>
        <w:t xml:space="preserve">powyższe </w:t>
      </w:r>
      <w:r w:rsidRPr="00E35D5B">
        <w:rPr>
          <w:rFonts w:ascii="Times New Roman" w:eastAsia="Calibri" w:hAnsi="Times New Roman" w:cs="Times New Roman"/>
          <w:szCs w:val="24"/>
        </w:rPr>
        <w:t xml:space="preserve">pod </w:t>
      </w:r>
      <w:r w:rsidRPr="00E35D5B">
        <w:rPr>
          <w:rFonts w:ascii="Times New Roman" w:eastAsia="Calibri" w:hAnsi="Times New Roman" w:cs="Times New Roman"/>
          <w:szCs w:val="24"/>
        </w:rPr>
        <w:lastRenderedPageBreak/>
        <w:t xml:space="preserve">uwagę, </w:t>
      </w:r>
      <w:r w:rsidR="0090247D" w:rsidRPr="00E35D5B">
        <w:rPr>
          <w:rFonts w:ascii="Times New Roman" w:hAnsi="Times New Roman" w:cs="Times New Roman"/>
          <w:szCs w:val="24"/>
        </w:rPr>
        <w:t>z</w:t>
      </w:r>
      <w:r w:rsidR="00335EB7" w:rsidRPr="00E35D5B">
        <w:rPr>
          <w:rFonts w:ascii="Times New Roman" w:hAnsi="Times New Roman" w:cs="Times New Roman"/>
          <w:szCs w:val="24"/>
        </w:rPr>
        <w:t>aproponowano, aby orzekanie w sprawach o czyny określone w art. 5</w:t>
      </w:r>
      <w:r w:rsidR="00F655A4">
        <w:rPr>
          <w:rFonts w:ascii="Times New Roman" w:hAnsi="Times New Roman" w:cs="Times New Roman"/>
          <w:szCs w:val="24"/>
        </w:rPr>
        <w:t>2</w:t>
      </w:r>
      <w:r w:rsidR="00335EB7" w:rsidRPr="00E35D5B">
        <w:rPr>
          <w:rFonts w:ascii="Times New Roman" w:hAnsi="Times New Roman" w:cs="Times New Roman"/>
          <w:szCs w:val="24"/>
        </w:rPr>
        <w:t xml:space="preserve"> projektowanej ustawy następowało w trybie przepisów ustawy z dnia </w:t>
      </w:r>
      <w:r w:rsidRPr="00E35D5B">
        <w:rPr>
          <w:rFonts w:ascii="Times New Roman" w:hAnsi="Times New Roman" w:cs="Times New Roman"/>
          <w:szCs w:val="24"/>
        </w:rPr>
        <w:t>24 sierpnia 2001 r.</w:t>
      </w:r>
      <w:r w:rsidR="007E3195">
        <w:rPr>
          <w:rFonts w:ascii="Times New Roman" w:hAnsi="Times New Roman" w:cs="Times New Roman"/>
          <w:szCs w:val="24"/>
        </w:rPr>
        <w:t xml:space="preserve"> –</w:t>
      </w:r>
      <w:r w:rsidR="00335EB7" w:rsidRPr="00E35D5B">
        <w:rPr>
          <w:rFonts w:ascii="Times New Roman" w:hAnsi="Times New Roman" w:cs="Times New Roman"/>
          <w:szCs w:val="24"/>
        </w:rPr>
        <w:t xml:space="preserve"> Kodeks postępowania </w:t>
      </w:r>
      <w:r w:rsidRPr="00E35D5B">
        <w:rPr>
          <w:rFonts w:ascii="Times New Roman" w:hAnsi="Times New Roman" w:cs="Times New Roman"/>
          <w:szCs w:val="24"/>
        </w:rPr>
        <w:t xml:space="preserve">w sprawach o wykroczenia </w:t>
      </w:r>
      <w:r w:rsidR="00335EB7" w:rsidRPr="00E35D5B">
        <w:rPr>
          <w:rFonts w:ascii="Times New Roman" w:hAnsi="Times New Roman" w:cs="Times New Roman"/>
          <w:szCs w:val="24"/>
        </w:rPr>
        <w:t>(</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00335EB7" w:rsidRPr="00E35D5B">
        <w:rPr>
          <w:rFonts w:ascii="Times New Roman" w:hAnsi="Times New Roman" w:cs="Times New Roman"/>
          <w:szCs w:val="24"/>
        </w:rPr>
        <w:t xml:space="preserve"> z 202</w:t>
      </w:r>
      <w:r w:rsidR="00831959">
        <w:rPr>
          <w:rFonts w:ascii="Times New Roman" w:hAnsi="Times New Roman" w:cs="Times New Roman"/>
          <w:szCs w:val="24"/>
        </w:rPr>
        <w:t>1</w:t>
      </w:r>
      <w:r w:rsidR="00335EB7" w:rsidRPr="00E35D5B">
        <w:rPr>
          <w:rFonts w:ascii="Times New Roman" w:hAnsi="Times New Roman" w:cs="Times New Roman"/>
          <w:szCs w:val="24"/>
        </w:rPr>
        <w:t xml:space="preserve"> r. poz. </w:t>
      </w:r>
      <w:r w:rsidR="00831959">
        <w:rPr>
          <w:rFonts w:ascii="Times New Roman" w:hAnsi="Times New Roman" w:cs="Times New Roman"/>
          <w:szCs w:val="24"/>
        </w:rPr>
        <w:t>457</w:t>
      </w:r>
      <w:r w:rsidR="00335EB7" w:rsidRPr="00E35D5B">
        <w:rPr>
          <w:rFonts w:ascii="Times New Roman" w:hAnsi="Times New Roman" w:cs="Times New Roman"/>
          <w:szCs w:val="24"/>
        </w:rPr>
        <w:t>). Czyny określone w art. 5</w:t>
      </w:r>
      <w:r w:rsidR="00F655A4">
        <w:rPr>
          <w:rFonts w:ascii="Times New Roman" w:hAnsi="Times New Roman" w:cs="Times New Roman"/>
          <w:szCs w:val="24"/>
        </w:rPr>
        <w:t>2</w:t>
      </w:r>
      <w:r w:rsidR="00335EB7" w:rsidRPr="00E35D5B">
        <w:rPr>
          <w:rFonts w:ascii="Times New Roman" w:hAnsi="Times New Roman" w:cs="Times New Roman"/>
          <w:szCs w:val="24"/>
        </w:rPr>
        <w:t xml:space="preserve"> projektowanej ustawy będą zagrożone karą grzywny.</w:t>
      </w:r>
      <w:bookmarkEnd w:id="9"/>
    </w:p>
    <w:p w14:paraId="27994789" w14:textId="079D298A" w:rsidR="007E5DEE" w:rsidRPr="00E35D5B" w:rsidRDefault="00CA72DB" w:rsidP="00E35D5B">
      <w:pPr>
        <w:pStyle w:val="Akapitzlist"/>
        <w:numPr>
          <w:ilvl w:val="0"/>
          <w:numId w:val="6"/>
        </w:numPr>
        <w:spacing w:before="120" w:after="120" w:line="360" w:lineRule="auto"/>
        <w:ind w:left="709" w:firstLine="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r w:rsidR="007E5DEE" w:rsidRPr="00E35D5B">
        <w:rPr>
          <w:rFonts w:ascii="Times New Roman" w:hAnsi="Times New Roman" w:cs="Times New Roman"/>
          <w:b/>
          <w:sz w:val="24"/>
          <w:szCs w:val="24"/>
        </w:rPr>
        <w:t>Zmiany w przepisach innych ustaw</w:t>
      </w:r>
    </w:p>
    <w:p w14:paraId="07B7912D" w14:textId="00D3EF61" w:rsidR="001A6D9D" w:rsidRPr="00E35D5B" w:rsidRDefault="007E5DEE"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 xml:space="preserve">Projektowana ustawa </w:t>
      </w:r>
      <w:r w:rsidR="001A6D9D" w:rsidRPr="00E35D5B">
        <w:rPr>
          <w:rFonts w:ascii="Times New Roman" w:hAnsi="Times New Roman" w:cs="Times New Roman"/>
          <w:szCs w:val="24"/>
        </w:rPr>
        <w:t xml:space="preserve">przewiduje </w:t>
      </w:r>
      <w:r w:rsidR="00EE3465" w:rsidRPr="00E35D5B">
        <w:rPr>
          <w:rFonts w:ascii="Times New Roman" w:hAnsi="Times New Roman" w:cs="Times New Roman"/>
          <w:szCs w:val="24"/>
        </w:rPr>
        <w:t>zmianę w p</w:t>
      </w:r>
      <w:r w:rsidRPr="00E35D5B">
        <w:rPr>
          <w:rFonts w:ascii="Times New Roman" w:hAnsi="Times New Roman" w:cs="Times New Roman"/>
          <w:szCs w:val="24"/>
        </w:rPr>
        <w:t>rzepis</w:t>
      </w:r>
      <w:r w:rsidR="00EE3465" w:rsidRPr="00E35D5B">
        <w:rPr>
          <w:rFonts w:ascii="Times New Roman" w:hAnsi="Times New Roman" w:cs="Times New Roman"/>
          <w:szCs w:val="24"/>
        </w:rPr>
        <w:t>ie art. 1</w:t>
      </w:r>
      <w:r w:rsidR="00EE3465" w:rsidRPr="00E35D5B">
        <w:rPr>
          <w:rFonts w:ascii="Times New Roman" w:hAnsi="Times New Roman" w:cs="Times New Roman"/>
          <w:szCs w:val="24"/>
          <w:vertAlign w:val="superscript"/>
        </w:rPr>
        <w:t>1</w:t>
      </w:r>
      <w:r w:rsidR="00EE3465" w:rsidRPr="00E35D5B">
        <w:rPr>
          <w:rFonts w:ascii="Times New Roman" w:hAnsi="Times New Roman" w:cs="Times New Roman"/>
          <w:szCs w:val="24"/>
        </w:rPr>
        <w:t xml:space="preserve"> pkt 2 </w:t>
      </w:r>
      <w:r w:rsidRPr="00E35D5B">
        <w:rPr>
          <w:rFonts w:ascii="Times New Roman" w:hAnsi="Times New Roman" w:cs="Times New Roman"/>
          <w:szCs w:val="24"/>
        </w:rPr>
        <w:t>u.z.z.</w:t>
      </w:r>
      <w:r w:rsidR="008E3E3C" w:rsidRPr="00E35D5B">
        <w:rPr>
          <w:rFonts w:ascii="Times New Roman" w:hAnsi="Times New Roman" w:cs="Times New Roman"/>
          <w:szCs w:val="24"/>
        </w:rPr>
        <w:t>, w którym z</w:t>
      </w:r>
      <w:r w:rsidR="00BC6D5E" w:rsidRPr="00E35D5B">
        <w:rPr>
          <w:rFonts w:ascii="Times New Roman" w:hAnsi="Times New Roman" w:cs="Times New Roman"/>
          <w:szCs w:val="24"/>
        </w:rPr>
        <w:t>defini</w:t>
      </w:r>
      <w:r w:rsidR="008E3E3C" w:rsidRPr="00E35D5B">
        <w:rPr>
          <w:rFonts w:ascii="Times New Roman" w:hAnsi="Times New Roman" w:cs="Times New Roman"/>
          <w:szCs w:val="24"/>
        </w:rPr>
        <w:t xml:space="preserve">owano </w:t>
      </w:r>
      <w:r w:rsidR="00BC6D5E" w:rsidRPr="00E35D5B">
        <w:rPr>
          <w:rFonts w:ascii="Times New Roman" w:hAnsi="Times New Roman" w:cs="Times New Roman"/>
          <w:szCs w:val="24"/>
        </w:rPr>
        <w:t>pojęci</w:t>
      </w:r>
      <w:r w:rsidR="008E3E3C" w:rsidRPr="00E35D5B">
        <w:rPr>
          <w:rFonts w:ascii="Times New Roman" w:hAnsi="Times New Roman" w:cs="Times New Roman"/>
          <w:szCs w:val="24"/>
        </w:rPr>
        <w:t>e</w:t>
      </w:r>
      <w:r w:rsidR="00BC6D5E" w:rsidRPr="00E35D5B">
        <w:rPr>
          <w:rFonts w:ascii="Times New Roman" w:hAnsi="Times New Roman" w:cs="Times New Roman"/>
          <w:szCs w:val="24"/>
        </w:rPr>
        <w:t xml:space="preserve"> „pracodawca”</w:t>
      </w:r>
      <w:r w:rsidR="008E3E3C" w:rsidRPr="00E35D5B">
        <w:rPr>
          <w:rFonts w:ascii="Times New Roman" w:hAnsi="Times New Roman" w:cs="Times New Roman"/>
          <w:szCs w:val="24"/>
        </w:rPr>
        <w:t>. Do tej definicji odwołują się m.in. ustawa z dnia 23</w:t>
      </w:r>
      <w:r w:rsidR="006D06F2">
        <w:rPr>
          <w:rFonts w:ascii="Times New Roman" w:hAnsi="Times New Roman" w:cs="Times New Roman"/>
          <w:szCs w:val="24"/>
        </w:rPr>
        <w:t> </w:t>
      </w:r>
      <w:r w:rsidR="008E3E3C" w:rsidRPr="00E35D5B">
        <w:rPr>
          <w:rFonts w:ascii="Times New Roman" w:hAnsi="Times New Roman" w:cs="Times New Roman"/>
          <w:szCs w:val="24"/>
        </w:rPr>
        <w:t>maja 1991 r. o organizacjach pracodawców (</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008E3E3C" w:rsidRPr="00E35D5B">
        <w:rPr>
          <w:rFonts w:ascii="Times New Roman" w:hAnsi="Times New Roman" w:cs="Times New Roman"/>
          <w:szCs w:val="24"/>
        </w:rPr>
        <w:t xml:space="preserve"> z 2019 r. poz. 1809), ustawa z dnia 23</w:t>
      </w:r>
      <w:r w:rsidR="006D06F2">
        <w:rPr>
          <w:rFonts w:ascii="Times New Roman" w:hAnsi="Times New Roman" w:cs="Times New Roman"/>
          <w:szCs w:val="24"/>
        </w:rPr>
        <w:t> </w:t>
      </w:r>
      <w:r w:rsidR="008E3E3C" w:rsidRPr="00E35D5B">
        <w:rPr>
          <w:rFonts w:ascii="Times New Roman" w:hAnsi="Times New Roman" w:cs="Times New Roman"/>
          <w:szCs w:val="24"/>
        </w:rPr>
        <w:t>maja 1991 r. o rozwiązywaniu sporów zbiorowych (</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008E3E3C" w:rsidRPr="00E35D5B">
        <w:rPr>
          <w:rFonts w:ascii="Times New Roman" w:hAnsi="Times New Roman" w:cs="Times New Roman"/>
          <w:szCs w:val="24"/>
        </w:rPr>
        <w:t xml:space="preserve"> z 2020 r. poz. 123) czy też ustawa z dnia 24 lipca 2015 r. o Radzie Dialogu Społecznego i innych instytucjach dialogu społecznego (</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008E3E3C" w:rsidRPr="00E35D5B">
        <w:rPr>
          <w:rFonts w:ascii="Times New Roman" w:hAnsi="Times New Roman" w:cs="Times New Roman"/>
          <w:szCs w:val="24"/>
        </w:rPr>
        <w:t xml:space="preserve"> z 2018 r.</w:t>
      </w:r>
      <w:r w:rsidR="008C2E45">
        <w:rPr>
          <w:rFonts w:ascii="Times New Roman" w:hAnsi="Times New Roman" w:cs="Times New Roman"/>
          <w:szCs w:val="24"/>
        </w:rPr>
        <w:t xml:space="preserve"> poz.</w:t>
      </w:r>
      <w:r w:rsidR="00D31275">
        <w:rPr>
          <w:rFonts w:ascii="Times New Roman" w:hAnsi="Times New Roman" w:cs="Times New Roman"/>
          <w:szCs w:val="24"/>
        </w:rPr>
        <w:t xml:space="preserve"> </w:t>
      </w:r>
      <w:r w:rsidR="008C2E45">
        <w:rPr>
          <w:rFonts w:ascii="Times New Roman" w:hAnsi="Times New Roman" w:cs="Times New Roman"/>
          <w:szCs w:val="24"/>
        </w:rPr>
        <w:t>2232,</w:t>
      </w:r>
      <w:r w:rsidR="008E3E3C" w:rsidRPr="00E35D5B">
        <w:rPr>
          <w:rFonts w:ascii="Times New Roman" w:hAnsi="Times New Roman" w:cs="Times New Roman"/>
          <w:szCs w:val="24"/>
        </w:rPr>
        <w:t xml:space="preserve"> </w:t>
      </w:r>
      <w:r w:rsidR="005B7C12">
        <w:rPr>
          <w:rFonts w:ascii="Times New Roman" w:hAnsi="Times New Roman" w:cs="Times New Roman"/>
          <w:szCs w:val="24"/>
        </w:rPr>
        <w:t>z późn. zm.</w:t>
      </w:r>
      <w:r w:rsidR="008E3E3C" w:rsidRPr="00E35D5B">
        <w:rPr>
          <w:rFonts w:ascii="Times New Roman" w:hAnsi="Times New Roman" w:cs="Times New Roman"/>
          <w:szCs w:val="24"/>
        </w:rPr>
        <w:t xml:space="preserve">). Odwołanie do ww. definicji zaproponowano również w </w:t>
      </w:r>
      <w:r w:rsidR="001A6D9D" w:rsidRPr="00E35D5B">
        <w:rPr>
          <w:rFonts w:ascii="Times New Roman" w:hAnsi="Times New Roman" w:cs="Times New Roman"/>
          <w:szCs w:val="24"/>
        </w:rPr>
        <w:t>projektowan</w:t>
      </w:r>
      <w:r w:rsidR="008E3E3C" w:rsidRPr="00E35D5B">
        <w:rPr>
          <w:rFonts w:ascii="Times New Roman" w:hAnsi="Times New Roman" w:cs="Times New Roman"/>
          <w:szCs w:val="24"/>
        </w:rPr>
        <w:t>ej ustawie</w:t>
      </w:r>
      <w:r w:rsidR="001A6D9D" w:rsidRPr="00E35D5B">
        <w:rPr>
          <w:rFonts w:ascii="Times New Roman" w:hAnsi="Times New Roman" w:cs="Times New Roman"/>
          <w:szCs w:val="24"/>
        </w:rPr>
        <w:t xml:space="preserve">. </w:t>
      </w:r>
      <w:r w:rsidR="008E3E3C" w:rsidRPr="00E35D5B">
        <w:rPr>
          <w:rFonts w:ascii="Times New Roman" w:hAnsi="Times New Roman" w:cs="Times New Roman"/>
          <w:szCs w:val="24"/>
        </w:rPr>
        <w:t>Mając</w:t>
      </w:r>
      <w:r w:rsidR="001F5A3F" w:rsidRPr="00E35D5B">
        <w:rPr>
          <w:rFonts w:ascii="Times New Roman" w:hAnsi="Times New Roman" w:cs="Times New Roman"/>
          <w:szCs w:val="24"/>
        </w:rPr>
        <w:t xml:space="preserve"> jednak</w:t>
      </w:r>
      <w:r w:rsidR="008E3E3C" w:rsidRPr="00E35D5B">
        <w:rPr>
          <w:rFonts w:ascii="Times New Roman" w:hAnsi="Times New Roman" w:cs="Times New Roman"/>
          <w:szCs w:val="24"/>
        </w:rPr>
        <w:t xml:space="preserve"> na uwadze, </w:t>
      </w:r>
      <w:r w:rsidR="001F5A3F" w:rsidRPr="00E35D5B">
        <w:rPr>
          <w:rFonts w:ascii="Times New Roman" w:hAnsi="Times New Roman" w:cs="Times New Roman"/>
          <w:szCs w:val="24"/>
        </w:rPr>
        <w:t>że obecnie obowiązująca definicja pojęcia „pracodawca”, którą posługuje się u.z.z., jest błędna, w zakresie</w:t>
      </w:r>
      <w:r w:rsidR="000541AF">
        <w:rPr>
          <w:rFonts w:ascii="Times New Roman" w:hAnsi="Times New Roman" w:cs="Times New Roman"/>
          <w:szCs w:val="24"/>
        </w:rPr>
        <w:t>,</w:t>
      </w:r>
      <w:r w:rsidR="001F5A3F" w:rsidRPr="00E35D5B">
        <w:rPr>
          <w:rFonts w:ascii="Times New Roman" w:hAnsi="Times New Roman" w:cs="Times New Roman"/>
          <w:szCs w:val="24"/>
        </w:rPr>
        <w:t xml:space="preserve"> w jakim określa grupę podmiotów mogących być tzw. pracodawcami niepracowniczymi, konieczna jest jej modyfikacja. </w:t>
      </w:r>
    </w:p>
    <w:p w14:paraId="2A8330D2" w14:textId="5D931FAC" w:rsidR="001F5A3F" w:rsidRPr="00E35D5B" w:rsidRDefault="001F5A3F"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Na gruncie obowiązującej w u.z.z. definicji pojęcia „pracodawca” tzw. pracodawcami niepracowniczymi w rozumieniu art. 1</w:t>
      </w:r>
      <w:r w:rsidRPr="00E35D5B">
        <w:rPr>
          <w:rFonts w:ascii="Times New Roman" w:hAnsi="Times New Roman" w:cs="Times New Roman"/>
          <w:szCs w:val="24"/>
          <w:vertAlign w:val="superscript"/>
        </w:rPr>
        <w:t>1</w:t>
      </w:r>
      <w:r w:rsidRPr="00E35D5B">
        <w:rPr>
          <w:rFonts w:ascii="Times New Roman" w:hAnsi="Times New Roman" w:cs="Times New Roman"/>
          <w:szCs w:val="24"/>
        </w:rPr>
        <w:t xml:space="preserve"> pkt 2 u.z.z. mogą być: 1) osoby fizyczne, 2) osoby prawne, 3) jednostki organizacyjne niebędące osobami prawnymi, do których stosuje się odpowiednio przepisy o osobach prawnych, 4) wewnętrzne jednostki organizacyjne osób prawnych. Należy zwrócić uwagę, że prawo cywilne nie rozróżnia czwartej z ww. grup podmiotów posiadających zdolność prawną, w szczególności zdolność do zawierania umów cywilnoprawnych, w tym umów zlecenia, umów o świadczenie usług, umów o dzieło itp.</w:t>
      </w:r>
      <w:r w:rsidRPr="00E35D5B">
        <w:rPr>
          <w:rStyle w:val="Odwoanieprzypisudolnego"/>
          <w:rFonts w:ascii="Times New Roman" w:hAnsi="Times New Roman" w:cs="Times New Roman"/>
          <w:szCs w:val="24"/>
        </w:rPr>
        <w:footnoteReference w:id="3"/>
      </w:r>
      <w:r w:rsidR="00B479FF">
        <w:rPr>
          <w:rFonts w:ascii="Times New Roman" w:hAnsi="Times New Roman" w:cs="Times New Roman"/>
          <w:szCs w:val="24"/>
          <w:vertAlign w:val="superscript"/>
        </w:rPr>
        <w:t>)</w:t>
      </w:r>
      <w:r w:rsidRPr="00E35D5B">
        <w:rPr>
          <w:rFonts w:ascii="Times New Roman" w:hAnsi="Times New Roman" w:cs="Times New Roman"/>
          <w:szCs w:val="24"/>
        </w:rPr>
        <w:t xml:space="preserve">. Kategoria tzw. wewnętrznego pracodawcy jest ściśle związana z prawem pracy i przepisami KP. </w:t>
      </w:r>
    </w:p>
    <w:p w14:paraId="6B3D8BA3" w14:textId="503E6C0C" w:rsidR="00853672" w:rsidRPr="00E35D5B" w:rsidRDefault="00853672"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W celu usunięcia nieścisłości występujących w przepisie art. 1</w:t>
      </w:r>
      <w:r w:rsidRPr="00E35D5B">
        <w:rPr>
          <w:rFonts w:ascii="Times New Roman" w:hAnsi="Times New Roman" w:cs="Times New Roman"/>
          <w:szCs w:val="24"/>
          <w:vertAlign w:val="superscript"/>
        </w:rPr>
        <w:t>1</w:t>
      </w:r>
      <w:r w:rsidRPr="00E35D5B">
        <w:rPr>
          <w:rFonts w:ascii="Times New Roman" w:hAnsi="Times New Roman" w:cs="Times New Roman"/>
          <w:szCs w:val="24"/>
        </w:rPr>
        <w:t xml:space="preserve"> pkt 2 u.z.z. zaproponowano nową definicję pracodawcy, zgodnie z którą przez pracodawcę należy rozumieć pracodawcę w rozumieniu art. 3 KP, a także osobę fizyczną, osobę prawną lub jednostkę organizacyjną niebędącą osobą prawną, której ustawa przyznaje zdolność prawną i do której stosuje się odpowiednio przepisy o osobach prawnych, jeżeli zatrudniają one inną niż pracownik osobę wykonującą pracę zarobkową. </w:t>
      </w:r>
    </w:p>
    <w:p w14:paraId="732268CD" w14:textId="7CB49ECF" w:rsidR="008F0AE9" w:rsidRDefault="008F0AE9"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lastRenderedPageBreak/>
        <w:t xml:space="preserve">W związku z tym, że regulacje dotyczące </w:t>
      </w:r>
      <w:r w:rsidR="0044296D">
        <w:rPr>
          <w:rFonts w:ascii="Times New Roman" w:hAnsi="Times New Roman" w:cs="Times New Roman"/>
          <w:szCs w:val="24"/>
        </w:rPr>
        <w:t>KZP</w:t>
      </w:r>
      <w:r w:rsidRPr="00E35D5B">
        <w:rPr>
          <w:rFonts w:ascii="Times New Roman" w:hAnsi="Times New Roman" w:cs="Times New Roman"/>
          <w:szCs w:val="24"/>
        </w:rPr>
        <w:t xml:space="preserve"> zostaną ujęte w odrębnej ustawie, zbędny okazał się przepis art. 39 u.z.z.</w:t>
      </w:r>
    </w:p>
    <w:p w14:paraId="45CDCEB5" w14:textId="1909E478" w:rsidR="00441ED7" w:rsidRDefault="00441ED7" w:rsidP="00441ED7">
      <w:pPr>
        <w:pStyle w:val="USTustnpkodeksu"/>
        <w:spacing w:before="120" w:after="120"/>
        <w:ind w:firstLine="0"/>
      </w:pPr>
      <w:r>
        <w:t>Ustawa</w:t>
      </w:r>
      <w:r w:rsidR="0053518F">
        <w:t xml:space="preserve"> </w:t>
      </w:r>
      <w:r w:rsidR="0053518F" w:rsidRPr="00441ED7">
        <w:t xml:space="preserve">z dnia 15 lutego 1992 r. </w:t>
      </w:r>
      <w:r>
        <w:t>o podatku dochodowym od osób prawnych</w:t>
      </w:r>
      <w:r w:rsidR="0053518F">
        <w:t xml:space="preserve"> (</w:t>
      </w:r>
      <w:r w:rsidR="0053518F" w:rsidRPr="00441ED7">
        <w:t>Dz.</w:t>
      </w:r>
      <w:r w:rsidR="0053518F">
        <w:t xml:space="preserve"> </w:t>
      </w:r>
      <w:r w:rsidR="0053518F" w:rsidRPr="00441ED7">
        <w:t>U. z 2020 r. poz. 1406</w:t>
      </w:r>
      <w:r w:rsidR="0053518F">
        <w:t>,</w:t>
      </w:r>
      <w:r w:rsidR="0053518F" w:rsidRPr="00441ED7">
        <w:t xml:space="preserve"> z późn. zm</w:t>
      </w:r>
      <w:r w:rsidR="0053518F">
        <w:t>.)</w:t>
      </w:r>
      <w:r>
        <w:t xml:space="preserve"> uznaje za podatników m.in. jednostki organizacyjne niemające osobowości prawnej, a więc jednostki, które nie mają osobowości prawnej, ale przepisy przyznają im zdolność prawną. Przykładowo podatnikiem CIT są wspólnoty mieszkaniowe, które nie mają osobowości prawnej, ale na podstawie art. 6 ustawy</w:t>
      </w:r>
      <w:r w:rsidR="00C240EC">
        <w:t xml:space="preserve"> dnia 24 czerwca 1994 r.</w:t>
      </w:r>
      <w:r>
        <w:t xml:space="preserve"> o własności lokali</w:t>
      </w:r>
      <w:r w:rsidR="00C240EC">
        <w:t xml:space="preserve"> (Dz. U. z 2020 r. poz. 1910</w:t>
      </w:r>
      <w:r w:rsidR="000A62C7">
        <w:t>, z późn. zm.</w:t>
      </w:r>
      <w:r w:rsidR="00C240EC">
        <w:t>)</w:t>
      </w:r>
      <w:r>
        <w:t xml:space="preserve"> podmiot taki może nabywać prawa i zaciągać zobowiązania, pozywać i być pozwanym. Jednocześnie podkreślić należy, że dla celów opodatkowania podatkiem dochodowym od osób prawnych nie ma znaczenia, czy podmiot uznany za podatnika prowadzi działalność gospodarczą, czy też nie. Decydującego znaczenia nie ma również fakt, iż dany podmiot może nie osiągać dochodów do opodatkowania. Przy czym z faktem bycia podatnikiem CIT wiążą się inne obowiązki, np. dotyczące składania zeznań podatkowych (CIT-8). W związku z tym, że obecnie obowiązujące regulacje dotyczące pracowniczych KZP funkcjonujących na podstawie rozporządzenia z 1992 r. nie dają podstaw do opodatkowania tych podmiotów, intencją </w:t>
      </w:r>
      <w:r w:rsidR="00DC0F41">
        <w:t>w</w:t>
      </w:r>
      <w:r>
        <w:t xml:space="preserve">nioskodawcy – z uwagi na doniosły społecznie cel istnienia KZP – nie jest dokonywanie jakichkolwiek zmian w tym zakresie. W związku z tym niezbędne jest wprowadzenie regulacji wyłączającej KZP spod zakresu ustawy o podatku dochodowym od osób prawnych przez wprowadzenie zwolnienia podmiotowego w art. 6 </w:t>
      </w:r>
      <w:r w:rsidR="007D054C">
        <w:t xml:space="preserve">tej </w:t>
      </w:r>
      <w:r>
        <w:t>ustawy</w:t>
      </w:r>
      <w:r w:rsidR="0053518F">
        <w:t>.</w:t>
      </w:r>
    </w:p>
    <w:p w14:paraId="5A7AD1BC" w14:textId="387AAC7E" w:rsidR="005B3CA3" w:rsidRPr="00E35D5B" w:rsidRDefault="008F0AE9" w:rsidP="00441ED7">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Zaproponowane zmiany</w:t>
      </w:r>
      <w:r w:rsidR="007E5DEE" w:rsidRPr="00E35D5B">
        <w:rPr>
          <w:rFonts w:ascii="Times New Roman" w:hAnsi="Times New Roman" w:cs="Times New Roman"/>
          <w:szCs w:val="24"/>
        </w:rPr>
        <w:t xml:space="preserve"> </w:t>
      </w:r>
      <w:r w:rsidRPr="00E35D5B">
        <w:rPr>
          <w:rFonts w:ascii="Times New Roman" w:hAnsi="Times New Roman" w:cs="Times New Roman"/>
          <w:szCs w:val="24"/>
        </w:rPr>
        <w:t>w następujących aktach prawnych:</w:t>
      </w:r>
    </w:p>
    <w:p w14:paraId="34CCF5C2" w14:textId="6121F077" w:rsidR="008F0AE9" w:rsidRPr="00E35D5B" w:rsidRDefault="00DC0F41" w:rsidP="006D06F2">
      <w:pPr>
        <w:pStyle w:val="USTustnpkodeksu"/>
        <w:numPr>
          <w:ilvl w:val="0"/>
          <w:numId w:val="19"/>
        </w:numPr>
        <w:ind w:left="426"/>
        <w:rPr>
          <w:rFonts w:ascii="Times New Roman" w:hAnsi="Times New Roman" w:cs="Times New Roman"/>
          <w:szCs w:val="24"/>
        </w:rPr>
      </w:pPr>
      <w:r w:rsidRPr="00E35D5B">
        <w:rPr>
          <w:rFonts w:ascii="Times New Roman" w:hAnsi="Times New Roman" w:cs="Times New Roman"/>
          <w:szCs w:val="24"/>
        </w:rPr>
        <w:t xml:space="preserve">w ustawie </w:t>
      </w:r>
      <w:r w:rsidR="008F0AE9" w:rsidRPr="00E35D5B">
        <w:rPr>
          <w:rFonts w:ascii="Times New Roman" w:hAnsi="Times New Roman" w:cs="Times New Roman"/>
          <w:szCs w:val="24"/>
        </w:rPr>
        <w:t xml:space="preserve">z dnia 29 sierpnia 1997 r. </w:t>
      </w:r>
      <w:r>
        <w:rPr>
          <w:rFonts w:ascii="Times New Roman" w:hAnsi="Times New Roman" w:cs="Times New Roman"/>
          <w:szCs w:val="24"/>
        </w:rPr>
        <w:t>–</w:t>
      </w:r>
      <w:r w:rsidR="008F0AE9" w:rsidRPr="00E35D5B">
        <w:rPr>
          <w:rFonts w:ascii="Times New Roman" w:hAnsi="Times New Roman" w:cs="Times New Roman"/>
          <w:szCs w:val="24"/>
        </w:rPr>
        <w:t xml:space="preserve"> Prawo bankowe (</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008F0AE9" w:rsidRPr="00E35D5B">
        <w:rPr>
          <w:rFonts w:ascii="Times New Roman" w:hAnsi="Times New Roman" w:cs="Times New Roman"/>
          <w:szCs w:val="24"/>
        </w:rPr>
        <w:t xml:space="preserve"> z </w:t>
      </w:r>
      <w:r w:rsidR="001300EE">
        <w:rPr>
          <w:rFonts w:ascii="Times New Roman" w:hAnsi="Times New Roman" w:cs="Times New Roman"/>
          <w:szCs w:val="24"/>
        </w:rPr>
        <w:t>2020 r. poz. 1896</w:t>
      </w:r>
      <w:r w:rsidR="00F50FD5">
        <w:rPr>
          <w:rFonts w:ascii="Times New Roman" w:hAnsi="Times New Roman" w:cs="Times New Roman"/>
          <w:szCs w:val="24"/>
        </w:rPr>
        <w:t>, z późn. zm.</w:t>
      </w:r>
      <w:r w:rsidR="008F0AE9" w:rsidRPr="00E35D5B">
        <w:rPr>
          <w:rFonts w:ascii="Times New Roman" w:hAnsi="Times New Roman" w:cs="Times New Roman"/>
          <w:szCs w:val="24"/>
        </w:rPr>
        <w:t>)</w:t>
      </w:r>
      <w:r>
        <w:rPr>
          <w:rFonts w:ascii="Times New Roman" w:hAnsi="Times New Roman" w:cs="Times New Roman"/>
          <w:szCs w:val="24"/>
        </w:rPr>
        <w:t>,</w:t>
      </w:r>
    </w:p>
    <w:p w14:paraId="35FCF2DC" w14:textId="6741C4A6" w:rsidR="008F0AE9" w:rsidRPr="00E35D5B" w:rsidRDefault="00DC0F41" w:rsidP="006D06F2">
      <w:pPr>
        <w:pStyle w:val="USTustnpkodeksu"/>
        <w:numPr>
          <w:ilvl w:val="0"/>
          <w:numId w:val="19"/>
        </w:numPr>
        <w:ind w:left="426"/>
        <w:rPr>
          <w:rFonts w:ascii="Times New Roman" w:hAnsi="Times New Roman" w:cs="Times New Roman"/>
          <w:szCs w:val="24"/>
        </w:rPr>
      </w:pPr>
      <w:r w:rsidRPr="00E35D5B">
        <w:rPr>
          <w:rFonts w:ascii="Times New Roman" w:hAnsi="Times New Roman" w:cs="Times New Roman"/>
          <w:szCs w:val="24"/>
        </w:rPr>
        <w:t xml:space="preserve">w ustawie </w:t>
      </w:r>
      <w:r w:rsidR="008F0AE9" w:rsidRPr="00E35D5B">
        <w:rPr>
          <w:rFonts w:ascii="Times New Roman" w:hAnsi="Times New Roman" w:cs="Times New Roman"/>
          <w:szCs w:val="24"/>
        </w:rPr>
        <w:t>z dnia 9 września 2000 r. o podatku od czynności cywilnoprawnych (</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008F0AE9" w:rsidRPr="00E35D5B">
        <w:rPr>
          <w:rFonts w:ascii="Times New Roman" w:hAnsi="Times New Roman" w:cs="Times New Roman"/>
          <w:szCs w:val="24"/>
        </w:rPr>
        <w:t xml:space="preserve"> z 20</w:t>
      </w:r>
      <w:r w:rsidR="00D17457" w:rsidRPr="00E35D5B">
        <w:rPr>
          <w:rFonts w:ascii="Times New Roman" w:hAnsi="Times New Roman" w:cs="Times New Roman"/>
          <w:szCs w:val="24"/>
        </w:rPr>
        <w:t>20</w:t>
      </w:r>
      <w:r w:rsidR="008F0AE9" w:rsidRPr="00E35D5B">
        <w:rPr>
          <w:rFonts w:ascii="Times New Roman" w:hAnsi="Times New Roman" w:cs="Times New Roman"/>
          <w:szCs w:val="24"/>
        </w:rPr>
        <w:t xml:space="preserve"> r. poz. </w:t>
      </w:r>
      <w:r w:rsidR="00D17457" w:rsidRPr="00E35D5B">
        <w:rPr>
          <w:rFonts w:ascii="Times New Roman" w:hAnsi="Times New Roman" w:cs="Times New Roman"/>
          <w:szCs w:val="24"/>
        </w:rPr>
        <w:t>815</w:t>
      </w:r>
      <w:r w:rsidR="00C708A0">
        <w:rPr>
          <w:rFonts w:ascii="Times New Roman" w:hAnsi="Times New Roman" w:cs="Times New Roman"/>
          <w:szCs w:val="24"/>
        </w:rPr>
        <w:t>, z późn. zm.</w:t>
      </w:r>
      <w:r w:rsidR="008F0AE9" w:rsidRPr="00E35D5B">
        <w:rPr>
          <w:rFonts w:ascii="Times New Roman" w:hAnsi="Times New Roman" w:cs="Times New Roman"/>
          <w:szCs w:val="24"/>
        </w:rPr>
        <w:t>)</w:t>
      </w:r>
      <w:r>
        <w:rPr>
          <w:rFonts w:ascii="Times New Roman" w:hAnsi="Times New Roman" w:cs="Times New Roman"/>
          <w:szCs w:val="24"/>
        </w:rPr>
        <w:t>,</w:t>
      </w:r>
      <w:r w:rsidR="008F0AE9" w:rsidRPr="00E35D5B">
        <w:rPr>
          <w:rFonts w:ascii="Times New Roman" w:hAnsi="Times New Roman" w:cs="Times New Roman"/>
          <w:szCs w:val="24"/>
        </w:rPr>
        <w:t xml:space="preserve"> </w:t>
      </w:r>
    </w:p>
    <w:p w14:paraId="6A69DF67" w14:textId="08D13397" w:rsidR="00421BC6" w:rsidRPr="00421BC6" w:rsidRDefault="00DC0F41" w:rsidP="006D06F2">
      <w:pPr>
        <w:pStyle w:val="USTustnpkodeksu"/>
        <w:numPr>
          <w:ilvl w:val="0"/>
          <w:numId w:val="19"/>
        </w:numPr>
        <w:ind w:left="426"/>
        <w:rPr>
          <w:rFonts w:ascii="Times New Roman" w:hAnsi="Times New Roman" w:cs="Times New Roman"/>
          <w:i/>
          <w:szCs w:val="24"/>
        </w:rPr>
      </w:pPr>
      <w:r w:rsidRPr="00E35D5B">
        <w:rPr>
          <w:rFonts w:ascii="Times New Roman" w:hAnsi="Times New Roman" w:cs="Times New Roman"/>
          <w:szCs w:val="24"/>
        </w:rPr>
        <w:t xml:space="preserve">w ustawie </w:t>
      </w:r>
      <w:r w:rsidR="008F0AE9" w:rsidRPr="00421BC6">
        <w:rPr>
          <w:rFonts w:ascii="Times New Roman" w:hAnsi="Times New Roman" w:cs="Times New Roman"/>
          <w:szCs w:val="24"/>
        </w:rPr>
        <w:t>z dnia 10 czerwca 2016 r. o Bankowym Funduszu Gwarancyjnym, systemie gwarantowania depozytów oraz przymusowej restrukturyzacji (</w:t>
      </w:r>
      <w:r w:rsidR="004E3111" w:rsidRPr="00421BC6">
        <w:rPr>
          <w:rFonts w:ascii="Times New Roman" w:hAnsi="Times New Roman" w:cs="Times New Roman"/>
          <w:szCs w:val="24"/>
        </w:rPr>
        <w:t>Dz.</w:t>
      </w:r>
      <w:r w:rsidR="00254365">
        <w:rPr>
          <w:rFonts w:ascii="Times New Roman" w:hAnsi="Times New Roman" w:cs="Times New Roman"/>
          <w:szCs w:val="24"/>
        </w:rPr>
        <w:t xml:space="preserve"> </w:t>
      </w:r>
      <w:r w:rsidR="004E3111" w:rsidRPr="00421BC6">
        <w:rPr>
          <w:rFonts w:ascii="Times New Roman" w:hAnsi="Times New Roman" w:cs="Times New Roman"/>
          <w:szCs w:val="24"/>
        </w:rPr>
        <w:t>U.</w:t>
      </w:r>
      <w:r w:rsidR="008F0AE9" w:rsidRPr="00421BC6">
        <w:rPr>
          <w:rFonts w:ascii="Times New Roman" w:hAnsi="Times New Roman" w:cs="Times New Roman"/>
          <w:szCs w:val="24"/>
        </w:rPr>
        <w:t xml:space="preserve"> z 20</w:t>
      </w:r>
      <w:r w:rsidR="00D17457" w:rsidRPr="00421BC6">
        <w:rPr>
          <w:rFonts w:ascii="Times New Roman" w:hAnsi="Times New Roman" w:cs="Times New Roman"/>
          <w:szCs w:val="24"/>
        </w:rPr>
        <w:t>20</w:t>
      </w:r>
      <w:r w:rsidR="008F0AE9" w:rsidRPr="00421BC6">
        <w:rPr>
          <w:rFonts w:ascii="Times New Roman" w:hAnsi="Times New Roman" w:cs="Times New Roman"/>
          <w:szCs w:val="24"/>
        </w:rPr>
        <w:t xml:space="preserve"> r. poz. </w:t>
      </w:r>
      <w:r w:rsidR="00D17457" w:rsidRPr="00421BC6">
        <w:rPr>
          <w:rFonts w:ascii="Times New Roman" w:hAnsi="Times New Roman" w:cs="Times New Roman"/>
          <w:szCs w:val="24"/>
        </w:rPr>
        <w:t>842</w:t>
      </w:r>
      <w:r w:rsidR="000A62C7">
        <w:rPr>
          <w:rFonts w:ascii="Times New Roman" w:hAnsi="Times New Roman" w:cs="Times New Roman"/>
          <w:szCs w:val="24"/>
        </w:rPr>
        <w:t>,</w:t>
      </w:r>
      <w:r w:rsidR="00735C62">
        <w:rPr>
          <w:rFonts w:ascii="Times New Roman" w:hAnsi="Times New Roman" w:cs="Times New Roman"/>
          <w:szCs w:val="24"/>
        </w:rPr>
        <w:t xml:space="preserve"> z późn. zm.</w:t>
      </w:r>
      <w:r w:rsidR="008F0AE9" w:rsidRPr="00421BC6">
        <w:rPr>
          <w:rFonts w:ascii="Times New Roman" w:hAnsi="Times New Roman" w:cs="Times New Roman"/>
          <w:szCs w:val="24"/>
        </w:rPr>
        <w:t>)</w:t>
      </w:r>
    </w:p>
    <w:p w14:paraId="79694A61" w14:textId="144D0949" w:rsidR="008F0AE9" w:rsidRPr="00421BC6" w:rsidRDefault="008F0AE9" w:rsidP="00421BC6">
      <w:pPr>
        <w:pStyle w:val="USTustnpkodeksu"/>
        <w:spacing w:before="120" w:after="120"/>
        <w:ind w:firstLine="0"/>
        <w:rPr>
          <w:rFonts w:ascii="Times New Roman" w:hAnsi="Times New Roman" w:cs="Times New Roman"/>
          <w:i/>
          <w:szCs w:val="24"/>
        </w:rPr>
      </w:pPr>
      <w:r w:rsidRPr="00421BC6">
        <w:rPr>
          <w:rFonts w:ascii="Times New Roman" w:hAnsi="Times New Roman" w:cs="Times New Roman"/>
          <w:szCs w:val="24"/>
        </w:rPr>
        <w:t>mają wyłącznie charakter redakcyjny i polegają na zastąpieniu pojęcia</w:t>
      </w:r>
      <w:r w:rsidRPr="000E1B12">
        <w:rPr>
          <w:rFonts w:ascii="Times New Roman" w:hAnsi="Times New Roman" w:cs="Times New Roman"/>
          <w:szCs w:val="24"/>
        </w:rPr>
        <w:t xml:space="preserve"> </w:t>
      </w:r>
      <w:r w:rsidRPr="00265489">
        <w:rPr>
          <w:rFonts w:ascii="Times New Roman" w:hAnsi="Times New Roman" w:cs="Times New Roman"/>
          <w:szCs w:val="24"/>
        </w:rPr>
        <w:t xml:space="preserve">pracownicze kasy zapomogowo-pożyczkowe </w:t>
      </w:r>
      <w:r w:rsidRPr="000E1B12">
        <w:rPr>
          <w:rFonts w:ascii="Times New Roman" w:hAnsi="Times New Roman" w:cs="Times New Roman"/>
          <w:szCs w:val="24"/>
        </w:rPr>
        <w:t xml:space="preserve">pojęciem </w:t>
      </w:r>
      <w:r w:rsidRPr="00265489">
        <w:rPr>
          <w:rFonts w:ascii="Times New Roman" w:hAnsi="Times New Roman" w:cs="Times New Roman"/>
          <w:szCs w:val="24"/>
        </w:rPr>
        <w:t>kasy zapomogowo-pożyczkowe.</w:t>
      </w:r>
    </w:p>
    <w:p w14:paraId="57575530" w14:textId="69EF8F4B" w:rsidR="00844878" w:rsidRDefault="00526CD3" w:rsidP="00E35D5B">
      <w:pPr>
        <w:pStyle w:val="USTustnpkodeksu"/>
        <w:spacing w:before="120" w:after="120"/>
        <w:ind w:firstLine="0"/>
        <w:rPr>
          <w:rFonts w:ascii="Times New Roman" w:hAnsi="Times New Roman" w:cs="Times New Roman"/>
          <w:szCs w:val="24"/>
        </w:rPr>
      </w:pPr>
      <w:r w:rsidRPr="00E35D5B">
        <w:rPr>
          <w:rFonts w:ascii="Times New Roman" w:hAnsi="Times New Roman" w:cs="Times New Roman"/>
          <w:szCs w:val="24"/>
        </w:rPr>
        <w:t>Zmiana zaproponowana w ustawie z dnia 11 września 2003 r. o służbie wojskowej żołnierzy zawodowych (</w:t>
      </w:r>
      <w:r w:rsidR="004E3111">
        <w:rPr>
          <w:rFonts w:ascii="Times New Roman" w:hAnsi="Times New Roman" w:cs="Times New Roman"/>
          <w:szCs w:val="24"/>
        </w:rPr>
        <w:t>Dz.</w:t>
      </w:r>
      <w:r w:rsidR="00254365">
        <w:rPr>
          <w:rFonts w:ascii="Times New Roman" w:hAnsi="Times New Roman" w:cs="Times New Roman"/>
          <w:szCs w:val="24"/>
        </w:rPr>
        <w:t xml:space="preserve"> </w:t>
      </w:r>
      <w:r w:rsidR="004E3111">
        <w:rPr>
          <w:rFonts w:ascii="Times New Roman" w:hAnsi="Times New Roman" w:cs="Times New Roman"/>
          <w:szCs w:val="24"/>
        </w:rPr>
        <w:t>U.</w:t>
      </w:r>
      <w:r w:rsidRPr="00E35D5B">
        <w:rPr>
          <w:rFonts w:ascii="Times New Roman" w:hAnsi="Times New Roman" w:cs="Times New Roman"/>
          <w:szCs w:val="24"/>
        </w:rPr>
        <w:t xml:space="preserve"> z 2020 r. poz. 860</w:t>
      </w:r>
      <w:r w:rsidR="00C708A0">
        <w:rPr>
          <w:rFonts w:ascii="Times New Roman" w:hAnsi="Times New Roman" w:cs="Times New Roman"/>
          <w:szCs w:val="24"/>
        </w:rPr>
        <w:t>,</w:t>
      </w:r>
      <w:r w:rsidR="00BD7E93">
        <w:rPr>
          <w:rFonts w:ascii="Times New Roman" w:hAnsi="Times New Roman" w:cs="Times New Roman"/>
          <w:szCs w:val="24"/>
        </w:rPr>
        <w:t xml:space="preserve"> z późn. zm.</w:t>
      </w:r>
      <w:r w:rsidRPr="00E35D5B">
        <w:rPr>
          <w:rFonts w:ascii="Times New Roman" w:hAnsi="Times New Roman" w:cs="Times New Roman"/>
          <w:szCs w:val="24"/>
        </w:rPr>
        <w:t xml:space="preserve">) umożliwi żołnierzom zawodowym </w:t>
      </w:r>
      <w:r w:rsidRPr="00E35D5B">
        <w:rPr>
          <w:rFonts w:ascii="Times New Roman" w:hAnsi="Times New Roman" w:cs="Times New Roman"/>
          <w:szCs w:val="24"/>
        </w:rPr>
        <w:lastRenderedPageBreak/>
        <w:t xml:space="preserve">zrzeszanie się w organizacjach o charakterze zapomogowo-pożyczkowym tworzonych i funkcjonujących u pracodawców, </w:t>
      </w:r>
      <w:r w:rsidR="000377C4">
        <w:rPr>
          <w:rFonts w:ascii="Times New Roman" w:hAnsi="Times New Roman" w:cs="Times New Roman"/>
          <w:szCs w:val="24"/>
        </w:rPr>
        <w:t>u</w:t>
      </w:r>
      <w:r w:rsidR="000377C4" w:rsidRPr="00E35D5B">
        <w:rPr>
          <w:rFonts w:ascii="Times New Roman" w:hAnsi="Times New Roman" w:cs="Times New Roman"/>
          <w:szCs w:val="24"/>
        </w:rPr>
        <w:t xml:space="preserve"> </w:t>
      </w:r>
      <w:r w:rsidRPr="00E35D5B">
        <w:rPr>
          <w:rFonts w:ascii="Times New Roman" w:hAnsi="Times New Roman" w:cs="Times New Roman"/>
          <w:szCs w:val="24"/>
        </w:rPr>
        <w:t>których pełnią zawodową służbę wojskową</w:t>
      </w:r>
      <w:r w:rsidR="000F4A0E" w:rsidRPr="00E35D5B">
        <w:rPr>
          <w:rFonts w:ascii="Times New Roman" w:hAnsi="Times New Roman" w:cs="Times New Roman"/>
          <w:szCs w:val="24"/>
        </w:rPr>
        <w:t>.</w:t>
      </w:r>
    </w:p>
    <w:p w14:paraId="2D20DF6C" w14:textId="10DCD89D" w:rsidR="00933B0B" w:rsidRDefault="00844878" w:rsidP="00421BC6">
      <w:pPr>
        <w:pStyle w:val="USTustnpkodeksu"/>
        <w:ind w:firstLine="0"/>
        <w:rPr>
          <w:rFonts w:ascii="Times New Roman" w:hAnsi="Times New Roman" w:cs="Times New Roman"/>
          <w:szCs w:val="24"/>
        </w:rPr>
      </w:pPr>
      <w:bookmarkStart w:id="10" w:name="_Hlk52971339"/>
      <w:r w:rsidRPr="00E35D5B">
        <w:rPr>
          <w:rFonts w:ascii="Times New Roman" w:hAnsi="Times New Roman" w:cs="Times New Roman"/>
          <w:szCs w:val="24"/>
        </w:rPr>
        <w:t>Zgodnie z projektowanym</w:t>
      </w:r>
      <w:r w:rsidR="000C478E">
        <w:rPr>
          <w:rFonts w:ascii="Times New Roman" w:hAnsi="Times New Roman" w:cs="Times New Roman"/>
          <w:szCs w:val="24"/>
        </w:rPr>
        <w:t xml:space="preserve"> </w:t>
      </w:r>
      <w:r w:rsidRPr="00E35D5B">
        <w:rPr>
          <w:rFonts w:ascii="Times New Roman" w:hAnsi="Times New Roman" w:cs="Times New Roman"/>
          <w:szCs w:val="24"/>
        </w:rPr>
        <w:t xml:space="preserve">art. </w:t>
      </w:r>
      <w:r w:rsidR="003B74E5" w:rsidRPr="00E35D5B">
        <w:rPr>
          <w:rFonts w:ascii="Times New Roman" w:hAnsi="Times New Roman" w:cs="Times New Roman"/>
          <w:szCs w:val="24"/>
        </w:rPr>
        <w:t>6</w:t>
      </w:r>
      <w:r w:rsidR="002B5807">
        <w:rPr>
          <w:rFonts w:ascii="Times New Roman" w:hAnsi="Times New Roman" w:cs="Times New Roman"/>
          <w:szCs w:val="24"/>
        </w:rPr>
        <w:t>0</w:t>
      </w:r>
      <w:r w:rsidR="003B74E5" w:rsidRPr="00E35D5B">
        <w:rPr>
          <w:rFonts w:ascii="Times New Roman" w:hAnsi="Times New Roman" w:cs="Times New Roman"/>
          <w:szCs w:val="24"/>
        </w:rPr>
        <w:t xml:space="preserve"> </w:t>
      </w:r>
      <w:r w:rsidR="003D7494">
        <w:rPr>
          <w:rFonts w:ascii="Times New Roman" w:hAnsi="Times New Roman" w:cs="Times New Roman"/>
          <w:szCs w:val="24"/>
        </w:rPr>
        <w:t xml:space="preserve">pracownicze </w:t>
      </w:r>
      <w:r w:rsidR="0044296D">
        <w:rPr>
          <w:rFonts w:ascii="Times New Roman" w:hAnsi="Times New Roman" w:cs="Times New Roman"/>
          <w:szCs w:val="24"/>
        </w:rPr>
        <w:t>KZP</w:t>
      </w:r>
      <w:r w:rsidR="00B636E6" w:rsidRPr="00E35D5B">
        <w:rPr>
          <w:rFonts w:ascii="Times New Roman" w:hAnsi="Times New Roman" w:cs="Times New Roman"/>
          <w:szCs w:val="24"/>
        </w:rPr>
        <w:t xml:space="preserve"> </w:t>
      </w:r>
      <w:r w:rsidRPr="00E35D5B">
        <w:rPr>
          <w:rFonts w:ascii="Times New Roman" w:hAnsi="Times New Roman" w:cs="Times New Roman"/>
          <w:szCs w:val="24"/>
        </w:rPr>
        <w:t xml:space="preserve">działające na podstawie obecnie obowiązującej u.z.z. staną się </w:t>
      </w:r>
      <w:r w:rsidR="0044296D">
        <w:rPr>
          <w:rFonts w:ascii="Times New Roman" w:hAnsi="Times New Roman" w:cs="Times New Roman"/>
          <w:szCs w:val="24"/>
        </w:rPr>
        <w:t>KZP</w:t>
      </w:r>
      <w:r w:rsidR="00B636E6" w:rsidRPr="00E35D5B">
        <w:rPr>
          <w:rFonts w:ascii="Times New Roman" w:hAnsi="Times New Roman" w:cs="Times New Roman"/>
          <w:szCs w:val="24"/>
        </w:rPr>
        <w:t xml:space="preserve"> </w:t>
      </w:r>
      <w:r w:rsidRPr="00E35D5B">
        <w:rPr>
          <w:rFonts w:ascii="Times New Roman" w:hAnsi="Times New Roman" w:cs="Times New Roman"/>
          <w:szCs w:val="24"/>
        </w:rPr>
        <w:t>w rozumieniu projektowanych przepisów ustawy</w:t>
      </w:r>
      <w:r w:rsidR="00B636E6">
        <w:rPr>
          <w:rFonts w:ascii="Times New Roman" w:hAnsi="Times New Roman" w:cs="Times New Roman"/>
          <w:szCs w:val="24"/>
        </w:rPr>
        <w:t xml:space="preserve">. </w:t>
      </w:r>
      <w:r w:rsidR="00B636E6" w:rsidRPr="00B636E6">
        <w:rPr>
          <w:rFonts w:ascii="Times New Roman" w:hAnsi="Times New Roman" w:cs="Times New Roman"/>
          <w:szCs w:val="24"/>
        </w:rPr>
        <w:t xml:space="preserve">Osoby będące członkami </w:t>
      </w:r>
      <w:r w:rsidR="003D7494">
        <w:rPr>
          <w:rFonts w:ascii="Times New Roman" w:hAnsi="Times New Roman" w:cs="Times New Roman"/>
          <w:szCs w:val="24"/>
        </w:rPr>
        <w:t xml:space="preserve">pracowniczych </w:t>
      </w:r>
      <w:r w:rsidR="0044296D">
        <w:rPr>
          <w:rFonts w:ascii="Times New Roman" w:hAnsi="Times New Roman" w:cs="Times New Roman"/>
          <w:szCs w:val="24"/>
        </w:rPr>
        <w:t>KZP</w:t>
      </w:r>
      <w:r w:rsidR="00B636E6" w:rsidRPr="00B636E6">
        <w:rPr>
          <w:rFonts w:ascii="Times New Roman" w:hAnsi="Times New Roman" w:cs="Times New Roman"/>
          <w:szCs w:val="24"/>
        </w:rPr>
        <w:t xml:space="preserve"> z dniem wejścia w życie niniejszej ustawy sta</w:t>
      </w:r>
      <w:r w:rsidR="00B636E6">
        <w:rPr>
          <w:rFonts w:ascii="Times New Roman" w:hAnsi="Times New Roman" w:cs="Times New Roman"/>
          <w:szCs w:val="24"/>
        </w:rPr>
        <w:t>n</w:t>
      </w:r>
      <w:r w:rsidR="00B636E6" w:rsidRPr="00B636E6">
        <w:rPr>
          <w:rFonts w:ascii="Times New Roman" w:hAnsi="Times New Roman" w:cs="Times New Roman"/>
          <w:szCs w:val="24"/>
        </w:rPr>
        <w:t xml:space="preserve">ą się członkami </w:t>
      </w:r>
      <w:r w:rsidR="0044296D">
        <w:rPr>
          <w:rFonts w:ascii="Times New Roman" w:hAnsi="Times New Roman" w:cs="Times New Roman"/>
          <w:szCs w:val="24"/>
        </w:rPr>
        <w:t>KZP</w:t>
      </w:r>
      <w:r w:rsidR="00B636E6" w:rsidRPr="00B636E6">
        <w:rPr>
          <w:rFonts w:ascii="Times New Roman" w:hAnsi="Times New Roman" w:cs="Times New Roman"/>
          <w:szCs w:val="24"/>
        </w:rPr>
        <w:t xml:space="preserve"> w rozumieniu niniejszej ustawy</w:t>
      </w:r>
      <w:r w:rsidR="00B636E6">
        <w:rPr>
          <w:rFonts w:ascii="Times New Roman" w:hAnsi="Times New Roman" w:cs="Times New Roman"/>
          <w:szCs w:val="24"/>
        </w:rPr>
        <w:t xml:space="preserve"> (art. 61 projektu), natomiast w</w:t>
      </w:r>
      <w:r w:rsidR="00B636E6" w:rsidRPr="00B636E6">
        <w:rPr>
          <w:rFonts w:ascii="Times New Roman" w:hAnsi="Times New Roman" w:cs="Times New Roman"/>
          <w:szCs w:val="24"/>
        </w:rPr>
        <w:t xml:space="preserve">pisowe i dotychczasowe wkłady członkowskie </w:t>
      </w:r>
      <w:r w:rsidR="003D7494">
        <w:rPr>
          <w:rFonts w:ascii="Times New Roman" w:hAnsi="Times New Roman" w:cs="Times New Roman"/>
          <w:szCs w:val="24"/>
        </w:rPr>
        <w:t xml:space="preserve">w pracowniczych </w:t>
      </w:r>
      <w:r w:rsidR="0044296D">
        <w:rPr>
          <w:rFonts w:ascii="Times New Roman" w:hAnsi="Times New Roman" w:cs="Times New Roman"/>
          <w:szCs w:val="24"/>
        </w:rPr>
        <w:t>KZP</w:t>
      </w:r>
      <w:r w:rsidR="003D7494">
        <w:rPr>
          <w:rFonts w:ascii="Times New Roman" w:hAnsi="Times New Roman" w:cs="Times New Roman"/>
          <w:szCs w:val="24"/>
        </w:rPr>
        <w:t xml:space="preserve"> </w:t>
      </w:r>
      <w:r w:rsidR="00B636E6" w:rsidRPr="00B636E6">
        <w:rPr>
          <w:rFonts w:ascii="Times New Roman" w:hAnsi="Times New Roman" w:cs="Times New Roman"/>
          <w:szCs w:val="24"/>
        </w:rPr>
        <w:t>sta</w:t>
      </w:r>
      <w:r w:rsidR="00B636E6">
        <w:rPr>
          <w:rFonts w:ascii="Times New Roman" w:hAnsi="Times New Roman" w:cs="Times New Roman"/>
          <w:szCs w:val="24"/>
        </w:rPr>
        <w:t>n</w:t>
      </w:r>
      <w:r w:rsidR="00B636E6" w:rsidRPr="00B636E6">
        <w:rPr>
          <w:rFonts w:ascii="Times New Roman" w:hAnsi="Times New Roman" w:cs="Times New Roman"/>
          <w:szCs w:val="24"/>
        </w:rPr>
        <w:t xml:space="preserve">ą się wpisowym i wkładami członkowskimi w </w:t>
      </w:r>
      <w:r w:rsidR="0044296D">
        <w:rPr>
          <w:rFonts w:ascii="Times New Roman" w:hAnsi="Times New Roman" w:cs="Times New Roman"/>
          <w:szCs w:val="24"/>
        </w:rPr>
        <w:t>KZP</w:t>
      </w:r>
      <w:r w:rsidR="00B636E6" w:rsidRPr="00B636E6">
        <w:rPr>
          <w:rFonts w:ascii="Times New Roman" w:hAnsi="Times New Roman" w:cs="Times New Roman"/>
          <w:szCs w:val="24"/>
        </w:rPr>
        <w:t xml:space="preserve"> w rozumieniu niniejszej ustawy</w:t>
      </w:r>
      <w:r w:rsidR="00B636E6">
        <w:rPr>
          <w:rFonts w:ascii="Times New Roman" w:hAnsi="Times New Roman" w:cs="Times New Roman"/>
          <w:szCs w:val="24"/>
        </w:rPr>
        <w:t xml:space="preserve"> (art. 62 projektu)</w:t>
      </w:r>
      <w:r w:rsidR="00B636E6" w:rsidRPr="00B636E6">
        <w:rPr>
          <w:rFonts w:ascii="Times New Roman" w:hAnsi="Times New Roman" w:cs="Times New Roman"/>
          <w:szCs w:val="24"/>
        </w:rPr>
        <w:t>.</w:t>
      </w:r>
      <w:r w:rsidR="00B636E6">
        <w:rPr>
          <w:rFonts w:ascii="Times New Roman" w:hAnsi="Times New Roman" w:cs="Times New Roman"/>
          <w:szCs w:val="24"/>
        </w:rPr>
        <w:t xml:space="preserve"> C</w:t>
      </w:r>
      <w:r w:rsidR="00D90E4E">
        <w:rPr>
          <w:rFonts w:ascii="Times New Roman" w:hAnsi="Times New Roman" w:cs="Times New Roman"/>
          <w:szCs w:val="24"/>
        </w:rPr>
        <w:t xml:space="preserve">złonkowie organów </w:t>
      </w:r>
      <w:r w:rsidR="003D7494">
        <w:rPr>
          <w:rFonts w:ascii="Times New Roman" w:hAnsi="Times New Roman" w:cs="Times New Roman"/>
          <w:szCs w:val="24"/>
        </w:rPr>
        <w:t xml:space="preserve">pracowniczych </w:t>
      </w:r>
      <w:r w:rsidR="0044296D">
        <w:rPr>
          <w:rFonts w:ascii="Times New Roman" w:hAnsi="Times New Roman" w:cs="Times New Roman"/>
          <w:szCs w:val="24"/>
        </w:rPr>
        <w:t>KZP</w:t>
      </w:r>
      <w:r w:rsidR="00D90E4E">
        <w:rPr>
          <w:rFonts w:ascii="Times New Roman" w:hAnsi="Times New Roman" w:cs="Times New Roman"/>
          <w:szCs w:val="24"/>
        </w:rPr>
        <w:t xml:space="preserve"> będą </w:t>
      </w:r>
      <w:r w:rsidR="00D90E4E" w:rsidRPr="00E2767F">
        <w:t>pełni</w:t>
      </w:r>
      <w:r w:rsidR="00D90E4E">
        <w:t>li</w:t>
      </w:r>
      <w:r w:rsidR="00D90E4E" w:rsidRPr="00E2767F">
        <w:t xml:space="preserve"> </w:t>
      </w:r>
      <w:r w:rsidR="00D90E4E">
        <w:t xml:space="preserve">swoje </w:t>
      </w:r>
      <w:r w:rsidR="00D90E4E" w:rsidRPr="00E2767F">
        <w:t>obowiązki do końca ich kadencji</w:t>
      </w:r>
      <w:r w:rsidR="00B636E6">
        <w:t xml:space="preserve"> (art. 6</w:t>
      </w:r>
      <w:r w:rsidR="000C478E">
        <w:t>3</w:t>
      </w:r>
      <w:r w:rsidR="00B636E6">
        <w:t xml:space="preserve"> projektu). Z powyższego wynika</w:t>
      </w:r>
      <w:r w:rsidR="00E828A2" w:rsidRPr="00E35D5B">
        <w:rPr>
          <w:rFonts w:ascii="Times New Roman" w:hAnsi="Times New Roman" w:cs="Times New Roman"/>
          <w:szCs w:val="24"/>
        </w:rPr>
        <w:t xml:space="preserve">, że </w:t>
      </w:r>
      <w:r w:rsidR="00B636E6">
        <w:rPr>
          <w:rFonts w:ascii="Times New Roman" w:hAnsi="Times New Roman" w:cs="Times New Roman"/>
          <w:szCs w:val="24"/>
        </w:rPr>
        <w:t>projektowane</w:t>
      </w:r>
      <w:r w:rsidR="00B636E6" w:rsidRPr="00E35D5B">
        <w:rPr>
          <w:rFonts w:ascii="Times New Roman" w:hAnsi="Times New Roman" w:cs="Times New Roman"/>
          <w:szCs w:val="24"/>
        </w:rPr>
        <w:t xml:space="preserve"> </w:t>
      </w:r>
      <w:r w:rsidR="00DE7F39" w:rsidRPr="00E35D5B">
        <w:rPr>
          <w:rFonts w:ascii="Times New Roman" w:hAnsi="Times New Roman" w:cs="Times New Roman"/>
          <w:szCs w:val="24"/>
        </w:rPr>
        <w:t>zmian</w:t>
      </w:r>
      <w:r w:rsidR="00B636E6">
        <w:rPr>
          <w:rFonts w:ascii="Times New Roman" w:hAnsi="Times New Roman" w:cs="Times New Roman"/>
          <w:szCs w:val="24"/>
        </w:rPr>
        <w:t>y</w:t>
      </w:r>
      <w:r w:rsidR="00DE7F39" w:rsidRPr="00E35D5B">
        <w:rPr>
          <w:rFonts w:ascii="Times New Roman" w:hAnsi="Times New Roman" w:cs="Times New Roman"/>
          <w:szCs w:val="24"/>
        </w:rPr>
        <w:t xml:space="preserve"> nie będ</w:t>
      </w:r>
      <w:r w:rsidR="00B636E6">
        <w:rPr>
          <w:rFonts w:ascii="Times New Roman" w:hAnsi="Times New Roman" w:cs="Times New Roman"/>
          <w:szCs w:val="24"/>
        </w:rPr>
        <w:t>ą</w:t>
      </w:r>
      <w:r w:rsidR="00DE7F39" w:rsidRPr="00E35D5B">
        <w:rPr>
          <w:rFonts w:ascii="Times New Roman" w:hAnsi="Times New Roman" w:cs="Times New Roman"/>
          <w:szCs w:val="24"/>
        </w:rPr>
        <w:t xml:space="preserve"> wpływał</w:t>
      </w:r>
      <w:r w:rsidR="00B636E6">
        <w:rPr>
          <w:rFonts w:ascii="Times New Roman" w:hAnsi="Times New Roman" w:cs="Times New Roman"/>
          <w:szCs w:val="24"/>
        </w:rPr>
        <w:t>y</w:t>
      </w:r>
      <w:r w:rsidR="00DE7F39" w:rsidRPr="00E35D5B">
        <w:rPr>
          <w:rFonts w:ascii="Times New Roman" w:hAnsi="Times New Roman" w:cs="Times New Roman"/>
          <w:szCs w:val="24"/>
        </w:rPr>
        <w:t xml:space="preserve"> na bieżące funkcjonowanie tych podmiotów</w:t>
      </w:r>
      <w:r w:rsidR="0033564A">
        <w:rPr>
          <w:rFonts w:ascii="Times New Roman" w:hAnsi="Times New Roman" w:cs="Times New Roman"/>
          <w:szCs w:val="24"/>
        </w:rPr>
        <w:t>,</w:t>
      </w:r>
      <w:r w:rsidR="00DE7F39" w:rsidRPr="00E35D5B">
        <w:rPr>
          <w:rFonts w:ascii="Times New Roman" w:hAnsi="Times New Roman" w:cs="Times New Roman"/>
          <w:szCs w:val="24"/>
        </w:rPr>
        <w:t xml:space="preserve"> np. w kwestii terminów czy wysokości rat pożyczek</w:t>
      </w:r>
      <w:r w:rsidR="00581B8F" w:rsidRPr="00E35D5B">
        <w:rPr>
          <w:rFonts w:ascii="Times New Roman" w:hAnsi="Times New Roman" w:cs="Times New Roman"/>
          <w:szCs w:val="24"/>
        </w:rPr>
        <w:t xml:space="preserve"> spłacanych przez ich członków</w:t>
      </w:r>
      <w:r w:rsidRPr="00E35D5B">
        <w:rPr>
          <w:rFonts w:ascii="Times New Roman" w:hAnsi="Times New Roman" w:cs="Times New Roman"/>
          <w:szCs w:val="24"/>
        </w:rPr>
        <w:t xml:space="preserve">. </w:t>
      </w:r>
      <w:bookmarkEnd w:id="10"/>
      <w:r w:rsidRPr="00E35D5B">
        <w:rPr>
          <w:rFonts w:ascii="Times New Roman" w:hAnsi="Times New Roman" w:cs="Times New Roman"/>
          <w:szCs w:val="24"/>
        </w:rPr>
        <w:t>Niemniej</w:t>
      </w:r>
      <w:r w:rsidR="00D74A9D" w:rsidRPr="00D74A9D">
        <w:t xml:space="preserve"> </w:t>
      </w:r>
      <w:r w:rsidR="00D74A9D" w:rsidRPr="006F3D56">
        <w:t>w terminie 18 miesięcy od dnia wejścia w życie niniejszej ustawy</w:t>
      </w:r>
      <w:r w:rsidR="008241E1">
        <w:rPr>
          <w:rFonts w:ascii="Times New Roman" w:hAnsi="Times New Roman" w:cs="Times New Roman"/>
          <w:szCs w:val="24"/>
        </w:rPr>
        <w:t>,</w:t>
      </w:r>
      <w:r w:rsidRPr="00E35D5B">
        <w:rPr>
          <w:rFonts w:ascii="Times New Roman" w:hAnsi="Times New Roman" w:cs="Times New Roman"/>
          <w:szCs w:val="24"/>
        </w:rPr>
        <w:t xml:space="preserve"> </w:t>
      </w:r>
      <w:r w:rsidR="00D90E4E">
        <w:rPr>
          <w:rFonts w:ascii="Times New Roman" w:hAnsi="Times New Roman" w:cs="Times New Roman"/>
          <w:szCs w:val="24"/>
        </w:rPr>
        <w:t>zgodnie z</w:t>
      </w:r>
      <w:r w:rsidR="00933B0B">
        <w:rPr>
          <w:rFonts w:ascii="Times New Roman" w:hAnsi="Times New Roman" w:cs="Times New Roman"/>
          <w:szCs w:val="24"/>
        </w:rPr>
        <w:t>:</w:t>
      </w:r>
      <w:r w:rsidR="00D90E4E">
        <w:rPr>
          <w:rFonts w:ascii="Times New Roman" w:hAnsi="Times New Roman" w:cs="Times New Roman"/>
          <w:szCs w:val="24"/>
        </w:rPr>
        <w:t xml:space="preserve"> </w:t>
      </w:r>
    </w:p>
    <w:p w14:paraId="0D3D3052" w14:textId="2CBF8B62" w:rsidR="00933B0B" w:rsidRDefault="00D90E4E" w:rsidP="006D06F2">
      <w:pPr>
        <w:pStyle w:val="ARTartustawynprozporzdzenia"/>
        <w:numPr>
          <w:ilvl w:val="0"/>
          <w:numId w:val="17"/>
        </w:numPr>
        <w:spacing w:before="0"/>
        <w:ind w:left="426" w:hanging="426"/>
      </w:pPr>
      <w:r>
        <w:rPr>
          <w:rFonts w:ascii="Times New Roman" w:hAnsi="Times New Roman" w:cs="Times New Roman"/>
          <w:szCs w:val="24"/>
        </w:rPr>
        <w:t>art. 6</w:t>
      </w:r>
      <w:r w:rsidR="00B636E6">
        <w:rPr>
          <w:rFonts w:ascii="Times New Roman" w:hAnsi="Times New Roman" w:cs="Times New Roman"/>
          <w:szCs w:val="24"/>
        </w:rPr>
        <w:t>4</w:t>
      </w:r>
      <w:r>
        <w:rPr>
          <w:rFonts w:ascii="Times New Roman" w:hAnsi="Times New Roman" w:cs="Times New Roman"/>
          <w:szCs w:val="24"/>
        </w:rPr>
        <w:t xml:space="preserve"> </w:t>
      </w:r>
      <w:r w:rsidR="00B636E6">
        <w:rPr>
          <w:rFonts w:ascii="Times New Roman" w:hAnsi="Times New Roman" w:cs="Times New Roman"/>
          <w:szCs w:val="24"/>
        </w:rPr>
        <w:t>projektu</w:t>
      </w:r>
      <w:r w:rsidR="00933B0B">
        <w:rPr>
          <w:rFonts w:ascii="Times New Roman" w:hAnsi="Times New Roman" w:cs="Times New Roman"/>
          <w:szCs w:val="24"/>
        </w:rPr>
        <w:t>, na z</w:t>
      </w:r>
      <w:r w:rsidR="00933B0B">
        <w:t>arządach tych podmiotów ciąży obowiązek złożenia wniosków do k</w:t>
      </w:r>
      <w:r w:rsidR="00933B0B" w:rsidRPr="00940E02">
        <w:t>rajow</w:t>
      </w:r>
      <w:r w:rsidR="00933B0B">
        <w:t>ego</w:t>
      </w:r>
      <w:r w:rsidR="00933B0B" w:rsidRPr="00940E02">
        <w:t xml:space="preserve"> rejestr</w:t>
      </w:r>
      <w:r w:rsidR="00933B0B">
        <w:t>u</w:t>
      </w:r>
      <w:r w:rsidR="00933B0B" w:rsidRPr="00940E02">
        <w:t xml:space="preserve"> urzędow</w:t>
      </w:r>
      <w:r w:rsidR="00933B0B">
        <w:t>ego</w:t>
      </w:r>
      <w:r w:rsidR="00933B0B" w:rsidRPr="00940E02">
        <w:t xml:space="preserve"> podmiotów gospodarki narodowej</w:t>
      </w:r>
      <w:r w:rsidR="00933B0B">
        <w:t xml:space="preserve">, zgodnie </w:t>
      </w:r>
      <w:r w:rsidR="00933B0B" w:rsidRPr="0083754B">
        <w:t>z przepisami ustawy</w:t>
      </w:r>
      <w:r w:rsidR="00933B0B">
        <w:t xml:space="preserve"> </w:t>
      </w:r>
      <w:r w:rsidR="00933B0B" w:rsidRPr="0083754B">
        <w:t>z dnia 29 czerwca 1995 r.</w:t>
      </w:r>
      <w:r w:rsidR="00933B0B">
        <w:t xml:space="preserve"> </w:t>
      </w:r>
      <w:r w:rsidR="00933B0B" w:rsidRPr="0083754B">
        <w:t>o statystyce publicznej</w:t>
      </w:r>
      <w:r w:rsidR="0075711B">
        <w:t>,</w:t>
      </w:r>
      <w:r w:rsidR="00D74A9D">
        <w:t xml:space="preserve"> </w:t>
      </w:r>
      <w:r w:rsidR="00D74A9D" w:rsidRPr="00D74A9D">
        <w:t>o zmianę danych objętych wpisem do tego rejestru</w:t>
      </w:r>
      <w:r w:rsidR="008241E1">
        <w:t>;</w:t>
      </w:r>
    </w:p>
    <w:p w14:paraId="5CBD1E43" w14:textId="5967C631" w:rsidR="00933B0B" w:rsidRDefault="00933B0B" w:rsidP="006D06F2">
      <w:pPr>
        <w:pStyle w:val="USTustnpkodeksu"/>
        <w:numPr>
          <w:ilvl w:val="0"/>
          <w:numId w:val="17"/>
        </w:numPr>
        <w:ind w:left="426" w:hanging="426"/>
        <w:rPr>
          <w:rFonts w:ascii="Times New Roman" w:hAnsi="Times New Roman" w:cs="Times New Roman"/>
          <w:szCs w:val="24"/>
        </w:rPr>
      </w:pPr>
      <w:r>
        <w:rPr>
          <w:rFonts w:ascii="Times New Roman" w:hAnsi="Times New Roman" w:cs="Times New Roman"/>
          <w:szCs w:val="24"/>
        </w:rPr>
        <w:t>art. 65 projektu</w:t>
      </w:r>
      <w:r w:rsidR="000F1BCF">
        <w:rPr>
          <w:rFonts w:ascii="Times New Roman" w:hAnsi="Times New Roman" w:cs="Times New Roman"/>
          <w:szCs w:val="24"/>
        </w:rPr>
        <w:t>,</w:t>
      </w:r>
      <w:r>
        <w:rPr>
          <w:rFonts w:ascii="Times New Roman" w:hAnsi="Times New Roman" w:cs="Times New Roman"/>
          <w:szCs w:val="24"/>
        </w:rPr>
        <w:t xml:space="preserve"> </w:t>
      </w:r>
      <w:r w:rsidR="00844878" w:rsidRPr="00E35D5B">
        <w:rPr>
          <w:rFonts w:ascii="Times New Roman" w:hAnsi="Times New Roman" w:cs="Times New Roman"/>
          <w:szCs w:val="24"/>
        </w:rPr>
        <w:t xml:space="preserve">na tych </w:t>
      </w:r>
      <w:r w:rsidR="00B636E6">
        <w:rPr>
          <w:rFonts w:ascii="Times New Roman" w:hAnsi="Times New Roman" w:cs="Times New Roman"/>
          <w:szCs w:val="24"/>
        </w:rPr>
        <w:t>podmiotach</w:t>
      </w:r>
      <w:r w:rsidR="00F50FD5" w:rsidRPr="00E35D5B">
        <w:rPr>
          <w:rFonts w:ascii="Times New Roman" w:hAnsi="Times New Roman" w:cs="Times New Roman"/>
          <w:szCs w:val="24"/>
        </w:rPr>
        <w:t xml:space="preserve"> </w:t>
      </w:r>
      <w:r w:rsidR="00844878" w:rsidRPr="00E35D5B">
        <w:rPr>
          <w:rFonts w:ascii="Times New Roman" w:hAnsi="Times New Roman" w:cs="Times New Roman"/>
          <w:szCs w:val="24"/>
        </w:rPr>
        <w:t xml:space="preserve">ciąży obowiązek dostosowania postanowień ich statutów do zmian wprowadzonych projektowaną ustawą. </w:t>
      </w:r>
    </w:p>
    <w:p w14:paraId="116B57C5" w14:textId="69E33AE1" w:rsidR="00F67498" w:rsidRPr="00933B0B" w:rsidRDefault="00E96C06" w:rsidP="00933B0B">
      <w:pPr>
        <w:pStyle w:val="USTustnpkodeksu"/>
        <w:spacing w:before="120" w:after="120"/>
        <w:ind w:firstLine="0"/>
        <w:rPr>
          <w:rFonts w:ascii="Times New Roman" w:hAnsi="Times New Roman" w:cs="Times New Roman"/>
          <w:szCs w:val="24"/>
        </w:rPr>
      </w:pPr>
      <w:r w:rsidRPr="00933B0B">
        <w:rPr>
          <w:rFonts w:ascii="Times New Roman" w:hAnsi="Times New Roman" w:cs="Times New Roman"/>
          <w:szCs w:val="24"/>
        </w:rPr>
        <w:t xml:space="preserve">18-miesięczny termin pozwoli na to, aby zmieniony statut KZP zaczął obowiązywać z nowym rokiem </w:t>
      </w:r>
      <w:r w:rsidR="00F721CC" w:rsidRPr="00933B0B">
        <w:rPr>
          <w:rFonts w:ascii="Times New Roman" w:hAnsi="Times New Roman" w:cs="Times New Roman"/>
          <w:szCs w:val="24"/>
        </w:rPr>
        <w:t>obrotowym</w:t>
      </w:r>
      <w:r w:rsidRPr="00933B0B">
        <w:rPr>
          <w:rFonts w:ascii="Times New Roman" w:hAnsi="Times New Roman" w:cs="Times New Roman"/>
          <w:szCs w:val="24"/>
        </w:rPr>
        <w:t>, którym – zgodnie z projektowanym art. 4</w:t>
      </w:r>
      <w:r w:rsidR="003B74E5" w:rsidRPr="00933B0B">
        <w:rPr>
          <w:rFonts w:ascii="Times New Roman" w:hAnsi="Times New Roman" w:cs="Times New Roman"/>
          <w:szCs w:val="24"/>
        </w:rPr>
        <w:t>9</w:t>
      </w:r>
      <w:r w:rsidRPr="00933B0B">
        <w:rPr>
          <w:rFonts w:ascii="Times New Roman" w:hAnsi="Times New Roman" w:cs="Times New Roman"/>
          <w:szCs w:val="24"/>
        </w:rPr>
        <w:t xml:space="preserve"> ust. 2 – jest rok kalendarzowy. </w:t>
      </w:r>
    </w:p>
    <w:p w14:paraId="6BEA5003" w14:textId="4DE4B0D6" w:rsidR="00E81EC6" w:rsidRPr="00E35D5B" w:rsidRDefault="001F02D9"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Projekt nie stwarza zagrożeń korupcyjnych. </w:t>
      </w:r>
    </w:p>
    <w:p w14:paraId="626E3BCF" w14:textId="65479E99" w:rsidR="00844878" w:rsidRPr="00E35D5B" w:rsidRDefault="0084487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Mając na względzie art. 4 ust. 1 ustawy z dnia 20 lipca 2000 r. o ogłaszaniu aktów normatywnych i niektórych innych aktów prawnych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 201</w:t>
      </w:r>
      <w:r w:rsidR="00E81EC6" w:rsidRPr="00E35D5B">
        <w:rPr>
          <w:rFonts w:ascii="Times New Roman" w:hAnsi="Times New Roman" w:cs="Times New Roman"/>
          <w:sz w:val="24"/>
          <w:szCs w:val="24"/>
        </w:rPr>
        <w:t>9</w:t>
      </w:r>
      <w:r w:rsidRPr="00E35D5B">
        <w:rPr>
          <w:rFonts w:ascii="Times New Roman" w:hAnsi="Times New Roman" w:cs="Times New Roman"/>
          <w:sz w:val="24"/>
          <w:szCs w:val="24"/>
        </w:rPr>
        <w:t xml:space="preserve"> r. poz. </w:t>
      </w:r>
      <w:r w:rsidR="00E81EC6" w:rsidRPr="00E35D5B">
        <w:rPr>
          <w:rFonts w:ascii="Times New Roman" w:hAnsi="Times New Roman" w:cs="Times New Roman"/>
          <w:sz w:val="24"/>
          <w:szCs w:val="24"/>
        </w:rPr>
        <w:t>1461</w:t>
      </w:r>
      <w:r w:rsidRPr="00E35D5B">
        <w:rPr>
          <w:rFonts w:ascii="Times New Roman" w:hAnsi="Times New Roman" w:cs="Times New Roman"/>
          <w:sz w:val="24"/>
          <w:szCs w:val="24"/>
        </w:rPr>
        <w:t>)</w:t>
      </w:r>
      <w:r w:rsidR="00165260">
        <w:rPr>
          <w:rFonts w:ascii="Times New Roman" w:hAnsi="Times New Roman" w:cs="Times New Roman"/>
          <w:sz w:val="24"/>
          <w:szCs w:val="24"/>
        </w:rPr>
        <w:t>,</w:t>
      </w:r>
      <w:r w:rsidRPr="00E35D5B">
        <w:rPr>
          <w:rFonts w:ascii="Times New Roman" w:hAnsi="Times New Roman" w:cs="Times New Roman"/>
          <w:sz w:val="24"/>
          <w:szCs w:val="24"/>
        </w:rPr>
        <w:t xml:space="preserve"> proponuje się, aby projektowana ust</w:t>
      </w:r>
      <w:r w:rsidR="003D53AA" w:rsidRPr="00E35D5B">
        <w:rPr>
          <w:rFonts w:ascii="Times New Roman" w:hAnsi="Times New Roman" w:cs="Times New Roman"/>
          <w:sz w:val="24"/>
          <w:szCs w:val="24"/>
        </w:rPr>
        <w:t>awa weszła w życie po upływie 30</w:t>
      </w:r>
      <w:r w:rsidRPr="00E35D5B">
        <w:rPr>
          <w:rFonts w:ascii="Times New Roman" w:hAnsi="Times New Roman" w:cs="Times New Roman"/>
          <w:sz w:val="24"/>
          <w:szCs w:val="24"/>
        </w:rPr>
        <w:t xml:space="preserve"> dni od dnia jej ogłoszenia.</w:t>
      </w:r>
      <w:r w:rsidR="0026637D" w:rsidRPr="00E35D5B">
        <w:rPr>
          <w:rFonts w:ascii="Times New Roman" w:hAnsi="Times New Roman" w:cs="Times New Roman"/>
          <w:sz w:val="24"/>
          <w:szCs w:val="24"/>
        </w:rPr>
        <w:t xml:space="preserve"> Przyjęcie ww. terminu </w:t>
      </w:r>
      <w:r w:rsidR="0026637D" w:rsidRPr="00E35D5B">
        <w:rPr>
          <w:rFonts w:ascii="Times New Roman" w:hAnsi="Times New Roman" w:cs="Times New Roman"/>
          <w:i/>
          <w:sz w:val="24"/>
          <w:szCs w:val="24"/>
        </w:rPr>
        <w:t>vacatio legis</w:t>
      </w:r>
      <w:r w:rsidR="0026637D" w:rsidRPr="00E35D5B">
        <w:rPr>
          <w:rFonts w:ascii="Times New Roman" w:hAnsi="Times New Roman" w:cs="Times New Roman"/>
          <w:sz w:val="24"/>
          <w:szCs w:val="24"/>
        </w:rPr>
        <w:t xml:space="preserve"> podyktowane jest koniecznością zapewnienia odbiorcom projektowanych regulacji możliwości zapoznania się z nimi i przygotowania do ich stosowania.</w:t>
      </w:r>
    </w:p>
    <w:p w14:paraId="39F9645E" w14:textId="04093586" w:rsidR="00844878" w:rsidRPr="00E35D5B" w:rsidRDefault="00844878" w:rsidP="00E35D5B">
      <w:pPr>
        <w:spacing w:before="120" w:after="120" w:line="360" w:lineRule="auto"/>
        <w:jc w:val="both"/>
        <w:rPr>
          <w:rFonts w:ascii="Times New Roman" w:eastAsia="Times New Roman" w:hAnsi="Times New Roman" w:cs="Times New Roman"/>
          <w:bCs/>
          <w:sz w:val="24"/>
          <w:szCs w:val="24"/>
          <w:lang w:val="x-none" w:eastAsia="x-none"/>
        </w:rPr>
      </w:pPr>
      <w:r w:rsidRPr="00E35D5B">
        <w:rPr>
          <w:rFonts w:ascii="Times New Roman" w:eastAsia="Times New Roman" w:hAnsi="Times New Roman" w:cs="Times New Roman"/>
          <w:bCs/>
          <w:sz w:val="24"/>
          <w:szCs w:val="24"/>
          <w:lang w:val="x-none" w:eastAsia="x-none"/>
        </w:rPr>
        <w:t xml:space="preserve">Problematyka uregulowana w projekcie </w:t>
      </w:r>
      <w:r w:rsidRPr="00E35D5B">
        <w:rPr>
          <w:rFonts w:ascii="Times New Roman" w:eastAsia="Times New Roman" w:hAnsi="Times New Roman" w:cs="Times New Roman"/>
          <w:bCs/>
          <w:sz w:val="24"/>
          <w:szCs w:val="24"/>
          <w:lang w:eastAsia="x-none"/>
        </w:rPr>
        <w:t>ustawy</w:t>
      </w:r>
      <w:r w:rsidRPr="00E35D5B">
        <w:rPr>
          <w:rFonts w:ascii="Times New Roman" w:eastAsia="Times New Roman" w:hAnsi="Times New Roman" w:cs="Times New Roman"/>
          <w:bCs/>
          <w:sz w:val="24"/>
          <w:szCs w:val="24"/>
          <w:lang w:val="x-none" w:eastAsia="x-none"/>
        </w:rPr>
        <w:t xml:space="preserve"> nie jest sprzeczna z prawem Unii Europejskiej.</w:t>
      </w:r>
    </w:p>
    <w:p w14:paraId="2F8C40C4" w14:textId="01B7D4F8" w:rsidR="00844878" w:rsidRPr="00E35D5B" w:rsidRDefault="0084487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 xml:space="preserve">Projekt ustawy nie wymaga przedstawiania organom i instytucjom Unii Europejskiej </w:t>
      </w:r>
      <w:r w:rsidRPr="00E35D5B">
        <w:rPr>
          <w:rFonts w:ascii="Times New Roman" w:hAnsi="Times New Roman" w:cs="Times New Roman"/>
          <w:sz w:val="24"/>
          <w:szCs w:val="24"/>
        </w:rPr>
        <w:br/>
        <w:t xml:space="preserve">w celu uzyskania opinii, dokonania powiadomienia, konsultacji albo uzgodnienia. </w:t>
      </w:r>
      <w:r w:rsidRPr="00E35D5B">
        <w:rPr>
          <w:rFonts w:ascii="Times New Roman" w:hAnsi="Times New Roman" w:cs="Times New Roman"/>
          <w:sz w:val="24"/>
          <w:szCs w:val="24"/>
        </w:rPr>
        <w:br/>
      </w:r>
      <w:r w:rsidRPr="00E35D5B">
        <w:rPr>
          <w:rFonts w:ascii="Times New Roman" w:hAnsi="Times New Roman" w:cs="Times New Roman"/>
          <w:sz w:val="24"/>
          <w:szCs w:val="24"/>
        </w:rPr>
        <w:lastRenderedPageBreak/>
        <w:t>W szczególności, zgodnie z art. 2 ust. 1 decyzji Rady 98/415/WE z dnia 29 czerwca 1998 r. w</w:t>
      </w:r>
      <w:r w:rsidR="00165260">
        <w:rPr>
          <w:rFonts w:ascii="Times New Roman" w:hAnsi="Times New Roman" w:cs="Times New Roman"/>
          <w:sz w:val="24"/>
          <w:szCs w:val="24"/>
        </w:rPr>
        <w:t> </w:t>
      </w:r>
      <w:r w:rsidRPr="00E35D5B">
        <w:rPr>
          <w:rFonts w:ascii="Times New Roman" w:hAnsi="Times New Roman" w:cs="Times New Roman"/>
          <w:sz w:val="24"/>
          <w:szCs w:val="24"/>
        </w:rPr>
        <w:t xml:space="preserve">sprawie konsultacji Europejskiego Banku Centralnego udzielanych władzom krajowym </w:t>
      </w:r>
      <w:r w:rsidRPr="00E35D5B">
        <w:rPr>
          <w:rFonts w:ascii="Times New Roman" w:hAnsi="Times New Roman" w:cs="Times New Roman"/>
          <w:sz w:val="24"/>
          <w:szCs w:val="24"/>
        </w:rPr>
        <w:br/>
        <w:t>w sprawie projektów przepisów prawnych (Dz. Urz. WE L 189 z 03.07.1998, str. 42</w:t>
      </w:r>
      <w:r w:rsidR="0035088E">
        <w:rPr>
          <w:rFonts w:ascii="Times New Roman" w:hAnsi="Times New Roman" w:cs="Times New Roman"/>
          <w:sz w:val="24"/>
          <w:szCs w:val="24"/>
        </w:rPr>
        <w:t xml:space="preserve">; </w:t>
      </w:r>
      <w:r w:rsidRPr="00E35D5B">
        <w:rPr>
          <w:rFonts w:ascii="Times New Roman" w:hAnsi="Times New Roman" w:cs="Times New Roman"/>
          <w:sz w:val="24"/>
          <w:szCs w:val="24"/>
        </w:rPr>
        <w:t>Dz. Urz. UE Polskie wydanie specjalne rozdz. 1, t. 1, str. 446)</w:t>
      </w:r>
      <w:r w:rsidR="00165260">
        <w:rPr>
          <w:rFonts w:ascii="Times New Roman" w:hAnsi="Times New Roman" w:cs="Times New Roman"/>
          <w:sz w:val="24"/>
          <w:szCs w:val="24"/>
        </w:rPr>
        <w:t>,</w:t>
      </w:r>
      <w:r w:rsidRPr="00E35D5B">
        <w:rPr>
          <w:rFonts w:ascii="Times New Roman" w:hAnsi="Times New Roman" w:cs="Times New Roman"/>
          <w:sz w:val="24"/>
          <w:szCs w:val="24"/>
        </w:rPr>
        <w:t xml:space="preserve"> projekt ustawy nie wymaga zasięgnięcia opinii Europejskiego Banku Centralnego, ponieważ nie wpływa na stabilność instytucji finansowych i rynków.</w:t>
      </w:r>
    </w:p>
    <w:p w14:paraId="329D7825" w14:textId="2E656185" w:rsidR="00844878" w:rsidRPr="00E35D5B" w:rsidRDefault="0084487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 ustawy nie będzie podlegał notyfikacji Komisji Europejskiej w trybie ustawy z dnia 30 kwietnia 2004 r. o postępowaniu w sprawach dotyczących pomocy publicznej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 </w:t>
      </w:r>
      <w:r w:rsidR="000A62C7">
        <w:rPr>
          <w:rFonts w:ascii="Times New Roman" w:hAnsi="Times New Roman" w:cs="Times New Roman"/>
          <w:sz w:val="24"/>
          <w:szCs w:val="24"/>
        </w:rPr>
        <w:t>2021 r. poz. 743</w:t>
      </w:r>
      <w:r w:rsidRPr="00E35D5B">
        <w:rPr>
          <w:rFonts w:ascii="Times New Roman" w:hAnsi="Times New Roman" w:cs="Times New Roman"/>
          <w:sz w:val="24"/>
          <w:szCs w:val="24"/>
        </w:rPr>
        <w:t>).</w:t>
      </w:r>
    </w:p>
    <w:p w14:paraId="5E16EE38" w14:textId="47D4654C" w:rsidR="00844878" w:rsidRPr="00E35D5B" w:rsidRDefault="0084487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 ustawy nie dotyczy majątkowych praw i obowiązków przedsiębiorców lub praw i obowiązków przedsiębiorców wobec organów administracji publicznej. Projekt ustawy nie wpływa na działalność mikroprzedsiębiorców, małych i średnich przedsiębiorców.</w:t>
      </w:r>
    </w:p>
    <w:p w14:paraId="30BDBED3" w14:textId="5759E1F7" w:rsidR="00844878" w:rsidRPr="00E35D5B" w:rsidRDefault="0084487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Projektowana ustawa nie podlega notyfikacji zgodnie z trybem przewidzianym w przepisach rozporządzenia Rady Ministrów z dnia 23 grudnia 2002 r. w sprawie sposobu funkcjonowania krajowego systemu notyfikacji norm i aktów prawnych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poz. 2039, z późn. zm.).</w:t>
      </w:r>
    </w:p>
    <w:p w14:paraId="7A4E6E61" w14:textId="10209E1B" w:rsidR="00844878" w:rsidRPr="00E35D5B" w:rsidRDefault="00844878" w:rsidP="00E35D5B">
      <w:pPr>
        <w:spacing w:before="120" w:after="120" w:line="360" w:lineRule="auto"/>
        <w:jc w:val="both"/>
        <w:rPr>
          <w:rFonts w:ascii="Times New Roman" w:hAnsi="Times New Roman" w:cs="Times New Roman"/>
          <w:sz w:val="24"/>
          <w:szCs w:val="24"/>
        </w:rPr>
      </w:pPr>
      <w:r w:rsidRPr="00E35D5B">
        <w:rPr>
          <w:rFonts w:ascii="Times New Roman" w:hAnsi="Times New Roman" w:cs="Times New Roman"/>
          <w:sz w:val="24"/>
          <w:szCs w:val="24"/>
        </w:rPr>
        <w:t>Projekt ustawy został udostępniony na stronie Biuletynu Informacji Publicznej Ministerstwa Rodziny, Pracy i Polityki Społecznej zgodnie z art. 5 ustawy z dnia 7 lipca 2005 r. o działalności lobbingowej w procesie stanowienia prawa (</w:t>
      </w:r>
      <w:r w:rsidR="004E3111">
        <w:rPr>
          <w:rFonts w:ascii="Times New Roman" w:hAnsi="Times New Roman" w:cs="Times New Roman"/>
          <w:sz w:val="24"/>
          <w:szCs w:val="24"/>
        </w:rPr>
        <w:t>Dz.</w:t>
      </w:r>
      <w:r w:rsidR="00254365">
        <w:rPr>
          <w:rFonts w:ascii="Times New Roman" w:hAnsi="Times New Roman" w:cs="Times New Roman"/>
          <w:sz w:val="24"/>
          <w:szCs w:val="24"/>
        </w:rPr>
        <w:t xml:space="preserve"> </w:t>
      </w:r>
      <w:r w:rsidR="004E3111">
        <w:rPr>
          <w:rFonts w:ascii="Times New Roman" w:hAnsi="Times New Roman" w:cs="Times New Roman"/>
          <w:sz w:val="24"/>
          <w:szCs w:val="24"/>
        </w:rPr>
        <w:t>U.</w:t>
      </w:r>
      <w:r w:rsidRPr="00E35D5B">
        <w:rPr>
          <w:rFonts w:ascii="Times New Roman" w:hAnsi="Times New Roman" w:cs="Times New Roman"/>
          <w:sz w:val="24"/>
          <w:szCs w:val="24"/>
        </w:rPr>
        <w:t xml:space="preserve"> z 2017 r. poz. 248) oraz w Biuletynie Informacji Publicznej na stronie podmiotowej Rządowego Centrum Legislacji, w serwisie Rządowy Proces Legislacyjny, zgodnie z § 52 ust. 1 uchwały nr 190 Rady Ministrów z dnia 29 października 2013 r. – Regulamin pracy Rady Ministrów (M.P. z 2016 r. poz. 1006, z późn. zm.). Nie dokonano zgłoszeń lobbingowych.</w:t>
      </w:r>
    </w:p>
    <w:p w14:paraId="0681E340" w14:textId="3A3EF69E" w:rsidR="00916645" w:rsidRPr="00E35D5B" w:rsidRDefault="00844878" w:rsidP="00E35D5B">
      <w:pPr>
        <w:pStyle w:val="Akapitzlist"/>
        <w:spacing w:before="120" w:after="120" w:line="360" w:lineRule="auto"/>
        <w:ind w:left="0"/>
        <w:contextualSpacing w:val="0"/>
        <w:jc w:val="both"/>
        <w:rPr>
          <w:rFonts w:ascii="Times New Roman" w:hAnsi="Times New Roman" w:cs="Times New Roman"/>
          <w:sz w:val="24"/>
          <w:szCs w:val="24"/>
        </w:rPr>
      </w:pPr>
      <w:r w:rsidRPr="00E35D5B">
        <w:rPr>
          <w:rFonts w:ascii="Times New Roman" w:hAnsi="Times New Roman" w:cs="Times New Roman"/>
          <w:spacing w:val="-2"/>
          <w:sz w:val="24"/>
          <w:szCs w:val="24"/>
        </w:rPr>
        <w:t>Omówienie wyników przeprowadzonych konsultacji publicznych i opiniowania jest zawarte w dołączonym raporcie z konsultacji, o którym mowa w § 51 uchwały nr 190 Rady Ministrów z dnia 29 października 2013 r. – Regulamin pracy Rady Ministrów.</w:t>
      </w:r>
    </w:p>
    <w:sectPr w:rsidR="00916645" w:rsidRPr="00E35D5B" w:rsidSect="00AE417C">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2813B" w14:textId="77777777" w:rsidR="00DC6B3B" w:rsidRDefault="00DC6B3B" w:rsidP="00080F0F">
      <w:pPr>
        <w:spacing w:after="0" w:line="240" w:lineRule="auto"/>
      </w:pPr>
      <w:r>
        <w:separator/>
      </w:r>
    </w:p>
  </w:endnote>
  <w:endnote w:type="continuationSeparator" w:id="0">
    <w:p w14:paraId="64E7C2CA" w14:textId="77777777" w:rsidR="00DC6B3B" w:rsidRDefault="00DC6B3B" w:rsidP="00080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832257"/>
      <w:docPartObj>
        <w:docPartGallery w:val="Page Numbers (Bottom of Page)"/>
        <w:docPartUnique/>
      </w:docPartObj>
    </w:sdtPr>
    <w:sdtEndPr/>
    <w:sdtContent>
      <w:p w14:paraId="57812855" w14:textId="35DBF811" w:rsidR="00AE417C" w:rsidRDefault="00AE417C">
        <w:pPr>
          <w:pStyle w:val="Stopka"/>
          <w:jc w:val="center"/>
        </w:pPr>
        <w:r w:rsidRPr="00AE417C">
          <w:rPr>
            <w:rFonts w:ascii="Times New Roman" w:hAnsi="Times New Roman" w:cs="Times New Roman"/>
            <w:sz w:val="24"/>
            <w:szCs w:val="24"/>
          </w:rPr>
          <w:fldChar w:fldCharType="begin"/>
        </w:r>
        <w:r w:rsidRPr="00AE417C">
          <w:rPr>
            <w:rFonts w:ascii="Times New Roman" w:hAnsi="Times New Roman" w:cs="Times New Roman"/>
            <w:sz w:val="24"/>
            <w:szCs w:val="24"/>
          </w:rPr>
          <w:instrText>PAGE   \* MERGEFORMAT</w:instrText>
        </w:r>
        <w:r w:rsidRPr="00AE417C">
          <w:rPr>
            <w:rFonts w:ascii="Times New Roman" w:hAnsi="Times New Roman" w:cs="Times New Roman"/>
            <w:sz w:val="24"/>
            <w:szCs w:val="24"/>
          </w:rPr>
          <w:fldChar w:fldCharType="separate"/>
        </w:r>
        <w:r w:rsidR="00132907">
          <w:rPr>
            <w:rFonts w:ascii="Times New Roman" w:hAnsi="Times New Roman" w:cs="Times New Roman"/>
            <w:noProof/>
            <w:sz w:val="24"/>
            <w:szCs w:val="24"/>
          </w:rPr>
          <w:t>32</w:t>
        </w:r>
        <w:r w:rsidRPr="00AE417C">
          <w:rPr>
            <w:rFonts w:ascii="Times New Roman" w:hAnsi="Times New Roman" w:cs="Times New Roman"/>
            <w:sz w:val="24"/>
            <w:szCs w:val="24"/>
          </w:rPr>
          <w:fldChar w:fldCharType="end"/>
        </w:r>
      </w:p>
    </w:sdtContent>
  </w:sdt>
  <w:p w14:paraId="4AF5B547" w14:textId="77777777" w:rsidR="00DD78CB" w:rsidRPr="003C1644" w:rsidRDefault="00DD78CB">
    <w:pPr>
      <w:pStyle w:val="Stopk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29D05" w14:textId="77777777" w:rsidR="00DC6B3B" w:rsidRDefault="00DC6B3B" w:rsidP="00080F0F">
      <w:pPr>
        <w:spacing w:after="0" w:line="240" w:lineRule="auto"/>
      </w:pPr>
      <w:r>
        <w:separator/>
      </w:r>
    </w:p>
  </w:footnote>
  <w:footnote w:type="continuationSeparator" w:id="0">
    <w:p w14:paraId="747E926C" w14:textId="77777777" w:rsidR="00DC6B3B" w:rsidRDefault="00DC6B3B" w:rsidP="00080F0F">
      <w:pPr>
        <w:spacing w:after="0" w:line="240" w:lineRule="auto"/>
      </w:pPr>
      <w:r>
        <w:continuationSeparator/>
      </w:r>
    </w:p>
  </w:footnote>
  <w:footnote w:id="1">
    <w:p w14:paraId="69E1B02C" w14:textId="560C5D09" w:rsidR="00DD78CB" w:rsidRPr="00B72939" w:rsidRDefault="00DD78CB" w:rsidP="00190221">
      <w:pPr>
        <w:pStyle w:val="Tekstprzypisudolnego"/>
        <w:tabs>
          <w:tab w:val="left" w:pos="284"/>
          <w:tab w:val="left" w:pos="426"/>
        </w:tabs>
        <w:ind w:left="284" w:hanging="284"/>
        <w:jc w:val="both"/>
        <w:rPr>
          <w:rFonts w:ascii="Times New Roman" w:hAnsi="Times New Roman" w:cs="Times New Roman"/>
        </w:rPr>
      </w:pPr>
      <w:r w:rsidRPr="00B72939">
        <w:rPr>
          <w:rStyle w:val="Odwoanieprzypisudolnego"/>
          <w:rFonts w:ascii="Times New Roman" w:hAnsi="Times New Roman" w:cs="Times New Roman"/>
        </w:rPr>
        <w:footnoteRef/>
      </w:r>
      <w:r w:rsidR="00AD16CC">
        <w:rPr>
          <w:rFonts w:ascii="Times New Roman" w:hAnsi="Times New Roman" w:cs="Times New Roman"/>
          <w:vertAlign w:val="superscript"/>
        </w:rPr>
        <w:t>)</w:t>
      </w:r>
      <w:r w:rsidR="00190221">
        <w:rPr>
          <w:rFonts w:ascii="Times New Roman" w:hAnsi="Times New Roman" w:cs="Times New Roman"/>
        </w:rPr>
        <w:tab/>
      </w:r>
      <w:r w:rsidRPr="00B72939">
        <w:rPr>
          <w:rFonts w:ascii="Times New Roman" w:hAnsi="Times New Roman" w:cs="Times New Roman"/>
        </w:rPr>
        <w:t xml:space="preserve">Zob. np.: J. Wratny, K. Walczak (red.), </w:t>
      </w:r>
      <w:r w:rsidRPr="00B72939">
        <w:rPr>
          <w:rFonts w:ascii="Times New Roman" w:hAnsi="Times New Roman" w:cs="Times New Roman"/>
          <w:i/>
          <w:iCs/>
        </w:rPr>
        <w:t>Zbiorowe prawo pracy. Komentarz</w:t>
      </w:r>
      <w:r w:rsidRPr="00B72939">
        <w:rPr>
          <w:rFonts w:ascii="Times New Roman" w:hAnsi="Times New Roman" w:cs="Times New Roman"/>
        </w:rPr>
        <w:t>, C.H. Beck, Warszawa 2009, s.</w:t>
      </w:r>
      <w:r w:rsidR="00190221">
        <w:rPr>
          <w:rFonts w:ascii="Times New Roman" w:hAnsi="Times New Roman" w:cs="Times New Roman"/>
        </w:rPr>
        <w:t> </w:t>
      </w:r>
      <w:r w:rsidRPr="00B72939">
        <w:rPr>
          <w:rFonts w:ascii="Times New Roman" w:hAnsi="Times New Roman" w:cs="Times New Roman"/>
        </w:rPr>
        <w:t>103.</w:t>
      </w:r>
    </w:p>
  </w:footnote>
  <w:footnote w:id="2">
    <w:p w14:paraId="0240D03D" w14:textId="70A8FA96" w:rsidR="00DD78CB" w:rsidRPr="00B72939" w:rsidRDefault="00DD78CB" w:rsidP="00190221">
      <w:pPr>
        <w:pStyle w:val="Tekstprzypisudolnego"/>
        <w:tabs>
          <w:tab w:val="left" w:pos="284"/>
        </w:tabs>
        <w:ind w:left="284" w:hanging="284"/>
        <w:jc w:val="both"/>
        <w:rPr>
          <w:rFonts w:ascii="Times New Roman" w:hAnsi="Times New Roman" w:cs="Times New Roman"/>
        </w:rPr>
      </w:pPr>
      <w:r w:rsidRPr="00B72939">
        <w:rPr>
          <w:rStyle w:val="Odwoanieprzypisudolnego"/>
          <w:rFonts w:ascii="Times New Roman" w:hAnsi="Times New Roman" w:cs="Times New Roman"/>
        </w:rPr>
        <w:footnoteRef/>
      </w:r>
      <w:r w:rsidR="00AD16CC">
        <w:rPr>
          <w:rFonts w:ascii="Times New Roman" w:hAnsi="Times New Roman" w:cs="Times New Roman"/>
          <w:vertAlign w:val="superscript"/>
        </w:rPr>
        <w:t>)</w:t>
      </w:r>
      <w:r w:rsidR="00190221">
        <w:rPr>
          <w:rFonts w:ascii="Times New Roman" w:hAnsi="Times New Roman" w:cs="Times New Roman"/>
        </w:rPr>
        <w:tab/>
      </w:r>
      <w:r w:rsidRPr="00B72939">
        <w:rPr>
          <w:rFonts w:ascii="Times New Roman" w:hAnsi="Times New Roman" w:cs="Times New Roman"/>
        </w:rPr>
        <w:t xml:space="preserve">Por. art. 61 </w:t>
      </w:r>
      <w:r>
        <w:rPr>
          <w:rFonts w:ascii="Times New Roman" w:hAnsi="Times New Roman" w:cs="Times New Roman"/>
        </w:rPr>
        <w:t>u</w:t>
      </w:r>
      <w:r w:rsidRPr="00B72939">
        <w:rPr>
          <w:rFonts w:ascii="Times New Roman" w:hAnsi="Times New Roman" w:cs="Times New Roman"/>
        </w:rPr>
        <w:t xml:space="preserve">stawy z dnia 25 czerwca 1999 r. o świadczeniach pieniężnych z ubezpieczenia społecznego w razie choroby i macierzyństwa; art. 10 </w:t>
      </w:r>
      <w:r>
        <w:rPr>
          <w:rFonts w:ascii="Times New Roman" w:hAnsi="Times New Roman" w:cs="Times New Roman"/>
        </w:rPr>
        <w:t>u</w:t>
      </w:r>
      <w:r w:rsidRPr="00B72939">
        <w:rPr>
          <w:rFonts w:ascii="Times New Roman" w:hAnsi="Times New Roman" w:cs="Times New Roman"/>
        </w:rPr>
        <w:t>stawy z dnia 30 października 2002 r. o ubezpieczeniu społecznym z tytułu wypadków przy pracy i chorób zawodowych.</w:t>
      </w:r>
    </w:p>
  </w:footnote>
  <w:footnote w:id="3">
    <w:p w14:paraId="05F4C4E8" w14:textId="5E1790D0" w:rsidR="00DD78CB" w:rsidRPr="00954FEA" w:rsidRDefault="00DD78CB" w:rsidP="006D06F2">
      <w:pPr>
        <w:pStyle w:val="Tekstprzypisudolnego"/>
        <w:tabs>
          <w:tab w:val="left" w:pos="284"/>
        </w:tabs>
        <w:ind w:left="284" w:hanging="284"/>
        <w:jc w:val="both"/>
        <w:rPr>
          <w:rFonts w:ascii="Times New Roman" w:hAnsi="Times New Roman" w:cs="Times New Roman"/>
        </w:rPr>
      </w:pPr>
      <w:r w:rsidRPr="00B479FF">
        <w:rPr>
          <w:rStyle w:val="Odwoanieprzypisudolnego"/>
          <w:rFonts w:ascii="Times New Roman" w:hAnsi="Times New Roman" w:cs="Times New Roman"/>
        </w:rPr>
        <w:footnoteRef/>
      </w:r>
      <w:r w:rsidR="00B479FF" w:rsidRPr="009E5848">
        <w:rPr>
          <w:rFonts w:ascii="Times New Roman" w:hAnsi="Times New Roman" w:cs="Times New Roman"/>
          <w:vertAlign w:val="superscript"/>
        </w:rPr>
        <w:t>)</w:t>
      </w:r>
      <w:r w:rsidRPr="009E5848">
        <w:rPr>
          <w:rFonts w:ascii="Times New Roman" w:hAnsi="Times New Roman" w:cs="Times New Roman"/>
          <w:vertAlign w:val="superscript"/>
        </w:rPr>
        <w:t xml:space="preserve"> </w:t>
      </w:r>
      <w:r w:rsidR="006D06F2">
        <w:rPr>
          <w:rFonts w:ascii="Times New Roman" w:hAnsi="Times New Roman" w:cs="Times New Roman"/>
        </w:rPr>
        <w:tab/>
      </w:r>
      <w:r w:rsidRPr="00954FEA">
        <w:rPr>
          <w:rFonts w:ascii="Times New Roman" w:hAnsi="Times New Roman" w:cs="Times New Roman"/>
        </w:rPr>
        <w:t>Por. A. Tomanek, Wątpliwości wokół nowej definicji pracodawcy w prawie związkowym, Praca i</w:t>
      </w:r>
      <w:r w:rsidR="006D06F2">
        <w:rPr>
          <w:rFonts w:ascii="Times New Roman" w:hAnsi="Times New Roman" w:cs="Times New Roman"/>
        </w:rPr>
        <w:t> </w:t>
      </w:r>
      <w:r w:rsidRPr="00954FEA">
        <w:rPr>
          <w:rFonts w:ascii="Times New Roman" w:hAnsi="Times New Roman" w:cs="Times New Roman"/>
        </w:rPr>
        <w:t>Zabezpieczenie Społeczne, nr 3/2019.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53F3"/>
    <w:multiLevelType w:val="hybridMultilevel"/>
    <w:tmpl w:val="6D027F0A"/>
    <w:lvl w:ilvl="0" w:tplc="1CA0ADC8">
      <w:start w:val="1"/>
      <w:numFmt w:val="bullet"/>
      <w:lvlText w:val=""/>
      <w:lvlJc w:val="left"/>
      <w:pPr>
        <w:ind w:left="0" w:hanging="360"/>
      </w:pPr>
      <w:rPr>
        <w:rFonts w:ascii="Symbol" w:hAnsi="Symbol" w:hint="default"/>
      </w:rPr>
    </w:lvl>
    <w:lvl w:ilvl="1" w:tplc="04150003" w:tentative="1">
      <w:start w:val="1"/>
      <w:numFmt w:val="bullet"/>
      <w:lvlText w:val="o"/>
      <w:lvlJc w:val="left"/>
      <w:pPr>
        <w:ind w:left="720" w:hanging="360"/>
      </w:pPr>
      <w:rPr>
        <w:rFonts w:ascii="Courier New" w:hAnsi="Courier New" w:cs="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2160" w:hanging="360"/>
      </w:pPr>
      <w:rPr>
        <w:rFonts w:ascii="Symbol" w:hAnsi="Symbol" w:hint="default"/>
      </w:rPr>
    </w:lvl>
    <w:lvl w:ilvl="4" w:tplc="04150003" w:tentative="1">
      <w:start w:val="1"/>
      <w:numFmt w:val="bullet"/>
      <w:lvlText w:val="o"/>
      <w:lvlJc w:val="left"/>
      <w:pPr>
        <w:ind w:left="2880" w:hanging="360"/>
      </w:pPr>
      <w:rPr>
        <w:rFonts w:ascii="Courier New" w:hAnsi="Courier New" w:cs="Courier New" w:hint="default"/>
      </w:rPr>
    </w:lvl>
    <w:lvl w:ilvl="5" w:tplc="04150005" w:tentative="1">
      <w:start w:val="1"/>
      <w:numFmt w:val="bullet"/>
      <w:lvlText w:val=""/>
      <w:lvlJc w:val="left"/>
      <w:pPr>
        <w:ind w:left="3600" w:hanging="360"/>
      </w:pPr>
      <w:rPr>
        <w:rFonts w:ascii="Wingdings" w:hAnsi="Wingdings" w:hint="default"/>
      </w:rPr>
    </w:lvl>
    <w:lvl w:ilvl="6" w:tplc="04150001" w:tentative="1">
      <w:start w:val="1"/>
      <w:numFmt w:val="bullet"/>
      <w:lvlText w:val=""/>
      <w:lvlJc w:val="left"/>
      <w:pPr>
        <w:ind w:left="4320" w:hanging="360"/>
      </w:pPr>
      <w:rPr>
        <w:rFonts w:ascii="Symbol" w:hAnsi="Symbol" w:hint="default"/>
      </w:rPr>
    </w:lvl>
    <w:lvl w:ilvl="7" w:tplc="04150003" w:tentative="1">
      <w:start w:val="1"/>
      <w:numFmt w:val="bullet"/>
      <w:lvlText w:val="o"/>
      <w:lvlJc w:val="left"/>
      <w:pPr>
        <w:ind w:left="5040" w:hanging="360"/>
      </w:pPr>
      <w:rPr>
        <w:rFonts w:ascii="Courier New" w:hAnsi="Courier New" w:cs="Courier New" w:hint="default"/>
      </w:rPr>
    </w:lvl>
    <w:lvl w:ilvl="8" w:tplc="04150005" w:tentative="1">
      <w:start w:val="1"/>
      <w:numFmt w:val="bullet"/>
      <w:lvlText w:val=""/>
      <w:lvlJc w:val="left"/>
      <w:pPr>
        <w:ind w:left="5760" w:hanging="360"/>
      </w:pPr>
      <w:rPr>
        <w:rFonts w:ascii="Wingdings" w:hAnsi="Wingdings" w:hint="default"/>
      </w:rPr>
    </w:lvl>
  </w:abstractNum>
  <w:abstractNum w:abstractNumId="1" w15:restartNumberingAfterBreak="0">
    <w:nsid w:val="0AE8230E"/>
    <w:multiLevelType w:val="hybridMultilevel"/>
    <w:tmpl w:val="EFB46DC0"/>
    <w:lvl w:ilvl="0" w:tplc="1CA0AD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EA153D"/>
    <w:multiLevelType w:val="hybridMultilevel"/>
    <w:tmpl w:val="0568D0E0"/>
    <w:lvl w:ilvl="0" w:tplc="04150011">
      <w:start w:val="1"/>
      <w:numFmt w:val="decimal"/>
      <w:lvlText w:val="%1)"/>
      <w:lvlJc w:val="left"/>
      <w:pPr>
        <w:ind w:left="708" w:hanging="360"/>
      </w:p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3" w15:restartNumberingAfterBreak="0">
    <w:nsid w:val="0D064C8C"/>
    <w:multiLevelType w:val="hybridMultilevel"/>
    <w:tmpl w:val="D5E8B9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7250EF"/>
    <w:multiLevelType w:val="hybridMultilevel"/>
    <w:tmpl w:val="3CD08540"/>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30D74DF"/>
    <w:multiLevelType w:val="hybridMultilevel"/>
    <w:tmpl w:val="641C10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89764C1"/>
    <w:multiLevelType w:val="hybridMultilevel"/>
    <w:tmpl w:val="26BE8F06"/>
    <w:lvl w:ilvl="0" w:tplc="1CA0AD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FA94DE7"/>
    <w:multiLevelType w:val="hybridMultilevel"/>
    <w:tmpl w:val="06F0A5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1254DD0"/>
    <w:multiLevelType w:val="hybridMultilevel"/>
    <w:tmpl w:val="F104CB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BC725DB"/>
    <w:multiLevelType w:val="hybridMultilevel"/>
    <w:tmpl w:val="1A905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F0D3721"/>
    <w:multiLevelType w:val="hybridMultilevel"/>
    <w:tmpl w:val="3CB69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41369F3"/>
    <w:multiLevelType w:val="hybridMultilevel"/>
    <w:tmpl w:val="D1F41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66A4414"/>
    <w:multiLevelType w:val="hybridMultilevel"/>
    <w:tmpl w:val="E37A7936"/>
    <w:lvl w:ilvl="0" w:tplc="1CA0AD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7B1338D"/>
    <w:multiLevelType w:val="hybridMultilevel"/>
    <w:tmpl w:val="440844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A551C2B"/>
    <w:multiLevelType w:val="hybridMultilevel"/>
    <w:tmpl w:val="32AA179A"/>
    <w:lvl w:ilvl="0" w:tplc="04150013">
      <w:start w:val="1"/>
      <w:numFmt w:val="upp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6CAB3B34"/>
    <w:multiLevelType w:val="hybridMultilevel"/>
    <w:tmpl w:val="E0F6CEBA"/>
    <w:lvl w:ilvl="0" w:tplc="9D2C0646">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D8E3D69"/>
    <w:multiLevelType w:val="hybridMultilevel"/>
    <w:tmpl w:val="6EB204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5E0637E"/>
    <w:multiLevelType w:val="hybridMultilevel"/>
    <w:tmpl w:val="3BD237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666D94"/>
    <w:multiLevelType w:val="hybridMultilevel"/>
    <w:tmpl w:val="5A38A4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1"/>
  </w:num>
  <w:num w:numId="3">
    <w:abstractNumId w:val="10"/>
  </w:num>
  <w:num w:numId="4">
    <w:abstractNumId w:val="13"/>
  </w:num>
  <w:num w:numId="5">
    <w:abstractNumId w:val="12"/>
  </w:num>
  <w:num w:numId="6">
    <w:abstractNumId w:val="14"/>
  </w:num>
  <w:num w:numId="7">
    <w:abstractNumId w:val="0"/>
  </w:num>
  <w:num w:numId="8">
    <w:abstractNumId w:val="8"/>
  </w:num>
  <w:num w:numId="9">
    <w:abstractNumId w:val="5"/>
  </w:num>
  <w:num w:numId="10">
    <w:abstractNumId w:val="1"/>
  </w:num>
  <w:num w:numId="11">
    <w:abstractNumId w:val="6"/>
  </w:num>
  <w:num w:numId="12">
    <w:abstractNumId w:val="2"/>
  </w:num>
  <w:num w:numId="13">
    <w:abstractNumId w:val="9"/>
  </w:num>
  <w:num w:numId="14">
    <w:abstractNumId w:val="7"/>
  </w:num>
  <w:num w:numId="15">
    <w:abstractNumId w:val="3"/>
  </w:num>
  <w:num w:numId="16">
    <w:abstractNumId w:val="18"/>
  </w:num>
  <w:num w:numId="17">
    <w:abstractNumId w:val="16"/>
  </w:num>
  <w:num w:numId="18">
    <w:abstractNumId w:val="1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BB"/>
    <w:rsid w:val="00001FE7"/>
    <w:rsid w:val="00003CDC"/>
    <w:rsid w:val="000054E8"/>
    <w:rsid w:val="00007535"/>
    <w:rsid w:val="00007A97"/>
    <w:rsid w:val="00007DB9"/>
    <w:rsid w:val="00010264"/>
    <w:rsid w:val="00010986"/>
    <w:rsid w:val="000111D4"/>
    <w:rsid w:val="00011262"/>
    <w:rsid w:val="00014642"/>
    <w:rsid w:val="000154A8"/>
    <w:rsid w:val="00016586"/>
    <w:rsid w:val="0002313B"/>
    <w:rsid w:val="0002432D"/>
    <w:rsid w:val="00025FEC"/>
    <w:rsid w:val="00030610"/>
    <w:rsid w:val="00033224"/>
    <w:rsid w:val="000375CF"/>
    <w:rsid w:val="000377C4"/>
    <w:rsid w:val="00041F60"/>
    <w:rsid w:val="0004527A"/>
    <w:rsid w:val="0005029C"/>
    <w:rsid w:val="0005163B"/>
    <w:rsid w:val="00052B2F"/>
    <w:rsid w:val="00053FD3"/>
    <w:rsid w:val="000541AF"/>
    <w:rsid w:val="00054EB4"/>
    <w:rsid w:val="0006083E"/>
    <w:rsid w:val="0007622B"/>
    <w:rsid w:val="00076EF6"/>
    <w:rsid w:val="000802FB"/>
    <w:rsid w:val="00080A67"/>
    <w:rsid w:val="00080F0F"/>
    <w:rsid w:val="000820EC"/>
    <w:rsid w:val="00082C42"/>
    <w:rsid w:val="00085012"/>
    <w:rsid w:val="000877F2"/>
    <w:rsid w:val="0009185A"/>
    <w:rsid w:val="00094526"/>
    <w:rsid w:val="00096A0B"/>
    <w:rsid w:val="000A021E"/>
    <w:rsid w:val="000A257E"/>
    <w:rsid w:val="000A2FCA"/>
    <w:rsid w:val="000A37F7"/>
    <w:rsid w:val="000A4019"/>
    <w:rsid w:val="000A43F3"/>
    <w:rsid w:val="000A62C7"/>
    <w:rsid w:val="000B1F82"/>
    <w:rsid w:val="000B70F0"/>
    <w:rsid w:val="000C0B01"/>
    <w:rsid w:val="000C17E4"/>
    <w:rsid w:val="000C2337"/>
    <w:rsid w:val="000C478E"/>
    <w:rsid w:val="000C5029"/>
    <w:rsid w:val="000E0C12"/>
    <w:rsid w:val="000E1024"/>
    <w:rsid w:val="000E1B12"/>
    <w:rsid w:val="000E380A"/>
    <w:rsid w:val="000E48D1"/>
    <w:rsid w:val="000E6195"/>
    <w:rsid w:val="000E7876"/>
    <w:rsid w:val="000F13DC"/>
    <w:rsid w:val="000F1BCF"/>
    <w:rsid w:val="000F4A0E"/>
    <w:rsid w:val="001001CE"/>
    <w:rsid w:val="0010120E"/>
    <w:rsid w:val="00101AA7"/>
    <w:rsid w:val="001041A6"/>
    <w:rsid w:val="001043AD"/>
    <w:rsid w:val="001060A6"/>
    <w:rsid w:val="001075C6"/>
    <w:rsid w:val="00110627"/>
    <w:rsid w:val="00116BBE"/>
    <w:rsid w:val="00120F35"/>
    <w:rsid w:val="00120F5B"/>
    <w:rsid w:val="0012103D"/>
    <w:rsid w:val="00122CF0"/>
    <w:rsid w:val="0012307A"/>
    <w:rsid w:val="001243CA"/>
    <w:rsid w:val="00126E71"/>
    <w:rsid w:val="00126F10"/>
    <w:rsid w:val="001272E1"/>
    <w:rsid w:val="001300EE"/>
    <w:rsid w:val="00131F2B"/>
    <w:rsid w:val="00132907"/>
    <w:rsid w:val="001356AC"/>
    <w:rsid w:val="001363FF"/>
    <w:rsid w:val="001366C0"/>
    <w:rsid w:val="00140398"/>
    <w:rsid w:val="00142714"/>
    <w:rsid w:val="00146645"/>
    <w:rsid w:val="00151362"/>
    <w:rsid w:val="00155D15"/>
    <w:rsid w:val="00156DE7"/>
    <w:rsid w:val="00160161"/>
    <w:rsid w:val="001606F3"/>
    <w:rsid w:val="00165260"/>
    <w:rsid w:val="001664B5"/>
    <w:rsid w:val="00166A53"/>
    <w:rsid w:val="00170C94"/>
    <w:rsid w:val="00174E4B"/>
    <w:rsid w:val="001776C0"/>
    <w:rsid w:val="00181088"/>
    <w:rsid w:val="00182379"/>
    <w:rsid w:val="001827DD"/>
    <w:rsid w:val="0018447A"/>
    <w:rsid w:val="00187429"/>
    <w:rsid w:val="00190221"/>
    <w:rsid w:val="00191267"/>
    <w:rsid w:val="00191624"/>
    <w:rsid w:val="001918E5"/>
    <w:rsid w:val="00192AC5"/>
    <w:rsid w:val="0019696F"/>
    <w:rsid w:val="00196D56"/>
    <w:rsid w:val="00197C1A"/>
    <w:rsid w:val="001A560C"/>
    <w:rsid w:val="001A5F98"/>
    <w:rsid w:val="001A6D9D"/>
    <w:rsid w:val="001B2D72"/>
    <w:rsid w:val="001B7862"/>
    <w:rsid w:val="001C3FD6"/>
    <w:rsid w:val="001C70DE"/>
    <w:rsid w:val="001D0906"/>
    <w:rsid w:val="001D20F0"/>
    <w:rsid w:val="001D3656"/>
    <w:rsid w:val="001D571D"/>
    <w:rsid w:val="001D71A0"/>
    <w:rsid w:val="001D7D74"/>
    <w:rsid w:val="001E001B"/>
    <w:rsid w:val="001E03AB"/>
    <w:rsid w:val="001E2905"/>
    <w:rsid w:val="001E2D9E"/>
    <w:rsid w:val="001E456D"/>
    <w:rsid w:val="001E694D"/>
    <w:rsid w:val="001F02D9"/>
    <w:rsid w:val="001F1961"/>
    <w:rsid w:val="001F3ECD"/>
    <w:rsid w:val="001F5A3F"/>
    <w:rsid w:val="001F5CE5"/>
    <w:rsid w:val="0020119F"/>
    <w:rsid w:val="00202C33"/>
    <w:rsid w:val="00203347"/>
    <w:rsid w:val="0020606A"/>
    <w:rsid w:val="00206CB0"/>
    <w:rsid w:val="002071AD"/>
    <w:rsid w:val="0020722F"/>
    <w:rsid w:val="00210937"/>
    <w:rsid w:val="00220458"/>
    <w:rsid w:val="00223A0D"/>
    <w:rsid w:val="002260EA"/>
    <w:rsid w:val="00235E6F"/>
    <w:rsid w:val="00240FE6"/>
    <w:rsid w:val="002442EC"/>
    <w:rsid w:val="00246BFA"/>
    <w:rsid w:val="00251E6D"/>
    <w:rsid w:val="00254365"/>
    <w:rsid w:val="0025493A"/>
    <w:rsid w:val="00255C78"/>
    <w:rsid w:val="00256615"/>
    <w:rsid w:val="00264B69"/>
    <w:rsid w:val="00265489"/>
    <w:rsid w:val="0026637D"/>
    <w:rsid w:val="0026741A"/>
    <w:rsid w:val="00276B3A"/>
    <w:rsid w:val="00280FB0"/>
    <w:rsid w:val="00282735"/>
    <w:rsid w:val="002828FE"/>
    <w:rsid w:val="00290429"/>
    <w:rsid w:val="0029158E"/>
    <w:rsid w:val="0029243A"/>
    <w:rsid w:val="00292AAD"/>
    <w:rsid w:val="00292EBC"/>
    <w:rsid w:val="00292F13"/>
    <w:rsid w:val="00296CBA"/>
    <w:rsid w:val="002973A5"/>
    <w:rsid w:val="002A66D3"/>
    <w:rsid w:val="002A6AE9"/>
    <w:rsid w:val="002A7301"/>
    <w:rsid w:val="002B3410"/>
    <w:rsid w:val="002B565F"/>
    <w:rsid w:val="002B5807"/>
    <w:rsid w:val="002C3864"/>
    <w:rsid w:val="002C5B92"/>
    <w:rsid w:val="002C5C52"/>
    <w:rsid w:val="002C663D"/>
    <w:rsid w:val="002D265B"/>
    <w:rsid w:val="002D2867"/>
    <w:rsid w:val="002D28B4"/>
    <w:rsid w:val="002D292D"/>
    <w:rsid w:val="002D5306"/>
    <w:rsid w:val="002E2C60"/>
    <w:rsid w:val="002E3D90"/>
    <w:rsid w:val="002E5A39"/>
    <w:rsid w:val="002E619C"/>
    <w:rsid w:val="002E6F2E"/>
    <w:rsid w:val="002E7407"/>
    <w:rsid w:val="002E7460"/>
    <w:rsid w:val="002F1058"/>
    <w:rsid w:val="002F27EE"/>
    <w:rsid w:val="002F39F6"/>
    <w:rsid w:val="002F689A"/>
    <w:rsid w:val="002F7AC2"/>
    <w:rsid w:val="00300B02"/>
    <w:rsid w:val="00302621"/>
    <w:rsid w:val="00303629"/>
    <w:rsid w:val="00305CB8"/>
    <w:rsid w:val="00307BB4"/>
    <w:rsid w:val="003154B9"/>
    <w:rsid w:val="003212C3"/>
    <w:rsid w:val="00321857"/>
    <w:rsid w:val="00325435"/>
    <w:rsid w:val="0032688E"/>
    <w:rsid w:val="003307A0"/>
    <w:rsid w:val="003307CC"/>
    <w:rsid w:val="00333A01"/>
    <w:rsid w:val="00334C54"/>
    <w:rsid w:val="0033564A"/>
    <w:rsid w:val="00335EB7"/>
    <w:rsid w:val="00337E1C"/>
    <w:rsid w:val="003438D4"/>
    <w:rsid w:val="00344057"/>
    <w:rsid w:val="0035088E"/>
    <w:rsid w:val="00352E89"/>
    <w:rsid w:val="00353443"/>
    <w:rsid w:val="00362FC3"/>
    <w:rsid w:val="00363787"/>
    <w:rsid w:val="00367041"/>
    <w:rsid w:val="00367D9C"/>
    <w:rsid w:val="00371B05"/>
    <w:rsid w:val="00374321"/>
    <w:rsid w:val="00381BB2"/>
    <w:rsid w:val="00381EAB"/>
    <w:rsid w:val="00385B89"/>
    <w:rsid w:val="00387B4C"/>
    <w:rsid w:val="00390919"/>
    <w:rsid w:val="00392B6A"/>
    <w:rsid w:val="003A3308"/>
    <w:rsid w:val="003A7E62"/>
    <w:rsid w:val="003B3F34"/>
    <w:rsid w:val="003B5D8C"/>
    <w:rsid w:val="003B6B6A"/>
    <w:rsid w:val="003B74E5"/>
    <w:rsid w:val="003C1644"/>
    <w:rsid w:val="003C4777"/>
    <w:rsid w:val="003C550D"/>
    <w:rsid w:val="003C7F8F"/>
    <w:rsid w:val="003D0516"/>
    <w:rsid w:val="003D4505"/>
    <w:rsid w:val="003D4D29"/>
    <w:rsid w:val="003D53AA"/>
    <w:rsid w:val="003D7494"/>
    <w:rsid w:val="003E12A8"/>
    <w:rsid w:val="00400545"/>
    <w:rsid w:val="00400BB9"/>
    <w:rsid w:val="00402CBD"/>
    <w:rsid w:val="00404FFB"/>
    <w:rsid w:val="00410922"/>
    <w:rsid w:val="00411E8B"/>
    <w:rsid w:val="00414C77"/>
    <w:rsid w:val="004170A2"/>
    <w:rsid w:val="00417722"/>
    <w:rsid w:val="004179DC"/>
    <w:rsid w:val="00421BC6"/>
    <w:rsid w:val="00422B68"/>
    <w:rsid w:val="004276C0"/>
    <w:rsid w:val="004277D1"/>
    <w:rsid w:val="00434FB1"/>
    <w:rsid w:val="0043745E"/>
    <w:rsid w:val="0044177C"/>
    <w:rsid w:val="00441985"/>
    <w:rsid w:val="00441ED7"/>
    <w:rsid w:val="0044296D"/>
    <w:rsid w:val="00442DAF"/>
    <w:rsid w:val="00444F66"/>
    <w:rsid w:val="00445BF9"/>
    <w:rsid w:val="00450C10"/>
    <w:rsid w:val="004521B2"/>
    <w:rsid w:val="0045593E"/>
    <w:rsid w:val="00461FBE"/>
    <w:rsid w:val="00462134"/>
    <w:rsid w:val="004647FF"/>
    <w:rsid w:val="0046559D"/>
    <w:rsid w:val="0046682F"/>
    <w:rsid w:val="004713D7"/>
    <w:rsid w:val="00472BB4"/>
    <w:rsid w:val="00472F2A"/>
    <w:rsid w:val="0047312F"/>
    <w:rsid w:val="004733B4"/>
    <w:rsid w:val="004736B7"/>
    <w:rsid w:val="00475D9A"/>
    <w:rsid w:val="004803EC"/>
    <w:rsid w:val="00484EDB"/>
    <w:rsid w:val="00490B34"/>
    <w:rsid w:val="00490F00"/>
    <w:rsid w:val="00492026"/>
    <w:rsid w:val="00497E09"/>
    <w:rsid w:val="004A1236"/>
    <w:rsid w:val="004A1239"/>
    <w:rsid w:val="004A137E"/>
    <w:rsid w:val="004A3C9F"/>
    <w:rsid w:val="004A3F26"/>
    <w:rsid w:val="004A49DB"/>
    <w:rsid w:val="004A5339"/>
    <w:rsid w:val="004A7B72"/>
    <w:rsid w:val="004B4A47"/>
    <w:rsid w:val="004B4B18"/>
    <w:rsid w:val="004C11EC"/>
    <w:rsid w:val="004D09EF"/>
    <w:rsid w:val="004D0A57"/>
    <w:rsid w:val="004D0F7B"/>
    <w:rsid w:val="004D15A6"/>
    <w:rsid w:val="004D2235"/>
    <w:rsid w:val="004D694C"/>
    <w:rsid w:val="004E3111"/>
    <w:rsid w:val="004E4770"/>
    <w:rsid w:val="004E57ED"/>
    <w:rsid w:val="004F0E39"/>
    <w:rsid w:val="004F457F"/>
    <w:rsid w:val="00500875"/>
    <w:rsid w:val="00500EB2"/>
    <w:rsid w:val="00501B7A"/>
    <w:rsid w:val="00503C3B"/>
    <w:rsid w:val="005045C3"/>
    <w:rsid w:val="00506BDC"/>
    <w:rsid w:val="005075DF"/>
    <w:rsid w:val="00507E67"/>
    <w:rsid w:val="005122C5"/>
    <w:rsid w:val="00512560"/>
    <w:rsid w:val="005130E0"/>
    <w:rsid w:val="00513203"/>
    <w:rsid w:val="005141F7"/>
    <w:rsid w:val="00514B43"/>
    <w:rsid w:val="0051766A"/>
    <w:rsid w:val="0051771F"/>
    <w:rsid w:val="00520980"/>
    <w:rsid w:val="00522DE3"/>
    <w:rsid w:val="00523307"/>
    <w:rsid w:val="00526CD3"/>
    <w:rsid w:val="00527226"/>
    <w:rsid w:val="00533331"/>
    <w:rsid w:val="0053518F"/>
    <w:rsid w:val="005370A0"/>
    <w:rsid w:val="005372E2"/>
    <w:rsid w:val="00540C93"/>
    <w:rsid w:val="00542904"/>
    <w:rsid w:val="00542A4B"/>
    <w:rsid w:val="00544CFF"/>
    <w:rsid w:val="00546A0A"/>
    <w:rsid w:val="00555715"/>
    <w:rsid w:val="0055658F"/>
    <w:rsid w:val="00564D12"/>
    <w:rsid w:val="00564F05"/>
    <w:rsid w:val="00570B61"/>
    <w:rsid w:val="00572540"/>
    <w:rsid w:val="00572D99"/>
    <w:rsid w:val="00573211"/>
    <w:rsid w:val="0057349D"/>
    <w:rsid w:val="0057459D"/>
    <w:rsid w:val="00574D4B"/>
    <w:rsid w:val="00581B8F"/>
    <w:rsid w:val="00593BC3"/>
    <w:rsid w:val="00593CA0"/>
    <w:rsid w:val="00593D79"/>
    <w:rsid w:val="005940A1"/>
    <w:rsid w:val="00594E8E"/>
    <w:rsid w:val="00596444"/>
    <w:rsid w:val="00596748"/>
    <w:rsid w:val="005A0664"/>
    <w:rsid w:val="005A2386"/>
    <w:rsid w:val="005A39AF"/>
    <w:rsid w:val="005A45D4"/>
    <w:rsid w:val="005A57FF"/>
    <w:rsid w:val="005A5AD0"/>
    <w:rsid w:val="005A62D5"/>
    <w:rsid w:val="005A7162"/>
    <w:rsid w:val="005B165B"/>
    <w:rsid w:val="005B1D2C"/>
    <w:rsid w:val="005B1F0D"/>
    <w:rsid w:val="005B21D3"/>
    <w:rsid w:val="005B32A0"/>
    <w:rsid w:val="005B3CA3"/>
    <w:rsid w:val="005B4421"/>
    <w:rsid w:val="005B4B33"/>
    <w:rsid w:val="005B4F86"/>
    <w:rsid w:val="005B4F97"/>
    <w:rsid w:val="005B504B"/>
    <w:rsid w:val="005B60FB"/>
    <w:rsid w:val="005B6EBB"/>
    <w:rsid w:val="005B7C12"/>
    <w:rsid w:val="005B7C37"/>
    <w:rsid w:val="005D1D38"/>
    <w:rsid w:val="005D5B23"/>
    <w:rsid w:val="005E1FCD"/>
    <w:rsid w:val="005E37C2"/>
    <w:rsid w:val="005E41DD"/>
    <w:rsid w:val="005E4546"/>
    <w:rsid w:val="005E64C5"/>
    <w:rsid w:val="005E7A42"/>
    <w:rsid w:val="005F20F2"/>
    <w:rsid w:val="005F4F22"/>
    <w:rsid w:val="0060142E"/>
    <w:rsid w:val="00601D93"/>
    <w:rsid w:val="006041E6"/>
    <w:rsid w:val="006133D6"/>
    <w:rsid w:val="006133FC"/>
    <w:rsid w:val="006139F8"/>
    <w:rsid w:val="0062712C"/>
    <w:rsid w:val="006321E5"/>
    <w:rsid w:val="006354B1"/>
    <w:rsid w:val="00636AEB"/>
    <w:rsid w:val="00645B47"/>
    <w:rsid w:val="0064624E"/>
    <w:rsid w:val="006500A7"/>
    <w:rsid w:val="006505B2"/>
    <w:rsid w:val="00651AE4"/>
    <w:rsid w:val="00655A01"/>
    <w:rsid w:val="006578A0"/>
    <w:rsid w:val="0066179C"/>
    <w:rsid w:val="00662540"/>
    <w:rsid w:val="006643F4"/>
    <w:rsid w:val="00664E7B"/>
    <w:rsid w:val="00666797"/>
    <w:rsid w:val="0067091B"/>
    <w:rsid w:val="0067164D"/>
    <w:rsid w:val="006755AA"/>
    <w:rsid w:val="0067641E"/>
    <w:rsid w:val="00676B62"/>
    <w:rsid w:val="00684714"/>
    <w:rsid w:val="006856A5"/>
    <w:rsid w:val="00686444"/>
    <w:rsid w:val="006A226C"/>
    <w:rsid w:val="006A3FCE"/>
    <w:rsid w:val="006B0D33"/>
    <w:rsid w:val="006B2F5F"/>
    <w:rsid w:val="006B62E1"/>
    <w:rsid w:val="006B63FD"/>
    <w:rsid w:val="006B73E3"/>
    <w:rsid w:val="006C09D8"/>
    <w:rsid w:val="006C0A0A"/>
    <w:rsid w:val="006C1BC8"/>
    <w:rsid w:val="006C1D65"/>
    <w:rsid w:val="006C22B1"/>
    <w:rsid w:val="006C3316"/>
    <w:rsid w:val="006C410D"/>
    <w:rsid w:val="006C444C"/>
    <w:rsid w:val="006C4E5E"/>
    <w:rsid w:val="006C703D"/>
    <w:rsid w:val="006D06F2"/>
    <w:rsid w:val="006D1ED7"/>
    <w:rsid w:val="006D28CC"/>
    <w:rsid w:val="006D5B1D"/>
    <w:rsid w:val="006E0992"/>
    <w:rsid w:val="006E280E"/>
    <w:rsid w:val="006E2F0B"/>
    <w:rsid w:val="006E5AF9"/>
    <w:rsid w:val="006F1288"/>
    <w:rsid w:val="006F2906"/>
    <w:rsid w:val="006F2BFE"/>
    <w:rsid w:val="006F488B"/>
    <w:rsid w:val="006F50CE"/>
    <w:rsid w:val="006F6769"/>
    <w:rsid w:val="007049EC"/>
    <w:rsid w:val="00706FBB"/>
    <w:rsid w:val="00710D6D"/>
    <w:rsid w:val="00715833"/>
    <w:rsid w:val="00717420"/>
    <w:rsid w:val="00717AEA"/>
    <w:rsid w:val="0072120E"/>
    <w:rsid w:val="00722CB5"/>
    <w:rsid w:val="00730B05"/>
    <w:rsid w:val="0073218E"/>
    <w:rsid w:val="00735A5C"/>
    <w:rsid w:val="00735C62"/>
    <w:rsid w:val="00740447"/>
    <w:rsid w:val="007415A7"/>
    <w:rsid w:val="007447CE"/>
    <w:rsid w:val="00747F19"/>
    <w:rsid w:val="0075711B"/>
    <w:rsid w:val="00760400"/>
    <w:rsid w:val="00760573"/>
    <w:rsid w:val="00765466"/>
    <w:rsid w:val="00765F5B"/>
    <w:rsid w:val="007662F3"/>
    <w:rsid w:val="00770826"/>
    <w:rsid w:val="00770C39"/>
    <w:rsid w:val="00774528"/>
    <w:rsid w:val="00775411"/>
    <w:rsid w:val="00775931"/>
    <w:rsid w:val="00784A28"/>
    <w:rsid w:val="0079116E"/>
    <w:rsid w:val="007A15FD"/>
    <w:rsid w:val="007A29CB"/>
    <w:rsid w:val="007A4DBC"/>
    <w:rsid w:val="007A7F36"/>
    <w:rsid w:val="007B2E4D"/>
    <w:rsid w:val="007B3662"/>
    <w:rsid w:val="007B5927"/>
    <w:rsid w:val="007B5C58"/>
    <w:rsid w:val="007B6626"/>
    <w:rsid w:val="007C048A"/>
    <w:rsid w:val="007C098C"/>
    <w:rsid w:val="007C4464"/>
    <w:rsid w:val="007C4B15"/>
    <w:rsid w:val="007C665F"/>
    <w:rsid w:val="007C68FC"/>
    <w:rsid w:val="007C7532"/>
    <w:rsid w:val="007C7DCF"/>
    <w:rsid w:val="007D054C"/>
    <w:rsid w:val="007D1A77"/>
    <w:rsid w:val="007D313C"/>
    <w:rsid w:val="007D5490"/>
    <w:rsid w:val="007E2A74"/>
    <w:rsid w:val="007E3195"/>
    <w:rsid w:val="007E5364"/>
    <w:rsid w:val="007E537E"/>
    <w:rsid w:val="007E5DEE"/>
    <w:rsid w:val="007E65E0"/>
    <w:rsid w:val="007F00C1"/>
    <w:rsid w:val="007F0F05"/>
    <w:rsid w:val="007F2563"/>
    <w:rsid w:val="007F3C1F"/>
    <w:rsid w:val="007F3FF3"/>
    <w:rsid w:val="007F4081"/>
    <w:rsid w:val="007F4E9F"/>
    <w:rsid w:val="008007AD"/>
    <w:rsid w:val="008023A9"/>
    <w:rsid w:val="00802837"/>
    <w:rsid w:val="0080355F"/>
    <w:rsid w:val="008039CB"/>
    <w:rsid w:val="0080537D"/>
    <w:rsid w:val="00806A11"/>
    <w:rsid w:val="00806E9F"/>
    <w:rsid w:val="00811704"/>
    <w:rsid w:val="008127D9"/>
    <w:rsid w:val="00813B0A"/>
    <w:rsid w:val="00816D26"/>
    <w:rsid w:val="00821727"/>
    <w:rsid w:val="0082182E"/>
    <w:rsid w:val="00822FB2"/>
    <w:rsid w:val="008241E1"/>
    <w:rsid w:val="00824A7B"/>
    <w:rsid w:val="00826F92"/>
    <w:rsid w:val="00827C2D"/>
    <w:rsid w:val="00831959"/>
    <w:rsid w:val="00835505"/>
    <w:rsid w:val="0083612D"/>
    <w:rsid w:val="00836757"/>
    <w:rsid w:val="00842108"/>
    <w:rsid w:val="00844878"/>
    <w:rsid w:val="00851DB3"/>
    <w:rsid w:val="00853672"/>
    <w:rsid w:val="00854493"/>
    <w:rsid w:val="00857319"/>
    <w:rsid w:val="00857EF6"/>
    <w:rsid w:val="0086114E"/>
    <w:rsid w:val="00862B61"/>
    <w:rsid w:val="00863BAD"/>
    <w:rsid w:val="0087005A"/>
    <w:rsid w:val="00871B7B"/>
    <w:rsid w:val="008722F8"/>
    <w:rsid w:val="00873DD4"/>
    <w:rsid w:val="008769A7"/>
    <w:rsid w:val="00877BA0"/>
    <w:rsid w:val="00880216"/>
    <w:rsid w:val="008822ED"/>
    <w:rsid w:val="00882315"/>
    <w:rsid w:val="00885A22"/>
    <w:rsid w:val="00885F9B"/>
    <w:rsid w:val="00887B35"/>
    <w:rsid w:val="008935B7"/>
    <w:rsid w:val="00894715"/>
    <w:rsid w:val="00896032"/>
    <w:rsid w:val="00896227"/>
    <w:rsid w:val="008A4D24"/>
    <w:rsid w:val="008A5AC8"/>
    <w:rsid w:val="008B14C6"/>
    <w:rsid w:val="008B5703"/>
    <w:rsid w:val="008B6767"/>
    <w:rsid w:val="008C1694"/>
    <w:rsid w:val="008C2E45"/>
    <w:rsid w:val="008C318F"/>
    <w:rsid w:val="008C67AA"/>
    <w:rsid w:val="008D2E36"/>
    <w:rsid w:val="008D394C"/>
    <w:rsid w:val="008D5A6D"/>
    <w:rsid w:val="008D5CA5"/>
    <w:rsid w:val="008E36C0"/>
    <w:rsid w:val="008E37C9"/>
    <w:rsid w:val="008E3E3C"/>
    <w:rsid w:val="008E45A7"/>
    <w:rsid w:val="008E6E29"/>
    <w:rsid w:val="008E7ECB"/>
    <w:rsid w:val="008F0AE9"/>
    <w:rsid w:val="008F1B98"/>
    <w:rsid w:val="008F207B"/>
    <w:rsid w:val="008F614A"/>
    <w:rsid w:val="0090247D"/>
    <w:rsid w:val="009038ED"/>
    <w:rsid w:val="0090780B"/>
    <w:rsid w:val="00910598"/>
    <w:rsid w:val="00916645"/>
    <w:rsid w:val="009174C4"/>
    <w:rsid w:val="009178FD"/>
    <w:rsid w:val="00917A51"/>
    <w:rsid w:val="00926EBF"/>
    <w:rsid w:val="00930E96"/>
    <w:rsid w:val="00933B0B"/>
    <w:rsid w:val="00936E2E"/>
    <w:rsid w:val="00941B24"/>
    <w:rsid w:val="00944CD0"/>
    <w:rsid w:val="00952C1E"/>
    <w:rsid w:val="00954FEA"/>
    <w:rsid w:val="00956A73"/>
    <w:rsid w:val="0095764F"/>
    <w:rsid w:val="009603A2"/>
    <w:rsid w:val="00961E2A"/>
    <w:rsid w:val="00961F31"/>
    <w:rsid w:val="009625BD"/>
    <w:rsid w:val="009629A2"/>
    <w:rsid w:val="009640B5"/>
    <w:rsid w:val="0096431B"/>
    <w:rsid w:val="0096559C"/>
    <w:rsid w:val="009679FF"/>
    <w:rsid w:val="009701AE"/>
    <w:rsid w:val="00970BA7"/>
    <w:rsid w:val="0097197E"/>
    <w:rsid w:val="0097290C"/>
    <w:rsid w:val="0097298F"/>
    <w:rsid w:val="00982DCA"/>
    <w:rsid w:val="00982FC4"/>
    <w:rsid w:val="009845A7"/>
    <w:rsid w:val="00984C9C"/>
    <w:rsid w:val="009853B8"/>
    <w:rsid w:val="00991AA8"/>
    <w:rsid w:val="00992E5C"/>
    <w:rsid w:val="00996157"/>
    <w:rsid w:val="009A0D62"/>
    <w:rsid w:val="009A2F47"/>
    <w:rsid w:val="009B6C50"/>
    <w:rsid w:val="009C0182"/>
    <w:rsid w:val="009C196B"/>
    <w:rsid w:val="009C264E"/>
    <w:rsid w:val="009C2CDA"/>
    <w:rsid w:val="009C4BC1"/>
    <w:rsid w:val="009C510D"/>
    <w:rsid w:val="009C60EF"/>
    <w:rsid w:val="009C73E9"/>
    <w:rsid w:val="009D0C2C"/>
    <w:rsid w:val="009D3AF9"/>
    <w:rsid w:val="009D5BEC"/>
    <w:rsid w:val="009D6AC6"/>
    <w:rsid w:val="009E0D28"/>
    <w:rsid w:val="009E1DBE"/>
    <w:rsid w:val="009E29FB"/>
    <w:rsid w:val="009E445D"/>
    <w:rsid w:val="009E4B66"/>
    <w:rsid w:val="009E5848"/>
    <w:rsid w:val="009E601B"/>
    <w:rsid w:val="009E6390"/>
    <w:rsid w:val="009E744E"/>
    <w:rsid w:val="009F03C5"/>
    <w:rsid w:val="009F5469"/>
    <w:rsid w:val="009F7493"/>
    <w:rsid w:val="00A02613"/>
    <w:rsid w:val="00A03978"/>
    <w:rsid w:val="00A07E62"/>
    <w:rsid w:val="00A1235C"/>
    <w:rsid w:val="00A13B11"/>
    <w:rsid w:val="00A1585D"/>
    <w:rsid w:val="00A15A26"/>
    <w:rsid w:val="00A16A7D"/>
    <w:rsid w:val="00A176B3"/>
    <w:rsid w:val="00A213C5"/>
    <w:rsid w:val="00A237AA"/>
    <w:rsid w:val="00A25088"/>
    <w:rsid w:val="00A2524A"/>
    <w:rsid w:val="00A2577B"/>
    <w:rsid w:val="00A266A8"/>
    <w:rsid w:val="00A27D80"/>
    <w:rsid w:val="00A30EF1"/>
    <w:rsid w:val="00A36BE8"/>
    <w:rsid w:val="00A377D3"/>
    <w:rsid w:val="00A37E53"/>
    <w:rsid w:val="00A4326F"/>
    <w:rsid w:val="00A44ABB"/>
    <w:rsid w:val="00A476A0"/>
    <w:rsid w:val="00A545AF"/>
    <w:rsid w:val="00A54619"/>
    <w:rsid w:val="00A565D5"/>
    <w:rsid w:val="00A6066C"/>
    <w:rsid w:val="00A6392B"/>
    <w:rsid w:val="00A6453A"/>
    <w:rsid w:val="00A64AE7"/>
    <w:rsid w:val="00A6725B"/>
    <w:rsid w:val="00A714A9"/>
    <w:rsid w:val="00A71B49"/>
    <w:rsid w:val="00A72FDA"/>
    <w:rsid w:val="00A75886"/>
    <w:rsid w:val="00A77498"/>
    <w:rsid w:val="00A8041A"/>
    <w:rsid w:val="00A81799"/>
    <w:rsid w:val="00A84DA3"/>
    <w:rsid w:val="00A86A2A"/>
    <w:rsid w:val="00A86F83"/>
    <w:rsid w:val="00A871A2"/>
    <w:rsid w:val="00A87418"/>
    <w:rsid w:val="00A91F49"/>
    <w:rsid w:val="00A95BCD"/>
    <w:rsid w:val="00A95EC2"/>
    <w:rsid w:val="00AA59DC"/>
    <w:rsid w:val="00AB12C3"/>
    <w:rsid w:val="00AB3647"/>
    <w:rsid w:val="00AB457A"/>
    <w:rsid w:val="00AB6B4F"/>
    <w:rsid w:val="00AC1EC4"/>
    <w:rsid w:val="00AC46E6"/>
    <w:rsid w:val="00AC65CD"/>
    <w:rsid w:val="00AC69A7"/>
    <w:rsid w:val="00AC7A00"/>
    <w:rsid w:val="00AD1622"/>
    <w:rsid w:val="00AD16CC"/>
    <w:rsid w:val="00AD4837"/>
    <w:rsid w:val="00AD51B7"/>
    <w:rsid w:val="00AD581B"/>
    <w:rsid w:val="00AD5CE2"/>
    <w:rsid w:val="00AE0105"/>
    <w:rsid w:val="00AE1C9D"/>
    <w:rsid w:val="00AE3C4B"/>
    <w:rsid w:val="00AE417C"/>
    <w:rsid w:val="00AE6214"/>
    <w:rsid w:val="00AE644B"/>
    <w:rsid w:val="00AF2568"/>
    <w:rsid w:val="00AF6B79"/>
    <w:rsid w:val="00B01B33"/>
    <w:rsid w:val="00B02A00"/>
    <w:rsid w:val="00B04A08"/>
    <w:rsid w:val="00B10DA6"/>
    <w:rsid w:val="00B12481"/>
    <w:rsid w:val="00B12986"/>
    <w:rsid w:val="00B13062"/>
    <w:rsid w:val="00B14705"/>
    <w:rsid w:val="00B14E9E"/>
    <w:rsid w:val="00B15B05"/>
    <w:rsid w:val="00B15F0E"/>
    <w:rsid w:val="00B17B39"/>
    <w:rsid w:val="00B20831"/>
    <w:rsid w:val="00B23A66"/>
    <w:rsid w:val="00B3250C"/>
    <w:rsid w:val="00B33171"/>
    <w:rsid w:val="00B376BB"/>
    <w:rsid w:val="00B42E4E"/>
    <w:rsid w:val="00B479FF"/>
    <w:rsid w:val="00B52E76"/>
    <w:rsid w:val="00B56DED"/>
    <w:rsid w:val="00B607AB"/>
    <w:rsid w:val="00B614B6"/>
    <w:rsid w:val="00B636E6"/>
    <w:rsid w:val="00B63C9D"/>
    <w:rsid w:val="00B64CA2"/>
    <w:rsid w:val="00B672FB"/>
    <w:rsid w:val="00B67FB3"/>
    <w:rsid w:val="00B707BD"/>
    <w:rsid w:val="00B70D2F"/>
    <w:rsid w:val="00B72AE8"/>
    <w:rsid w:val="00B73B22"/>
    <w:rsid w:val="00B73C5B"/>
    <w:rsid w:val="00B75F2F"/>
    <w:rsid w:val="00B80667"/>
    <w:rsid w:val="00B83BC4"/>
    <w:rsid w:val="00B84855"/>
    <w:rsid w:val="00B923C7"/>
    <w:rsid w:val="00B93569"/>
    <w:rsid w:val="00B956A7"/>
    <w:rsid w:val="00BA0A11"/>
    <w:rsid w:val="00BA0A62"/>
    <w:rsid w:val="00BA1019"/>
    <w:rsid w:val="00BA14BB"/>
    <w:rsid w:val="00BA238A"/>
    <w:rsid w:val="00BB2F1F"/>
    <w:rsid w:val="00BB2F7C"/>
    <w:rsid w:val="00BB4E07"/>
    <w:rsid w:val="00BB5574"/>
    <w:rsid w:val="00BB64CA"/>
    <w:rsid w:val="00BB7045"/>
    <w:rsid w:val="00BC07F7"/>
    <w:rsid w:val="00BC0AE0"/>
    <w:rsid w:val="00BC17E8"/>
    <w:rsid w:val="00BC4EDF"/>
    <w:rsid w:val="00BC6C48"/>
    <w:rsid w:val="00BC6D5E"/>
    <w:rsid w:val="00BC7AFC"/>
    <w:rsid w:val="00BC7B1F"/>
    <w:rsid w:val="00BC7CC1"/>
    <w:rsid w:val="00BD286B"/>
    <w:rsid w:val="00BD2DD4"/>
    <w:rsid w:val="00BD3AF7"/>
    <w:rsid w:val="00BD46A3"/>
    <w:rsid w:val="00BD7E93"/>
    <w:rsid w:val="00BE09A4"/>
    <w:rsid w:val="00BE43D6"/>
    <w:rsid w:val="00BE5961"/>
    <w:rsid w:val="00BF02FA"/>
    <w:rsid w:val="00BF0443"/>
    <w:rsid w:val="00BF04DD"/>
    <w:rsid w:val="00BF140B"/>
    <w:rsid w:val="00BF505C"/>
    <w:rsid w:val="00BF5974"/>
    <w:rsid w:val="00C015F5"/>
    <w:rsid w:val="00C022A8"/>
    <w:rsid w:val="00C0273B"/>
    <w:rsid w:val="00C11A65"/>
    <w:rsid w:val="00C11B98"/>
    <w:rsid w:val="00C14525"/>
    <w:rsid w:val="00C1499D"/>
    <w:rsid w:val="00C14FA3"/>
    <w:rsid w:val="00C1581C"/>
    <w:rsid w:val="00C204DE"/>
    <w:rsid w:val="00C21D1A"/>
    <w:rsid w:val="00C22542"/>
    <w:rsid w:val="00C23AF8"/>
    <w:rsid w:val="00C240EC"/>
    <w:rsid w:val="00C264B4"/>
    <w:rsid w:val="00C30B4D"/>
    <w:rsid w:val="00C3251B"/>
    <w:rsid w:val="00C326A0"/>
    <w:rsid w:val="00C34A5E"/>
    <w:rsid w:val="00C3686B"/>
    <w:rsid w:val="00C3744B"/>
    <w:rsid w:val="00C42658"/>
    <w:rsid w:val="00C431D7"/>
    <w:rsid w:val="00C451ED"/>
    <w:rsid w:val="00C52614"/>
    <w:rsid w:val="00C532BD"/>
    <w:rsid w:val="00C54843"/>
    <w:rsid w:val="00C54C2E"/>
    <w:rsid w:val="00C5537F"/>
    <w:rsid w:val="00C55EB8"/>
    <w:rsid w:val="00C622DF"/>
    <w:rsid w:val="00C62525"/>
    <w:rsid w:val="00C63CC1"/>
    <w:rsid w:val="00C64EBB"/>
    <w:rsid w:val="00C64F38"/>
    <w:rsid w:val="00C65E82"/>
    <w:rsid w:val="00C708A0"/>
    <w:rsid w:val="00C71397"/>
    <w:rsid w:val="00C747E5"/>
    <w:rsid w:val="00C75CD4"/>
    <w:rsid w:val="00C75FFC"/>
    <w:rsid w:val="00C80E36"/>
    <w:rsid w:val="00C82E32"/>
    <w:rsid w:val="00C925A1"/>
    <w:rsid w:val="00C93023"/>
    <w:rsid w:val="00CA11BD"/>
    <w:rsid w:val="00CA4369"/>
    <w:rsid w:val="00CA72DB"/>
    <w:rsid w:val="00CB4904"/>
    <w:rsid w:val="00CC0035"/>
    <w:rsid w:val="00CC245F"/>
    <w:rsid w:val="00CD1AA3"/>
    <w:rsid w:val="00CD492F"/>
    <w:rsid w:val="00CD51FF"/>
    <w:rsid w:val="00CD59A4"/>
    <w:rsid w:val="00CE0A6F"/>
    <w:rsid w:val="00CE398C"/>
    <w:rsid w:val="00CE4C1C"/>
    <w:rsid w:val="00CE4C22"/>
    <w:rsid w:val="00CE56D8"/>
    <w:rsid w:val="00CE7F05"/>
    <w:rsid w:val="00CF3F05"/>
    <w:rsid w:val="00CF473F"/>
    <w:rsid w:val="00CF5FDD"/>
    <w:rsid w:val="00CF63F5"/>
    <w:rsid w:val="00CF6522"/>
    <w:rsid w:val="00D02599"/>
    <w:rsid w:val="00D02D9D"/>
    <w:rsid w:val="00D03534"/>
    <w:rsid w:val="00D0417B"/>
    <w:rsid w:val="00D0698C"/>
    <w:rsid w:val="00D1184B"/>
    <w:rsid w:val="00D123F5"/>
    <w:rsid w:val="00D131E8"/>
    <w:rsid w:val="00D132E2"/>
    <w:rsid w:val="00D14140"/>
    <w:rsid w:val="00D17457"/>
    <w:rsid w:val="00D21ED2"/>
    <w:rsid w:val="00D24192"/>
    <w:rsid w:val="00D259C5"/>
    <w:rsid w:val="00D259CC"/>
    <w:rsid w:val="00D25C34"/>
    <w:rsid w:val="00D26038"/>
    <w:rsid w:val="00D26048"/>
    <w:rsid w:val="00D30553"/>
    <w:rsid w:val="00D31275"/>
    <w:rsid w:val="00D317B3"/>
    <w:rsid w:val="00D34B0F"/>
    <w:rsid w:val="00D41B3D"/>
    <w:rsid w:val="00D44200"/>
    <w:rsid w:val="00D45CD6"/>
    <w:rsid w:val="00D45DE1"/>
    <w:rsid w:val="00D47103"/>
    <w:rsid w:val="00D517AA"/>
    <w:rsid w:val="00D52BAB"/>
    <w:rsid w:val="00D53D84"/>
    <w:rsid w:val="00D548AE"/>
    <w:rsid w:val="00D558B5"/>
    <w:rsid w:val="00D60161"/>
    <w:rsid w:val="00D60C46"/>
    <w:rsid w:val="00D63F57"/>
    <w:rsid w:val="00D64BD3"/>
    <w:rsid w:val="00D65D35"/>
    <w:rsid w:val="00D7049E"/>
    <w:rsid w:val="00D7211C"/>
    <w:rsid w:val="00D7382A"/>
    <w:rsid w:val="00D73BC9"/>
    <w:rsid w:val="00D74A9D"/>
    <w:rsid w:val="00D75F47"/>
    <w:rsid w:val="00D83DD7"/>
    <w:rsid w:val="00D83F6A"/>
    <w:rsid w:val="00D9059C"/>
    <w:rsid w:val="00D90E4E"/>
    <w:rsid w:val="00D90F33"/>
    <w:rsid w:val="00D910BC"/>
    <w:rsid w:val="00D9542F"/>
    <w:rsid w:val="00DA1A6D"/>
    <w:rsid w:val="00DA2464"/>
    <w:rsid w:val="00DB091B"/>
    <w:rsid w:val="00DB5299"/>
    <w:rsid w:val="00DB7938"/>
    <w:rsid w:val="00DC0F41"/>
    <w:rsid w:val="00DC1D70"/>
    <w:rsid w:val="00DC2449"/>
    <w:rsid w:val="00DC2726"/>
    <w:rsid w:val="00DC6B3B"/>
    <w:rsid w:val="00DD0AB6"/>
    <w:rsid w:val="00DD2527"/>
    <w:rsid w:val="00DD32DB"/>
    <w:rsid w:val="00DD3891"/>
    <w:rsid w:val="00DD55B4"/>
    <w:rsid w:val="00DD78CB"/>
    <w:rsid w:val="00DE04F8"/>
    <w:rsid w:val="00DE1E5F"/>
    <w:rsid w:val="00DE2705"/>
    <w:rsid w:val="00DE4CD2"/>
    <w:rsid w:val="00DE56AC"/>
    <w:rsid w:val="00DE738A"/>
    <w:rsid w:val="00DE7F39"/>
    <w:rsid w:val="00DF29CE"/>
    <w:rsid w:val="00DF2E65"/>
    <w:rsid w:val="00DF31C0"/>
    <w:rsid w:val="00DF34AD"/>
    <w:rsid w:val="00DF4855"/>
    <w:rsid w:val="00E05230"/>
    <w:rsid w:val="00E05B22"/>
    <w:rsid w:val="00E11049"/>
    <w:rsid w:val="00E13354"/>
    <w:rsid w:val="00E14296"/>
    <w:rsid w:val="00E17C32"/>
    <w:rsid w:val="00E2021C"/>
    <w:rsid w:val="00E22EE6"/>
    <w:rsid w:val="00E24845"/>
    <w:rsid w:val="00E2542E"/>
    <w:rsid w:val="00E263FD"/>
    <w:rsid w:val="00E279A2"/>
    <w:rsid w:val="00E30837"/>
    <w:rsid w:val="00E31D85"/>
    <w:rsid w:val="00E3560D"/>
    <w:rsid w:val="00E35B64"/>
    <w:rsid w:val="00E35D5B"/>
    <w:rsid w:val="00E41EDA"/>
    <w:rsid w:val="00E44806"/>
    <w:rsid w:val="00E46422"/>
    <w:rsid w:val="00E500B5"/>
    <w:rsid w:val="00E5604A"/>
    <w:rsid w:val="00E563E9"/>
    <w:rsid w:val="00E61B85"/>
    <w:rsid w:val="00E64299"/>
    <w:rsid w:val="00E65E60"/>
    <w:rsid w:val="00E6619A"/>
    <w:rsid w:val="00E66B25"/>
    <w:rsid w:val="00E67359"/>
    <w:rsid w:val="00E67B07"/>
    <w:rsid w:val="00E73556"/>
    <w:rsid w:val="00E752B9"/>
    <w:rsid w:val="00E754AA"/>
    <w:rsid w:val="00E75EA8"/>
    <w:rsid w:val="00E772DE"/>
    <w:rsid w:val="00E81EC6"/>
    <w:rsid w:val="00E828A2"/>
    <w:rsid w:val="00E84B6C"/>
    <w:rsid w:val="00E94826"/>
    <w:rsid w:val="00E95B07"/>
    <w:rsid w:val="00E96C06"/>
    <w:rsid w:val="00EA07F2"/>
    <w:rsid w:val="00EA1AAE"/>
    <w:rsid w:val="00EA4F4E"/>
    <w:rsid w:val="00EA596C"/>
    <w:rsid w:val="00EA6E4A"/>
    <w:rsid w:val="00EB5787"/>
    <w:rsid w:val="00EB6514"/>
    <w:rsid w:val="00EC07B8"/>
    <w:rsid w:val="00EC2D92"/>
    <w:rsid w:val="00EC384B"/>
    <w:rsid w:val="00EC4C38"/>
    <w:rsid w:val="00EC5766"/>
    <w:rsid w:val="00EC64CD"/>
    <w:rsid w:val="00EC6C87"/>
    <w:rsid w:val="00ED250A"/>
    <w:rsid w:val="00ED262A"/>
    <w:rsid w:val="00ED3006"/>
    <w:rsid w:val="00ED570A"/>
    <w:rsid w:val="00EE2F7B"/>
    <w:rsid w:val="00EE3465"/>
    <w:rsid w:val="00EE425C"/>
    <w:rsid w:val="00EE50DE"/>
    <w:rsid w:val="00EF1957"/>
    <w:rsid w:val="00EF5F79"/>
    <w:rsid w:val="00EF6E26"/>
    <w:rsid w:val="00EF7E1A"/>
    <w:rsid w:val="00F07F54"/>
    <w:rsid w:val="00F14848"/>
    <w:rsid w:val="00F14E01"/>
    <w:rsid w:val="00F178FC"/>
    <w:rsid w:val="00F179A2"/>
    <w:rsid w:val="00F17FFD"/>
    <w:rsid w:val="00F233F2"/>
    <w:rsid w:val="00F300F1"/>
    <w:rsid w:val="00F3281D"/>
    <w:rsid w:val="00F33ACF"/>
    <w:rsid w:val="00F34CE3"/>
    <w:rsid w:val="00F36635"/>
    <w:rsid w:val="00F401C4"/>
    <w:rsid w:val="00F43DB9"/>
    <w:rsid w:val="00F47187"/>
    <w:rsid w:val="00F47F9C"/>
    <w:rsid w:val="00F5009A"/>
    <w:rsid w:val="00F50FD5"/>
    <w:rsid w:val="00F516AE"/>
    <w:rsid w:val="00F5217A"/>
    <w:rsid w:val="00F57FB6"/>
    <w:rsid w:val="00F6056B"/>
    <w:rsid w:val="00F6060F"/>
    <w:rsid w:val="00F63AD7"/>
    <w:rsid w:val="00F655A4"/>
    <w:rsid w:val="00F67498"/>
    <w:rsid w:val="00F67D06"/>
    <w:rsid w:val="00F70EC6"/>
    <w:rsid w:val="00F714C7"/>
    <w:rsid w:val="00F71A2B"/>
    <w:rsid w:val="00F7212D"/>
    <w:rsid w:val="00F721CC"/>
    <w:rsid w:val="00F72792"/>
    <w:rsid w:val="00F72F9F"/>
    <w:rsid w:val="00F7328D"/>
    <w:rsid w:val="00F82424"/>
    <w:rsid w:val="00F82B72"/>
    <w:rsid w:val="00F833B0"/>
    <w:rsid w:val="00F86860"/>
    <w:rsid w:val="00F878A0"/>
    <w:rsid w:val="00F97204"/>
    <w:rsid w:val="00FA0778"/>
    <w:rsid w:val="00FA1EE8"/>
    <w:rsid w:val="00FA226C"/>
    <w:rsid w:val="00FA6150"/>
    <w:rsid w:val="00FA7E04"/>
    <w:rsid w:val="00FB028D"/>
    <w:rsid w:val="00FB3F07"/>
    <w:rsid w:val="00FB4FCA"/>
    <w:rsid w:val="00FC2DD1"/>
    <w:rsid w:val="00FC32E9"/>
    <w:rsid w:val="00FC3863"/>
    <w:rsid w:val="00FD0FA8"/>
    <w:rsid w:val="00FD3415"/>
    <w:rsid w:val="00FD3FF6"/>
    <w:rsid w:val="00FD7EC7"/>
    <w:rsid w:val="00FE26CD"/>
    <w:rsid w:val="00FE2CAE"/>
    <w:rsid w:val="00FE3845"/>
    <w:rsid w:val="00FE6DA3"/>
    <w:rsid w:val="00FF0134"/>
    <w:rsid w:val="00FF12B5"/>
    <w:rsid w:val="00FF1C2D"/>
    <w:rsid w:val="00FF4E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1EB8"/>
  <w15:docId w15:val="{22B0A107-C8F9-490B-B461-102FD28E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080F0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80F0F"/>
    <w:rPr>
      <w:sz w:val="20"/>
      <w:szCs w:val="20"/>
    </w:rPr>
  </w:style>
  <w:style w:type="character" w:styleId="Odwoanieprzypisukocowego">
    <w:name w:val="endnote reference"/>
    <w:basedOn w:val="Domylnaczcionkaakapitu"/>
    <w:uiPriority w:val="99"/>
    <w:semiHidden/>
    <w:unhideWhenUsed/>
    <w:rsid w:val="00080F0F"/>
    <w:rPr>
      <w:vertAlign w:val="superscript"/>
    </w:rPr>
  </w:style>
  <w:style w:type="paragraph" w:styleId="Akapitzlist">
    <w:name w:val="List Paragraph"/>
    <w:basedOn w:val="Normalny"/>
    <w:uiPriority w:val="34"/>
    <w:qFormat/>
    <w:rsid w:val="00D21ED2"/>
    <w:pPr>
      <w:ind w:left="720"/>
      <w:contextualSpacing/>
    </w:pPr>
  </w:style>
  <w:style w:type="paragraph" w:styleId="Nagwek">
    <w:name w:val="header"/>
    <w:basedOn w:val="Normalny"/>
    <w:link w:val="NagwekZnak"/>
    <w:uiPriority w:val="99"/>
    <w:unhideWhenUsed/>
    <w:rsid w:val="003C16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1644"/>
  </w:style>
  <w:style w:type="paragraph" w:styleId="Stopka">
    <w:name w:val="footer"/>
    <w:basedOn w:val="Normalny"/>
    <w:link w:val="StopkaZnak"/>
    <w:uiPriority w:val="99"/>
    <w:unhideWhenUsed/>
    <w:rsid w:val="003C164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1644"/>
  </w:style>
  <w:style w:type="character" w:styleId="Odwoaniedokomentarza">
    <w:name w:val="annotation reference"/>
    <w:basedOn w:val="Domylnaczcionkaakapitu"/>
    <w:uiPriority w:val="99"/>
    <w:unhideWhenUsed/>
    <w:rsid w:val="002C3864"/>
    <w:rPr>
      <w:sz w:val="16"/>
      <w:szCs w:val="16"/>
    </w:rPr>
  </w:style>
  <w:style w:type="paragraph" w:styleId="Tekstkomentarza">
    <w:name w:val="annotation text"/>
    <w:basedOn w:val="Normalny"/>
    <w:link w:val="TekstkomentarzaZnak"/>
    <w:unhideWhenUsed/>
    <w:rsid w:val="002C386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C3864"/>
    <w:rPr>
      <w:sz w:val="20"/>
      <w:szCs w:val="20"/>
    </w:rPr>
  </w:style>
  <w:style w:type="paragraph" w:styleId="Tematkomentarza">
    <w:name w:val="annotation subject"/>
    <w:basedOn w:val="Tekstkomentarza"/>
    <w:next w:val="Tekstkomentarza"/>
    <w:link w:val="TematkomentarzaZnak"/>
    <w:uiPriority w:val="99"/>
    <w:semiHidden/>
    <w:unhideWhenUsed/>
    <w:rsid w:val="002C3864"/>
    <w:rPr>
      <w:b/>
      <w:bCs/>
    </w:rPr>
  </w:style>
  <w:style w:type="character" w:customStyle="1" w:styleId="TematkomentarzaZnak">
    <w:name w:val="Temat komentarza Znak"/>
    <w:basedOn w:val="TekstkomentarzaZnak"/>
    <w:link w:val="Tematkomentarza"/>
    <w:uiPriority w:val="99"/>
    <w:semiHidden/>
    <w:rsid w:val="002C3864"/>
    <w:rPr>
      <w:b/>
      <w:bCs/>
      <w:sz w:val="20"/>
      <w:szCs w:val="20"/>
    </w:rPr>
  </w:style>
  <w:style w:type="paragraph" w:styleId="Tekstdymka">
    <w:name w:val="Balloon Text"/>
    <w:basedOn w:val="Normalny"/>
    <w:link w:val="TekstdymkaZnak"/>
    <w:uiPriority w:val="99"/>
    <w:semiHidden/>
    <w:unhideWhenUsed/>
    <w:rsid w:val="002C38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3864"/>
    <w:rPr>
      <w:rFonts w:ascii="Segoe UI" w:hAnsi="Segoe UI" w:cs="Segoe UI"/>
      <w:sz w:val="18"/>
      <w:szCs w:val="18"/>
    </w:rPr>
  </w:style>
  <w:style w:type="paragraph" w:customStyle="1" w:styleId="ARTartustawynprozporzdzenia">
    <w:name w:val="ART(§) – art. ustawy (§ np. rozporządzenia)"/>
    <w:uiPriority w:val="11"/>
    <w:qFormat/>
    <w:rsid w:val="00367D9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Normalny"/>
    <w:uiPriority w:val="12"/>
    <w:qFormat/>
    <w:rsid w:val="00AB12C3"/>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iPriority w:val="99"/>
    <w:semiHidden/>
    <w:unhideWhenUsed/>
    <w:rsid w:val="00080A6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80A67"/>
    <w:rPr>
      <w:sz w:val="20"/>
      <w:szCs w:val="20"/>
    </w:rPr>
  </w:style>
  <w:style w:type="character" w:styleId="Odwoanieprzypisudolnego">
    <w:name w:val="footnote reference"/>
    <w:basedOn w:val="Domylnaczcionkaakapitu"/>
    <w:uiPriority w:val="99"/>
    <w:semiHidden/>
    <w:unhideWhenUsed/>
    <w:rsid w:val="00080A67"/>
    <w:rPr>
      <w:vertAlign w:val="superscript"/>
    </w:rPr>
  </w:style>
  <w:style w:type="character" w:styleId="Pogrubienie">
    <w:name w:val="Strong"/>
    <w:basedOn w:val="Domylnaczcionkaakapitu"/>
    <w:uiPriority w:val="22"/>
    <w:qFormat/>
    <w:rsid w:val="00F97204"/>
    <w:rPr>
      <w:b/>
      <w:bCs/>
    </w:rPr>
  </w:style>
  <w:style w:type="paragraph" w:customStyle="1" w:styleId="PKTpunkt">
    <w:name w:val="PKT – punkt"/>
    <w:uiPriority w:val="13"/>
    <w:qFormat/>
    <w:rsid w:val="00292EBC"/>
    <w:pPr>
      <w:spacing w:after="0" w:line="360" w:lineRule="auto"/>
      <w:ind w:left="510" w:hanging="510"/>
      <w:jc w:val="both"/>
    </w:pPr>
    <w:rPr>
      <w:rFonts w:ascii="Times" w:eastAsiaTheme="minorEastAsia" w:hAnsi="Times" w:cs="Arial"/>
      <w:bCs/>
      <w:sz w:val="24"/>
      <w:szCs w:val="20"/>
      <w:lang w:eastAsia="pl-PL"/>
    </w:rPr>
  </w:style>
  <w:style w:type="paragraph" w:styleId="Bezodstpw">
    <w:name w:val="No Spacing"/>
    <w:uiPriority w:val="99"/>
    <w:rsid w:val="00280FB0"/>
    <w:pPr>
      <w:widowControl w:val="0"/>
      <w:suppressAutoHyphens/>
      <w:spacing w:after="0" w:line="360" w:lineRule="auto"/>
    </w:pPr>
    <w:rPr>
      <w:rFonts w:ascii="Times" w:eastAsia="Times New Roman" w:hAnsi="Times" w:cs="Times New Roman"/>
      <w:kern w:val="1"/>
      <w:sz w:val="24"/>
      <w:szCs w:val="24"/>
      <w:lang w:eastAsia="ar-SA"/>
    </w:rPr>
  </w:style>
  <w:style w:type="paragraph" w:styleId="Poprawka">
    <w:name w:val="Revision"/>
    <w:hidden/>
    <w:uiPriority w:val="99"/>
    <w:semiHidden/>
    <w:rsid w:val="00C240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2429">
      <w:bodyDiv w:val="1"/>
      <w:marLeft w:val="0"/>
      <w:marRight w:val="0"/>
      <w:marTop w:val="0"/>
      <w:marBottom w:val="0"/>
      <w:divBdr>
        <w:top w:val="none" w:sz="0" w:space="0" w:color="auto"/>
        <w:left w:val="none" w:sz="0" w:space="0" w:color="auto"/>
        <w:bottom w:val="none" w:sz="0" w:space="0" w:color="auto"/>
        <w:right w:val="none" w:sz="0" w:space="0" w:color="auto"/>
      </w:divBdr>
    </w:div>
    <w:div w:id="1057899291">
      <w:bodyDiv w:val="1"/>
      <w:marLeft w:val="0"/>
      <w:marRight w:val="0"/>
      <w:marTop w:val="0"/>
      <w:marBottom w:val="0"/>
      <w:divBdr>
        <w:top w:val="none" w:sz="0" w:space="0" w:color="auto"/>
        <w:left w:val="none" w:sz="0" w:space="0" w:color="auto"/>
        <w:bottom w:val="none" w:sz="0" w:space="0" w:color="auto"/>
        <w:right w:val="none" w:sz="0" w:space="0" w:color="auto"/>
      </w:divBdr>
    </w:div>
    <w:div w:id="139470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80FF4F5F-AFAD-4AC4-BD67-10499A4FD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11689</Words>
  <Characters>70134</Characters>
  <Application>Microsoft Office Word</Application>
  <DocSecurity>0</DocSecurity>
  <Lines>584</Lines>
  <Paragraphs>163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81660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JŻ</dc:creator>
  <cp:lastModifiedBy>Czarnecka Grażyna</cp:lastModifiedBy>
  <cp:revision>5</cp:revision>
  <cp:lastPrinted>2020-01-29T13:02:00Z</cp:lastPrinted>
  <dcterms:created xsi:type="dcterms:W3CDTF">2021-06-09T15:25:00Z</dcterms:created>
  <dcterms:modified xsi:type="dcterms:W3CDTF">2021-06-10T13:58:00Z</dcterms:modified>
</cp:coreProperties>
</file>