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444" w:rsidRDefault="00F43444" w:rsidP="00D42A0D">
      <w:pPr>
        <w:pStyle w:val="OZNPROJEKTUwskazaniedatylubwersjiprojektu"/>
      </w:pPr>
      <w:r>
        <w:t>projekt</w:t>
      </w:r>
    </w:p>
    <w:p w:rsidR="00F43444" w:rsidRPr="00E000DC" w:rsidRDefault="00F43444" w:rsidP="004810D7">
      <w:pPr>
        <w:pStyle w:val="OZNRODZAKTUtznustawalubrozporzdzenieiorganwydajcy"/>
      </w:pPr>
      <w:r w:rsidRPr="004810D7">
        <w:t>ustawa</w:t>
      </w:r>
    </w:p>
    <w:p w:rsidR="00F43444" w:rsidRDefault="00F43444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F43444" w:rsidRDefault="00F43444" w:rsidP="00BD2B85">
      <w:pPr>
        <w:pStyle w:val="TYTUAKTUprzedmiotregulacjiustawylubrozporzdzenia"/>
      </w:pPr>
      <w:r>
        <w:t xml:space="preserve">o zmianie ustawy </w:t>
      </w:r>
      <w:r w:rsidRPr="00967D12">
        <w:t>o pracowniczych planach kapitałowych</w:t>
      </w:r>
    </w:p>
    <w:p w:rsidR="00F43444" w:rsidRDefault="00F43444" w:rsidP="00BD2B85">
      <w:pPr>
        <w:pStyle w:val="ARTartustawynprozporzdzenia"/>
      </w:pPr>
      <w:r w:rsidRPr="006443F8">
        <w:rPr>
          <w:rStyle w:val="Ppogrubienie"/>
        </w:rPr>
        <w:t>Art. 1.</w:t>
      </w:r>
      <w:r>
        <w:rPr>
          <w:rStyle w:val="Ppogrubienie"/>
        </w:rPr>
        <w:t xml:space="preserve"> </w:t>
      </w:r>
      <w:r w:rsidRPr="00967D12">
        <w:t xml:space="preserve">W </w:t>
      </w:r>
      <w:hyperlink r:id="rId7" w:anchor="hiperlinkText.rpc?hiperlink=type=tresc:nro=Powszechny.2156968:ver=3&amp;full=1" w:tgtFrame="_parent" w:history="1">
        <w:r w:rsidRPr="00967D12">
          <w:t>ustawie</w:t>
        </w:r>
      </w:hyperlink>
      <w:r w:rsidRPr="00967D12">
        <w:t xml:space="preserve"> z dnia 4 października 2018 r. o pracowniczych planach kapitałowych (Dz. U. </w:t>
      </w:r>
      <w:r>
        <w:t xml:space="preserve">z </w:t>
      </w:r>
      <w:r w:rsidRPr="00967D12">
        <w:t>2020 r. poz.</w:t>
      </w:r>
      <w:r>
        <w:t xml:space="preserve"> 1342) w art. 13 w ust. 1 pkt 2 otrzymuje brzmienie:</w:t>
      </w:r>
    </w:p>
    <w:p w:rsidR="00F43444" w:rsidRDefault="00F43444" w:rsidP="00BD2B85">
      <w:pPr>
        <w:pStyle w:val="ZPKTzmpktartykuempunktem"/>
      </w:pPr>
      <w:r>
        <w:t>„2)</w:t>
      </w:r>
      <w:r>
        <w:tab/>
      </w:r>
      <w:r w:rsidRPr="00BD2B85">
        <w:t>podmiotu zatrudniającego będącego osobą fizyczną, który zatrudnia, w zakresie niezwiązanym z działalnością gospodarczą tego podmiotu, osobę fizyczną, w</w:t>
      </w:r>
      <w:r>
        <w:t> </w:t>
      </w:r>
      <w:r w:rsidRPr="00BD2B85">
        <w:t>zakresie niezwiązanym z dzia</w:t>
      </w:r>
      <w:r>
        <w:t xml:space="preserve">łalnością gospodarczą tej osoby, z wyłączeniem podmiotów zatrudniających, którymi są przewodniczący klubu lub koła albo poseł lub senator na podstawie art. 18 ust. 3 albo art. 23 ust. 4 ustawy z dnia 9 maja 1996 r. o wykonywaniu mandatu posła i senatora </w:t>
      </w:r>
      <w:r w:rsidRPr="002A754D">
        <w:t>(Dz.</w:t>
      </w:r>
      <w:r>
        <w:t> </w:t>
      </w:r>
      <w:r w:rsidRPr="002A754D">
        <w:t>U. z 2018 r. poz. 1799)</w:t>
      </w:r>
      <w:r>
        <w:t>.”.</w:t>
      </w:r>
    </w:p>
    <w:p w:rsidR="00F43444" w:rsidRDefault="00F43444" w:rsidP="00BD2B85">
      <w:pPr>
        <w:pStyle w:val="ARTartustawynprozporzdzenia"/>
      </w:pPr>
      <w:r w:rsidRPr="006443F8">
        <w:rPr>
          <w:rStyle w:val="Ppogrubienie"/>
        </w:rPr>
        <w:t>Art. 2.</w:t>
      </w:r>
      <w:r>
        <w:rPr>
          <w:rStyle w:val="Ppogrubienie"/>
        </w:rPr>
        <w:t xml:space="preserve"> </w:t>
      </w:r>
      <w:r w:rsidRPr="004B7091">
        <w:t>1.</w:t>
      </w:r>
      <w:r>
        <w:rPr>
          <w:rStyle w:val="Ppogrubienie"/>
        </w:rPr>
        <w:t xml:space="preserve"> </w:t>
      </w:r>
      <w:r>
        <w:t>P</w:t>
      </w:r>
      <w:r w:rsidRPr="005E281F">
        <w:t>odmiot</w:t>
      </w:r>
      <w:r>
        <w:t xml:space="preserve">y zatrudniające, </w:t>
      </w:r>
      <w:r w:rsidRPr="004F086E">
        <w:t>o których mowa w art. 1</w:t>
      </w:r>
      <w:r>
        <w:t>3 ust. 1 pkt 2 ustawy zmienianej w </w:t>
      </w:r>
      <w:r w:rsidRPr="004F086E">
        <w:t>art. 1</w:t>
      </w:r>
      <w:r>
        <w:t xml:space="preserve"> w brzmieniu nadanym niniejszą ustawą</w:t>
      </w:r>
      <w:r w:rsidRPr="004F086E">
        <w:t xml:space="preserve">, </w:t>
      </w:r>
      <w:r w:rsidRPr="005E281F">
        <w:t>zawiera</w:t>
      </w:r>
      <w:r>
        <w:t>ją</w:t>
      </w:r>
      <w:r w:rsidRPr="005E281F">
        <w:t xml:space="preserve"> </w:t>
      </w:r>
      <w:r>
        <w:t>u</w:t>
      </w:r>
      <w:r w:rsidRPr="004F086E">
        <w:t>mowy o</w:t>
      </w:r>
      <w:r>
        <w:t xml:space="preserve"> prowadzenie pracowniczych planów kapitałowych</w:t>
      </w:r>
      <w:r w:rsidRPr="004F086E">
        <w:t xml:space="preserve"> </w:t>
      </w:r>
      <w:r w:rsidRPr="005E281F">
        <w:t xml:space="preserve">w terminie </w:t>
      </w:r>
      <w:r>
        <w:t xml:space="preserve">45 dni </w:t>
      </w:r>
      <w:r w:rsidRPr="005E281F">
        <w:t>od dnia</w:t>
      </w:r>
      <w:r>
        <w:t xml:space="preserve"> wejścia w życie ustawy.</w:t>
      </w:r>
    </w:p>
    <w:p w:rsidR="00F43444" w:rsidRPr="004B7091" w:rsidRDefault="00F43444" w:rsidP="004B7091">
      <w:pPr>
        <w:pStyle w:val="USTustnpkodeksu"/>
        <w:rPr>
          <w:rStyle w:val="Ppogrubienie"/>
          <w:b w:val="0"/>
        </w:rPr>
      </w:pPr>
      <w:r>
        <w:t>2. Umowy o zarządzanie pracowniczymi planami kapitałowymi</w:t>
      </w:r>
      <w:r w:rsidRPr="004B7091">
        <w:t xml:space="preserve"> podmiot</w:t>
      </w:r>
      <w:r>
        <w:t>y zatrudniające,</w:t>
      </w:r>
      <w:r w:rsidRPr="00644A8F">
        <w:t xml:space="preserve"> </w:t>
      </w:r>
      <w:r w:rsidRPr="004F086E">
        <w:t>o których mowa w art. 1</w:t>
      </w:r>
      <w:r>
        <w:t>3 ust. 1 pkt 2 ustawy zmienianej w </w:t>
      </w:r>
      <w:r w:rsidRPr="004F086E">
        <w:t>art. 1</w:t>
      </w:r>
      <w:r>
        <w:t xml:space="preserve"> w brzmieniu nadanym niniejszą ustawą,</w:t>
      </w:r>
      <w:r w:rsidRPr="004B7091">
        <w:t xml:space="preserve"> zawiera</w:t>
      </w:r>
      <w:r>
        <w:t>ją</w:t>
      </w:r>
      <w:r w:rsidRPr="004B7091">
        <w:t xml:space="preserve"> nie później niż 10 dni roboczych przed upływem terminu, o</w:t>
      </w:r>
      <w:r>
        <w:t> </w:t>
      </w:r>
      <w:r w:rsidRPr="004B7091">
        <w:t>którym mowa w ust. 1.</w:t>
      </w:r>
    </w:p>
    <w:p w:rsidR="00F43444" w:rsidRPr="004810D7" w:rsidRDefault="00F43444" w:rsidP="00B61A06">
      <w:pPr>
        <w:pStyle w:val="ARTartustawynprozporzdzenia"/>
      </w:pPr>
      <w:r w:rsidRPr="006443F8">
        <w:rPr>
          <w:rStyle w:val="Ppogrubienie"/>
        </w:rPr>
        <w:t>Art. 3.</w:t>
      </w:r>
      <w:r>
        <w:rPr>
          <w:rStyle w:val="Ppogrubienie"/>
        </w:rPr>
        <w:t xml:space="preserve"> </w:t>
      </w:r>
      <w:r w:rsidRPr="004F086E">
        <w:t>Ustawa wchodzi</w:t>
      </w:r>
      <w:r>
        <w:rPr>
          <w:rStyle w:val="Ppogrubienie"/>
        </w:rPr>
        <w:t xml:space="preserve"> </w:t>
      </w:r>
      <w:r w:rsidRPr="004F086E">
        <w:t xml:space="preserve">w życie </w:t>
      </w:r>
      <w:r>
        <w:t>po upływie 14 dni od dnia ogłoszenia.</w:t>
      </w:r>
    </w:p>
    <w:p w:rsidR="00F43444" w:rsidRDefault="00F43444" w:rsidP="00D01913">
      <w:pPr>
        <w:pStyle w:val="OZNPROJEKTUwskazaniedatylubwersjiprojektu"/>
        <w:keepNext/>
        <w:jc w:val="both"/>
      </w:pPr>
      <w:bookmarkStart w:id="0" w:name="_GoBack"/>
      <w:bookmarkEnd w:id="0"/>
    </w:p>
    <w:sectPr w:rsidR="00F43444" w:rsidSect="00F43444">
      <w:headerReference w:type="default" r:id="rId8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673" w:rsidRDefault="00D67673">
      <w:r>
        <w:separator/>
      </w:r>
    </w:p>
  </w:endnote>
  <w:endnote w:type="continuationSeparator" w:id="0">
    <w:p w:rsidR="00D67673" w:rsidRDefault="00D6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673" w:rsidRDefault="00D67673">
      <w:r>
        <w:separator/>
      </w:r>
    </w:p>
  </w:footnote>
  <w:footnote w:type="continuationSeparator" w:id="0">
    <w:p w:rsidR="00D67673" w:rsidRDefault="00D67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F4344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031CB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03A"/>
    <w:rsid w:val="000012DA"/>
    <w:rsid w:val="0000246E"/>
    <w:rsid w:val="000031CB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403A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1F6622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5906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73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05998"/>
    <w:rsid w:val="00F115CA"/>
    <w:rsid w:val="00F1510F"/>
    <w:rsid w:val="00F15E5A"/>
    <w:rsid w:val="00F17F0A"/>
    <w:rsid w:val="00F2668F"/>
    <w:rsid w:val="00F340B2"/>
    <w:rsid w:val="00F43390"/>
    <w:rsid w:val="00F43444"/>
    <w:rsid w:val="00F43D41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601B557-ED35-4577-86E9-CCFE41BE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403A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F43444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F43444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ex.senat.pl/lex/index.rp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4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4</cp:revision>
  <cp:lastPrinted>2021-03-26T07:35:00Z</cp:lastPrinted>
  <dcterms:created xsi:type="dcterms:W3CDTF">2021-03-26T07:39:00Z</dcterms:created>
  <dcterms:modified xsi:type="dcterms:W3CDTF">2021-03-29T06:10:00Z</dcterms:modified>
</cp:coreProperties>
</file>