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52A" w:rsidRDefault="00084E11" w:rsidP="00B80D43">
      <w:pPr>
        <w:pStyle w:val="OZNPROJEKTUwskazaniedatylubwersjiprojektu"/>
      </w:pPr>
      <w:bookmarkStart w:id="0" w:name="_GoBack"/>
      <w:bookmarkEnd w:id="0"/>
      <w:r>
        <w:t>Projekt</w:t>
      </w:r>
    </w:p>
    <w:p w:rsidR="009B452A" w:rsidRPr="009A6242" w:rsidRDefault="009B452A" w:rsidP="009B452A">
      <w:pPr>
        <w:pStyle w:val="OZNRODZAKTUtznustawalubrozporzdzenieiorganwydajcy"/>
      </w:pPr>
      <w:r w:rsidRPr="009A6242">
        <w:t>Ustawa</w:t>
      </w:r>
    </w:p>
    <w:p w:rsidR="009B452A" w:rsidRPr="009A6242" w:rsidRDefault="009B452A" w:rsidP="009B452A">
      <w:pPr>
        <w:pStyle w:val="DATAAKTUdatauchwalenialubwydaniaaktu"/>
      </w:pPr>
      <w:r w:rsidRPr="009A6242">
        <w:t xml:space="preserve">z </w:t>
      </w:r>
      <w:r w:rsidR="00084E11">
        <w:t>dnia</w:t>
      </w:r>
    </w:p>
    <w:p w:rsidR="009B452A" w:rsidRPr="009A6242" w:rsidRDefault="009B452A" w:rsidP="009B452A">
      <w:pPr>
        <w:pStyle w:val="TYTUAKTUprzedmiotregulacjiustawylubrozporzdzenia"/>
      </w:pPr>
      <w:r w:rsidRPr="009A6242">
        <w:t xml:space="preserve">o zmianie ustawy </w:t>
      </w:r>
      <w:bookmarkStart w:id="1" w:name="_Hlk37350702"/>
      <w:r w:rsidRPr="009A6242">
        <w:t>–</w:t>
      </w:r>
      <w:bookmarkEnd w:id="1"/>
      <w:r w:rsidRPr="009A6242">
        <w:t xml:space="preserve"> Kodeks cywilny </w:t>
      </w:r>
      <w:r>
        <w:t xml:space="preserve">oraz ustawy </w:t>
      </w:r>
      <w:r w:rsidRPr="009A6242">
        <w:t xml:space="preserve">– Kodeks </w:t>
      </w:r>
      <w:r>
        <w:t>postępowania cywilnego</w:t>
      </w:r>
    </w:p>
    <w:p w:rsidR="009B452A" w:rsidRPr="009A6242" w:rsidRDefault="009B452A" w:rsidP="009B452A">
      <w:pPr>
        <w:pStyle w:val="ARTartustawynprozporzdzenia"/>
      </w:pPr>
      <w:r w:rsidRPr="00233808">
        <w:rPr>
          <w:rStyle w:val="Ppogrubienie"/>
        </w:rPr>
        <w:t>Art.</w:t>
      </w:r>
      <w:r w:rsidR="00084E11">
        <w:rPr>
          <w:rStyle w:val="Ppogrubienie"/>
        </w:rPr>
        <w:t> </w:t>
      </w:r>
      <w:r w:rsidRPr="00233808">
        <w:rPr>
          <w:rStyle w:val="Ppogrubienie"/>
        </w:rPr>
        <w:t>1.</w:t>
      </w:r>
      <w:r w:rsidR="00B80D43">
        <w:rPr>
          <w:rStyle w:val="Ppogrubienie"/>
        </w:rPr>
        <w:t> </w:t>
      </w:r>
      <w:r w:rsidRPr="009A6242">
        <w:t>W ustawie z dnia 23 kwietnia 1964 r. – Kodeks cywilny (Dz. U. z 20</w:t>
      </w:r>
      <w:r>
        <w:t>20</w:t>
      </w:r>
      <w:r w:rsidR="00E118EE">
        <w:t xml:space="preserve"> r. poz. </w:t>
      </w:r>
      <w:r>
        <w:t>1740 i 2320</w:t>
      </w:r>
      <w:r w:rsidRPr="009A6242">
        <w:t>) wprowadza się następujące zmiany:</w:t>
      </w:r>
    </w:p>
    <w:p w:rsidR="009B452A" w:rsidRPr="00233808" w:rsidRDefault="009B452A" w:rsidP="009B452A">
      <w:pPr>
        <w:pStyle w:val="PKTpunkt"/>
      </w:pPr>
      <w:r w:rsidRPr="00233808">
        <w:t>1)</w:t>
      </w:r>
      <w:r w:rsidR="00084E11">
        <w:tab/>
      </w:r>
      <w:r w:rsidRPr="00233808">
        <w:t xml:space="preserve">w art. 121 </w:t>
      </w:r>
      <w:r>
        <w:t>w</w:t>
      </w:r>
      <w:r w:rsidRPr="00233808">
        <w:t xml:space="preserve"> pkt 4</w:t>
      </w:r>
      <w:r>
        <w:t xml:space="preserve"> kropkę zastępuje się średnikiem i</w:t>
      </w:r>
      <w:r w:rsidRPr="00233808">
        <w:t xml:space="preserve"> dodaje się pkt 5 i 6 w brzmieniu:</w:t>
      </w:r>
    </w:p>
    <w:p w:rsidR="009B452A" w:rsidRPr="009A6242" w:rsidRDefault="00084E11" w:rsidP="009B452A">
      <w:pPr>
        <w:pStyle w:val="ZPKTzmpktartykuempunktem"/>
      </w:pPr>
      <w:r w:rsidRPr="009A6242">
        <w:t>„</w:t>
      </w:r>
      <w:r w:rsidR="009B452A" w:rsidRPr="009A6242">
        <w:t>5)</w:t>
      </w:r>
      <w:r w:rsidR="009B452A">
        <w:tab/>
      </w:r>
      <w:r w:rsidR="009B452A" w:rsidRPr="009A6242">
        <w:t xml:space="preserve">co do roszczeń objętych umową o mediację </w:t>
      </w:r>
      <w:r>
        <w:t>–</w:t>
      </w:r>
      <w:r w:rsidR="009B452A" w:rsidRPr="009A6242">
        <w:t xml:space="preserve"> przez czas trwania mediacji;</w:t>
      </w:r>
    </w:p>
    <w:p w:rsidR="009B452A" w:rsidRPr="009A6242" w:rsidRDefault="009B452A" w:rsidP="009B452A">
      <w:pPr>
        <w:pStyle w:val="ZPKTzmpktartykuempunktem"/>
      </w:pPr>
      <w:r w:rsidRPr="009A6242">
        <w:t>6)</w:t>
      </w:r>
      <w:r>
        <w:tab/>
      </w:r>
      <w:r w:rsidRPr="009A6242">
        <w:t xml:space="preserve">co do roszczeń objętych wnioskiem o zawezwanie do próby ugodowej </w:t>
      </w:r>
      <w:r w:rsidR="00084E11">
        <w:t>–</w:t>
      </w:r>
      <w:r w:rsidRPr="009A6242">
        <w:t xml:space="preserve"> przez czas trwania postępowania pojednawczego.”;</w:t>
      </w:r>
    </w:p>
    <w:p w:rsidR="009B452A" w:rsidRPr="009A6242" w:rsidRDefault="009B452A" w:rsidP="009B452A">
      <w:pPr>
        <w:pStyle w:val="PKTpunkt"/>
      </w:pPr>
      <w:r w:rsidRPr="009A6242">
        <w:t>2)</w:t>
      </w:r>
      <w:r w:rsidR="00084E11">
        <w:tab/>
      </w:r>
      <w:r w:rsidRPr="009A6242">
        <w:t>w art. 123 w § 1</w:t>
      </w:r>
      <w:r>
        <w:t xml:space="preserve"> w pkt 2 średnik zastępuje się kropką i</w:t>
      </w:r>
      <w:r w:rsidRPr="009A6242">
        <w:t xml:space="preserve"> uchyla się pkt 3;</w:t>
      </w:r>
    </w:p>
    <w:p w:rsidR="009B452A" w:rsidRPr="009A6242" w:rsidRDefault="009B452A" w:rsidP="009B452A">
      <w:pPr>
        <w:pStyle w:val="PKTpunkt"/>
      </w:pPr>
      <w:r w:rsidRPr="009A6242">
        <w:t>3)</w:t>
      </w:r>
      <w:r w:rsidR="00084E11">
        <w:tab/>
      </w:r>
      <w:r w:rsidRPr="009A6242">
        <w:t>w art. 124 § 2 otrzymuje brzmienie:</w:t>
      </w:r>
    </w:p>
    <w:p w:rsidR="009B452A" w:rsidRPr="009A6242" w:rsidRDefault="009B452A" w:rsidP="00B80D43">
      <w:pPr>
        <w:pStyle w:val="ZUSTzmustartykuempunktem"/>
      </w:pPr>
      <w:r w:rsidRPr="009A6242">
        <w:t>„§ 2. W razie przerwania przedawnienia przez czynność w postępowaniu przed sądem lub innym organem powołanym do rozpoznawania spraw lub egzekwowania roszczeń danego rodzaju albo przed sądem polubownym przedawnienie nie biegnie na</w:t>
      </w:r>
      <w:r w:rsidR="00084E11">
        <w:t xml:space="preserve"> </w:t>
      </w:r>
      <w:r w:rsidRPr="009A6242">
        <w:t>nowo, dopóki postępowanie to nie zostanie zakończone.”;</w:t>
      </w:r>
    </w:p>
    <w:p w:rsidR="009B452A" w:rsidRPr="009A6242" w:rsidRDefault="009B452A" w:rsidP="009B452A">
      <w:pPr>
        <w:pStyle w:val="PKTpunkt"/>
      </w:pPr>
      <w:r w:rsidRPr="009A6242">
        <w:t>4)</w:t>
      </w:r>
      <w:r w:rsidR="00084E11">
        <w:tab/>
      </w:r>
      <w:r w:rsidRPr="009A6242">
        <w:t>uchyla się art. 159;</w:t>
      </w:r>
    </w:p>
    <w:p w:rsidR="009B452A" w:rsidRPr="009A6242" w:rsidRDefault="009B452A" w:rsidP="009B452A">
      <w:pPr>
        <w:pStyle w:val="PKTpunkt"/>
      </w:pPr>
      <w:r w:rsidRPr="009A6242">
        <w:t>5)</w:t>
      </w:r>
      <w:r w:rsidR="00084E11">
        <w:tab/>
      </w:r>
      <w:r w:rsidRPr="009A6242">
        <w:t>w art. 388:</w:t>
      </w:r>
    </w:p>
    <w:p w:rsidR="009B452A" w:rsidRPr="009A6242" w:rsidRDefault="009B452A" w:rsidP="009B452A">
      <w:pPr>
        <w:pStyle w:val="LITlitera"/>
      </w:pPr>
      <w:r w:rsidRPr="009A6242">
        <w:t>a)</w:t>
      </w:r>
      <w:r w:rsidR="00084E11">
        <w:tab/>
      </w:r>
      <w:r w:rsidRPr="009A6242">
        <w:t>§ 1 otrzymuje brzmienie:</w:t>
      </w:r>
    </w:p>
    <w:p w:rsidR="009B452A" w:rsidRPr="00CB279B" w:rsidRDefault="009B452A" w:rsidP="00B80D43">
      <w:pPr>
        <w:pStyle w:val="ZLITUSTzmustliter"/>
      </w:pPr>
      <w:r w:rsidRPr="00CB279B">
        <w:t>„</w:t>
      </w:r>
      <w:bookmarkStart w:id="2" w:name="_Hlk47954209"/>
      <w:r w:rsidRPr="00CB279B">
        <w:t>§</w:t>
      </w:r>
      <w:bookmarkEnd w:id="2"/>
      <w:r w:rsidRPr="00CB279B">
        <w:t xml:space="preserve"> 1. Jeżeli jedna ze stron, wyzyskując przymusowe położenie, niedołęstwo, niedoświadczenie lub brak dostatecznego rozeznania drugiej strony, w zamian za swoje świadczenie przyjmuje albo zastrzega dla siebie lub dla osoby trzeciej świadczenie, którego wartość w chwili zawarcia umowy przewyższa w rażącym stopniu wartość jej własnego świadczenia, druga strona może według swego wyboru żądać zmniejszenia swego świadczenia lub zwiększenia należnego jej świadczenia albo unieważnienia umowy.”,</w:t>
      </w:r>
    </w:p>
    <w:p w:rsidR="009B452A" w:rsidRPr="009A6242" w:rsidRDefault="009B452A" w:rsidP="009B452A">
      <w:pPr>
        <w:pStyle w:val="LITlitera"/>
      </w:pPr>
      <w:r w:rsidRPr="00CB279B">
        <w:t>b)</w:t>
      </w:r>
      <w:r w:rsidR="00084E11">
        <w:tab/>
      </w:r>
      <w:r w:rsidRPr="00CB279B">
        <w:t>po § 1 dodaje się § 1</w:t>
      </w:r>
      <w:r w:rsidRPr="00176E7D">
        <w:rPr>
          <w:rStyle w:val="IGindeksgrny"/>
        </w:rPr>
        <w:t>1</w:t>
      </w:r>
      <w:r w:rsidRPr="009A6242">
        <w:t xml:space="preserve"> w brzmieniu:</w:t>
      </w:r>
    </w:p>
    <w:p w:rsidR="009B452A" w:rsidRPr="009A6242" w:rsidRDefault="009B452A" w:rsidP="00B80D43">
      <w:pPr>
        <w:pStyle w:val="ZLITUSTzmustliter"/>
      </w:pPr>
      <w:r w:rsidRPr="009A6242">
        <w:t>„§ 1</w:t>
      </w:r>
      <w:r w:rsidRPr="00176E7D">
        <w:rPr>
          <w:rStyle w:val="IGindeksgrny"/>
        </w:rPr>
        <w:t>1</w:t>
      </w:r>
      <w:r w:rsidRPr="009A6242">
        <w:t>. Jeżeli wartość świadczenia jednej ze stron w chwili zawarcia umowy przewyższa co najmniej dwukrotnie wartość świadczenia wzajemnego, domniemywa się, że przewyższa je w stopniu rażącym.”</w:t>
      </w:r>
      <w:r>
        <w:t>,</w:t>
      </w:r>
    </w:p>
    <w:p w:rsidR="009B452A" w:rsidRPr="009A6242" w:rsidRDefault="009B452A" w:rsidP="009B452A">
      <w:pPr>
        <w:pStyle w:val="LITlitera"/>
      </w:pPr>
      <w:r w:rsidRPr="00CB279B">
        <w:t>c</w:t>
      </w:r>
      <w:r w:rsidRPr="009A6242" w:rsidDel="002E1DFE">
        <w:t>)</w:t>
      </w:r>
      <w:r w:rsidR="00084E11">
        <w:tab/>
      </w:r>
      <w:bookmarkStart w:id="3" w:name="_Hlk64958728"/>
      <w:r w:rsidRPr="009A6242">
        <w:t xml:space="preserve">§ 2 </w:t>
      </w:r>
      <w:bookmarkEnd w:id="3"/>
      <w:r w:rsidRPr="009A6242">
        <w:t>otrzymuje brzmienie:</w:t>
      </w:r>
    </w:p>
    <w:p w:rsidR="009B452A" w:rsidRPr="009A6242" w:rsidRDefault="009B452A" w:rsidP="00B80D43">
      <w:pPr>
        <w:pStyle w:val="ZLITUSTzmustliter"/>
      </w:pPr>
      <w:r w:rsidRPr="00CB279B">
        <w:lastRenderedPageBreak/>
        <w:t>„§ 2. Uprawnienia określone w § 1 wygasają z upływem lat trzech od dnia zawarcia umowy, a jeżeli stroną umowy jest konsument – z upływem lat sześciu.”;</w:t>
      </w:r>
    </w:p>
    <w:p w:rsidR="009B452A" w:rsidRPr="009A6242" w:rsidRDefault="009B452A" w:rsidP="009B452A">
      <w:pPr>
        <w:pStyle w:val="PKTpunkt"/>
      </w:pPr>
      <w:r w:rsidRPr="009A6242">
        <w:t>6)</w:t>
      </w:r>
      <w:r w:rsidR="00084E11">
        <w:tab/>
      </w:r>
      <w:r w:rsidRPr="009A6242">
        <w:t>w art. 688</w:t>
      </w:r>
      <w:r w:rsidRPr="00176E7D">
        <w:rPr>
          <w:rStyle w:val="IGindeksgrny"/>
        </w:rPr>
        <w:t>1</w:t>
      </w:r>
      <w:r w:rsidRPr="009A6242">
        <w:t xml:space="preserve"> § 1 otrzymuje brzmienie:</w:t>
      </w:r>
    </w:p>
    <w:p w:rsidR="009B452A" w:rsidRDefault="009B452A" w:rsidP="00B80D43">
      <w:pPr>
        <w:pStyle w:val="ZUSTzmustartykuempunktem"/>
      </w:pPr>
      <w:r w:rsidRPr="009A6242">
        <w:t>„§ 1. Za zapłatę czynszu i innych należnych opłat odpowiadają solidarnie z najemcą stale zamieszkujące z nim osoby pełnoletnie, z wyjątkiem pełnoletnich zstępnych pozostających na jego utrzymaniu, którzy nie są jeszcze w stanie utrzymać się samodzielnie.”.</w:t>
      </w:r>
    </w:p>
    <w:p w:rsidR="009B452A" w:rsidRPr="00F639E6" w:rsidRDefault="009B452A" w:rsidP="009B452A">
      <w:pPr>
        <w:pStyle w:val="ARTartustawynprozporzdzenia"/>
      </w:pPr>
      <w:r w:rsidRPr="00F639E6">
        <w:rPr>
          <w:rStyle w:val="Ppogrubienie"/>
        </w:rPr>
        <w:t>Art.</w:t>
      </w:r>
      <w:r w:rsidR="00084E11">
        <w:rPr>
          <w:rStyle w:val="Ppogrubienie"/>
        </w:rPr>
        <w:t> </w:t>
      </w:r>
      <w:r w:rsidRPr="00F639E6">
        <w:rPr>
          <w:rStyle w:val="Ppogrubienie"/>
        </w:rPr>
        <w:t>2.</w:t>
      </w:r>
      <w:r w:rsidR="00B80D43">
        <w:t> </w:t>
      </w:r>
      <w:r w:rsidRPr="00F639E6">
        <w:t xml:space="preserve">W ustawie z dnia 17 listopada 1964 r. – Kodeks postępowania </w:t>
      </w:r>
      <w:bookmarkStart w:id="4" w:name="_Hlk60311201"/>
      <w:r w:rsidRPr="00F639E6">
        <w:t>cywilnego (Dz. U. z 2020 r. poz. 1575, 1578 i 2320 oraz z 2021 r. poz. 11</w:t>
      </w:r>
      <w:r>
        <w:t xml:space="preserve"> i 1090</w:t>
      </w:r>
      <w:r w:rsidRPr="00F639E6">
        <w:t>)</w:t>
      </w:r>
      <w:bookmarkEnd w:id="4"/>
      <w:r w:rsidRPr="00F639E6">
        <w:t xml:space="preserve"> w art. 183</w:t>
      </w:r>
      <w:r w:rsidRPr="00176E7D">
        <w:rPr>
          <w:rStyle w:val="IGindeksgrny"/>
        </w:rPr>
        <w:t xml:space="preserve">6 </w:t>
      </w:r>
      <w:r w:rsidRPr="00F639E6">
        <w:t>§ 3 otrzymuje brzmienie:</w:t>
      </w:r>
    </w:p>
    <w:p w:rsidR="009B452A" w:rsidRPr="00F639E6" w:rsidRDefault="009B452A" w:rsidP="009B452A">
      <w:pPr>
        <w:pStyle w:val="ZUSTzmustartykuempunktem"/>
      </w:pPr>
      <w:bookmarkStart w:id="5" w:name="_Hlk69107280"/>
      <w:r w:rsidRPr="00F639E6">
        <w:t xml:space="preserve">„§ </w:t>
      </w:r>
      <w:bookmarkEnd w:id="5"/>
      <w:r w:rsidRPr="00F639E6">
        <w:t>3. Jeżeli w przypadkach, o których mowa w § 2, strona wytoczy powództwo o</w:t>
      </w:r>
      <w:r w:rsidR="00E118EE">
        <w:t> </w:t>
      </w:r>
      <w:r w:rsidRPr="00F639E6">
        <w:t>roszczenie, które było objęte wnioskiem o przeprowadzenie mediacji, w terminie trzech miesięcy od dnia:</w:t>
      </w:r>
    </w:p>
    <w:p w:rsidR="009B452A" w:rsidRPr="00001E01" w:rsidRDefault="009B452A" w:rsidP="009B452A">
      <w:pPr>
        <w:pStyle w:val="ZPKTzmpktartykuempunktem"/>
      </w:pPr>
      <w:r w:rsidRPr="00F639E6">
        <w:t>1)</w:t>
      </w:r>
      <w:r>
        <w:tab/>
      </w:r>
      <w:r w:rsidRPr="00001E01">
        <w:t>w którym mediator lub druga strona złożyli oświadczenie powodujące, że mediacja</w:t>
      </w:r>
      <w:r>
        <w:t xml:space="preserve"> </w:t>
      </w:r>
      <w:r w:rsidRPr="00001E01">
        <w:t>nie została wszczęta albo</w:t>
      </w:r>
    </w:p>
    <w:p w:rsidR="009B452A" w:rsidRPr="00F639E6" w:rsidRDefault="009B452A" w:rsidP="009B452A">
      <w:pPr>
        <w:pStyle w:val="ZPKTzmpktartykuempunktem"/>
      </w:pPr>
      <w:r w:rsidRPr="00F639E6">
        <w:t>2)</w:t>
      </w:r>
      <w:r>
        <w:tab/>
      </w:r>
      <w:r w:rsidRPr="00F639E6">
        <w:t>następnego po upływie tygodnia od dnia doręczenia wniosku o przeprowadzenie mediacji, gdy mediator lub druga strona nie złożyli oświadczenia, o którym mowa w pkt 1</w:t>
      </w:r>
    </w:p>
    <w:p w:rsidR="009B452A" w:rsidRPr="00F639E6" w:rsidRDefault="00084E11" w:rsidP="00B80D43">
      <w:pPr>
        <w:pStyle w:val="ZCZWSPPKTzmczciwsppktartykuempunktem"/>
      </w:pPr>
      <w:r>
        <w:t xml:space="preserve">– </w:t>
      </w:r>
      <w:r w:rsidR="009B452A" w:rsidRPr="00FE2BFE">
        <w:t>do chwili wytoczenia powództwa, w odniesieniu do tego roszczenia, zostają zachowane</w:t>
      </w:r>
      <w:r w:rsidR="009B452A">
        <w:t xml:space="preserve"> </w:t>
      </w:r>
      <w:r w:rsidR="009B452A" w:rsidRPr="00FE2BFE">
        <w:t>skutki przewidziane dla czasu trwania mediacji</w:t>
      </w:r>
      <w:r w:rsidR="009B452A" w:rsidRPr="00F639E6">
        <w:t>.”</w:t>
      </w:r>
      <w:r w:rsidR="009B452A">
        <w:t>.</w:t>
      </w:r>
    </w:p>
    <w:p w:rsidR="009B452A" w:rsidRPr="009A6242" w:rsidRDefault="009B452A" w:rsidP="009B452A">
      <w:pPr>
        <w:pStyle w:val="ARTartustawynprozporzdzenia"/>
      </w:pPr>
      <w:r w:rsidRPr="0083641C">
        <w:rPr>
          <w:rStyle w:val="Ppogrubienie"/>
        </w:rPr>
        <w:t>Art.</w:t>
      </w:r>
      <w:r w:rsidR="00084E11">
        <w:rPr>
          <w:rStyle w:val="Ppogrubienie"/>
        </w:rPr>
        <w:t> </w:t>
      </w:r>
      <w:r>
        <w:rPr>
          <w:rStyle w:val="Ppogrubienie"/>
        </w:rPr>
        <w:t>3</w:t>
      </w:r>
      <w:r w:rsidRPr="0083641C">
        <w:rPr>
          <w:rStyle w:val="Ppogrubienie"/>
        </w:rPr>
        <w:t>.</w:t>
      </w:r>
      <w:r w:rsidR="00B80D43">
        <w:t> </w:t>
      </w:r>
      <w:r w:rsidRPr="009A6242">
        <w:t>Do postępowania mediacyjnego oraz postępowania pojednawczego wywołanego wnioskiem o zawezwanie do próby ugodowej wszczętych przed dniem wejścia w życie niniejszej ustawy stosuje się przepisy dotychczasowe.</w:t>
      </w:r>
    </w:p>
    <w:p w:rsidR="009B452A" w:rsidRPr="009A6242" w:rsidRDefault="009B452A" w:rsidP="009B452A">
      <w:pPr>
        <w:pStyle w:val="ARTartustawynprozporzdzenia"/>
      </w:pPr>
      <w:r w:rsidRPr="0083641C">
        <w:rPr>
          <w:rStyle w:val="Ppogrubienie"/>
        </w:rPr>
        <w:t>Art.</w:t>
      </w:r>
      <w:r w:rsidR="00084E11">
        <w:rPr>
          <w:rStyle w:val="Ppogrubienie"/>
        </w:rPr>
        <w:t> </w:t>
      </w:r>
      <w:r>
        <w:rPr>
          <w:rStyle w:val="Ppogrubienie"/>
        </w:rPr>
        <w:t>4</w:t>
      </w:r>
      <w:r w:rsidRPr="0083641C">
        <w:rPr>
          <w:rStyle w:val="Ppogrubienie"/>
        </w:rPr>
        <w:t>.</w:t>
      </w:r>
      <w:r w:rsidR="00B80D43">
        <w:t> </w:t>
      </w:r>
      <w:r w:rsidRPr="009A6242">
        <w:t xml:space="preserve">Do umów zawartych przed dniem wejścia w życie niniejszej ustawy stosuje się przepisy dotychczasowe. </w:t>
      </w:r>
    </w:p>
    <w:p w:rsidR="009B452A" w:rsidRPr="009A6242" w:rsidRDefault="009B452A" w:rsidP="009B452A">
      <w:pPr>
        <w:pStyle w:val="ARTartustawynprozporzdzenia"/>
      </w:pPr>
      <w:r w:rsidRPr="0083641C">
        <w:rPr>
          <w:rStyle w:val="Ppogrubienie"/>
        </w:rPr>
        <w:t>Art.</w:t>
      </w:r>
      <w:r w:rsidR="00084E11">
        <w:rPr>
          <w:rStyle w:val="Ppogrubienie"/>
        </w:rPr>
        <w:t> </w:t>
      </w:r>
      <w:r>
        <w:rPr>
          <w:rStyle w:val="Ppogrubienie"/>
        </w:rPr>
        <w:t>5</w:t>
      </w:r>
      <w:r w:rsidRPr="0083641C">
        <w:rPr>
          <w:rStyle w:val="Ppogrubienie"/>
        </w:rPr>
        <w:t>.</w:t>
      </w:r>
      <w:r w:rsidR="00B80D43">
        <w:t> </w:t>
      </w:r>
      <w:r w:rsidRPr="009A6242">
        <w:t>Do roszczeń, o których mowa w art. 688</w:t>
      </w:r>
      <w:r w:rsidRPr="00176E7D">
        <w:rPr>
          <w:rStyle w:val="IGindeksgrny"/>
        </w:rPr>
        <w:t>1</w:t>
      </w:r>
      <w:r w:rsidRPr="009A6242">
        <w:t xml:space="preserve"> § 1 ustawy zmienianej w art. 1, powstałych przed dniem wejścia w życie niniejszej ustawy stosuje się przepisy dotychczasowe.</w:t>
      </w:r>
    </w:p>
    <w:p w:rsidR="009B452A" w:rsidRDefault="009B452A" w:rsidP="009B452A">
      <w:pPr>
        <w:pStyle w:val="ARTartustawynprozporzdzenia"/>
      </w:pPr>
      <w:r w:rsidRPr="0083641C">
        <w:rPr>
          <w:rStyle w:val="Ppogrubienie"/>
        </w:rPr>
        <w:t>Art.</w:t>
      </w:r>
      <w:r w:rsidR="00084E11">
        <w:rPr>
          <w:rStyle w:val="Ppogrubienie"/>
        </w:rPr>
        <w:t> </w:t>
      </w:r>
      <w:r w:rsidRPr="0083641C">
        <w:rPr>
          <w:rStyle w:val="Ppogrubienie"/>
        </w:rPr>
        <w:t>6.</w:t>
      </w:r>
      <w:r w:rsidR="00B80D43">
        <w:rPr>
          <w:rStyle w:val="Ppogrubienie"/>
        </w:rPr>
        <w:t> </w:t>
      </w:r>
      <w:r w:rsidRPr="009A6242">
        <w:t>Ustawa wchodzi w życie po upływie 6 miesięcy od dnia ogłoszenia.</w:t>
      </w:r>
    </w:p>
    <w:sectPr w:rsidR="009B452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4FE8" w:rsidRDefault="00FC4FE8">
      <w:r>
        <w:separator/>
      </w:r>
    </w:p>
  </w:endnote>
  <w:endnote w:type="continuationSeparator" w:id="0">
    <w:p w:rsidR="00FC4FE8" w:rsidRDefault="00FC4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4FE8" w:rsidRDefault="00FC4FE8">
      <w:r>
        <w:separator/>
      </w:r>
    </w:p>
  </w:footnote>
  <w:footnote w:type="continuationSeparator" w:id="0">
    <w:p w:rsidR="00FC4FE8" w:rsidRDefault="00FC4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2372C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52A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4E11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21E2"/>
    <w:rsid w:val="00243777"/>
    <w:rsid w:val="002441CD"/>
    <w:rsid w:val="002501A3"/>
    <w:rsid w:val="0025166C"/>
    <w:rsid w:val="002555D4"/>
    <w:rsid w:val="00256889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191F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372C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2112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52A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0BD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455A"/>
    <w:rsid w:val="00AB67FC"/>
    <w:rsid w:val="00AC00F2"/>
    <w:rsid w:val="00AC31B5"/>
    <w:rsid w:val="00AC32A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0D43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07E65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43B2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D6E65"/>
    <w:rsid w:val="00CE31A6"/>
    <w:rsid w:val="00CF09AA"/>
    <w:rsid w:val="00CF4813"/>
    <w:rsid w:val="00CF5233"/>
    <w:rsid w:val="00CF58C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0C2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18EE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763BF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C4FE8"/>
    <w:rsid w:val="00FD1DBE"/>
    <w:rsid w:val="00FD25A7"/>
    <w:rsid w:val="00FD27B6"/>
    <w:rsid w:val="00FD3689"/>
    <w:rsid w:val="00FD42A3"/>
    <w:rsid w:val="00FD7468"/>
    <w:rsid w:val="00FD7CE0"/>
    <w:rsid w:val="00FE0B3B"/>
    <w:rsid w:val="00FE0BD7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045DA6F-0728-48F4-BF8A-DDC2C40D1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4E11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977B3C0-5CB8-42B4-87C8-F7E4ECFB0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2</Pages>
  <Words>505</Words>
  <Characters>3032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Wójcik Aleksandra</cp:lastModifiedBy>
  <cp:revision>3</cp:revision>
  <cp:lastPrinted>2012-04-23T06:39:00Z</cp:lastPrinted>
  <dcterms:created xsi:type="dcterms:W3CDTF">2021-06-25T14:09:00Z</dcterms:created>
  <dcterms:modified xsi:type="dcterms:W3CDTF">2021-06-25T14:12:00Z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