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551BD46" w14:textId="77777777" w:rsidR="00DA5735" w:rsidRPr="009F6030" w:rsidRDefault="00DA5735" w:rsidP="004665C7">
      <w:pPr>
        <w:spacing w:after="0" w:line="276" w:lineRule="auto"/>
        <w:jc w:val="center"/>
        <w:rPr>
          <w:rFonts w:ascii="Times New Roman" w:hAnsi="Times New Roman" w:cs="Times New Roman"/>
          <w:b/>
          <w:sz w:val="26"/>
          <w:szCs w:val="26"/>
        </w:rPr>
      </w:pPr>
      <w:bookmarkStart w:id="0" w:name="_GoBack"/>
      <w:bookmarkEnd w:id="0"/>
      <w:r w:rsidRPr="009F6030">
        <w:rPr>
          <w:rFonts w:ascii="Times New Roman" w:hAnsi="Times New Roman" w:cs="Times New Roman"/>
          <w:b/>
          <w:sz w:val="26"/>
          <w:szCs w:val="26"/>
        </w:rPr>
        <w:t>Stanowisko Rządu</w:t>
      </w:r>
    </w:p>
    <w:p w14:paraId="7E9A521E" w14:textId="55247C21" w:rsidR="00CC2751" w:rsidRDefault="00DA5735" w:rsidP="004665C7">
      <w:pPr>
        <w:spacing w:after="0" w:line="276" w:lineRule="auto"/>
        <w:jc w:val="center"/>
        <w:rPr>
          <w:rFonts w:ascii="Times New Roman" w:hAnsi="Times New Roman" w:cs="Times New Roman"/>
          <w:b/>
          <w:sz w:val="26"/>
          <w:szCs w:val="26"/>
        </w:rPr>
      </w:pPr>
      <w:r w:rsidRPr="009F6030">
        <w:rPr>
          <w:rFonts w:ascii="Times New Roman" w:hAnsi="Times New Roman" w:cs="Times New Roman"/>
          <w:b/>
          <w:sz w:val="26"/>
          <w:szCs w:val="26"/>
        </w:rPr>
        <w:t>wobec poselskiego projektu ustawy</w:t>
      </w:r>
      <w:r w:rsidR="00D301EB" w:rsidRPr="009F6030">
        <w:rPr>
          <w:rFonts w:ascii="Times New Roman" w:hAnsi="Times New Roman" w:cs="Times New Roman"/>
          <w:b/>
          <w:sz w:val="26"/>
          <w:szCs w:val="26"/>
        </w:rPr>
        <w:t xml:space="preserve"> o zmianie</w:t>
      </w:r>
      <w:r w:rsidR="00125261" w:rsidRPr="009F6030">
        <w:rPr>
          <w:rFonts w:ascii="Times New Roman" w:hAnsi="Times New Roman" w:cs="Times New Roman"/>
          <w:b/>
          <w:sz w:val="26"/>
          <w:szCs w:val="26"/>
        </w:rPr>
        <w:t xml:space="preserve"> ustawy o podatku dochodowym od </w:t>
      </w:r>
      <w:r w:rsidR="00D301EB" w:rsidRPr="009F6030">
        <w:rPr>
          <w:rFonts w:ascii="Times New Roman" w:hAnsi="Times New Roman" w:cs="Times New Roman"/>
          <w:b/>
          <w:sz w:val="26"/>
          <w:szCs w:val="26"/>
        </w:rPr>
        <w:t>osób fizycznych (druk nr 1381)</w:t>
      </w:r>
    </w:p>
    <w:p w14:paraId="73BADF05" w14:textId="77777777" w:rsidR="009F6030" w:rsidRPr="009F6030" w:rsidRDefault="009F6030" w:rsidP="004665C7">
      <w:pPr>
        <w:spacing w:after="0" w:line="276" w:lineRule="auto"/>
        <w:jc w:val="center"/>
        <w:rPr>
          <w:rFonts w:ascii="Times New Roman" w:hAnsi="Times New Roman" w:cs="Times New Roman"/>
          <w:b/>
          <w:sz w:val="26"/>
          <w:szCs w:val="26"/>
        </w:rPr>
      </w:pPr>
    </w:p>
    <w:p w14:paraId="5A8BE07B" w14:textId="77777777" w:rsidR="00344708" w:rsidRPr="00EC468C" w:rsidRDefault="00344708" w:rsidP="00BB686B">
      <w:pPr>
        <w:spacing w:before="120" w:after="0" w:line="276" w:lineRule="auto"/>
        <w:contextualSpacing/>
        <w:jc w:val="both"/>
        <w:rPr>
          <w:rFonts w:ascii="Times New Roman" w:hAnsi="Times New Roman" w:cs="Times New Roman"/>
          <w:b/>
          <w:sz w:val="24"/>
          <w:szCs w:val="24"/>
        </w:rPr>
      </w:pPr>
    </w:p>
    <w:p w14:paraId="0F16A3E2" w14:textId="632ABCEB" w:rsidR="00C84B9F" w:rsidRPr="00EC468C" w:rsidRDefault="000A4C10" w:rsidP="00BB686B">
      <w:pPr>
        <w:spacing w:before="240" w:after="0" w:line="276" w:lineRule="auto"/>
        <w:jc w:val="both"/>
        <w:rPr>
          <w:rFonts w:ascii="Times New Roman" w:hAnsi="Times New Roman" w:cs="Times New Roman"/>
          <w:b/>
          <w:sz w:val="24"/>
          <w:szCs w:val="24"/>
        </w:rPr>
      </w:pPr>
      <w:r w:rsidRPr="00EC468C">
        <w:rPr>
          <w:rFonts w:ascii="Times New Roman" w:hAnsi="Times New Roman" w:cs="Times New Roman"/>
          <w:b/>
          <w:sz w:val="24"/>
          <w:szCs w:val="24"/>
        </w:rPr>
        <w:t>I. </w:t>
      </w:r>
      <w:r w:rsidR="00C84B9F" w:rsidRPr="00EC468C">
        <w:rPr>
          <w:rFonts w:ascii="Times New Roman" w:hAnsi="Times New Roman" w:cs="Times New Roman"/>
          <w:b/>
          <w:sz w:val="24"/>
          <w:szCs w:val="24"/>
        </w:rPr>
        <w:t xml:space="preserve">Proponowane rozwiązania </w:t>
      </w:r>
    </w:p>
    <w:p w14:paraId="004B6C2C" w14:textId="19AC755C" w:rsidR="00F02752" w:rsidRPr="00EC468C" w:rsidRDefault="00DB3587" w:rsidP="00325D1E">
      <w:pPr>
        <w:spacing w:before="120" w:after="0" w:line="276" w:lineRule="auto"/>
        <w:jc w:val="both"/>
        <w:rPr>
          <w:rFonts w:ascii="Times New Roman" w:hAnsi="Times New Roman" w:cs="Times New Roman"/>
          <w:sz w:val="24"/>
          <w:szCs w:val="24"/>
        </w:rPr>
      </w:pPr>
      <w:r w:rsidRPr="00EC468C">
        <w:rPr>
          <w:rFonts w:ascii="Times New Roman" w:hAnsi="Times New Roman" w:cs="Times New Roman"/>
          <w:sz w:val="24"/>
          <w:szCs w:val="24"/>
        </w:rPr>
        <w:t xml:space="preserve">Poselski projekt ustawy </w:t>
      </w:r>
      <w:r w:rsidR="00D910D1" w:rsidRPr="00EC468C">
        <w:rPr>
          <w:rFonts w:ascii="Times New Roman" w:hAnsi="Times New Roman" w:cs="Times New Roman"/>
          <w:sz w:val="24"/>
          <w:szCs w:val="24"/>
        </w:rPr>
        <w:t>dotyczy</w:t>
      </w:r>
      <w:r w:rsidRPr="00EC468C">
        <w:rPr>
          <w:rFonts w:ascii="Times New Roman" w:hAnsi="Times New Roman" w:cs="Times New Roman"/>
          <w:sz w:val="24"/>
          <w:szCs w:val="24"/>
        </w:rPr>
        <w:t xml:space="preserve"> ustaw</w:t>
      </w:r>
      <w:r w:rsidR="00D910D1" w:rsidRPr="00EC468C">
        <w:rPr>
          <w:rFonts w:ascii="Times New Roman" w:hAnsi="Times New Roman" w:cs="Times New Roman"/>
          <w:sz w:val="24"/>
          <w:szCs w:val="24"/>
        </w:rPr>
        <w:t>y</w:t>
      </w:r>
      <w:r w:rsidRPr="00EC468C">
        <w:rPr>
          <w:rFonts w:ascii="Times New Roman" w:hAnsi="Times New Roman" w:cs="Times New Roman"/>
          <w:sz w:val="24"/>
          <w:szCs w:val="24"/>
        </w:rPr>
        <w:t xml:space="preserve"> z dnia</w:t>
      </w:r>
      <w:r w:rsidR="003E3F3A" w:rsidRPr="00EC468C">
        <w:rPr>
          <w:rFonts w:ascii="Times New Roman" w:hAnsi="Times New Roman" w:cs="Times New Roman"/>
          <w:sz w:val="24"/>
          <w:szCs w:val="24"/>
        </w:rPr>
        <w:t xml:space="preserve"> </w:t>
      </w:r>
      <w:r w:rsidR="00D301EB" w:rsidRPr="00EC468C">
        <w:rPr>
          <w:rFonts w:ascii="Times New Roman" w:hAnsi="Times New Roman" w:cs="Times New Roman"/>
          <w:sz w:val="24"/>
          <w:szCs w:val="24"/>
        </w:rPr>
        <w:t xml:space="preserve">26 lipca </w:t>
      </w:r>
      <w:r w:rsidR="00FA0CB8" w:rsidRPr="00EC468C">
        <w:rPr>
          <w:rFonts w:ascii="Times New Roman" w:hAnsi="Times New Roman" w:cs="Times New Roman"/>
          <w:sz w:val="24"/>
          <w:szCs w:val="24"/>
        </w:rPr>
        <w:t>1991 r. o podatku dochodowym od </w:t>
      </w:r>
      <w:r w:rsidR="00D301EB" w:rsidRPr="00EC468C">
        <w:rPr>
          <w:rFonts w:ascii="Times New Roman" w:hAnsi="Times New Roman" w:cs="Times New Roman"/>
          <w:sz w:val="24"/>
          <w:szCs w:val="24"/>
        </w:rPr>
        <w:t>osób fizycznych (D</w:t>
      </w:r>
      <w:r w:rsidR="00CC7F01" w:rsidRPr="00EC468C">
        <w:rPr>
          <w:rFonts w:ascii="Times New Roman" w:hAnsi="Times New Roman" w:cs="Times New Roman"/>
          <w:sz w:val="24"/>
          <w:szCs w:val="24"/>
        </w:rPr>
        <w:t xml:space="preserve">z. U. z 2021 r. poz. 1128, z </w:t>
      </w:r>
      <w:proofErr w:type="spellStart"/>
      <w:r w:rsidR="00CC7F01" w:rsidRPr="00EC468C">
        <w:rPr>
          <w:rFonts w:ascii="Times New Roman" w:hAnsi="Times New Roman" w:cs="Times New Roman"/>
          <w:sz w:val="24"/>
          <w:szCs w:val="24"/>
        </w:rPr>
        <w:t>późn</w:t>
      </w:r>
      <w:proofErr w:type="spellEnd"/>
      <w:r w:rsidR="00CC7F01" w:rsidRPr="00EC468C">
        <w:rPr>
          <w:rFonts w:ascii="Times New Roman" w:hAnsi="Times New Roman" w:cs="Times New Roman"/>
          <w:sz w:val="24"/>
          <w:szCs w:val="24"/>
        </w:rPr>
        <w:t>. zm.</w:t>
      </w:r>
      <w:r w:rsidR="00D301EB" w:rsidRPr="00EC468C">
        <w:rPr>
          <w:rFonts w:ascii="Times New Roman" w:hAnsi="Times New Roman" w:cs="Times New Roman"/>
          <w:sz w:val="24"/>
          <w:szCs w:val="24"/>
        </w:rPr>
        <w:t>) – dalej jako „ustawa PIT”.</w:t>
      </w:r>
    </w:p>
    <w:p w14:paraId="0C91FE5E" w14:textId="580875EA" w:rsidR="00F02752" w:rsidRPr="00EC468C" w:rsidRDefault="00C34FAF" w:rsidP="00325D1E">
      <w:pPr>
        <w:spacing w:before="120" w:after="0" w:line="276" w:lineRule="auto"/>
        <w:jc w:val="both"/>
        <w:rPr>
          <w:rFonts w:ascii="Times New Roman" w:hAnsi="Times New Roman" w:cs="Times New Roman"/>
          <w:sz w:val="24"/>
          <w:szCs w:val="24"/>
        </w:rPr>
      </w:pPr>
      <w:r w:rsidRPr="00EC468C">
        <w:rPr>
          <w:rFonts w:ascii="Times New Roman" w:hAnsi="Times New Roman" w:cs="Times New Roman"/>
          <w:sz w:val="24"/>
          <w:szCs w:val="24"/>
        </w:rPr>
        <w:t xml:space="preserve">Zawarte w art. 1 projektu zmiany </w:t>
      </w:r>
      <w:r w:rsidR="00D712F2" w:rsidRPr="00EC468C">
        <w:rPr>
          <w:rFonts w:ascii="Times New Roman" w:hAnsi="Times New Roman" w:cs="Times New Roman"/>
          <w:sz w:val="24"/>
          <w:szCs w:val="24"/>
        </w:rPr>
        <w:t xml:space="preserve">dotyczą tzw. ulgi </w:t>
      </w:r>
      <w:r w:rsidR="00021800" w:rsidRPr="00EC468C">
        <w:rPr>
          <w:rFonts w:ascii="Times New Roman" w:hAnsi="Times New Roman" w:cs="Times New Roman"/>
          <w:sz w:val="24"/>
          <w:szCs w:val="24"/>
        </w:rPr>
        <w:t>i</w:t>
      </w:r>
      <w:r w:rsidR="00F02752" w:rsidRPr="00EC468C">
        <w:rPr>
          <w:rFonts w:ascii="Times New Roman" w:hAnsi="Times New Roman" w:cs="Times New Roman"/>
          <w:sz w:val="24"/>
          <w:szCs w:val="24"/>
        </w:rPr>
        <w:t xml:space="preserve">nternetowej i polegają na nadaniu nowego brzmienia </w:t>
      </w:r>
      <w:r w:rsidR="00D910D1" w:rsidRPr="00EC468C">
        <w:rPr>
          <w:rFonts w:ascii="Times New Roman" w:hAnsi="Times New Roman" w:cs="Times New Roman"/>
          <w:sz w:val="24"/>
          <w:szCs w:val="24"/>
        </w:rPr>
        <w:t xml:space="preserve">pkt 6a w </w:t>
      </w:r>
      <w:r w:rsidR="00F02752" w:rsidRPr="00EC468C">
        <w:rPr>
          <w:rFonts w:ascii="Times New Roman" w:hAnsi="Times New Roman" w:cs="Times New Roman"/>
          <w:sz w:val="24"/>
          <w:szCs w:val="24"/>
        </w:rPr>
        <w:t xml:space="preserve">art. 26 ust. 1 oraz uchyleniu ust. 6h w art. 26 </w:t>
      </w:r>
      <w:r w:rsidR="00D910D1" w:rsidRPr="00EC468C">
        <w:rPr>
          <w:rFonts w:ascii="Times New Roman" w:hAnsi="Times New Roman" w:cs="Times New Roman"/>
          <w:sz w:val="24"/>
          <w:szCs w:val="24"/>
        </w:rPr>
        <w:t>ustawy PIT</w:t>
      </w:r>
      <w:r w:rsidR="00F02752" w:rsidRPr="00EC468C">
        <w:rPr>
          <w:rFonts w:ascii="Times New Roman" w:hAnsi="Times New Roman" w:cs="Times New Roman"/>
          <w:sz w:val="24"/>
          <w:szCs w:val="24"/>
        </w:rPr>
        <w:t xml:space="preserve">. </w:t>
      </w:r>
    </w:p>
    <w:p w14:paraId="57D821E8" w14:textId="7F138F25" w:rsidR="00F02752" w:rsidRPr="00EC468C" w:rsidRDefault="00F02752" w:rsidP="00325D1E">
      <w:pPr>
        <w:spacing w:before="120" w:after="0" w:line="276" w:lineRule="auto"/>
        <w:jc w:val="both"/>
        <w:rPr>
          <w:rFonts w:ascii="Times New Roman" w:hAnsi="Times New Roman" w:cs="Times New Roman"/>
          <w:sz w:val="24"/>
          <w:szCs w:val="24"/>
        </w:rPr>
      </w:pPr>
      <w:r w:rsidRPr="00EC468C">
        <w:rPr>
          <w:rFonts w:ascii="Times New Roman" w:hAnsi="Times New Roman" w:cs="Times New Roman"/>
          <w:sz w:val="24"/>
          <w:szCs w:val="24"/>
        </w:rPr>
        <w:t xml:space="preserve">Zgodnie z </w:t>
      </w:r>
      <w:r w:rsidR="003534B6" w:rsidRPr="00EC468C">
        <w:rPr>
          <w:rFonts w:ascii="Times New Roman" w:hAnsi="Times New Roman" w:cs="Times New Roman"/>
          <w:sz w:val="24"/>
          <w:szCs w:val="24"/>
        </w:rPr>
        <w:t>zaproponowanym</w:t>
      </w:r>
      <w:r w:rsidRPr="00EC468C">
        <w:rPr>
          <w:rFonts w:ascii="Times New Roman" w:hAnsi="Times New Roman" w:cs="Times New Roman"/>
          <w:sz w:val="24"/>
          <w:szCs w:val="24"/>
        </w:rPr>
        <w:t xml:space="preserve"> brzmieniem art. 26 ust. 1 pkt 6a ustawy PIT przy ustalaniu podstawy obliczenia podatku podatnik mógłby odliczyć wydatki jakie poniósł </w:t>
      </w:r>
      <w:r w:rsidR="003534B6" w:rsidRPr="00EC468C">
        <w:rPr>
          <w:rFonts w:ascii="Times New Roman" w:hAnsi="Times New Roman" w:cs="Times New Roman"/>
          <w:sz w:val="24"/>
          <w:szCs w:val="24"/>
        </w:rPr>
        <w:t>z tytułu użytkowania sieci I</w:t>
      </w:r>
      <w:r w:rsidRPr="00EC468C">
        <w:rPr>
          <w:rFonts w:ascii="Times New Roman" w:hAnsi="Times New Roman" w:cs="Times New Roman"/>
          <w:sz w:val="24"/>
          <w:szCs w:val="24"/>
        </w:rPr>
        <w:t>nternet, zakupu sprzętu potrzebnego do użytkowania sieci, a także jego używania, in</w:t>
      </w:r>
      <w:r w:rsidR="004665C7">
        <w:rPr>
          <w:rFonts w:ascii="Times New Roman" w:hAnsi="Times New Roman" w:cs="Times New Roman"/>
          <w:sz w:val="24"/>
          <w:szCs w:val="24"/>
        </w:rPr>
        <w:t>stalacji, rozbudowy,</w:t>
      </w:r>
      <w:r w:rsidRPr="00EC468C">
        <w:rPr>
          <w:rFonts w:ascii="Times New Roman" w:hAnsi="Times New Roman" w:cs="Times New Roman"/>
          <w:sz w:val="24"/>
          <w:szCs w:val="24"/>
        </w:rPr>
        <w:t xml:space="preserve"> modernizacji oraz bieżącego utrzymania. Wysokość wydatków podlegających odliczeniu nie mogłaby przekroczyć w roku podatkowym kwoty minimalnego wynagrodzenia za pracę obowiązującego 1 stycznia roku podatkowego. </w:t>
      </w:r>
    </w:p>
    <w:p w14:paraId="4D7926C8" w14:textId="0C1B0B97" w:rsidR="00F02752" w:rsidRPr="00EC468C" w:rsidRDefault="00F02752" w:rsidP="00325D1E">
      <w:pPr>
        <w:spacing w:before="120" w:after="0" w:line="276" w:lineRule="auto"/>
        <w:jc w:val="both"/>
        <w:rPr>
          <w:rFonts w:ascii="Times New Roman" w:hAnsi="Times New Roman" w:cs="Times New Roman"/>
          <w:sz w:val="24"/>
          <w:szCs w:val="24"/>
        </w:rPr>
      </w:pPr>
      <w:r w:rsidRPr="00EC468C">
        <w:rPr>
          <w:rFonts w:ascii="Times New Roman" w:hAnsi="Times New Roman" w:cs="Times New Roman"/>
          <w:sz w:val="24"/>
          <w:szCs w:val="24"/>
        </w:rPr>
        <w:t>Prawo do stosowania ulgi nie byłoby ograniczone czasowo, co wynika z pro</w:t>
      </w:r>
      <w:r w:rsidR="00D910D1" w:rsidRPr="00EC468C">
        <w:rPr>
          <w:rFonts w:ascii="Times New Roman" w:hAnsi="Times New Roman" w:cs="Times New Roman"/>
          <w:sz w:val="24"/>
          <w:szCs w:val="24"/>
        </w:rPr>
        <w:t xml:space="preserve">ponowanego uchylenia </w:t>
      </w:r>
      <w:r w:rsidR="003C6192" w:rsidRPr="00EC468C">
        <w:rPr>
          <w:rFonts w:ascii="Times New Roman" w:hAnsi="Times New Roman" w:cs="Times New Roman"/>
          <w:sz w:val="24"/>
          <w:szCs w:val="24"/>
        </w:rPr>
        <w:t>ust. 6h</w:t>
      </w:r>
      <w:r w:rsidRPr="00EC468C">
        <w:rPr>
          <w:rFonts w:ascii="Times New Roman" w:hAnsi="Times New Roman" w:cs="Times New Roman"/>
          <w:sz w:val="24"/>
          <w:szCs w:val="24"/>
        </w:rPr>
        <w:t xml:space="preserve"> </w:t>
      </w:r>
      <w:r w:rsidR="00D910D1" w:rsidRPr="00EC468C">
        <w:rPr>
          <w:rFonts w:ascii="Times New Roman" w:hAnsi="Times New Roman" w:cs="Times New Roman"/>
          <w:sz w:val="24"/>
          <w:szCs w:val="24"/>
        </w:rPr>
        <w:t xml:space="preserve">w art. </w:t>
      </w:r>
      <w:r w:rsidR="003C6192" w:rsidRPr="00EC468C">
        <w:rPr>
          <w:rFonts w:ascii="Times New Roman" w:hAnsi="Times New Roman" w:cs="Times New Roman"/>
          <w:sz w:val="24"/>
          <w:szCs w:val="24"/>
        </w:rPr>
        <w:t>26</w:t>
      </w:r>
      <w:r w:rsidR="00D910D1" w:rsidRPr="00EC468C">
        <w:rPr>
          <w:rFonts w:ascii="Times New Roman" w:hAnsi="Times New Roman" w:cs="Times New Roman"/>
          <w:sz w:val="24"/>
          <w:szCs w:val="24"/>
        </w:rPr>
        <w:t xml:space="preserve"> ustawy PIT.</w:t>
      </w:r>
    </w:p>
    <w:p w14:paraId="3BD1A6A4" w14:textId="5E7CDDDC" w:rsidR="00F02752" w:rsidRPr="00EC468C" w:rsidRDefault="00F02752" w:rsidP="00325D1E">
      <w:pPr>
        <w:spacing w:before="120" w:after="0" w:line="276" w:lineRule="auto"/>
        <w:jc w:val="both"/>
        <w:rPr>
          <w:rFonts w:ascii="Times New Roman" w:hAnsi="Times New Roman" w:cs="Times New Roman"/>
          <w:sz w:val="24"/>
          <w:szCs w:val="24"/>
        </w:rPr>
      </w:pPr>
      <w:r w:rsidRPr="00EC468C">
        <w:rPr>
          <w:rFonts w:ascii="Times New Roman" w:hAnsi="Times New Roman" w:cs="Times New Roman"/>
          <w:sz w:val="24"/>
          <w:szCs w:val="24"/>
        </w:rPr>
        <w:t>Zmiany miałyby wejść w życie z dniem 1 styczni</w:t>
      </w:r>
      <w:r w:rsidR="006673FE" w:rsidRPr="00EC468C">
        <w:rPr>
          <w:rFonts w:ascii="Times New Roman" w:hAnsi="Times New Roman" w:cs="Times New Roman"/>
          <w:sz w:val="24"/>
          <w:szCs w:val="24"/>
        </w:rPr>
        <w:t>a roku następującego po roku</w:t>
      </w:r>
      <w:r w:rsidRPr="00EC468C">
        <w:rPr>
          <w:rFonts w:ascii="Times New Roman" w:hAnsi="Times New Roman" w:cs="Times New Roman"/>
          <w:sz w:val="24"/>
          <w:szCs w:val="24"/>
        </w:rPr>
        <w:t xml:space="preserve"> ogłoszenia</w:t>
      </w:r>
      <w:r w:rsidR="006673FE" w:rsidRPr="00EC468C">
        <w:rPr>
          <w:rFonts w:ascii="Times New Roman" w:hAnsi="Times New Roman" w:cs="Times New Roman"/>
          <w:sz w:val="24"/>
          <w:szCs w:val="24"/>
        </w:rPr>
        <w:t xml:space="preserve"> ustawy</w:t>
      </w:r>
      <w:r w:rsidRPr="00EC468C">
        <w:rPr>
          <w:rFonts w:ascii="Times New Roman" w:hAnsi="Times New Roman" w:cs="Times New Roman"/>
          <w:sz w:val="24"/>
          <w:szCs w:val="24"/>
        </w:rPr>
        <w:t xml:space="preserve"> (art. 2 projektu ustawy).</w:t>
      </w:r>
    </w:p>
    <w:p w14:paraId="74F2AF33" w14:textId="2303E30D" w:rsidR="00F02752" w:rsidRPr="00EC468C" w:rsidRDefault="00F02752" w:rsidP="00325D1E">
      <w:pPr>
        <w:spacing w:before="120" w:after="0" w:line="276" w:lineRule="auto"/>
        <w:jc w:val="both"/>
        <w:rPr>
          <w:rFonts w:ascii="Times New Roman" w:hAnsi="Times New Roman" w:cs="Times New Roman"/>
          <w:sz w:val="24"/>
          <w:szCs w:val="24"/>
        </w:rPr>
      </w:pPr>
      <w:r w:rsidRPr="00EC468C">
        <w:rPr>
          <w:rFonts w:ascii="Times New Roman" w:hAnsi="Times New Roman" w:cs="Times New Roman"/>
          <w:sz w:val="24"/>
          <w:szCs w:val="24"/>
        </w:rPr>
        <w:t>W uzasadnieniu projektu wskazano, że ustawa ma na celu ograniczenie zjawiska wykluczenia cyfrowego, jak również skompensowanie</w:t>
      </w:r>
      <w:r w:rsidR="007419FC">
        <w:rPr>
          <w:rFonts w:ascii="Times New Roman" w:hAnsi="Times New Roman" w:cs="Times New Roman"/>
          <w:sz w:val="24"/>
          <w:szCs w:val="24"/>
        </w:rPr>
        <w:t>,</w:t>
      </w:r>
      <w:r w:rsidRPr="00EC468C">
        <w:rPr>
          <w:rFonts w:ascii="Times New Roman" w:hAnsi="Times New Roman" w:cs="Times New Roman"/>
          <w:sz w:val="24"/>
          <w:szCs w:val="24"/>
        </w:rPr>
        <w:t xml:space="preserve"> przynajmniej w części, podwyższonych wydatków związanych z korzystaniem z sieci </w:t>
      </w:r>
      <w:r w:rsidR="003534B6" w:rsidRPr="00EC468C">
        <w:rPr>
          <w:rFonts w:ascii="Times New Roman" w:hAnsi="Times New Roman" w:cs="Times New Roman"/>
          <w:sz w:val="24"/>
          <w:szCs w:val="24"/>
        </w:rPr>
        <w:t>I</w:t>
      </w:r>
      <w:r w:rsidRPr="00EC468C">
        <w:rPr>
          <w:rFonts w:ascii="Times New Roman" w:hAnsi="Times New Roman" w:cs="Times New Roman"/>
          <w:sz w:val="24"/>
          <w:szCs w:val="24"/>
        </w:rPr>
        <w:t>nternet oraz zakupem i utrzymaniem sprzętu zakupionego przez podatników w związku z wymuszon</w:t>
      </w:r>
      <w:r w:rsidR="006673FE" w:rsidRPr="00EC468C">
        <w:rPr>
          <w:rFonts w:ascii="Times New Roman" w:hAnsi="Times New Roman" w:cs="Times New Roman"/>
          <w:sz w:val="24"/>
          <w:szCs w:val="24"/>
        </w:rPr>
        <w:t>ymi pandemią COVID-19</w:t>
      </w:r>
      <w:r w:rsidRPr="00EC468C">
        <w:rPr>
          <w:rFonts w:ascii="Times New Roman" w:hAnsi="Times New Roman" w:cs="Times New Roman"/>
          <w:sz w:val="24"/>
          <w:szCs w:val="24"/>
        </w:rPr>
        <w:t xml:space="preserve"> – zmianami w życiu społecznymi i zawodowym. Efektem ustawy będzie wzrost popytu na towary i usługi z</w:t>
      </w:r>
      <w:r w:rsidR="003534B6" w:rsidRPr="00EC468C">
        <w:rPr>
          <w:rFonts w:ascii="Times New Roman" w:hAnsi="Times New Roman" w:cs="Times New Roman"/>
          <w:sz w:val="24"/>
          <w:szCs w:val="24"/>
        </w:rPr>
        <w:t>wiązane z korzystaniem z sieci I</w:t>
      </w:r>
      <w:r w:rsidRPr="00EC468C">
        <w:rPr>
          <w:rFonts w:ascii="Times New Roman" w:hAnsi="Times New Roman" w:cs="Times New Roman"/>
          <w:sz w:val="24"/>
          <w:szCs w:val="24"/>
        </w:rPr>
        <w:t>nternet, utrzymaniem sprzętu</w:t>
      </w:r>
      <w:r w:rsidR="006673FE" w:rsidRPr="00EC468C">
        <w:rPr>
          <w:rFonts w:ascii="Times New Roman" w:hAnsi="Times New Roman" w:cs="Times New Roman"/>
          <w:sz w:val="24"/>
          <w:szCs w:val="24"/>
        </w:rPr>
        <w:t xml:space="preserve"> służącego </w:t>
      </w:r>
      <w:r w:rsidRPr="00EC468C">
        <w:rPr>
          <w:rFonts w:ascii="Times New Roman" w:hAnsi="Times New Roman" w:cs="Times New Roman"/>
          <w:sz w:val="24"/>
          <w:szCs w:val="24"/>
        </w:rPr>
        <w:t>korzystaniu z</w:t>
      </w:r>
      <w:r w:rsidR="00791C9F" w:rsidRPr="00EC468C">
        <w:rPr>
          <w:rFonts w:ascii="Times New Roman" w:hAnsi="Times New Roman" w:cs="Times New Roman"/>
          <w:sz w:val="24"/>
          <w:szCs w:val="24"/>
        </w:rPr>
        <w:t> </w:t>
      </w:r>
      <w:r w:rsidR="003534B6" w:rsidRPr="00EC468C">
        <w:rPr>
          <w:rFonts w:ascii="Times New Roman" w:hAnsi="Times New Roman" w:cs="Times New Roman"/>
          <w:sz w:val="24"/>
          <w:szCs w:val="24"/>
        </w:rPr>
        <w:t>I</w:t>
      </w:r>
      <w:r w:rsidRPr="00EC468C">
        <w:rPr>
          <w:rFonts w:ascii="Times New Roman" w:hAnsi="Times New Roman" w:cs="Times New Roman"/>
          <w:sz w:val="24"/>
          <w:szCs w:val="24"/>
        </w:rPr>
        <w:t>nternetu, jak</w:t>
      </w:r>
      <w:r w:rsidR="0090001F">
        <w:rPr>
          <w:rFonts w:ascii="Times New Roman" w:hAnsi="Times New Roman" w:cs="Times New Roman"/>
          <w:sz w:val="24"/>
          <w:szCs w:val="24"/>
        </w:rPr>
        <w:t> </w:t>
      </w:r>
      <w:r w:rsidRPr="00EC468C">
        <w:rPr>
          <w:rFonts w:ascii="Times New Roman" w:hAnsi="Times New Roman" w:cs="Times New Roman"/>
          <w:sz w:val="24"/>
          <w:szCs w:val="24"/>
        </w:rPr>
        <w:t xml:space="preserve">również wzrost popytu na towary i usługi oferowane za pośrednictwem sieci </w:t>
      </w:r>
      <w:r w:rsidR="003534B6" w:rsidRPr="00EC468C">
        <w:rPr>
          <w:rFonts w:ascii="Times New Roman" w:hAnsi="Times New Roman" w:cs="Times New Roman"/>
          <w:sz w:val="24"/>
          <w:szCs w:val="24"/>
        </w:rPr>
        <w:t>I</w:t>
      </w:r>
      <w:r w:rsidRPr="00EC468C">
        <w:rPr>
          <w:rFonts w:ascii="Times New Roman" w:hAnsi="Times New Roman" w:cs="Times New Roman"/>
          <w:sz w:val="24"/>
          <w:szCs w:val="24"/>
        </w:rPr>
        <w:t>nternet.</w:t>
      </w:r>
    </w:p>
    <w:p w14:paraId="7960929C" w14:textId="224723A7" w:rsidR="00F2003B" w:rsidRPr="00EC468C" w:rsidRDefault="00F02752" w:rsidP="00325D1E">
      <w:pPr>
        <w:spacing w:before="120" w:after="0" w:line="276" w:lineRule="auto"/>
        <w:jc w:val="both"/>
        <w:rPr>
          <w:rFonts w:ascii="Times New Roman" w:hAnsi="Times New Roman" w:cs="Times New Roman"/>
          <w:sz w:val="24"/>
          <w:szCs w:val="24"/>
        </w:rPr>
      </w:pPr>
      <w:r w:rsidRPr="00EC468C">
        <w:rPr>
          <w:rFonts w:ascii="Times New Roman" w:hAnsi="Times New Roman" w:cs="Times New Roman"/>
          <w:sz w:val="24"/>
          <w:szCs w:val="24"/>
        </w:rPr>
        <w:t xml:space="preserve">W kwestii skutków finansowych projektowanej </w:t>
      </w:r>
      <w:r w:rsidR="004665C7">
        <w:rPr>
          <w:rFonts w:ascii="Times New Roman" w:hAnsi="Times New Roman" w:cs="Times New Roman"/>
          <w:sz w:val="24"/>
          <w:szCs w:val="24"/>
        </w:rPr>
        <w:t xml:space="preserve">zmiany projektodawcy wskazali, że </w:t>
      </w:r>
      <w:r w:rsidRPr="00EC468C">
        <w:rPr>
          <w:rFonts w:ascii="Times New Roman" w:hAnsi="Times New Roman" w:cs="Times New Roman"/>
          <w:sz w:val="24"/>
          <w:szCs w:val="24"/>
        </w:rPr>
        <w:t>nie jest możliwe dokładne oszacowanie spadku dochodów budżetu państwa oraz dochodów budżetu jednostek samorządu terytorialnego. Niemniej jednak spadek ten nie powinien przekroczy</w:t>
      </w:r>
      <w:r w:rsidR="00325D1E" w:rsidRPr="00EC468C">
        <w:rPr>
          <w:rFonts w:ascii="Times New Roman" w:hAnsi="Times New Roman" w:cs="Times New Roman"/>
          <w:sz w:val="24"/>
          <w:szCs w:val="24"/>
        </w:rPr>
        <w:t>ć</w:t>
      </w:r>
      <w:r w:rsidRPr="00EC468C">
        <w:rPr>
          <w:rFonts w:ascii="Times New Roman" w:hAnsi="Times New Roman" w:cs="Times New Roman"/>
          <w:sz w:val="24"/>
          <w:szCs w:val="24"/>
        </w:rPr>
        <w:t xml:space="preserve"> 500</w:t>
      </w:r>
      <w:r w:rsidR="004665C7">
        <w:rPr>
          <w:rFonts w:ascii="Times New Roman" w:hAnsi="Times New Roman" w:cs="Times New Roman"/>
          <w:sz w:val="24"/>
          <w:szCs w:val="24"/>
        </w:rPr>
        <w:t> </w:t>
      </w:r>
      <w:r w:rsidRPr="00EC468C">
        <w:rPr>
          <w:rFonts w:ascii="Times New Roman" w:hAnsi="Times New Roman" w:cs="Times New Roman"/>
          <w:sz w:val="24"/>
          <w:szCs w:val="24"/>
        </w:rPr>
        <w:t>mln zł.</w:t>
      </w:r>
    </w:p>
    <w:p w14:paraId="3F40B492" w14:textId="126661D2" w:rsidR="00484595" w:rsidRPr="007A21EC" w:rsidRDefault="00833F36" w:rsidP="00BB686B">
      <w:pPr>
        <w:spacing w:before="240" w:after="0" w:line="276" w:lineRule="auto"/>
        <w:jc w:val="both"/>
        <w:rPr>
          <w:rFonts w:ascii="Times New Roman" w:hAnsi="Times New Roman" w:cs="Times New Roman"/>
          <w:b/>
          <w:sz w:val="24"/>
          <w:szCs w:val="24"/>
        </w:rPr>
      </w:pPr>
      <w:r w:rsidRPr="007A21EC">
        <w:rPr>
          <w:rFonts w:ascii="Times New Roman" w:hAnsi="Times New Roman" w:cs="Times New Roman"/>
          <w:b/>
          <w:sz w:val="24"/>
          <w:szCs w:val="24"/>
        </w:rPr>
        <w:t>II</w:t>
      </w:r>
      <w:r w:rsidR="009E2334" w:rsidRPr="007A21EC">
        <w:rPr>
          <w:rFonts w:ascii="Times New Roman" w:hAnsi="Times New Roman" w:cs="Times New Roman"/>
          <w:b/>
          <w:sz w:val="24"/>
          <w:szCs w:val="24"/>
        </w:rPr>
        <w:t>.</w:t>
      </w:r>
      <w:r w:rsidRPr="007A21EC">
        <w:rPr>
          <w:rFonts w:ascii="Times New Roman" w:hAnsi="Times New Roman" w:cs="Times New Roman"/>
          <w:b/>
          <w:sz w:val="24"/>
          <w:szCs w:val="24"/>
        </w:rPr>
        <w:t xml:space="preserve"> Obowiązujący stan prawny</w:t>
      </w:r>
    </w:p>
    <w:p w14:paraId="35A5BE79" w14:textId="3154A7DF" w:rsidR="00325D1E" w:rsidRPr="00EC468C" w:rsidRDefault="00D712F2" w:rsidP="00681FE9">
      <w:pPr>
        <w:widowControl w:val="0"/>
        <w:spacing w:before="120" w:after="0" w:line="276" w:lineRule="auto"/>
        <w:ind w:left="23" w:right="23"/>
        <w:jc w:val="both"/>
        <w:rPr>
          <w:rFonts w:ascii="Times New Roman" w:hAnsi="Times New Roman" w:cs="Times New Roman"/>
          <w:sz w:val="24"/>
          <w:szCs w:val="24"/>
        </w:rPr>
      </w:pPr>
      <w:r w:rsidRPr="00EC468C">
        <w:rPr>
          <w:rFonts w:ascii="Times New Roman" w:eastAsia="Arial" w:hAnsi="Times New Roman" w:cs="Times New Roman"/>
          <w:sz w:val="24"/>
          <w:szCs w:val="24"/>
        </w:rPr>
        <w:t xml:space="preserve">Zasady korzystania z ulgi </w:t>
      </w:r>
      <w:r w:rsidR="00822918" w:rsidRPr="00EC468C">
        <w:rPr>
          <w:rFonts w:ascii="Times New Roman" w:eastAsia="Arial" w:hAnsi="Times New Roman" w:cs="Times New Roman"/>
          <w:sz w:val="24"/>
          <w:szCs w:val="24"/>
        </w:rPr>
        <w:t>i</w:t>
      </w:r>
      <w:r w:rsidR="00325D1E" w:rsidRPr="00EC468C">
        <w:rPr>
          <w:rFonts w:ascii="Times New Roman" w:eastAsia="Arial" w:hAnsi="Times New Roman" w:cs="Times New Roman"/>
          <w:sz w:val="24"/>
          <w:szCs w:val="24"/>
        </w:rPr>
        <w:t xml:space="preserve">nternetowej reguluje </w:t>
      </w:r>
      <w:r w:rsidR="00325D1E" w:rsidRPr="00EC468C">
        <w:rPr>
          <w:rFonts w:ascii="Times New Roman" w:hAnsi="Times New Roman" w:cs="Times New Roman"/>
          <w:sz w:val="24"/>
          <w:szCs w:val="24"/>
        </w:rPr>
        <w:t xml:space="preserve">ustawa PIT. </w:t>
      </w:r>
    </w:p>
    <w:p w14:paraId="1E99F74F" w14:textId="0D751CDA" w:rsidR="00325D1E" w:rsidRPr="00EC468C" w:rsidRDefault="00325D1E" w:rsidP="00681FE9">
      <w:pPr>
        <w:widowControl w:val="0"/>
        <w:spacing w:before="120" w:after="0" w:line="276" w:lineRule="auto"/>
        <w:ind w:left="23" w:right="23"/>
        <w:jc w:val="both"/>
        <w:rPr>
          <w:rFonts w:ascii="Times New Roman" w:hAnsi="Times New Roman" w:cs="Times New Roman"/>
          <w:sz w:val="24"/>
          <w:szCs w:val="24"/>
        </w:rPr>
      </w:pPr>
      <w:r w:rsidRPr="00EC468C">
        <w:rPr>
          <w:rFonts w:ascii="Times New Roman" w:hAnsi="Times New Roman" w:cs="Times New Roman"/>
          <w:sz w:val="24"/>
          <w:szCs w:val="24"/>
        </w:rPr>
        <w:t xml:space="preserve">Na podstawie art. 26 ust. 1 pkt 6a ustawy PIT odliczeniu podlegają wydatki z tytułu użytkowania sieci </w:t>
      </w:r>
      <w:r w:rsidR="003534B6" w:rsidRPr="00EC468C">
        <w:rPr>
          <w:rFonts w:ascii="Times New Roman" w:hAnsi="Times New Roman" w:cs="Times New Roman"/>
          <w:sz w:val="24"/>
          <w:szCs w:val="24"/>
        </w:rPr>
        <w:t>I</w:t>
      </w:r>
      <w:r w:rsidRPr="00EC468C">
        <w:rPr>
          <w:rFonts w:ascii="Times New Roman" w:hAnsi="Times New Roman" w:cs="Times New Roman"/>
          <w:sz w:val="24"/>
          <w:szCs w:val="24"/>
        </w:rPr>
        <w:t>nternet, w wysokości nieprzekraczającej w roku podatkowym kwoty 760</w:t>
      </w:r>
      <w:r w:rsidR="00FA0CB8" w:rsidRPr="00EC468C">
        <w:rPr>
          <w:rFonts w:ascii="Times New Roman" w:hAnsi="Times New Roman" w:cs="Times New Roman"/>
          <w:sz w:val="24"/>
          <w:szCs w:val="24"/>
        </w:rPr>
        <w:t> </w:t>
      </w:r>
      <w:r w:rsidRPr="00EC468C">
        <w:rPr>
          <w:rFonts w:ascii="Times New Roman" w:hAnsi="Times New Roman" w:cs="Times New Roman"/>
          <w:sz w:val="24"/>
          <w:szCs w:val="24"/>
        </w:rPr>
        <w:t xml:space="preserve">zł. </w:t>
      </w:r>
      <w:r w:rsidRPr="00EC468C">
        <w:rPr>
          <w:rFonts w:ascii="Times New Roman" w:eastAsia="Arial" w:hAnsi="Times New Roman" w:cs="Times New Roman"/>
          <w:sz w:val="24"/>
          <w:szCs w:val="24"/>
        </w:rPr>
        <w:t>Jednocześnie limit 760 zł przysługuje odrębnie każdemu z małżonków.</w:t>
      </w:r>
    </w:p>
    <w:p w14:paraId="5C86837F" w14:textId="13D6A976" w:rsidR="00325D1E" w:rsidRPr="00EC468C" w:rsidRDefault="00325D1E" w:rsidP="00681FE9">
      <w:pPr>
        <w:widowControl w:val="0"/>
        <w:spacing w:before="120" w:after="0" w:line="276" w:lineRule="auto"/>
        <w:ind w:right="23"/>
        <w:jc w:val="both"/>
        <w:rPr>
          <w:rFonts w:ascii="Times New Roman" w:hAnsi="Times New Roman" w:cs="Times New Roman"/>
          <w:sz w:val="24"/>
          <w:szCs w:val="24"/>
        </w:rPr>
      </w:pPr>
      <w:r w:rsidRPr="00EC468C">
        <w:rPr>
          <w:rFonts w:ascii="Times New Roman" w:hAnsi="Times New Roman" w:cs="Times New Roman"/>
          <w:sz w:val="24"/>
          <w:szCs w:val="24"/>
        </w:rPr>
        <w:t xml:space="preserve">Odliczeń dokonuje podatnik, który je poniósł. Kwotę poniesionych wydatków (do wysokości limitu) odlicza się od dochodu w przypadku podatników, którzy opodatkowują swoje dochody </w:t>
      </w:r>
      <w:r w:rsidRPr="00EC468C">
        <w:rPr>
          <w:rFonts w:ascii="Times New Roman" w:hAnsi="Times New Roman" w:cs="Times New Roman"/>
          <w:sz w:val="24"/>
          <w:szCs w:val="24"/>
        </w:rPr>
        <w:lastRenderedPageBreak/>
        <w:t>według skali podatkowej</w:t>
      </w:r>
      <w:r w:rsidR="00791C9F" w:rsidRPr="00EC468C">
        <w:rPr>
          <w:rStyle w:val="Odwoanieprzypisudolnego"/>
          <w:rFonts w:ascii="Times New Roman" w:hAnsi="Times New Roman" w:cs="Times New Roman"/>
          <w:sz w:val="24"/>
          <w:szCs w:val="24"/>
        </w:rPr>
        <w:footnoteReference w:id="1"/>
      </w:r>
      <w:r w:rsidR="0045533B">
        <w:rPr>
          <w:rFonts w:ascii="Times New Roman" w:hAnsi="Times New Roman" w:cs="Times New Roman"/>
          <w:sz w:val="24"/>
          <w:szCs w:val="24"/>
          <w:vertAlign w:val="superscript"/>
        </w:rPr>
        <w:t>)</w:t>
      </w:r>
      <w:r w:rsidRPr="00EC468C">
        <w:rPr>
          <w:rFonts w:ascii="Times New Roman" w:hAnsi="Times New Roman" w:cs="Times New Roman"/>
          <w:sz w:val="24"/>
          <w:szCs w:val="24"/>
        </w:rPr>
        <w:t>, odpowiednio od przychodu w przypadku podatników, którzy</w:t>
      </w:r>
      <w:r w:rsidR="0090001F">
        <w:rPr>
          <w:rFonts w:ascii="Times New Roman" w:hAnsi="Times New Roman" w:cs="Times New Roman"/>
          <w:sz w:val="24"/>
          <w:szCs w:val="24"/>
        </w:rPr>
        <w:t> </w:t>
      </w:r>
      <w:r w:rsidRPr="00EC468C">
        <w:rPr>
          <w:rFonts w:ascii="Times New Roman" w:hAnsi="Times New Roman" w:cs="Times New Roman"/>
          <w:sz w:val="24"/>
          <w:szCs w:val="24"/>
        </w:rPr>
        <w:t>stosują ryczałt o</w:t>
      </w:r>
      <w:r w:rsidR="00681FE9" w:rsidRPr="00EC468C">
        <w:rPr>
          <w:rFonts w:ascii="Times New Roman" w:hAnsi="Times New Roman" w:cs="Times New Roman"/>
          <w:sz w:val="24"/>
          <w:szCs w:val="24"/>
        </w:rPr>
        <w:t>d przychodów ewidencjonowanych</w:t>
      </w:r>
      <w:r w:rsidR="00791C9F" w:rsidRPr="00EC468C">
        <w:rPr>
          <w:rStyle w:val="Odwoanieprzypisudolnego"/>
          <w:rFonts w:ascii="Times New Roman" w:hAnsi="Times New Roman" w:cs="Times New Roman"/>
          <w:sz w:val="24"/>
          <w:szCs w:val="24"/>
        </w:rPr>
        <w:footnoteReference w:id="2"/>
      </w:r>
      <w:r w:rsidR="0045533B">
        <w:rPr>
          <w:rFonts w:ascii="Times New Roman" w:hAnsi="Times New Roman" w:cs="Times New Roman"/>
          <w:sz w:val="24"/>
          <w:szCs w:val="24"/>
          <w:vertAlign w:val="superscript"/>
        </w:rPr>
        <w:t>)</w:t>
      </w:r>
      <w:r w:rsidR="00681FE9" w:rsidRPr="00EC468C">
        <w:rPr>
          <w:rFonts w:ascii="Times New Roman" w:hAnsi="Times New Roman" w:cs="Times New Roman"/>
          <w:sz w:val="24"/>
          <w:szCs w:val="24"/>
        </w:rPr>
        <w:t>.</w:t>
      </w:r>
    </w:p>
    <w:p w14:paraId="2046BE49" w14:textId="3A91142F" w:rsidR="002C7B2D" w:rsidRPr="00EC468C" w:rsidRDefault="00325D1E" w:rsidP="002C7B2D">
      <w:pPr>
        <w:widowControl w:val="0"/>
        <w:spacing w:before="120" w:after="0" w:line="276" w:lineRule="auto"/>
        <w:ind w:left="23" w:right="23"/>
        <w:jc w:val="both"/>
        <w:rPr>
          <w:rFonts w:ascii="Times New Roman" w:eastAsia="Arial" w:hAnsi="Times New Roman" w:cs="Times New Roman"/>
          <w:sz w:val="24"/>
          <w:szCs w:val="24"/>
        </w:rPr>
      </w:pPr>
      <w:r w:rsidRPr="00EC468C">
        <w:rPr>
          <w:rFonts w:ascii="Times New Roman" w:eastAsia="Arial" w:hAnsi="Times New Roman" w:cs="Times New Roman"/>
          <w:sz w:val="24"/>
          <w:szCs w:val="24"/>
        </w:rPr>
        <w:t>Odliczeniu od dochodu podlegają te wydatki, które nie zostały zaliczone do kosztów uzyskania przychodów</w:t>
      </w:r>
      <w:r w:rsidR="002C7B2D" w:rsidRPr="00EC468C">
        <w:rPr>
          <w:rFonts w:ascii="Times New Roman" w:eastAsia="Arial" w:hAnsi="Times New Roman" w:cs="Times New Roman"/>
          <w:sz w:val="24"/>
          <w:szCs w:val="24"/>
        </w:rPr>
        <w:t>, nie zostały odliczone od dochodów opodatkowanych na zasadach określonych w</w:t>
      </w:r>
      <w:r w:rsidR="004665C7">
        <w:rPr>
          <w:rFonts w:ascii="Times New Roman" w:eastAsia="Arial" w:hAnsi="Times New Roman" w:cs="Times New Roman"/>
          <w:sz w:val="24"/>
          <w:szCs w:val="24"/>
        </w:rPr>
        <w:t> </w:t>
      </w:r>
      <w:r w:rsidR="002C7B2D" w:rsidRPr="00EC468C">
        <w:rPr>
          <w:rFonts w:ascii="Times New Roman" w:eastAsia="Arial" w:hAnsi="Times New Roman" w:cs="Times New Roman"/>
          <w:sz w:val="24"/>
          <w:szCs w:val="24"/>
        </w:rPr>
        <w:t>art. 30c (tj. jednolitym 19% podatkiem dochodowym od dochodów z</w:t>
      </w:r>
      <w:r w:rsidR="00791C9F" w:rsidRPr="00EC468C">
        <w:rPr>
          <w:rFonts w:ascii="Times New Roman" w:eastAsia="Arial" w:hAnsi="Times New Roman" w:cs="Times New Roman"/>
          <w:sz w:val="24"/>
          <w:szCs w:val="24"/>
        </w:rPr>
        <w:t> </w:t>
      </w:r>
      <w:r w:rsidR="002C7B2D" w:rsidRPr="00EC468C">
        <w:rPr>
          <w:rFonts w:ascii="Times New Roman" w:eastAsia="Arial" w:hAnsi="Times New Roman" w:cs="Times New Roman"/>
          <w:sz w:val="24"/>
          <w:szCs w:val="24"/>
        </w:rPr>
        <w:t>pozarolniczej działalności gospodarczej lub działów specjalnych produkcji rolnej) lub nie zostały odliczone od przychodu na podstawie ustawy o zryczałtowanym podatku dochodowym albo nie zostały zwrócone podatnikowi w jakiejkolwiek formie</w:t>
      </w:r>
      <w:r w:rsidR="00791C9F" w:rsidRPr="00EC468C">
        <w:rPr>
          <w:rStyle w:val="Odwoanieprzypisudolnego"/>
          <w:rFonts w:ascii="Times New Roman" w:eastAsia="Arial" w:hAnsi="Times New Roman" w:cs="Times New Roman"/>
          <w:sz w:val="24"/>
          <w:szCs w:val="24"/>
        </w:rPr>
        <w:footnoteReference w:id="3"/>
      </w:r>
      <w:r w:rsidR="0045533B">
        <w:rPr>
          <w:rFonts w:ascii="Times New Roman" w:eastAsia="Arial" w:hAnsi="Times New Roman" w:cs="Times New Roman"/>
          <w:sz w:val="24"/>
          <w:szCs w:val="24"/>
          <w:vertAlign w:val="superscript"/>
        </w:rPr>
        <w:t>)</w:t>
      </w:r>
      <w:r w:rsidRPr="00EC468C">
        <w:rPr>
          <w:rFonts w:ascii="Times New Roman" w:eastAsia="Arial" w:hAnsi="Times New Roman" w:cs="Times New Roman"/>
          <w:sz w:val="24"/>
          <w:szCs w:val="24"/>
        </w:rPr>
        <w:t>.</w:t>
      </w:r>
    </w:p>
    <w:p w14:paraId="666373BE" w14:textId="22EE698F" w:rsidR="00325D1E" w:rsidRPr="00EC468C" w:rsidRDefault="00325D1E" w:rsidP="002C7B2D">
      <w:pPr>
        <w:widowControl w:val="0"/>
        <w:spacing w:before="120" w:after="0" w:line="276" w:lineRule="auto"/>
        <w:ind w:left="23" w:right="23"/>
        <w:jc w:val="both"/>
        <w:rPr>
          <w:rFonts w:ascii="Times New Roman" w:eastAsia="Arial" w:hAnsi="Times New Roman" w:cs="Times New Roman"/>
          <w:sz w:val="24"/>
          <w:szCs w:val="24"/>
        </w:rPr>
      </w:pPr>
      <w:r w:rsidRPr="00EC468C">
        <w:rPr>
          <w:rFonts w:ascii="Times New Roman" w:eastAsia="Arial" w:hAnsi="Times New Roman" w:cs="Times New Roman"/>
          <w:sz w:val="24"/>
          <w:szCs w:val="24"/>
        </w:rPr>
        <w:t>Wysokość wydatków ustala się na podstawie dokumentu stwierdzającego ich poniesienie zawierającego co najmniej dane dotyczące kupującego, sprzedającego, przedmiot transakcji oraz kwotę zapłaty</w:t>
      </w:r>
      <w:r w:rsidR="00791C9F" w:rsidRPr="00EC468C">
        <w:rPr>
          <w:rStyle w:val="Odwoanieprzypisudolnego"/>
          <w:rFonts w:ascii="Times New Roman" w:eastAsia="Arial" w:hAnsi="Times New Roman" w:cs="Times New Roman"/>
          <w:sz w:val="24"/>
          <w:szCs w:val="24"/>
        </w:rPr>
        <w:footnoteReference w:id="4"/>
      </w:r>
      <w:r w:rsidR="0045533B">
        <w:rPr>
          <w:rFonts w:ascii="Times New Roman" w:eastAsia="Arial" w:hAnsi="Times New Roman" w:cs="Times New Roman"/>
          <w:sz w:val="24"/>
          <w:szCs w:val="24"/>
          <w:vertAlign w:val="superscript"/>
        </w:rPr>
        <w:t>)</w:t>
      </w:r>
      <w:r w:rsidRPr="00EC468C">
        <w:rPr>
          <w:rFonts w:ascii="Times New Roman" w:eastAsia="Arial" w:hAnsi="Times New Roman" w:cs="Times New Roman"/>
          <w:sz w:val="24"/>
          <w:szCs w:val="24"/>
        </w:rPr>
        <w:t>.</w:t>
      </w:r>
    </w:p>
    <w:p w14:paraId="20CFFEE9" w14:textId="0E78CC82" w:rsidR="00F35F0D" w:rsidRPr="00EC468C" w:rsidRDefault="003534B6" w:rsidP="00681FE9">
      <w:pPr>
        <w:widowControl w:val="0"/>
        <w:spacing w:before="120" w:after="0" w:line="276" w:lineRule="auto"/>
        <w:ind w:left="23" w:right="23"/>
        <w:jc w:val="both"/>
        <w:rPr>
          <w:rFonts w:ascii="Times New Roman" w:eastAsia="Arial" w:hAnsi="Times New Roman" w:cs="Times New Roman"/>
          <w:sz w:val="24"/>
          <w:szCs w:val="24"/>
        </w:rPr>
      </w:pPr>
      <w:r w:rsidRPr="00EC468C">
        <w:rPr>
          <w:rFonts w:ascii="Times New Roman" w:eastAsia="Arial" w:hAnsi="Times New Roman" w:cs="Times New Roman"/>
          <w:sz w:val="24"/>
          <w:szCs w:val="24"/>
        </w:rPr>
        <w:t>S</w:t>
      </w:r>
      <w:r w:rsidR="00325D1E" w:rsidRPr="00EC468C">
        <w:rPr>
          <w:rFonts w:ascii="Times New Roman" w:eastAsia="Arial" w:hAnsi="Times New Roman" w:cs="Times New Roman"/>
          <w:sz w:val="24"/>
          <w:szCs w:val="24"/>
        </w:rPr>
        <w:t xml:space="preserve">tosowanie ulgi </w:t>
      </w:r>
      <w:r w:rsidR="00021800" w:rsidRPr="00EC468C">
        <w:rPr>
          <w:rFonts w:ascii="Times New Roman" w:eastAsia="Arial" w:hAnsi="Times New Roman" w:cs="Times New Roman"/>
          <w:sz w:val="24"/>
          <w:szCs w:val="24"/>
        </w:rPr>
        <w:t>i</w:t>
      </w:r>
      <w:r w:rsidR="00325D1E" w:rsidRPr="00EC468C">
        <w:rPr>
          <w:rFonts w:ascii="Times New Roman" w:eastAsia="Arial" w:hAnsi="Times New Roman" w:cs="Times New Roman"/>
          <w:sz w:val="24"/>
          <w:szCs w:val="24"/>
        </w:rPr>
        <w:t>nternetowej jest ograniczone w czasie. Podatnik może z niej korzystać wyłącznie w kolejno po sobie następujących dwóch latach podatkowych, jeżeli w okresie poprzedzającym te lata nie stosował tego odliczenia</w:t>
      </w:r>
      <w:r w:rsidR="00791C9F" w:rsidRPr="00EC468C">
        <w:rPr>
          <w:rStyle w:val="Odwoanieprzypisudolnego"/>
          <w:rFonts w:ascii="Times New Roman" w:eastAsia="Arial" w:hAnsi="Times New Roman" w:cs="Times New Roman"/>
          <w:sz w:val="24"/>
          <w:szCs w:val="24"/>
        </w:rPr>
        <w:footnoteReference w:id="5"/>
      </w:r>
      <w:r w:rsidR="0045533B">
        <w:rPr>
          <w:rFonts w:ascii="Times New Roman" w:eastAsia="Arial" w:hAnsi="Times New Roman" w:cs="Times New Roman"/>
          <w:sz w:val="24"/>
          <w:szCs w:val="24"/>
          <w:vertAlign w:val="superscript"/>
        </w:rPr>
        <w:t>)</w:t>
      </w:r>
      <w:r w:rsidR="00325D1E" w:rsidRPr="00EC468C">
        <w:rPr>
          <w:rFonts w:ascii="Times New Roman" w:eastAsia="Arial" w:hAnsi="Times New Roman" w:cs="Times New Roman"/>
          <w:sz w:val="24"/>
          <w:szCs w:val="24"/>
        </w:rPr>
        <w:t>.</w:t>
      </w:r>
    </w:p>
    <w:p w14:paraId="2A8CBE43" w14:textId="7CC36218" w:rsidR="00CC2751" w:rsidRPr="007A21EC" w:rsidRDefault="000A4C10" w:rsidP="00BB686B">
      <w:pPr>
        <w:pStyle w:val="Tekstpodstawowy"/>
        <w:spacing w:before="240" w:after="0" w:line="276" w:lineRule="auto"/>
        <w:jc w:val="both"/>
        <w:rPr>
          <w:b/>
        </w:rPr>
      </w:pPr>
      <w:r w:rsidRPr="007A21EC">
        <w:rPr>
          <w:b/>
        </w:rPr>
        <w:t>I</w:t>
      </w:r>
      <w:r w:rsidR="009E2334" w:rsidRPr="007A21EC">
        <w:rPr>
          <w:b/>
        </w:rPr>
        <w:t>I</w:t>
      </w:r>
      <w:r w:rsidRPr="007A21EC">
        <w:rPr>
          <w:b/>
        </w:rPr>
        <w:t>I. </w:t>
      </w:r>
      <w:r w:rsidR="00575F63" w:rsidRPr="007A21EC">
        <w:rPr>
          <w:b/>
        </w:rPr>
        <w:t>Opinia o projekcie</w:t>
      </w:r>
    </w:p>
    <w:p w14:paraId="0DB60276" w14:textId="5250E083" w:rsidR="009C1975" w:rsidRPr="00EC468C" w:rsidRDefault="009C1975" w:rsidP="00F6262F">
      <w:pPr>
        <w:pStyle w:val="Teksttreci0"/>
        <w:spacing w:before="120" w:after="0" w:line="276" w:lineRule="auto"/>
        <w:ind w:firstLine="0"/>
        <w:rPr>
          <w:rFonts w:ascii="Times New Roman" w:hAnsi="Times New Roman" w:cs="Times New Roman"/>
          <w:sz w:val="24"/>
          <w:szCs w:val="24"/>
        </w:rPr>
      </w:pPr>
      <w:r w:rsidRPr="00EC468C">
        <w:rPr>
          <w:rFonts w:ascii="Times New Roman" w:hAnsi="Times New Roman" w:cs="Times New Roman"/>
          <w:sz w:val="24"/>
          <w:szCs w:val="24"/>
        </w:rPr>
        <w:t>Zaproponowane przez projektodawcę zmiany w ustawie PIT rozsze</w:t>
      </w:r>
      <w:r w:rsidR="00D712F2" w:rsidRPr="00EC468C">
        <w:rPr>
          <w:rFonts w:ascii="Times New Roman" w:hAnsi="Times New Roman" w:cs="Times New Roman"/>
          <w:sz w:val="24"/>
          <w:szCs w:val="24"/>
        </w:rPr>
        <w:t xml:space="preserve">rzają zakres ulgi </w:t>
      </w:r>
      <w:r w:rsidR="00021800" w:rsidRPr="00EC468C">
        <w:rPr>
          <w:rFonts w:ascii="Times New Roman" w:hAnsi="Times New Roman" w:cs="Times New Roman"/>
          <w:sz w:val="24"/>
          <w:szCs w:val="24"/>
        </w:rPr>
        <w:t>i</w:t>
      </w:r>
      <w:r w:rsidR="007804E2" w:rsidRPr="00EC468C">
        <w:rPr>
          <w:rFonts w:ascii="Times New Roman" w:hAnsi="Times New Roman" w:cs="Times New Roman"/>
          <w:sz w:val="24"/>
          <w:szCs w:val="24"/>
        </w:rPr>
        <w:t>nternetowej i dotyczą:</w:t>
      </w:r>
    </w:p>
    <w:p w14:paraId="254F4282" w14:textId="41041F40" w:rsidR="007804E2" w:rsidRPr="00EC468C" w:rsidRDefault="009C1975" w:rsidP="00F6262F">
      <w:pPr>
        <w:pStyle w:val="Teksttreci0"/>
        <w:numPr>
          <w:ilvl w:val="0"/>
          <w:numId w:val="26"/>
        </w:numPr>
        <w:spacing w:before="120" w:after="0" w:line="276" w:lineRule="auto"/>
        <w:rPr>
          <w:rFonts w:ascii="Times New Roman" w:hAnsi="Times New Roman" w:cs="Times New Roman"/>
          <w:sz w:val="24"/>
          <w:szCs w:val="24"/>
        </w:rPr>
      </w:pPr>
      <w:r w:rsidRPr="00EC468C">
        <w:rPr>
          <w:rFonts w:ascii="Times New Roman" w:hAnsi="Times New Roman" w:cs="Times New Roman"/>
          <w:sz w:val="24"/>
          <w:szCs w:val="24"/>
        </w:rPr>
        <w:t>rozszerzenia katalogu wydatków podlegających odliczeniu</w:t>
      </w:r>
      <w:r w:rsidR="007804E2" w:rsidRPr="00EC468C">
        <w:rPr>
          <w:rFonts w:ascii="Times New Roman" w:hAnsi="Times New Roman" w:cs="Times New Roman"/>
          <w:sz w:val="24"/>
          <w:szCs w:val="24"/>
        </w:rPr>
        <w:t>,</w:t>
      </w:r>
    </w:p>
    <w:p w14:paraId="5955C3D3" w14:textId="77777777" w:rsidR="007804E2" w:rsidRPr="00EC468C" w:rsidRDefault="007804E2" w:rsidP="00F6262F">
      <w:pPr>
        <w:pStyle w:val="Teksttreci0"/>
        <w:numPr>
          <w:ilvl w:val="0"/>
          <w:numId w:val="26"/>
        </w:numPr>
        <w:spacing w:before="120" w:after="0" w:line="276" w:lineRule="auto"/>
        <w:rPr>
          <w:rFonts w:ascii="Times New Roman" w:hAnsi="Times New Roman" w:cs="Times New Roman"/>
          <w:sz w:val="24"/>
          <w:szCs w:val="24"/>
        </w:rPr>
      </w:pPr>
      <w:r w:rsidRPr="00EC468C">
        <w:rPr>
          <w:rFonts w:ascii="Times New Roman" w:hAnsi="Times New Roman" w:cs="Times New Roman"/>
          <w:sz w:val="24"/>
          <w:szCs w:val="24"/>
        </w:rPr>
        <w:t>zniesienia</w:t>
      </w:r>
      <w:r w:rsidR="009C1975" w:rsidRPr="00EC468C">
        <w:rPr>
          <w:rFonts w:ascii="Times New Roman" w:hAnsi="Times New Roman" w:cs="Times New Roman"/>
          <w:sz w:val="24"/>
          <w:szCs w:val="24"/>
        </w:rPr>
        <w:t xml:space="preserve"> limitu czasowego korzystania z ulgi,</w:t>
      </w:r>
    </w:p>
    <w:p w14:paraId="506C2C50" w14:textId="54D01CEB" w:rsidR="009C1975" w:rsidRPr="00EC468C" w:rsidRDefault="007804E2" w:rsidP="00F6262F">
      <w:pPr>
        <w:pStyle w:val="Teksttreci0"/>
        <w:numPr>
          <w:ilvl w:val="0"/>
          <w:numId w:val="26"/>
        </w:numPr>
        <w:spacing w:before="120" w:after="0" w:line="276" w:lineRule="auto"/>
        <w:rPr>
          <w:rFonts w:ascii="Times New Roman" w:hAnsi="Times New Roman" w:cs="Times New Roman"/>
          <w:sz w:val="24"/>
          <w:szCs w:val="24"/>
        </w:rPr>
      </w:pPr>
      <w:r w:rsidRPr="00EC468C">
        <w:rPr>
          <w:rFonts w:ascii="Times New Roman" w:hAnsi="Times New Roman" w:cs="Times New Roman"/>
          <w:sz w:val="24"/>
          <w:szCs w:val="24"/>
        </w:rPr>
        <w:t>podniesienia</w:t>
      </w:r>
      <w:r w:rsidR="009C1975" w:rsidRPr="00EC468C">
        <w:rPr>
          <w:rFonts w:ascii="Times New Roman" w:hAnsi="Times New Roman" w:cs="Times New Roman"/>
          <w:sz w:val="24"/>
          <w:szCs w:val="24"/>
        </w:rPr>
        <w:t xml:space="preserve"> wysokości odpisu podatkowego.</w:t>
      </w:r>
    </w:p>
    <w:p w14:paraId="03C1D630" w14:textId="18B3A593" w:rsidR="00021800" w:rsidRPr="00EC468C" w:rsidRDefault="00021800" w:rsidP="00F6262F">
      <w:pPr>
        <w:pStyle w:val="Teksttreci0"/>
        <w:spacing w:before="120" w:after="0" w:line="276" w:lineRule="auto"/>
        <w:ind w:firstLine="0"/>
        <w:rPr>
          <w:rFonts w:ascii="Times New Roman" w:hAnsi="Times New Roman" w:cs="Times New Roman"/>
          <w:sz w:val="24"/>
          <w:szCs w:val="24"/>
          <w:u w:val="single"/>
        </w:rPr>
      </w:pPr>
      <w:r w:rsidRPr="00EC468C">
        <w:rPr>
          <w:rFonts w:ascii="Times New Roman" w:hAnsi="Times New Roman" w:cs="Times New Roman"/>
          <w:sz w:val="24"/>
          <w:szCs w:val="24"/>
          <w:u w:val="single"/>
        </w:rPr>
        <w:t xml:space="preserve">Ad. </w:t>
      </w:r>
      <w:r w:rsidR="009C1975" w:rsidRPr="00EC468C">
        <w:rPr>
          <w:rFonts w:ascii="Times New Roman" w:hAnsi="Times New Roman" w:cs="Times New Roman"/>
          <w:sz w:val="24"/>
          <w:szCs w:val="24"/>
          <w:u w:val="single"/>
        </w:rPr>
        <w:t>1</w:t>
      </w:r>
    </w:p>
    <w:p w14:paraId="6715FF87" w14:textId="163F7E64" w:rsidR="009C1975" w:rsidRPr="00EC468C" w:rsidRDefault="00021800" w:rsidP="00F6262F">
      <w:pPr>
        <w:pStyle w:val="Teksttreci0"/>
        <w:spacing w:before="120" w:after="0" w:line="276" w:lineRule="auto"/>
        <w:ind w:firstLine="0"/>
        <w:rPr>
          <w:rFonts w:ascii="Times New Roman" w:hAnsi="Times New Roman" w:cs="Times New Roman"/>
          <w:sz w:val="24"/>
          <w:szCs w:val="24"/>
        </w:rPr>
      </w:pPr>
      <w:r w:rsidRPr="00EC468C">
        <w:rPr>
          <w:rFonts w:ascii="Times New Roman" w:hAnsi="Times New Roman" w:cs="Times New Roman"/>
          <w:sz w:val="24"/>
          <w:szCs w:val="24"/>
        </w:rPr>
        <w:t>Na podstawie proponowanych regulacji o</w:t>
      </w:r>
      <w:r w:rsidR="009C1975" w:rsidRPr="00EC468C">
        <w:rPr>
          <w:rFonts w:ascii="Times New Roman" w:hAnsi="Times New Roman" w:cs="Times New Roman"/>
          <w:sz w:val="24"/>
          <w:szCs w:val="24"/>
        </w:rPr>
        <w:t>dliczeniu podlegały</w:t>
      </w:r>
      <w:r w:rsidR="00FA0CB8" w:rsidRPr="00EC468C">
        <w:rPr>
          <w:rFonts w:ascii="Times New Roman" w:hAnsi="Times New Roman" w:cs="Times New Roman"/>
          <w:sz w:val="24"/>
          <w:szCs w:val="24"/>
        </w:rPr>
        <w:t>by nie tylko wydatki związane z </w:t>
      </w:r>
      <w:r w:rsidR="009C1975" w:rsidRPr="00EC468C">
        <w:rPr>
          <w:rFonts w:ascii="Times New Roman" w:hAnsi="Times New Roman" w:cs="Times New Roman"/>
          <w:sz w:val="24"/>
          <w:szCs w:val="24"/>
        </w:rPr>
        <w:t xml:space="preserve">użytkowaniem sieci </w:t>
      </w:r>
      <w:r w:rsidR="003534B6" w:rsidRPr="00EC468C">
        <w:rPr>
          <w:rFonts w:ascii="Times New Roman" w:hAnsi="Times New Roman" w:cs="Times New Roman"/>
          <w:sz w:val="24"/>
          <w:szCs w:val="24"/>
        </w:rPr>
        <w:t>I</w:t>
      </w:r>
      <w:r w:rsidR="009C1975" w:rsidRPr="00EC468C">
        <w:rPr>
          <w:rFonts w:ascii="Times New Roman" w:hAnsi="Times New Roman" w:cs="Times New Roman"/>
          <w:sz w:val="24"/>
          <w:szCs w:val="24"/>
        </w:rPr>
        <w:t xml:space="preserve">nternet, ale również wydatki poniesione na zakup sprzętu umożliwiającego użytkowanie </w:t>
      </w:r>
      <w:r w:rsidRPr="00EC468C">
        <w:rPr>
          <w:rFonts w:ascii="Times New Roman" w:hAnsi="Times New Roman" w:cs="Times New Roman"/>
          <w:sz w:val="24"/>
          <w:szCs w:val="24"/>
        </w:rPr>
        <w:t xml:space="preserve">tej </w:t>
      </w:r>
      <w:r w:rsidR="009C1975" w:rsidRPr="00EC468C">
        <w:rPr>
          <w:rFonts w:ascii="Times New Roman" w:hAnsi="Times New Roman" w:cs="Times New Roman"/>
          <w:sz w:val="24"/>
          <w:szCs w:val="24"/>
        </w:rPr>
        <w:t>sieci, w tym związane z używaniem tego sprzętu, jego</w:t>
      </w:r>
      <w:r w:rsidR="000C3C39">
        <w:t> </w:t>
      </w:r>
      <w:r w:rsidR="009C1975" w:rsidRPr="00EC468C">
        <w:rPr>
          <w:rFonts w:ascii="Times New Roman" w:hAnsi="Times New Roman" w:cs="Times New Roman"/>
          <w:sz w:val="24"/>
          <w:szCs w:val="24"/>
        </w:rPr>
        <w:t>instalacją, rozbudową,</w:t>
      </w:r>
      <w:r w:rsidR="00E52858" w:rsidRPr="00EC468C">
        <w:rPr>
          <w:rFonts w:ascii="Times New Roman" w:hAnsi="Times New Roman" w:cs="Times New Roman"/>
          <w:sz w:val="24"/>
          <w:szCs w:val="24"/>
        </w:rPr>
        <w:t xml:space="preserve"> modernizacją</w:t>
      </w:r>
      <w:r w:rsidR="009C1975" w:rsidRPr="00EC468C">
        <w:rPr>
          <w:rFonts w:ascii="Times New Roman" w:hAnsi="Times New Roman" w:cs="Times New Roman"/>
          <w:sz w:val="24"/>
          <w:szCs w:val="24"/>
        </w:rPr>
        <w:t xml:space="preserve"> oraz bieżącym utrzymaniem.</w:t>
      </w:r>
    </w:p>
    <w:p w14:paraId="51F8D388" w14:textId="2FAEF949" w:rsidR="009C1975" w:rsidRPr="00EC468C" w:rsidRDefault="009C1975" w:rsidP="00F6262F">
      <w:pPr>
        <w:pStyle w:val="Teksttreci0"/>
        <w:tabs>
          <w:tab w:val="left" w:pos="993"/>
        </w:tabs>
        <w:spacing w:before="120" w:after="0" w:line="276" w:lineRule="auto"/>
        <w:ind w:firstLine="0"/>
        <w:rPr>
          <w:rFonts w:ascii="Times New Roman" w:hAnsi="Times New Roman" w:cs="Times New Roman"/>
          <w:sz w:val="24"/>
          <w:szCs w:val="24"/>
        </w:rPr>
      </w:pPr>
      <w:r w:rsidRPr="00EC468C">
        <w:rPr>
          <w:rFonts w:ascii="Times New Roman" w:hAnsi="Times New Roman" w:cs="Times New Roman"/>
          <w:sz w:val="24"/>
          <w:szCs w:val="24"/>
        </w:rPr>
        <w:t xml:space="preserve">Oznacza to, że odliczeniu podlegałyby nie tylko koszty związane z korzystaniem </w:t>
      </w:r>
      <w:r w:rsidR="003534B6" w:rsidRPr="00EC468C">
        <w:rPr>
          <w:rFonts w:ascii="Times New Roman" w:hAnsi="Times New Roman" w:cs="Times New Roman"/>
          <w:sz w:val="24"/>
          <w:szCs w:val="24"/>
        </w:rPr>
        <w:t>z I</w:t>
      </w:r>
      <w:r w:rsidR="00FA0CB8" w:rsidRPr="00EC468C">
        <w:rPr>
          <w:rFonts w:ascii="Times New Roman" w:hAnsi="Times New Roman" w:cs="Times New Roman"/>
          <w:sz w:val="24"/>
          <w:szCs w:val="24"/>
        </w:rPr>
        <w:t>nternetu np. </w:t>
      </w:r>
      <w:r w:rsidRPr="00EC468C">
        <w:rPr>
          <w:rFonts w:ascii="Times New Roman" w:hAnsi="Times New Roman" w:cs="Times New Roman"/>
          <w:sz w:val="24"/>
          <w:szCs w:val="24"/>
        </w:rPr>
        <w:t>w formie opłaty abonamentowej, ale także wydatki poniesione np. na zakup komputera stacjonarnego, monitora, klawiatury, myszki, komputera przenośn</w:t>
      </w:r>
      <w:r w:rsidR="00AF3AF1" w:rsidRPr="00EC468C">
        <w:rPr>
          <w:rFonts w:ascii="Times New Roman" w:hAnsi="Times New Roman" w:cs="Times New Roman"/>
          <w:sz w:val="24"/>
          <w:szCs w:val="24"/>
        </w:rPr>
        <w:t xml:space="preserve">ego </w:t>
      </w:r>
      <w:r w:rsidR="00CA3A01" w:rsidRPr="00EC468C">
        <w:rPr>
          <w:rFonts w:ascii="Times New Roman" w:hAnsi="Times New Roman" w:cs="Times New Roman"/>
          <w:sz w:val="24"/>
          <w:szCs w:val="24"/>
        </w:rPr>
        <w:t>typu laptop</w:t>
      </w:r>
      <w:r w:rsidR="00AF3AF1" w:rsidRPr="00EC468C">
        <w:rPr>
          <w:rFonts w:ascii="Times New Roman" w:hAnsi="Times New Roman" w:cs="Times New Roman"/>
          <w:sz w:val="24"/>
          <w:szCs w:val="24"/>
        </w:rPr>
        <w:t xml:space="preserve"> lub tabletu</w:t>
      </w:r>
      <w:r w:rsidRPr="00EC468C">
        <w:rPr>
          <w:rFonts w:ascii="Times New Roman" w:hAnsi="Times New Roman" w:cs="Times New Roman"/>
          <w:sz w:val="24"/>
          <w:szCs w:val="24"/>
        </w:rPr>
        <w:t>, czy telefonu komórkowego. Odliczeniu podlegałyby również wydatki za przyłączenie do sieci, modem, oprogramowanie</w:t>
      </w:r>
      <w:r w:rsidR="006673FE" w:rsidRPr="00EC468C">
        <w:rPr>
          <w:rFonts w:ascii="Times New Roman" w:hAnsi="Times New Roman" w:cs="Times New Roman"/>
          <w:sz w:val="24"/>
          <w:szCs w:val="24"/>
        </w:rPr>
        <w:t xml:space="preserve">, </w:t>
      </w:r>
      <w:r w:rsidRPr="00EC468C">
        <w:rPr>
          <w:rFonts w:ascii="Times New Roman" w:hAnsi="Times New Roman" w:cs="Times New Roman"/>
          <w:sz w:val="24"/>
          <w:szCs w:val="24"/>
        </w:rPr>
        <w:t xml:space="preserve">czy </w:t>
      </w:r>
      <w:r w:rsidR="006673FE" w:rsidRPr="00EC468C">
        <w:rPr>
          <w:rFonts w:ascii="Times New Roman" w:hAnsi="Times New Roman" w:cs="Times New Roman"/>
          <w:sz w:val="24"/>
          <w:szCs w:val="24"/>
        </w:rPr>
        <w:t xml:space="preserve">też </w:t>
      </w:r>
      <w:r w:rsidRPr="00EC468C">
        <w:rPr>
          <w:rFonts w:ascii="Times New Roman" w:hAnsi="Times New Roman" w:cs="Times New Roman"/>
          <w:sz w:val="24"/>
          <w:szCs w:val="24"/>
        </w:rPr>
        <w:t xml:space="preserve">aktywację usługi </w:t>
      </w:r>
      <w:r w:rsidR="003534B6" w:rsidRPr="00EC468C">
        <w:rPr>
          <w:rFonts w:ascii="Times New Roman" w:hAnsi="Times New Roman" w:cs="Times New Roman"/>
          <w:sz w:val="24"/>
          <w:szCs w:val="24"/>
        </w:rPr>
        <w:t>dostępu do I</w:t>
      </w:r>
      <w:r w:rsidRPr="00EC468C">
        <w:rPr>
          <w:rFonts w:ascii="Times New Roman" w:hAnsi="Times New Roman" w:cs="Times New Roman"/>
          <w:sz w:val="24"/>
          <w:szCs w:val="24"/>
        </w:rPr>
        <w:t>nternetu. W</w:t>
      </w:r>
      <w:r w:rsidR="00CA3A01" w:rsidRPr="00EC468C">
        <w:rPr>
          <w:rFonts w:ascii="Times New Roman" w:hAnsi="Times New Roman" w:cs="Times New Roman"/>
          <w:sz w:val="24"/>
          <w:szCs w:val="24"/>
        </w:rPr>
        <w:t> </w:t>
      </w:r>
      <w:r w:rsidRPr="00EC468C">
        <w:rPr>
          <w:rFonts w:ascii="Times New Roman" w:hAnsi="Times New Roman" w:cs="Times New Roman"/>
          <w:sz w:val="24"/>
          <w:szCs w:val="24"/>
        </w:rPr>
        <w:t>zakresie ulgi mieściłyby się ponadto wydatki poniesione na zakup czy wymianę płyty głównej, dysku twardego, pamięci RAM</w:t>
      </w:r>
      <w:r w:rsidR="00021800" w:rsidRPr="00EC468C">
        <w:rPr>
          <w:rFonts w:ascii="Times New Roman" w:hAnsi="Times New Roman" w:cs="Times New Roman"/>
          <w:sz w:val="24"/>
          <w:szCs w:val="24"/>
        </w:rPr>
        <w:t>,</w:t>
      </w:r>
      <w:r w:rsidRPr="00EC468C">
        <w:rPr>
          <w:rFonts w:ascii="Times New Roman" w:hAnsi="Times New Roman" w:cs="Times New Roman"/>
          <w:sz w:val="24"/>
          <w:szCs w:val="24"/>
        </w:rPr>
        <w:t xml:space="preserve"> czy zestawów słuchawkowych. W skrajnych przypadkach, w</w:t>
      </w:r>
      <w:r w:rsidR="00021800" w:rsidRPr="00EC468C">
        <w:rPr>
          <w:rFonts w:ascii="Times New Roman" w:hAnsi="Times New Roman" w:cs="Times New Roman"/>
          <w:sz w:val="24"/>
          <w:szCs w:val="24"/>
        </w:rPr>
        <w:t> </w:t>
      </w:r>
      <w:r w:rsidRPr="00EC468C">
        <w:rPr>
          <w:rFonts w:ascii="Times New Roman" w:hAnsi="Times New Roman" w:cs="Times New Roman"/>
          <w:sz w:val="24"/>
          <w:szCs w:val="24"/>
        </w:rPr>
        <w:t xml:space="preserve">zależności od zakresu użytkowania </w:t>
      </w:r>
      <w:r w:rsidR="003534B6" w:rsidRPr="00EC468C">
        <w:rPr>
          <w:rFonts w:ascii="Times New Roman" w:hAnsi="Times New Roman" w:cs="Times New Roman"/>
          <w:sz w:val="24"/>
          <w:szCs w:val="24"/>
        </w:rPr>
        <w:t>I</w:t>
      </w:r>
      <w:r w:rsidRPr="00EC468C">
        <w:rPr>
          <w:rFonts w:ascii="Times New Roman" w:hAnsi="Times New Roman" w:cs="Times New Roman"/>
          <w:sz w:val="24"/>
          <w:szCs w:val="24"/>
        </w:rPr>
        <w:t xml:space="preserve">nternetu (celów i potrzeb), odliczenie mogłoby </w:t>
      </w:r>
      <w:r w:rsidRPr="00EC468C">
        <w:rPr>
          <w:rFonts w:ascii="Times New Roman" w:hAnsi="Times New Roman" w:cs="Times New Roman"/>
          <w:sz w:val="24"/>
          <w:szCs w:val="24"/>
        </w:rPr>
        <w:lastRenderedPageBreak/>
        <w:t>być</w:t>
      </w:r>
      <w:r w:rsidR="00381122">
        <w:rPr>
          <w:rFonts w:ascii="Times New Roman" w:hAnsi="Times New Roman" w:cs="Times New Roman"/>
          <w:sz w:val="24"/>
          <w:szCs w:val="24"/>
        </w:rPr>
        <w:t> </w:t>
      </w:r>
      <w:r w:rsidRPr="00EC468C">
        <w:rPr>
          <w:rFonts w:ascii="Times New Roman" w:hAnsi="Times New Roman" w:cs="Times New Roman"/>
          <w:sz w:val="24"/>
          <w:szCs w:val="24"/>
        </w:rPr>
        <w:t xml:space="preserve">rozciągnięte na kamery, skanery, drukarki czy kopiarki. </w:t>
      </w:r>
    </w:p>
    <w:p w14:paraId="59D260EF" w14:textId="6FCBC2C8" w:rsidR="00021800" w:rsidRPr="00EC468C" w:rsidRDefault="0009189A" w:rsidP="00F6262F">
      <w:pPr>
        <w:pStyle w:val="Teksttreci0"/>
        <w:tabs>
          <w:tab w:val="left" w:pos="993"/>
        </w:tabs>
        <w:spacing w:before="120" w:after="0" w:line="276" w:lineRule="auto"/>
        <w:ind w:firstLine="0"/>
        <w:rPr>
          <w:rFonts w:ascii="Times New Roman" w:hAnsi="Times New Roman" w:cs="Times New Roman"/>
          <w:sz w:val="24"/>
          <w:szCs w:val="24"/>
          <w:u w:val="single"/>
        </w:rPr>
      </w:pPr>
      <w:r>
        <w:rPr>
          <w:rFonts w:ascii="Times New Roman" w:hAnsi="Times New Roman" w:cs="Times New Roman"/>
          <w:sz w:val="24"/>
          <w:szCs w:val="24"/>
          <w:u w:val="single"/>
        </w:rPr>
        <w:t>Ad. 2</w:t>
      </w:r>
    </w:p>
    <w:p w14:paraId="51D7F20E" w14:textId="76DD87AA" w:rsidR="009C1975" w:rsidRPr="00EC468C" w:rsidRDefault="00E52858" w:rsidP="00F6262F">
      <w:pPr>
        <w:pStyle w:val="Teksttreci0"/>
        <w:tabs>
          <w:tab w:val="left" w:pos="993"/>
        </w:tabs>
        <w:spacing w:before="120" w:after="0" w:line="276" w:lineRule="auto"/>
        <w:ind w:firstLine="0"/>
        <w:rPr>
          <w:rFonts w:ascii="Times New Roman" w:hAnsi="Times New Roman" w:cs="Times New Roman"/>
          <w:sz w:val="24"/>
          <w:szCs w:val="24"/>
        </w:rPr>
      </w:pPr>
      <w:r w:rsidRPr="00EC468C">
        <w:rPr>
          <w:rFonts w:ascii="Times New Roman" w:hAnsi="Times New Roman" w:cs="Times New Roman"/>
          <w:sz w:val="24"/>
          <w:szCs w:val="24"/>
        </w:rPr>
        <w:t>O</w:t>
      </w:r>
      <w:r w:rsidR="009C1975" w:rsidRPr="00EC468C">
        <w:rPr>
          <w:rFonts w:ascii="Times New Roman" w:hAnsi="Times New Roman" w:cs="Times New Roman"/>
          <w:sz w:val="24"/>
          <w:szCs w:val="24"/>
        </w:rPr>
        <w:t>dliczanie wydatków nie byłoby ograniczone czasowo do dwóch lat. Podatnik mógłby korzystać z ulgi w każdym roku, w którym poniósł przedmiotowe wydatki.</w:t>
      </w:r>
    </w:p>
    <w:p w14:paraId="1C2AAED2" w14:textId="2137DDA3" w:rsidR="00021800" w:rsidRPr="00EC468C" w:rsidRDefault="0009189A" w:rsidP="00F6262F">
      <w:pPr>
        <w:pStyle w:val="Teksttreci0"/>
        <w:tabs>
          <w:tab w:val="left" w:pos="993"/>
        </w:tabs>
        <w:spacing w:before="120" w:after="0" w:line="276" w:lineRule="auto"/>
        <w:ind w:firstLine="0"/>
        <w:rPr>
          <w:rFonts w:ascii="Times New Roman" w:hAnsi="Times New Roman" w:cs="Times New Roman"/>
          <w:sz w:val="24"/>
          <w:szCs w:val="24"/>
          <w:u w:val="single"/>
        </w:rPr>
      </w:pPr>
      <w:r>
        <w:rPr>
          <w:rFonts w:ascii="Times New Roman" w:hAnsi="Times New Roman" w:cs="Times New Roman"/>
          <w:sz w:val="24"/>
          <w:szCs w:val="24"/>
          <w:u w:val="single"/>
        </w:rPr>
        <w:t>Ad. 3</w:t>
      </w:r>
    </w:p>
    <w:p w14:paraId="228BEF26" w14:textId="5118FD15" w:rsidR="00021800" w:rsidRPr="00EC468C" w:rsidRDefault="00E52858" w:rsidP="00F6262F">
      <w:pPr>
        <w:pStyle w:val="intro"/>
        <w:tabs>
          <w:tab w:val="left" w:pos="993"/>
        </w:tabs>
        <w:spacing w:before="120" w:beforeAutospacing="0" w:after="0" w:afterAutospacing="0" w:line="276" w:lineRule="auto"/>
        <w:jc w:val="both"/>
        <w:rPr>
          <w:b/>
        </w:rPr>
      </w:pPr>
      <w:r w:rsidRPr="00EC468C">
        <w:t>L</w:t>
      </w:r>
      <w:r w:rsidR="009C1975" w:rsidRPr="00EC468C">
        <w:t>imit ulgi byłby blisko czterokrotnie wyższy od obecnego. Miałoby to miejsce już</w:t>
      </w:r>
      <w:r w:rsidR="004665C7">
        <w:t> </w:t>
      </w:r>
      <w:r w:rsidR="009C1975" w:rsidRPr="00EC468C">
        <w:t>w pierwszym roku obowiązywania zmian. W każdym kolejnym ta dyspro</w:t>
      </w:r>
      <w:r w:rsidR="00FA0CB8" w:rsidRPr="00EC468C">
        <w:t>porcja byłaby jeszcze większa z </w:t>
      </w:r>
      <w:r w:rsidR="009C1975" w:rsidRPr="00EC468C">
        <w:t>uwagi na uzależnienie wysokości limitu od kwoty minimalnego wynagrodzenia za pracę, k</w:t>
      </w:r>
      <w:r w:rsidR="00021800" w:rsidRPr="00EC468C">
        <w:t>tóre nie jest wielkością stałą.</w:t>
      </w:r>
      <w:r w:rsidR="009C1975" w:rsidRPr="00EC468C">
        <w:t xml:space="preserve"> Obecnie (w 2021 r.) minimalne wynagrod</w:t>
      </w:r>
      <w:r w:rsidRPr="00EC468C">
        <w:t>zenie za pracę wynosi 2 800 zł brutto.</w:t>
      </w:r>
      <w:r w:rsidR="00021800" w:rsidRPr="00EC468C">
        <w:t xml:space="preserve"> </w:t>
      </w:r>
      <w:r w:rsidR="00304BBB" w:rsidRPr="00EC468C">
        <w:t xml:space="preserve">Należy zauważyć, że </w:t>
      </w:r>
      <w:r w:rsidR="00021800" w:rsidRPr="00EC468C">
        <w:t xml:space="preserve">Rada Ministrów przyjęła </w:t>
      </w:r>
      <w:r w:rsidR="00304BBB" w:rsidRPr="00EC468C">
        <w:t xml:space="preserve">już </w:t>
      </w:r>
      <w:r w:rsidR="00021800" w:rsidRPr="00EC468C">
        <w:t>rozporządzenie w sprawie wysokości minimalnego wynagrodzenia za pracę oraz</w:t>
      </w:r>
      <w:r w:rsidR="004665C7">
        <w:t> </w:t>
      </w:r>
      <w:r w:rsidR="00FA0CB8" w:rsidRPr="00EC468C">
        <w:t>minimalnej stawki godzinowej w </w:t>
      </w:r>
      <w:r w:rsidR="00021800" w:rsidRPr="00EC468C">
        <w:t>2022</w:t>
      </w:r>
      <w:r w:rsidR="00304BBB" w:rsidRPr="00EC468C">
        <w:t> </w:t>
      </w:r>
      <w:r w:rsidR="00021800" w:rsidRPr="00EC468C">
        <w:t xml:space="preserve">r., przedłożone przez ministra rodziny i polityki społecznej. </w:t>
      </w:r>
      <w:r w:rsidR="00304BBB" w:rsidRPr="00EC468C">
        <w:t>W</w:t>
      </w:r>
      <w:r w:rsidR="00021800" w:rsidRPr="00EC468C">
        <w:rPr>
          <w:rStyle w:val="Pogrubienie"/>
          <w:b w:val="0"/>
        </w:rPr>
        <w:t xml:space="preserve">ysokość minimalnego wynagrodzenia za pracę w 2022 r. </w:t>
      </w:r>
      <w:r w:rsidR="00304BBB" w:rsidRPr="00EC468C">
        <w:rPr>
          <w:rStyle w:val="Pogrubienie"/>
          <w:b w:val="0"/>
        </w:rPr>
        <w:t>wyniesie</w:t>
      </w:r>
      <w:r w:rsidR="00021800" w:rsidRPr="00EC468C">
        <w:rPr>
          <w:rStyle w:val="Pogrubienie"/>
          <w:b w:val="0"/>
        </w:rPr>
        <w:t xml:space="preserve"> 3010 zł. </w:t>
      </w:r>
      <w:r w:rsidR="00304BBB" w:rsidRPr="00EC468C">
        <w:rPr>
          <w:rStyle w:val="Pogrubienie"/>
          <w:b w:val="0"/>
        </w:rPr>
        <w:t>Na</w:t>
      </w:r>
      <w:r w:rsidR="004665C7">
        <w:rPr>
          <w:rStyle w:val="Pogrubienie"/>
          <w:b w:val="0"/>
        </w:rPr>
        <w:t> </w:t>
      </w:r>
      <w:r w:rsidR="00304BBB" w:rsidRPr="00EC468C">
        <w:rPr>
          <w:rStyle w:val="Pogrubienie"/>
          <w:b w:val="0"/>
        </w:rPr>
        <w:t>tej podstawie „automatyczny” wzrost limitu odliczenia wyniósłby 210 zł.</w:t>
      </w:r>
    </w:p>
    <w:p w14:paraId="2B318EE6" w14:textId="063B80CA" w:rsidR="009C1975" w:rsidRPr="00EC468C" w:rsidRDefault="009C1975" w:rsidP="00F6262F">
      <w:pPr>
        <w:pStyle w:val="Teksttreci0"/>
        <w:shd w:val="clear" w:color="auto" w:fill="auto"/>
        <w:tabs>
          <w:tab w:val="left" w:pos="993"/>
        </w:tabs>
        <w:spacing w:before="120" w:after="0" w:line="276" w:lineRule="auto"/>
        <w:ind w:left="20" w:firstLine="0"/>
        <w:rPr>
          <w:rFonts w:ascii="Times New Roman" w:hAnsi="Times New Roman" w:cs="Times New Roman"/>
          <w:sz w:val="24"/>
          <w:szCs w:val="24"/>
        </w:rPr>
      </w:pPr>
      <w:r w:rsidRPr="00EC468C">
        <w:rPr>
          <w:rFonts w:ascii="Times New Roman" w:hAnsi="Times New Roman" w:cs="Times New Roman"/>
          <w:sz w:val="24"/>
          <w:szCs w:val="24"/>
        </w:rPr>
        <w:t xml:space="preserve">W tym kontekście warto zatem przypomnieć, że regulacje dotyczące </w:t>
      </w:r>
      <w:r w:rsidR="00D712F2" w:rsidRPr="00EC468C">
        <w:rPr>
          <w:rFonts w:ascii="Times New Roman" w:hAnsi="Times New Roman" w:cs="Times New Roman"/>
          <w:sz w:val="24"/>
          <w:szCs w:val="24"/>
        </w:rPr>
        <w:t xml:space="preserve">ulgi </w:t>
      </w:r>
      <w:r w:rsidR="00304BBB" w:rsidRPr="00EC468C">
        <w:rPr>
          <w:rFonts w:ascii="Times New Roman" w:hAnsi="Times New Roman" w:cs="Times New Roman"/>
          <w:sz w:val="24"/>
          <w:szCs w:val="24"/>
        </w:rPr>
        <w:t>i</w:t>
      </w:r>
      <w:r w:rsidRPr="00EC468C">
        <w:rPr>
          <w:rFonts w:ascii="Times New Roman" w:hAnsi="Times New Roman" w:cs="Times New Roman"/>
          <w:sz w:val="24"/>
          <w:szCs w:val="24"/>
        </w:rPr>
        <w:t xml:space="preserve">nternetowej obowiązują w polskim systemie podatkowym od 1 stycznia 2005 r. Przedmiotowa ulga została wprowadzona w celu złagodzenia skutków wzrostu cen usług dostępu do </w:t>
      </w:r>
      <w:r w:rsidR="003534B6" w:rsidRPr="00EC468C">
        <w:rPr>
          <w:rFonts w:ascii="Times New Roman" w:hAnsi="Times New Roman" w:cs="Times New Roman"/>
          <w:sz w:val="24"/>
          <w:szCs w:val="24"/>
        </w:rPr>
        <w:t>I</w:t>
      </w:r>
      <w:r w:rsidRPr="00EC468C">
        <w:rPr>
          <w:rFonts w:ascii="Times New Roman" w:hAnsi="Times New Roman" w:cs="Times New Roman"/>
          <w:sz w:val="24"/>
          <w:szCs w:val="24"/>
        </w:rPr>
        <w:t>nternetu, który miał miejsce w wyniku dostosowania przepisów prawa krajowego do wymogów prawa wspólnotowego w zakresie podwyższenia stawki podatku</w:t>
      </w:r>
      <w:r w:rsidR="00CA3A01" w:rsidRPr="00EC468C">
        <w:rPr>
          <w:rFonts w:ascii="Times New Roman" w:hAnsi="Times New Roman" w:cs="Times New Roman"/>
          <w:sz w:val="24"/>
          <w:szCs w:val="24"/>
        </w:rPr>
        <w:t xml:space="preserve"> od towarów i usług</w:t>
      </w:r>
      <w:r w:rsidRPr="00EC468C">
        <w:rPr>
          <w:rFonts w:ascii="Times New Roman" w:hAnsi="Times New Roman" w:cs="Times New Roman"/>
          <w:sz w:val="24"/>
          <w:szCs w:val="24"/>
        </w:rPr>
        <w:t xml:space="preserve"> </w:t>
      </w:r>
      <w:r w:rsidR="00CA3A01" w:rsidRPr="00EC468C">
        <w:rPr>
          <w:rFonts w:ascii="Times New Roman" w:hAnsi="Times New Roman" w:cs="Times New Roman"/>
          <w:sz w:val="24"/>
          <w:szCs w:val="24"/>
        </w:rPr>
        <w:t>(</w:t>
      </w:r>
      <w:r w:rsidRPr="00EC468C">
        <w:rPr>
          <w:rFonts w:ascii="Times New Roman" w:hAnsi="Times New Roman" w:cs="Times New Roman"/>
          <w:sz w:val="24"/>
          <w:szCs w:val="24"/>
        </w:rPr>
        <w:t>VAT</w:t>
      </w:r>
      <w:r w:rsidR="00CA3A01" w:rsidRPr="00EC468C">
        <w:rPr>
          <w:rFonts w:ascii="Times New Roman" w:hAnsi="Times New Roman" w:cs="Times New Roman"/>
          <w:sz w:val="24"/>
          <w:szCs w:val="24"/>
        </w:rPr>
        <w:t>)</w:t>
      </w:r>
      <w:r w:rsidRPr="00EC468C">
        <w:rPr>
          <w:rFonts w:ascii="Times New Roman" w:hAnsi="Times New Roman" w:cs="Times New Roman"/>
          <w:sz w:val="24"/>
          <w:szCs w:val="24"/>
        </w:rPr>
        <w:t xml:space="preserve"> z 7% do</w:t>
      </w:r>
      <w:r w:rsidR="00CA3A01" w:rsidRPr="00EC468C">
        <w:rPr>
          <w:rFonts w:ascii="Times New Roman" w:hAnsi="Times New Roman" w:cs="Times New Roman"/>
          <w:sz w:val="24"/>
          <w:szCs w:val="24"/>
        </w:rPr>
        <w:t> </w:t>
      </w:r>
      <w:r w:rsidRPr="00EC468C">
        <w:rPr>
          <w:rFonts w:ascii="Times New Roman" w:hAnsi="Times New Roman" w:cs="Times New Roman"/>
          <w:sz w:val="24"/>
          <w:szCs w:val="24"/>
        </w:rPr>
        <w:t xml:space="preserve">22%. </w:t>
      </w:r>
    </w:p>
    <w:p w14:paraId="518C6478" w14:textId="3D90C865" w:rsidR="00804624" w:rsidRPr="00EC468C" w:rsidRDefault="00B43D86" w:rsidP="00F6262F">
      <w:pPr>
        <w:pStyle w:val="Teksttreci0"/>
        <w:shd w:val="clear" w:color="auto" w:fill="auto"/>
        <w:spacing w:before="120" w:after="0" w:line="276" w:lineRule="auto"/>
        <w:ind w:left="20" w:firstLine="0"/>
        <w:rPr>
          <w:rFonts w:ascii="Times New Roman" w:hAnsi="Times New Roman" w:cs="Times New Roman"/>
          <w:sz w:val="24"/>
          <w:szCs w:val="24"/>
        </w:rPr>
      </w:pPr>
      <w:r w:rsidRPr="00EC468C">
        <w:rPr>
          <w:rFonts w:ascii="Times New Roman" w:hAnsi="Times New Roman" w:cs="Times New Roman"/>
          <w:sz w:val="24"/>
          <w:szCs w:val="24"/>
        </w:rPr>
        <w:t xml:space="preserve">Początkowo możliwość stosowania ulgi ograniczona była do użytkowania sieci </w:t>
      </w:r>
      <w:r w:rsidR="003534B6" w:rsidRPr="00EC468C">
        <w:rPr>
          <w:rFonts w:ascii="Times New Roman" w:hAnsi="Times New Roman" w:cs="Times New Roman"/>
          <w:sz w:val="24"/>
          <w:szCs w:val="24"/>
        </w:rPr>
        <w:t>I</w:t>
      </w:r>
      <w:r w:rsidRPr="00EC468C">
        <w:rPr>
          <w:rFonts w:ascii="Times New Roman" w:hAnsi="Times New Roman" w:cs="Times New Roman"/>
          <w:sz w:val="24"/>
          <w:szCs w:val="24"/>
        </w:rPr>
        <w:t>nternet w lokalu (budynku) będącym miejscem zam</w:t>
      </w:r>
      <w:r w:rsidR="00511FA0" w:rsidRPr="00EC468C">
        <w:rPr>
          <w:rFonts w:ascii="Times New Roman" w:hAnsi="Times New Roman" w:cs="Times New Roman"/>
          <w:sz w:val="24"/>
          <w:szCs w:val="24"/>
        </w:rPr>
        <w:t xml:space="preserve">ieszkania podatnika. Z czasem, </w:t>
      </w:r>
      <w:r w:rsidRPr="00EC468C">
        <w:rPr>
          <w:rFonts w:ascii="Times New Roman" w:hAnsi="Times New Roman" w:cs="Times New Roman"/>
          <w:sz w:val="24"/>
          <w:szCs w:val="24"/>
        </w:rPr>
        <w:t xml:space="preserve">w związku z postępem technologicznym </w:t>
      </w:r>
      <w:r w:rsidR="00304BBB" w:rsidRPr="00EC468C">
        <w:rPr>
          <w:rFonts w:ascii="Times New Roman" w:hAnsi="Times New Roman" w:cs="Times New Roman"/>
          <w:sz w:val="24"/>
          <w:szCs w:val="24"/>
        </w:rPr>
        <w:t>–</w:t>
      </w:r>
      <w:r w:rsidRPr="00EC468C">
        <w:rPr>
          <w:rFonts w:ascii="Times New Roman" w:hAnsi="Times New Roman" w:cs="Times New Roman"/>
          <w:sz w:val="24"/>
          <w:szCs w:val="24"/>
        </w:rPr>
        <w:t xml:space="preserve"> objęła również korzystanie z coraz bardziej popularnego </w:t>
      </w:r>
      <w:r w:rsidR="003534B6" w:rsidRPr="00EC468C">
        <w:rPr>
          <w:rFonts w:ascii="Times New Roman" w:hAnsi="Times New Roman" w:cs="Times New Roman"/>
          <w:sz w:val="24"/>
          <w:szCs w:val="24"/>
        </w:rPr>
        <w:t>I</w:t>
      </w:r>
      <w:r w:rsidRPr="00EC468C">
        <w:rPr>
          <w:rFonts w:ascii="Times New Roman" w:hAnsi="Times New Roman" w:cs="Times New Roman"/>
          <w:sz w:val="24"/>
          <w:szCs w:val="24"/>
        </w:rPr>
        <w:t xml:space="preserve">nternetu mobilnego, co znalazło wyraz w zmodyfikowanym z dniem 1 stycznia 2011 r. brzmieniem w art. 26 ust. 1 pkt 6a ustawy PIT. </w:t>
      </w:r>
    </w:p>
    <w:p w14:paraId="6D5437B3" w14:textId="7E2CAD10" w:rsidR="00804624" w:rsidRPr="00EC468C" w:rsidRDefault="00B43D86" w:rsidP="00F6262F">
      <w:pPr>
        <w:pStyle w:val="Teksttreci0"/>
        <w:shd w:val="clear" w:color="auto" w:fill="auto"/>
        <w:spacing w:before="120" w:after="0" w:line="276" w:lineRule="auto"/>
        <w:ind w:left="20" w:firstLine="0"/>
        <w:rPr>
          <w:rFonts w:ascii="Times New Roman" w:hAnsi="Times New Roman" w:cs="Times New Roman"/>
          <w:sz w:val="24"/>
          <w:szCs w:val="24"/>
        </w:rPr>
      </w:pPr>
      <w:r w:rsidRPr="00EC468C">
        <w:rPr>
          <w:rFonts w:ascii="Times New Roman" w:hAnsi="Times New Roman" w:cs="Times New Roman"/>
          <w:sz w:val="24"/>
          <w:szCs w:val="24"/>
        </w:rPr>
        <w:t xml:space="preserve">Kolejna zmiana </w:t>
      </w:r>
      <w:r w:rsidR="006673FE" w:rsidRPr="00EC468C">
        <w:rPr>
          <w:rFonts w:ascii="Times New Roman" w:hAnsi="Times New Roman" w:cs="Times New Roman"/>
          <w:sz w:val="24"/>
          <w:szCs w:val="24"/>
        </w:rPr>
        <w:t>została wprowadzona</w:t>
      </w:r>
      <w:r w:rsidRPr="00EC468C">
        <w:rPr>
          <w:rFonts w:ascii="Times New Roman" w:hAnsi="Times New Roman" w:cs="Times New Roman"/>
          <w:sz w:val="24"/>
          <w:szCs w:val="24"/>
        </w:rPr>
        <w:t xml:space="preserve"> z dniem 1 stycznia 2013 r. U</w:t>
      </w:r>
      <w:r w:rsidR="00930154" w:rsidRPr="00EC468C">
        <w:rPr>
          <w:rFonts w:ascii="Times New Roman" w:hAnsi="Times New Roman" w:cs="Times New Roman"/>
          <w:sz w:val="24"/>
          <w:szCs w:val="24"/>
        </w:rPr>
        <w:t>stawą</w:t>
      </w:r>
      <w:r w:rsidRPr="00EC468C">
        <w:rPr>
          <w:rFonts w:ascii="Times New Roman" w:hAnsi="Times New Roman" w:cs="Times New Roman"/>
          <w:sz w:val="24"/>
          <w:szCs w:val="24"/>
        </w:rPr>
        <w:t xml:space="preserve"> z dnia 24</w:t>
      </w:r>
      <w:r w:rsidR="00CA3A01" w:rsidRPr="00EC468C">
        <w:rPr>
          <w:rFonts w:ascii="Times New Roman" w:hAnsi="Times New Roman" w:cs="Times New Roman"/>
          <w:sz w:val="24"/>
          <w:szCs w:val="24"/>
        </w:rPr>
        <w:t> </w:t>
      </w:r>
      <w:r w:rsidR="004665C7">
        <w:rPr>
          <w:rFonts w:ascii="Times New Roman" w:hAnsi="Times New Roman" w:cs="Times New Roman"/>
          <w:sz w:val="24"/>
          <w:szCs w:val="24"/>
        </w:rPr>
        <w:t>października 2012 r. o</w:t>
      </w:r>
      <w:r w:rsidRPr="00EC468C">
        <w:rPr>
          <w:rFonts w:ascii="Times New Roman" w:hAnsi="Times New Roman" w:cs="Times New Roman"/>
          <w:sz w:val="24"/>
          <w:szCs w:val="24"/>
        </w:rPr>
        <w:t> zmianie ustawy o podatku dochodowym od osób fizy</w:t>
      </w:r>
      <w:r w:rsidR="00930154" w:rsidRPr="00EC468C">
        <w:rPr>
          <w:rFonts w:ascii="Times New Roman" w:hAnsi="Times New Roman" w:cs="Times New Roman"/>
          <w:sz w:val="24"/>
          <w:szCs w:val="24"/>
        </w:rPr>
        <w:t>cznych (Dz.</w:t>
      </w:r>
      <w:r w:rsidR="00CA3A01" w:rsidRPr="00EC468C">
        <w:rPr>
          <w:rFonts w:ascii="Times New Roman" w:hAnsi="Times New Roman" w:cs="Times New Roman"/>
          <w:sz w:val="24"/>
          <w:szCs w:val="24"/>
        </w:rPr>
        <w:t> </w:t>
      </w:r>
      <w:r w:rsidR="00930154" w:rsidRPr="00EC468C">
        <w:rPr>
          <w:rFonts w:ascii="Times New Roman" w:hAnsi="Times New Roman" w:cs="Times New Roman"/>
          <w:sz w:val="24"/>
          <w:szCs w:val="24"/>
        </w:rPr>
        <w:t>U. poz. 1278) dodano</w:t>
      </w:r>
      <w:r w:rsidRPr="00EC468C">
        <w:rPr>
          <w:rFonts w:ascii="Times New Roman" w:hAnsi="Times New Roman" w:cs="Times New Roman"/>
          <w:sz w:val="24"/>
          <w:szCs w:val="24"/>
        </w:rPr>
        <w:t xml:space="preserve"> ust.</w:t>
      </w:r>
      <w:r w:rsidR="003370D7" w:rsidRPr="00EC468C">
        <w:rPr>
          <w:rFonts w:ascii="Times New Roman" w:hAnsi="Times New Roman" w:cs="Times New Roman"/>
          <w:sz w:val="24"/>
          <w:szCs w:val="24"/>
        </w:rPr>
        <w:t> </w:t>
      </w:r>
      <w:r w:rsidRPr="00EC468C">
        <w:rPr>
          <w:rFonts w:ascii="Times New Roman" w:hAnsi="Times New Roman" w:cs="Times New Roman"/>
          <w:sz w:val="24"/>
          <w:szCs w:val="24"/>
        </w:rPr>
        <w:t xml:space="preserve">6h w art. 26 ustawy PIT, zgodnie z którym odliczenie z tytułu użytkowania sieci </w:t>
      </w:r>
      <w:r w:rsidR="003534B6" w:rsidRPr="00EC468C">
        <w:rPr>
          <w:rFonts w:ascii="Times New Roman" w:hAnsi="Times New Roman" w:cs="Times New Roman"/>
          <w:sz w:val="24"/>
          <w:szCs w:val="24"/>
        </w:rPr>
        <w:t>I</w:t>
      </w:r>
      <w:r w:rsidRPr="00EC468C">
        <w:rPr>
          <w:rFonts w:ascii="Times New Roman" w:hAnsi="Times New Roman" w:cs="Times New Roman"/>
          <w:sz w:val="24"/>
          <w:szCs w:val="24"/>
        </w:rPr>
        <w:t>nternet przysługuje wyłącznie w kolejno po sobie następujących dwó</w:t>
      </w:r>
      <w:r w:rsidR="00511FA0" w:rsidRPr="00EC468C">
        <w:rPr>
          <w:rFonts w:ascii="Times New Roman" w:hAnsi="Times New Roman" w:cs="Times New Roman"/>
          <w:sz w:val="24"/>
          <w:szCs w:val="24"/>
        </w:rPr>
        <w:t>ch latach podatkowych, jeżeli w </w:t>
      </w:r>
      <w:r w:rsidRPr="00EC468C">
        <w:rPr>
          <w:rFonts w:ascii="Times New Roman" w:hAnsi="Times New Roman" w:cs="Times New Roman"/>
          <w:sz w:val="24"/>
          <w:szCs w:val="24"/>
        </w:rPr>
        <w:t xml:space="preserve">okresie poprzedzającym te lata podatnik nie korzystał z tego odliczenia. </w:t>
      </w:r>
    </w:p>
    <w:p w14:paraId="5CF2FC68" w14:textId="2A74C038" w:rsidR="00660963" w:rsidRPr="00EC468C" w:rsidRDefault="00B43D86" w:rsidP="00F6262F">
      <w:pPr>
        <w:pStyle w:val="Teksttreci0"/>
        <w:shd w:val="clear" w:color="auto" w:fill="auto"/>
        <w:spacing w:before="120" w:after="0" w:line="276" w:lineRule="auto"/>
        <w:ind w:left="20" w:firstLine="0"/>
        <w:rPr>
          <w:rFonts w:ascii="Times New Roman" w:hAnsi="Times New Roman" w:cs="Times New Roman"/>
          <w:sz w:val="24"/>
          <w:szCs w:val="24"/>
        </w:rPr>
      </w:pPr>
      <w:r w:rsidRPr="00EC468C">
        <w:rPr>
          <w:rFonts w:ascii="Times New Roman" w:hAnsi="Times New Roman" w:cs="Times New Roman"/>
          <w:sz w:val="24"/>
          <w:szCs w:val="24"/>
        </w:rPr>
        <w:t>Wprowadzenie tej regulacji było konsekwencją dy</w:t>
      </w:r>
      <w:r w:rsidR="00F35F0D" w:rsidRPr="00EC468C">
        <w:rPr>
          <w:rFonts w:ascii="Times New Roman" w:hAnsi="Times New Roman" w:cs="Times New Roman"/>
          <w:sz w:val="24"/>
          <w:szCs w:val="24"/>
        </w:rPr>
        <w:t xml:space="preserve">namicznych przeobrażeń, </w:t>
      </w:r>
      <w:r w:rsidR="00511FA0" w:rsidRPr="00EC468C">
        <w:rPr>
          <w:rFonts w:ascii="Times New Roman" w:hAnsi="Times New Roman" w:cs="Times New Roman"/>
          <w:sz w:val="24"/>
          <w:szCs w:val="24"/>
        </w:rPr>
        <w:t>jakie</w:t>
      </w:r>
      <w:r w:rsidR="004665C7">
        <w:rPr>
          <w:rFonts w:ascii="Times New Roman" w:hAnsi="Times New Roman" w:cs="Times New Roman"/>
          <w:sz w:val="24"/>
          <w:szCs w:val="24"/>
        </w:rPr>
        <w:t> </w:t>
      </w:r>
      <w:r w:rsidR="00511FA0" w:rsidRPr="00EC468C">
        <w:rPr>
          <w:rFonts w:ascii="Times New Roman" w:hAnsi="Times New Roman" w:cs="Times New Roman"/>
          <w:sz w:val="24"/>
          <w:szCs w:val="24"/>
        </w:rPr>
        <w:t>na </w:t>
      </w:r>
      <w:r w:rsidRPr="00EC468C">
        <w:rPr>
          <w:rFonts w:ascii="Times New Roman" w:hAnsi="Times New Roman" w:cs="Times New Roman"/>
          <w:sz w:val="24"/>
          <w:szCs w:val="24"/>
        </w:rPr>
        <w:t>przestrzeni lat do</w:t>
      </w:r>
      <w:r w:rsidR="003534B6" w:rsidRPr="00EC468C">
        <w:rPr>
          <w:rFonts w:ascii="Times New Roman" w:hAnsi="Times New Roman" w:cs="Times New Roman"/>
          <w:sz w:val="24"/>
          <w:szCs w:val="24"/>
        </w:rPr>
        <w:t>konały się w branży telekomunikacyjnej</w:t>
      </w:r>
      <w:r w:rsidRPr="00EC468C">
        <w:rPr>
          <w:rFonts w:ascii="Times New Roman" w:hAnsi="Times New Roman" w:cs="Times New Roman"/>
          <w:sz w:val="24"/>
          <w:szCs w:val="24"/>
        </w:rPr>
        <w:t xml:space="preserve">. Szybki rozwój technologii, rosnąca konkurencja, a przez to konieczność walki o klienta, zaowocował </w:t>
      </w:r>
      <w:r w:rsidR="00511FA0" w:rsidRPr="00EC468C">
        <w:rPr>
          <w:rFonts w:ascii="Times New Roman" w:hAnsi="Times New Roman" w:cs="Times New Roman"/>
          <w:sz w:val="24"/>
          <w:szCs w:val="24"/>
        </w:rPr>
        <w:t>istotnym spadkiem opłat z </w:t>
      </w:r>
      <w:r w:rsidRPr="00EC468C">
        <w:rPr>
          <w:rFonts w:ascii="Times New Roman" w:hAnsi="Times New Roman" w:cs="Times New Roman"/>
          <w:sz w:val="24"/>
          <w:szCs w:val="24"/>
        </w:rPr>
        <w:t xml:space="preserve">tytułu użytkowania </w:t>
      </w:r>
      <w:r w:rsidR="003534B6" w:rsidRPr="00EC468C">
        <w:rPr>
          <w:rFonts w:ascii="Times New Roman" w:hAnsi="Times New Roman" w:cs="Times New Roman"/>
          <w:sz w:val="24"/>
          <w:szCs w:val="24"/>
        </w:rPr>
        <w:t>I</w:t>
      </w:r>
      <w:r w:rsidRPr="00EC468C">
        <w:rPr>
          <w:rFonts w:ascii="Times New Roman" w:hAnsi="Times New Roman" w:cs="Times New Roman"/>
          <w:sz w:val="24"/>
          <w:szCs w:val="24"/>
        </w:rPr>
        <w:t>ntern</w:t>
      </w:r>
      <w:r w:rsidR="00304BBB" w:rsidRPr="00EC468C">
        <w:rPr>
          <w:rFonts w:ascii="Times New Roman" w:hAnsi="Times New Roman" w:cs="Times New Roman"/>
          <w:sz w:val="24"/>
          <w:szCs w:val="24"/>
        </w:rPr>
        <w:t>e</w:t>
      </w:r>
      <w:r w:rsidRPr="00EC468C">
        <w:rPr>
          <w:rFonts w:ascii="Times New Roman" w:hAnsi="Times New Roman" w:cs="Times New Roman"/>
          <w:sz w:val="24"/>
          <w:szCs w:val="24"/>
        </w:rPr>
        <w:t>tu. Obecnie na rynku działa wielu przedsiębiorców telekomunikacyjnych. Każdy z operatorów oferuje od kilku do kilkunastu planów taryfowych na zróżnicowanych warunkach cenowych. Konsument może zawrzeć umowy lojalnościowe na</w:t>
      </w:r>
      <w:r w:rsidR="00381122">
        <w:rPr>
          <w:rFonts w:ascii="Times New Roman" w:hAnsi="Times New Roman" w:cs="Times New Roman"/>
          <w:sz w:val="24"/>
          <w:szCs w:val="24"/>
        </w:rPr>
        <w:t> </w:t>
      </w:r>
      <w:r w:rsidRPr="00EC468C">
        <w:rPr>
          <w:rFonts w:ascii="Times New Roman" w:hAnsi="Times New Roman" w:cs="Times New Roman"/>
          <w:sz w:val="24"/>
          <w:szCs w:val="24"/>
        </w:rPr>
        <w:t>czas określony (np. 24 miesiące) ze</w:t>
      </w:r>
      <w:r w:rsidR="00511FA0" w:rsidRPr="00EC468C">
        <w:rPr>
          <w:rFonts w:ascii="Times New Roman" w:hAnsi="Times New Roman" w:cs="Times New Roman"/>
          <w:sz w:val="24"/>
          <w:szCs w:val="24"/>
        </w:rPr>
        <w:t xml:space="preserve"> stałą stawką abonamentową (np. </w:t>
      </w:r>
      <w:r w:rsidRPr="00EC468C">
        <w:rPr>
          <w:rFonts w:ascii="Times New Roman" w:hAnsi="Times New Roman" w:cs="Times New Roman"/>
          <w:sz w:val="24"/>
          <w:szCs w:val="24"/>
        </w:rPr>
        <w:t xml:space="preserve">usługi </w:t>
      </w:r>
      <w:proofErr w:type="spellStart"/>
      <w:r w:rsidRPr="00EC468C">
        <w:rPr>
          <w:rFonts w:ascii="Times New Roman" w:hAnsi="Times New Roman" w:cs="Times New Roman"/>
          <w:sz w:val="24"/>
          <w:szCs w:val="24"/>
        </w:rPr>
        <w:t>postpaid</w:t>
      </w:r>
      <w:proofErr w:type="spellEnd"/>
      <w:r w:rsidRPr="00EC468C">
        <w:rPr>
          <w:rFonts w:ascii="Times New Roman" w:hAnsi="Times New Roman" w:cs="Times New Roman"/>
          <w:sz w:val="24"/>
          <w:szCs w:val="24"/>
        </w:rPr>
        <w:t xml:space="preserve">). Można również skorzystać z usług przedpłaconych, gdzie konsument musi najpierw zapłacić za limit przydzielony na karcie, żeby móc korzystać z usług (usługi prepaid) </w:t>
      </w:r>
      <w:r w:rsidR="00304BBB" w:rsidRPr="00EC468C">
        <w:rPr>
          <w:rFonts w:ascii="Times New Roman" w:hAnsi="Times New Roman" w:cs="Times New Roman"/>
          <w:sz w:val="24"/>
          <w:szCs w:val="24"/>
        </w:rPr>
        <w:t>–</w:t>
      </w:r>
      <w:r w:rsidRPr="00EC468C">
        <w:rPr>
          <w:rFonts w:ascii="Times New Roman" w:hAnsi="Times New Roman" w:cs="Times New Roman"/>
          <w:sz w:val="24"/>
          <w:szCs w:val="24"/>
        </w:rPr>
        <w:t xml:space="preserve"> w ten sposób </w:t>
      </w:r>
      <w:r w:rsidR="00304BBB" w:rsidRPr="00EC468C">
        <w:rPr>
          <w:rFonts w:ascii="Times New Roman" w:hAnsi="Times New Roman" w:cs="Times New Roman"/>
          <w:sz w:val="24"/>
          <w:szCs w:val="24"/>
        </w:rPr>
        <w:t xml:space="preserve">nabywca </w:t>
      </w:r>
      <w:r w:rsidRPr="00EC468C">
        <w:rPr>
          <w:rFonts w:ascii="Times New Roman" w:hAnsi="Times New Roman" w:cs="Times New Roman"/>
          <w:sz w:val="24"/>
          <w:szCs w:val="24"/>
        </w:rPr>
        <w:t xml:space="preserve">samodzielnie kontroluje zapotrzebowanie i wydatki </w:t>
      </w:r>
      <w:r w:rsidR="00FA0CB8" w:rsidRPr="00EC468C">
        <w:rPr>
          <w:rFonts w:ascii="Times New Roman" w:hAnsi="Times New Roman" w:cs="Times New Roman"/>
          <w:sz w:val="24"/>
          <w:szCs w:val="24"/>
        </w:rPr>
        <w:t>na </w:t>
      </w:r>
      <w:r w:rsidRPr="00EC468C">
        <w:rPr>
          <w:rFonts w:ascii="Times New Roman" w:hAnsi="Times New Roman" w:cs="Times New Roman"/>
          <w:sz w:val="24"/>
          <w:szCs w:val="24"/>
        </w:rPr>
        <w:t xml:space="preserve">świadczone usługi. Różnorodność planów taryfowych na rynku usług </w:t>
      </w:r>
      <w:r w:rsidR="003534B6" w:rsidRPr="00EC468C">
        <w:rPr>
          <w:rFonts w:ascii="Times New Roman" w:hAnsi="Times New Roman" w:cs="Times New Roman"/>
          <w:sz w:val="24"/>
          <w:szCs w:val="24"/>
        </w:rPr>
        <w:t xml:space="preserve">telekomunikacyjnych </w:t>
      </w:r>
      <w:r w:rsidR="003534B6" w:rsidRPr="00EC468C">
        <w:rPr>
          <w:rFonts w:ascii="Times New Roman" w:hAnsi="Times New Roman" w:cs="Times New Roman"/>
          <w:sz w:val="24"/>
          <w:szCs w:val="24"/>
        </w:rPr>
        <w:lastRenderedPageBreak/>
        <w:t>(zarówno</w:t>
      </w:r>
      <w:r w:rsidR="00381122">
        <w:rPr>
          <w:rFonts w:ascii="Times New Roman" w:hAnsi="Times New Roman" w:cs="Times New Roman"/>
          <w:sz w:val="24"/>
          <w:szCs w:val="24"/>
        </w:rPr>
        <w:t> </w:t>
      </w:r>
      <w:r w:rsidR="003534B6" w:rsidRPr="00EC468C">
        <w:rPr>
          <w:rFonts w:ascii="Times New Roman" w:hAnsi="Times New Roman" w:cs="Times New Roman"/>
          <w:sz w:val="24"/>
          <w:szCs w:val="24"/>
        </w:rPr>
        <w:t>stacjonarnego jak</w:t>
      </w:r>
      <w:r w:rsidR="004665C7">
        <w:rPr>
          <w:rFonts w:ascii="Times New Roman" w:hAnsi="Times New Roman" w:cs="Times New Roman"/>
          <w:sz w:val="24"/>
          <w:szCs w:val="24"/>
        </w:rPr>
        <w:t> </w:t>
      </w:r>
      <w:r w:rsidR="003534B6" w:rsidRPr="00EC468C">
        <w:rPr>
          <w:rFonts w:ascii="Times New Roman" w:hAnsi="Times New Roman" w:cs="Times New Roman"/>
          <w:sz w:val="24"/>
          <w:szCs w:val="24"/>
        </w:rPr>
        <w:t>i </w:t>
      </w:r>
      <w:r w:rsidRPr="00EC468C">
        <w:rPr>
          <w:rFonts w:ascii="Times New Roman" w:hAnsi="Times New Roman" w:cs="Times New Roman"/>
          <w:sz w:val="24"/>
          <w:szCs w:val="24"/>
        </w:rPr>
        <w:t>mobilnego</w:t>
      </w:r>
      <w:r w:rsidR="003534B6" w:rsidRPr="00EC468C">
        <w:rPr>
          <w:rFonts w:ascii="Times New Roman" w:hAnsi="Times New Roman" w:cs="Times New Roman"/>
          <w:sz w:val="24"/>
          <w:szCs w:val="24"/>
        </w:rPr>
        <w:t xml:space="preserve"> Internetu</w:t>
      </w:r>
      <w:r w:rsidRPr="00EC468C">
        <w:rPr>
          <w:rFonts w:ascii="Times New Roman" w:hAnsi="Times New Roman" w:cs="Times New Roman"/>
          <w:sz w:val="24"/>
          <w:szCs w:val="24"/>
        </w:rPr>
        <w:t>) umożliwia klientom wybór oferty dopasowanej do</w:t>
      </w:r>
      <w:r w:rsidR="00CA3A01" w:rsidRPr="00EC468C">
        <w:rPr>
          <w:rFonts w:ascii="Times New Roman" w:hAnsi="Times New Roman" w:cs="Times New Roman"/>
          <w:sz w:val="24"/>
          <w:szCs w:val="24"/>
        </w:rPr>
        <w:t> </w:t>
      </w:r>
      <w:r w:rsidRPr="00EC468C">
        <w:rPr>
          <w:rFonts w:ascii="Times New Roman" w:hAnsi="Times New Roman" w:cs="Times New Roman"/>
          <w:sz w:val="24"/>
          <w:szCs w:val="24"/>
        </w:rPr>
        <w:t>ich indywidualnych potrzeb oraz możliwości finansowych</w:t>
      </w:r>
      <w:r w:rsidR="00304BBB" w:rsidRPr="00EC468C">
        <w:rPr>
          <w:rFonts w:ascii="Times New Roman" w:hAnsi="Times New Roman" w:cs="Times New Roman"/>
          <w:sz w:val="24"/>
          <w:szCs w:val="24"/>
        </w:rPr>
        <w:t>,</w:t>
      </w:r>
      <w:r w:rsidRPr="00EC468C">
        <w:rPr>
          <w:rFonts w:ascii="Times New Roman" w:hAnsi="Times New Roman" w:cs="Times New Roman"/>
          <w:sz w:val="24"/>
          <w:szCs w:val="24"/>
        </w:rPr>
        <w:t xml:space="preserve"> przez</w:t>
      </w:r>
      <w:r w:rsidR="00381122">
        <w:rPr>
          <w:rFonts w:ascii="Times New Roman" w:hAnsi="Times New Roman" w:cs="Times New Roman"/>
          <w:sz w:val="24"/>
          <w:szCs w:val="24"/>
        </w:rPr>
        <w:t> </w:t>
      </w:r>
      <w:r w:rsidRPr="00EC468C">
        <w:rPr>
          <w:rFonts w:ascii="Times New Roman" w:hAnsi="Times New Roman" w:cs="Times New Roman"/>
          <w:sz w:val="24"/>
          <w:szCs w:val="24"/>
        </w:rPr>
        <w:t>co</w:t>
      </w:r>
      <w:r w:rsidR="00381122">
        <w:rPr>
          <w:rFonts w:ascii="Times New Roman" w:hAnsi="Times New Roman" w:cs="Times New Roman"/>
          <w:sz w:val="24"/>
          <w:szCs w:val="24"/>
        </w:rPr>
        <w:t> </w:t>
      </w:r>
      <w:r w:rsidRPr="00EC468C">
        <w:rPr>
          <w:rFonts w:ascii="Times New Roman" w:hAnsi="Times New Roman" w:cs="Times New Roman"/>
          <w:sz w:val="24"/>
          <w:szCs w:val="24"/>
        </w:rPr>
        <w:t>korzystanie z sieci stało się</w:t>
      </w:r>
      <w:r w:rsidR="009F6030">
        <w:rPr>
          <w:rFonts w:ascii="Times New Roman" w:hAnsi="Times New Roman" w:cs="Times New Roman"/>
          <w:sz w:val="24"/>
          <w:szCs w:val="24"/>
        </w:rPr>
        <w:t> </w:t>
      </w:r>
      <w:r w:rsidRPr="00EC468C">
        <w:rPr>
          <w:rFonts w:ascii="Times New Roman" w:hAnsi="Times New Roman" w:cs="Times New Roman"/>
          <w:sz w:val="24"/>
          <w:szCs w:val="24"/>
        </w:rPr>
        <w:t xml:space="preserve">tańsze i bardziej dostępne dla zainteresowanych. </w:t>
      </w:r>
    </w:p>
    <w:p w14:paraId="208EE2C3" w14:textId="70A2EDE4" w:rsidR="00360775" w:rsidRPr="00EC468C" w:rsidRDefault="00B43D86" w:rsidP="00F6262F">
      <w:pPr>
        <w:pStyle w:val="Teksttreci0"/>
        <w:shd w:val="clear" w:color="auto" w:fill="auto"/>
        <w:spacing w:before="120" w:after="0" w:line="276" w:lineRule="auto"/>
        <w:ind w:left="20" w:firstLine="0"/>
        <w:rPr>
          <w:rFonts w:ascii="Times New Roman" w:hAnsi="Times New Roman" w:cs="Times New Roman"/>
          <w:bCs/>
          <w:sz w:val="24"/>
          <w:szCs w:val="24"/>
        </w:rPr>
      </w:pPr>
      <w:r w:rsidRPr="00EC468C">
        <w:rPr>
          <w:rFonts w:ascii="Times New Roman" w:hAnsi="Times New Roman" w:cs="Times New Roman"/>
          <w:sz w:val="24"/>
          <w:szCs w:val="24"/>
        </w:rPr>
        <w:t xml:space="preserve">Obecnie roczna opłata z tytułu użytkowania sieci </w:t>
      </w:r>
      <w:r w:rsidR="00FD07C0" w:rsidRPr="00EC468C">
        <w:rPr>
          <w:rFonts w:ascii="Times New Roman" w:hAnsi="Times New Roman" w:cs="Times New Roman"/>
          <w:sz w:val="24"/>
          <w:szCs w:val="24"/>
        </w:rPr>
        <w:t>I</w:t>
      </w:r>
      <w:r w:rsidRPr="00EC468C">
        <w:rPr>
          <w:rFonts w:ascii="Times New Roman" w:hAnsi="Times New Roman" w:cs="Times New Roman"/>
          <w:sz w:val="24"/>
          <w:szCs w:val="24"/>
        </w:rPr>
        <w:t>nternet</w:t>
      </w:r>
      <w:r w:rsidR="003370D7" w:rsidRPr="00EC468C">
        <w:rPr>
          <w:rFonts w:ascii="Times New Roman" w:hAnsi="Times New Roman" w:cs="Times New Roman"/>
          <w:sz w:val="24"/>
          <w:szCs w:val="24"/>
        </w:rPr>
        <w:t xml:space="preserve"> jest niejednokrotnie niższa od </w:t>
      </w:r>
      <w:r w:rsidRPr="00EC468C">
        <w:rPr>
          <w:rFonts w:ascii="Times New Roman" w:hAnsi="Times New Roman" w:cs="Times New Roman"/>
          <w:sz w:val="24"/>
          <w:szCs w:val="24"/>
        </w:rPr>
        <w:t>limitu odliczenia (niższa od 760 zł)</w:t>
      </w:r>
      <w:r w:rsidR="00F00E64" w:rsidRPr="00EC468C">
        <w:rPr>
          <w:rFonts w:ascii="Times New Roman" w:hAnsi="Times New Roman" w:cs="Times New Roman"/>
          <w:sz w:val="24"/>
          <w:szCs w:val="24"/>
        </w:rPr>
        <w:t xml:space="preserve">. </w:t>
      </w:r>
      <w:r w:rsidR="00F00E64" w:rsidRPr="00EC468C">
        <w:rPr>
          <w:rFonts w:ascii="Times New Roman" w:hAnsi="Times New Roman" w:cs="Times New Roman"/>
          <w:bCs/>
          <w:sz w:val="24"/>
          <w:szCs w:val="24"/>
        </w:rPr>
        <w:t xml:space="preserve">Stąd </w:t>
      </w:r>
      <w:r w:rsidR="00B247E0" w:rsidRPr="00EC468C">
        <w:rPr>
          <w:rFonts w:ascii="Times New Roman" w:hAnsi="Times New Roman" w:cs="Times New Roman"/>
          <w:bCs/>
          <w:sz w:val="24"/>
          <w:szCs w:val="24"/>
        </w:rPr>
        <w:t xml:space="preserve">też </w:t>
      </w:r>
      <w:r w:rsidR="00F00E64" w:rsidRPr="00EC468C">
        <w:rPr>
          <w:rFonts w:ascii="Times New Roman" w:hAnsi="Times New Roman" w:cs="Times New Roman"/>
          <w:bCs/>
          <w:sz w:val="24"/>
          <w:szCs w:val="24"/>
        </w:rPr>
        <w:t>od 2013 r. podatnicy mogą</w:t>
      </w:r>
      <w:r w:rsidR="003370D7" w:rsidRPr="00EC468C">
        <w:rPr>
          <w:rFonts w:ascii="Times New Roman" w:hAnsi="Times New Roman" w:cs="Times New Roman"/>
          <w:bCs/>
          <w:sz w:val="24"/>
          <w:szCs w:val="24"/>
        </w:rPr>
        <w:t xml:space="preserve"> korzystać z </w:t>
      </w:r>
      <w:r w:rsidR="00EA4FB0" w:rsidRPr="00EC468C">
        <w:rPr>
          <w:rFonts w:ascii="Times New Roman" w:hAnsi="Times New Roman" w:cs="Times New Roman"/>
          <w:bCs/>
          <w:sz w:val="24"/>
          <w:szCs w:val="24"/>
        </w:rPr>
        <w:t xml:space="preserve">podatkowej ulgi internetowej </w:t>
      </w:r>
      <w:r w:rsidR="00F00E64" w:rsidRPr="00EC468C">
        <w:rPr>
          <w:rFonts w:ascii="Times New Roman" w:hAnsi="Times New Roman" w:cs="Times New Roman"/>
          <w:bCs/>
          <w:sz w:val="24"/>
          <w:szCs w:val="24"/>
        </w:rPr>
        <w:t xml:space="preserve">nie dłużej niż przez 2 kolejne lata. </w:t>
      </w:r>
    </w:p>
    <w:p w14:paraId="75ACE588" w14:textId="2571609B" w:rsidR="007804E2" w:rsidRPr="00EC468C" w:rsidRDefault="00360775" w:rsidP="00F6262F">
      <w:pPr>
        <w:pStyle w:val="Teksttreci0"/>
        <w:shd w:val="clear" w:color="auto" w:fill="auto"/>
        <w:spacing w:before="120" w:after="0" w:line="276" w:lineRule="auto"/>
        <w:ind w:left="20" w:firstLine="0"/>
        <w:rPr>
          <w:rFonts w:ascii="Times New Roman" w:hAnsi="Times New Roman" w:cs="Times New Roman"/>
          <w:bCs/>
          <w:sz w:val="24"/>
          <w:szCs w:val="24"/>
        </w:rPr>
      </w:pPr>
      <w:r w:rsidRPr="00EC468C">
        <w:rPr>
          <w:rFonts w:ascii="Times New Roman" w:hAnsi="Times New Roman" w:cs="Times New Roman"/>
          <w:bCs/>
          <w:sz w:val="24"/>
          <w:szCs w:val="24"/>
        </w:rPr>
        <w:t>M</w:t>
      </w:r>
      <w:r w:rsidR="007804E2" w:rsidRPr="00EC468C">
        <w:rPr>
          <w:rFonts w:ascii="Times New Roman" w:hAnsi="Times New Roman" w:cs="Times New Roman"/>
          <w:bCs/>
          <w:sz w:val="24"/>
          <w:szCs w:val="24"/>
        </w:rPr>
        <w:t xml:space="preserve">ając na uwadze cel jaki </w:t>
      </w:r>
      <w:r w:rsidR="00D712F2" w:rsidRPr="00EC468C">
        <w:rPr>
          <w:rFonts w:ascii="Times New Roman" w:hAnsi="Times New Roman" w:cs="Times New Roman"/>
          <w:bCs/>
          <w:sz w:val="24"/>
          <w:szCs w:val="24"/>
        </w:rPr>
        <w:t xml:space="preserve">przyświecał wprowadzeniu ulgi </w:t>
      </w:r>
      <w:r w:rsidR="00304BBB" w:rsidRPr="00EC468C">
        <w:rPr>
          <w:rFonts w:ascii="Times New Roman" w:hAnsi="Times New Roman" w:cs="Times New Roman"/>
          <w:bCs/>
          <w:sz w:val="24"/>
          <w:szCs w:val="24"/>
        </w:rPr>
        <w:t>i</w:t>
      </w:r>
      <w:r w:rsidR="007804E2" w:rsidRPr="00EC468C">
        <w:rPr>
          <w:rFonts w:ascii="Times New Roman" w:hAnsi="Times New Roman" w:cs="Times New Roman"/>
          <w:bCs/>
          <w:sz w:val="24"/>
          <w:szCs w:val="24"/>
        </w:rPr>
        <w:t>nternetowej należy zauważyć, że</w:t>
      </w:r>
      <w:r w:rsidR="00CA3A01" w:rsidRPr="00EC468C">
        <w:rPr>
          <w:rFonts w:ascii="Times New Roman" w:hAnsi="Times New Roman" w:cs="Times New Roman"/>
          <w:bCs/>
          <w:sz w:val="24"/>
          <w:szCs w:val="24"/>
        </w:rPr>
        <w:t> </w:t>
      </w:r>
      <w:r w:rsidR="007804E2" w:rsidRPr="00EC468C">
        <w:rPr>
          <w:rFonts w:ascii="Times New Roman" w:hAnsi="Times New Roman" w:cs="Times New Roman"/>
          <w:bCs/>
          <w:sz w:val="24"/>
          <w:szCs w:val="24"/>
        </w:rPr>
        <w:t>nie</w:t>
      </w:r>
      <w:r w:rsidR="004665C7">
        <w:rPr>
          <w:rFonts w:ascii="Times New Roman" w:hAnsi="Times New Roman" w:cs="Times New Roman"/>
          <w:bCs/>
          <w:sz w:val="24"/>
          <w:szCs w:val="24"/>
        </w:rPr>
        <w:t> </w:t>
      </w:r>
      <w:r w:rsidR="007804E2" w:rsidRPr="00EC468C">
        <w:rPr>
          <w:rFonts w:ascii="Times New Roman" w:hAnsi="Times New Roman" w:cs="Times New Roman"/>
          <w:bCs/>
          <w:sz w:val="24"/>
          <w:szCs w:val="24"/>
        </w:rPr>
        <w:t>znajduje uzasadnienia zaproponowane w projekcie us</w:t>
      </w:r>
      <w:r w:rsidR="00D712F2" w:rsidRPr="00EC468C">
        <w:rPr>
          <w:rFonts w:ascii="Times New Roman" w:hAnsi="Times New Roman" w:cs="Times New Roman"/>
          <w:bCs/>
          <w:sz w:val="24"/>
          <w:szCs w:val="24"/>
        </w:rPr>
        <w:t xml:space="preserve">tawy rozszerzenie zakresu </w:t>
      </w:r>
      <w:r w:rsidR="00304BBB" w:rsidRPr="00EC468C">
        <w:rPr>
          <w:rFonts w:ascii="Times New Roman" w:hAnsi="Times New Roman" w:cs="Times New Roman"/>
          <w:bCs/>
          <w:sz w:val="24"/>
          <w:szCs w:val="24"/>
        </w:rPr>
        <w:t>tej ulgi</w:t>
      </w:r>
      <w:r w:rsidR="007804E2" w:rsidRPr="00EC468C">
        <w:rPr>
          <w:rFonts w:ascii="Times New Roman" w:hAnsi="Times New Roman" w:cs="Times New Roman"/>
          <w:bCs/>
          <w:sz w:val="24"/>
          <w:szCs w:val="24"/>
        </w:rPr>
        <w:t>, niezależnie od tego, że w okresie pandemii z powodu COVID-19 wykorzystanie technologii cyfrowych odegrało bardzo istotną rolę i ułatwiło funkcjonowanie społecze</w:t>
      </w:r>
      <w:r w:rsidR="00304BBB" w:rsidRPr="00EC468C">
        <w:rPr>
          <w:rFonts w:ascii="Times New Roman" w:hAnsi="Times New Roman" w:cs="Times New Roman"/>
          <w:bCs/>
          <w:sz w:val="24"/>
          <w:szCs w:val="24"/>
        </w:rPr>
        <w:t>ństwa w wielu aspektach życia.</w:t>
      </w:r>
    </w:p>
    <w:p w14:paraId="04EE7D42" w14:textId="60BC4B22" w:rsidR="007804E2" w:rsidRPr="00EC468C" w:rsidRDefault="007804E2" w:rsidP="00F6262F">
      <w:pPr>
        <w:pStyle w:val="Teksttreci0"/>
        <w:shd w:val="clear" w:color="auto" w:fill="auto"/>
        <w:spacing w:before="120" w:after="0" w:line="276" w:lineRule="auto"/>
        <w:ind w:left="20" w:firstLine="0"/>
        <w:rPr>
          <w:rFonts w:ascii="Times New Roman" w:hAnsi="Times New Roman" w:cs="Times New Roman"/>
          <w:bCs/>
          <w:sz w:val="24"/>
          <w:szCs w:val="24"/>
        </w:rPr>
      </w:pPr>
      <w:r w:rsidRPr="00EC468C">
        <w:rPr>
          <w:rFonts w:ascii="Times New Roman" w:hAnsi="Times New Roman" w:cs="Times New Roman"/>
          <w:bCs/>
          <w:sz w:val="24"/>
          <w:szCs w:val="24"/>
        </w:rPr>
        <w:t>Wybuch</w:t>
      </w:r>
      <w:r w:rsidR="00EA4FB0" w:rsidRPr="00EC468C">
        <w:rPr>
          <w:rFonts w:ascii="Times New Roman" w:hAnsi="Times New Roman" w:cs="Times New Roman"/>
          <w:bCs/>
          <w:sz w:val="24"/>
          <w:szCs w:val="24"/>
        </w:rPr>
        <w:t xml:space="preserve"> pandemii COVID-19 i wprowadzone następnie ograniczenia w przemieszczaniu się </w:t>
      </w:r>
      <w:r w:rsidRPr="00EC468C">
        <w:rPr>
          <w:rFonts w:ascii="Times New Roman" w:hAnsi="Times New Roman" w:cs="Times New Roman"/>
          <w:bCs/>
          <w:sz w:val="24"/>
          <w:szCs w:val="24"/>
        </w:rPr>
        <w:t xml:space="preserve">spowodowały przeniesienie wielu aktywności do przestrzeni </w:t>
      </w:r>
      <w:r w:rsidR="00EA4FB0" w:rsidRPr="00EC468C">
        <w:rPr>
          <w:rFonts w:ascii="Times New Roman" w:hAnsi="Times New Roman" w:cs="Times New Roman"/>
          <w:bCs/>
          <w:sz w:val="24"/>
          <w:szCs w:val="24"/>
        </w:rPr>
        <w:t>I</w:t>
      </w:r>
      <w:r w:rsidRPr="00EC468C">
        <w:rPr>
          <w:rFonts w:ascii="Times New Roman" w:hAnsi="Times New Roman" w:cs="Times New Roman"/>
          <w:bCs/>
          <w:sz w:val="24"/>
          <w:szCs w:val="24"/>
        </w:rPr>
        <w:t xml:space="preserve">nternetu. Najbardziej spektakularnym przykładem było przestawienie niemal z dnia na dzień edukacji oraz pracy </w:t>
      </w:r>
      <w:r w:rsidR="00EA4FB0" w:rsidRPr="00EC468C">
        <w:rPr>
          <w:rFonts w:ascii="Times New Roman" w:hAnsi="Times New Roman" w:cs="Times New Roman"/>
          <w:bCs/>
          <w:sz w:val="24"/>
          <w:szCs w:val="24"/>
        </w:rPr>
        <w:t>z </w:t>
      </w:r>
      <w:r w:rsidRPr="00EC468C">
        <w:rPr>
          <w:rFonts w:ascii="Times New Roman" w:hAnsi="Times New Roman" w:cs="Times New Roman"/>
          <w:bCs/>
          <w:sz w:val="24"/>
          <w:szCs w:val="24"/>
        </w:rPr>
        <w:t xml:space="preserve">trybu stacjonarnego na zdalny. Część działalności urzędów, ośrodków zdrowia, a nawet sklepów, przeniosła się do </w:t>
      </w:r>
      <w:r w:rsidR="00304BBB" w:rsidRPr="00EC468C">
        <w:rPr>
          <w:rFonts w:ascii="Times New Roman" w:hAnsi="Times New Roman" w:cs="Times New Roman"/>
          <w:bCs/>
          <w:sz w:val="24"/>
          <w:szCs w:val="24"/>
        </w:rPr>
        <w:t>sieci</w:t>
      </w:r>
      <w:r w:rsidRPr="00EC468C">
        <w:rPr>
          <w:rFonts w:ascii="Times New Roman" w:hAnsi="Times New Roman" w:cs="Times New Roman"/>
          <w:bCs/>
          <w:sz w:val="24"/>
          <w:szCs w:val="24"/>
        </w:rPr>
        <w:t>. Dzieci i ucząca się młodzież pozostali w domach</w:t>
      </w:r>
      <w:r w:rsidR="00460CF2" w:rsidRPr="00EC468C">
        <w:rPr>
          <w:rFonts w:ascii="Times New Roman" w:hAnsi="Times New Roman" w:cs="Times New Roman"/>
          <w:bCs/>
          <w:sz w:val="24"/>
          <w:szCs w:val="24"/>
        </w:rPr>
        <w:t>,</w:t>
      </w:r>
      <w:r w:rsidRPr="00EC468C">
        <w:rPr>
          <w:rFonts w:ascii="Times New Roman" w:hAnsi="Times New Roman" w:cs="Times New Roman"/>
          <w:bCs/>
          <w:sz w:val="24"/>
          <w:szCs w:val="24"/>
        </w:rPr>
        <w:t xml:space="preserve"> pobierając edukację na odległość.</w:t>
      </w:r>
    </w:p>
    <w:p w14:paraId="4C48015A" w14:textId="786B04A0" w:rsidR="007804E2" w:rsidRPr="00EC468C" w:rsidRDefault="007804E2" w:rsidP="00F6262F">
      <w:pPr>
        <w:pStyle w:val="Teksttreci0"/>
        <w:shd w:val="clear" w:color="auto" w:fill="auto"/>
        <w:spacing w:before="120" w:after="0" w:line="276" w:lineRule="auto"/>
        <w:ind w:left="20" w:firstLine="0"/>
        <w:rPr>
          <w:rFonts w:ascii="Times New Roman" w:hAnsi="Times New Roman" w:cs="Times New Roman"/>
          <w:bCs/>
          <w:sz w:val="24"/>
          <w:szCs w:val="24"/>
        </w:rPr>
      </w:pPr>
      <w:r w:rsidRPr="00EC468C">
        <w:rPr>
          <w:rFonts w:ascii="Times New Roman" w:hAnsi="Times New Roman" w:cs="Times New Roman"/>
          <w:bCs/>
          <w:sz w:val="24"/>
          <w:szCs w:val="24"/>
        </w:rPr>
        <w:t>Pozostając</w:t>
      </w:r>
      <w:r w:rsidR="00D6088B" w:rsidRPr="00EC468C">
        <w:rPr>
          <w:rFonts w:ascii="Times New Roman" w:hAnsi="Times New Roman" w:cs="Times New Roman"/>
          <w:bCs/>
          <w:sz w:val="24"/>
          <w:szCs w:val="24"/>
        </w:rPr>
        <w:t>y</w:t>
      </w:r>
      <w:r w:rsidRPr="00EC468C">
        <w:rPr>
          <w:rFonts w:ascii="Times New Roman" w:hAnsi="Times New Roman" w:cs="Times New Roman"/>
          <w:bCs/>
          <w:sz w:val="24"/>
          <w:szCs w:val="24"/>
        </w:rPr>
        <w:t xml:space="preserve"> w domach podatnicy, w tym uczniowie, studenci, nauczyciele, nie zostali jednak pozbawieni pomocy ze strony państwa. </w:t>
      </w:r>
    </w:p>
    <w:p w14:paraId="0168B244" w14:textId="77777777" w:rsidR="007804E2" w:rsidRPr="00EC468C" w:rsidRDefault="007804E2" w:rsidP="00F6262F">
      <w:pPr>
        <w:pStyle w:val="Teksttreci0"/>
        <w:shd w:val="clear" w:color="auto" w:fill="auto"/>
        <w:spacing w:before="120" w:after="0" w:line="276" w:lineRule="auto"/>
        <w:ind w:left="23" w:firstLine="0"/>
        <w:rPr>
          <w:rFonts w:ascii="Times New Roman" w:eastAsia="Times New Roman" w:hAnsi="Times New Roman" w:cs="Times New Roman"/>
          <w:sz w:val="24"/>
          <w:szCs w:val="24"/>
          <w:lang w:eastAsia="pl-PL"/>
        </w:rPr>
      </w:pPr>
      <w:r w:rsidRPr="00EC468C">
        <w:rPr>
          <w:rFonts w:ascii="Times New Roman" w:hAnsi="Times New Roman" w:cs="Times New Roman"/>
          <w:bCs/>
          <w:sz w:val="24"/>
          <w:szCs w:val="24"/>
        </w:rPr>
        <w:t xml:space="preserve">Rząd uruchomił bowiem wiele projektów, w ramach których szkoły, uczniowie i nauczyciele </w:t>
      </w:r>
      <w:r w:rsidRPr="00EC468C">
        <w:rPr>
          <w:rFonts w:ascii="Times New Roman" w:eastAsia="Times New Roman" w:hAnsi="Times New Roman" w:cs="Times New Roman"/>
          <w:sz w:val="24"/>
          <w:szCs w:val="24"/>
          <w:lang w:eastAsia="pl-PL"/>
        </w:rPr>
        <w:t xml:space="preserve">otrzymali potrzebne wsparcie w postaci sprzętu komputerowego do nauki i pracy zdalnej, również środków finansowanych na dofinansowanie zakupu tego sprzętu. </w:t>
      </w:r>
    </w:p>
    <w:p w14:paraId="288B82A4" w14:textId="036CE737" w:rsidR="007804E2" w:rsidRPr="00EC468C" w:rsidRDefault="007804E2" w:rsidP="00F6262F">
      <w:pPr>
        <w:pStyle w:val="Teksttreci0"/>
        <w:shd w:val="clear" w:color="auto" w:fill="auto"/>
        <w:spacing w:before="120" w:after="0" w:line="276" w:lineRule="auto"/>
        <w:ind w:left="23" w:firstLine="0"/>
        <w:rPr>
          <w:rFonts w:ascii="Times New Roman" w:eastAsia="Times New Roman" w:hAnsi="Times New Roman" w:cs="Times New Roman"/>
          <w:sz w:val="24"/>
          <w:szCs w:val="24"/>
          <w:lang w:eastAsia="pl-PL"/>
        </w:rPr>
      </w:pPr>
      <w:r w:rsidRPr="00EC468C">
        <w:rPr>
          <w:rFonts w:ascii="Times New Roman" w:eastAsia="Times New Roman" w:hAnsi="Times New Roman" w:cs="Times New Roman"/>
          <w:sz w:val="24"/>
          <w:szCs w:val="24"/>
          <w:lang w:eastAsia="pl-PL"/>
        </w:rPr>
        <w:t>Łączn</w:t>
      </w:r>
      <w:r w:rsidR="00A5737B" w:rsidRPr="00EC468C">
        <w:rPr>
          <w:rFonts w:ascii="Times New Roman" w:eastAsia="Times New Roman" w:hAnsi="Times New Roman" w:cs="Times New Roman"/>
          <w:sz w:val="24"/>
          <w:szCs w:val="24"/>
          <w:lang w:eastAsia="pl-PL"/>
        </w:rPr>
        <w:t>ie, od marca do grudnia 2020 r.</w:t>
      </w:r>
      <w:r w:rsidRPr="00EC468C">
        <w:rPr>
          <w:rFonts w:ascii="Times New Roman" w:eastAsia="Times New Roman" w:hAnsi="Times New Roman" w:cs="Times New Roman"/>
          <w:sz w:val="24"/>
          <w:szCs w:val="24"/>
          <w:lang w:eastAsia="pl-PL"/>
        </w:rPr>
        <w:t xml:space="preserve"> na różne formy wsparcia organów prowadzących, szkół, nauczycieli oraz dzieci przebywających w pieczy zastępczej (w zakresie doposażenia w sprzęt, infrastrukturę sieciową, szkolenia, oprogramowanie, usługi dostępu do </w:t>
      </w:r>
      <w:r w:rsidR="00FD07C0" w:rsidRPr="00EC468C">
        <w:rPr>
          <w:rFonts w:ascii="Times New Roman" w:eastAsia="Times New Roman" w:hAnsi="Times New Roman" w:cs="Times New Roman"/>
          <w:sz w:val="24"/>
          <w:szCs w:val="24"/>
          <w:lang w:eastAsia="pl-PL"/>
        </w:rPr>
        <w:t>I</w:t>
      </w:r>
      <w:r w:rsidRPr="00EC468C">
        <w:rPr>
          <w:rFonts w:ascii="Times New Roman" w:eastAsia="Times New Roman" w:hAnsi="Times New Roman" w:cs="Times New Roman"/>
          <w:sz w:val="24"/>
          <w:szCs w:val="24"/>
          <w:lang w:eastAsia="pl-PL"/>
        </w:rPr>
        <w:t>nternetu), rząd przeznaczył około 1 mld zł.</w:t>
      </w:r>
    </w:p>
    <w:p w14:paraId="1795CF47" w14:textId="337FF90F" w:rsidR="007804E2" w:rsidRPr="00EC468C" w:rsidRDefault="007804E2" w:rsidP="00F6262F">
      <w:pPr>
        <w:pStyle w:val="Teksttreci0"/>
        <w:shd w:val="clear" w:color="auto" w:fill="auto"/>
        <w:spacing w:before="120" w:after="0" w:line="276" w:lineRule="auto"/>
        <w:ind w:left="23" w:firstLine="0"/>
        <w:rPr>
          <w:rFonts w:ascii="Times New Roman" w:eastAsia="Times New Roman" w:hAnsi="Times New Roman" w:cs="Times New Roman"/>
          <w:sz w:val="24"/>
          <w:szCs w:val="24"/>
          <w:lang w:eastAsia="pl-PL"/>
        </w:rPr>
      </w:pPr>
      <w:r w:rsidRPr="00EC468C">
        <w:rPr>
          <w:rFonts w:ascii="Times New Roman" w:eastAsia="Times New Roman" w:hAnsi="Times New Roman" w:cs="Times New Roman"/>
          <w:sz w:val="24"/>
          <w:szCs w:val="24"/>
          <w:lang w:eastAsia="pl-PL"/>
        </w:rPr>
        <w:t>Wymienić tutaj należy przede wszystkim takie programy i projekty jak:</w:t>
      </w:r>
    </w:p>
    <w:p w14:paraId="17D89609" w14:textId="6C4AAFFA" w:rsidR="00DB2D83" w:rsidRPr="00EC468C" w:rsidRDefault="00390669" w:rsidP="00F6262F">
      <w:pPr>
        <w:pStyle w:val="Akapitzlist"/>
        <w:numPr>
          <w:ilvl w:val="0"/>
          <w:numId w:val="22"/>
        </w:numPr>
        <w:shd w:val="clear" w:color="auto" w:fill="FFFFFF"/>
        <w:spacing w:before="120" w:after="0"/>
        <w:contextualSpacing w:val="0"/>
        <w:jc w:val="both"/>
        <w:rPr>
          <w:rFonts w:ascii="Times New Roman" w:eastAsia="Times New Roman" w:hAnsi="Times New Roman" w:cs="Times New Roman"/>
          <w:sz w:val="24"/>
          <w:szCs w:val="24"/>
          <w:lang w:eastAsia="pl-PL"/>
        </w:rPr>
      </w:pPr>
      <w:r w:rsidRPr="00EC468C">
        <w:rPr>
          <w:rFonts w:ascii="Times New Roman" w:eastAsia="Times New Roman" w:hAnsi="Times New Roman" w:cs="Times New Roman"/>
          <w:b/>
          <w:sz w:val="24"/>
          <w:szCs w:val="24"/>
          <w:lang w:eastAsia="pl-PL"/>
        </w:rPr>
        <w:t>R</w:t>
      </w:r>
      <w:r w:rsidR="002E0A99" w:rsidRPr="00EC468C">
        <w:rPr>
          <w:rFonts w:ascii="Times New Roman" w:eastAsia="Times New Roman" w:hAnsi="Times New Roman" w:cs="Times New Roman"/>
          <w:b/>
          <w:sz w:val="24"/>
          <w:szCs w:val="24"/>
          <w:lang w:eastAsia="pl-PL"/>
        </w:rPr>
        <w:t>ządowy program „Aktywna tablica</w:t>
      </w:r>
      <w:r w:rsidR="003C3C0B">
        <w:rPr>
          <w:rFonts w:ascii="Times New Roman" w:eastAsia="Times New Roman" w:hAnsi="Times New Roman" w:cs="Times New Roman"/>
          <w:sz w:val="24"/>
          <w:szCs w:val="24"/>
          <w:lang w:eastAsia="pl-PL"/>
        </w:rPr>
        <w:t>”</w:t>
      </w:r>
    </w:p>
    <w:p w14:paraId="002E39C3" w14:textId="66A45D0C" w:rsidR="007E0DE4" w:rsidRPr="00EC468C" w:rsidRDefault="007804E2" w:rsidP="00F6262F">
      <w:pPr>
        <w:pStyle w:val="Akapitzlist"/>
        <w:shd w:val="clear" w:color="auto" w:fill="FFFFFF"/>
        <w:spacing w:before="120" w:after="0"/>
        <w:contextualSpacing w:val="0"/>
        <w:jc w:val="both"/>
        <w:rPr>
          <w:rFonts w:ascii="Times New Roman" w:eastAsia="Times New Roman" w:hAnsi="Times New Roman" w:cs="Times New Roman"/>
          <w:sz w:val="24"/>
          <w:szCs w:val="24"/>
          <w:lang w:eastAsia="pl-PL"/>
        </w:rPr>
      </w:pPr>
      <w:r w:rsidRPr="00EC468C">
        <w:rPr>
          <w:rFonts w:ascii="Times New Roman" w:eastAsia="Times New Roman" w:hAnsi="Times New Roman" w:cs="Times New Roman"/>
          <w:sz w:val="24"/>
          <w:szCs w:val="24"/>
          <w:lang w:eastAsia="pl-PL"/>
        </w:rPr>
        <w:t>W latach 2017</w:t>
      </w:r>
      <w:r w:rsidR="00A36C76" w:rsidRPr="00EC468C">
        <w:rPr>
          <w:rFonts w:ascii="Times New Roman" w:hAnsi="Times New Roman" w:cs="Times New Roman"/>
          <w:sz w:val="24"/>
          <w:szCs w:val="24"/>
        </w:rPr>
        <w:t>–</w:t>
      </w:r>
      <w:r w:rsidRPr="00EC468C">
        <w:rPr>
          <w:rFonts w:ascii="Times New Roman" w:eastAsia="Times New Roman" w:hAnsi="Times New Roman" w:cs="Times New Roman"/>
          <w:sz w:val="24"/>
          <w:szCs w:val="24"/>
          <w:lang w:eastAsia="pl-PL"/>
        </w:rPr>
        <w:t xml:space="preserve">2019 11 955 szkół podstawowych otrzymało 39 744 różnego rodzaju pomocy dydaktycznych za kwotę ponad 161,5 mln zł (kwota </w:t>
      </w:r>
      <w:r w:rsidR="00912B2E" w:rsidRPr="00EC468C">
        <w:rPr>
          <w:rFonts w:ascii="Times New Roman" w:eastAsia="Times New Roman" w:hAnsi="Times New Roman" w:cs="Times New Roman"/>
          <w:sz w:val="24"/>
          <w:szCs w:val="24"/>
          <w:lang w:eastAsia="pl-PL"/>
        </w:rPr>
        <w:t>wykorzystanego wsparcia finansowego), co oznacz</w:t>
      </w:r>
      <w:r w:rsidR="00DB2D83" w:rsidRPr="00EC468C">
        <w:rPr>
          <w:rFonts w:ascii="Times New Roman" w:eastAsia="Times New Roman" w:hAnsi="Times New Roman" w:cs="Times New Roman"/>
          <w:sz w:val="24"/>
          <w:szCs w:val="24"/>
          <w:lang w:eastAsia="pl-PL"/>
        </w:rPr>
        <w:t>a 13 517 zł średnio na szkołę i </w:t>
      </w:r>
      <w:r w:rsidR="00912B2E" w:rsidRPr="00EC468C">
        <w:rPr>
          <w:rFonts w:ascii="Times New Roman" w:eastAsia="Times New Roman" w:hAnsi="Times New Roman" w:cs="Times New Roman"/>
          <w:sz w:val="24"/>
          <w:szCs w:val="24"/>
          <w:lang w:eastAsia="pl-PL"/>
        </w:rPr>
        <w:t>średnio 4 067 zł na</w:t>
      </w:r>
      <w:r w:rsidR="00CA3A01" w:rsidRPr="00EC468C">
        <w:rPr>
          <w:rFonts w:ascii="Times New Roman" w:eastAsia="Times New Roman" w:hAnsi="Times New Roman" w:cs="Times New Roman"/>
          <w:sz w:val="24"/>
          <w:szCs w:val="24"/>
          <w:lang w:eastAsia="pl-PL"/>
        </w:rPr>
        <w:t> </w:t>
      </w:r>
      <w:r w:rsidR="00912B2E" w:rsidRPr="00EC468C">
        <w:rPr>
          <w:rFonts w:ascii="Times New Roman" w:eastAsia="Times New Roman" w:hAnsi="Times New Roman" w:cs="Times New Roman"/>
          <w:sz w:val="24"/>
          <w:szCs w:val="24"/>
          <w:lang w:eastAsia="pl-PL"/>
        </w:rPr>
        <w:t xml:space="preserve">każdą zakupioną w ramach Programu pomoc dydaktyczną. </w:t>
      </w:r>
    </w:p>
    <w:p w14:paraId="0F7986E9" w14:textId="4A92951D" w:rsidR="00ED2DED" w:rsidRPr="00EC468C" w:rsidRDefault="00912B2E" w:rsidP="00F6262F">
      <w:pPr>
        <w:pStyle w:val="Akapitzlist"/>
        <w:shd w:val="clear" w:color="auto" w:fill="FFFFFF"/>
        <w:spacing w:before="120" w:after="0"/>
        <w:contextualSpacing w:val="0"/>
        <w:jc w:val="both"/>
        <w:rPr>
          <w:rFonts w:ascii="Times New Roman" w:eastAsia="Times New Roman" w:hAnsi="Times New Roman" w:cs="Times New Roman"/>
          <w:sz w:val="24"/>
          <w:szCs w:val="24"/>
          <w:lang w:eastAsia="pl-PL"/>
        </w:rPr>
      </w:pPr>
      <w:r w:rsidRPr="00EC468C">
        <w:rPr>
          <w:rFonts w:ascii="Times New Roman" w:eastAsia="Times New Roman" w:hAnsi="Times New Roman" w:cs="Times New Roman"/>
          <w:sz w:val="24"/>
          <w:szCs w:val="24"/>
          <w:lang w:eastAsia="pl-PL"/>
        </w:rPr>
        <w:t>Adresatami Programu w latach 2017</w:t>
      </w:r>
      <w:r w:rsidR="00A36C76" w:rsidRPr="00EC468C">
        <w:rPr>
          <w:rFonts w:ascii="Times New Roman" w:hAnsi="Times New Roman" w:cs="Times New Roman"/>
          <w:sz w:val="24"/>
          <w:szCs w:val="24"/>
        </w:rPr>
        <w:t>–</w:t>
      </w:r>
      <w:r w:rsidRPr="00EC468C">
        <w:rPr>
          <w:rFonts w:ascii="Times New Roman" w:eastAsia="Times New Roman" w:hAnsi="Times New Roman" w:cs="Times New Roman"/>
          <w:sz w:val="24"/>
          <w:szCs w:val="24"/>
          <w:lang w:eastAsia="pl-PL"/>
        </w:rPr>
        <w:t>2019 by</w:t>
      </w:r>
      <w:r w:rsidR="007E0DE4" w:rsidRPr="00EC468C">
        <w:rPr>
          <w:rFonts w:ascii="Times New Roman" w:eastAsia="Times New Roman" w:hAnsi="Times New Roman" w:cs="Times New Roman"/>
          <w:sz w:val="24"/>
          <w:szCs w:val="24"/>
          <w:lang w:eastAsia="pl-PL"/>
        </w:rPr>
        <w:t>ły szkoły posiadające dostęp do </w:t>
      </w:r>
      <w:r w:rsidR="00FD07C0" w:rsidRPr="00EC468C">
        <w:rPr>
          <w:rFonts w:ascii="Times New Roman" w:eastAsia="Times New Roman" w:hAnsi="Times New Roman" w:cs="Times New Roman"/>
          <w:sz w:val="24"/>
          <w:szCs w:val="24"/>
          <w:lang w:eastAsia="pl-PL"/>
        </w:rPr>
        <w:t>I</w:t>
      </w:r>
      <w:r w:rsidRPr="00EC468C">
        <w:rPr>
          <w:rFonts w:ascii="Times New Roman" w:eastAsia="Times New Roman" w:hAnsi="Times New Roman" w:cs="Times New Roman"/>
          <w:sz w:val="24"/>
          <w:szCs w:val="24"/>
          <w:lang w:eastAsia="pl-PL"/>
        </w:rPr>
        <w:t xml:space="preserve">nternetu na poziomie co najmniej 30 </w:t>
      </w:r>
      <w:proofErr w:type="spellStart"/>
      <w:r w:rsidRPr="00EC468C">
        <w:rPr>
          <w:rFonts w:ascii="Times New Roman" w:eastAsia="Times New Roman" w:hAnsi="Times New Roman" w:cs="Times New Roman"/>
          <w:sz w:val="24"/>
          <w:szCs w:val="24"/>
          <w:lang w:eastAsia="pl-PL"/>
        </w:rPr>
        <w:t>Mb</w:t>
      </w:r>
      <w:proofErr w:type="spellEnd"/>
      <w:r w:rsidRPr="00EC468C">
        <w:rPr>
          <w:rFonts w:ascii="Times New Roman" w:eastAsia="Times New Roman" w:hAnsi="Times New Roman" w:cs="Times New Roman"/>
          <w:sz w:val="24"/>
          <w:szCs w:val="24"/>
          <w:lang w:eastAsia="pl-PL"/>
        </w:rPr>
        <w:t>/s. Zapewnienie szko</w:t>
      </w:r>
      <w:r w:rsidR="007804E2" w:rsidRPr="00EC468C">
        <w:rPr>
          <w:rFonts w:ascii="Times New Roman" w:eastAsia="Times New Roman" w:hAnsi="Times New Roman" w:cs="Times New Roman"/>
          <w:sz w:val="24"/>
          <w:szCs w:val="24"/>
          <w:lang w:eastAsia="pl-PL"/>
        </w:rPr>
        <w:t>łom niezbędnej infrastruktury w </w:t>
      </w:r>
      <w:r w:rsidRPr="00EC468C">
        <w:rPr>
          <w:rFonts w:ascii="Times New Roman" w:eastAsia="Times New Roman" w:hAnsi="Times New Roman" w:cs="Times New Roman"/>
          <w:sz w:val="24"/>
          <w:szCs w:val="24"/>
          <w:lang w:eastAsia="pl-PL"/>
        </w:rPr>
        <w:t xml:space="preserve">zakresie TIK w postaci nowoczesnych pomocy dydaktycznych, takich jak: tablice interaktywne, projektory </w:t>
      </w:r>
      <w:proofErr w:type="spellStart"/>
      <w:r w:rsidRPr="00EC468C">
        <w:rPr>
          <w:rFonts w:ascii="Times New Roman" w:eastAsia="Times New Roman" w:hAnsi="Times New Roman" w:cs="Times New Roman"/>
          <w:sz w:val="24"/>
          <w:szCs w:val="24"/>
          <w:lang w:eastAsia="pl-PL"/>
        </w:rPr>
        <w:t>ultrakrótkoogniskowe</w:t>
      </w:r>
      <w:proofErr w:type="spellEnd"/>
      <w:r w:rsidRPr="00EC468C">
        <w:rPr>
          <w:rFonts w:ascii="Times New Roman" w:eastAsia="Times New Roman" w:hAnsi="Times New Roman" w:cs="Times New Roman"/>
          <w:sz w:val="24"/>
          <w:szCs w:val="24"/>
          <w:lang w:eastAsia="pl-PL"/>
        </w:rPr>
        <w:t>, głośniki lub inne urządzenia pozwalające na przekaz dźwięku lub interaktywn</w:t>
      </w:r>
      <w:r w:rsidR="007804E2" w:rsidRPr="00EC468C">
        <w:rPr>
          <w:rFonts w:ascii="Times New Roman" w:eastAsia="Times New Roman" w:hAnsi="Times New Roman" w:cs="Times New Roman"/>
          <w:sz w:val="24"/>
          <w:szCs w:val="24"/>
          <w:lang w:eastAsia="pl-PL"/>
        </w:rPr>
        <w:t>e monitory dedykowane zgodnie z </w:t>
      </w:r>
      <w:r w:rsidRPr="00EC468C">
        <w:rPr>
          <w:rFonts w:ascii="Times New Roman" w:eastAsia="Times New Roman" w:hAnsi="Times New Roman" w:cs="Times New Roman"/>
          <w:sz w:val="24"/>
          <w:szCs w:val="24"/>
          <w:lang w:eastAsia="pl-PL"/>
        </w:rPr>
        <w:t>celem Programu, miało umożliwić ro</w:t>
      </w:r>
      <w:r w:rsidR="007E0DE4" w:rsidRPr="00EC468C">
        <w:rPr>
          <w:rFonts w:ascii="Times New Roman" w:eastAsia="Times New Roman" w:hAnsi="Times New Roman" w:cs="Times New Roman"/>
          <w:sz w:val="24"/>
          <w:szCs w:val="24"/>
          <w:lang w:eastAsia="pl-PL"/>
        </w:rPr>
        <w:t>zwijanie kompetencji uczniów i </w:t>
      </w:r>
      <w:r w:rsidRPr="00EC468C">
        <w:rPr>
          <w:rFonts w:ascii="Times New Roman" w:eastAsia="Times New Roman" w:hAnsi="Times New Roman" w:cs="Times New Roman"/>
          <w:sz w:val="24"/>
          <w:szCs w:val="24"/>
          <w:lang w:eastAsia="pl-PL"/>
        </w:rPr>
        <w:t>nauczycieli.</w:t>
      </w:r>
    </w:p>
    <w:p w14:paraId="2AD03B1F" w14:textId="746F47C2" w:rsidR="00FD5CDC" w:rsidRPr="00EC468C" w:rsidRDefault="00FD5CDC" w:rsidP="00F6262F">
      <w:pPr>
        <w:pStyle w:val="Akapitzlist"/>
        <w:shd w:val="clear" w:color="auto" w:fill="FFFFFF"/>
        <w:spacing w:before="120" w:after="0"/>
        <w:contextualSpacing w:val="0"/>
        <w:jc w:val="both"/>
        <w:rPr>
          <w:rFonts w:ascii="Times New Roman" w:eastAsia="Times New Roman" w:hAnsi="Times New Roman" w:cs="Times New Roman"/>
          <w:sz w:val="24"/>
          <w:szCs w:val="24"/>
          <w:lang w:eastAsia="pl-PL"/>
        </w:rPr>
      </w:pPr>
      <w:r w:rsidRPr="00EC468C">
        <w:rPr>
          <w:rFonts w:ascii="Times New Roman" w:eastAsia="Times New Roman" w:hAnsi="Times New Roman" w:cs="Times New Roman"/>
          <w:sz w:val="24"/>
          <w:szCs w:val="24"/>
          <w:lang w:eastAsia="pl-PL"/>
        </w:rPr>
        <w:t>Rada Ministrów przyjęła</w:t>
      </w:r>
      <w:r w:rsidR="00EA4FB0" w:rsidRPr="00EC468C">
        <w:rPr>
          <w:rFonts w:ascii="Times New Roman" w:eastAsia="Times New Roman" w:hAnsi="Times New Roman" w:cs="Times New Roman"/>
          <w:sz w:val="24"/>
          <w:szCs w:val="24"/>
          <w:lang w:eastAsia="pl-PL"/>
        </w:rPr>
        <w:t xml:space="preserve"> 23 października 2020 r.</w:t>
      </w:r>
      <w:r w:rsidRPr="00EC468C">
        <w:rPr>
          <w:rFonts w:ascii="Times New Roman" w:eastAsia="Times New Roman" w:hAnsi="Times New Roman" w:cs="Times New Roman"/>
          <w:sz w:val="24"/>
          <w:szCs w:val="24"/>
          <w:lang w:eastAsia="pl-PL"/>
        </w:rPr>
        <w:t xml:space="preserve"> uchwałę w sprawie realizacji kolejnej edycji programu „Aktywna tablica” na lata 2020</w:t>
      </w:r>
      <w:r w:rsidR="006508CD" w:rsidRPr="00EC468C">
        <w:rPr>
          <w:rFonts w:ascii="Times New Roman" w:hAnsi="Times New Roman" w:cs="Times New Roman"/>
          <w:sz w:val="24"/>
          <w:szCs w:val="24"/>
        </w:rPr>
        <w:t>–</w:t>
      </w:r>
      <w:r w:rsidRPr="00EC468C">
        <w:rPr>
          <w:rFonts w:ascii="Times New Roman" w:eastAsia="Times New Roman" w:hAnsi="Times New Roman" w:cs="Times New Roman"/>
          <w:sz w:val="24"/>
          <w:szCs w:val="24"/>
          <w:lang w:eastAsia="pl-PL"/>
        </w:rPr>
        <w:t>2024.</w:t>
      </w:r>
    </w:p>
    <w:p w14:paraId="7FF1D243" w14:textId="3A7AA1B0" w:rsidR="00FD5CDC" w:rsidRPr="00EC468C" w:rsidRDefault="00FD5CDC" w:rsidP="00F6262F">
      <w:pPr>
        <w:pStyle w:val="Akapitzlist"/>
        <w:shd w:val="clear" w:color="auto" w:fill="FFFFFF"/>
        <w:spacing w:before="120" w:after="0"/>
        <w:contextualSpacing w:val="0"/>
        <w:jc w:val="both"/>
        <w:rPr>
          <w:rFonts w:ascii="Times New Roman" w:eastAsia="Times New Roman" w:hAnsi="Times New Roman" w:cs="Times New Roman"/>
          <w:sz w:val="24"/>
          <w:szCs w:val="24"/>
          <w:lang w:eastAsia="pl-PL"/>
        </w:rPr>
      </w:pPr>
      <w:r w:rsidRPr="00EC468C">
        <w:rPr>
          <w:rFonts w:ascii="Times New Roman" w:eastAsia="Times New Roman" w:hAnsi="Times New Roman" w:cs="Times New Roman"/>
          <w:sz w:val="24"/>
          <w:szCs w:val="24"/>
          <w:lang w:eastAsia="pl-PL"/>
        </w:rPr>
        <w:lastRenderedPageBreak/>
        <w:t xml:space="preserve">Ze względu na szacowany zakres wyposażenia szkół, </w:t>
      </w:r>
      <w:r w:rsidR="007E0DE4" w:rsidRPr="00EC468C">
        <w:rPr>
          <w:rFonts w:ascii="Times New Roman" w:eastAsia="Times New Roman" w:hAnsi="Times New Roman" w:cs="Times New Roman"/>
          <w:sz w:val="24"/>
          <w:szCs w:val="24"/>
          <w:lang w:eastAsia="pl-PL"/>
        </w:rPr>
        <w:t>zróżnicowane potrzeby uczniów i </w:t>
      </w:r>
      <w:r w:rsidRPr="00EC468C">
        <w:rPr>
          <w:rFonts w:ascii="Times New Roman" w:eastAsia="Times New Roman" w:hAnsi="Times New Roman" w:cs="Times New Roman"/>
          <w:sz w:val="24"/>
          <w:szCs w:val="24"/>
          <w:lang w:eastAsia="pl-PL"/>
        </w:rPr>
        <w:t>nauczycieli w zakresie korzystania ze sprzętu, pom</w:t>
      </w:r>
      <w:r w:rsidR="007E0DE4" w:rsidRPr="00EC468C">
        <w:rPr>
          <w:rFonts w:ascii="Times New Roman" w:eastAsia="Times New Roman" w:hAnsi="Times New Roman" w:cs="Times New Roman"/>
          <w:sz w:val="24"/>
          <w:szCs w:val="24"/>
          <w:lang w:eastAsia="pl-PL"/>
        </w:rPr>
        <w:t>ocy dydaktycznych i narzędzi do </w:t>
      </w:r>
      <w:r w:rsidR="003C3C0B">
        <w:rPr>
          <w:rFonts w:ascii="Times New Roman" w:eastAsia="Times New Roman" w:hAnsi="Times New Roman" w:cs="Times New Roman"/>
          <w:sz w:val="24"/>
          <w:szCs w:val="24"/>
          <w:lang w:eastAsia="pl-PL"/>
        </w:rPr>
        <w:t>terapii</w:t>
      </w:r>
      <w:r w:rsidRPr="00EC468C">
        <w:rPr>
          <w:rFonts w:ascii="Times New Roman" w:eastAsia="Times New Roman" w:hAnsi="Times New Roman" w:cs="Times New Roman"/>
          <w:sz w:val="24"/>
          <w:szCs w:val="24"/>
          <w:lang w:eastAsia="pl-PL"/>
        </w:rPr>
        <w:t xml:space="preserve"> nastąpiła przebudowa programu w stosunku do poprzedniej edy</w:t>
      </w:r>
      <w:r w:rsidR="006673FE" w:rsidRPr="00EC468C">
        <w:rPr>
          <w:rFonts w:ascii="Times New Roman" w:eastAsia="Times New Roman" w:hAnsi="Times New Roman" w:cs="Times New Roman"/>
          <w:sz w:val="24"/>
          <w:szCs w:val="24"/>
          <w:lang w:eastAsia="pl-PL"/>
        </w:rPr>
        <w:t>cji programu na lata 2017</w:t>
      </w:r>
      <w:r w:rsidR="006508CD" w:rsidRPr="00EC468C">
        <w:rPr>
          <w:rFonts w:ascii="Times New Roman" w:hAnsi="Times New Roman" w:cs="Times New Roman"/>
          <w:sz w:val="24"/>
          <w:szCs w:val="24"/>
        </w:rPr>
        <w:t>–</w:t>
      </w:r>
      <w:r w:rsidR="006673FE" w:rsidRPr="00EC468C">
        <w:rPr>
          <w:rFonts w:ascii="Times New Roman" w:eastAsia="Times New Roman" w:hAnsi="Times New Roman" w:cs="Times New Roman"/>
          <w:sz w:val="24"/>
          <w:szCs w:val="24"/>
          <w:lang w:eastAsia="pl-PL"/>
        </w:rPr>
        <w:t xml:space="preserve">2019. Zostały </w:t>
      </w:r>
      <w:r w:rsidRPr="00EC468C">
        <w:rPr>
          <w:rFonts w:ascii="Times New Roman" w:eastAsia="Times New Roman" w:hAnsi="Times New Roman" w:cs="Times New Roman"/>
          <w:sz w:val="24"/>
          <w:szCs w:val="24"/>
          <w:lang w:eastAsia="pl-PL"/>
        </w:rPr>
        <w:t xml:space="preserve">określone </w:t>
      </w:r>
      <w:r w:rsidR="006673FE" w:rsidRPr="00EC468C">
        <w:rPr>
          <w:rFonts w:ascii="Times New Roman" w:eastAsia="Times New Roman" w:hAnsi="Times New Roman" w:cs="Times New Roman"/>
          <w:sz w:val="24"/>
          <w:szCs w:val="24"/>
          <w:lang w:eastAsia="pl-PL"/>
        </w:rPr>
        <w:t xml:space="preserve">m. in. </w:t>
      </w:r>
      <w:r w:rsidRPr="00EC468C">
        <w:rPr>
          <w:rFonts w:ascii="Times New Roman" w:eastAsia="Times New Roman" w:hAnsi="Times New Roman" w:cs="Times New Roman"/>
          <w:sz w:val="24"/>
          <w:szCs w:val="24"/>
          <w:lang w:eastAsia="pl-PL"/>
        </w:rPr>
        <w:t>inne progi wsparcia finansowego dla szkół, w których kształcą się uczniowie ze specjal</w:t>
      </w:r>
      <w:r w:rsidR="007804E2" w:rsidRPr="00EC468C">
        <w:rPr>
          <w:rFonts w:ascii="Times New Roman" w:eastAsia="Times New Roman" w:hAnsi="Times New Roman" w:cs="Times New Roman"/>
          <w:sz w:val="24"/>
          <w:szCs w:val="24"/>
          <w:lang w:eastAsia="pl-PL"/>
        </w:rPr>
        <w:t>nymi potrzebami edukacyjnymi, w </w:t>
      </w:r>
      <w:r w:rsidRPr="00EC468C">
        <w:rPr>
          <w:rFonts w:ascii="Times New Roman" w:eastAsia="Times New Roman" w:hAnsi="Times New Roman" w:cs="Times New Roman"/>
          <w:sz w:val="24"/>
          <w:szCs w:val="24"/>
          <w:lang w:eastAsia="pl-PL"/>
        </w:rPr>
        <w:t>tym uczniowie niewidomi oraz uczniowie z niepełnosprawnościami.</w:t>
      </w:r>
    </w:p>
    <w:p w14:paraId="17EEB4EA" w14:textId="7CC994A0" w:rsidR="00FD5CDC" w:rsidRPr="00EC468C" w:rsidRDefault="00FD5CDC" w:rsidP="00F6262F">
      <w:pPr>
        <w:pStyle w:val="Akapitzlist"/>
        <w:shd w:val="clear" w:color="auto" w:fill="FFFFFF"/>
        <w:spacing w:before="120" w:after="0"/>
        <w:contextualSpacing w:val="0"/>
        <w:jc w:val="both"/>
        <w:rPr>
          <w:rFonts w:ascii="Times New Roman" w:eastAsia="Times New Roman" w:hAnsi="Times New Roman" w:cs="Times New Roman"/>
          <w:sz w:val="24"/>
          <w:szCs w:val="24"/>
          <w:lang w:eastAsia="pl-PL"/>
        </w:rPr>
      </w:pPr>
      <w:r w:rsidRPr="00EC468C">
        <w:rPr>
          <w:rFonts w:ascii="Times New Roman" w:eastAsia="Times New Roman" w:hAnsi="Times New Roman" w:cs="Times New Roman"/>
          <w:sz w:val="24"/>
          <w:szCs w:val="24"/>
          <w:lang w:eastAsia="pl-PL"/>
        </w:rPr>
        <w:t>Wsparciem finansowym w nowej edycji pro</w:t>
      </w:r>
      <w:r w:rsidR="00EA4FB0" w:rsidRPr="00EC468C">
        <w:rPr>
          <w:rFonts w:ascii="Times New Roman" w:eastAsia="Times New Roman" w:hAnsi="Times New Roman" w:cs="Times New Roman"/>
          <w:sz w:val="24"/>
          <w:szCs w:val="24"/>
          <w:lang w:eastAsia="pl-PL"/>
        </w:rPr>
        <w:t>gramu na lata 2020</w:t>
      </w:r>
      <w:r w:rsidR="006508CD" w:rsidRPr="00EC468C">
        <w:rPr>
          <w:rFonts w:ascii="Times New Roman" w:hAnsi="Times New Roman" w:cs="Times New Roman"/>
          <w:sz w:val="24"/>
          <w:szCs w:val="24"/>
        </w:rPr>
        <w:t>–</w:t>
      </w:r>
      <w:r w:rsidR="00EA4FB0" w:rsidRPr="00EC468C">
        <w:rPr>
          <w:rFonts w:ascii="Times New Roman" w:eastAsia="Times New Roman" w:hAnsi="Times New Roman" w:cs="Times New Roman"/>
          <w:sz w:val="24"/>
          <w:szCs w:val="24"/>
          <w:lang w:eastAsia="pl-PL"/>
        </w:rPr>
        <w:t>2024 zostały lub</w:t>
      </w:r>
      <w:r w:rsidR="00B374BF">
        <w:rPr>
          <w:rFonts w:ascii="Times New Roman" w:eastAsia="Times New Roman" w:hAnsi="Times New Roman" w:cs="Times New Roman"/>
          <w:sz w:val="24"/>
          <w:szCs w:val="24"/>
          <w:lang w:eastAsia="pl-PL"/>
        </w:rPr>
        <w:t> </w:t>
      </w:r>
      <w:r w:rsidRPr="00EC468C">
        <w:rPr>
          <w:rFonts w:ascii="Times New Roman" w:eastAsia="Times New Roman" w:hAnsi="Times New Roman" w:cs="Times New Roman"/>
          <w:sz w:val="24"/>
          <w:szCs w:val="24"/>
          <w:lang w:eastAsia="pl-PL"/>
        </w:rPr>
        <w:t>zostaną objęte:</w:t>
      </w:r>
    </w:p>
    <w:p w14:paraId="62C45B85" w14:textId="4E6B2CFE" w:rsidR="00FD5CDC" w:rsidRPr="00EC468C" w:rsidRDefault="00FD5CDC" w:rsidP="00F6262F">
      <w:pPr>
        <w:pStyle w:val="Akapitzlist"/>
        <w:numPr>
          <w:ilvl w:val="0"/>
          <w:numId w:val="19"/>
        </w:numPr>
        <w:shd w:val="clear" w:color="auto" w:fill="FFFFFF"/>
        <w:spacing w:before="120" w:after="0"/>
        <w:contextualSpacing w:val="0"/>
        <w:jc w:val="both"/>
        <w:rPr>
          <w:rFonts w:ascii="Times New Roman" w:eastAsia="Times New Roman" w:hAnsi="Times New Roman" w:cs="Times New Roman"/>
          <w:sz w:val="24"/>
          <w:szCs w:val="24"/>
          <w:lang w:eastAsia="pl-PL"/>
        </w:rPr>
      </w:pPr>
      <w:r w:rsidRPr="00EC468C">
        <w:rPr>
          <w:rFonts w:ascii="Times New Roman" w:eastAsia="Times New Roman" w:hAnsi="Times New Roman" w:cs="Times New Roman"/>
          <w:sz w:val="24"/>
          <w:szCs w:val="24"/>
          <w:lang w:eastAsia="pl-PL"/>
        </w:rPr>
        <w:t>2670 szkoły podstawowe, które nie otrzymały wsp</w:t>
      </w:r>
      <w:r w:rsidR="003105B6" w:rsidRPr="00EC468C">
        <w:rPr>
          <w:rFonts w:ascii="Times New Roman" w:eastAsia="Times New Roman" w:hAnsi="Times New Roman" w:cs="Times New Roman"/>
          <w:sz w:val="24"/>
          <w:szCs w:val="24"/>
          <w:lang w:eastAsia="pl-PL"/>
        </w:rPr>
        <w:t>arcia finansowego w </w:t>
      </w:r>
      <w:r w:rsidRPr="00EC468C">
        <w:rPr>
          <w:rFonts w:ascii="Times New Roman" w:eastAsia="Times New Roman" w:hAnsi="Times New Roman" w:cs="Times New Roman"/>
          <w:sz w:val="24"/>
          <w:szCs w:val="24"/>
          <w:lang w:eastAsia="pl-PL"/>
        </w:rPr>
        <w:t>poprzedniej edycji programu na lata 2017</w:t>
      </w:r>
      <w:r w:rsidR="006508CD" w:rsidRPr="00EC468C">
        <w:rPr>
          <w:rFonts w:ascii="Times New Roman" w:hAnsi="Times New Roman" w:cs="Times New Roman"/>
          <w:sz w:val="24"/>
          <w:szCs w:val="24"/>
        </w:rPr>
        <w:t>–</w:t>
      </w:r>
      <w:r w:rsidRPr="00EC468C">
        <w:rPr>
          <w:rFonts w:ascii="Times New Roman" w:eastAsia="Times New Roman" w:hAnsi="Times New Roman" w:cs="Times New Roman"/>
          <w:sz w:val="24"/>
          <w:szCs w:val="24"/>
          <w:lang w:eastAsia="pl-PL"/>
        </w:rPr>
        <w:t>2019,</w:t>
      </w:r>
    </w:p>
    <w:p w14:paraId="094C7189" w14:textId="55726C38" w:rsidR="00FD5CDC" w:rsidRPr="00EC468C" w:rsidRDefault="00FD5CDC" w:rsidP="00F6262F">
      <w:pPr>
        <w:pStyle w:val="Akapitzlist"/>
        <w:numPr>
          <w:ilvl w:val="0"/>
          <w:numId w:val="19"/>
        </w:numPr>
        <w:shd w:val="clear" w:color="auto" w:fill="FFFFFF"/>
        <w:spacing w:before="120" w:after="0"/>
        <w:contextualSpacing w:val="0"/>
        <w:jc w:val="both"/>
        <w:rPr>
          <w:rFonts w:ascii="Times New Roman" w:eastAsia="Times New Roman" w:hAnsi="Times New Roman" w:cs="Times New Roman"/>
          <w:sz w:val="24"/>
          <w:szCs w:val="24"/>
          <w:lang w:eastAsia="pl-PL"/>
        </w:rPr>
      </w:pPr>
      <w:r w:rsidRPr="00EC468C">
        <w:rPr>
          <w:rFonts w:ascii="Times New Roman" w:eastAsia="Times New Roman" w:hAnsi="Times New Roman" w:cs="Times New Roman"/>
          <w:sz w:val="24"/>
          <w:szCs w:val="24"/>
          <w:lang w:eastAsia="pl-PL"/>
        </w:rPr>
        <w:t>5870 szkół ponadpodstawowych,</w:t>
      </w:r>
    </w:p>
    <w:p w14:paraId="71B55B09" w14:textId="3CD47748" w:rsidR="00FD5CDC" w:rsidRPr="00EC468C" w:rsidRDefault="00FD5CDC" w:rsidP="00F6262F">
      <w:pPr>
        <w:pStyle w:val="Akapitzlist"/>
        <w:numPr>
          <w:ilvl w:val="0"/>
          <w:numId w:val="19"/>
        </w:numPr>
        <w:shd w:val="clear" w:color="auto" w:fill="FFFFFF"/>
        <w:spacing w:before="120" w:after="0"/>
        <w:contextualSpacing w:val="0"/>
        <w:jc w:val="both"/>
        <w:rPr>
          <w:rFonts w:ascii="Times New Roman" w:eastAsia="Times New Roman" w:hAnsi="Times New Roman" w:cs="Times New Roman"/>
          <w:sz w:val="24"/>
          <w:szCs w:val="24"/>
          <w:lang w:eastAsia="pl-PL"/>
        </w:rPr>
      </w:pPr>
      <w:r w:rsidRPr="00EC468C">
        <w:rPr>
          <w:rFonts w:ascii="Times New Roman" w:eastAsia="Times New Roman" w:hAnsi="Times New Roman" w:cs="Times New Roman"/>
          <w:sz w:val="24"/>
          <w:szCs w:val="24"/>
          <w:lang w:eastAsia="pl-PL"/>
        </w:rPr>
        <w:t>267 szkół kształcących uczniów niewidomych,</w:t>
      </w:r>
    </w:p>
    <w:p w14:paraId="21AE753D" w14:textId="5D1AA922" w:rsidR="00FD5CDC" w:rsidRPr="00EC468C" w:rsidRDefault="00FD5CDC" w:rsidP="00F6262F">
      <w:pPr>
        <w:pStyle w:val="Akapitzlist"/>
        <w:numPr>
          <w:ilvl w:val="0"/>
          <w:numId w:val="19"/>
        </w:numPr>
        <w:shd w:val="clear" w:color="auto" w:fill="FFFFFF"/>
        <w:spacing w:before="120" w:after="0"/>
        <w:contextualSpacing w:val="0"/>
        <w:jc w:val="both"/>
        <w:rPr>
          <w:rFonts w:ascii="Times New Roman" w:eastAsia="Times New Roman" w:hAnsi="Times New Roman" w:cs="Times New Roman"/>
          <w:sz w:val="24"/>
          <w:szCs w:val="24"/>
          <w:lang w:eastAsia="pl-PL"/>
        </w:rPr>
      </w:pPr>
      <w:r w:rsidRPr="00EC468C">
        <w:rPr>
          <w:rFonts w:ascii="Times New Roman" w:eastAsia="Times New Roman" w:hAnsi="Times New Roman" w:cs="Times New Roman"/>
          <w:sz w:val="24"/>
          <w:szCs w:val="24"/>
          <w:lang w:eastAsia="pl-PL"/>
        </w:rPr>
        <w:t>11 specjalnych ośrodków szkolno-wychowawczych,</w:t>
      </w:r>
    </w:p>
    <w:p w14:paraId="3DF0E1FE" w14:textId="3650BA1D" w:rsidR="00FD5CDC" w:rsidRPr="00EC468C" w:rsidRDefault="00FD5CDC" w:rsidP="00F6262F">
      <w:pPr>
        <w:pStyle w:val="Akapitzlist"/>
        <w:numPr>
          <w:ilvl w:val="0"/>
          <w:numId w:val="19"/>
        </w:numPr>
        <w:shd w:val="clear" w:color="auto" w:fill="FFFFFF"/>
        <w:spacing w:before="120" w:after="0"/>
        <w:contextualSpacing w:val="0"/>
        <w:jc w:val="both"/>
        <w:rPr>
          <w:rFonts w:ascii="Times New Roman" w:eastAsia="Times New Roman" w:hAnsi="Times New Roman" w:cs="Times New Roman"/>
          <w:sz w:val="24"/>
          <w:szCs w:val="24"/>
          <w:lang w:eastAsia="pl-PL"/>
        </w:rPr>
      </w:pPr>
      <w:r w:rsidRPr="00EC468C">
        <w:rPr>
          <w:rFonts w:ascii="Times New Roman" w:eastAsia="Times New Roman" w:hAnsi="Times New Roman" w:cs="Times New Roman"/>
          <w:sz w:val="24"/>
          <w:szCs w:val="24"/>
          <w:lang w:eastAsia="pl-PL"/>
        </w:rPr>
        <w:t>4530 szkół kształcących uczniów ze specjalnymi potrzebami edu</w:t>
      </w:r>
      <w:r w:rsidR="003105B6" w:rsidRPr="00EC468C">
        <w:rPr>
          <w:rFonts w:ascii="Times New Roman" w:eastAsia="Times New Roman" w:hAnsi="Times New Roman" w:cs="Times New Roman"/>
          <w:sz w:val="24"/>
          <w:szCs w:val="24"/>
          <w:lang w:eastAsia="pl-PL"/>
        </w:rPr>
        <w:t>kacyjnymi, w </w:t>
      </w:r>
      <w:r w:rsidRPr="00EC468C">
        <w:rPr>
          <w:rFonts w:ascii="Times New Roman" w:eastAsia="Times New Roman" w:hAnsi="Times New Roman" w:cs="Times New Roman"/>
          <w:sz w:val="24"/>
          <w:szCs w:val="24"/>
          <w:lang w:eastAsia="pl-PL"/>
        </w:rPr>
        <w:t>tym z niepełnosprawnościami</w:t>
      </w:r>
      <w:r w:rsidR="00791C9F" w:rsidRPr="00EC468C">
        <w:rPr>
          <w:rStyle w:val="Odwoanieprzypisudolnego"/>
          <w:rFonts w:ascii="Times New Roman" w:eastAsia="Times New Roman" w:hAnsi="Times New Roman" w:cs="Times New Roman"/>
          <w:sz w:val="24"/>
          <w:szCs w:val="24"/>
          <w:lang w:eastAsia="pl-PL"/>
        </w:rPr>
        <w:footnoteReference w:id="6"/>
      </w:r>
      <w:r w:rsidR="0045533B">
        <w:rPr>
          <w:rFonts w:ascii="Times New Roman" w:eastAsia="Times New Roman" w:hAnsi="Times New Roman" w:cs="Times New Roman"/>
          <w:sz w:val="24"/>
          <w:szCs w:val="24"/>
          <w:vertAlign w:val="superscript"/>
          <w:lang w:eastAsia="pl-PL"/>
        </w:rPr>
        <w:t>)</w:t>
      </w:r>
      <w:r w:rsidR="009D139E">
        <w:rPr>
          <w:rFonts w:ascii="Times New Roman" w:eastAsia="Times New Roman" w:hAnsi="Times New Roman" w:cs="Times New Roman"/>
          <w:sz w:val="24"/>
          <w:szCs w:val="24"/>
          <w:lang w:eastAsia="pl-PL"/>
        </w:rPr>
        <w:t>.</w:t>
      </w:r>
    </w:p>
    <w:p w14:paraId="61DC7780" w14:textId="1CFA8E96" w:rsidR="007804E2" w:rsidRPr="00EC468C" w:rsidRDefault="007804E2" w:rsidP="00F6262F">
      <w:pPr>
        <w:shd w:val="clear" w:color="auto" w:fill="FFFFFF"/>
        <w:spacing w:before="120" w:after="0" w:line="276" w:lineRule="auto"/>
        <w:ind w:left="426"/>
        <w:jc w:val="both"/>
        <w:rPr>
          <w:rFonts w:ascii="Times New Roman" w:eastAsia="Times New Roman" w:hAnsi="Times New Roman" w:cs="Times New Roman"/>
          <w:sz w:val="24"/>
          <w:szCs w:val="24"/>
          <w:lang w:eastAsia="pl-PL"/>
        </w:rPr>
      </w:pPr>
      <w:r w:rsidRPr="00EC468C">
        <w:rPr>
          <w:rFonts w:ascii="Times New Roman" w:eastAsia="Times New Roman" w:hAnsi="Times New Roman" w:cs="Times New Roman"/>
          <w:sz w:val="24"/>
          <w:szCs w:val="24"/>
          <w:lang w:eastAsia="pl-PL"/>
        </w:rPr>
        <w:t>Wsparcie to jest realizowane przy założeniu, że:</w:t>
      </w:r>
    </w:p>
    <w:p w14:paraId="5996138E" w14:textId="23351F81" w:rsidR="00FD5CDC" w:rsidRPr="00EC468C" w:rsidRDefault="00FD5CDC" w:rsidP="00F6262F">
      <w:pPr>
        <w:pStyle w:val="Akapitzlist"/>
        <w:numPr>
          <w:ilvl w:val="0"/>
          <w:numId w:val="34"/>
        </w:numPr>
        <w:shd w:val="clear" w:color="auto" w:fill="FFFFFF"/>
        <w:spacing w:before="120" w:after="0"/>
        <w:ind w:left="1418" w:hanging="284"/>
        <w:contextualSpacing w:val="0"/>
        <w:jc w:val="both"/>
        <w:rPr>
          <w:rFonts w:ascii="Times New Roman" w:eastAsia="Times New Roman" w:hAnsi="Times New Roman" w:cs="Times New Roman"/>
          <w:sz w:val="24"/>
          <w:szCs w:val="24"/>
          <w:lang w:eastAsia="pl-PL"/>
        </w:rPr>
      </w:pPr>
      <w:r w:rsidRPr="00EC468C">
        <w:rPr>
          <w:rFonts w:ascii="Times New Roman" w:eastAsia="Times New Roman" w:hAnsi="Times New Roman" w:cs="Times New Roman"/>
          <w:sz w:val="24"/>
          <w:szCs w:val="24"/>
          <w:lang w:eastAsia="pl-PL"/>
        </w:rPr>
        <w:t>każda szkoła podstawowa i ponadpodstawowa lub szkoła za granicą może wnioskować o udzielenie wsparcia finansowego</w:t>
      </w:r>
      <w:r w:rsidR="00FA0CB8" w:rsidRPr="00EC468C">
        <w:rPr>
          <w:rFonts w:ascii="Times New Roman" w:eastAsia="Times New Roman" w:hAnsi="Times New Roman" w:cs="Times New Roman"/>
          <w:sz w:val="24"/>
          <w:szCs w:val="24"/>
          <w:lang w:eastAsia="pl-PL"/>
        </w:rPr>
        <w:t xml:space="preserve"> w wysokości nie wyższej niż</w:t>
      </w:r>
      <w:r w:rsidR="00B374BF">
        <w:rPr>
          <w:rFonts w:ascii="Times New Roman" w:eastAsia="Times New Roman" w:hAnsi="Times New Roman" w:cs="Times New Roman"/>
          <w:sz w:val="24"/>
          <w:szCs w:val="24"/>
          <w:lang w:eastAsia="pl-PL"/>
        </w:rPr>
        <w:t> </w:t>
      </w:r>
      <w:r w:rsidR="00FA0CB8" w:rsidRPr="00EC468C">
        <w:rPr>
          <w:rFonts w:ascii="Times New Roman" w:eastAsia="Times New Roman" w:hAnsi="Times New Roman" w:cs="Times New Roman"/>
          <w:sz w:val="24"/>
          <w:szCs w:val="24"/>
          <w:lang w:eastAsia="pl-PL"/>
        </w:rPr>
        <w:t>14 </w:t>
      </w:r>
      <w:r w:rsidRPr="00EC468C">
        <w:rPr>
          <w:rFonts w:ascii="Times New Roman" w:eastAsia="Times New Roman" w:hAnsi="Times New Roman" w:cs="Times New Roman"/>
          <w:sz w:val="24"/>
          <w:szCs w:val="24"/>
          <w:lang w:eastAsia="pl-PL"/>
        </w:rPr>
        <w:t>tys. zł,</w:t>
      </w:r>
    </w:p>
    <w:p w14:paraId="71EE55F2" w14:textId="0BAF9325" w:rsidR="00FD5CDC" w:rsidRPr="00EC468C" w:rsidRDefault="00FD5CDC" w:rsidP="00F6262F">
      <w:pPr>
        <w:pStyle w:val="Akapitzlist"/>
        <w:numPr>
          <w:ilvl w:val="0"/>
          <w:numId w:val="34"/>
        </w:numPr>
        <w:shd w:val="clear" w:color="auto" w:fill="FFFFFF"/>
        <w:spacing w:before="120" w:after="0"/>
        <w:ind w:left="1418" w:hanging="284"/>
        <w:contextualSpacing w:val="0"/>
        <w:jc w:val="both"/>
        <w:rPr>
          <w:rFonts w:ascii="Times New Roman" w:eastAsia="Times New Roman" w:hAnsi="Times New Roman" w:cs="Times New Roman"/>
          <w:sz w:val="24"/>
          <w:szCs w:val="24"/>
          <w:lang w:eastAsia="pl-PL"/>
        </w:rPr>
      </w:pPr>
      <w:r w:rsidRPr="00EC468C">
        <w:rPr>
          <w:rFonts w:ascii="Times New Roman" w:hAnsi="Times New Roman" w:cs="Times New Roman"/>
          <w:sz w:val="24"/>
          <w:szCs w:val="24"/>
        </w:rPr>
        <w:t>każda szkoła podstawowa kształcąca uczniów ze specjalnymi potrzebami edukacyjnymi, w tym z niepełnos</w:t>
      </w:r>
      <w:r w:rsidR="003105B6" w:rsidRPr="00EC468C">
        <w:rPr>
          <w:rFonts w:ascii="Times New Roman" w:hAnsi="Times New Roman" w:cs="Times New Roman"/>
          <w:sz w:val="24"/>
          <w:szCs w:val="24"/>
        </w:rPr>
        <w:t>prawnościami, może wnioskować o </w:t>
      </w:r>
      <w:r w:rsidRPr="00EC468C">
        <w:rPr>
          <w:rFonts w:ascii="Times New Roman" w:hAnsi="Times New Roman" w:cs="Times New Roman"/>
          <w:sz w:val="24"/>
          <w:szCs w:val="24"/>
        </w:rPr>
        <w:t>udzielenie wsparcia finansowego w wysokości nie wyższej niż 35 tys. zł,</w:t>
      </w:r>
    </w:p>
    <w:p w14:paraId="6109EC8C" w14:textId="77777777" w:rsidR="00FD5CDC" w:rsidRPr="00EC468C" w:rsidRDefault="00FD5CDC" w:rsidP="00F6262F">
      <w:pPr>
        <w:pStyle w:val="Akapitzlist"/>
        <w:numPr>
          <w:ilvl w:val="0"/>
          <w:numId w:val="34"/>
        </w:numPr>
        <w:shd w:val="clear" w:color="auto" w:fill="FFFFFF"/>
        <w:spacing w:before="120" w:after="0"/>
        <w:ind w:left="1418" w:hanging="284"/>
        <w:contextualSpacing w:val="0"/>
        <w:jc w:val="both"/>
        <w:rPr>
          <w:rFonts w:ascii="Times New Roman" w:eastAsia="Times New Roman" w:hAnsi="Times New Roman" w:cs="Times New Roman"/>
          <w:sz w:val="24"/>
          <w:szCs w:val="24"/>
          <w:lang w:eastAsia="pl-PL"/>
        </w:rPr>
      </w:pPr>
      <w:r w:rsidRPr="00EC468C">
        <w:rPr>
          <w:rFonts w:ascii="Times New Roman" w:hAnsi="Times New Roman" w:cs="Times New Roman"/>
          <w:sz w:val="24"/>
          <w:szCs w:val="24"/>
        </w:rPr>
        <w:t>każda szkoła podstawowa kształcąca uczniów niewidomych może wnioskować o udzielenie wsparcia finansowego w wysokości nie wyższej niż 35 tys. zł,</w:t>
      </w:r>
    </w:p>
    <w:p w14:paraId="50AEF32C" w14:textId="4EEBE80C" w:rsidR="00FD5CDC" w:rsidRPr="00EC468C" w:rsidRDefault="00FD5CDC" w:rsidP="00F6262F">
      <w:pPr>
        <w:pStyle w:val="Akapitzlist"/>
        <w:numPr>
          <w:ilvl w:val="0"/>
          <w:numId w:val="34"/>
        </w:numPr>
        <w:shd w:val="clear" w:color="auto" w:fill="FFFFFF"/>
        <w:spacing w:before="120" w:after="0"/>
        <w:ind w:left="1418" w:hanging="284"/>
        <w:contextualSpacing w:val="0"/>
        <w:jc w:val="both"/>
        <w:rPr>
          <w:rFonts w:ascii="Times New Roman" w:eastAsia="Times New Roman" w:hAnsi="Times New Roman" w:cs="Times New Roman"/>
          <w:sz w:val="24"/>
          <w:szCs w:val="24"/>
          <w:lang w:eastAsia="pl-PL"/>
        </w:rPr>
      </w:pPr>
      <w:r w:rsidRPr="00EC468C">
        <w:rPr>
          <w:rFonts w:ascii="Times New Roman" w:hAnsi="Times New Roman" w:cs="Times New Roman"/>
          <w:sz w:val="24"/>
          <w:szCs w:val="24"/>
        </w:rPr>
        <w:t>każdy specjalny ośrodek szkoln</w:t>
      </w:r>
      <w:r w:rsidR="003105B6" w:rsidRPr="00EC468C">
        <w:rPr>
          <w:rFonts w:ascii="Times New Roman" w:hAnsi="Times New Roman" w:cs="Times New Roman"/>
          <w:sz w:val="24"/>
          <w:szCs w:val="24"/>
        </w:rPr>
        <w:t>o-wychowawczy może wnioskować o </w:t>
      </w:r>
      <w:r w:rsidRPr="00EC468C">
        <w:rPr>
          <w:rFonts w:ascii="Times New Roman" w:hAnsi="Times New Roman" w:cs="Times New Roman"/>
          <w:sz w:val="24"/>
          <w:szCs w:val="24"/>
        </w:rPr>
        <w:t>udzielenie wsparcia finansowego na zakup drukarki w wysokości nie wyższej niż</w:t>
      </w:r>
      <w:r w:rsidR="00B374BF">
        <w:rPr>
          <w:rFonts w:ascii="Times New Roman" w:hAnsi="Times New Roman" w:cs="Times New Roman"/>
          <w:sz w:val="24"/>
          <w:szCs w:val="24"/>
        </w:rPr>
        <w:t> </w:t>
      </w:r>
      <w:r w:rsidRPr="00EC468C">
        <w:rPr>
          <w:rFonts w:ascii="Times New Roman" w:hAnsi="Times New Roman" w:cs="Times New Roman"/>
          <w:sz w:val="24"/>
          <w:szCs w:val="24"/>
        </w:rPr>
        <w:t>100</w:t>
      </w:r>
      <w:r w:rsidR="00304BBB" w:rsidRPr="00EC468C">
        <w:rPr>
          <w:rFonts w:ascii="Times New Roman" w:hAnsi="Times New Roman" w:cs="Times New Roman"/>
          <w:sz w:val="24"/>
          <w:szCs w:val="24"/>
        </w:rPr>
        <w:t> </w:t>
      </w:r>
      <w:r w:rsidRPr="00EC468C">
        <w:rPr>
          <w:rFonts w:ascii="Times New Roman" w:hAnsi="Times New Roman" w:cs="Times New Roman"/>
          <w:sz w:val="24"/>
          <w:szCs w:val="24"/>
        </w:rPr>
        <w:t>tys.</w:t>
      </w:r>
      <w:r w:rsidR="00304BBB" w:rsidRPr="00EC468C">
        <w:rPr>
          <w:rFonts w:ascii="Times New Roman" w:hAnsi="Times New Roman" w:cs="Times New Roman"/>
          <w:sz w:val="24"/>
          <w:szCs w:val="24"/>
        </w:rPr>
        <w:t> </w:t>
      </w:r>
      <w:r w:rsidRPr="00EC468C">
        <w:rPr>
          <w:rFonts w:ascii="Times New Roman" w:hAnsi="Times New Roman" w:cs="Times New Roman"/>
          <w:sz w:val="24"/>
          <w:szCs w:val="24"/>
        </w:rPr>
        <w:t xml:space="preserve">zł. </w:t>
      </w:r>
    </w:p>
    <w:p w14:paraId="53F65EF5" w14:textId="730E58E1" w:rsidR="00FD5CDC" w:rsidRPr="00EC468C" w:rsidRDefault="00FD5CDC" w:rsidP="00F6262F">
      <w:pPr>
        <w:shd w:val="clear" w:color="auto" w:fill="FFFFFF"/>
        <w:tabs>
          <w:tab w:val="left" w:pos="945"/>
        </w:tabs>
        <w:spacing w:before="120" w:after="0" w:line="276" w:lineRule="auto"/>
        <w:ind w:left="567"/>
        <w:jc w:val="both"/>
        <w:rPr>
          <w:rFonts w:ascii="Times New Roman" w:eastAsia="Times New Roman" w:hAnsi="Times New Roman" w:cs="Times New Roman"/>
          <w:sz w:val="24"/>
          <w:szCs w:val="24"/>
          <w:lang w:eastAsia="pl-PL"/>
        </w:rPr>
      </w:pPr>
      <w:r w:rsidRPr="00EC468C">
        <w:rPr>
          <w:rFonts w:ascii="Times New Roman" w:eastAsia="Times New Roman" w:hAnsi="Times New Roman" w:cs="Times New Roman"/>
          <w:sz w:val="24"/>
          <w:szCs w:val="24"/>
          <w:lang w:eastAsia="pl-PL"/>
        </w:rPr>
        <w:t>W 2020 r., w związku z przedłużającą się koniecznością nauki zdalnej możliwy był zakup laptopów wraz ze sprzętem umożliwiającym przetwarzanie dźwięku i głosu, albo: tablic multimedialnych, monitorów dotykowych, projektorów. Kwota uruchomiona z budżetu państwa na wsparcie organów w 2020 r</w:t>
      </w:r>
      <w:r w:rsidR="00A5737B" w:rsidRPr="00EC468C">
        <w:rPr>
          <w:rFonts w:ascii="Times New Roman" w:eastAsia="Times New Roman" w:hAnsi="Times New Roman" w:cs="Times New Roman"/>
          <w:sz w:val="24"/>
          <w:szCs w:val="24"/>
          <w:lang w:eastAsia="pl-PL"/>
        </w:rPr>
        <w:t>.</w:t>
      </w:r>
      <w:r w:rsidR="003559B3" w:rsidRPr="00EC468C">
        <w:rPr>
          <w:rFonts w:ascii="Times New Roman" w:eastAsia="Times New Roman" w:hAnsi="Times New Roman" w:cs="Times New Roman"/>
          <w:sz w:val="24"/>
          <w:szCs w:val="24"/>
          <w:lang w:eastAsia="pl-PL"/>
        </w:rPr>
        <w:t xml:space="preserve"> wyniosła ponad 34,9 mln zł.</w:t>
      </w:r>
    </w:p>
    <w:p w14:paraId="585C7BF7" w14:textId="720EA6D6" w:rsidR="003105B6" w:rsidRPr="00EC468C" w:rsidRDefault="00B06F5B" w:rsidP="00F6262F">
      <w:pPr>
        <w:pStyle w:val="Akapitzlist"/>
        <w:numPr>
          <w:ilvl w:val="0"/>
          <w:numId w:val="22"/>
        </w:numPr>
        <w:shd w:val="clear" w:color="auto" w:fill="FFFFFF"/>
        <w:spacing w:before="120" w:after="0"/>
        <w:contextualSpacing w:val="0"/>
        <w:jc w:val="both"/>
        <w:rPr>
          <w:rFonts w:ascii="Times New Roman" w:eastAsia="Times New Roman" w:hAnsi="Times New Roman" w:cs="Times New Roman"/>
          <w:sz w:val="24"/>
          <w:szCs w:val="24"/>
          <w:lang w:eastAsia="pl-PL"/>
        </w:rPr>
      </w:pPr>
      <w:r w:rsidRPr="00EC468C">
        <w:rPr>
          <w:rFonts w:ascii="Times New Roman" w:eastAsia="Times New Roman" w:hAnsi="Times New Roman" w:cs="Times New Roman"/>
          <w:b/>
          <w:sz w:val="24"/>
          <w:szCs w:val="24"/>
          <w:lang w:eastAsia="pl-PL"/>
        </w:rPr>
        <w:t>P</w:t>
      </w:r>
      <w:r w:rsidR="00ED2DED" w:rsidRPr="00EC468C">
        <w:rPr>
          <w:rFonts w:ascii="Times New Roman" w:eastAsia="Times New Roman" w:hAnsi="Times New Roman" w:cs="Times New Roman"/>
          <w:b/>
          <w:sz w:val="24"/>
          <w:szCs w:val="24"/>
          <w:lang w:eastAsia="pl-PL"/>
        </w:rPr>
        <w:t>rojekt</w:t>
      </w:r>
      <w:r w:rsidRPr="00EC468C">
        <w:rPr>
          <w:rFonts w:ascii="Times New Roman" w:eastAsia="Times New Roman" w:hAnsi="Times New Roman" w:cs="Times New Roman"/>
          <w:b/>
          <w:sz w:val="24"/>
          <w:szCs w:val="24"/>
          <w:lang w:eastAsia="pl-PL"/>
        </w:rPr>
        <w:t>y:</w:t>
      </w:r>
      <w:r w:rsidR="00ED2DED" w:rsidRPr="00EC468C">
        <w:rPr>
          <w:rFonts w:ascii="Times New Roman" w:eastAsia="Times New Roman" w:hAnsi="Times New Roman" w:cs="Times New Roman"/>
          <w:b/>
          <w:sz w:val="24"/>
          <w:szCs w:val="24"/>
          <w:lang w:eastAsia="pl-PL"/>
        </w:rPr>
        <w:t xml:space="preserve"> „Zdalna szkoła”</w:t>
      </w:r>
      <w:r w:rsidRPr="00EC468C">
        <w:rPr>
          <w:rFonts w:ascii="Times New Roman" w:eastAsia="Times New Roman" w:hAnsi="Times New Roman" w:cs="Times New Roman"/>
          <w:b/>
          <w:sz w:val="24"/>
          <w:szCs w:val="24"/>
          <w:lang w:eastAsia="pl-PL"/>
        </w:rPr>
        <w:t xml:space="preserve"> i „Zdalna szkoła+”</w:t>
      </w:r>
      <w:r w:rsidR="004665C7">
        <w:rPr>
          <w:rFonts w:ascii="Times New Roman" w:eastAsia="Times New Roman" w:hAnsi="Times New Roman" w:cs="Times New Roman"/>
          <w:sz w:val="24"/>
          <w:szCs w:val="24"/>
          <w:lang w:eastAsia="pl-PL"/>
        </w:rPr>
        <w:t xml:space="preserve"> </w:t>
      </w:r>
    </w:p>
    <w:p w14:paraId="380B633E" w14:textId="2EEB9D04" w:rsidR="003105B6" w:rsidRPr="00EC468C" w:rsidRDefault="00B06F5B" w:rsidP="00F6262F">
      <w:pPr>
        <w:pStyle w:val="Akapitzlist"/>
        <w:shd w:val="clear" w:color="auto" w:fill="FFFFFF"/>
        <w:spacing w:before="120" w:after="0"/>
        <w:contextualSpacing w:val="0"/>
        <w:jc w:val="both"/>
        <w:rPr>
          <w:rFonts w:ascii="Times New Roman" w:eastAsia="Times New Roman" w:hAnsi="Times New Roman" w:cs="Times New Roman"/>
          <w:sz w:val="24"/>
          <w:szCs w:val="24"/>
          <w:lang w:eastAsia="pl-PL"/>
        </w:rPr>
      </w:pPr>
      <w:r w:rsidRPr="00EC468C">
        <w:rPr>
          <w:rFonts w:ascii="Times New Roman" w:eastAsia="Times New Roman" w:hAnsi="Times New Roman" w:cs="Times New Roman"/>
          <w:sz w:val="24"/>
          <w:szCs w:val="24"/>
          <w:lang w:eastAsia="pl-PL"/>
        </w:rPr>
        <w:t xml:space="preserve">Ze </w:t>
      </w:r>
      <w:r w:rsidR="00C549CE" w:rsidRPr="00EC468C">
        <w:rPr>
          <w:rFonts w:ascii="Times New Roman" w:eastAsia="Times New Roman" w:hAnsi="Times New Roman" w:cs="Times New Roman"/>
          <w:sz w:val="24"/>
          <w:szCs w:val="24"/>
          <w:lang w:eastAsia="pl-PL"/>
        </w:rPr>
        <w:t>z</w:t>
      </w:r>
      <w:r w:rsidRPr="00EC468C">
        <w:rPr>
          <w:rFonts w:ascii="Times New Roman" w:eastAsia="Times New Roman" w:hAnsi="Times New Roman" w:cs="Times New Roman"/>
          <w:sz w:val="24"/>
          <w:szCs w:val="24"/>
          <w:lang w:eastAsia="pl-PL"/>
        </w:rPr>
        <w:t>realizowanych w 2020 r. projektów pn. „Zdalna szkoła” i „Zdalna szkoła +” mogły skorzystać wszystkie szkoły, nie tylko prowadzone przez jednostki samorządu terytorialnego. Wystarczyło, że zgłosiły zapotrzebowanie na sprzęt do właściwego samorządu.</w:t>
      </w:r>
    </w:p>
    <w:p w14:paraId="563BC003" w14:textId="2A881596" w:rsidR="003105B6" w:rsidRPr="00EC468C" w:rsidRDefault="00B06F5B" w:rsidP="00F6262F">
      <w:pPr>
        <w:pStyle w:val="Akapitzlist"/>
        <w:shd w:val="clear" w:color="auto" w:fill="FFFFFF"/>
        <w:spacing w:before="120" w:after="0"/>
        <w:contextualSpacing w:val="0"/>
        <w:jc w:val="both"/>
        <w:rPr>
          <w:rFonts w:ascii="Times New Roman" w:eastAsia="Times New Roman" w:hAnsi="Times New Roman" w:cs="Times New Roman"/>
          <w:sz w:val="24"/>
          <w:szCs w:val="24"/>
          <w:lang w:eastAsia="pl-PL"/>
        </w:rPr>
      </w:pPr>
      <w:r w:rsidRPr="00EC468C">
        <w:rPr>
          <w:rFonts w:ascii="Times New Roman" w:eastAsia="Times New Roman" w:hAnsi="Times New Roman" w:cs="Times New Roman"/>
          <w:sz w:val="24"/>
          <w:szCs w:val="24"/>
          <w:lang w:eastAsia="pl-PL"/>
        </w:rPr>
        <w:lastRenderedPageBreak/>
        <w:t xml:space="preserve">Łączna wartość wydatkowanych środków na oba programy to 367 mln </w:t>
      </w:r>
      <w:r w:rsidR="00EA4FB0" w:rsidRPr="00EC468C">
        <w:rPr>
          <w:rFonts w:ascii="Times New Roman" w:eastAsia="Times New Roman" w:hAnsi="Times New Roman" w:cs="Times New Roman"/>
          <w:sz w:val="24"/>
          <w:szCs w:val="24"/>
          <w:lang w:eastAsia="pl-PL"/>
        </w:rPr>
        <w:t xml:space="preserve">zł, za które zakupiono albo </w:t>
      </w:r>
      <w:r w:rsidRPr="00EC468C">
        <w:rPr>
          <w:rFonts w:ascii="Times New Roman" w:eastAsia="Times New Roman" w:hAnsi="Times New Roman" w:cs="Times New Roman"/>
          <w:sz w:val="24"/>
          <w:szCs w:val="24"/>
          <w:lang w:eastAsia="pl-PL"/>
        </w:rPr>
        <w:t>zrefundowano zakup ponad 137 tys. sztuk sprzętu.</w:t>
      </w:r>
    </w:p>
    <w:p w14:paraId="7D6FD39C" w14:textId="381C1790" w:rsidR="00B06F5B" w:rsidRPr="00EC468C" w:rsidRDefault="00B06F5B" w:rsidP="00F6262F">
      <w:pPr>
        <w:pStyle w:val="Akapitzlist"/>
        <w:shd w:val="clear" w:color="auto" w:fill="FFFFFF"/>
        <w:spacing w:before="120" w:after="0"/>
        <w:contextualSpacing w:val="0"/>
        <w:jc w:val="both"/>
        <w:rPr>
          <w:rFonts w:ascii="Times New Roman" w:eastAsia="Times New Roman" w:hAnsi="Times New Roman" w:cs="Times New Roman"/>
          <w:sz w:val="24"/>
          <w:szCs w:val="24"/>
          <w:lang w:eastAsia="pl-PL"/>
        </w:rPr>
      </w:pPr>
      <w:r w:rsidRPr="00EC468C">
        <w:rPr>
          <w:rFonts w:ascii="Times New Roman" w:eastAsia="Times New Roman" w:hAnsi="Times New Roman" w:cs="Times New Roman"/>
          <w:sz w:val="24"/>
          <w:szCs w:val="24"/>
          <w:lang w:eastAsia="pl-PL"/>
        </w:rPr>
        <w:t>W ramach projektu „Zdalna Szkoła” wsparcie rządu w wysokości ponad 187 mln zł otrzymało 2 787 samorządów (z 2</w:t>
      </w:r>
      <w:r w:rsidR="003A698F">
        <w:rPr>
          <w:rFonts w:ascii="Times New Roman" w:eastAsia="Times New Roman" w:hAnsi="Times New Roman" w:cs="Times New Roman"/>
          <w:sz w:val="24"/>
          <w:szCs w:val="24"/>
          <w:lang w:eastAsia="pl-PL"/>
        </w:rPr>
        <w:t xml:space="preserve"> </w:t>
      </w:r>
      <w:r w:rsidRPr="00EC468C">
        <w:rPr>
          <w:rFonts w:ascii="Times New Roman" w:eastAsia="Times New Roman" w:hAnsi="Times New Roman" w:cs="Times New Roman"/>
          <w:sz w:val="24"/>
          <w:szCs w:val="24"/>
          <w:lang w:eastAsia="pl-PL"/>
        </w:rPr>
        <w:t>790 uprawnionych podmiotów)</w:t>
      </w:r>
      <w:r w:rsidR="00791C9F" w:rsidRPr="00EC468C">
        <w:rPr>
          <w:rStyle w:val="Odwoanieprzypisudolnego"/>
          <w:rFonts w:ascii="Times New Roman" w:eastAsia="Times New Roman" w:hAnsi="Times New Roman" w:cs="Times New Roman"/>
          <w:sz w:val="24"/>
          <w:szCs w:val="24"/>
          <w:lang w:eastAsia="pl-PL"/>
        </w:rPr>
        <w:footnoteReference w:id="7"/>
      </w:r>
      <w:r w:rsidR="0045533B">
        <w:rPr>
          <w:rFonts w:ascii="Times New Roman" w:eastAsia="Times New Roman" w:hAnsi="Times New Roman" w:cs="Times New Roman"/>
          <w:sz w:val="24"/>
          <w:szCs w:val="24"/>
          <w:vertAlign w:val="superscript"/>
          <w:lang w:eastAsia="pl-PL"/>
        </w:rPr>
        <w:t>)</w:t>
      </w:r>
      <w:r w:rsidRPr="00EC468C">
        <w:rPr>
          <w:rFonts w:ascii="Times New Roman" w:eastAsia="Times New Roman" w:hAnsi="Times New Roman" w:cs="Times New Roman"/>
          <w:sz w:val="24"/>
          <w:szCs w:val="24"/>
          <w:lang w:eastAsia="pl-PL"/>
        </w:rPr>
        <w:t>.</w:t>
      </w:r>
    </w:p>
    <w:p w14:paraId="35E901E9" w14:textId="197BF162" w:rsidR="00B06F5B" w:rsidRPr="00EC468C" w:rsidRDefault="00B06F5B" w:rsidP="00F6262F">
      <w:pPr>
        <w:pStyle w:val="Akapitzlist"/>
        <w:shd w:val="clear" w:color="auto" w:fill="FFFFFF"/>
        <w:spacing w:before="120" w:after="0"/>
        <w:contextualSpacing w:val="0"/>
        <w:jc w:val="both"/>
        <w:rPr>
          <w:rFonts w:ascii="Times New Roman" w:eastAsia="Times New Roman" w:hAnsi="Times New Roman" w:cs="Times New Roman"/>
          <w:sz w:val="24"/>
          <w:szCs w:val="24"/>
          <w:lang w:eastAsia="pl-PL"/>
        </w:rPr>
      </w:pPr>
      <w:r w:rsidRPr="00EC468C">
        <w:rPr>
          <w:rFonts w:ascii="Times New Roman" w:eastAsia="Times New Roman" w:hAnsi="Times New Roman" w:cs="Times New Roman"/>
          <w:sz w:val="24"/>
          <w:szCs w:val="24"/>
          <w:lang w:eastAsia="pl-PL"/>
        </w:rPr>
        <w:t>Z uruchomionej w maju 2020 r. drugiej edycji programu „Zdalna szkoła+”</w:t>
      </w:r>
      <w:r w:rsidR="004C5A5A">
        <w:rPr>
          <w:rFonts w:ascii="Times New Roman" w:eastAsia="Times New Roman" w:hAnsi="Times New Roman" w:cs="Times New Roman"/>
          <w:sz w:val="24"/>
          <w:szCs w:val="24"/>
          <w:lang w:eastAsia="pl-PL"/>
        </w:rPr>
        <w:t xml:space="preserve"> </w:t>
      </w:r>
      <w:r w:rsidR="004C5A5A" w:rsidRPr="004C5A5A">
        <w:rPr>
          <w:rFonts w:ascii="Times New Roman" w:eastAsia="Times New Roman" w:hAnsi="Times New Roman" w:cs="Times New Roman"/>
          <w:sz w:val="24"/>
          <w:szCs w:val="24"/>
          <w:lang w:eastAsia="pl-PL"/>
        </w:rPr>
        <w:t>(do</w:t>
      </w:r>
      <w:r w:rsidR="004C5A5A">
        <w:rPr>
          <w:rFonts w:ascii="Times New Roman" w:eastAsia="Times New Roman" w:hAnsi="Times New Roman" w:cs="Times New Roman"/>
          <w:sz w:val="24"/>
          <w:szCs w:val="24"/>
          <w:lang w:eastAsia="pl-PL"/>
        </w:rPr>
        <w:t> </w:t>
      </w:r>
      <w:r w:rsidR="004C5A5A" w:rsidRPr="004C5A5A">
        <w:rPr>
          <w:rFonts w:ascii="Times New Roman" w:eastAsia="Times New Roman" w:hAnsi="Times New Roman" w:cs="Times New Roman"/>
          <w:sz w:val="24"/>
          <w:szCs w:val="24"/>
          <w:lang w:eastAsia="pl-PL"/>
        </w:rPr>
        <w:t>7</w:t>
      </w:r>
      <w:r w:rsidR="004C5A5A">
        <w:rPr>
          <w:rFonts w:ascii="Times New Roman" w:eastAsia="Times New Roman" w:hAnsi="Times New Roman" w:cs="Times New Roman"/>
          <w:sz w:val="24"/>
          <w:szCs w:val="24"/>
          <w:lang w:eastAsia="pl-PL"/>
        </w:rPr>
        <w:t> </w:t>
      </w:r>
      <w:r w:rsidR="004C5A5A" w:rsidRPr="004C5A5A">
        <w:rPr>
          <w:rFonts w:ascii="Times New Roman" w:eastAsia="Times New Roman" w:hAnsi="Times New Roman" w:cs="Times New Roman"/>
          <w:sz w:val="24"/>
          <w:szCs w:val="24"/>
          <w:lang w:eastAsia="pl-PL"/>
        </w:rPr>
        <w:t xml:space="preserve">sierpnia 2020 r.) </w:t>
      </w:r>
      <w:r w:rsidRPr="00EC468C">
        <w:rPr>
          <w:rFonts w:ascii="Times New Roman" w:eastAsia="Times New Roman" w:hAnsi="Times New Roman" w:cs="Times New Roman"/>
          <w:sz w:val="24"/>
          <w:szCs w:val="24"/>
          <w:lang w:eastAsia="pl-PL"/>
        </w:rPr>
        <w:t>ws</w:t>
      </w:r>
      <w:r w:rsidR="009165F5">
        <w:rPr>
          <w:rFonts w:ascii="Times New Roman" w:eastAsia="Times New Roman" w:hAnsi="Times New Roman" w:cs="Times New Roman"/>
          <w:sz w:val="24"/>
          <w:szCs w:val="24"/>
          <w:lang w:eastAsia="pl-PL"/>
        </w:rPr>
        <w:t xml:space="preserve">parcie uzyskało </w:t>
      </w:r>
      <w:r w:rsidR="009165F5" w:rsidRPr="009165F5">
        <w:rPr>
          <w:rFonts w:ascii="Times New Roman" w:eastAsia="Times New Roman" w:hAnsi="Times New Roman" w:cs="Times New Roman"/>
          <w:sz w:val="24"/>
          <w:szCs w:val="24"/>
          <w:lang w:eastAsia="pl-PL"/>
        </w:rPr>
        <w:t>2 334 gmin</w:t>
      </w:r>
      <w:r w:rsidR="009165F5">
        <w:rPr>
          <w:rFonts w:ascii="Times New Roman" w:eastAsia="Times New Roman" w:hAnsi="Times New Roman" w:cs="Times New Roman"/>
          <w:sz w:val="24"/>
          <w:szCs w:val="24"/>
          <w:lang w:eastAsia="pl-PL"/>
        </w:rPr>
        <w:t xml:space="preserve"> </w:t>
      </w:r>
      <w:r w:rsidR="009165F5" w:rsidRPr="009165F5">
        <w:rPr>
          <w:rFonts w:ascii="Times New Roman" w:eastAsia="Times New Roman" w:hAnsi="Times New Roman" w:cs="Times New Roman"/>
          <w:sz w:val="24"/>
          <w:szCs w:val="24"/>
          <w:lang w:eastAsia="pl-PL"/>
        </w:rPr>
        <w:t>na kwotę ponad 171 mln zł</w:t>
      </w:r>
      <w:r w:rsidRPr="00EC468C">
        <w:rPr>
          <w:rFonts w:ascii="Times New Roman" w:eastAsia="Times New Roman" w:hAnsi="Times New Roman" w:cs="Times New Roman"/>
          <w:sz w:val="24"/>
          <w:szCs w:val="24"/>
          <w:lang w:eastAsia="pl-PL"/>
        </w:rPr>
        <w:t>. W tej edycji jednostki samorządu terytorialnego (gminy) mo</w:t>
      </w:r>
      <w:r w:rsidR="00390669" w:rsidRPr="00EC468C">
        <w:rPr>
          <w:rFonts w:ascii="Times New Roman" w:eastAsia="Times New Roman" w:hAnsi="Times New Roman" w:cs="Times New Roman"/>
          <w:sz w:val="24"/>
          <w:szCs w:val="24"/>
          <w:lang w:eastAsia="pl-PL"/>
        </w:rPr>
        <w:t>gły starać się o wsparcie od 35 </w:t>
      </w:r>
      <w:r w:rsidRPr="00EC468C">
        <w:rPr>
          <w:rFonts w:ascii="Times New Roman" w:eastAsia="Times New Roman" w:hAnsi="Times New Roman" w:cs="Times New Roman"/>
          <w:sz w:val="24"/>
          <w:szCs w:val="24"/>
          <w:lang w:eastAsia="pl-PL"/>
        </w:rPr>
        <w:t>tys. zł do 165 tys. zł, a kryterium dofinansowania była liczba rodzin wielodzietnych mieszkających na terenie danej gminy i</w:t>
      </w:r>
      <w:r w:rsidR="004C5A5A">
        <w:rPr>
          <w:rFonts w:ascii="Times New Roman" w:eastAsia="Times New Roman" w:hAnsi="Times New Roman" w:cs="Times New Roman"/>
          <w:sz w:val="24"/>
          <w:szCs w:val="24"/>
          <w:lang w:eastAsia="pl-PL"/>
        </w:rPr>
        <w:t> </w:t>
      </w:r>
      <w:r w:rsidRPr="00EC468C">
        <w:rPr>
          <w:rFonts w:ascii="Times New Roman" w:eastAsia="Times New Roman" w:hAnsi="Times New Roman" w:cs="Times New Roman"/>
          <w:sz w:val="24"/>
          <w:szCs w:val="24"/>
          <w:lang w:eastAsia="pl-PL"/>
        </w:rPr>
        <w:t>korzystających z gminnego wsparcia. Program kierowany był głównie do rodzin ubogich</w:t>
      </w:r>
      <w:r w:rsidR="00390669" w:rsidRPr="00EC468C">
        <w:rPr>
          <w:rFonts w:ascii="Times New Roman" w:eastAsia="Times New Roman" w:hAnsi="Times New Roman" w:cs="Times New Roman"/>
          <w:sz w:val="24"/>
          <w:szCs w:val="24"/>
          <w:lang w:eastAsia="pl-PL"/>
        </w:rPr>
        <w:t xml:space="preserve"> z co najmniej trojgiem dzieci. </w:t>
      </w:r>
      <w:r w:rsidRPr="00EC468C">
        <w:rPr>
          <w:rFonts w:ascii="Times New Roman" w:eastAsia="Times New Roman" w:hAnsi="Times New Roman" w:cs="Times New Roman"/>
          <w:sz w:val="24"/>
          <w:szCs w:val="24"/>
          <w:lang w:eastAsia="pl-PL"/>
        </w:rPr>
        <w:t xml:space="preserve">Dofinasowanie dotyczyło zakupu zarówno komputerów, laptopów, ale także oprogramowania, ubezpieczenia sprzętu, mobilnego dostępu do </w:t>
      </w:r>
      <w:r w:rsidR="00EA4FB0" w:rsidRPr="00EC468C">
        <w:rPr>
          <w:rFonts w:ascii="Times New Roman" w:eastAsia="Times New Roman" w:hAnsi="Times New Roman" w:cs="Times New Roman"/>
          <w:sz w:val="24"/>
          <w:szCs w:val="24"/>
          <w:lang w:eastAsia="pl-PL"/>
        </w:rPr>
        <w:t>I</w:t>
      </w:r>
      <w:r w:rsidRPr="00EC468C">
        <w:rPr>
          <w:rFonts w:ascii="Times New Roman" w:eastAsia="Times New Roman" w:hAnsi="Times New Roman" w:cs="Times New Roman"/>
          <w:sz w:val="24"/>
          <w:szCs w:val="24"/>
          <w:lang w:eastAsia="pl-PL"/>
        </w:rPr>
        <w:t>nternetu lub innych uzasadnionych wydatków związanych z realizacją zdalnej nauki.</w:t>
      </w:r>
    </w:p>
    <w:p w14:paraId="1DB1A869" w14:textId="7911F093" w:rsidR="00B06F5B" w:rsidRPr="00EC468C" w:rsidRDefault="00FF100A" w:rsidP="00F6262F">
      <w:pPr>
        <w:pStyle w:val="Akapitzlist"/>
        <w:shd w:val="clear" w:color="auto" w:fill="FFFFFF"/>
        <w:spacing w:before="120" w:after="0"/>
        <w:contextualSpacing w:val="0"/>
        <w:jc w:val="both"/>
        <w:rPr>
          <w:rFonts w:ascii="Times New Roman" w:eastAsia="Times New Roman" w:hAnsi="Times New Roman" w:cs="Times New Roman"/>
          <w:sz w:val="24"/>
          <w:szCs w:val="24"/>
          <w:lang w:eastAsia="pl-PL"/>
        </w:rPr>
      </w:pPr>
      <w:r w:rsidRPr="00EC468C">
        <w:rPr>
          <w:rFonts w:ascii="Times New Roman" w:eastAsia="Times New Roman" w:hAnsi="Times New Roman" w:cs="Times New Roman"/>
          <w:sz w:val="24"/>
          <w:szCs w:val="24"/>
          <w:lang w:eastAsia="pl-PL"/>
        </w:rPr>
        <w:t>Listy wszystkich jednostek samorządu t</w:t>
      </w:r>
      <w:r w:rsidR="00B06F5B" w:rsidRPr="00EC468C">
        <w:rPr>
          <w:rFonts w:ascii="Times New Roman" w:eastAsia="Times New Roman" w:hAnsi="Times New Roman" w:cs="Times New Roman"/>
          <w:sz w:val="24"/>
          <w:szCs w:val="24"/>
          <w:lang w:eastAsia="pl-PL"/>
        </w:rPr>
        <w:t>erytorialnego, których wnioski zostały dotychczas ocenione pozytywnie i które otrzymały grant wraz z informacją o</w:t>
      </w:r>
      <w:r w:rsidR="00390669" w:rsidRPr="00EC468C">
        <w:rPr>
          <w:rFonts w:ascii="Times New Roman" w:eastAsia="Times New Roman" w:hAnsi="Times New Roman" w:cs="Times New Roman"/>
          <w:sz w:val="24"/>
          <w:szCs w:val="24"/>
          <w:lang w:eastAsia="pl-PL"/>
        </w:rPr>
        <w:t> </w:t>
      </w:r>
      <w:r w:rsidR="00B06F5B" w:rsidRPr="00EC468C">
        <w:rPr>
          <w:rFonts w:ascii="Times New Roman" w:eastAsia="Times New Roman" w:hAnsi="Times New Roman" w:cs="Times New Roman"/>
          <w:sz w:val="24"/>
          <w:szCs w:val="24"/>
          <w:lang w:eastAsia="pl-PL"/>
        </w:rPr>
        <w:t>wysokości przyznanej kwoty, są dostępne na stronie internetowej operatora projektów – Centrum Projektów Polska Cyfrowa</w:t>
      </w:r>
      <w:r w:rsidR="00390669" w:rsidRPr="00EC468C">
        <w:rPr>
          <w:rFonts w:ascii="Times New Roman" w:eastAsia="Times New Roman" w:hAnsi="Times New Roman" w:cs="Times New Roman"/>
          <w:sz w:val="24"/>
          <w:szCs w:val="24"/>
          <w:lang w:eastAsia="pl-PL"/>
        </w:rPr>
        <w:t>:</w:t>
      </w:r>
      <w:r w:rsidR="00B06F5B" w:rsidRPr="00EC468C">
        <w:rPr>
          <w:rFonts w:ascii="Times New Roman" w:eastAsia="Times New Roman" w:hAnsi="Times New Roman" w:cs="Times New Roman"/>
          <w:sz w:val="24"/>
          <w:szCs w:val="24"/>
          <w:lang w:eastAsia="pl-PL"/>
        </w:rPr>
        <w:t xml:space="preserve"> https://cppc.gov.pl/zdalna-szkola</w:t>
      </w:r>
      <w:r w:rsidR="00D27D73" w:rsidRPr="00EC468C">
        <w:rPr>
          <w:rFonts w:ascii="Times New Roman" w:eastAsia="Times New Roman" w:hAnsi="Times New Roman" w:cs="Times New Roman"/>
          <w:sz w:val="24"/>
          <w:szCs w:val="24"/>
          <w:lang w:eastAsia="pl-PL"/>
        </w:rPr>
        <w:t>.</w:t>
      </w:r>
    </w:p>
    <w:p w14:paraId="0B2C9B32" w14:textId="042B980E" w:rsidR="00390669" w:rsidRPr="00EC468C" w:rsidRDefault="00B06F5B" w:rsidP="00F6262F">
      <w:pPr>
        <w:pStyle w:val="Akapitzlist"/>
        <w:shd w:val="clear" w:color="auto" w:fill="FFFFFF"/>
        <w:spacing w:before="120" w:after="0"/>
        <w:contextualSpacing w:val="0"/>
        <w:jc w:val="both"/>
        <w:rPr>
          <w:rFonts w:ascii="Times New Roman" w:eastAsia="Times New Roman" w:hAnsi="Times New Roman" w:cs="Times New Roman"/>
          <w:sz w:val="24"/>
          <w:szCs w:val="24"/>
          <w:lang w:eastAsia="pl-PL"/>
        </w:rPr>
      </w:pPr>
      <w:r w:rsidRPr="00EC468C">
        <w:rPr>
          <w:rFonts w:ascii="Times New Roman" w:eastAsia="Times New Roman" w:hAnsi="Times New Roman" w:cs="Times New Roman"/>
          <w:sz w:val="24"/>
          <w:szCs w:val="24"/>
          <w:lang w:eastAsia="pl-PL"/>
        </w:rPr>
        <w:t>Projekty „Zdalna szkoła” i „Zdalna szkoła+” były finansowane ze środków Europejskiego Funduszu Rozwoju Regionalnego w ramach Programu Operacyjnego Polska Cyfrowa na lata 2014</w:t>
      </w:r>
      <w:r w:rsidR="004C12F6" w:rsidRPr="00EC468C">
        <w:rPr>
          <w:rFonts w:ascii="Times New Roman" w:hAnsi="Times New Roman" w:cs="Times New Roman"/>
          <w:sz w:val="24"/>
          <w:szCs w:val="24"/>
        </w:rPr>
        <w:t>–</w:t>
      </w:r>
      <w:r w:rsidRPr="00EC468C">
        <w:rPr>
          <w:rFonts w:ascii="Times New Roman" w:eastAsia="Times New Roman" w:hAnsi="Times New Roman" w:cs="Times New Roman"/>
          <w:sz w:val="24"/>
          <w:szCs w:val="24"/>
          <w:lang w:eastAsia="pl-PL"/>
        </w:rPr>
        <w:t>2020.</w:t>
      </w:r>
    </w:p>
    <w:p w14:paraId="336A0F64" w14:textId="6E8C3F40" w:rsidR="00390669" w:rsidRPr="00EC468C" w:rsidRDefault="002E0A99" w:rsidP="00F6262F">
      <w:pPr>
        <w:pStyle w:val="Akapitzlist"/>
        <w:numPr>
          <w:ilvl w:val="0"/>
          <w:numId w:val="22"/>
        </w:numPr>
        <w:shd w:val="clear" w:color="auto" w:fill="FFFFFF"/>
        <w:spacing w:before="120" w:after="0"/>
        <w:contextualSpacing w:val="0"/>
        <w:jc w:val="both"/>
        <w:rPr>
          <w:rFonts w:ascii="Times New Roman" w:eastAsia="Times New Roman" w:hAnsi="Times New Roman" w:cs="Times New Roman"/>
          <w:sz w:val="24"/>
          <w:szCs w:val="24"/>
          <w:lang w:eastAsia="pl-PL"/>
        </w:rPr>
      </w:pPr>
      <w:r w:rsidRPr="00EC468C">
        <w:rPr>
          <w:rFonts w:ascii="Times New Roman" w:eastAsia="Times New Roman" w:hAnsi="Times New Roman" w:cs="Times New Roman"/>
          <w:b/>
          <w:sz w:val="24"/>
          <w:szCs w:val="24"/>
          <w:lang w:eastAsia="pl-PL"/>
        </w:rPr>
        <w:t>Szkolne Pakiety Multimedialne i Mobilne Pracownie Komputerowe</w:t>
      </w:r>
    </w:p>
    <w:p w14:paraId="53F4AAE8" w14:textId="497B2FD1" w:rsidR="00EA3DC5" w:rsidRPr="00EC468C" w:rsidRDefault="00EA3DC5" w:rsidP="00F6262F">
      <w:pPr>
        <w:pStyle w:val="Akapitzlist"/>
        <w:shd w:val="clear" w:color="auto" w:fill="FFFFFF"/>
        <w:spacing w:before="120" w:after="0"/>
        <w:contextualSpacing w:val="0"/>
        <w:jc w:val="both"/>
        <w:rPr>
          <w:rFonts w:ascii="Times New Roman" w:eastAsia="Times New Roman" w:hAnsi="Times New Roman" w:cs="Times New Roman"/>
          <w:sz w:val="24"/>
          <w:szCs w:val="24"/>
          <w:lang w:eastAsia="pl-PL"/>
        </w:rPr>
      </w:pPr>
      <w:r w:rsidRPr="00EC468C">
        <w:rPr>
          <w:rFonts w:ascii="Times New Roman" w:eastAsia="Times New Roman" w:hAnsi="Times New Roman" w:cs="Times New Roman"/>
          <w:sz w:val="24"/>
          <w:szCs w:val="24"/>
          <w:lang w:eastAsia="pl-PL"/>
        </w:rPr>
        <w:t>W roku szkolnym 2019/2020 do 764 szkół trafiły mobilne pracown</w:t>
      </w:r>
      <w:r w:rsidR="00390669" w:rsidRPr="00EC468C">
        <w:rPr>
          <w:rFonts w:ascii="Times New Roman" w:eastAsia="Times New Roman" w:hAnsi="Times New Roman" w:cs="Times New Roman"/>
          <w:sz w:val="24"/>
          <w:szCs w:val="24"/>
          <w:lang w:eastAsia="pl-PL"/>
        </w:rPr>
        <w:t>ie komputerowe – jako nagrody w </w:t>
      </w:r>
      <w:r w:rsidRPr="00EC468C">
        <w:rPr>
          <w:rFonts w:ascii="Times New Roman" w:eastAsia="Times New Roman" w:hAnsi="Times New Roman" w:cs="Times New Roman"/>
          <w:sz w:val="24"/>
          <w:szCs w:val="24"/>
          <w:lang w:eastAsia="pl-PL"/>
        </w:rPr>
        <w:t>konkursie #</w:t>
      </w:r>
      <w:proofErr w:type="spellStart"/>
      <w:r w:rsidRPr="00EC468C">
        <w:rPr>
          <w:rFonts w:ascii="Times New Roman" w:eastAsia="Times New Roman" w:hAnsi="Times New Roman" w:cs="Times New Roman"/>
          <w:sz w:val="24"/>
          <w:szCs w:val="24"/>
          <w:lang w:eastAsia="pl-PL"/>
        </w:rPr>
        <w:t>OSEWyzwanie</w:t>
      </w:r>
      <w:proofErr w:type="spellEnd"/>
      <w:r w:rsidRPr="00EC468C">
        <w:rPr>
          <w:rFonts w:ascii="Times New Roman" w:eastAsia="Times New Roman" w:hAnsi="Times New Roman" w:cs="Times New Roman"/>
          <w:sz w:val="24"/>
          <w:szCs w:val="24"/>
          <w:lang w:eastAsia="pl-PL"/>
        </w:rPr>
        <w:t>. W ramach tej akcji w sumie szkołom przekazano 12 224 laptopów, które są wspa</w:t>
      </w:r>
      <w:r w:rsidR="00390669" w:rsidRPr="00EC468C">
        <w:rPr>
          <w:rFonts w:ascii="Times New Roman" w:eastAsia="Times New Roman" w:hAnsi="Times New Roman" w:cs="Times New Roman"/>
          <w:sz w:val="24"/>
          <w:szCs w:val="24"/>
          <w:lang w:eastAsia="pl-PL"/>
        </w:rPr>
        <w:t>rciem przy prowadzeniu lekcji i </w:t>
      </w:r>
      <w:r w:rsidRPr="00EC468C">
        <w:rPr>
          <w:rFonts w:ascii="Times New Roman" w:eastAsia="Times New Roman" w:hAnsi="Times New Roman" w:cs="Times New Roman"/>
          <w:sz w:val="24"/>
          <w:szCs w:val="24"/>
          <w:lang w:eastAsia="pl-PL"/>
        </w:rPr>
        <w:t>korzystaniu z internetowych zasobów edukacyjnych. Wartość pojedynczego zestawu (jednej</w:t>
      </w:r>
      <w:r w:rsidR="00381122">
        <w:rPr>
          <w:rFonts w:ascii="Times New Roman" w:eastAsia="Times New Roman" w:hAnsi="Times New Roman" w:cs="Times New Roman"/>
          <w:sz w:val="24"/>
          <w:szCs w:val="24"/>
          <w:lang w:eastAsia="pl-PL"/>
        </w:rPr>
        <w:t> </w:t>
      </w:r>
      <w:r w:rsidRPr="00EC468C">
        <w:rPr>
          <w:rFonts w:ascii="Times New Roman" w:eastAsia="Times New Roman" w:hAnsi="Times New Roman" w:cs="Times New Roman"/>
          <w:sz w:val="24"/>
          <w:szCs w:val="24"/>
          <w:lang w:eastAsia="pl-PL"/>
        </w:rPr>
        <w:t>pracowni) wynosiła 34 439 zł.</w:t>
      </w:r>
    </w:p>
    <w:p w14:paraId="439F28EC" w14:textId="40AA675E" w:rsidR="00EA3DC5" w:rsidRPr="00EC468C" w:rsidRDefault="00EA3DC5" w:rsidP="00F6262F">
      <w:pPr>
        <w:pStyle w:val="Akapitzlist"/>
        <w:shd w:val="clear" w:color="auto" w:fill="FFFFFF"/>
        <w:spacing w:before="120" w:after="0"/>
        <w:contextualSpacing w:val="0"/>
        <w:jc w:val="both"/>
        <w:rPr>
          <w:rFonts w:ascii="Times New Roman" w:eastAsia="Times New Roman" w:hAnsi="Times New Roman" w:cs="Times New Roman"/>
          <w:sz w:val="24"/>
          <w:szCs w:val="24"/>
          <w:lang w:eastAsia="pl-PL"/>
        </w:rPr>
      </w:pPr>
      <w:r w:rsidRPr="00EC468C">
        <w:rPr>
          <w:rFonts w:ascii="Times New Roman" w:eastAsia="Times New Roman" w:hAnsi="Times New Roman" w:cs="Times New Roman"/>
          <w:sz w:val="24"/>
          <w:szCs w:val="24"/>
          <w:lang w:eastAsia="pl-PL"/>
        </w:rPr>
        <w:t>Ponadto, na mocy podpisanego z Ministerstwem Edukacji Narodowej porozumienia, Naukowa i Akademicka Sieć Komputerowa – Państwowy Instytut Badawczy przekazała do 2400 szkół zestawy Szkolnych Pakietów Multimedialnych składających się w jednym zestawie z: 25 tabletów wraz z etui, klawiaturami oraz rysikami, jak</w:t>
      </w:r>
      <w:r w:rsidR="009F6030">
        <w:rPr>
          <w:rFonts w:ascii="Times New Roman" w:eastAsia="Times New Roman" w:hAnsi="Times New Roman" w:cs="Times New Roman"/>
          <w:sz w:val="24"/>
          <w:szCs w:val="24"/>
          <w:lang w:eastAsia="pl-PL"/>
        </w:rPr>
        <w:t> </w:t>
      </w:r>
      <w:r w:rsidRPr="00EC468C">
        <w:rPr>
          <w:rFonts w:ascii="Times New Roman" w:eastAsia="Times New Roman" w:hAnsi="Times New Roman" w:cs="Times New Roman"/>
          <w:sz w:val="24"/>
          <w:szCs w:val="24"/>
          <w:lang w:eastAsia="pl-PL"/>
        </w:rPr>
        <w:t>również usł</w:t>
      </w:r>
      <w:r w:rsidR="00D712F2" w:rsidRPr="00EC468C">
        <w:rPr>
          <w:rFonts w:ascii="Times New Roman" w:eastAsia="Times New Roman" w:hAnsi="Times New Roman" w:cs="Times New Roman"/>
          <w:sz w:val="24"/>
          <w:szCs w:val="24"/>
          <w:lang w:eastAsia="pl-PL"/>
        </w:rPr>
        <w:t xml:space="preserve">ugą mobilnego dostępu do sieci </w:t>
      </w:r>
      <w:r w:rsidR="00EA4FB0" w:rsidRPr="00EC468C">
        <w:rPr>
          <w:rFonts w:ascii="Times New Roman" w:eastAsia="Times New Roman" w:hAnsi="Times New Roman" w:cs="Times New Roman"/>
          <w:sz w:val="24"/>
          <w:szCs w:val="24"/>
          <w:lang w:eastAsia="pl-PL"/>
        </w:rPr>
        <w:t>I</w:t>
      </w:r>
      <w:r w:rsidRPr="00EC468C">
        <w:rPr>
          <w:rFonts w:ascii="Times New Roman" w:eastAsia="Times New Roman" w:hAnsi="Times New Roman" w:cs="Times New Roman"/>
          <w:sz w:val="24"/>
          <w:szCs w:val="24"/>
          <w:lang w:eastAsia="pl-PL"/>
        </w:rPr>
        <w:t>nternet, świadczoną do końca roku szkolnego 2020/2021. W ramach tego działania szkoły otrzymały 60 tys. tabletów. Część tych pakietów (520) była w dyspozycji Ministerstwa Edukacji Narodowej, które</w:t>
      </w:r>
      <w:r w:rsidR="00B374BF">
        <w:rPr>
          <w:rFonts w:ascii="Times New Roman" w:eastAsia="Times New Roman" w:hAnsi="Times New Roman" w:cs="Times New Roman"/>
          <w:sz w:val="24"/>
          <w:szCs w:val="24"/>
          <w:lang w:eastAsia="pl-PL"/>
        </w:rPr>
        <w:t> </w:t>
      </w:r>
      <w:r w:rsidRPr="00EC468C">
        <w:rPr>
          <w:rFonts w:ascii="Times New Roman" w:eastAsia="Times New Roman" w:hAnsi="Times New Roman" w:cs="Times New Roman"/>
          <w:sz w:val="24"/>
          <w:szCs w:val="24"/>
          <w:lang w:eastAsia="pl-PL"/>
        </w:rPr>
        <w:t>za pośrednictwem NASK przekazało je przed</w:t>
      </w:r>
      <w:r w:rsidR="00390669" w:rsidRPr="00EC468C">
        <w:rPr>
          <w:rFonts w:ascii="Times New Roman" w:eastAsia="Times New Roman" w:hAnsi="Times New Roman" w:cs="Times New Roman"/>
          <w:sz w:val="24"/>
          <w:szCs w:val="24"/>
          <w:lang w:eastAsia="pl-PL"/>
        </w:rPr>
        <w:t>e wszystkim szkołom, które</w:t>
      </w:r>
      <w:r w:rsidR="00B374BF">
        <w:rPr>
          <w:rFonts w:ascii="Times New Roman" w:eastAsia="Times New Roman" w:hAnsi="Times New Roman" w:cs="Times New Roman"/>
          <w:sz w:val="24"/>
          <w:szCs w:val="24"/>
          <w:lang w:eastAsia="pl-PL"/>
        </w:rPr>
        <w:t> </w:t>
      </w:r>
      <w:r w:rsidR="00390669" w:rsidRPr="00EC468C">
        <w:rPr>
          <w:rFonts w:ascii="Times New Roman" w:eastAsia="Times New Roman" w:hAnsi="Times New Roman" w:cs="Times New Roman"/>
          <w:sz w:val="24"/>
          <w:szCs w:val="24"/>
          <w:lang w:eastAsia="pl-PL"/>
        </w:rPr>
        <w:t>do 9 </w:t>
      </w:r>
      <w:r w:rsidRPr="00EC468C">
        <w:rPr>
          <w:rFonts w:ascii="Times New Roman" w:eastAsia="Times New Roman" w:hAnsi="Times New Roman" w:cs="Times New Roman"/>
          <w:sz w:val="24"/>
          <w:szCs w:val="24"/>
          <w:lang w:eastAsia="pl-PL"/>
        </w:rPr>
        <w:t>listopada 2020 r. pracowały zdalnie.</w:t>
      </w:r>
    </w:p>
    <w:p w14:paraId="6CD2C8E4" w14:textId="3D8D2D1A" w:rsidR="00EA3DC5" w:rsidRPr="00EC468C" w:rsidRDefault="00EA3DC5" w:rsidP="00F6262F">
      <w:pPr>
        <w:pStyle w:val="Akapitzlist"/>
        <w:shd w:val="clear" w:color="auto" w:fill="FFFFFF"/>
        <w:spacing w:before="120" w:after="0"/>
        <w:contextualSpacing w:val="0"/>
        <w:jc w:val="both"/>
        <w:rPr>
          <w:rFonts w:ascii="Times New Roman" w:eastAsia="Times New Roman" w:hAnsi="Times New Roman" w:cs="Times New Roman"/>
          <w:sz w:val="24"/>
          <w:szCs w:val="24"/>
          <w:lang w:eastAsia="pl-PL"/>
        </w:rPr>
      </w:pPr>
      <w:r w:rsidRPr="00EC468C">
        <w:rPr>
          <w:rFonts w:ascii="Times New Roman" w:eastAsia="Times New Roman" w:hAnsi="Times New Roman" w:cs="Times New Roman"/>
          <w:sz w:val="24"/>
          <w:szCs w:val="24"/>
          <w:lang w:eastAsia="pl-PL"/>
        </w:rPr>
        <w:t>Warunkiem koniecznym dla dostarczenia szkole Szkolnego Pakietu Multimedialnego było uprzednie podpisanie przez szkołę z NASK-PIB umowy o świadczenie publicznie dostępnych usług telekomunikacyjnych w ramach Ogól</w:t>
      </w:r>
      <w:r w:rsidR="00FF100A" w:rsidRPr="00EC468C">
        <w:rPr>
          <w:rFonts w:ascii="Times New Roman" w:eastAsia="Times New Roman" w:hAnsi="Times New Roman" w:cs="Times New Roman"/>
          <w:sz w:val="24"/>
          <w:szCs w:val="24"/>
          <w:lang w:eastAsia="pl-PL"/>
        </w:rPr>
        <w:t xml:space="preserve">nopolskiej Sieci Edukacyjnej. </w:t>
      </w:r>
      <w:r w:rsidR="00FF100A" w:rsidRPr="00EC468C">
        <w:rPr>
          <w:rFonts w:ascii="Times New Roman" w:eastAsia="Times New Roman" w:hAnsi="Times New Roman" w:cs="Times New Roman"/>
          <w:sz w:val="24"/>
          <w:szCs w:val="24"/>
          <w:lang w:eastAsia="pl-PL"/>
        </w:rPr>
        <w:lastRenderedPageBreak/>
        <w:t>W </w:t>
      </w:r>
      <w:r w:rsidRPr="00EC468C">
        <w:rPr>
          <w:rFonts w:ascii="Times New Roman" w:eastAsia="Times New Roman" w:hAnsi="Times New Roman" w:cs="Times New Roman"/>
          <w:sz w:val="24"/>
          <w:szCs w:val="24"/>
          <w:lang w:eastAsia="pl-PL"/>
        </w:rPr>
        <w:t>przypadku braku podpisania przez szkołę ww. umowy, dostarczenie zestawu nie było możliwe dla tej szkoły.</w:t>
      </w:r>
    </w:p>
    <w:p w14:paraId="58EA3262" w14:textId="77777777" w:rsidR="00390669" w:rsidRPr="00EC468C" w:rsidRDefault="00EA3DC5" w:rsidP="00F6262F">
      <w:pPr>
        <w:pStyle w:val="Akapitzlist"/>
        <w:shd w:val="clear" w:color="auto" w:fill="FFFFFF"/>
        <w:spacing w:before="120" w:after="0"/>
        <w:contextualSpacing w:val="0"/>
        <w:jc w:val="both"/>
        <w:rPr>
          <w:rFonts w:ascii="Times New Roman" w:eastAsia="Times New Roman" w:hAnsi="Times New Roman" w:cs="Times New Roman"/>
          <w:b/>
          <w:sz w:val="24"/>
          <w:szCs w:val="24"/>
          <w:lang w:eastAsia="pl-PL"/>
        </w:rPr>
      </w:pPr>
      <w:r w:rsidRPr="00EC468C">
        <w:rPr>
          <w:rFonts w:ascii="Times New Roman" w:eastAsia="Times New Roman" w:hAnsi="Times New Roman" w:cs="Times New Roman"/>
          <w:sz w:val="24"/>
          <w:szCs w:val="24"/>
          <w:lang w:eastAsia="pl-PL"/>
        </w:rPr>
        <w:t>Dostawy realizowano sukcesywnie do 15 grudnia 2020 r.</w:t>
      </w:r>
    </w:p>
    <w:p w14:paraId="41BF7E96" w14:textId="3DE7403C" w:rsidR="00EA3DC5" w:rsidRPr="00EC468C" w:rsidRDefault="00390669" w:rsidP="00F6262F">
      <w:pPr>
        <w:pStyle w:val="Akapitzlist"/>
        <w:numPr>
          <w:ilvl w:val="0"/>
          <w:numId w:val="22"/>
        </w:numPr>
        <w:shd w:val="clear" w:color="auto" w:fill="FFFFFF"/>
        <w:spacing w:before="120" w:after="0"/>
        <w:contextualSpacing w:val="0"/>
        <w:jc w:val="both"/>
        <w:rPr>
          <w:rFonts w:ascii="Times New Roman" w:eastAsia="Times New Roman" w:hAnsi="Times New Roman" w:cs="Times New Roman"/>
          <w:b/>
          <w:sz w:val="24"/>
          <w:szCs w:val="24"/>
          <w:lang w:eastAsia="pl-PL"/>
        </w:rPr>
      </w:pPr>
      <w:r w:rsidRPr="00EC468C">
        <w:rPr>
          <w:rFonts w:ascii="Times New Roman" w:eastAsia="Times New Roman" w:hAnsi="Times New Roman" w:cs="Times New Roman"/>
          <w:b/>
          <w:sz w:val="24"/>
          <w:szCs w:val="24"/>
          <w:lang w:eastAsia="pl-PL"/>
        </w:rPr>
        <w:t>D</w:t>
      </w:r>
      <w:r w:rsidR="002E0A99" w:rsidRPr="00EC468C">
        <w:rPr>
          <w:rFonts w:ascii="Times New Roman" w:eastAsia="Times New Roman" w:hAnsi="Times New Roman" w:cs="Times New Roman"/>
          <w:b/>
          <w:sz w:val="24"/>
          <w:szCs w:val="24"/>
          <w:lang w:eastAsia="pl-PL"/>
        </w:rPr>
        <w:t>ofinansowanie zakupu przez nauczycieli sprzętu, oprogr</w:t>
      </w:r>
      <w:r w:rsidR="00EA4FB0" w:rsidRPr="00EC468C">
        <w:rPr>
          <w:rFonts w:ascii="Times New Roman" w:eastAsia="Times New Roman" w:hAnsi="Times New Roman" w:cs="Times New Roman"/>
          <w:b/>
          <w:sz w:val="24"/>
          <w:szCs w:val="24"/>
          <w:lang w:eastAsia="pl-PL"/>
        </w:rPr>
        <w:t>amowania lub usługi dostępu do I</w:t>
      </w:r>
      <w:r w:rsidR="002E0A99" w:rsidRPr="00EC468C">
        <w:rPr>
          <w:rFonts w:ascii="Times New Roman" w:eastAsia="Times New Roman" w:hAnsi="Times New Roman" w:cs="Times New Roman"/>
          <w:b/>
          <w:sz w:val="24"/>
          <w:szCs w:val="24"/>
          <w:lang w:eastAsia="pl-PL"/>
        </w:rPr>
        <w:t>nternetu</w:t>
      </w:r>
    </w:p>
    <w:p w14:paraId="5367683D" w14:textId="008AF568" w:rsidR="00840712" w:rsidRPr="00EC468C" w:rsidRDefault="00EA3DC5" w:rsidP="00F6262F">
      <w:pPr>
        <w:pStyle w:val="Akapitzlist"/>
        <w:shd w:val="clear" w:color="auto" w:fill="FFFFFF"/>
        <w:spacing w:before="120" w:after="0"/>
        <w:contextualSpacing w:val="0"/>
        <w:jc w:val="both"/>
        <w:rPr>
          <w:rFonts w:ascii="Times New Roman" w:eastAsia="Times New Roman" w:hAnsi="Times New Roman" w:cs="Times New Roman"/>
          <w:sz w:val="24"/>
          <w:szCs w:val="24"/>
          <w:lang w:eastAsia="pl-PL"/>
        </w:rPr>
      </w:pPr>
      <w:r w:rsidRPr="00EC468C">
        <w:rPr>
          <w:rFonts w:ascii="Times New Roman" w:eastAsia="Times New Roman" w:hAnsi="Times New Roman" w:cs="Times New Roman"/>
          <w:sz w:val="24"/>
          <w:szCs w:val="24"/>
          <w:lang w:eastAsia="pl-PL"/>
        </w:rPr>
        <w:t xml:space="preserve">Mając na uwadze, że wielu nauczycieli w okresie ograniczenia funkcjonowania jednostek systemu oświaty zdecydowało się na pracę zdalną z wykorzystaniem własnego sprzętu, </w:t>
      </w:r>
      <w:r w:rsidR="00EA4FB0" w:rsidRPr="00EC468C">
        <w:rPr>
          <w:rFonts w:ascii="Times New Roman" w:eastAsia="Times New Roman" w:hAnsi="Times New Roman" w:cs="Times New Roman"/>
          <w:sz w:val="24"/>
          <w:szCs w:val="24"/>
          <w:lang w:eastAsia="pl-PL"/>
        </w:rPr>
        <w:t>I</w:t>
      </w:r>
      <w:r w:rsidRPr="00EC468C">
        <w:rPr>
          <w:rFonts w:ascii="Times New Roman" w:eastAsia="Times New Roman" w:hAnsi="Times New Roman" w:cs="Times New Roman"/>
          <w:sz w:val="24"/>
          <w:szCs w:val="24"/>
          <w:lang w:eastAsia="pl-PL"/>
        </w:rPr>
        <w:t>nternetu bądź też uzupełniło sprzęt zapewniony przez pracodawcę o</w:t>
      </w:r>
      <w:r w:rsidR="009F6030">
        <w:rPr>
          <w:rFonts w:ascii="Times New Roman" w:eastAsia="Times New Roman" w:hAnsi="Times New Roman" w:cs="Times New Roman"/>
          <w:sz w:val="24"/>
          <w:szCs w:val="24"/>
          <w:lang w:eastAsia="pl-PL"/>
        </w:rPr>
        <w:t> </w:t>
      </w:r>
      <w:r w:rsidRPr="00EC468C">
        <w:rPr>
          <w:rFonts w:ascii="Times New Roman" w:eastAsia="Times New Roman" w:hAnsi="Times New Roman" w:cs="Times New Roman"/>
          <w:sz w:val="24"/>
          <w:szCs w:val="24"/>
          <w:lang w:eastAsia="pl-PL"/>
        </w:rPr>
        <w:t>inny przydatny do nauki zdalnej, Rząd postanowił o udzieleniu wsparcia finansowego nauczycielom, którzy w okresie od 1 września do 7 grudnia 2020 r. zakupili sprzęt lub</w:t>
      </w:r>
      <w:r w:rsidR="009F6030">
        <w:rPr>
          <w:rFonts w:ascii="Times New Roman" w:eastAsia="Times New Roman" w:hAnsi="Times New Roman" w:cs="Times New Roman"/>
          <w:sz w:val="24"/>
          <w:szCs w:val="24"/>
          <w:lang w:eastAsia="pl-PL"/>
        </w:rPr>
        <w:t> </w:t>
      </w:r>
      <w:r w:rsidRPr="00EC468C">
        <w:rPr>
          <w:rFonts w:ascii="Times New Roman" w:eastAsia="Times New Roman" w:hAnsi="Times New Roman" w:cs="Times New Roman"/>
          <w:sz w:val="24"/>
          <w:szCs w:val="24"/>
          <w:lang w:eastAsia="pl-PL"/>
        </w:rPr>
        <w:t xml:space="preserve">oprogramowanie, przydatne w prowadzeniu zajęć realizowanych z wykorzystaniem metod i technik kształcenia na odległość lub innego sposobu realizacji tych zajęć. Jednorazowe dofinansowanie w wysokości nie wyższej niż 500 zł przysługiwało również w przypadku zakupu usługi dostępu do </w:t>
      </w:r>
      <w:r w:rsidR="00EA4FB0" w:rsidRPr="00EC468C">
        <w:rPr>
          <w:rFonts w:ascii="Times New Roman" w:eastAsia="Times New Roman" w:hAnsi="Times New Roman" w:cs="Times New Roman"/>
          <w:sz w:val="24"/>
          <w:szCs w:val="24"/>
          <w:lang w:eastAsia="pl-PL"/>
        </w:rPr>
        <w:t>I</w:t>
      </w:r>
      <w:r w:rsidRPr="00EC468C">
        <w:rPr>
          <w:rFonts w:ascii="Times New Roman" w:eastAsia="Times New Roman" w:hAnsi="Times New Roman" w:cs="Times New Roman"/>
          <w:sz w:val="24"/>
          <w:szCs w:val="24"/>
          <w:lang w:eastAsia="pl-PL"/>
        </w:rPr>
        <w:t>nternetu oraz sprzętu lub</w:t>
      </w:r>
      <w:r w:rsidR="009F6030">
        <w:rPr>
          <w:rFonts w:ascii="Times New Roman" w:eastAsia="Times New Roman" w:hAnsi="Times New Roman" w:cs="Times New Roman"/>
          <w:sz w:val="24"/>
          <w:szCs w:val="24"/>
          <w:lang w:eastAsia="pl-PL"/>
        </w:rPr>
        <w:t> </w:t>
      </w:r>
      <w:r w:rsidRPr="00EC468C">
        <w:rPr>
          <w:rFonts w:ascii="Times New Roman" w:eastAsia="Times New Roman" w:hAnsi="Times New Roman" w:cs="Times New Roman"/>
          <w:sz w:val="24"/>
          <w:szCs w:val="24"/>
          <w:lang w:eastAsia="pl-PL"/>
        </w:rPr>
        <w:t>oprogramowania umożliwia</w:t>
      </w:r>
      <w:r w:rsidR="00FD07C0" w:rsidRPr="00EC468C">
        <w:rPr>
          <w:rFonts w:ascii="Times New Roman" w:eastAsia="Times New Roman" w:hAnsi="Times New Roman" w:cs="Times New Roman"/>
          <w:sz w:val="24"/>
          <w:szCs w:val="24"/>
          <w:lang w:eastAsia="pl-PL"/>
        </w:rPr>
        <w:t>jącego korzystanie z tej usługi</w:t>
      </w:r>
      <w:r w:rsidR="00791C9F" w:rsidRPr="00EC468C">
        <w:rPr>
          <w:rStyle w:val="Odwoanieprzypisudolnego"/>
          <w:rFonts w:ascii="Times New Roman" w:eastAsia="Times New Roman" w:hAnsi="Times New Roman" w:cs="Times New Roman"/>
          <w:sz w:val="24"/>
          <w:szCs w:val="24"/>
          <w:lang w:eastAsia="pl-PL"/>
        </w:rPr>
        <w:footnoteReference w:id="8"/>
      </w:r>
      <w:r w:rsidR="0045533B">
        <w:rPr>
          <w:rFonts w:ascii="Times New Roman" w:eastAsia="Times New Roman" w:hAnsi="Times New Roman" w:cs="Times New Roman"/>
          <w:sz w:val="24"/>
          <w:szCs w:val="24"/>
          <w:vertAlign w:val="superscript"/>
          <w:lang w:eastAsia="pl-PL"/>
        </w:rPr>
        <w:t>)</w:t>
      </w:r>
      <w:r w:rsidR="00FD07C0" w:rsidRPr="00EC468C">
        <w:rPr>
          <w:rFonts w:ascii="Times New Roman" w:eastAsia="Times New Roman" w:hAnsi="Times New Roman" w:cs="Times New Roman"/>
          <w:sz w:val="24"/>
          <w:szCs w:val="24"/>
          <w:lang w:eastAsia="pl-PL"/>
        </w:rPr>
        <w:t>.</w:t>
      </w:r>
      <w:r w:rsidRPr="00EC468C">
        <w:rPr>
          <w:rFonts w:ascii="Times New Roman" w:eastAsia="Times New Roman" w:hAnsi="Times New Roman" w:cs="Times New Roman"/>
          <w:sz w:val="24"/>
          <w:szCs w:val="24"/>
          <w:lang w:eastAsia="pl-PL"/>
        </w:rPr>
        <w:t xml:space="preserve"> </w:t>
      </w:r>
    </w:p>
    <w:p w14:paraId="02EBA3A1" w14:textId="16AD0773" w:rsidR="00C70ACB" w:rsidRPr="00EC468C" w:rsidRDefault="00C70ACB" w:rsidP="00F6262F">
      <w:pPr>
        <w:pStyle w:val="Akapitzlist"/>
        <w:shd w:val="clear" w:color="auto" w:fill="FFFFFF"/>
        <w:spacing w:before="120" w:after="0"/>
        <w:contextualSpacing w:val="0"/>
        <w:jc w:val="both"/>
        <w:rPr>
          <w:rFonts w:ascii="Times New Roman" w:eastAsia="Times New Roman" w:hAnsi="Times New Roman" w:cs="Times New Roman"/>
          <w:sz w:val="24"/>
          <w:szCs w:val="24"/>
          <w:lang w:eastAsia="pl-PL"/>
        </w:rPr>
      </w:pPr>
      <w:r w:rsidRPr="00EC468C">
        <w:rPr>
          <w:rFonts w:ascii="Times New Roman" w:eastAsia="Times New Roman" w:hAnsi="Times New Roman" w:cs="Times New Roman"/>
          <w:sz w:val="24"/>
          <w:szCs w:val="24"/>
          <w:lang w:eastAsia="pl-PL"/>
        </w:rPr>
        <w:t xml:space="preserve">Dofinansowanie zakupu sprzętu, oprogramowania lub usługi dostępu do </w:t>
      </w:r>
      <w:r w:rsidR="00EA4FB0" w:rsidRPr="00EC468C">
        <w:rPr>
          <w:rFonts w:ascii="Times New Roman" w:eastAsia="Times New Roman" w:hAnsi="Times New Roman" w:cs="Times New Roman"/>
          <w:sz w:val="24"/>
          <w:szCs w:val="24"/>
          <w:lang w:eastAsia="pl-PL"/>
        </w:rPr>
        <w:t>I</w:t>
      </w:r>
      <w:r w:rsidRPr="00EC468C">
        <w:rPr>
          <w:rFonts w:ascii="Times New Roman" w:eastAsia="Times New Roman" w:hAnsi="Times New Roman" w:cs="Times New Roman"/>
          <w:sz w:val="24"/>
          <w:szCs w:val="24"/>
          <w:lang w:eastAsia="pl-PL"/>
        </w:rPr>
        <w:t>nternetu było udzielane na wniosek nauczyciela złożony do dyrektora jednostki systemu oświaty w</w:t>
      </w:r>
      <w:r w:rsidR="009F6030">
        <w:rPr>
          <w:rFonts w:ascii="Times New Roman" w:eastAsia="Times New Roman" w:hAnsi="Times New Roman" w:cs="Times New Roman"/>
          <w:sz w:val="24"/>
          <w:szCs w:val="24"/>
          <w:lang w:eastAsia="pl-PL"/>
        </w:rPr>
        <w:t> </w:t>
      </w:r>
      <w:r w:rsidRPr="00EC468C">
        <w:rPr>
          <w:rFonts w:ascii="Times New Roman" w:eastAsia="Times New Roman" w:hAnsi="Times New Roman" w:cs="Times New Roman"/>
          <w:sz w:val="24"/>
          <w:szCs w:val="24"/>
          <w:lang w:eastAsia="pl-PL"/>
        </w:rPr>
        <w:t>terminie do 7 grudnia 2020 r. Dyrektor jednostki systemu oświaty weryfikował wnioski nauczycieli pod względem spełniania przez nauczycieli warunków otrzymania dofinansowania i na tej podstawie sporządzał li</w:t>
      </w:r>
      <w:r w:rsidR="00FF100A" w:rsidRPr="00EC468C">
        <w:rPr>
          <w:rFonts w:ascii="Times New Roman" w:eastAsia="Times New Roman" w:hAnsi="Times New Roman" w:cs="Times New Roman"/>
          <w:sz w:val="24"/>
          <w:szCs w:val="24"/>
          <w:lang w:eastAsia="pl-PL"/>
        </w:rPr>
        <w:t>stę nauczycieli uprawnionych do </w:t>
      </w:r>
      <w:r w:rsidR="00F73984" w:rsidRPr="00EC468C">
        <w:rPr>
          <w:rFonts w:ascii="Times New Roman" w:eastAsia="Times New Roman" w:hAnsi="Times New Roman" w:cs="Times New Roman"/>
          <w:sz w:val="24"/>
          <w:szCs w:val="24"/>
          <w:lang w:eastAsia="pl-PL"/>
        </w:rPr>
        <w:t xml:space="preserve">jego otrzymania. </w:t>
      </w:r>
    </w:p>
    <w:p w14:paraId="51BD6436" w14:textId="22F29176" w:rsidR="00FF100A" w:rsidRPr="00EC468C" w:rsidRDefault="00FF100A" w:rsidP="00F6262F">
      <w:pPr>
        <w:pStyle w:val="Akapitzlist"/>
        <w:shd w:val="clear" w:color="auto" w:fill="FFFFFF"/>
        <w:spacing w:before="120" w:after="0"/>
        <w:contextualSpacing w:val="0"/>
        <w:jc w:val="both"/>
        <w:rPr>
          <w:rFonts w:ascii="Times New Roman" w:hAnsi="Times New Roman" w:cs="Times New Roman"/>
          <w:sz w:val="24"/>
          <w:szCs w:val="24"/>
        </w:rPr>
      </w:pPr>
      <w:r w:rsidRPr="00EC468C">
        <w:rPr>
          <w:rFonts w:ascii="Times New Roman" w:hAnsi="Times New Roman" w:cs="Times New Roman"/>
          <w:sz w:val="24"/>
          <w:szCs w:val="24"/>
        </w:rPr>
        <w:t xml:space="preserve">W związku z wprowadzeniem jednorazowego dofinansowania dla nauczycieli z przeznaczeniem na zakup usługi dostępu do </w:t>
      </w:r>
      <w:r w:rsidR="00EA4FB0" w:rsidRPr="00EC468C">
        <w:rPr>
          <w:rFonts w:ascii="Times New Roman" w:hAnsi="Times New Roman" w:cs="Times New Roman"/>
          <w:sz w:val="24"/>
          <w:szCs w:val="24"/>
        </w:rPr>
        <w:t>I</w:t>
      </w:r>
      <w:r w:rsidRPr="00EC468C">
        <w:rPr>
          <w:rFonts w:ascii="Times New Roman" w:hAnsi="Times New Roman" w:cs="Times New Roman"/>
          <w:sz w:val="24"/>
          <w:szCs w:val="24"/>
        </w:rPr>
        <w:t>nternetu, sprzętu przydatnego w prowadzeniu zajęć realizowanych z wykorzystaniem metod i technik kształcenia na odległość lub inneg</w:t>
      </w:r>
      <w:r w:rsidR="003E4CA8">
        <w:rPr>
          <w:rFonts w:ascii="Times New Roman" w:hAnsi="Times New Roman" w:cs="Times New Roman"/>
          <w:sz w:val="24"/>
          <w:szCs w:val="24"/>
        </w:rPr>
        <w:t>o sposobu realizacji tych zajęć</w:t>
      </w:r>
      <w:r w:rsidRPr="00EC468C">
        <w:rPr>
          <w:rFonts w:ascii="Times New Roman" w:hAnsi="Times New Roman" w:cs="Times New Roman"/>
          <w:sz w:val="24"/>
          <w:szCs w:val="24"/>
        </w:rPr>
        <w:t xml:space="preserve"> kwota części oświatowej subwencji ogólnej została zwiększona o kwotę ponad 270 mln zł. Dodatkowa kwota części oświatowej subwencji ogólnej, po odliczeniu 0,4 % rezerwy, podzielona została między poszczególne jednostki samorządu terytorialnego (gminy, powiaty, w tym miasta na prawach powiatu i samorządy województw) z przeznaczeniem dla</w:t>
      </w:r>
      <w:r w:rsidR="00381122">
        <w:rPr>
          <w:rFonts w:ascii="Times New Roman" w:hAnsi="Times New Roman" w:cs="Times New Roman"/>
          <w:sz w:val="24"/>
          <w:szCs w:val="24"/>
        </w:rPr>
        <w:t> </w:t>
      </w:r>
      <w:r w:rsidRPr="00EC468C">
        <w:rPr>
          <w:rFonts w:ascii="Times New Roman" w:hAnsi="Times New Roman" w:cs="Times New Roman"/>
          <w:sz w:val="24"/>
          <w:szCs w:val="24"/>
        </w:rPr>
        <w:t>539</w:t>
      </w:r>
      <w:r w:rsidR="00381122">
        <w:rPr>
          <w:rFonts w:ascii="Times New Roman" w:hAnsi="Times New Roman" w:cs="Times New Roman"/>
          <w:sz w:val="24"/>
          <w:szCs w:val="24"/>
        </w:rPr>
        <w:t> </w:t>
      </w:r>
      <w:r w:rsidRPr="00EC468C">
        <w:rPr>
          <w:rFonts w:ascii="Times New Roman" w:hAnsi="Times New Roman" w:cs="Times New Roman"/>
          <w:sz w:val="24"/>
          <w:szCs w:val="24"/>
        </w:rPr>
        <w:t>464</w:t>
      </w:r>
      <w:r w:rsidR="00381122">
        <w:rPr>
          <w:rFonts w:ascii="Times New Roman" w:hAnsi="Times New Roman" w:cs="Times New Roman"/>
          <w:sz w:val="24"/>
          <w:szCs w:val="24"/>
        </w:rPr>
        <w:t> </w:t>
      </w:r>
      <w:r w:rsidRPr="00EC468C">
        <w:rPr>
          <w:rFonts w:ascii="Times New Roman" w:hAnsi="Times New Roman" w:cs="Times New Roman"/>
          <w:sz w:val="24"/>
          <w:szCs w:val="24"/>
        </w:rPr>
        <w:t xml:space="preserve">nauczycieli. </w:t>
      </w:r>
    </w:p>
    <w:p w14:paraId="2C131733" w14:textId="26C13120" w:rsidR="00FF100A" w:rsidRPr="00EC468C" w:rsidRDefault="00FF100A" w:rsidP="00F6262F">
      <w:pPr>
        <w:pStyle w:val="Akapitzlist"/>
        <w:shd w:val="clear" w:color="auto" w:fill="FFFFFF"/>
        <w:spacing w:before="120" w:after="0"/>
        <w:contextualSpacing w:val="0"/>
        <w:jc w:val="both"/>
        <w:rPr>
          <w:rFonts w:ascii="Times New Roman" w:hAnsi="Times New Roman" w:cs="Times New Roman"/>
          <w:sz w:val="24"/>
          <w:szCs w:val="24"/>
        </w:rPr>
      </w:pPr>
      <w:r w:rsidRPr="00EC468C">
        <w:rPr>
          <w:rFonts w:ascii="Times New Roman" w:hAnsi="Times New Roman" w:cs="Times New Roman"/>
          <w:sz w:val="24"/>
          <w:szCs w:val="24"/>
        </w:rPr>
        <w:t>Na wypłatę jednorazowego dofinansowania zakupu sprzętu lub oprogramowania dla</w:t>
      </w:r>
      <w:r w:rsidR="009F6030">
        <w:rPr>
          <w:rFonts w:ascii="Times New Roman" w:hAnsi="Times New Roman" w:cs="Times New Roman"/>
          <w:sz w:val="24"/>
          <w:szCs w:val="24"/>
        </w:rPr>
        <w:t> </w:t>
      </w:r>
      <w:r w:rsidRPr="00EC468C">
        <w:rPr>
          <w:rFonts w:ascii="Times New Roman" w:hAnsi="Times New Roman" w:cs="Times New Roman"/>
          <w:sz w:val="24"/>
          <w:szCs w:val="24"/>
        </w:rPr>
        <w:t>nauczycieli zatrudnionych w szkołach prowadzonych i rejestrowanych prze</w:t>
      </w:r>
      <w:r w:rsidR="003E4CA8">
        <w:rPr>
          <w:rFonts w:ascii="Times New Roman" w:hAnsi="Times New Roman" w:cs="Times New Roman"/>
          <w:sz w:val="24"/>
          <w:szCs w:val="24"/>
        </w:rPr>
        <w:t>z organy administracji rządowej</w:t>
      </w:r>
      <w:r w:rsidRPr="00EC468C">
        <w:rPr>
          <w:rFonts w:ascii="Times New Roman" w:hAnsi="Times New Roman" w:cs="Times New Roman"/>
          <w:sz w:val="24"/>
          <w:szCs w:val="24"/>
        </w:rPr>
        <w:t xml:space="preserve"> uruchomiono środki w wysokości ponad 6,5 mln zł z rezerwy celowej budżetu państwa na 2020 r. poz. 73 – Przeciwdziałanie COVID-19.</w:t>
      </w:r>
    </w:p>
    <w:p w14:paraId="2B6F64EA" w14:textId="2C583435" w:rsidR="00FF100A" w:rsidRPr="00EC468C" w:rsidRDefault="00FF100A" w:rsidP="00F6262F">
      <w:pPr>
        <w:pStyle w:val="Akapitzlist"/>
        <w:shd w:val="clear" w:color="auto" w:fill="FFFFFF"/>
        <w:spacing w:before="120" w:after="0"/>
        <w:contextualSpacing w:val="0"/>
        <w:jc w:val="both"/>
        <w:rPr>
          <w:rFonts w:ascii="Times New Roman" w:hAnsi="Times New Roman" w:cs="Times New Roman"/>
          <w:sz w:val="24"/>
          <w:szCs w:val="24"/>
        </w:rPr>
      </w:pPr>
      <w:r w:rsidRPr="00EC468C">
        <w:rPr>
          <w:rFonts w:ascii="Times New Roman" w:hAnsi="Times New Roman" w:cs="Times New Roman"/>
          <w:sz w:val="24"/>
          <w:szCs w:val="24"/>
        </w:rPr>
        <w:lastRenderedPageBreak/>
        <w:t xml:space="preserve">Kwota jednorazowego wsparcia otrzymanego przez nauczycieli (500 zł) nie została obciążona podatkiem </w:t>
      </w:r>
      <w:r w:rsidR="00CA3A01" w:rsidRPr="00EC468C">
        <w:rPr>
          <w:rFonts w:ascii="Times New Roman" w:hAnsi="Times New Roman" w:cs="Times New Roman"/>
          <w:sz w:val="24"/>
          <w:szCs w:val="24"/>
        </w:rPr>
        <w:t>dochodowym od osób fizycznych (</w:t>
      </w:r>
      <w:r w:rsidRPr="00EC468C">
        <w:rPr>
          <w:rFonts w:ascii="Times New Roman" w:hAnsi="Times New Roman" w:cs="Times New Roman"/>
          <w:sz w:val="24"/>
          <w:szCs w:val="24"/>
        </w:rPr>
        <w:t>PIT</w:t>
      </w:r>
      <w:r w:rsidR="00CA3A01" w:rsidRPr="00EC468C">
        <w:rPr>
          <w:rFonts w:ascii="Times New Roman" w:hAnsi="Times New Roman" w:cs="Times New Roman"/>
          <w:sz w:val="24"/>
          <w:szCs w:val="24"/>
        </w:rPr>
        <w:t>)</w:t>
      </w:r>
      <w:r w:rsidRPr="00EC468C">
        <w:rPr>
          <w:rFonts w:ascii="Times New Roman" w:hAnsi="Times New Roman" w:cs="Times New Roman"/>
          <w:sz w:val="24"/>
          <w:szCs w:val="24"/>
        </w:rPr>
        <w:t xml:space="preserve">. </w:t>
      </w:r>
    </w:p>
    <w:p w14:paraId="1F15DCC2" w14:textId="6717D339" w:rsidR="00840712" w:rsidRPr="00EC468C" w:rsidRDefault="00840712" w:rsidP="00F6262F">
      <w:pPr>
        <w:pStyle w:val="Akapitzlist"/>
        <w:numPr>
          <w:ilvl w:val="0"/>
          <w:numId w:val="22"/>
        </w:numPr>
        <w:shd w:val="clear" w:color="auto" w:fill="FFFFFF"/>
        <w:spacing w:before="120" w:after="0"/>
        <w:contextualSpacing w:val="0"/>
        <w:jc w:val="both"/>
        <w:rPr>
          <w:rFonts w:ascii="Times New Roman" w:hAnsi="Times New Roman" w:cs="Times New Roman"/>
          <w:sz w:val="24"/>
          <w:szCs w:val="24"/>
        </w:rPr>
      </w:pPr>
      <w:r w:rsidRPr="00EC468C">
        <w:rPr>
          <w:rFonts w:ascii="Times New Roman" w:eastAsia="Times New Roman" w:hAnsi="Times New Roman" w:cs="Times New Roman"/>
          <w:b/>
          <w:sz w:val="24"/>
          <w:szCs w:val="24"/>
          <w:lang w:eastAsia="pl-PL"/>
        </w:rPr>
        <w:t>W</w:t>
      </w:r>
      <w:r w:rsidR="002E0A99" w:rsidRPr="00EC468C">
        <w:rPr>
          <w:rFonts w:ascii="Times New Roman" w:eastAsia="Times New Roman" w:hAnsi="Times New Roman" w:cs="Times New Roman"/>
          <w:b/>
          <w:sz w:val="24"/>
          <w:szCs w:val="24"/>
          <w:lang w:eastAsia="pl-PL"/>
        </w:rPr>
        <w:t>sparcie dla dzieci w pieczy zastępczej</w:t>
      </w:r>
      <w:r w:rsidR="00C70ACB" w:rsidRPr="00EC468C">
        <w:rPr>
          <w:rFonts w:ascii="Times New Roman" w:eastAsia="Times New Roman" w:hAnsi="Times New Roman" w:cs="Times New Roman"/>
          <w:sz w:val="24"/>
          <w:szCs w:val="24"/>
          <w:lang w:eastAsia="pl-PL"/>
        </w:rPr>
        <w:t xml:space="preserve"> </w:t>
      </w:r>
    </w:p>
    <w:p w14:paraId="6053938C" w14:textId="2C94315F" w:rsidR="00EE3C3A" w:rsidRPr="00EC468C" w:rsidRDefault="00C70ACB" w:rsidP="00F6262F">
      <w:pPr>
        <w:pStyle w:val="Akapitzlist"/>
        <w:shd w:val="clear" w:color="auto" w:fill="FFFFFF"/>
        <w:spacing w:before="120" w:after="0"/>
        <w:contextualSpacing w:val="0"/>
        <w:jc w:val="both"/>
        <w:rPr>
          <w:rFonts w:ascii="Times New Roman" w:hAnsi="Times New Roman" w:cs="Times New Roman"/>
          <w:sz w:val="24"/>
          <w:szCs w:val="24"/>
        </w:rPr>
      </w:pPr>
      <w:r w:rsidRPr="00EC468C">
        <w:rPr>
          <w:rFonts w:ascii="Times New Roman" w:hAnsi="Times New Roman" w:cs="Times New Roman"/>
          <w:sz w:val="24"/>
          <w:szCs w:val="24"/>
        </w:rPr>
        <w:t>W ramach projektu pn. „Wsparcie dzieci umie</w:t>
      </w:r>
      <w:r w:rsidR="00EE3C3A" w:rsidRPr="00EC468C">
        <w:rPr>
          <w:rFonts w:ascii="Times New Roman" w:hAnsi="Times New Roman" w:cs="Times New Roman"/>
          <w:sz w:val="24"/>
          <w:szCs w:val="24"/>
        </w:rPr>
        <w:t>szczonych w pieczy zastępczej w </w:t>
      </w:r>
      <w:r w:rsidRPr="00EC468C">
        <w:rPr>
          <w:rFonts w:ascii="Times New Roman" w:hAnsi="Times New Roman" w:cs="Times New Roman"/>
          <w:sz w:val="24"/>
          <w:szCs w:val="24"/>
        </w:rPr>
        <w:t>okresie pandemii COVID-19</w:t>
      </w:r>
      <w:r w:rsidR="00E163FC" w:rsidRPr="00EC468C">
        <w:rPr>
          <w:rFonts w:ascii="Times New Roman" w:hAnsi="Times New Roman" w:cs="Times New Roman"/>
          <w:sz w:val="24"/>
          <w:szCs w:val="24"/>
        </w:rPr>
        <w:t xml:space="preserve">” </w:t>
      </w:r>
      <w:r w:rsidRPr="00EC468C">
        <w:rPr>
          <w:rFonts w:ascii="Times New Roman" w:hAnsi="Times New Roman" w:cs="Times New Roman"/>
          <w:sz w:val="24"/>
          <w:szCs w:val="24"/>
        </w:rPr>
        <w:t>Ministerstwo Rod</w:t>
      </w:r>
      <w:r w:rsidR="00EE3C3A" w:rsidRPr="00EC468C">
        <w:rPr>
          <w:rFonts w:ascii="Times New Roman" w:hAnsi="Times New Roman" w:cs="Times New Roman"/>
          <w:sz w:val="24"/>
          <w:szCs w:val="24"/>
        </w:rPr>
        <w:t xml:space="preserve">ziny i Polityki Społecznej </w:t>
      </w:r>
      <w:r w:rsidR="00A517CE" w:rsidRPr="00EC468C">
        <w:rPr>
          <w:rFonts w:ascii="Times New Roman" w:hAnsi="Times New Roman" w:cs="Times New Roman"/>
          <w:sz w:val="24"/>
          <w:szCs w:val="24"/>
        </w:rPr>
        <w:t>–</w:t>
      </w:r>
      <w:r w:rsidR="00EE3C3A" w:rsidRPr="00EC468C">
        <w:rPr>
          <w:rFonts w:ascii="Times New Roman" w:hAnsi="Times New Roman" w:cs="Times New Roman"/>
          <w:sz w:val="24"/>
          <w:szCs w:val="24"/>
        </w:rPr>
        <w:t xml:space="preserve"> za </w:t>
      </w:r>
      <w:r w:rsidRPr="00EC468C">
        <w:rPr>
          <w:rFonts w:ascii="Times New Roman" w:hAnsi="Times New Roman" w:cs="Times New Roman"/>
          <w:sz w:val="24"/>
          <w:szCs w:val="24"/>
        </w:rPr>
        <w:t xml:space="preserve">pośrednictwem wojewodów </w:t>
      </w:r>
      <w:r w:rsidR="00A517CE" w:rsidRPr="00EC468C">
        <w:rPr>
          <w:rFonts w:ascii="Times New Roman" w:hAnsi="Times New Roman" w:cs="Times New Roman"/>
          <w:sz w:val="24"/>
          <w:szCs w:val="24"/>
        </w:rPr>
        <w:t>–</w:t>
      </w:r>
      <w:r w:rsidRPr="00EC468C">
        <w:rPr>
          <w:rFonts w:ascii="Times New Roman" w:hAnsi="Times New Roman" w:cs="Times New Roman"/>
          <w:sz w:val="24"/>
          <w:szCs w:val="24"/>
        </w:rPr>
        <w:t xml:space="preserve"> udostępniło 130 mln zł na wsparcie m.in. domów dziecka i rodzin zastępczych w zakupie sprzętu k</w:t>
      </w:r>
      <w:r w:rsidR="00EE3C3A" w:rsidRPr="00EC468C">
        <w:rPr>
          <w:rFonts w:ascii="Times New Roman" w:hAnsi="Times New Roman" w:cs="Times New Roman"/>
          <w:sz w:val="24"/>
          <w:szCs w:val="24"/>
        </w:rPr>
        <w:t>omputerowego i usług dostępu do </w:t>
      </w:r>
      <w:r w:rsidR="00EA4FB0" w:rsidRPr="00EC468C">
        <w:rPr>
          <w:rFonts w:ascii="Times New Roman" w:hAnsi="Times New Roman" w:cs="Times New Roman"/>
          <w:sz w:val="24"/>
          <w:szCs w:val="24"/>
        </w:rPr>
        <w:t>I</w:t>
      </w:r>
      <w:r w:rsidRPr="00EC468C">
        <w:rPr>
          <w:rFonts w:ascii="Times New Roman" w:hAnsi="Times New Roman" w:cs="Times New Roman"/>
          <w:sz w:val="24"/>
          <w:szCs w:val="24"/>
        </w:rPr>
        <w:t xml:space="preserve">nternetu. </w:t>
      </w:r>
    </w:p>
    <w:p w14:paraId="7E48911C" w14:textId="0C2E547C" w:rsidR="00EE3C3A" w:rsidRPr="00EC468C" w:rsidRDefault="00C70ACB" w:rsidP="00F6262F">
      <w:pPr>
        <w:pStyle w:val="Akapitzlist"/>
        <w:shd w:val="clear" w:color="auto" w:fill="FFFFFF"/>
        <w:spacing w:before="120" w:after="0"/>
        <w:contextualSpacing w:val="0"/>
        <w:jc w:val="both"/>
        <w:rPr>
          <w:rFonts w:ascii="Times New Roman" w:hAnsi="Times New Roman" w:cs="Times New Roman"/>
          <w:sz w:val="24"/>
          <w:szCs w:val="24"/>
        </w:rPr>
      </w:pPr>
      <w:r w:rsidRPr="00EC468C">
        <w:rPr>
          <w:rFonts w:ascii="Times New Roman" w:hAnsi="Times New Roman" w:cs="Times New Roman"/>
          <w:sz w:val="24"/>
          <w:szCs w:val="24"/>
        </w:rPr>
        <w:t>Zaplanowano zakup ponad 37,5 tys. komputerów z oprogramowaniem oraz ponad 900</w:t>
      </w:r>
      <w:r w:rsidR="009F6030">
        <w:rPr>
          <w:rFonts w:ascii="Times New Roman" w:hAnsi="Times New Roman" w:cs="Times New Roman"/>
          <w:sz w:val="24"/>
          <w:szCs w:val="24"/>
        </w:rPr>
        <w:t> </w:t>
      </w:r>
      <w:r w:rsidRPr="00EC468C">
        <w:rPr>
          <w:rFonts w:ascii="Times New Roman" w:hAnsi="Times New Roman" w:cs="Times New Roman"/>
          <w:sz w:val="24"/>
          <w:szCs w:val="24"/>
        </w:rPr>
        <w:t xml:space="preserve">sztuk oprogramowania dla dzieci z niepełnosprawnościami. </w:t>
      </w:r>
    </w:p>
    <w:p w14:paraId="1437764B" w14:textId="5655DCD5" w:rsidR="00C70ACB" w:rsidRPr="00EC468C" w:rsidRDefault="00C70ACB" w:rsidP="00F6262F">
      <w:pPr>
        <w:pStyle w:val="Akapitzlist"/>
        <w:shd w:val="clear" w:color="auto" w:fill="FFFFFF"/>
        <w:spacing w:before="120" w:after="0"/>
        <w:contextualSpacing w:val="0"/>
        <w:jc w:val="both"/>
        <w:rPr>
          <w:rFonts w:ascii="Times New Roman" w:hAnsi="Times New Roman" w:cs="Times New Roman"/>
          <w:sz w:val="24"/>
          <w:szCs w:val="24"/>
        </w:rPr>
      </w:pPr>
      <w:r w:rsidRPr="00EC468C">
        <w:rPr>
          <w:rFonts w:ascii="Times New Roman" w:hAnsi="Times New Roman" w:cs="Times New Roman"/>
          <w:sz w:val="24"/>
          <w:szCs w:val="24"/>
        </w:rPr>
        <w:t>Do 16 listopada 2020 r. zakupiono 19 468 szt</w:t>
      </w:r>
      <w:r w:rsidR="00EE3C3A" w:rsidRPr="00EC468C">
        <w:rPr>
          <w:rFonts w:ascii="Times New Roman" w:hAnsi="Times New Roman" w:cs="Times New Roman"/>
          <w:sz w:val="24"/>
          <w:szCs w:val="24"/>
        </w:rPr>
        <w:t>uk sprzętu komputerowego wraz</w:t>
      </w:r>
      <w:r w:rsidR="009F6030">
        <w:rPr>
          <w:rFonts w:ascii="Times New Roman" w:hAnsi="Times New Roman" w:cs="Times New Roman"/>
          <w:sz w:val="24"/>
          <w:szCs w:val="24"/>
        </w:rPr>
        <w:t> </w:t>
      </w:r>
      <w:r w:rsidR="00EE3C3A" w:rsidRPr="00EC468C">
        <w:rPr>
          <w:rFonts w:ascii="Times New Roman" w:hAnsi="Times New Roman" w:cs="Times New Roman"/>
          <w:sz w:val="24"/>
          <w:szCs w:val="24"/>
        </w:rPr>
        <w:t>z </w:t>
      </w:r>
      <w:r w:rsidRPr="00EC468C">
        <w:rPr>
          <w:rFonts w:ascii="Times New Roman" w:hAnsi="Times New Roman" w:cs="Times New Roman"/>
          <w:sz w:val="24"/>
          <w:szCs w:val="24"/>
        </w:rPr>
        <w:t>oprogramowaniem oraz 7 416 sztuk sprzętu multimedialnego.</w:t>
      </w:r>
    </w:p>
    <w:p w14:paraId="2F7D92DC" w14:textId="6CC5B8CA" w:rsidR="00EE3C3A" w:rsidRPr="00EC468C" w:rsidRDefault="00EE3C3A" w:rsidP="00F6262F">
      <w:pPr>
        <w:pStyle w:val="Akapitzlist"/>
        <w:numPr>
          <w:ilvl w:val="0"/>
          <w:numId w:val="22"/>
        </w:numPr>
        <w:shd w:val="clear" w:color="auto" w:fill="FFFFFF"/>
        <w:spacing w:before="120" w:after="0"/>
        <w:contextualSpacing w:val="0"/>
        <w:jc w:val="both"/>
        <w:rPr>
          <w:rFonts w:ascii="Times New Roman" w:eastAsia="Times New Roman" w:hAnsi="Times New Roman" w:cs="Times New Roman"/>
          <w:sz w:val="24"/>
          <w:szCs w:val="24"/>
          <w:lang w:eastAsia="pl-PL"/>
        </w:rPr>
      </w:pPr>
      <w:r w:rsidRPr="00EC468C">
        <w:rPr>
          <w:rFonts w:ascii="Times New Roman" w:eastAsia="Times New Roman" w:hAnsi="Times New Roman" w:cs="Times New Roman"/>
          <w:b/>
          <w:sz w:val="24"/>
          <w:szCs w:val="24"/>
          <w:lang w:eastAsia="pl-PL"/>
        </w:rPr>
        <w:t>W</w:t>
      </w:r>
      <w:r w:rsidR="002E0A99" w:rsidRPr="00EC468C">
        <w:rPr>
          <w:rFonts w:ascii="Times New Roman" w:eastAsia="Times New Roman" w:hAnsi="Times New Roman" w:cs="Times New Roman"/>
          <w:b/>
          <w:sz w:val="24"/>
          <w:szCs w:val="24"/>
          <w:lang w:eastAsia="pl-PL"/>
        </w:rPr>
        <w:t>sparcie dla dzieci rodziców prowadzących gospodarstwo rolne</w:t>
      </w:r>
    </w:p>
    <w:p w14:paraId="52CF4123" w14:textId="56DF4C57" w:rsidR="00C70ACB" w:rsidRPr="00EC468C" w:rsidRDefault="00C70ACB" w:rsidP="00F6262F">
      <w:pPr>
        <w:pStyle w:val="Akapitzlist"/>
        <w:shd w:val="clear" w:color="auto" w:fill="FFFFFF"/>
        <w:spacing w:before="120" w:after="0"/>
        <w:contextualSpacing w:val="0"/>
        <w:jc w:val="both"/>
        <w:rPr>
          <w:rFonts w:ascii="Times New Roman" w:eastAsia="Times New Roman" w:hAnsi="Times New Roman" w:cs="Times New Roman"/>
          <w:sz w:val="24"/>
          <w:szCs w:val="24"/>
          <w:lang w:eastAsia="pl-PL"/>
        </w:rPr>
      </w:pPr>
      <w:r w:rsidRPr="00EC468C">
        <w:rPr>
          <w:rFonts w:ascii="Times New Roman" w:hAnsi="Times New Roman" w:cs="Times New Roman"/>
          <w:sz w:val="24"/>
          <w:szCs w:val="24"/>
        </w:rPr>
        <w:t xml:space="preserve">Agencja Restrukturyzacji i Modernizacji Rolnictwa </w:t>
      </w:r>
      <w:r w:rsidR="00EA4FB0" w:rsidRPr="00EC468C">
        <w:rPr>
          <w:rFonts w:ascii="Times New Roman" w:hAnsi="Times New Roman" w:cs="Times New Roman"/>
          <w:sz w:val="24"/>
          <w:szCs w:val="24"/>
        </w:rPr>
        <w:t>(ARiMR) realizowała wsparcie w </w:t>
      </w:r>
      <w:r w:rsidRPr="00EC468C">
        <w:rPr>
          <w:rFonts w:ascii="Times New Roman" w:hAnsi="Times New Roman" w:cs="Times New Roman"/>
          <w:sz w:val="24"/>
          <w:szCs w:val="24"/>
        </w:rPr>
        <w:t>zakresie dofinansowania zakupu komputera stacjonarnego l</w:t>
      </w:r>
      <w:r w:rsidR="00EE3C3A" w:rsidRPr="00EC468C">
        <w:rPr>
          <w:rFonts w:ascii="Times New Roman" w:hAnsi="Times New Roman" w:cs="Times New Roman"/>
          <w:sz w:val="24"/>
          <w:szCs w:val="24"/>
        </w:rPr>
        <w:t>ub przenośnego (laptopa) wraz z </w:t>
      </w:r>
      <w:r w:rsidRPr="00EC468C">
        <w:rPr>
          <w:rFonts w:ascii="Times New Roman" w:hAnsi="Times New Roman" w:cs="Times New Roman"/>
          <w:sz w:val="24"/>
          <w:szCs w:val="24"/>
        </w:rPr>
        <w:t>niezbędnym oprogramowaniem oraz myszą, klawiaturą i ładowarką dla</w:t>
      </w:r>
      <w:r w:rsidR="009F6030">
        <w:rPr>
          <w:rFonts w:ascii="Times New Roman" w:hAnsi="Times New Roman" w:cs="Times New Roman"/>
          <w:sz w:val="24"/>
          <w:szCs w:val="24"/>
        </w:rPr>
        <w:t> </w:t>
      </w:r>
      <w:r w:rsidRPr="00EC468C">
        <w:rPr>
          <w:rFonts w:ascii="Times New Roman" w:hAnsi="Times New Roman" w:cs="Times New Roman"/>
          <w:sz w:val="24"/>
          <w:szCs w:val="24"/>
        </w:rPr>
        <w:t>dziecka</w:t>
      </w:r>
      <w:r w:rsidR="00791C9F" w:rsidRPr="00EC468C">
        <w:rPr>
          <w:rStyle w:val="Odwoanieprzypisudolnego"/>
          <w:rFonts w:ascii="Times New Roman" w:hAnsi="Times New Roman" w:cs="Times New Roman"/>
          <w:sz w:val="24"/>
          <w:szCs w:val="24"/>
        </w:rPr>
        <w:footnoteReference w:id="9"/>
      </w:r>
      <w:r w:rsidR="0045533B">
        <w:rPr>
          <w:rFonts w:ascii="Times New Roman" w:hAnsi="Times New Roman" w:cs="Times New Roman"/>
          <w:sz w:val="24"/>
          <w:szCs w:val="24"/>
          <w:vertAlign w:val="superscript"/>
        </w:rPr>
        <w:t>)</w:t>
      </w:r>
      <w:r w:rsidRPr="00EC468C">
        <w:rPr>
          <w:rFonts w:ascii="Times New Roman" w:hAnsi="Times New Roman" w:cs="Times New Roman"/>
          <w:sz w:val="24"/>
          <w:szCs w:val="24"/>
        </w:rPr>
        <w:t>. Wysokość pomocy wynosi 1500 zł na rodzinę. Termin składania wniosków w</w:t>
      </w:r>
      <w:r w:rsidR="009C5A69">
        <w:rPr>
          <w:rFonts w:ascii="Times New Roman" w:hAnsi="Times New Roman" w:cs="Times New Roman"/>
          <w:sz w:val="24"/>
          <w:szCs w:val="24"/>
        </w:rPr>
        <w:t> </w:t>
      </w:r>
      <w:r w:rsidRPr="00EC468C">
        <w:rPr>
          <w:rFonts w:ascii="Times New Roman" w:hAnsi="Times New Roman" w:cs="Times New Roman"/>
          <w:sz w:val="24"/>
          <w:szCs w:val="24"/>
        </w:rPr>
        <w:t>ramach działania upłynął 30 grudnia 2020 r., a do 29 gru</w:t>
      </w:r>
      <w:r w:rsidR="00D260A5" w:rsidRPr="00EC468C">
        <w:rPr>
          <w:rFonts w:ascii="Times New Roman" w:hAnsi="Times New Roman" w:cs="Times New Roman"/>
          <w:sz w:val="24"/>
          <w:szCs w:val="24"/>
        </w:rPr>
        <w:t xml:space="preserve">dnia </w:t>
      </w:r>
      <w:r w:rsidR="00A5737B" w:rsidRPr="00EC468C">
        <w:rPr>
          <w:rFonts w:ascii="Times New Roman" w:hAnsi="Times New Roman" w:cs="Times New Roman"/>
          <w:sz w:val="24"/>
          <w:szCs w:val="24"/>
        </w:rPr>
        <w:t xml:space="preserve">2020 r. </w:t>
      </w:r>
      <w:r w:rsidR="00EA4FB0" w:rsidRPr="00EC468C">
        <w:rPr>
          <w:rFonts w:ascii="Times New Roman" w:hAnsi="Times New Roman" w:cs="Times New Roman"/>
          <w:sz w:val="24"/>
          <w:szCs w:val="24"/>
        </w:rPr>
        <w:t>do </w:t>
      </w:r>
      <w:r w:rsidR="00D260A5" w:rsidRPr="00EC468C">
        <w:rPr>
          <w:rFonts w:ascii="Times New Roman" w:hAnsi="Times New Roman" w:cs="Times New Roman"/>
          <w:sz w:val="24"/>
          <w:szCs w:val="24"/>
        </w:rPr>
        <w:t>ARiMR wpłynęło ponad 23 </w:t>
      </w:r>
      <w:r w:rsidRPr="00EC468C">
        <w:rPr>
          <w:rFonts w:ascii="Times New Roman" w:hAnsi="Times New Roman" w:cs="Times New Roman"/>
          <w:sz w:val="24"/>
          <w:szCs w:val="24"/>
        </w:rPr>
        <w:t xml:space="preserve">tys. wniosków. </w:t>
      </w:r>
    </w:p>
    <w:p w14:paraId="13F88C4E" w14:textId="48BB67B1" w:rsidR="00D260A5" w:rsidRPr="00EC468C" w:rsidRDefault="00C70ACB" w:rsidP="00F6262F">
      <w:pPr>
        <w:pStyle w:val="Akapitzlist"/>
        <w:shd w:val="clear" w:color="auto" w:fill="FFFFFF"/>
        <w:spacing w:before="120" w:after="0"/>
        <w:contextualSpacing w:val="0"/>
        <w:jc w:val="both"/>
        <w:rPr>
          <w:rFonts w:ascii="Times New Roman" w:hAnsi="Times New Roman" w:cs="Times New Roman"/>
          <w:sz w:val="24"/>
          <w:szCs w:val="24"/>
        </w:rPr>
      </w:pPr>
      <w:r w:rsidRPr="00EC468C">
        <w:rPr>
          <w:rFonts w:ascii="Times New Roman" w:hAnsi="Times New Roman" w:cs="Times New Roman"/>
          <w:sz w:val="24"/>
          <w:szCs w:val="24"/>
        </w:rPr>
        <w:t>Z dotacji mogła skorzystać rodzina, która w ciągu ostatnich trzech lat nie uzyskała dofinansowania lub zwrotu kosztów zakupu podobnego sprzętu ze środków publicznych lub od organizacji pozarządowych. Wsparcie obejmuje jedynie sprzęt komputerowy zakupiony pomiędzy 10 grudnia 2020 r. a 31 marca 2021 r. Rodzic lub</w:t>
      </w:r>
      <w:r w:rsidR="009C5A69">
        <w:rPr>
          <w:rFonts w:ascii="Times New Roman" w:hAnsi="Times New Roman" w:cs="Times New Roman"/>
          <w:sz w:val="24"/>
          <w:szCs w:val="24"/>
        </w:rPr>
        <w:t> </w:t>
      </w:r>
      <w:r w:rsidRPr="00EC468C">
        <w:rPr>
          <w:rFonts w:ascii="Times New Roman" w:hAnsi="Times New Roman" w:cs="Times New Roman"/>
          <w:sz w:val="24"/>
          <w:szCs w:val="24"/>
        </w:rPr>
        <w:t>opiekun musi</w:t>
      </w:r>
      <w:r w:rsidR="00C549CE" w:rsidRPr="00EC468C">
        <w:rPr>
          <w:rFonts w:ascii="Times New Roman" w:hAnsi="Times New Roman" w:cs="Times New Roman"/>
          <w:sz w:val="24"/>
          <w:szCs w:val="24"/>
        </w:rPr>
        <w:t>ał</w:t>
      </w:r>
      <w:r w:rsidRPr="00EC468C">
        <w:rPr>
          <w:rFonts w:ascii="Times New Roman" w:hAnsi="Times New Roman" w:cs="Times New Roman"/>
          <w:sz w:val="24"/>
          <w:szCs w:val="24"/>
        </w:rPr>
        <w:t xml:space="preserve"> dostarczyć fakturę potwierdzaj</w:t>
      </w:r>
      <w:r w:rsidR="00D260A5" w:rsidRPr="00EC468C">
        <w:rPr>
          <w:rFonts w:ascii="Times New Roman" w:hAnsi="Times New Roman" w:cs="Times New Roman"/>
          <w:sz w:val="24"/>
          <w:szCs w:val="24"/>
        </w:rPr>
        <w:t>ącą dokonanie zakupu sprzętu do </w:t>
      </w:r>
      <w:r w:rsidRPr="00EC468C">
        <w:rPr>
          <w:rFonts w:ascii="Times New Roman" w:hAnsi="Times New Roman" w:cs="Times New Roman"/>
          <w:sz w:val="24"/>
          <w:szCs w:val="24"/>
        </w:rPr>
        <w:t>15</w:t>
      </w:r>
      <w:r w:rsidR="00D260A5" w:rsidRPr="00EC468C">
        <w:rPr>
          <w:rFonts w:ascii="Times New Roman" w:hAnsi="Times New Roman" w:cs="Times New Roman"/>
          <w:sz w:val="24"/>
          <w:szCs w:val="24"/>
        </w:rPr>
        <w:t> </w:t>
      </w:r>
      <w:r w:rsidRPr="00EC468C">
        <w:rPr>
          <w:rFonts w:ascii="Times New Roman" w:hAnsi="Times New Roman" w:cs="Times New Roman"/>
          <w:sz w:val="24"/>
          <w:szCs w:val="24"/>
        </w:rPr>
        <w:t>kwietnia 2021 r. do biura powiatowego Agencji, którego kierownik wydał decyzję o przyz</w:t>
      </w:r>
      <w:r w:rsidR="00C549CE" w:rsidRPr="00EC468C">
        <w:rPr>
          <w:rFonts w:ascii="Times New Roman" w:hAnsi="Times New Roman" w:cs="Times New Roman"/>
          <w:sz w:val="24"/>
          <w:szCs w:val="24"/>
        </w:rPr>
        <w:t xml:space="preserve">naniu pomocy. Pomoc przysługiwała </w:t>
      </w:r>
      <w:r w:rsidRPr="00EC468C">
        <w:rPr>
          <w:rFonts w:ascii="Times New Roman" w:hAnsi="Times New Roman" w:cs="Times New Roman"/>
          <w:sz w:val="24"/>
          <w:szCs w:val="24"/>
        </w:rPr>
        <w:t xml:space="preserve">rodzinie, w której: </w:t>
      </w:r>
    </w:p>
    <w:p w14:paraId="2B193FBC" w14:textId="66A9D9F6" w:rsidR="00D260A5" w:rsidRPr="00EC468C" w:rsidRDefault="00C70ACB" w:rsidP="00F6262F">
      <w:pPr>
        <w:pStyle w:val="Akapitzlist"/>
        <w:numPr>
          <w:ilvl w:val="0"/>
          <w:numId w:val="23"/>
        </w:numPr>
        <w:shd w:val="clear" w:color="auto" w:fill="FFFFFF"/>
        <w:spacing w:before="120" w:after="0"/>
        <w:contextualSpacing w:val="0"/>
        <w:jc w:val="both"/>
        <w:rPr>
          <w:rFonts w:ascii="Times New Roman" w:hAnsi="Times New Roman" w:cs="Times New Roman"/>
          <w:sz w:val="24"/>
          <w:szCs w:val="24"/>
        </w:rPr>
      </w:pPr>
      <w:r w:rsidRPr="00EC468C">
        <w:rPr>
          <w:rFonts w:ascii="Times New Roman" w:hAnsi="Times New Roman" w:cs="Times New Roman"/>
          <w:sz w:val="24"/>
          <w:szCs w:val="24"/>
        </w:rPr>
        <w:t>przynajmniej jeden rodzic lub opiekun prowadzi gosp</w:t>
      </w:r>
      <w:r w:rsidR="00D260A5" w:rsidRPr="00EC468C">
        <w:rPr>
          <w:rFonts w:ascii="Times New Roman" w:hAnsi="Times New Roman" w:cs="Times New Roman"/>
          <w:sz w:val="24"/>
          <w:szCs w:val="24"/>
        </w:rPr>
        <w:t>odarstwo rolne z </w:t>
      </w:r>
      <w:r w:rsidRPr="00EC468C">
        <w:rPr>
          <w:rFonts w:ascii="Times New Roman" w:hAnsi="Times New Roman" w:cs="Times New Roman"/>
          <w:sz w:val="24"/>
          <w:szCs w:val="24"/>
        </w:rPr>
        <w:t>przypisanym numerem identyfikacyjnym dotyczącym producentów rolnych;</w:t>
      </w:r>
    </w:p>
    <w:p w14:paraId="5173BED6" w14:textId="77777777" w:rsidR="00D260A5" w:rsidRPr="00EC468C" w:rsidRDefault="00C70ACB" w:rsidP="00F6262F">
      <w:pPr>
        <w:pStyle w:val="Akapitzlist"/>
        <w:numPr>
          <w:ilvl w:val="0"/>
          <w:numId w:val="23"/>
        </w:numPr>
        <w:shd w:val="clear" w:color="auto" w:fill="FFFFFF"/>
        <w:spacing w:before="120" w:after="0"/>
        <w:contextualSpacing w:val="0"/>
        <w:jc w:val="both"/>
        <w:rPr>
          <w:rFonts w:ascii="Times New Roman" w:hAnsi="Times New Roman" w:cs="Times New Roman"/>
          <w:sz w:val="24"/>
          <w:szCs w:val="24"/>
        </w:rPr>
      </w:pPr>
      <w:r w:rsidRPr="00EC468C">
        <w:rPr>
          <w:rFonts w:ascii="Times New Roman" w:hAnsi="Times New Roman" w:cs="Times New Roman"/>
          <w:sz w:val="24"/>
          <w:szCs w:val="24"/>
        </w:rPr>
        <w:t>jest co najmniej dwoje dzieci w wieku do 18 lat, uczących się w szkole podstawowej lub ponadpodstawowej w roku szkolnym 2020/2021;</w:t>
      </w:r>
    </w:p>
    <w:p w14:paraId="489141E5" w14:textId="606D08A8" w:rsidR="00C70ACB" w:rsidRPr="00EC468C" w:rsidRDefault="00C70ACB" w:rsidP="00F6262F">
      <w:pPr>
        <w:pStyle w:val="Akapitzlist"/>
        <w:numPr>
          <w:ilvl w:val="0"/>
          <w:numId w:val="23"/>
        </w:numPr>
        <w:shd w:val="clear" w:color="auto" w:fill="FFFFFF"/>
        <w:spacing w:before="120" w:after="0"/>
        <w:contextualSpacing w:val="0"/>
        <w:jc w:val="both"/>
        <w:rPr>
          <w:rFonts w:ascii="Times New Roman" w:hAnsi="Times New Roman" w:cs="Times New Roman"/>
          <w:sz w:val="24"/>
          <w:szCs w:val="24"/>
        </w:rPr>
      </w:pPr>
      <w:r w:rsidRPr="00EC468C">
        <w:rPr>
          <w:rFonts w:ascii="Times New Roman" w:hAnsi="Times New Roman" w:cs="Times New Roman"/>
          <w:sz w:val="24"/>
          <w:szCs w:val="24"/>
        </w:rPr>
        <w:t xml:space="preserve">dochód na jedną osobę nie przekracza 1,2 tys. zł na miesiąc. </w:t>
      </w:r>
    </w:p>
    <w:p w14:paraId="361AFA73" w14:textId="0978BCE4" w:rsidR="00D260A5" w:rsidRPr="00EC468C" w:rsidRDefault="00D260A5" w:rsidP="00F6262F">
      <w:pPr>
        <w:pStyle w:val="Akapitzlist"/>
        <w:numPr>
          <w:ilvl w:val="0"/>
          <w:numId w:val="22"/>
        </w:numPr>
        <w:shd w:val="clear" w:color="auto" w:fill="FFFFFF"/>
        <w:spacing w:before="120" w:after="0"/>
        <w:contextualSpacing w:val="0"/>
        <w:jc w:val="both"/>
        <w:rPr>
          <w:rFonts w:ascii="Times New Roman" w:eastAsia="Times New Roman" w:hAnsi="Times New Roman" w:cs="Times New Roman"/>
          <w:sz w:val="24"/>
          <w:szCs w:val="24"/>
          <w:lang w:eastAsia="pl-PL"/>
        </w:rPr>
      </w:pPr>
      <w:r w:rsidRPr="00EC468C">
        <w:rPr>
          <w:rFonts w:ascii="Times New Roman" w:eastAsia="Times New Roman" w:hAnsi="Times New Roman" w:cs="Times New Roman"/>
          <w:b/>
          <w:sz w:val="24"/>
          <w:szCs w:val="24"/>
          <w:lang w:eastAsia="pl-PL"/>
        </w:rPr>
        <w:t>M</w:t>
      </w:r>
      <w:r w:rsidR="002E0A99" w:rsidRPr="00EC468C">
        <w:rPr>
          <w:rFonts w:ascii="Times New Roman" w:eastAsia="Times New Roman" w:hAnsi="Times New Roman" w:cs="Times New Roman"/>
          <w:b/>
          <w:sz w:val="24"/>
          <w:szCs w:val="24"/>
          <w:lang w:eastAsia="pl-PL"/>
        </w:rPr>
        <w:t>ożliwość bezpłatnego użyczenia nauczycielom i uczniom przez organ prowadzący szkołę sprzętu komputerowego niezbędnego do pracy i nauki zdalnej</w:t>
      </w:r>
      <w:r w:rsidR="00C70ACB" w:rsidRPr="00EC468C">
        <w:rPr>
          <w:rFonts w:ascii="Times New Roman" w:eastAsia="Times New Roman" w:hAnsi="Times New Roman" w:cs="Times New Roman"/>
          <w:sz w:val="24"/>
          <w:szCs w:val="24"/>
          <w:lang w:eastAsia="pl-PL"/>
        </w:rPr>
        <w:t xml:space="preserve"> </w:t>
      </w:r>
    </w:p>
    <w:p w14:paraId="2E43DA25" w14:textId="09AEC567" w:rsidR="00C70ACB" w:rsidRPr="00EC468C" w:rsidRDefault="00C70ACB" w:rsidP="00F6262F">
      <w:pPr>
        <w:pStyle w:val="Akapitzlist"/>
        <w:shd w:val="clear" w:color="auto" w:fill="FFFFFF"/>
        <w:spacing w:before="120" w:after="0"/>
        <w:contextualSpacing w:val="0"/>
        <w:jc w:val="both"/>
        <w:rPr>
          <w:rFonts w:ascii="Times New Roman" w:eastAsia="Times New Roman" w:hAnsi="Times New Roman" w:cs="Times New Roman"/>
          <w:sz w:val="24"/>
          <w:szCs w:val="24"/>
          <w:lang w:eastAsia="pl-PL"/>
        </w:rPr>
      </w:pPr>
      <w:r w:rsidRPr="00EC468C">
        <w:rPr>
          <w:rFonts w:ascii="Times New Roman" w:hAnsi="Times New Roman" w:cs="Times New Roman"/>
          <w:sz w:val="24"/>
          <w:szCs w:val="24"/>
        </w:rPr>
        <w:t>Od marca 2020 r.</w:t>
      </w:r>
      <w:r w:rsidR="00791C9F" w:rsidRPr="00EC468C">
        <w:rPr>
          <w:rStyle w:val="Odwoanieprzypisudolnego"/>
          <w:rFonts w:ascii="Times New Roman" w:hAnsi="Times New Roman" w:cs="Times New Roman"/>
          <w:sz w:val="24"/>
          <w:szCs w:val="24"/>
        </w:rPr>
        <w:footnoteReference w:id="10"/>
      </w:r>
      <w:r w:rsidR="0045533B">
        <w:rPr>
          <w:rFonts w:ascii="Times New Roman" w:hAnsi="Times New Roman" w:cs="Times New Roman"/>
          <w:sz w:val="24"/>
          <w:szCs w:val="24"/>
          <w:vertAlign w:val="superscript"/>
        </w:rPr>
        <w:t>)</w:t>
      </w:r>
      <w:r w:rsidR="00D260A5" w:rsidRPr="00EC468C">
        <w:rPr>
          <w:rFonts w:ascii="Times New Roman" w:hAnsi="Times New Roman" w:cs="Times New Roman"/>
          <w:sz w:val="24"/>
          <w:szCs w:val="24"/>
        </w:rPr>
        <w:t xml:space="preserve"> </w:t>
      </w:r>
      <w:r w:rsidRPr="00EC468C">
        <w:rPr>
          <w:rFonts w:ascii="Times New Roman" w:hAnsi="Times New Roman" w:cs="Times New Roman"/>
          <w:sz w:val="24"/>
          <w:szCs w:val="24"/>
        </w:rPr>
        <w:t>organ prowadzący sz</w:t>
      </w:r>
      <w:r w:rsidR="00D260A5" w:rsidRPr="00EC468C">
        <w:rPr>
          <w:rFonts w:ascii="Times New Roman" w:hAnsi="Times New Roman" w:cs="Times New Roman"/>
          <w:sz w:val="24"/>
          <w:szCs w:val="24"/>
        </w:rPr>
        <w:t>kołę ma prawo użyczyć uczniom i </w:t>
      </w:r>
      <w:r w:rsidRPr="00EC468C">
        <w:rPr>
          <w:rFonts w:ascii="Times New Roman" w:hAnsi="Times New Roman" w:cs="Times New Roman"/>
          <w:sz w:val="24"/>
          <w:szCs w:val="24"/>
        </w:rPr>
        <w:t xml:space="preserve">nauczycielom bezpłatnie, na zasadzie umowy cywilnej, sprzęt niezbędny </w:t>
      </w:r>
      <w:r w:rsidRPr="00EC468C">
        <w:rPr>
          <w:rFonts w:ascii="Times New Roman" w:hAnsi="Times New Roman" w:cs="Times New Roman"/>
          <w:sz w:val="24"/>
          <w:szCs w:val="24"/>
        </w:rPr>
        <w:lastRenderedPageBreak/>
        <w:t>do</w:t>
      </w:r>
      <w:r w:rsidR="00D260A5" w:rsidRPr="00EC468C">
        <w:rPr>
          <w:rFonts w:ascii="Times New Roman" w:hAnsi="Times New Roman" w:cs="Times New Roman"/>
          <w:sz w:val="24"/>
          <w:szCs w:val="24"/>
        </w:rPr>
        <w:t> </w:t>
      </w:r>
      <w:r w:rsidRPr="00EC468C">
        <w:rPr>
          <w:rFonts w:ascii="Times New Roman" w:hAnsi="Times New Roman" w:cs="Times New Roman"/>
          <w:sz w:val="24"/>
          <w:szCs w:val="24"/>
        </w:rPr>
        <w:t>kształcenia na odległość. Do realizacji tego zadania organ prowadzący mógł upoważnić dyrektora szkoły.</w:t>
      </w:r>
    </w:p>
    <w:p w14:paraId="31B39893" w14:textId="6BA6F523" w:rsidR="006376D5" w:rsidRPr="00EC468C" w:rsidRDefault="006376D5" w:rsidP="00F6262F">
      <w:pPr>
        <w:shd w:val="clear" w:color="auto" w:fill="FFFFFF"/>
        <w:spacing w:before="120" w:after="0" w:line="276" w:lineRule="auto"/>
        <w:jc w:val="both"/>
        <w:rPr>
          <w:rFonts w:ascii="Times New Roman" w:eastAsia="Times New Roman" w:hAnsi="Times New Roman" w:cs="Times New Roman"/>
          <w:sz w:val="24"/>
          <w:szCs w:val="24"/>
          <w:lang w:eastAsia="pl-PL"/>
        </w:rPr>
      </w:pPr>
      <w:r w:rsidRPr="00EC468C">
        <w:rPr>
          <w:rFonts w:ascii="Times New Roman" w:eastAsia="Times New Roman" w:hAnsi="Times New Roman" w:cs="Times New Roman"/>
          <w:sz w:val="24"/>
          <w:szCs w:val="24"/>
          <w:lang w:eastAsia="pl-PL"/>
        </w:rPr>
        <w:t xml:space="preserve">Źródłem informacji o tych przedsięwzięciach jest </w:t>
      </w:r>
      <w:r w:rsidRPr="00EC468C">
        <w:rPr>
          <w:rFonts w:ascii="Times New Roman" w:eastAsia="Times New Roman" w:hAnsi="Times New Roman" w:cs="Times New Roman"/>
          <w:bCs/>
          <w:sz w:val="24"/>
          <w:szCs w:val="24"/>
          <w:lang w:eastAsia="pl-PL"/>
        </w:rPr>
        <w:t>„Raport Ministra Edukacji i Nauki. Zapewnienie funkcjonowania jednostek systemu oświaty w okresie epidemii</w:t>
      </w:r>
      <w:r w:rsidRPr="00EC468C">
        <w:rPr>
          <w:rFonts w:ascii="Times New Roman" w:eastAsia="Times New Roman" w:hAnsi="Times New Roman" w:cs="Times New Roman"/>
          <w:bCs/>
          <w:sz w:val="24"/>
          <w:szCs w:val="24"/>
          <w:lang w:eastAsia="pl-PL"/>
        </w:rPr>
        <w:br/>
        <w:t>COVID-19”, </w:t>
      </w:r>
      <w:r w:rsidRPr="00EC468C">
        <w:rPr>
          <w:rFonts w:ascii="Times New Roman" w:eastAsia="Times New Roman" w:hAnsi="Times New Roman" w:cs="Times New Roman"/>
          <w:sz w:val="24"/>
          <w:szCs w:val="24"/>
          <w:lang w:eastAsia="pl-PL"/>
        </w:rPr>
        <w:t>link: https://www.gov.pl/web/edukacja-i-nauka/raport-mein-covid-19.</w:t>
      </w:r>
    </w:p>
    <w:p w14:paraId="505C8323" w14:textId="23BE705F" w:rsidR="00D93646" w:rsidRPr="00EC468C" w:rsidRDefault="006376D5" w:rsidP="00F6262F">
      <w:pPr>
        <w:shd w:val="clear" w:color="auto" w:fill="FFFFFF"/>
        <w:spacing w:before="120" w:after="0" w:line="276" w:lineRule="auto"/>
        <w:jc w:val="both"/>
        <w:rPr>
          <w:rFonts w:ascii="Times New Roman" w:eastAsia="Times New Roman" w:hAnsi="Times New Roman" w:cs="Times New Roman"/>
          <w:sz w:val="24"/>
          <w:szCs w:val="24"/>
          <w:lang w:eastAsia="pl-PL"/>
        </w:rPr>
      </w:pPr>
      <w:r w:rsidRPr="00EC468C">
        <w:rPr>
          <w:rFonts w:ascii="Times New Roman" w:eastAsia="Times New Roman" w:hAnsi="Times New Roman" w:cs="Times New Roman"/>
          <w:sz w:val="24"/>
          <w:szCs w:val="24"/>
          <w:lang w:eastAsia="pl-PL"/>
        </w:rPr>
        <w:t>Dalsze działania na rzecz</w:t>
      </w:r>
      <w:r w:rsidR="002E0A99" w:rsidRPr="00EC468C">
        <w:rPr>
          <w:rFonts w:ascii="Times New Roman" w:eastAsia="Times New Roman" w:hAnsi="Times New Roman" w:cs="Times New Roman"/>
          <w:sz w:val="24"/>
          <w:szCs w:val="24"/>
          <w:lang w:eastAsia="pl-PL"/>
        </w:rPr>
        <w:t xml:space="preserve"> wyrównania poziomu wyposażenia szkół w przenośne urządzenia multimedialne, w szczególności na rzecz zapewn</w:t>
      </w:r>
      <w:r w:rsidR="008B638B" w:rsidRPr="00EC468C">
        <w:rPr>
          <w:rFonts w:ascii="Times New Roman" w:eastAsia="Times New Roman" w:hAnsi="Times New Roman" w:cs="Times New Roman"/>
          <w:sz w:val="24"/>
          <w:szCs w:val="24"/>
          <w:lang w:eastAsia="pl-PL"/>
        </w:rPr>
        <w:t>ienia komputerów przenośnych do </w:t>
      </w:r>
      <w:r w:rsidR="002E0A99" w:rsidRPr="00EC468C">
        <w:rPr>
          <w:rFonts w:ascii="Times New Roman" w:eastAsia="Times New Roman" w:hAnsi="Times New Roman" w:cs="Times New Roman"/>
          <w:sz w:val="24"/>
          <w:szCs w:val="24"/>
          <w:lang w:eastAsia="pl-PL"/>
        </w:rPr>
        <w:t>dyspozycji nauczycieli i uczniów, jak również działania mające na celu możliwość sfinansowania dodatkowych potrzeb sprzętowych (zarówno jeżeli chodzi o przenośne urządzenia osobi</w:t>
      </w:r>
      <w:r w:rsidR="009D2615">
        <w:rPr>
          <w:rFonts w:ascii="Times New Roman" w:eastAsia="Times New Roman" w:hAnsi="Times New Roman" w:cs="Times New Roman"/>
          <w:sz w:val="24"/>
          <w:szCs w:val="24"/>
          <w:lang w:eastAsia="pl-PL"/>
        </w:rPr>
        <w:t>ste, jak</w:t>
      </w:r>
      <w:r w:rsidR="00381122">
        <w:rPr>
          <w:rFonts w:ascii="Times New Roman" w:eastAsia="Times New Roman" w:hAnsi="Times New Roman" w:cs="Times New Roman"/>
          <w:sz w:val="24"/>
          <w:szCs w:val="24"/>
          <w:lang w:eastAsia="pl-PL"/>
        </w:rPr>
        <w:t> </w:t>
      </w:r>
      <w:r w:rsidR="009D2615">
        <w:rPr>
          <w:rFonts w:ascii="Times New Roman" w:eastAsia="Times New Roman" w:hAnsi="Times New Roman" w:cs="Times New Roman"/>
          <w:sz w:val="24"/>
          <w:szCs w:val="24"/>
          <w:lang w:eastAsia="pl-PL"/>
        </w:rPr>
        <w:t>i inne urządzenia ICT)</w:t>
      </w:r>
      <w:r w:rsidR="002E0A99" w:rsidRPr="00EC468C">
        <w:rPr>
          <w:rFonts w:ascii="Times New Roman" w:eastAsia="Times New Roman" w:hAnsi="Times New Roman" w:cs="Times New Roman"/>
          <w:sz w:val="24"/>
          <w:szCs w:val="24"/>
          <w:lang w:eastAsia="pl-PL"/>
        </w:rPr>
        <w:t xml:space="preserve"> </w:t>
      </w:r>
      <w:r w:rsidRPr="00EC468C">
        <w:rPr>
          <w:rFonts w:ascii="Times New Roman" w:eastAsia="Times New Roman" w:hAnsi="Times New Roman" w:cs="Times New Roman"/>
          <w:sz w:val="24"/>
          <w:szCs w:val="24"/>
          <w:lang w:eastAsia="pl-PL"/>
        </w:rPr>
        <w:t>oraz</w:t>
      </w:r>
      <w:r w:rsidR="002E0A99" w:rsidRPr="00EC468C">
        <w:rPr>
          <w:rFonts w:ascii="Times New Roman" w:eastAsia="Times New Roman" w:hAnsi="Times New Roman" w:cs="Times New Roman"/>
          <w:sz w:val="24"/>
          <w:szCs w:val="24"/>
          <w:lang w:eastAsia="pl-PL"/>
        </w:rPr>
        <w:t xml:space="preserve"> potrzeb w zakresie poprawy zasięgu usługi dostępu </w:t>
      </w:r>
      <w:r w:rsidRPr="00EC468C">
        <w:rPr>
          <w:rFonts w:ascii="Times New Roman" w:eastAsia="Times New Roman" w:hAnsi="Times New Roman" w:cs="Times New Roman"/>
          <w:sz w:val="24"/>
          <w:szCs w:val="24"/>
          <w:lang w:eastAsia="pl-PL"/>
        </w:rPr>
        <w:t>do </w:t>
      </w:r>
      <w:r w:rsidR="00EA4FB0" w:rsidRPr="00EC468C">
        <w:rPr>
          <w:rFonts w:ascii="Times New Roman" w:eastAsia="Times New Roman" w:hAnsi="Times New Roman" w:cs="Times New Roman"/>
          <w:sz w:val="24"/>
          <w:szCs w:val="24"/>
          <w:lang w:eastAsia="pl-PL"/>
        </w:rPr>
        <w:t xml:space="preserve">Internetu </w:t>
      </w:r>
      <w:r w:rsidR="002E0A99" w:rsidRPr="00EC468C">
        <w:rPr>
          <w:rFonts w:ascii="Times New Roman" w:eastAsia="Times New Roman" w:hAnsi="Times New Roman" w:cs="Times New Roman"/>
          <w:sz w:val="24"/>
          <w:szCs w:val="24"/>
          <w:lang w:eastAsia="pl-PL"/>
        </w:rPr>
        <w:t>w</w:t>
      </w:r>
      <w:r w:rsidR="009C5A69">
        <w:rPr>
          <w:rFonts w:ascii="Times New Roman" w:eastAsia="Times New Roman" w:hAnsi="Times New Roman" w:cs="Times New Roman"/>
          <w:sz w:val="24"/>
          <w:szCs w:val="24"/>
          <w:lang w:eastAsia="pl-PL"/>
        </w:rPr>
        <w:t> </w:t>
      </w:r>
      <w:r w:rsidR="002E0A99" w:rsidRPr="00EC468C">
        <w:rPr>
          <w:rFonts w:ascii="Times New Roman" w:eastAsia="Times New Roman" w:hAnsi="Times New Roman" w:cs="Times New Roman"/>
          <w:sz w:val="24"/>
          <w:szCs w:val="24"/>
          <w:lang w:eastAsia="pl-PL"/>
        </w:rPr>
        <w:t>pomieszczenia</w:t>
      </w:r>
      <w:r w:rsidR="008B638B" w:rsidRPr="00EC468C">
        <w:rPr>
          <w:rFonts w:ascii="Times New Roman" w:eastAsia="Times New Roman" w:hAnsi="Times New Roman" w:cs="Times New Roman"/>
          <w:sz w:val="24"/>
          <w:szCs w:val="24"/>
          <w:lang w:eastAsia="pl-PL"/>
        </w:rPr>
        <w:t>ch danej szkoły lub placówki,</w:t>
      </w:r>
      <w:r w:rsidR="002E0A99" w:rsidRPr="00EC468C">
        <w:rPr>
          <w:rFonts w:ascii="Times New Roman" w:eastAsia="Times New Roman" w:hAnsi="Times New Roman" w:cs="Times New Roman"/>
          <w:sz w:val="24"/>
          <w:szCs w:val="24"/>
          <w:lang w:eastAsia="pl-PL"/>
        </w:rPr>
        <w:t xml:space="preserve"> planowane </w:t>
      </w:r>
      <w:r w:rsidR="008B638B" w:rsidRPr="00EC468C">
        <w:rPr>
          <w:rFonts w:ascii="Times New Roman" w:eastAsia="Times New Roman" w:hAnsi="Times New Roman" w:cs="Times New Roman"/>
          <w:sz w:val="24"/>
          <w:szCs w:val="24"/>
          <w:lang w:eastAsia="pl-PL"/>
        </w:rPr>
        <w:t>są w </w:t>
      </w:r>
      <w:r w:rsidR="002E0A99" w:rsidRPr="00EC468C">
        <w:rPr>
          <w:rFonts w:ascii="Times New Roman" w:eastAsia="Times New Roman" w:hAnsi="Times New Roman" w:cs="Times New Roman"/>
          <w:sz w:val="24"/>
          <w:szCs w:val="24"/>
          <w:lang w:eastAsia="pl-PL"/>
        </w:rPr>
        <w:t>ramach Kra</w:t>
      </w:r>
      <w:r w:rsidRPr="00EC468C">
        <w:rPr>
          <w:rFonts w:ascii="Times New Roman" w:eastAsia="Times New Roman" w:hAnsi="Times New Roman" w:cs="Times New Roman"/>
          <w:sz w:val="24"/>
          <w:szCs w:val="24"/>
          <w:lang w:eastAsia="pl-PL"/>
        </w:rPr>
        <w:t>jowego Plan</w:t>
      </w:r>
      <w:r w:rsidR="007E7568" w:rsidRPr="00EC468C">
        <w:rPr>
          <w:rFonts w:ascii="Times New Roman" w:eastAsia="Times New Roman" w:hAnsi="Times New Roman" w:cs="Times New Roman"/>
          <w:sz w:val="24"/>
          <w:szCs w:val="24"/>
          <w:lang w:eastAsia="pl-PL"/>
        </w:rPr>
        <w:t>u</w:t>
      </w:r>
      <w:r w:rsidRPr="00EC468C">
        <w:rPr>
          <w:rFonts w:ascii="Times New Roman" w:eastAsia="Times New Roman" w:hAnsi="Times New Roman" w:cs="Times New Roman"/>
          <w:sz w:val="24"/>
          <w:szCs w:val="24"/>
          <w:lang w:eastAsia="pl-PL"/>
        </w:rPr>
        <w:t xml:space="preserve"> Odbudowy (</w:t>
      </w:r>
      <w:r w:rsidR="002E0A99" w:rsidRPr="00EC468C">
        <w:rPr>
          <w:rFonts w:ascii="Times New Roman" w:eastAsia="Times New Roman" w:hAnsi="Times New Roman" w:cs="Times New Roman"/>
          <w:sz w:val="24"/>
          <w:szCs w:val="24"/>
          <w:lang w:eastAsia="pl-PL"/>
        </w:rPr>
        <w:t>Komponent C „Transformacja cyfrowa”).</w:t>
      </w:r>
    </w:p>
    <w:p w14:paraId="1C65C65A" w14:textId="0656BCD6" w:rsidR="00D93646" w:rsidRPr="00EC468C" w:rsidRDefault="00D93646" w:rsidP="00F6262F">
      <w:pPr>
        <w:shd w:val="clear" w:color="auto" w:fill="FFFFFF"/>
        <w:spacing w:before="120" w:after="0" w:line="276" w:lineRule="auto"/>
        <w:jc w:val="both"/>
        <w:rPr>
          <w:rFonts w:ascii="Times New Roman" w:eastAsia="Times New Roman" w:hAnsi="Times New Roman" w:cs="Times New Roman"/>
          <w:sz w:val="24"/>
          <w:szCs w:val="24"/>
          <w:lang w:eastAsia="pl-PL"/>
        </w:rPr>
      </w:pPr>
      <w:r w:rsidRPr="00EC468C">
        <w:rPr>
          <w:rFonts w:ascii="Times New Roman" w:eastAsia="Times New Roman" w:hAnsi="Times New Roman" w:cs="Times New Roman"/>
          <w:sz w:val="24"/>
          <w:szCs w:val="24"/>
          <w:lang w:eastAsia="pl-PL"/>
        </w:rPr>
        <w:t xml:space="preserve">Na uwagę zasługuje również ustawa </w:t>
      </w:r>
      <w:r w:rsidR="00C549CE" w:rsidRPr="00EC468C">
        <w:rPr>
          <w:rFonts w:ascii="Times New Roman" w:eastAsia="Times New Roman" w:hAnsi="Times New Roman" w:cs="Times New Roman"/>
          <w:sz w:val="24"/>
          <w:szCs w:val="24"/>
          <w:lang w:eastAsia="pl-PL"/>
        </w:rPr>
        <w:t xml:space="preserve">o </w:t>
      </w:r>
      <w:r w:rsidRPr="00EC468C">
        <w:rPr>
          <w:rFonts w:ascii="Times New Roman" w:eastAsia="Times New Roman" w:hAnsi="Times New Roman" w:cs="Times New Roman"/>
          <w:sz w:val="24"/>
          <w:szCs w:val="24"/>
          <w:lang w:eastAsia="pl-PL"/>
        </w:rPr>
        <w:t>dostępności cyfrowej stron internetowych i aplikacji mobilnych podmiotów publicznych</w:t>
      </w:r>
      <w:r w:rsidR="00791C9F" w:rsidRPr="00EC468C">
        <w:rPr>
          <w:rStyle w:val="Odwoanieprzypisudolnego"/>
          <w:rFonts w:ascii="Times New Roman" w:eastAsia="Times New Roman" w:hAnsi="Times New Roman" w:cs="Times New Roman"/>
          <w:sz w:val="24"/>
          <w:szCs w:val="24"/>
          <w:lang w:eastAsia="pl-PL"/>
        </w:rPr>
        <w:footnoteReference w:id="11"/>
      </w:r>
      <w:r w:rsidR="0045533B">
        <w:rPr>
          <w:rFonts w:ascii="Times New Roman" w:eastAsia="Times New Roman" w:hAnsi="Times New Roman" w:cs="Times New Roman"/>
          <w:sz w:val="24"/>
          <w:szCs w:val="24"/>
          <w:vertAlign w:val="superscript"/>
          <w:lang w:eastAsia="pl-PL"/>
        </w:rPr>
        <w:t>)</w:t>
      </w:r>
      <w:r w:rsidRPr="00EC468C">
        <w:rPr>
          <w:rFonts w:ascii="Times New Roman" w:eastAsia="Times New Roman" w:hAnsi="Times New Roman" w:cs="Times New Roman"/>
          <w:sz w:val="24"/>
          <w:szCs w:val="24"/>
          <w:lang w:eastAsia="pl-PL"/>
        </w:rPr>
        <w:t>. Celem ustawy jest wdrożenie do polskiego porządku prawnego dyrektywy Parlamentu Europejskiego i Rady (UE) 2016/2102 z</w:t>
      </w:r>
      <w:r w:rsidR="00B53D2A" w:rsidRPr="00EC468C">
        <w:rPr>
          <w:rFonts w:ascii="Times New Roman" w:eastAsia="Times New Roman" w:hAnsi="Times New Roman" w:cs="Times New Roman"/>
          <w:sz w:val="24"/>
          <w:szCs w:val="24"/>
          <w:lang w:eastAsia="pl-PL"/>
        </w:rPr>
        <w:t xml:space="preserve"> </w:t>
      </w:r>
      <w:r w:rsidR="00EA4FB0" w:rsidRPr="00EC468C">
        <w:rPr>
          <w:rFonts w:ascii="Times New Roman" w:eastAsia="Times New Roman" w:hAnsi="Times New Roman" w:cs="Times New Roman"/>
          <w:sz w:val="24"/>
          <w:szCs w:val="24"/>
          <w:lang w:eastAsia="pl-PL"/>
        </w:rPr>
        <w:t xml:space="preserve">dnia </w:t>
      </w:r>
      <w:r w:rsidR="00B53D2A" w:rsidRPr="00EC468C">
        <w:rPr>
          <w:rFonts w:ascii="Times New Roman" w:eastAsia="Times New Roman" w:hAnsi="Times New Roman" w:cs="Times New Roman"/>
          <w:sz w:val="24"/>
          <w:szCs w:val="24"/>
          <w:lang w:eastAsia="pl-PL"/>
        </w:rPr>
        <w:t>26</w:t>
      </w:r>
      <w:r w:rsidR="00CA3A01" w:rsidRPr="00EC468C">
        <w:rPr>
          <w:rFonts w:ascii="Times New Roman" w:eastAsia="Times New Roman" w:hAnsi="Times New Roman" w:cs="Times New Roman"/>
          <w:sz w:val="24"/>
          <w:szCs w:val="24"/>
          <w:lang w:eastAsia="pl-PL"/>
        </w:rPr>
        <w:t> </w:t>
      </w:r>
      <w:r w:rsidR="00B53D2A" w:rsidRPr="00EC468C">
        <w:rPr>
          <w:rFonts w:ascii="Times New Roman" w:eastAsia="Times New Roman" w:hAnsi="Times New Roman" w:cs="Times New Roman"/>
          <w:sz w:val="24"/>
          <w:szCs w:val="24"/>
          <w:lang w:eastAsia="pl-PL"/>
        </w:rPr>
        <w:t>października 2016 </w:t>
      </w:r>
      <w:r w:rsidRPr="00EC468C">
        <w:rPr>
          <w:rFonts w:ascii="Times New Roman" w:eastAsia="Times New Roman" w:hAnsi="Times New Roman" w:cs="Times New Roman"/>
          <w:sz w:val="24"/>
          <w:szCs w:val="24"/>
          <w:lang w:eastAsia="pl-PL"/>
        </w:rPr>
        <w:t>r. w sprawie dostępności stron internetowych i mobilnych aplikacji organów sektora publicznego. Dyrektywa 2016/2102 nakazuje zwiększenie do</w:t>
      </w:r>
      <w:r w:rsidR="00B53D2A" w:rsidRPr="00EC468C">
        <w:rPr>
          <w:rFonts w:ascii="Times New Roman" w:eastAsia="Times New Roman" w:hAnsi="Times New Roman" w:cs="Times New Roman"/>
          <w:sz w:val="24"/>
          <w:szCs w:val="24"/>
          <w:lang w:eastAsia="pl-PL"/>
        </w:rPr>
        <w:t>stępności stron internetowych i </w:t>
      </w:r>
      <w:r w:rsidRPr="00EC468C">
        <w:rPr>
          <w:rFonts w:ascii="Times New Roman" w:eastAsia="Times New Roman" w:hAnsi="Times New Roman" w:cs="Times New Roman"/>
          <w:sz w:val="24"/>
          <w:szCs w:val="24"/>
          <w:lang w:eastAsia="pl-PL"/>
        </w:rPr>
        <w:t>aplikacji mobilnych organów sektora publicznego w oparciu o wspólne wymogi dostępności. Przyjęcie zharmonizowanych wymagań powinno poprawić konkurencyjność podmiotów zajmujących się programowaniem i projektowaniem st</w:t>
      </w:r>
      <w:r w:rsidR="00B53D2A" w:rsidRPr="00EC468C">
        <w:rPr>
          <w:rFonts w:ascii="Times New Roman" w:eastAsia="Times New Roman" w:hAnsi="Times New Roman" w:cs="Times New Roman"/>
          <w:sz w:val="24"/>
          <w:szCs w:val="24"/>
          <w:lang w:eastAsia="pl-PL"/>
        </w:rPr>
        <w:t>ron internetowych lub</w:t>
      </w:r>
      <w:r w:rsidR="009C5A69">
        <w:rPr>
          <w:rFonts w:ascii="Times New Roman" w:eastAsia="Times New Roman" w:hAnsi="Times New Roman" w:cs="Times New Roman"/>
          <w:sz w:val="24"/>
          <w:szCs w:val="24"/>
          <w:lang w:eastAsia="pl-PL"/>
        </w:rPr>
        <w:t> </w:t>
      </w:r>
      <w:r w:rsidR="00B53D2A" w:rsidRPr="00EC468C">
        <w:rPr>
          <w:rFonts w:ascii="Times New Roman" w:eastAsia="Times New Roman" w:hAnsi="Times New Roman" w:cs="Times New Roman"/>
          <w:sz w:val="24"/>
          <w:szCs w:val="24"/>
          <w:lang w:eastAsia="pl-PL"/>
        </w:rPr>
        <w:t>aplikacji </w:t>
      </w:r>
      <w:r w:rsidRPr="00EC468C">
        <w:rPr>
          <w:rFonts w:ascii="Times New Roman" w:eastAsia="Times New Roman" w:hAnsi="Times New Roman" w:cs="Times New Roman"/>
          <w:sz w:val="24"/>
          <w:szCs w:val="24"/>
          <w:lang w:eastAsia="pl-PL"/>
        </w:rPr>
        <w:t>mobilnych, a także zmniejszyć koszty ponoszone przez organy sektora publicznego związane z zapewnieniem dostępności cyfrowej stron internetowych lub aplikacji mobilnych. W efekcie, dzięki możliwości zapewnienia pełniejszej i skuteczniejszej dostępności cyfrowej stron internetowych i aplikacji mobilnych, obywatele skorzystają na</w:t>
      </w:r>
      <w:r w:rsidR="00CA3A01" w:rsidRPr="00EC468C">
        <w:rPr>
          <w:rFonts w:ascii="Times New Roman" w:eastAsia="Times New Roman" w:hAnsi="Times New Roman" w:cs="Times New Roman"/>
          <w:sz w:val="24"/>
          <w:szCs w:val="24"/>
          <w:lang w:eastAsia="pl-PL"/>
        </w:rPr>
        <w:t> </w:t>
      </w:r>
      <w:r w:rsidRPr="00EC468C">
        <w:rPr>
          <w:rFonts w:ascii="Times New Roman" w:eastAsia="Times New Roman" w:hAnsi="Times New Roman" w:cs="Times New Roman"/>
          <w:sz w:val="24"/>
          <w:szCs w:val="24"/>
          <w:lang w:eastAsia="pl-PL"/>
        </w:rPr>
        <w:t>szerszym dostępie do</w:t>
      </w:r>
      <w:r w:rsidR="00B53D2A" w:rsidRPr="00EC468C">
        <w:rPr>
          <w:rFonts w:ascii="Times New Roman" w:eastAsia="Times New Roman" w:hAnsi="Times New Roman" w:cs="Times New Roman"/>
          <w:sz w:val="24"/>
          <w:szCs w:val="24"/>
          <w:lang w:eastAsia="pl-PL"/>
        </w:rPr>
        <w:t> </w:t>
      </w:r>
      <w:r w:rsidRPr="00EC468C">
        <w:rPr>
          <w:rFonts w:ascii="Times New Roman" w:eastAsia="Times New Roman" w:hAnsi="Times New Roman" w:cs="Times New Roman"/>
          <w:sz w:val="24"/>
          <w:szCs w:val="24"/>
          <w:lang w:eastAsia="pl-PL"/>
        </w:rPr>
        <w:t>usług i informacji prezentowanych przez organy sektora publicznego, co z kolei bezpośrednio przyczyni się do łatwiejszego korzystania z</w:t>
      </w:r>
      <w:r w:rsidR="00CA3A01" w:rsidRPr="00EC468C">
        <w:rPr>
          <w:rFonts w:ascii="Times New Roman" w:eastAsia="Times New Roman" w:hAnsi="Times New Roman" w:cs="Times New Roman"/>
          <w:sz w:val="24"/>
          <w:szCs w:val="24"/>
          <w:lang w:eastAsia="pl-PL"/>
        </w:rPr>
        <w:t> </w:t>
      </w:r>
      <w:r w:rsidRPr="00EC468C">
        <w:rPr>
          <w:rFonts w:ascii="Times New Roman" w:eastAsia="Times New Roman" w:hAnsi="Times New Roman" w:cs="Times New Roman"/>
          <w:sz w:val="24"/>
          <w:szCs w:val="24"/>
          <w:lang w:eastAsia="pl-PL"/>
        </w:rPr>
        <w:t xml:space="preserve">przysługujących im praw. </w:t>
      </w:r>
      <w:r w:rsidR="00CA3A01" w:rsidRPr="00EC468C">
        <w:rPr>
          <w:rFonts w:ascii="Times New Roman" w:eastAsia="Times New Roman" w:hAnsi="Times New Roman" w:cs="Times New Roman"/>
          <w:sz w:val="24"/>
          <w:szCs w:val="24"/>
          <w:lang w:eastAsia="pl-PL"/>
        </w:rPr>
        <w:t xml:space="preserve">Przedmiotowy </w:t>
      </w:r>
      <w:r w:rsidRPr="00EC468C">
        <w:rPr>
          <w:rFonts w:ascii="Times New Roman" w:eastAsia="Times New Roman" w:hAnsi="Times New Roman" w:cs="Times New Roman"/>
          <w:sz w:val="24"/>
          <w:szCs w:val="24"/>
          <w:lang w:eastAsia="pl-PL"/>
        </w:rPr>
        <w:t>projekt ustawy wpisuje się w założenia rządowego programu Dostępność Plus ustanowionego uchwałą Rady Ministrów z dnia 17 lipca 2018 r. w</w:t>
      </w:r>
      <w:r w:rsidR="00CA3A01" w:rsidRPr="00EC468C">
        <w:rPr>
          <w:rFonts w:ascii="Times New Roman" w:eastAsia="Times New Roman" w:hAnsi="Times New Roman" w:cs="Times New Roman"/>
          <w:sz w:val="24"/>
          <w:szCs w:val="24"/>
          <w:lang w:eastAsia="pl-PL"/>
        </w:rPr>
        <w:t> </w:t>
      </w:r>
      <w:r w:rsidRPr="00EC468C">
        <w:rPr>
          <w:rFonts w:ascii="Times New Roman" w:eastAsia="Times New Roman" w:hAnsi="Times New Roman" w:cs="Times New Roman"/>
          <w:sz w:val="24"/>
          <w:szCs w:val="24"/>
          <w:lang w:eastAsia="pl-PL"/>
        </w:rPr>
        <w:t>sprawie ustanowienia Rządowego Programu Dostępność Plus, którego głównym celem jest podniesienie jakości życia i zapewnienie niezależności obywateli, którzy ze względu na stan zdrowia, wiek czy</w:t>
      </w:r>
      <w:r w:rsidR="009C5A69">
        <w:rPr>
          <w:rFonts w:ascii="Times New Roman" w:eastAsia="Times New Roman" w:hAnsi="Times New Roman" w:cs="Times New Roman"/>
          <w:sz w:val="24"/>
          <w:szCs w:val="24"/>
          <w:lang w:eastAsia="pl-PL"/>
        </w:rPr>
        <w:t> </w:t>
      </w:r>
      <w:r w:rsidRPr="00EC468C">
        <w:rPr>
          <w:rFonts w:ascii="Times New Roman" w:eastAsia="Times New Roman" w:hAnsi="Times New Roman" w:cs="Times New Roman"/>
          <w:sz w:val="24"/>
          <w:szCs w:val="24"/>
          <w:lang w:eastAsia="pl-PL"/>
        </w:rPr>
        <w:t>niepełnosprawność napotykają na ograniczenia mobilności i percepcji w</w:t>
      </w:r>
      <w:r w:rsidR="00CA3A01" w:rsidRPr="00EC468C">
        <w:rPr>
          <w:rFonts w:ascii="Times New Roman" w:eastAsia="Times New Roman" w:hAnsi="Times New Roman" w:cs="Times New Roman"/>
          <w:sz w:val="24"/>
          <w:szCs w:val="24"/>
          <w:lang w:eastAsia="pl-PL"/>
        </w:rPr>
        <w:t> </w:t>
      </w:r>
      <w:r w:rsidRPr="00EC468C">
        <w:rPr>
          <w:rFonts w:ascii="Times New Roman" w:eastAsia="Times New Roman" w:hAnsi="Times New Roman" w:cs="Times New Roman"/>
          <w:sz w:val="24"/>
          <w:szCs w:val="24"/>
          <w:lang w:eastAsia="pl-PL"/>
        </w:rPr>
        <w:t>życiu codziennym. Program Dostępność Plus zapewnia poprawę dostępności przestrzeni publicznej oraz</w:t>
      </w:r>
      <w:r w:rsidR="009C5A69">
        <w:rPr>
          <w:rFonts w:ascii="Times New Roman" w:eastAsia="Times New Roman" w:hAnsi="Times New Roman" w:cs="Times New Roman"/>
          <w:sz w:val="24"/>
          <w:szCs w:val="24"/>
          <w:lang w:eastAsia="pl-PL"/>
        </w:rPr>
        <w:t> </w:t>
      </w:r>
      <w:r w:rsidRPr="00EC468C">
        <w:rPr>
          <w:rFonts w:ascii="Times New Roman" w:eastAsia="Times New Roman" w:hAnsi="Times New Roman" w:cs="Times New Roman"/>
          <w:sz w:val="24"/>
          <w:szCs w:val="24"/>
          <w:lang w:eastAsia="pl-PL"/>
        </w:rPr>
        <w:t>produktów i usług w aspekcie architektonicz</w:t>
      </w:r>
      <w:r w:rsidR="004665C7">
        <w:rPr>
          <w:rFonts w:ascii="Times New Roman" w:eastAsia="Times New Roman" w:hAnsi="Times New Roman" w:cs="Times New Roman"/>
          <w:sz w:val="24"/>
          <w:szCs w:val="24"/>
          <w:lang w:eastAsia="pl-PL"/>
        </w:rPr>
        <w:t>nym, informacyjnym i</w:t>
      </w:r>
      <w:r w:rsidR="00CA3A01" w:rsidRPr="00EC468C">
        <w:rPr>
          <w:rFonts w:ascii="Times New Roman" w:eastAsia="Times New Roman" w:hAnsi="Times New Roman" w:cs="Times New Roman"/>
          <w:sz w:val="24"/>
          <w:szCs w:val="24"/>
          <w:lang w:eastAsia="pl-PL"/>
        </w:rPr>
        <w:t> </w:t>
      </w:r>
      <w:r w:rsidRPr="00EC468C">
        <w:rPr>
          <w:rFonts w:ascii="Times New Roman" w:eastAsia="Times New Roman" w:hAnsi="Times New Roman" w:cs="Times New Roman"/>
          <w:sz w:val="24"/>
          <w:szCs w:val="24"/>
          <w:lang w:eastAsia="pl-PL"/>
        </w:rPr>
        <w:t>komunikacyjnym. Jego cele szczegółowe zostały zdefiniowane wokół trzech filarów dotyczących stworzenia ram prawnych i instytucjonalnych dla wdrażania dostępności, poprawy dostępności fizycznej, cyfrowej i usług oraz wykorzystania dostępności produktów i</w:t>
      </w:r>
      <w:r w:rsidR="00CA3A01" w:rsidRPr="00EC468C">
        <w:rPr>
          <w:rFonts w:ascii="Times New Roman" w:eastAsia="Times New Roman" w:hAnsi="Times New Roman" w:cs="Times New Roman"/>
          <w:sz w:val="24"/>
          <w:szCs w:val="24"/>
          <w:lang w:eastAsia="pl-PL"/>
        </w:rPr>
        <w:t> </w:t>
      </w:r>
      <w:r w:rsidRPr="00EC468C">
        <w:rPr>
          <w:rFonts w:ascii="Times New Roman" w:eastAsia="Times New Roman" w:hAnsi="Times New Roman" w:cs="Times New Roman"/>
          <w:sz w:val="24"/>
          <w:szCs w:val="24"/>
          <w:lang w:eastAsia="pl-PL"/>
        </w:rPr>
        <w:t>usług do zwiększania przewagi konkurencyjnej polskich przedsiębiorstw, w tym także na</w:t>
      </w:r>
      <w:r w:rsidR="00CA3A01" w:rsidRPr="00EC468C">
        <w:rPr>
          <w:rFonts w:ascii="Times New Roman" w:eastAsia="Times New Roman" w:hAnsi="Times New Roman" w:cs="Times New Roman"/>
          <w:sz w:val="24"/>
          <w:szCs w:val="24"/>
          <w:lang w:eastAsia="pl-PL"/>
        </w:rPr>
        <w:t> </w:t>
      </w:r>
      <w:r w:rsidRPr="00EC468C">
        <w:rPr>
          <w:rFonts w:ascii="Times New Roman" w:eastAsia="Times New Roman" w:hAnsi="Times New Roman" w:cs="Times New Roman"/>
          <w:sz w:val="24"/>
          <w:szCs w:val="24"/>
          <w:lang w:eastAsia="pl-PL"/>
        </w:rPr>
        <w:t>rynkach międzynarodowych.</w:t>
      </w:r>
    </w:p>
    <w:p w14:paraId="7CF9C216" w14:textId="7F1DE39F" w:rsidR="00D93646" w:rsidRPr="00EC468C" w:rsidRDefault="00D93646" w:rsidP="00F6262F">
      <w:pPr>
        <w:shd w:val="clear" w:color="auto" w:fill="FFFFFF"/>
        <w:spacing w:before="120" w:after="0" w:line="276" w:lineRule="auto"/>
        <w:jc w:val="both"/>
        <w:rPr>
          <w:rFonts w:ascii="Times New Roman" w:eastAsia="Times New Roman" w:hAnsi="Times New Roman" w:cs="Times New Roman"/>
          <w:sz w:val="24"/>
          <w:szCs w:val="24"/>
          <w:lang w:eastAsia="pl-PL"/>
        </w:rPr>
      </w:pPr>
      <w:r w:rsidRPr="00EC468C">
        <w:rPr>
          <w:rFonts w:ascii="Times New Roman" w:eastAsia="Times New Roman" w:hAnsi="Times New Roman" w:cs="Times New Roman"/>
          <w:sz w:val="24"/>
          <w:szCs w:val="24"/>
          <w:lang w:eastAsia="pl-PL"/>
        </w:rPr>
        <w:t>Z uwagi na fakt, iż obecnie informacje przekazywane drogą elektroniczną stanowią istotną część całości przepływu informacji, niniejszy projekt</w:t>
      </w:r>
      <w:r w:rsidR="00EA4FB0" w:rsidRPr="00EC468C">
        <w:rPr>
          <w:rFonts w:ascii="Times New Roman" w:eastAsia="Times New Roman" w:hAnsi="Times New Roman" w:cs="Times New Roman"/>
          <w:sz w:val="24"/>
          <w:szCs w:val="24"/>
          <w:lang w:eastAsia="pl-PL"/>
        </w:rPr>
        <w:t xml:space="preserve"> ustawy będzie stanowić</w:t>
      </w:r>
      <w:r w:rsidR="00B53D2A" w:rsidRPr="00EC468C">
        <w:rPr>
          <w:rFonts w:ascii="Times New Roman" w:eastAsia="Times New Roman" w:hAnsi="Times New Roman" w:cs="Times New Roman"/>
          <w:sz w:val="24"/>
          <w:szCs w:val="24"/>
          <w:lang w:eastAsia="pl-PL"/>
        </w:rPr>
        <w:t xml:space="preserve"> jeden z </w:t>
      </w:r>
      <w:r w:rsidRPr="00EC468C">
        <w:rPr>
          <w:rFonts w:ascii="Times New Roman" w:eastAsia="Times New Roman" w:hAnsi="Times New Roman" w:cs="Times New Roman"/>
          <w:sz w:val="24"/>
          <w:szCs w:val="24"/>
          <w:lang w:eastAsia="pl-PL"/>
        </w:rPr>
        <w:t xml:space="preserve">najistotniejszych filarów wsparcia osób niepełnosprawnych. Zauważyć należy, iż dla coraz </w:t>
      </w:r>
      <w:r w:rsidRPr="00EC468C">
        <w:rPr>
          <w:rFonts w:ascii="Times New Roman" w:eastAsia="Times New Roman" w:hAnsi="Times New Roman" w:cs="Times New Roman"/>
          <w:sz w:val="24"/>
          <w:szCs w:val="24"/>
          <w:lang w:eastAsia="pl-PL"/>
        </w:rPr>
        <w:lastRenderedPageBreak/>
        <w:t>większej liczby obywateli informacje przekazywane za pośred</w:t>
      </w:r>
      <w:r w:rsidR="00B53D2A" w:rsidRPr="00EC468C">
        <w:rPr>
          <w:rFonts w:ascii="Times New Roman" w:eastAsia="Times New Roman" w:hAnsi="Times New Roman" w:cs="Times New Roman"/>
          <w:sz w:val="24"/>
          <w:szCs w:val="24"/>
          <w:lang w:eastAsia="pl-PL"/>
        </w:rPr>
        <w:t xml:space="preserve">nictwem </w:t>
      </w:r>
      <w:r w:rsidR="00EA4FB0" w:rsidRPr="00EC468C">
        <w:rPr>
          <w:rFonts w:ascii="Times New Roman" w:eastAsia="Times New Roman" w:hAnsi="Times New Roman" w:cs="Times New Roman"/>
          <w:sz w:val="24"/>
          <w:szCs w:val="24"/>
          <w:lang w:eastAsia="pl-PL"/>
        </w:rPr>
        <w:t>I</w:t>
      </w:r>
      <w:r w:rsidR="00B53D2A" w:rsidRPr="00EC468C">
        <w:rPr>
          <w:rFonts w:ascii="Times New Roman" w:eastAsia="Times New Roman" w:hAnsi="Times New Roman" w:cs="Times New Roman"/>
          <w:sz w:val="24"/>
          <w:szCs w:val="24"/>
          <w:lang w:eastAsia="pl-PL"/>
        </w:rPr>
        <w:t>nternetu, również te o </w:t>
      </w:r>
      <w:r w:rsidRPr="00EC468C">
        <w:rPr>
          <w:rFonts w:ascii="Times New Roman" w:eastAsia="Times New Roman" w:hAnsi="Times New Roman" w:cs="Times New Roman"/>
          <w:sz w:val="24"/>
          <w:szCs w:val="24"/>
          <w:lang w:eastAsia="pl-PL"/>
        </w:rPr>
        <w:t xml:space="preserve">charakterze lokalnym, stanowią główne narzędzie umożliwiające kontakt z administracją publiczną, sektorem prywatnym itd. </w:t>
      </w:r>
    </w:p>
    <w:p w14:paraId="07771F99" w14:textId="008A6870" w:rsidR="00D93646" w:rsidRPr="00EC468C" w:rsidRDefault="00D93646" w:rsidP="00F6262F">
      <w:pPr>
        <w:shd w:val="clear" w:color="auto" w:fill="FFFFFF"/>
        <w:spacing w:before="120" w:after="0" w:line="276" w:lineRule="auto"/>
        <w:jc w:val="both"/>
        <w:rPr>
          <w:rFonts w:ascii="Times New Roman" w:eastAsia="Times New Roman" w:hAnsi="Times New Roman" w:cs="Times New Roman"/>
          <w:sz w:val="24"/>
          <w:szCs w:val="24"/>
          <w:lang w:eastAsia="pl-PL"/>
        </w:rPr>
      </w:pPr>
      <w:r w:rsidRPr="00EC468C">
        <w:rPr>
          <w:rFonts w:ascii="Times New Roman" w:eastAsia="Times New Roman" w:hAnsi="Times New Roman" w:cs="Times New Roman"/>
          <w:sz w:val="24"/>
          <w:szCs w:val="24"/>
          <w:lang w:eastAsia="pl-PL"/>
        </w:rPr>
        <w:t>Wskazany projekt ustawy wpisuje się także w realizację postanowień Konwencji o prawach osób niepełnosprawnych z 13 grudnia 2006 r., ratyfikowanej przez Polskę 6 września 2012 r., która zobowiązuje strony do podjęcia odpowiednich środków w celu zapewnienia osobom niepełnosprawnym, na zasadzie równości z innymi osobami,</w:t>
      </w:r>
      <w:r w:rsidR="00B53D2A" w:rsidRPr="00EC468C">
        <w:rPr>
          <w:rFonts w:ascii="Times New Roman" w:eastAsia="Times New Roman" w:hAnsi="Times New Roman" w:cs="Times New Roman"/>
          <w:sz w:val="24"/>
          <w:szCs w:val="24"/>
          <w:lang w:eastAsia="pl-PL"/>
        </w:rPr>
        <w:t xml:space="preserve"> dostępu m.in. do technologii i </w:t>
      </w:r>
      <w:r w:rsidRPr="00EC468C">
        <w:rPr>
          <w:rFonts w:ascii="Times New Roman" w:eastAsia="Times New Roman" w:hAnsi="Times New Roman" w:cs="Times New Roman"/>
          <w:sz w:val="24"/>
          <w:szCs w:val="24"/>
          <w:lang w:eastAsia="pl-PL"/>
        </w:rPr>
        <w:t>systemów informacyjno-komunikacyjnych, do opracowywania, ogłaszania i monitorowania oraz wdrażania minimalnych standardów i wytycznych w sprawie dostępności urządzeń i</w:t>
      </w:r>
      <w:r w:rsidR="00CA3A01" w:rsidRPr="00EC468C">
        <w:rPr>
          <w:rFonts w:ascii="Times New Roman" w:eastAsia="Times New Roman" w:hAnsi="Times New Roman" w:cs="Times New Roman"/>
          <w:sz w:val="24"/>
          <w:szCs w:val="24"/>
          <w:lang w:eastAsia="pl-PL"/>
        </w:rPr>
        <w:t> </w:t>
      </w:r>
      <w:r w:rsidRPr="00EC468C">
        <w:rPr>
          <w:rFonts w:ascii="Times New Roman" w:eastAsia="Times New Roman" w:hAnsi="Times New Roman" w:cs="Times New Roman"/>
          <w:sz w:val="24"/>
          <w:szCs w:val="24"/>
          <w:lang w:eastAsia="pl-PL"/>
        </w:rPr>
        <w:t>usług powszechnie dostępnych lub powszechnie zapewnianych oraz do popierania dostępu osób niepełnosprawnych do nowych technologii i systemów informacyjno-kom</w:t>
      </w:r>
      <w:r w:rsidR="00EA4FB0" w:rsidRPr="00EC468C">
        <w:rPr>
          <w:rFonts w:ascii="Times New Roman" w:eastAsia="Times New Roman" w:hAnsi="Times New Roman" w:cs="Times New Roman"/>
          <w:sz w:val="24"/>
          <w:szCs w:val="24"/>
          <w:lang w:eastAsia="pl-PL"/>
        </w:rPr>
        <w:t>unikacyjnych, w tym dostępu do I</w:t>
      </w:r>
      <w:r w:rsidRPr="00EC468C">
        <w:rPr>
          <w:rFonts w:ascii="Times New Roman" w:eastAsia="Times New Roman" w:hAnsi="Times New Roman" w:cs="Times New Roman"/>
          <w:sz w:val="24"/>
          <w:szCs w:val="24"/>
          <w:lang w:eastAsia="pl-PL"/>
        </w:rPr>
        <w:t xml:space="preserve">nternetu. </w:t>
      </w:r>
    </w:p>
    <w:p w14:paraId="0003ED34" w14:textId="0C1D4DB7" w:rsidR="00D93646" w:rsidRPr="00EC468C" w:rsidRDefault="00D93646" w:rsidP="00F6262F">
      <w:pPr>
        <w:shd w:val="clear" w:color="auto" w:fill="FFFFFF"/>
        <w:spacing w:before="120" w:after="0" w:line="276" w:lineRule="auto"/>
        <w:jc w:val="both"/>
        <w:rPr>
          <w:rFonts w:ascii="Times New Roman" w:eastAsia="Times New Roman" w:hAnsi="Times New Roman" w:cs="Times New Roman"/>
          <w:sz w:val="24"/>
          <w:szCs w:val="24"/>
          <w:lang w:eastAsia="pl-PL"/>
        </w:rPr>
      </w:pPr>
      <w:r w:rsidRPr="00EC468C">
        <w:rPr>
          <w:rFonts w:ascii="Times New Roman" w:eastAsia="Times New Roman" w:hAnsi="Times New Roman" w:cs="Times New Roman"/>
          <w:sz w:val="24"/>
          <w:szCs w:val="24"/>
          <w:lang w:eastAsia="pl-PL"/>
        </w:rPr>
        <w:t>Dodatkowo zauwa</w:t>
      </w:r>
      <w:r w:rsidR="00FD07C0" w:rsidRPr="00EC468C">
        <w:rPr>
          <w:rFonts w:ascii="Times New Roman" w:eastAsia="Times New Roman" w:hAnsi="Times New Roman" w:cs="Times New Roman"/>
          <w:sz w:val="24"/>
          <w:szCs w:val="24"/>
          <w:lang w:eastAsia="pl-PL"/>
        </w:rPr>
        <w:t>żenia wymaga, że w ramach III os</w:t>
      </w:r>
      <w:r w:rsidR="00C549CE" w:rsidRPr="00EC468C">
        <w:rPr>
          <w:rFonts w:ascii="Times New Roman" w:eastAsia="Times New Roman" w:hAnsi="Times New Roman" w:cs="Times New Roman"/>
          <w:sz w:val="24"/>
          <w:szCs w:val="24"/>
          <w:lang w:eastAsia="pl-PL"/>
        </w:rPr>
        <w:t>i</w:t>
      </w:r>
      <w:r w:rsidRPr="00EC468C">
        <w:rPr>
          <w:rFonts w:ascii="Times New Roman" w:eastAsia="Times New Roman" w:hAnsi="Times New Roman" w:cs="Times New Roman"/>
          <w:sz w:val="24"/>
          <w:szCs w:val="24"/>
          <w:lang w:eastAsia="pl-PL"/>
        </w:rPr>
        <w:t xml:space="preserve"> Programu Operacyjnego Polska Cyfrowa (POPC) zawarto umowy z różnymi interesariuszami, wyłonionymi w ramach konkursów, obejmujące działania szkoleniowe w zakresie korzy</w:t>
      </w:r>
      <w:r w:rsidR="00B53D2A" w:rsidRPr="00EC468C">
        <w:rPr>
          <w:rFonts w:ascii="Times New Roman" w:eastAsia="Times New Roman" w:hAnsi="Times New Roman" w:cs="Times New Roman"/>
          <w:sz w:val="24"/>
          <w:szCs w:val="24"/>
          <w:lang w:eastAsia="pl-PL"/>
        </w:rPr>
        <w:t xml:space="preserve">stania z </w:t>
      </w:r>
      <w:r w:rsidR="00EA4FB0" w:rsidRPr="00EC468C">
        <w:rPr>
          <w:rFonts w:ascii="Times New Roman" w:eastAsia="Times New Roman" w:hAnsi="Times New Roman" w:cs="Times New Roman"/>
          <w:sz w:val="24"/>
          <w:szCs w:val="24"/>
          <w:lang w:eastAsia="pl-PL"/>
        </w:rPr>
        <w:t>I</w:t>
      </w:r>
      <w:r w:rsidR="009C5A69">
        <w:rPr>
          <w:rFonts w:ascii="Times New Roman" w:eastAsia="Times New Roman" w:hAnsi="Times New Roman" w:cs="Times New Roman"/>
          <w:sz w:val="24"/>
          <w:szCs w:val="24"/>
          <w:lang w:eastAsia="pl-PL"/>
        </w:rPr>
        <w:t xml:space="preserve">nternetu oraz usług </w:t>
      </w:r>
      <w:r w:rsidR="00FA0CB8" w:rsidRPr="00EC468C">
        <w:rPr>
          <w:rFonts w:ascii="Times New Roman" w:eastAsia="Times New Roman" w:hAnsi="Times New Roman" w:cs="Times New Roman"/>
          <w:sz w:val="24"/>
          <w:szCs w:val="24"/>
          <w:lang w:eastAsia="pl-PL"/>
        </w:rPr>
        <w:t>e-</w:t>
      </w:r>
      <w:r w:rsidRPr="00EC468C">
        <w:rPr>
          <w:rFonts w:ascii="Times New Roman" w:eastAsia="Times New Roman" w:hAnsi="Times New Roman" w:cs="Times New Roman"/>
          <w:sz w:val="24"/>
          <w:szCs w:val="24"/>
          <w:lang w:eastAsia="pl-PL"/>
        </w:rPr>
        <w:t xml:space="preserve">administracji (zakłada się, że przeszkolonych zostanie ponad 615 tys. osób, w </w:t>
      </w:r>
      <w:r w:rsidR="00B53D2A" w:rsidRPr="00EC468C">
        <w:rPr>
          <w:rFonts w:ascii="Times New Roman" w:eastAsia="Times New Roman" w:hAnsi="Times New Roman" w:cs="Times New Roman"/>
          <w:sz w:val="24"/>
          <w:szCs w:val="24"/>
          <w:lang w:eastAsia="pl-PL"/>
        </w:rPr>
        <w:t>tym 82.320 osób powyżej 65. </w:t>
      </w:r>
      <w:r w:rsidRPr="00EC468C">
        <w:rPr>
          <w:rFonts w:ascii="Times New Roman" w:eastAsia="Times New Roman" w:hAnsi="Times New Roman" w:cs="Times New Roman"/>
          <w:sz w:val="24"/>
          <w:szCs w:val="24"/>
          <w:lang w:eastAsia="pl-PL"/>
        </w:rPr>
        <w:t>roku życia do 2023 r.). Do końca 2020 r. w ramach III osi POPC przeszkolono ponad 59</w:t>
      </w:r>
      <w:r w:rsidR="009C5A69">
        <w:rPr>
          <w:rFonts w:ascii="Times New Roman" w:eastAsia="Times New Roman" w:hAnsi="Times New Roman" w:cs="Times New Roman"/>
          <w:sz w:val="24"/>
          <w:szCs w:val="24"/>
          <w:lang w:eastAsia="pl-PL"/>
        </w:rPr>
        <w:t> </w:t>
      </w:r>
      <w:r w:rsidRPr="00EC468C">
        <w:rPr>
          <w:rFonts w:ascii="Times New Roman" w:eastAsia="Times New Roman" w:hAnsi="Times New Roman" w:cs="Times New Roman"/>
          <w:sz w:val="24"/>
          <w:szCs w:val="24"/>
          <w:lang w:eastAsia="pl-PL"/>
        </w:rPr>
        <w:t>tys. osób powyżej 65. roku życia.</w:t>
      </w:r>
    </w:p>
    <w:p w14:paraId="302960A6" w14:textId="16149E4C" w:rsidR="00D93646" w:rsidRPr="00EC468C" w:rsidRDefault="00D93646" w:rsidP="00F6262F">
      <w:pPr>
        <w:shd w:val="clear" w:color="auto" w:fill="FFFFFF"/>
        <w:spacing w:before="120" w:after="0" w:line="276" w:lineRule="auto"/>
        <w:jc w:val="both"/>
        <w:rPr>
          <w:rFonts w:ascii="Times New Roman" w:eastAsia="Times New Roman" w:hAnsi="Times New Roman" w:cs="Times New Roman"/>
          <w:sz w:val="24"/>
          <w:szCs w:val="24"/>
          <w:lang w:eastAsia="pl-PL"/>
        </w:rPr>
      </w:pPr>
      <w:r w:rsidRPr="00EC468C">
        <w:rPr>
          <w:rFonts w:ascii="Times New Roman" w:eastAsia="Times New Roman" w:hAnsi="Times New Roman" w:cs="Times New Roman"/>
          <w:sz w:val="24"/>
          <w:szCs w:val="24"/>
          <w:lang w:eastAsia="pl-PL"/>
        </w:rPr>
        <w:t>Niezależnie od toczących się działań planowane jest przyjęcie</w:t>
      </w:r>
      <w:r w:rsidR="002C44A8">
        <w:rPr>
          <w:rFonts w:ascii="Times New Roman" w:eastAsia="Times New Roman" w:hAnsi="Times New Roman" w:cs="Times New Roman"/>
          <w:sz w:val="24"/>
          <w:szCs w:val="24"/>
          <w:lang w:eastAsia="pl-PL"/>
        </w:rPr>
        <w:t>,</w:t>
      </w:r>
      <w:r w:rsidRPr="00EC468C">
        <w:rPr>
          <w:rFonts w:ascii="Times New Roman" w:eastAsia="Times New Roman" w:hAnsi="Times New Roman" w:cs="Times New Roman"/>
          <w:sz w:val="24"/>
          <w:szCs w:val="24"/>
          <w:lang w:eastAsia="pl-PL"/>
        </w:rPr>
        <w:t xml:space="preserve"> także w drodze uchwały Rady Ministrów</w:t>
      </w:r>
      <w:r w:rsidR="002C44A8">
        <w:rPr>
          <w:rFonts w:ascii="Times New Roman" w:eastAsia="Times New Roman" w:hAnsi="Times New Roman" w:cs="Times New Roman"/>
          <w:sz w:val="24"/>
          <w:szCs w:val="24"/>
          <w:lang w:eastAsia="pl-PL"/>
        </w:rPr>
        <w:t>,</w:t>
      </w:r>
      <w:r w:rsidRPr="00EC468C">
        <w:rPr>
          <w:rFonts w:ascii="Times New Roman" w:eastAsia="Times New Roman" w:hAnsi="Times New Roman" w:cs="Times New Roman"/>
          <w:sz w:val="24"/>
          <w:szCs w:val="24"/>
          <w:lang w:eastAsia="pl-PL"/>
        </w:rPr>
        <w:t xml:space="preserve"> Programu Rozwoju Kompetencji Cyfrowych.</w:t>
      </w:r>
      <w:r w:rsidR="00B53D2A" w:rsidRPr="00EC468C">
        <w:rPr>
          <w:rFonts w:ascii="Times New Roman" w:eastAsia="Times New Roman" w:hAnsi="Times New Roman" w:cs="Times New Roman"/>
          <w:sz w:val="24"/>
          <w:szCs w:val="24"/>
          <w:lang w:eastAsia="pl-PL"/>
        </w:rPr>
        <w:t xml:space="preserve"> Opracowywany obecnie Program w </w:t>
      </w:r>
      <w:r w:rsidRPr="00EC468C">
        <w:rPr>
          <w:rFonts w:ascii="Times New Roman" w:eastAsia="Times New Roman" w:hAnsi="Times New Roman" w:cs="Times New Roman"/>
          <w:sz w:val="24"/>
          <w:szCs w:val="24"/>
          <w:lang w:eastAsia="pl-PL"/>
        </w:rPr>
        <w:t>perspektywie do roku 2030 zapewni systemowe podejście do kształtowania i pogłębiania kompetencji cyfrowych dla osiągania korzyści indywidualnyc</w:t>
      </w:r>
      <w:r w:rsidR="00B53D2A" w:rsidRPr="00EC468C">
        <w:rPr>
          <w:rFonts w:ascii="Times New Roman" w:eastAsia="Times New Roman" w:hAnsi="Times New Roman" w:cs="Times New Roman"/>
          <w:sz w:val="24"/>
          <w:szCs w:val="24"/>
          <w:lang w:eastAsia="pl-PL"/>
        </w:rPr>
        <w:t>h, społecznych, gospodarczych i </w:t>
      </w:r>
      <w:r w:rsidRPr="00EC468C">
        <w:rPr>
          <w:rFonts w:ascii="Times New Roman" w:eastAsia="Times New Roman" w:hAnsi="Times New Roman" w:cs="Times New Roman"/>
          <w:sz w:val="24"/>
          <w:szCs w:val="24"/>
          <w:lang w:eastAsia="pl-PL"/>
        </w:rPr>
        <w:t>obywatelskich, z uwzględnieniem różnych potrzeb obywateli. Jego celem jest stały wzrost poziomu kompetencji cyfrowych przez zapewnienie każdemu w Polsce możliwości ich</w:t>
      </w:r>
      <w:r w:rsidR="009919F0">
        <w:rPr>
          <w:rFonts w:ascii="Times New Roman" w:eastAsia="Times New Roman" w:hAnsi="Times New Roman" w:cs="Times New Roman"/>
          <w:sz w:val="24"/>
          <w:szCs w:val="24"/>
          <w:lang w:eastAsia="pl-PL"/>
        </w:rPr>
        <w:t> </w:t>
      </w:r>
      <w:r w:rsidRPr="00EC468C">
        <w:rPr>
          <w:rFonts w:ascii="Times New Roman" w:eastAsia="Times New Roman" w:hAnsi="Times New Roman" w:cs="Times New Roman"/>
          <w:sz w:val="24"/>
          <w:szCs w:val="24"/>
          <w:lang w:eastAsia="pl-PL"/>
        </w:rPr>
        <w:t>rozwoju stosownie do potrzeb. Działania realizowane w rama</w:t>
      </w:r>
      <w:r w:rsidR="00B53D2A" w:rsidRPr="00EC468C">
        <w:rPr>
          <w:rFonts w:ascii="Times New Roman" w:eastAsia="Times New Roman" w:hAnsi="Times New Roman" w:cs="Times New Roman"/>
          <w:sz w:val="24"/>
          <w:szCs w:val="24"/>
          <w:lang w:eastAsia="pl-PL"/>
        </w:rPr>
        <w:t>ch Programu mają doprowadzić do </w:t>
      </w:r>
      <w:r w:rsidRPr="00EC468C">
        <w:rPr>
          <w:rFonts w:ascii="Times New Roman" w:eastAsia="Times New Roman" w:hAnsi="Times New Roman" w:cs="Times New Roman"/>
          <w:sz w:val="24"/>
          <w:szCs w:val="24"/>
          <w:lang w:eastAsia="pl-PL"/>
        </w:rPr>
        <w:t>podniesienia poziomu kompetencji cyfrowych użytkowników na wszystkich etapach życia (od etapu edukacji przedszkolnej i wczesnoszkolnej do wieku senioralnego).</w:t>
      </w:r>
    </w:p>
    <w:p w14:paraId="3FEF5ED5" w14:textId="75E71E18" w:rsidR="00D93646" w:rsidRPr="00EC468C" w:rsidRDefault="00FA7B49" w:rsidP="00F6262F">
      <w:pPr>
        <w:spacing w:before="120" w:after="0" w:line="276" w:lineRule="auto"/>
        <w:jc w:val="both"/>
        <w:rPr>
          <w:rFonts w:ascii="Times New Roman" w:hAnsi="Times New Roman" w:cs="Times New Roman"/>
          <w:sz w:val="24"/>
          <w:szCs w:val="24"/>
        </w:rPr>
      </w:pPr>
      <w:r w:rsidRPr="00EC468C">
        <w:rPr>
          <w:rFonts w:ascii="Times New Roman" w:hAnsi="Times New Roman" w:cs="Times New Roman"/>
          <w:sz w:val="24"/>
          <w:szCs w:val="24"/>
        </w:rPr>
        <w:t>Niezależnie jednak od powyższych programów i projektów realizowanych przez rząd, pomoc państwa</w:t>
      </w:r>
      <w:r w:rsidR="00F73984" w:rsidRPr="00EC468C">
        <w:rPr>
          <w:rFonts w:ascii="Times New Roman" w:hAnsi="Times New Roman" w:cs="Times New Roman"/>
          <w:sz w:val="24"/>
          <w:szCs w:val="24"/>
        </w:rPr>
        <w:t>,</w:t>
      </w:r>
      <w:r w:rsidRPr="00EC468C">
        <w:rPr>
          <w:rFonts w:ascii="Times New Roman" w:hAnsi="Times New Roman" w:cs="Times New Roman"/>
          <w:sz w:val="24"/>
          <w:szCs w:val="24"/>
        </w:rPr>
        <w:t xml:space="preserve"> </w:t>
      </w:r>
      <w:r w:rsidR="00F73984" w:rsidRPr="00EC468C">
        <w:rPr>
          <w:rFonts w:ascii="Times New Roman" w:hAnsi="Times New Roman" w:cs="Times New Roman"/>
          <w:bCs/>
          <w:sz w:val="24"/>
          <w:szCs w:val="24"/>
        </w:rPr>
        <w:t xml:space="preserve">w związku z epidemią COVID-19, </w:t>
      </w:r>
      <w:r w:rsidRPr="00EC468C">
        <w:rPr>
          <w:rFonts w:ascii="Times New Roman" w:hAnsi="Times New Roman" w:cs="Times New Roman"/>
          <w:sz w:val="24"/>
          <w:szCs w:val="24"/>
        </w:rPr>
        <w:t xml:space="preserve">udzielana </w:t>
      </w:r>
      <w:r w:rsidR="00D93646" w:rsidRPr="00EC468C">
        <w:rPr>
          <w:rFonts w:ascii="Times New Roman" w:hAnsi="Times New Roman" w:cs="Times New Roman"/>
          <w:sz w:val="24"/>
          <w:szCs w:val="24"/>
        </w:rPr>
        <w:t>placówkom oświatowym</w:t>
      </w:r>
      <w:r w:rsidRPr="00EC468C">
        <w:rPr>
          <w:rFonts w:ascii="Times New Roman" w:hAnsi="Times New Roman" w:cs="Times New Roman"/>
          <w:sz w:val="24"/>
          <w:szCs w:val="24"/>
        </w:rPr>
        <w:t xml:space="preserve"> realizowana jest </w:t>
      </w:r>
      <w:r w:rsidR="00F73984" w:rsidRPr="00EC468C">
        <w:rPr>
          <w:rFonts w:ascii="Times New Roman" w:hAnsi="Times New Roman" w:cs="Times New Roman"/>
          <w:sz w:val="24"/>
          <w:szCs w:val="24"/>
        </w:rPr>
        <w:t xml:space="preserve">również </w:t>
      </w:r>
      <w:r w:rsidR="00D93646" w:rsidRPr="00EC468C">
        <w:rPr>
          <w:rFonts w:ascii="Times New Roman" w:hAnsi="Times New Roman" w:cs="Times New Roman"/>
          <w:sz w:val="24"/>
          <w:szCs w:val="24"/>
        </w:rPr>
        <w:t>na</w:t>
      </w:r>
      <w:r w:rsidR="009B23DE" w:rsidRPr="00EC468C">
        <w:rPr>
          <w:rFonts w:ascii="Times New Roman" w:hAnsi="Times New Roman" w:cs="Times New Roman"/>
          <w:sz w:val="24"/>
          <w:szCs w:val="24"/>
        </w:rPr>
        <w:t xml:space="preserve"> </w:t>
      </w:r>
      <w:r w:rsidR="00D93646" w:rsidRPr="00EC468C">
        <w:rPr>
          <w:rFonts w:ascii="Times New Roman" w:hAnsi="Times New Roman" w:cs="Times New Roman"/>
          <w:sz w:val="24"/>
          <w:szCs w:val="24"/>
        </w:rPr>
        <w:t>gruncie ustawy PIT</w:t>
      </w:r>
      <w:r w:rsidR="001949B6" w:rsidRPr="00EC468C">
        <w:rPr>
          <w:rFonts w:ascii="Times New Roman" w:hAnsi="Times New Roman" w:cs="Times New Roman"/>
          <w:sz w:val="24"/>
          <w:szCs w:val="24"/>
        </w:rPr>
        <w:t xml:space="preserve"> i VAT</w:t>
      </w:r>
      <w:r w:rsidR="00791C9F" w:rsidRPr="00EC468C">
        <w:rPr>
          <w:rStyle w:val="Odwoanieprzypisudolnego"/>
          <w:rFonts w:ascii="Times New Roman" w:hAnsi="Times New Roman" w:cs="Times New Roman"/>
          <w:sz w:val="24"/>
          <w:szCs w:val="24"/>
        </w:rPr>
        <w:footnoteReference w:id="12"/>
      </w:r>
      <w:r w:rsidR="0045533B">
        <w:rPr>
          <w:rFonts w:ascii="Times New Roman" w:hAnsi="Times New Roman" w:cs="Times New Roman"/>
          <w:sz w:val="24"/>
          <w:szCs w:val="24"/>
          <w:vertAlign w:val="superscript"/>
        </w:rPr>
        <w:t>)</w:t>
      </w:r>
      <w:r w:rsidR="008C779E" w:rsidRPr="00EC468C">
        <w:rPr>
          <w:rFonts w:ascii="Times New Roman" w:hAnsi="Times New Roman" w:cs="Times New Roman"/>
          <w:sz w:val="24"/>
          <w:szCs w:val="24"/>
        </w:rPr>
        <w:t>.</w:t>
      </w:r>
    </w:p>
    <w:p w14:paraId="44FFBF8E" w14:textId="156FB699" w:rsidR="009B23DE" w:rsidRPr="00EC468C" w:rsidRDefault="009B23DE" w:rsidP="00F6262F">
      <w:pPr>
        <w:spacing w:before="120" w:after="0" w:line="276" w:lineRule="auto"/>
        <w:jc w:val="both"/>
        <w:rPr>
          <w:rFonts w:ascii="Times New Roman" w:hAnsi="Times New Roman" w:cs="Times New Roman"/>
          <w:bCs/>
          <w:sz w:val="24"/>
          <w:szCs w:val="24"/>
        </w:rPr>
      </w:pPr>
      <w:r w:rsidRPr="00EC468C">
        <w:rPr>
          <w:rFonts w:ascii="Times New Roman" w:hAnsi="Times New Roman" w:cs="Times New Roman"/>
          <w:bCs/>
          <w:sz w:val="24"/>
          <w:szCs w:val="24"/>
        </w:rPr>
        <w:t>W</w:t>
      </w:r>
      <w:r w:rsidR="00CE6885">
        <w:rPr>
          <w:rFonts w:ascii="Times New Roman" w:hAnsi="Times New Roman" w:cs="Times New Roman"/>
          <w:bCs/>
          <w:sz w:val="24"/>
          <w:szCs w:val="24"/>
        </w:rPr>
        <w:t xml:space="preserve"> rozliczeniu rocznym za 2020 r.</w:t>
      </w:r>
      <w:r w:rsidRPr="00EC468C">
        <w:rPr>
          <w:rFonts w:ascii="Times New Roman" w:hAnsi="Times New Roman" w:cs="Times New Roman"/>
          <w:bCs/>
          <w:sz w:val="24"/>
          <w:szCs w:val="24"/>
        </w:rPr>
        <w:t xml:space="preserve"> podatnicy podatku dochodowego od osób fizycznych, którzy</w:t>
      </w:r>
      <w:r w:rsidR="00A76B7C">
        <w:rPr>
          <w:rFonts w:ascii="Times New Roman" w:hAnsi="Times New Roman" w:cs="Times New Roman"/>
          <w:bCs/>
          <w:sz w:val="24"/>
          <w:szCs w:val="24"/>
        </w:rPr>
        <w:t> </w:t>
      </w:r>
      <w:r w:rsidRPr="00EC468C">
        <w:rPr>
          <w:rFonts w:ascii="Times New Roman" w:hAnsi="Times New Roman" w:cs="Times New Roman"/>
          <w:bCs/>
          <w:sz w:val="24"/>
          <w:szCs w:val="24"/>
        </w:rPr>
        <w:t xml:space="preserve">podatek ten obliczają według skali podatkowej, </w:t>
      </w:r>
      <w:r w:rsidR="00EE2B9D" w:rsidRPr="00EC468C">
        <w:rPr>
          <w:rFonts w:ascii="Times New Roman" w:hAnsi="Times New Roman" w:cs="Times New Roman"/>
          <w:bCs/>
          <w:sz w:val="24"/>
          <w:szCs w:val="24"/>
        </w:rPr>
        <w:t xml:space="preserve">jednolitej </w:t>
      </w:r>
      <w:r w:rsidRPr="00EC468C">
        <w:rPr>
          <w:rFonts w:ascii="Times New Roman" w:hAnsi="Times New Roman" w:cs="Times New Roman"/>
          <w:bCs/>
          <w:sz w:val="24"/>
          <w:szCs w:val="24"/>
        </w:rPr>
        <w:t>19%</w:t>
      </w:r>
      <w:r w:rsidR="004665C7">
        <w:rPr>
          <w:rFonts w:ascii="Times New Roman" w:hAnsi="Times New Roman" w:cs="Times New Roman"/>
          <w:bCs/>
          <w:sz w:val="24"/>
          <w:szCs w:val="24"/>
        </w:rPr>
        <w:t xml:space="preserve"> stawki podatku lub</w:t>
      </w:r>
      <w:r w:rsidR="009C5A69">
        <w:rPr>
          <w:rFonts w:ascii="Times New Roman" w:hAnsi="Times New Roman" w:cs="Times New Roman"/>
          <w:bCs/>
          <w:sz w:val="24"/>
          <w:szCs w:val="24"/>
        </w:rPr>
        <w:t> </w:t>
      </w:r>
      <w:r w:rsidR="004665C7">
        <w:rPr>
          <w:rFonts w:ascii="Times New Roman" w:hAnsi="Times New Roman" w:cs="Times New Roman"/>
          <w:bCs/>
          <w:sz w:val="24"/>
          <w:szCs w:val="24"/>
        </w:rPr>
        <w:t>ryczałtu od</w:t>
      </w:r>
      <w:r w:rsidR="00A5737B" w:rsidRPr="00EC468C">
        <w:rPr>
          <w:rFonts w:ascii="Times New Roman" w:hAnsi="Times New Roman" w:cs="Times New Roman"/>
          <w:bCs/>
          <w:sz w:val="24"/>
          <w:szCs w:val="24"/>
        </w:rPr>
        <w:t> </w:t>
      </w:r>
      <w:r w:rsidRPr="00EC468C">
        <w:rPr>
          <w:rFonts w:ascii="Times New Roman" w:hAnsi="Times New Roman" w:cs="Times New Roman"/>
          <w:bCs/>
          <w:sz w:val="24"/>
          <w:szCs w:val="24"/>
        </w:rPr>
        <w:t>przychodów ewidencjonowanych, mogli na zasadach określonych w art. 52x u</w:t>
      </w:r>
      <w:r w:rsidR="00A5737B" w:rsidRPr="00EC468C">
        <w:rPr>
          <w:rFonts w:ascii="Times New Roman" w:hAnsi="Times New Roman" w:cs="Times New Roman"/>
          <w:bCs/>
          <w:sz w:val="24"/>
          <w:szCs w:val="24"/>
        </w:rPr>
        <w:t>stawy PIT i </w:t>
      </w:r>
      <w:r w:rsidRPr="00EC468C">
        <w:rPr>
          <w:rFonts w:ascii="Times New Roman" w:hAnsi="Times New Roman" w:cs="Times New Roman"/>
          <w:bCs/>
          <w:sz w:val="24"/>
          <w:szCs w:val="24"/>
        </w:rPr>
        <w:t xml:space="preserve">art. 57e ustawy </w:t>
      </w:r>
      <w:r w:rsidRPr="00EC468C">
        <w:rPr>
          <w:rFonts w:ascii="Times New Roman" w:hAnsi="Times New Roman" w:cs="Times New Roman"/>
          <w:sz w:val="24"/>
          <w:szCs w:val="24"/>
        </w:rPr>
        <w:t xml:space="preserve">o zryczałtowanym podatku dochodowym </w:t>
      </w:r>
      <w:r w:rsidR="00F73984" w:rsidRPr="00EC468C">
        <w:rPr>
          <w:rFonts w:ascii="Times New Roman" w:hAnsi="Times New Roman" w:cs="Times New Roman"/>
          <w:bCs/>
          <w:sz w:val="24"/>
          <w:szCs w:val="24"/>
        </w:rPr>
        <w:t>–</w:t>
      </w:r>
      <w:r w:rsidRPr="00EC468C">
        <w:rPr>
          <w:rFonts w:ascii="Times New Roman" w:hAnsi="Times New Roman" w:cs="Times New Roman"/>
          <w:bCs/>
          <w:sz w:val="24"/>
          <w:szCs w:val="24"/>
        </w:rPr>
        <w:t xml:space="preserve"> odliczyć od podstawy obliczenia podatku darowizny rzeczowe w postaci przenośnych komputerów</w:t>
      </w:r>
      <w:r w:rsidR="00FA0CB8" w:rsidRPr="00EC468C">
        <w:rPr>
          <w:rFonts w:ascii="Times New Roman" w:hAnsi="Times New Roman" w:cs="Times New Roman"/>
          <w:bCs/>
          <w:sz w:val="24"/>
          <w:szCs w:val="24"/>
        </w:rPr>
        <w:t xml:space="preserve"> (laptopów</w:t>
      </w:r>
      <w:r w:rsidR="009C5A69">
        <w:rPr>
          <w:rFonts w:ascii="Times New Roman" w:hAnsi="Times New Roman" w:cs="Times New Roman"/>
          <w:bCs/>
          <w:sz w:val="24"/>
          <w:szCs w:val="24"/>
        </w:rPr>
        <w:t> </w:t>
      </w:r>
      <w:r w:rsidR="00FA0CB8" w:rsidRPr="00EC468C">
        <w:rPr>
          <w:rFonts w:ascii="Times New Roman" w:hAnsi="Times New Roman" w:cs="Times New Roman"/>
          <w:bCs/>
          <w:sz w:val="24"/>
          <w:szCs w:val="24"/>
        </w:rPr>
        <w:t>lub</w:t>
      </w:r>
      <w:r w:rsidR="009C5A69">
        <w:rPr>
          <w:rFonts w:ascii="Times New Roman" w:hAnsi="Times New Roman" w:cs="Times New Roman"/>
          <w:bCs/>
          <w:sz w:val="24"/>
          <w:szCs w:val="24"/>
        </w:rPr>
        <w:t> </w:t>
      </w:r>
      <w:r w:rsidR="00FA0CB8" w:rsidRPr="00EC468C">
        <w:rPr>
          <w:rFonts w:ascii="Times New Roman" w:hAnsi="Times New Roman" w:cs="Times New Roman"/>
          <w:bCs/>
          <w:sz w:val="24"/>
          <w:szCs w:val="24"/>
        </w:rPr>
        <w:t>tabletów). Co do </w:t>
      </w:r>
      <w:r w:rsidRPr="00EC468C">
        <w:rPr>
          <w:rFonts w:ascii="Times New Roman" w:hAnsi="Times New Roman" w:cs="Times New Roman"/>
          <w:bCs/>
          <w:sz w:val="24"/>
          <w:szCs w:val="24"/>
        </w:rPr>
        <w:t>zasady, odliczenie dotyczy</w:t>
      </w:r>
      <w:r w:rsidR="00F73984" w:rsidRPr="00EC468C">
        <w:rPr>
          <w:rFonts w:ascii="Times New Roman" w:hAnsi="Times New Roman" w:cs="Times New Roman"/>
          <w:bCs/>
          <w:sz w:val="24"/>
          <w:szCs w:val="24"/>
        </w:rPr>
        <w:t>ło</w:t>
      </w:r>
      <w:r w:rsidRPr="00EC468C">
        <w:rPr>
          <w:rFonts w:ascii="Times New Roman" w:hAnsi="Times New Roman" w:cs="Times New Roman"/>
          <w:bCs/>
          <w:sz w:val="24"/>
          <w:szCs w:val="24"/>
        </w:rPr>
        <w:t xml:space="preserve"> darowizn przekazanych:</w:t>
      </w:r>
    </w:p>
    <w:p w14:paraId="5288B855" w14:textId="77777777" w:rsidR="009B23DE" w:rsidRPr="00EC468C" w:rsidRDefault="009B23DE" w:rsidP="00F6262F">
      <w:pPr>
        <w:pStyle w:val="Akapitzlist"/>
        <w:numPr>
          <w:ilvl w:val="0"/>
          <w:numId w:val="27"/>
        </w:numPr>
        <w:spacing w:before="120" w:after="0"/>
        <w:contextualSpacing w:val="0"/>
        <w:jc w:val="both"/>
        <w:rPr>
          <w:rFonts w:ascii="Times New Roman" w:hAnsi="Times New Roman" w:cs="Times New Roman"/>
          <w:bCs/>
          <w:sz w:val="24"/>
          <w:szCs w:val="24"/>
        </w:rPr>
      </w:pPr>
      <w:r w:rsidRPr="00EC468C">
        <w:rPr>
          <w:rFonts w:ascii="Times New Roman" w:hAnsi="Times New Roman" w:cs="Times New Roman"/>
          <w:bCs/>
          <w:sz w:val="24"/>
          <w:szCs w:val="24"/>
        </w:rPr>
        <w:t>organom, które prowadzą placówki oświatowe (np. przedszkola, szkoły, uczelnie),</w:t>
      </w:r>
    </w:p>
    <w:p w14:paraId="04B4E139" w14:textId="621475C2" w:rsidR="009B23DE" w:rsidRPr="00EC468C" w:rsidRDefault="009B23DE" w:rsidP="00F6262F">
      <w:pPr>
        <w:pStyle w:val="Akapitzlist"/>
        <w:numPr>
          <w:ilvl w:val="0"/>
          <w:numId w:val="27"/>
        </w:numPr>
        <w:spacing w:before="120" w:after="0"/>
        <w:contextualSpacing w:val="0"/>
        <w:jc w:val="both"/>
        <w:rPr>
          <w:rFonts w:ascii="Times New Roman" w:hAnsi="Times New Roman" w:cs="Times New Roman"/>
          <w:bCs/>
          <w:sz w:val="24"/>
          <w:szCs w:val="24"/>
        </w:rPr>
      </w:pPr>
      <w:r w:rsidRPr="00EC468C">
        <w:rPr>
          <w:rFonts w:ascii="Times New Roman" w:hAnsi="Times New Roman" w:cs="Times New Roman"/>
          <w:bCs/>
          <w:sz w:val="24"/>
          <w:szCs w:val="24"/>
        </w:rPr>
        <w:lastRenderedPageBreak/>
        <w:t>organizacjom, które prowadzą działalność pożytku publicznego i Ogólnopolskiej Sieci Edukacyjnej, z przeznaczeniem na cele dalszego nieodpłatnego przekazania organom, które prowadzą placówki oświatowe lub bezpośrednio tym placówkom.</w:t>
      </w:r>
    </w:p>
    <w:p w14:paraId="2A30F87D" w14:textId="349C457D" w:rsidR="009B23DE" w:rsidRPr="00EC468C" w:rsidRDefault="009B23DE" w:rsidP="00F6262F">
      <w:pPr>
        <w:spacing w:before="120" w:after="0" w:line="276" w:lineRule="auto"/>
        <w:jc w:val="both"/>
        <w:rPr>
          <w:rFonts w:ascii="Times New Roman" w:hAnsi="Times New Roman" w:cs="Times New Roman"/>
          <w:bCs/>
          <w:sz w:val="24"/>
          <w:szCs w:val="24"/>
        </w:rPr>
      </w:pPr>
      <w:r w:rsidRPr="00EC468C">
        <w:rPr>
          <w:rFonts w:ascii="Times New Roman" w:hAnsi="Times New Roman" w:cs="Times New Roman"/>
          <w:bCs/>
          <w:sz w:val="24"/>
          <w:szCs w:val="24"/>
        </w:rPr>
        <w:t>W przypadku darowizny przekazanej od stycznia do końca kwietnia 2020 r. oraz</w:t>
      </w:r>
      <w:r w:rsidR="00A76B7C">
        <w:rPr>
          <w:rFonts w:ascii="Times New Roman" w:hAnsi="Times New Roman" w:cs="Times New Roman"/>
          <w:bCs/>
          <w:sz w:val="24"/>
          <w:szCs w:val="24"/>
        </w:rPr>
        <w:t> </w:t>
      </w:r>
      <w:r w:rsidRPr="00EC468C">
        <w:rPr>
          <w:rFonts w:ascii="Times New Roman" w:hAnsi="Times New Roman" w:cs="Times New Roman"/>
          <w:bCs/>
          <w:sz w:val="24"/>
          <w:szCs w:val="24"/>
        </w:rPr>
        <w:t>od października do końca grudnia odliczeniu podlega kwota odpowiadająca 200% wartości darowizny, w przypadku darowizny przekazanej w maju 2020 r. kwota odpowiadająca 150% wartości darowizny, a od czerwca do końca września 2020 r. kwota odpowiadająca 100%</w:t>
      </w:r>
      <w:r w:rsidR="009919F0">
        <w:rPr>
          <w:rFonts w:ascii="Times New Roman" w:hAnsi="Times New Roman" w:cs="Times New Roman"/>
          <w:bCs/>
          <w:sz w:val="24"/>
          <w:szCs w:val="24"/>
        </w:rPr>
        <w:t> </w:t>
      </w:r>
      <w:r w:rsidRPr="00EC468C">
        <w:rPr>
          <w:rFonts w:ascii="Times New Roman" w:hAnsi="Times New Roman" w:cs="Times New Roman"/>
          <w:bCs/>
          <w:sz w:val="24"/>
          <w:szCs w:val="24"/>
        </w:rPr>
        <w:t xml:space="preserve">wartości darowizny. </w:t>
      </w:r>
    </w:p>
    <w:p w14:paraId="2A266A1A" w14:textId="166595EF" w:rsidR="00285144" w:rsidRPr="00EC468C" w:rsidRDefault="009B23DE" w:rsidP="00F6262F">
      <w:pPr>
        <w:spacing w:before="120" w:after="0" w:line="276" w:lineRule="auto"/>
        <w:jc w:val="both"/>
        <w:rPr>
          <w:rFonts w:ascii="Times New Roman" w:hAnsi="Times New Roman" w:cs="Times New Roman"/>
          <w:sz w:val="24"/>
          <w:szCs w:val="24"/>
        </w:rPr>
      </w:pPr>
      <w:r w:rsidRPr="00EC468C">
        <w:rPr>
          <w:rFonts w:ascii="Times New Roman" w:hAnsi="Times New Roman" w:cs="Times New Roman"/>
          <w:bCs/>
          <w:sz w:val="24"/>
          <w:szCs w:val="24"/>
        </w:rPr>
        <w:t>Nowelizacja ustawy PIT z 28 listopada 2020 r.</w:t>
      </w:r>
      <w:r w:rsidR="00791C9F" w:rsidRPr="00EC468C">
        <w:rPr>
          <w:rStyle w:val="Odwoanieprzypisudolnego"/>
          <w:rFonts w:ascii="Times New Roman" w:hAnsi="Times New Roman" w:cs="Times New Roman"/>
          <w:bCs/>
          <w:sz w:val="24"/>
          <w:szCs w:val="24"/>
        </w:rPr>
        <w:footnoteReference w:id="13"/>
      </w:r>
      <w:r w:rsidR="0045533B">
        <w:rPr>
          <w:rFonts w:ascii="Times New Roman" w:hAnsi="Times New Roman" w:cs="Times New Roman"/>
          <w:bCs/>
          <w:sz w:val="24"/>
          <w:szCs w:val="24"/>
          <w:vertAlign w:val="superscript"/>
        </w:rPr>
        <w:t>)</w:t>
      </w:r>
      <w:r w:rsidR="009B3EE8" w:rsidRPr="00EC468C">
        <w:rPr>
          <w:rFonts w:ascii="Times New Roman" w:hAnsi="Times New Roman" w:cs="Times New Roman"/>
          <w:bCs/>
          <w:sz w:val="24"/>
          <w:szCs w:val="24"/>
        </w:rPr>
        <w:t xml:space="preserve"> </w:t>
      </w:r>
      <w:r w:rsidRPr="00EC468C">
        <w:rPr>
          <w:rFonts w:ascii="Times New Roman" w:hAnsi="Times New Roman" w:cs="Times New Roman"/>
          <w:bCs/>
          <w:sz w:val="24"/>
          <w:szCs w:val="24"/>
        </w:rPr>
        <w:t>wydłużyła epizodyczność tego rozwiązania w odniesieniu do darowizn przekazanych od 1 stycznia 2021 r., nie dłużej jednak niż do końca miesiąca, w którym odwołany zostanie stan epidemii ogłoszony z powodu COVID-19. Darowizny przekazane od stycznia do końca marca 2021 r. podlegają odliczeniu w wysokości 150% wartości darowizny. Darowizny przekazane od kwietnia do końca</w:t>
      </w:r>
      <w:r w:rsidR="003C4754" w:rsidRPr="00EC468C">
        <w:rPr>
          <w:rFonts w:ascii="Times New Roman" w:hAnsi="Times New Roman" w:cs="Times New Roman"/>
          <w:bCs/>
          <w:sz w:val="24"/>
          <w:szCs w:val="24"/>
        </w:rPr>
        <w:t xml:space="preserve"> miesiąca, w którym odwołano stan epidemii p</w:t>
      </w:r>
      <w:r w:rsidRPr="00EC468C">
        <w:rPr>
          <w:rFonts w:ascii="Times New Roman" w:hAnsi="Times New Roman" w:cs="Times New Roman"/>
          <w:bCs/>
          <w:sz w:val="24"/>
          <w:szCs w:val="24"/>
        </w:rPr>
        <w:t xml:space="preserve">odlegają odliczeniu w wysokości 100% wartości darowizny. </w:t>
      </w:r>
      <w:r w:rsidRPr="00EC468C">
        <w:rPr>
          <w:rFonts w:ascii="Times New Roman" w:hAnsi="Times New Roman" w:cs="Times New Roman"/>
          <w:sz w:val="24"/>
          <w:szCs w:val="24"/>
        </w:rPr>
        <w:t xml:space="preserve">W ten sposób, poprzez instrument podatkowy, wspierany jest system zdalnej edukacji. </w:t>
      </w:r>
    </w:p>
    <w:p w14:paraId="534DBD50" w14:textId="6E0BBB07" w:rsidR="00576E28" w:rsidRPr="00EC468C" w:rsidRDefault="001949B6" w:rsidP="00F6262F">
      <w:pPr>
        <w:spacing w:before="120" w:after="0" w:line="276" w:lineRule="auto"/>
        <w:jc w:val="both"/>
        <w:rPr>
          <w:rFonts w:ascii="Times New Roman" w:hAnsi="Times New Roman" w:cs="Times New Roman"/>
          <w:sz w:val="24"/>
          <w:szCs w:val="24"/>
        </w:rPr>
      </w:pPr>
      <w:r w:rsidRPr="00EC468C">
        <w:rPr>
          <w:rFonts w:ascii="Times New Roman" w:hAnsi="Times New Roman" w:cs="Times New Roman"/>
          <w:sz w:val="24"/>
          <w:szCs w:val="24"/>
        </w:rPr>
        <w:t xml:space="preserve">Jednocześnie w </w:t>
      </w:r>
      <w:r w:rsidR="00285144" w:rsidRPr="00EC468C">
        <w:rPr>
          <w:rFonts w:ascii="Times New Roman" w:hAnsi="Times New Roman" w:cs="Times New Roman"/>
          <w:sz w:val="24"/>
          <w:szCs w:val="24"/>
        </w:rPr>
        <w:t xml:space="preserve">obszarze edukacji </w:t>
      </w:r>
      <w:r w:rsidRPr="00EC468C">
        <w:rPr>
          <w:rFonts w:ascii="Times New Roman" w:hAnsi="Times New Roman" w:cs="Times New Roman"/>
          <w:sz w:val="24"/>
          <w:szCs w:val="24"/>
        </w:rPr>
        <w:t>na podstawie §</w:t>
      </w:r>
      <w:r w:rsidR="00285144" w:rsidRPr="00EC468C">
        <w:rPr>
          <w:rFonts w:ascii="Times New Roman" w:hAnsi="Times New Roman" w:cs="Times New Roman"/>
          <w:sz w:val="24"/>
          <w:szCs w:val="24"/>
        </w:rPr>
        <w:t xml:space="preserve"> </w:t>
      </w:r>
      <w:r w:rsidRPr="00EC468C">
        <w:rPr>
          <w:rFonts w:ascii="Times New Roman" w:hAnsi="Times New Roman" w:cs="Times New Roman"/>
          <w:sz w:val="24"/>
          <w:szCs w:val="24"/>
        </w:rPr>
        <w:t>10a i §</w:t>
      </w:r>
      <w:r w:rsidR="00285144" w:rsidRPr="00EC468C">
        <w:rPr>
          <w:rFonts w:ascii="Times New Roman" w:hAnsi="Times New Roman" w:cs="Times New Roman"/>
          <w:sz w:val="24"/>
          <w:szCs w:val="24"/>
        </w:rPr>
        <w:t xml:space="preserve"> </w:t>
      </w:r>
      <w:r w:rsidRPr="00EC468C">
        <w:rPr>
          <w:rFonts w:ascii="Times New Roman" w:hAnsi="Times New Roman" w:cs="Times New Roman"/>
          <w:sz w:val="24"/>
          <w:szCs w:val="24"/>
        </w:rPr>
        <w:t>10ba rozporządzenia Ministra Finansów z dnia 25 marca 2020 r.</w:t>
      </w:r>
      <w:r w:rsidR="00791C9F" w:rsidRPr="00EC468C">
        <w:rPr>
          <w:rStyle w:val="Odwoanieprzypisudolnego"/>
          <w:rFonts w:ascii="Times New Roman" w:hAnsi="Times New Roman" w:cs="Times New Roman"/>
          <w:sz w:val="24"/>
          <w:szCs w:val="24"/>
        </w:rPr>
        <w:footnoteReference w:id="14"/>
      </w:r>
      <w:r w:rsidR="0045533B">
        <w:rPr>
          <w:rFonts w:ascii="Times New Roman" w:hAnsi="Times New Roman" w:cs="Times New Roman"/>
          <w:sz w:val="24"/>
          <w:szCs w:val="24"/>
          <w:vertAlign w:val="superscript"/>
        </w:rPr>
        <w:t>)</w:t>
      </w:r>
      <w:r w:rsidR="00285144" w:rsidRPr="00EC468C">
        <w:rPr>
          <w:rFonts w:ascii="Times New Roman" w:hAnsi="Times New Roman" w:cs="Times New Roman"/>
          <w:sz w:val="24"/>
          <w:szCs w:val="24"/>
        </w:rPr>
        <w:t xml:space="preserve"> wprowadzono</w:t>
      </w:r>
      <w:r w:rsidR="00576E28" w:rsidRPr="00EC468C">
        <w:rPr>
          <w:rFonts w:ascii="Times New Roman" w:hAnsi="Times New Roman" w:cs="Times New Roman"/>
          <w:sz w:val="24"/>
          <w:szCs w:val="24"/>
        </w:rPr>
        <w:t xml:space="preserve"> preferencję</w:t>
      </w:r>
      <w:r w:rsidR="00285144" w:rsidRPr="00EC468C">
        <w:rPr>
          <w:rFonts w:ascii="Times New Roman" w:hAnsi="Times New Roman" w:cs="Times New Roman"/>
          <w:sz w:val="24"/>
          <w:szCs w:val="24"/>
        </w:rPr>
        <w:t xml:space="preserve"> polegającą na czasowym obniżeniu stawki VAT do 0% dla nieodpłatnych dostaw (darowizn) określonych kategorii sprzętu komputerowego, dokonywanych na rzecz podmiotów, w których realizowane jest</w:t>
      </w:r>
      <w:r w:rsidR="009919F0">
        <w:rPr>
          <w:rFonts w:ascii="Times New Roman" w:hAnsi="Times New Roman" w:cs="Times New Roman"/>
          <w:sz w:val="24"/>
          <w:szCs w:val="24"/>
        </w:rPr>
        <w:t> </w:t>
      </w:r>
      <w:r w:rsidR="00285144" w:rsidRPr="00EC468C">
        <w:rPr>
          <w:rFonts w:ascii="Times New Roman" w:hAnsi="Times New Roman" w:cs="Times New Roman"/>
          <w:sz w:val="24"/>
          <w:szCs w:val="24"/>
        </w:rPr>
        <w:t>nauczanie.</w:t>
      </w:r>
    </w:p>
    <w:p w14:paraId="731EDF05" w14:textId="52C561D9" w:rsidR="00285144" w:rsidRPr="00EC468C" w:rsidRDefault="00285144" w:rsidP="00F6262F">
      <w:pPr>
        <w:spacing w:before="120" w:after="0" w:line="276" w:lineRule="auto"/>
        <w:jc w:val="both"/>
        <w:rPr>
          <w:rFonts w:ascii="Times New Roman" w:hAnsi="Times New Roman" w:cs="Times New Roman"/>
          <w:sz w:val="24"/>
          <w:szCs w:val="24"/>
        </w:rPr>
      </w:pPr>
      <w:r w:rsidRPr="00EC468C">
        <w:rPr>
          <w:rFonts w:ascii="Times New Roman" w:hAnsi="Times New Roman" w:cs="Times New Roman"/>
          <w:sz w:val="24"/>
          <w:szCs w:val="24"/>
        </w:rPr>
        <w:t>W okresie od 22 kwietnia 2020 r. do 30 czerwca 2020 r. funkcjonow</w:t>
      </w:r>
      <w:r w:rsidR="008C779E" w:rsidRPr="00EC468C">
        <w:rPr>
          <w:rFonts w:ascii="Times New Roman" w:hAnsi="Times New Roman" w:cs="Times New Roman"/>
          <w:sz w:val="24"/>
          <w:szCs w:val="24"/>
        </w:rPr>
        <w:t>ała stawka VAT 0%</w:t>
      </w:r>
      <w:r w:rsidR="009919F0">
        <w:rPr>
          <w:rFonts w:ascii="Times New Roman" w:hAnsi="Times New Roman" w:cs="Times New Roman"/>
          <w:sz w:val="24"/>
          <w:szCs w:val="24"/>
        </w:rPr>
        <w:t> </w:t>
      </w:r>
      <w:r w:rsidR="008C779E" w:rsidRPr="00EC468C">
        <w:rPr>
          <w:rFonts w:ascii="Times New Roman" w:hAnsi="Times New Roman" w:cs="Times New Roman"/>
          <w:sz w:val="24"/>
          <w:szCs w:val="24"/>
        </w:rPr>
        <w:t>(na </w:t>
      </w:r>
      <w:r w:rsidRPr="00EC468C">
        <w:rPr>
          <w:rFonts w:ascii="Times New Roman" w:hAnsi="Times New Roman" w:cs="Times New Roman"/>
          <w:sz w:val="24"/>
          <w:szCs w:val="24"/>
        </w:rPr>
        <w:t>warunkach określonych w ww. rozporządzeniu) dla darowizn tabletów i laptopów dokonywanych na rzecz:</w:t>
      </w:r>
    </w:p>
    <w:p w14:paraId="41862C35" w14:textId="4D38CB38" w:rsidR="00285144" w:rsidRPr="00EC468C" w:rsidRDefault="00285144" w:rsidP="00F6262F">
      <w:pPr>
        <w:pStyle w:val="Akapitzlist"/>
        <w:numPr>
          <w:ilvl w:val="0"/>
          <w:numId w:val="35"/>
        </w:numPr>
        <w:spacing w:before="120" w:after="0"/>
        <w:contextualSpacing w:val="0"/>
        <w:jc w:val="both"/>
        <w:rPr>
          <w:rFonts w:ascii="Times New Roman" w:hAnsi="Times New Roman" w:cs="Times New Roman"/>
          <w:sz w:val="24"/>
          <w:szCs w:val="24"/>
        </w:rPr>
      </w:pPr>
      <w:r w:rsidRPr="00EC468C">
        <w:rPr>
          <w:rFonts w:ascii="Times New Roman" w:hAnsi="Times New Roman" w:cs="Times New Roman"/>
          <w:sz w:val="24"/>
          <w:szCs w:val="24"/>
        </w:rPr>
        <w:t xml:space="preserve">placówek oświatowych (tj. wskazanych jednostek objętych systemem oświaty – </w:t>
      </w:r>
      <w:r w:rsidR="008C779E" w:rsidRPr="00EC468C">
        <w:rPr>
          <w:rFonts w:ascii="Times New Roman" w:hAnsi="Times New Roman" w:cs="Times New Roman"/>
          <w:sz w:val="24"/>
          <w:szCs w:val="24"/>
        </w:rPr>
        <w:t>m.in. </w:t>
      </w:r>
      <w:r w:rsidRPr="00EC468C">
        <w:rPr>
          <w:rFonts w:ascii="Times New Roman" w:hAnsi="Times New Roman" w:cs="Times New Roman"/>
          <w:sz w:val="24"/>
          <w:szCs w:val="24"/>
        </w:rPr>
        <w:t>szkół i przedszkoli, uczelni, placówek opiekuńczo-wychowawczych),</w:t>
      </w:r>
    </w:p>
    <w:p w14:paraId="13B381CA" w14:textId="7307ECB2" w:rsidR="00285144" w:rsidRPr="00EC468C" w:rsidRDefault="00285144" w:rsidP="00F6262F">
      <w:pPr>
        <w:pStyle w:val="Akapitzlist"/>
        <w:numPr>
          <w:ilvl w:val="0"/>
          <w:numId w:val="35"/>
        </w:numPr>
        <w:spacing w:before="120" w:after="0"/>
        <w:contextualSpacing w:val="0"/>
        <w:jc w:val="both"/>
        <w:rPr>
          <w:rFonts w:ascii="Times New Roman" w:hAnsi="Times New Roman" w:cs="Times New Roman"/>
          <w:sz w:val="24"/>
          <w:szCs w:val="24"/>
        </w:rPr>
      </w:pPr>
      <w:r w:rsidRPr="00EC468C">
        <w:rPr>
          <w:rFonts w:ascii="Times New Roman" w:hAnsi="Times New Roman" w:cs="Times New Roman"/>
          <w:sz w:val="24"/>
          <w:szCs w:val="24"/>
        </w:rPr>
        <w:t xml:space="preserve">organizacji humanitarnych, charytatywnych lub edukacyjnych oraz operatora OSE </w:t>
      </w:r>
      <w:r w:rsidR="008C779E" w:rsidRPr="00EC468C">
        <w:rPr>
          <w:rFonts w:ascii="Times New Roman" w:hAnsi="Times New Roman" w:cs="Times New Roman"/>
          <w:sz w:val="24"/>
          <w:szCs w:val="24"/>
        </w:rPr>
        <w:t>tj. </w:t>
      </w:r>
      <w:r w:rsidRPr="00EC468C">
        <w:rPr>
          <w:rFonts w:ascii="Times New Roman" w:hAnsi="Times New Roman" w:cs="Times New Roman"/>
          <w:sz w:val="24"/>
          <w:szCs w:val="24"/>
        </w:rPr>
        <w:t>Ogólnopolskiej Sieci Edukacyjnej – w celu dalszego nieodpłatnego przekazania placówkom oświatowym,</w:t>
      </w:r>
    </w:p>
    <w:p w14:paraId="647C5AED" w14:textId="1B77D9EA" w:rsidR="001949B6" w:rsidRPr="00EC468C" w:rsidRDefault="00285144" w:rsidP="00F6262F">
      <w:pPr>
        <w:pStyle w:val="Akapitzlist"/>
        <w:numPr>
          <w:ilvl w:val="0"/>
          <w:numId w:val="35"/>
        </w:numPr>
        <w:spacing w:before="120" w:after="0"/>
        <w:contextualSpacing w:val="0"/>
        <w:jc w:val="both"/>
        <w:rPr>
          <w:rFonts w:ascii="Times New Roman" w:hAnsi="Times New Roman" w:cs="Times New Roman"/>
          <w:sz w:val="24"/>
          <w:szCs w:val="24"/>
        </w:rPr>
      </w:pPr>
      <w:r w:rsidRPr="00EC468C">
        <w:rPr>
          <w:rFonts w:ascii="Times New Roman" w:hAnsi="Times New Roman" w:cs="Times New Roman"/>
          <w:sz w:val="24"/>
          <w:szCs w:val="24"/>
        </w:rPr>
        <w:t xml:space="preserve">organów prowadzących szkołę lub placówkę (jednostki samorządu terytorialnego – </w:t>
      </w:r>
      <w:r w:rsidR="008C779E" w:rsidRPr="00EC468C">
        <w:rPr>
          <w:rFonts w:ascii="Times New Roman" w:hAnsi="Times New Roman" w:cs="Times New Roman"/>
          <w:sz w:val="24"/>
          <w:szCs w:val="24"/>
        </w:rPr>
        <w:t>np. </w:t>
      </w:r>
      <w:r w:rsidRPr="00EC468C">
        <w:rPr>
          <w:rFonts w:ascii="Times New Roman" w:hAnsi="Times New Roman" w:cs="Times New Roman"/>
          <w:sz w:val="24"/>
          <w:szCs w:val="24"/>
        </w:rPr>
        <w:t>gmina, powiat, ministrowie, jak również inne osoby prawne oraz osoby fizyczne, które mogą prowadzić szkoły i placówki systemu oświaty na podstawie przepisów Prawa oświatowego) – w celu dalszego nieodpłatnego przekazania prowadzonym placówkom oświatowym.</w:t>
      </w:r>
    </w:p>
    <w:p w14:paraId="419E08F7" w14:textId="599FAC11" w:rsidR="00285144" w:rsidRPr="00EC468C" w:rsidRDefault="00285144" w:rsidP="00F6262F">
      <w:pPr>
        <w:spacing w:before="120" w:after="0" w:line="276" w:lineRule="auto"/>
        <w:jc w:val="both"/>
        <w:rPr>
          <w:rFonts w:ascii="Times New Roman" w:hAnsi="Times New Roman" w:cs="Times New Roman"/>
          <w:sz w:val="24"/>
          <w:szCs w:val="24"/>
        </w:rPr>
      </w:pPr>
      <w:r w:rsidRPr="00EC468C">
        <w:rPr>
          <w:rFonts w:ascii="Times New Roman" w:hAnsi="Times New Roman" w:cs="Times New Roman"/>
          <w:sz w:val="24"/>
          <w:szCs w:val="24"/>
        </w:rPr>
        <w:lastRenderedPageBreak/>
        <w:t>Od 1 września 2020 r. do odwołania ogłoszonego stanu epidemii w kraju obowiązuje stawka 0% VAT (na warunkach określonych w ww. rozporządzeniu) na darowizny, których</w:t>
      </w:r>
      <w:r w:rsidR="00A76B7C">
        <w:rPr>
          <w:rFonts w:ascii="Times New Roman" w:hAnsi="Times New Roman" w:cs="Times New Roman"/>
          <w:sz w:val="24"/>
          <w:szCs w:val="24"/>
        </w:rPr>
        <w:t> </w:t>
      </w:r>
      <w:r w:rsidRPr="00EC468C">
        <w:rPr>
          <w:rFonts w:ascii="Times New Roman" w:hAnsi="Times New Roman" w:cs="Times New Roman"/>
          <w:sz w:val="24"/>
          <w:szCs w:val="24"/>
        </w:rPr>
        <w:t>przedmiotem są:</w:t>
      </w:r>
    </w:p>
    <w:p w14:paraId="301EF51B" w14:textId="77777777" w:rsidR="00285144" w:rsidRPr="00EC468C" w:rsidRDefault="00285144" w:rsidP="00F6262F">
      <w:pPr>
        <w:pStyle w:val="Akapitzlist"/>
        <w:numPr>
          <w:ilvl w:val="0"/>
          <w:numId w:val="36"/>
        </w:numPr>
        <w:spacing w:before="120" w:after="0"/>
        <w:contextualSpacing w:val="0"/>
        <w:jc w:val="both"/>
        <w:rPr>
          <w:rFonts w:ascii="Times New Roman" w:hAnsi="Times New Roman" w:cs="Times New Roman"/>
          <w:sz w:val="24"/>
          <w:szCs w:val="24"/>
        </w:rPr>
      </w:pPr>
      <w:r w:rsidRPr="00EC468C">
        <w:rPr>
          <w:rFonts w:ascii="Times New Roman" w:hAnsi="Times New Roman" w:cs="Times New Roman"/>
          <w:sz w:val="24"/>
          <w:szCs w:val="24"/>
        </w:rPr>
        <w:t>komputery przenośne, wyłącznie laptopy i tablety,</w:t>
      </w:r>
    </w:p>
    <w:p w14:paraId="7523F291" w14:textId="77777777" w:rsidR="00285144" w:rsidRPr="00EC468C" w:rsidRDefault="00285144" w:rsidP="00F6262F">
      <w:pPr>
        <w:pStyle w:val="Akapitzlist"/>
        <w:numPr>
          <w:ilvl w:val="0"/>
          <w:numId w:val="36"/>
        </w:numPr>
        <w:spacing w:before="120" w:after="0"/>
        <w:contextualSpacing w:val="0"/>
        <w:jc w:val="both"/>
        <w:rPr>
          <w:rFonts w:ascii="Times New Roman" w:hAnsi="Times New Roman" w:cs="Times New Roman"/>
          <w:sz w:val="24"/>
          <w:szCs w:val="24"/>
        </w:rPr>
      </w:pPr>
      <w:r w:rsidRPr="00EC468C">
        <w:rPr>
          <w:rFonts w:ascii="Times New Roman" w:hAnsi="Times New Roman" w:cs="Times New Roman"/>
          <w:sz w:val="24"/>
          <w:szCs w:val="24"/>
        </w:rPr>
        <w:t>jednostki centralne komputerów, serwery, monitory, zestawy komputerów stacjonarnych,</w:t>
      </w:r>
    </w:p>
    <w:p w14:paraId="7D958F42" w14:textId="77777777" w:rsidR="00285144" w:rsidRPr="00EC468C" w:rsidRDefault="00285144" w:rsidP="00F6262F">
      <w:pPr>
        <w:pStyle w:val="Akapitzlist"/>
        <w:numPr>
          <w:ilvl w:val="0"/>
          <w:numId w:val="36"/>
        </w:numPr>
        <w:spacing w:before="120" w:after="0"/>
        <w:contextualSpacing w:val="0"/>
        <w:jc w:val="both"/>
        <w:rPr>
          <w:rFonts w:ascii="Times New Roman" w:hAnsi="Times New Roman" w:cs="Times New Roman"/>
          <w:sz w:val="24"/>
          <w:szCs w:val="24"/>
        </w:rPr>
      </w:pPr>
      <w:r w:rsidRPr="00EC468C">
        <w:rPr>
          <w:rFonts w:ascii="Times New Roman" w:hAnsi="Times New Roman" w:cs="Times New Roman"/>
          <w:sz w:val="24"/>
          <w:szCs w:val="24"/>
        </w:rPr>
        <w:t>drukarki,</w:t>
      </w:r>
    </w:p>
    <w:p w14:paraId="2024C9D2" w14:textId="77777777" w:rsidR="00285144" w:rsidRPr="00EC468C" w:rsidRDefault="00285144" w:rsidP="00F6262F">
      <w:pPr>
        <w:pStyle w:val="Akapitzlist"/>
        <w:numPr>
          <w:ilvl w:val="0"/>
          <w:numId w:val="36"/>
        </w:numPr>
        <w:spacing w:before="120" w:after="0"/>
        <w:contextualSpacing w:val="0"/>
        <w:jc w:val="both"/>
        <w:rPr>
          <w:rFonts w:ascii="Times New Roman" w:hAnsi="Times New Roman" w:cs="Times New Roman"/>
          <w:sz w:val="24"/>
          <w:szCs w:val="24"/>
        </w:rPr>
      </w:pPr>
      <w:r w:rsidRPr="00EC468C">
        <w:rPr>
          <w:rFonts w:ascii="Times New Roman" w:hAnsi="Times New Roman" w:cs="Times New Roman"/>
          <w:sz w:val="24"/>
          <w:szCs w:val="24"/>
        </w:rPr>
        <w:t>skanery,</w:t>
      </w:r>
    </w:p>
    <w:p w14:paraId="42CB372E" w14:textId="77777777" w:rsidR="00285144" w:rsidRPr="00EC468C" w:rsidRDefault="00285144" w:rsidP="00F6262F">
      <w:pPr>
        <w:pStyle w:val="Akapitzlist"/>
        <w:numPr>
          <w:ilvl w:val="0"/>
          <w:numId w:val="36"/>
        </w:numPr>
        <w:spacing w:before="120" w:after="0"/>
        <w:contextualSpacing w:val="0"/>
        <w:jc w:val="both"/>
        <w:rPr>
          <w:rFonts w:ascii="Times New Roman" w:hAnsi="Times New Roman" w:cs="Times New Roman"/>
          <w:sz w:val="24"/>
          <w:szCs w:val="24"/>
        </w:rPr>
      </w:pPr>
      <w:r w:rsidRPr="00EC468C">
        <w:rPr>
          <w:rFonts w:ascii="Times New Roman" w:hAnsi="Times New Roman" w:cs="Times New Roman"/>
          <w:sz w:val="24"/>
          <w:szCs w:val="24"/>
        </w:rPr>
        <w:t>urządzenia komputerowe do pism Braille’a (dla osób niewidomych i niedowidzących),</w:t>
      </w:r>
    </w:p>
    <w:p w14:paraId="11B91B54" w14:textId="7687DC3F" w:rsidR="001949B6" w:rsidRPr="00EC468C" w:rsidRDefault="00285144" w:rsidP="00F6262F">
      <w:pPr>
        <w:pStyle w:val="Akapitzlist"/>
        <w:numPr>
          <w:ilvl w:val="0"/>
          <w:numId w:val="36"/>
        </w:numPr>
        <w:spacing w:before="120" w:after="0"/>
        <w:contextualSpacing w:val="0"/>
        <w:jc w:val="both"/>
        <w:rPr>
          <w:rFonts w:ascii="Times New Roman" w:hAnsi="Times New Roman" w:cs="Times New Roman"/>
          <w:sz w:val="24"/>
          <w:szCs w:val="24"/>
        </w:rPr>
      </w:pPr>
      <w:r w:rsidRPr="00EC468C">
        <w:rPr>
          <w:rFonts w:ascii="Times New Roman" w:hAnsi="Times New Roman" w:cs="Times New Roman"/>
          <w:sz w:val="24"/>
          <w:szCs w:val="24"/>
        </w:rPr>
        <w:t xml:space="preserve">urządzenia do transmisji danych cyfrowych (w tym koncentratory i </w:t>
      </w:r>
      <w:proofErr w:type="spellStart"/>
      <w:r w:rsidRPr="00EC468C">
        <w:rPr>
          <w:rFonts w:ascii="Times New Roman" w:hAnsi="Times New Roman" w:cs="Times New Roman"/>
          <w:sz w:val="24"/>
          <w:szCs w:val="24"/>
        </w:rPr>
        <w:t>switche</w:t>
      </w:r>
      <w:proofErr w:type="spellEnd"/>
      <w:r w:rsidRPr="00EC468C">
        <w:rPr>
          <w:rFonts w:ascii="Times New Roman" w:hAnsi="Times New Roman" w:cs="Times New Roman"/>
          <w:sz w:val="24"/>
          <w:szCs w:val="24"/>
        </w:rPr>
        <w:t xml:space="preserve"> sieciowe, routery i modemy).</w:t>
      </w:r>
    </w:p>
    <w:p w14:paraId="5FBB9AE2" w14:textId="0544EF92" w:rsidR="009B23DE" w:rsidRPr="00EC468C" w:rsidRDefault="009B23DE" w:rsidP="00F6262F">
      <w:pPr>
        <w:spacing w:before="120" w:after="0" w:line="276" w:lineRule="auto"/>
        <w:jc w:val="both"/>
        <w:rPr>
          <w:rFonts w:ascii="Times New Roman" w:hAnsi="Times New Roman" w:cs="Times New Roman"/>
          <w:sz w:val="24"/>
          <w:szCs w:val="24"/>
        </w:rPr>
      </w:pPr>
      <w:r w:rsidRPr="00EC468C">
        <w:rPr>
          <w:rFonts w:ascii="Times New Roman" w:hAnsi="Times New Roman" w:cs="Times New Roman"/>
          <w:sz w:val="24"/>
          <w:szCs w:val="24"/>
        </w:rPr>
        <w:t xml:space="preserve">Wsparcie otrzymują również pracownicy najemni, którzy od 8 marca 2020 r., zgodnie z poleceniem pracodawcy, wykonują pracę zdalną. Możliwość wykonywania pracy zdalnej wprowadziła </w:t>
      </w:r>
      <w:r w:rsidR="007E7568" w:rsidRPr="00EC468C">
        <w:rPr>
          <w:rFonts w:ascii="Times New Roman" w:hAnsi="Times New Roman" w:cs="Times New Roman"/>
          <w:sz w:val="24"/>
          <w:szCs w:val="24"/>
        </w:rPr>
        <w:t>ustawa z dnia 2 marca 2020 r.</w:t>
      </w:r>
      <w:r w:rsidR="00124564" w:rsidRPr="00EC468C">
        <w:rPr>
          <w:rStyle w:val="Odwoanieprzypisudolnego"/>
          <w:rFonts w:ascii="Times New Roman" w:hAnsi="Times New Roman" w:cs="Times New Roman"/>
          <w:sz w:val="24"/>
          <w:szCs w:val="24"/>
        </w:rPr>
        <w:footnoteReference w:id="15"/>
      </w:r>
      <w:r w:rsidR="0045533B">
        <w:rPr>
          <w:rFonts w:ascii="Times New Roman" w:hAnsi="Times New Roman" w:cs="Times New Roman"/>
          <w:sz w:val="24"/>
          <w:szCs w:val="24"/>
          <w:vertAlign w:val="superscript"/>
        </w:rPr>
        <w:t>)</w:t>
      </w:r>
      <w:r w:rsidRPr="00EC468C">
        <w:rPr>
          <w:rFonts w:ascii="Times New Roman" w:hAnsi="Times New Roman" w:cs="Times New Roman"/>
          <w:sz w:val="24"/>
          <w:szCs w:val="24"/>
        </w:rPr>
        <w:t xml:space="preserve">, która początkowo nie określała jakichkolwiek zasad świadczenia pracy w tej formie. Warunki wykonywania pracy zdalnej </w:t>
      </w:r>
      <w:r w:rsidR="001949B6" w:rsidRPr="00EC468C">
        <w:rPr>
          <w:rFonts w:ascii="Times New Roman" w:hAnsi="Times New Roman" w:cs="Times New Roman"/>
          <w:sz w:val="24"/>
          <w:szCs w:val="24"/>
        </w:rPr>
        <w:t>doprecyzowano w </w:t>
      </w:r>
      <w:r w:rsidR="00123289" w:rsidRPr="00EC468C">
        <w:rPr>
          <w:rFonts w:ascii="Times New Roman" w:hAnsi="Times New Roman" w:cs="Times New Roman"/>
          <w:sz w:val="24"/>
          <w:szCs w:val="24"/>
        </w:rPr>
        <w:t>czerwcu 2020 r.</w:t>
      </w:r>
      <w:r w:rsidR="00124564" w:rsidRPr="00EC468C">
        <w:rPr>
          <w:rStyle w:val="Odwoanieprzypisudolnego"/>
          <w:rFonts w:ascii="Times New Roman" w:hAnsi="Times New Roman" w:cs="Times New Roman"/>
          <w:sz w:val="24"/>
          <w:szCs w:val="24"/>
        </w:rPr>
        <w:footnoteReference w:id="16"/>
      </w:r>
      <w:r w:rsidR="0045533B">
        <w:rPr>
          <w:rFonts w:ascii="Times New Roman" w:hAnsi="Times New Roman" w:cs="Times New Roman"/>
          <w:sz w:val="24"/>
          <w:szCs w:val="24"/>
          <w:vertAlign w:val="superscript"/>
        </w:rPr>
        <w:t>)</w:t>
      </w:r>
      <w:r w:rsidRPr="00EC468C">
        <w:rPr>
          <w:rFonts w:ascii="Times New Roman" w:hAnsi="Times New Roman" w:cs="Times New Roman"/>
          <w:sz w:val="24"/>
          <w:szCs w:val="24"/>
        </w:rPr>
        <w:t xml:space="preserve">. Zgodnie z art. 3 ust. 3–8 </w:t>
      </w:r>
      <w:r w:rsidR="00E165C1" w:rsidRPr="00EC468C">
        <w:rPr>
          <w:rFonts w:ascii="Times New Roman" w:hAnsi="Times New Roman" w:cs="Times New Roman"/>
          <w:sz w:val="24"/>
          <w:szCs w:val="24"/>
        </w:rPr>
        <w:t>ustawy</w:t>
      </w:r>
      <w:r w:rsidRPr="00EC468C">
        <w:rPr>
          <w:rFonts w:ascii="Times New Roman" w:hAnsi="Times New Roman" w:cs="Times New Roman"/>
          <w:sz w:val="24"/>
          <w:szCs w:val="24"/>
        </w:rPr>
        <w:t xml:space="preserve"> wykonywanie pracy zdalnej może zostać polecone, jeżeli pracownik ma umiejętności i możliwości techniczne oraz lokalowe do wykonywania takiej pracy i pozwala na to rodzaj pracy. W szczególności praca zdalna może być wykonywana przy wykorzystaniu środków bezpośredniego porozumiewania się</w:t>
      </w:r>
      <w:r w:rsidR="00A76B7C">
        <w:rPr>
          <w:rFonts w:ascii="Times New Roman" w:hAnsi="Times New Roman" w:cs="Times New Roman"/>
          <w:sz w:val="24"/>
          <w:szCs w:val="24"/>
        </w:rPr>
        <w:t> </w:t>
      </w:r>
      <w:r w:rsidRPr="00EC468C">
        <w:rPr>
          <w:rFonts w:ascii="Times New Roman" w:hAnsi="Times New Roman" w:cs="Times New Roman"/>
          <w:sz w:val="24"/>
          <w:szCs w:val="24"/>
        </w:rPr>
        <w:t>na odległość lub dotyczyć wykonywania części wytwórczych lub usług materialnych.</w:t>
      </w:r>
      <w:r w:rsidR="00CA3A01" w:rsidRPr="00EC468C">
        <w:rPr>
          <w:rFonts w:ascii="Times New Roman" w:hAnsi="Times New Roman" w:cs="Times New Roman"/>
          <w:sz w:val="24"/>
          <w:szCs w:val="24"/>
        </w:rPr>
        <w:t xml:space="preserve"> </w:t>
      </w:r>
      <w:r w:rsidRPr="00EC468C">
        <w:rPr>
          <w:rFonts w:ascii="Times New Roman" w:hAnsi="Times New Roman" w:cs="Times New Roman"/>
          <w:sz w:val="24"/>
          <w:szCs w:val="24"/>
        </w:rPr>
        <w:t xml:space="preserve">Zgodnie z art. 3 ust. 4 </w:t>
      </w:r>
      <w:r w:rsidR="00E165C1" w:rsidRPr="00EC468C">
        <w:rPr>
          <w:rFonts w:ascii="Times New Roman" w:hAnsi="Times New Roman" w:cs="Times New Roman"/>
          <w:sz w:val="24"/>
          <w:szCs w:val="24"/>
        </w:rPr>
        <w:t>ustawy</w:t>
      </w:r>
      <w:r w:rsidRPr="00EC468C">
        <w:rPr>
          <w:rFonts w:ascii="Times New Roman" w:hAnsi="Times New Roman" w:cs="Times New Roman"/>
          <w:sz w:val="24"/>
          <w:szCs w:val="24"/>
        </w:rPr>
        <w:t xml:space="preserve"> narzędzia i materiały potrzebne do wykonywania pracy zdalnej oraz obsługę logistyczną pracy zdalnej zapewnia pracodawca.</w:t>
      </w:r>
      <w:r w:rsidR="00CA3A01" w:rsidRPr="00EC468C">
        <w:rPr>
          <w:rFonts w:ascii="Times New Roman" w:hAnsi="Times New Roman" w:cs="Times New Roman"/>
          <w:sz w:val="24"/>
          <w:szCs w:val="24"/>
        </w:rPr>
        <w:t xml:space="preserve"> </w:t>
      </w:r>
      <w:r w:rsidRPr="00EC468C">
        <w:rPr>
          <w:rFonts w:ascii="Times New Roman" w:hAnsi="Times New Roman" w:cs="Times New Roman"/>
          <w:sz w:val="24"/>
          <w:szCs w:val="24"/>
        </w:rPr>
        <w:t>Przy czym dopuszcza się, aby</w:t>
      </w:r>
      <w:r w:rsidR="00A76B7C">
        <w:rPr>
          <w:rFonts w:ascii="Times New Roman" w:hAnsi="Times New Roman" w:cs="Times New Roman"/>
          <w:sz w:val="24"/>
          <w:szCs w:val="24"/>
        </w:rPr>
        <w:t> </w:t>
      </w:r>
      <w:r w:rsidRPr="00EC468C">
        <w:rPr>
          <w:rFonts w:ascii="Times New Roman" w:hAnsi="Times New Roman" w:cs="Times New Roman"/>
          <w:sz w:val="24"/>
          <w:szCs w:val="24"/>
        </w:rPr>
        <w:t>przy wykonywaniu pracy zdalnej pracownik mógł używać narzędzi lub materiałów niezapewnionych przez pracodawcę pod warunkiem, że umożliwia to poszanowanie i</w:t>
      </w:r>
      <w:r w:rsidR="00CA3A01" w:rsidRPr="00EC468C">
        <w:rPr>
          <w:rFonts w:ascii="Times New Roman" w:hAnsi="Times New Roman" w:cs="Times New Roman"/>
          <w:sz w:val="24"/>
          <w:szCs w:val="24"/>
        </w:rPr>
        <w:t> </w:t>
      </w:r>
      <w:r w:rsidRPr="00EC468C">
        <w:rPr>
          <w:rFonts w:ascii="Times New Roman" w:hAnsi="Times New Roman" w:cs="Times New Roman"/>
          <w:sz w:val="24"/>
          <w:szCs w:val="24"/>
        </w:rPr>
        <w:t>ochronę informacji poufnych i innych tajemnic prawnie chronionych, w tym tajemnicy przedsiębiorstwa lub danych osobowych, a także informacji, których ujawnienie mogłoby narazić pracodawcę na szkodę.</w:t>
      </w:r>
      <w:r w:rsidR="00CA3A01" w:rsidRPr="00EC468C">
        <w:rPr>
          <w:rFonts w:ascii="Times New Roman" w:hAnsi="Times New Roman" w:cs="Times New Roman"/>
          <w:sz w:val="24"/>
          <w:szCs w:val="24"/>
        </w:rPr>
        <w:t xml:space="preserve"> </w:t>
      </w:r>
      <w:r w:rsidRPr="00EC468C">
        <w:rPr>
          <w:rFonts w:ascii="Times New Roman" w:hAnsi="Times New Roman" w:cs="Times New Roman"/>
          <w:sz w:val="24"/>
          <w:szCs w:val="24"/>
        </w:rPr>
        <w:t>Od 5 września 2020 r. regulacje dotyczące pracy zdalnej mogą być stosowane w</w:t>
      </w:r>
      <w:r w:rsidR="00A76B7C">
        <w:rPr>
          <w:rFonts w:ascii="Times New Roman" w:hAnsi="Times New Roman" w:cs="Times New Roman"/>
          <w:sz w:val="24"/>
          <w:szCs w:val="24"/>
        </w:rPr>
        <w:t> </w:t>
      </w:r>
      <w:r w:rsidRPr="00EC468C">
        <w:rPr>
          <w:rFonts w:ascii="Times New Roman" w:hAnsi="Times New Roman" w:cs="Times New Roman"/>
          <w:sz w:val="24"/>
          <w:szCs w:val="24"/>
        </w:rPr>
        <w:t>okresie obowiązywania stanu zagrożenia epidemicznego albo stanu epidemii, ogłoszonego z</w:t>
      </w:r>
      <w:r w:rsidR="00A76B7C">
        <w:rPr>
          <w:rFonts w:ascii="Times New Roman" w:hAnsi="Times New Roman" w:cs="Times New Roman"/>
          <w:sz w:val="24"/>
          <w:szCs w:val="24"/>
        </w:rPr>
        <w:t> </w:t>
      </w:r>
      <w:r w:rsidRPr="00EC468C">
        <w:rPr>
          <w:rFonts w:ascii="Times New Roman" w:hAnsi="Times New Roman" w:cs="Times New Roman"/>
          <w:sz w:val="24"/>
          <w:szCs w:val="24"/>
        </w:rPr>
        <w:t xml:space="preserve">powodu COVID-19, oraz w okresie 3 miesięcy po ich odwołaniu. </w:t>
      </w:r>
    </w:p>
    <w:p w14:paraId="3B31BA47" w14:textId="7F1EBF09" w:rsidR="009B23DE" w:rsidRPr="00EC468C" w:rsidRDefault="009B23DE" w:rsidP="00F6262F">
      <w:pPr>
        <w:spacing w:before="120" w:after="0" w:line="276" w:lineRule="auto"/>
        <w:jc w:val="both"/>
        <w:rPr>
          <w:rFonts w:ascii="Times New Roman" w:hAnsi="Times New Roman" w:cs="Times New Roman"/>
          <w:sz w:val="24"/>
          <w:szCs w:val="24"/>
        </w:rPr>
      </w:pPr>
      <w:r w:rsidRPr="00EC468C">
        <w:rPr>
          <w:rFonts w:ascii="Times New Roman" w:hAnsi="Times New Roman" w:cs="Times New Roman"/>
          <w:sz w:val="24"/>
          <w:szCs w:val="24"/>
        </w:rPr>
        <w:t>Na gruncie prawa podatkowego, w sytuacji, gdy obowiązek zapewnienia narzędzi i</w:t>
      </w:r>
      <w:r w:rsidR="00CA3A01" w:rsidRPr="00EC468C">
        <w:rPr>
          <w:rFonts w:ascii="Times New Roman" w:hAnsi="Times New Roman" w:cs="Times New Roman"/>
          <w:sz w:val="24"/>
          <w:szCs w:val="24"/>
        </w:rPr>
        <w:t> </w:t>
      </w:r>
      <w:r w:rsidRPr="00EC468C">
        <w:rPr>
          <w:rFonts w:ascii="Times New Roman" w:hAnsi="Times New Roman" w:cs="Times New Roman"/>
          <w:sz w:val="24"/>
          <w:szCs w:val="24"/>
        </w:rPr>
        <w:t>materiałów niezbędnych do wykonywania pracy zdalnej należy do obowiązków pracodawcy, dostarczenie pracownikowi niezbędnego sprzętu, ubezpieczenie sprzętu, pokrycie kosztów związanych z instalacją, serwisem, eksploatacją i konserwacją sprzętu, czy prze</w:t>
      </w:r>
      <w:r w:rsidR="00E7439B">
        <w:rPr>
          <w:rFonts w:ascii="Times New Roman" w:hAnsi="Times New Roman" w:cs="Times New Roman"/>
          <w:sz w:val="24"/>
          <w:szCs w:val="24"/>
        </w:rPr>
        <w:t>prowadzenie niezbędnych szkoleń</w:t>
      </w:r>
      <w:r w:rsidRPr="00EC468C">
        <w:rPr>
          <w:rFonts w:ascii="Times New Roman" w:hAnsi="Times New Roman" w:cs="Times New Roman"/>
          <w:sz w:val="24"/>
          <w:szCs w:val="24"/>
        </w:rPr>
        <w:t xml:space="preserve"> nie skutkuje powstaniem po stronie pracownika przychodów w rozumieniu ustawy PIT. </w:t>
      </w:r>
    </w:p>
    <w:p w14:paraId="7DC3F807" w14:textId="5FC96EBD" w:rsidR="009B23DE" w:rsidRPr="00EC468C" w:rsidRDefault="009B23DE" w:rsidP="00F6262F">
      <w:pPr>
        <w:spacing w:before="120" w:after="0" w:line="276" w:lineRule="auto"/>
        <w:jc w:val="both"/>
        <w:rPr>
          <w:rFonts w:ascii="Times New Roman" w:hAnsi="Times New Roman" w:cs="Times New Roman"/>
          <w:sz w:val="24"/>
          <w:szCs w:val="24"/>
        </w:rPr>
      </w:pPr>
      <w:r w:rsidRPr="00EC468C">
        <w:rPr>
          <w:rFonts w:ascii="Times New Roman" w:hAnsi="Times New Roman" w:cs="Times New Roman"/>
          <w:sz w:val="24"/>
          <w:szCs w:val="24"/>
        </w:rPr>
        <w:lastRenderedPageBreak/>
        <w:t>Zasada ta jest stosowana niezależnie od korzystania przez pracowników ze zryczałtowanych kosztów podatkowych. Wykonywanie pracy na odległość nie pozbawiło pracowników prawa do ich stosowania. Kwota rocznych kosztów (za 12 miesięcy) wynosi dla tzw. jednoetatowców miejscowych 3 000 zł (250 zł miesięcznie), dla jednoetatowców zamiejscowych 3 600 zł (300 zł miesięcznie), dla wieloetatowców miejscowych może wynieść nawet 4 500 zł. W</w:t>
      </w:r>
      <w:r w:rsidR="0051322C">
        <w:rPr>
          <w:rFonts w:ascii="Times New Roman" w:hAnsi="Times New Roman" w:cs="Times New Roman"/>
          <w:sz w:val="24"/>
          <w:szCs w:val="24"/>
        </w:rPr>
        <w:t> </w:t>
      </w:r>
      <w:r w:rsidR="0097125A">
        <w:rPr>
          <w:rFonts w:ascii="Times New Roman" w:hAnsi="Times New Roman" w:cs="Times New Roman"/>
          <w:sz w:val="24"/>
          <w:szCs w:val="24"/>
        </w:rPr>
        <w:t>warunkach sprzed epidemii</w:t>
      </w:r>
      <w:r w:rsidRPr="00EC468C">
        <w:rPr>
          <w:rFonts w:ascii="Times New Roman" w:hAnsi="Times New Roman" w:cs="Times New Roman"/>
          <w:sz w:val="24"/>
          <w:szCs w:val="24"/>
        </w:rPr>
        <w:t xml:space="preserve"> rolą zryczałtowanych kosztów podatkowych dla pracowników było przede wszystkim rekompensowanie wydatków związanych z</w:t>
      </w:r>
      <w:r w:rsidR="00CA3A01" w:rsidRPr="00EC468C">
        <w:rPr>
          <w:rFonts w:ascii="Times New Roman" w:hAnsi="Times New Roman" w:cs="Times New Roman"/>
          <w:sz w:val="24"/>
          <w:szCs w:val="24"/>
        </w:rPr>
        <w:t> </w:t>
      </w:r>
      <w:r w:rsidRPr="00EC468C">
        <w:rPr>
          <w:rFonts w:ascii="Times New Roman" w:hAnsi="Times New Roman" w:cs="Times New Roman"/>
          <w:sz w:val="24"/>
          <w:szCs w:val="24"/>
        </w:rPr>
        <w:t>codziennymi dojazdami do</w:t>
      </w:r>
      <w:r w:rsidR="0051322C">
        <w:rPr>
          <w:rFonts w:ascii="Times New Roman" w:hAnsi="Times New Roman" w:cs="Times New Roman"/>
          <w:sz w:val="24"/>
          <w:szCs w:val="24"/>
        </w:rPr>
        <w:t> </w:t>
      </w:r>
      <w:r w:rsidRPr="00EC468C">
        <w:rPr>
          <w:rFonts w:ascii="Times New Roman" w:hAnsi="Times New Roman" w:cs="Times New Roman"/>
          <w:sz w:val="24"/>
          <w:szCs w:val="24"/>
        </w:rPr>
        <w:t>zakładu pracy. W okresie wykonywania pracy zdalnej utrzymanie możliwości stosowania tych kosztów niezależnie od faktycznego miejsca wykonywania pracy (w zakładzie pracy lub</w:t>
      </w:r>
      <w:r w:rsidR="0051322C">
        <w:rPr>
          <w:rFonts w:ascii="Times New Roman" w:hAnsi="Times New Roman" w:cs="Times New Roman"/>
          <w:sz w:val="24"/>
          <w:szCs w:val="24"/>
        </w:rPr>
        <w:t> </w:t>
      </w:r>
      <w:r w:rsidRPr="00EC468C">
        <w:rPr>
          <w:rFonts w:ascii="Times New Roman" w:hAnsi="Times New Roman" w:cs="Times New Roman"/>
          <w:sz w:val="24"/>
          <w:szCs w:val="24"/>
        </w:rPr>
        <w:t>w</w:t>
      </w:r>
      <w:r w:rsidR="0051322C">
        <w:rPr>
          <w:rFonts w:ascii="Times New Roman" w:hAnsi="Times New Roman" w:cs="Times New Roman"/>
          <w:sz w:val="24"/>
          <w:szCs w:val="24"/>
        </w:rPr>
        <w:t> </w:t>
      </w:r>
      <w:r w:rsidRPr="00EC468C">
        <w:rPr>
          <w:rFonts w:ascii="Times New Roman" w:hAnsi="Times New Roman" w:cs="Times New Roman"/>
          <w:sz w:val="24"/>
          <w:szCs w:val="24"/>
        </w:rPr>
        <w:t xml:space="preserve">domu) stanowi formę pomocy państwa. Wpływa bowiem na zmniejszenie podstawy opodatkowania, a w konsekwencji wysokości należnego podatku. </w:t>
      </w:r>
    </w:p>
    <w:p w14:paraId="620F1442" w14:textId="3B19AD08" w:rsidR="009B23DE" w:rsidRPr="00EC468C" w:rsidRDefault="009B23DE" w:rsidP="00F6262F">
      <w:pPr>
        <w:shd w:val="clear" w:color="auto" w:fill="FFFFFF"/>
        <w:spacing w:before="120" w:after="0" w:line="276" w:lineRule="auto"/>
        <w:jc w:val="both"/>
        <w:rPr>
          <w:rFonts w:ascii="Times New Roman" w:hAnsi="Times New Roman" w:cs="Times New Roman"/>
          <w:bCs/>
          <w:sz w:val="24"/>
          <w:szCs w:val="24"/>
        </w:rPr>
      </w:pPr>
      <w:r w:rsidRPr="00EC468C">
        <w:rPr>
          <w:rFonts w:ascii="Times New Roman" w:hAnsi="Times New Roman" w:cs="Times New Roman"/>
          <w:sz w:val="24"/>
          <w:szCs w:val="24"/>
        </w:rPr>
        <w:t>Nie są to jednak jedyne rozwiązania, które w wymierny sposób przyczyniają się</w:t>
      </w:r>
      <w:r w:rsidR="0012474E">
        <w:rPr>
          <w:rFonts w:ascii="Times New Roman" w:hAnsi="Times New Roman" w:cs="Times New Roman"/>
          <w:sz w:val="24"/>
          <w:szCs w:val="24"/>
        </w:rPr>
        <w:t> </w:t>
      </w:r>
      <w:r w:rsidRPr="00EC468C">
        <w:rPr>
          <w:rFonts w:ascii="Times New Roman" w:hAnsi="Times New Roman" w:cs="Times New Roman"/>
          <w:sz w:val="24"/>
          <w:szCs w:val="24"/>
        </w:rPr>
        <w:t xml:space="preserve">do zmniejszenia obciążeń z tytułu podatku PIT. </w:t>
      </w:r>
    </w:p>
    <w:p w14:paraId="78B00169" w14:textId="3C0E031D" w:rsidR="00723F57" w:rsidRPr="00EC468C" w:rsidRDefault="009B23DE" w:rsidP="00F6262F">
      <w:pPr>
        <w:pStyle w:val="Teksttreci0"/>
        <w:shd w:val="clear" w:color="auto" w:fill="auto"/>
        <w:spacing w:before="120" w:after="0" w:line="276" w:lineRule="auto"/>
        <w:ind w:right="20" w:firstLine="0"/>
        <w:rPr>
          <w:rFonts w:ascii="Times New Roman" w:hAnsi="Times New Roman" w:cs="Times New Roman"/>
          <w:sz w:val="24"/>
          <w:szCs w:val="24"/>
        </w:rPr>
      </w:pPr>
      <w:r w:rsidRPr="00EC468C">
        <w:rPr>
          <w:rFonts w:ascii="Times New Roman" w:hAnsi="Times New Roman" w:cs="Times New Roman"/>
          <w:sz w:val="24"/>
          <w:szCs w:val="24"/>
        </w:rPr>
        <w:t>Od ponad dwóch lat rząd Zjednoczonej Prawicy sukcesywnie wprowadza rozwiązania, które</w:t>
      </w:r>
      <w:r w:rsidR="0051322C">
        <w:rPr>
          <w:rFonts w:ascii="Times New Roman" w:hAnsi="Times New Roman" w:cs="Times New Roman"/>
          <w:sz w:val="24"/>
          <w:szCs w:val="24"/>
        </w:rPr>
        <w:t> </w:t>
      </w:r>
      <w:r w:rsidRPr="00EC468C">
        <w:rPr>
          <w:rFonts w:ascii="Times New Roman" w:hAnsi="Times New Roman" w:cs="Times New Roman"/>
          <w:sz w:val="24"/>
          <w:szCs w:val="24"/>
        </w:rPr>
        <w:t xml:space="preserve">podwyższają wysokość dochodu podatników. Wystarczy wspomnieć, że z inicjatywy rządu, </w:t>
      </w:r>
      <w:r w:rsidR="007E7568" w:rsidRPr="00EC468C">
        <w:rPr>
          <w:rFonts w:ascii="Times New Roman" w:hAnsi="Times New Roman" w:cs="Times New Roman"/>
          <w:sz w:val="24"/>
          <w:szCs w:val="24"/>
        </w:rPr>
        <w:t xml:space="preserve">nowelizacją ustawy PIT z dnia </w:t>
      </w:r>
      <w:r w:rsidRPr="00EC468C">
        <w:rPr>
          <w:rFonts w:ascii="Times New Roman" w:hAnsi="Times New Roman" w:cs="Times New Roman"/>
          <w:sz w:val="24"/>
          <w:szCs w:val="24"/>
        </w:rPr>
        <w:t>w </w:t>
      </w:r>
      <w:r w:rsidR="007E7568" w:rsidRPr="00EC468C">
        <w:rPr>
          <w:rFonts w:ascii="Times New Roman" w:eastAsia="Times New Roman" w:hAnsi="Times New Roman" w:cs="Times New Roman"/>
          <w:bCs/>
          <w:sz w:val="24"/>
          <w:szCs w:val="24"/>
          <w:lang w:eastAsia="pl-PL"/>
        </w:rPr>
        <w:t>4 lipca 2019 r.</w:t>
      </w:r>
      <w:r w:rsidR="00124564" w:rsidRPr="00EC468C">
        <w:rPr>
          <w:rStyle w:val="Odwoanieprzypisudolnego"/>
          <w:rFonts w:ascii="Times New Roman" w:eastAsia="Times New Roman" w:hAnsi="Times New Roman" w:cs="Times New Roman"/>
          <w:bCs/>
          <w:sz w:val="24"/>
          <w:szCs w:val="24"/>
          <w:lang w:eastAsia="pl-PL"/>
        </w:rPr>
        <w:footnoteReference w:id="17"/>
      </w:r>
      <w:r w:rsidR="0045533B">
        <w:rPr>
          <w:rFonts w:ascii="Times New Roman" w:eastAsia="Times New Roman" w:hAnsi="Times New Roman" w:cs="Times New Roman"/>
          <w:bCs/>
          <w:sz w:val="24"/>
          <w:szCs w:val="24"/>
          <w:vertAlign w:val="superscript"/>
          <w:lang w:eastAsia="pl-PL"/>
        </w:rPr>
        <w:t>)</w:t>
      </w:r>
      <w:r w:rsidRPr="00EC468C">
        <w:rPr>
          <w:rFonts w:ascii="Times New Roman" w:eastAsia="Times New Roman" w:hAnsi="Times New Roman" w:cs="Times New Roman"/>
          <w:sz w:val="24"/>
          <w:szCs w:val="24"/>
          <w:lang w:eastAsia="pl-PL"/>
        </w:rPr>
        <w:t xml:space="preserve">, </w:t>
      </w:r>
      <w:r w:rsidR="007E7568" w:rsidRPr="00EC468C">
        <w:rPr>
          <w:rFonts w:ascii="Times New Roman" w:eastAsia="Times New Roman" w:hAnsi="Times New Roman" w:cs="Times New Roman"/>
          <w:sz w:val="24"/>
          <w:szCs w:val="24"/>
          <w:lang w:eastAsia="pl-PL"/>
        </w:rPr>
        <w:t>zwolniono</w:t>
      </w:r>
      <w:r w:rsidR="00642F63" w:rsidRPr="00EC468C">
        <w:rPr>
          <w:rFonts w:ascii="Times New Roman" w:eastAsia="Times New Roman" w:hAnsi="Times New Roman" w:cs="Times New Roman"/>
          <w:sz w:val="24"/>
          <w:szCs w:val="24"/>
          <w:lang w:eastAsia="pl-PL"/>
        </w:rPr>
        <w:t xml:space="preserve"> od podatku dochodowego od </w:t>
      </w:r>
      <w:r w:rsidRPr="00EC468C">
        <w:rPr>
          <w:rFonts w:ascii="Times New Roman" w:eastAsia="Times New Roman" w:hAnsi="Times New Roman" w:cs="Times New Roman"/>
          <w:sz w:val="24"/>
          <w:szCs w:val="24"/>
          <w:lang w:eastAsia="pl-PL"/>
        </w:rPr>
        <w:t>osób fizycznych przychody ze stosunku służbowego, stosunku pracy, pracy nakładczej, spółdzielczego stosunku pracy oraz umów zlecenia zawartych z firmą, otrzymane przez</w:t>
      </w:r>
      <w:r w:rsidR="009919F0">
        <w:rPr>
          <w:rFonts w:ascii="Times New Roman" w:eastAsia="Times New Roman" w:hAnsi="Times New Roman" w:cs="Times New Roman"/>
          <w:sz w:val="24"/>
          <w:szCs w:val="24"/>
          <w:lang w:eastAsia="pl-PL"/>
        </w:rPr>
        <w:t> </w:t>
      </w:r>
      <w:r w:rsidRPr="00EC468C">
        <w:rPr>
          <w:rFonts w:ascii="Times New Roman" w:eastAsia="Times New Roman" w:hAnsi="Times New Roman" w:cs="Times New Roman"/>
          <w:sz w:val="24"/>
          <w:szCs w:val="24"/>
          <w:lang w:eastAsia="pl-PL"/>
        </w:rPr>
        <w:t>podatnika do ukończenia 26. roku życia, do wysokości nieprzekraczającej w roku podatkowym kwoty 85 528 zł</w:t>
      </w:r>
      <w:r w:rsidR="00124564" w:rsidRPr="00EC468C">
        <w:rPr>
          <w:rStyle w:val="Odwoanieprzypisudolnego"/>
          <w:rFonts w:ascii="Times New Roman" w:eastAsia="Times New Roman" w:hAnsi="Times New Roman" w:cs="Times New Roman"/>
          <w:sz w:val="24"/>
          <w:szCs w:val="24"/>
          <w:lang w:eastAsia="pl-PL"/>
        </w:rPr>
        <w:footnoteReference w:id="18"/>
      </w:r>
      <w:r w:rsidR="0045533B">
        <w:rPr>
          <w:rFonts w:ascii="Times New Roman" w:eastAsia="Times New Roman" w:hAnsi="Times New Roman" w:cs="Times New Roman"/>
          <w:sz w:val="24"/>
          <w:szCs w:val="24"/>
          <w:vertAlign w:val="superscript"/>
          <w:lang w:eastAsia="pl-PL"/>
        </w:rPr>
        <w:t>)</w:t>
      </w:r>
      <w:r w:rsidRPr="00EC468C">
        <w:rPr>
          <w:rFonts w:ascii="Times New Roman" w:eastAsia="Times New Roman" w:hAnsi="Times New Roman" w:cs="Times New Roman"/>
          <w:sz w:val="24"/>
          <w:szCs w:val="24"/>
          <w:lang w:eastAsia="pl-PL"/>
        </w:rPr>
        <w:t>.</w:t>
      </w:r>
      <w:r w:rsidR="00CA3A01" w:rsidRPr="00EC468C">
        <w:rPr>
          <w:rFonts w:ascii="Times New Roman" w:eastAsia="Times New Roman" w:hAnsi="Times New Roman" w:cs="Times New Roman"/>
          <w:sz w:val="24"/>
          <w:szCs w:val="24"/>
          <w:lang w:eastAsia="pl-PL"/>
        </w:rPr>
        <w:t xml:space="preserve"> </w:t>
      </w:r>
      <w:r w:rsidR="008C51FC" w:rsidRPr="00EC468C">
        <w:rPr>
          <w:rFonts w:ascii="Times New Roman" w:eastAsia="Times New Roman" w:hAnsi="Times New Roman" w:cs="Times New Roman"/>
          <w:sz w:val="24"/>
          <w:szCs w:val="24"/>
          <w:lang w:eastAsia="pl-PL"/>
        </w:rPr>
        <w:t>Zwolnienie weszło w życie z dniem 1 sierpnia 2019 r. i ma zastosowanie do</w:t>
      </w:r>
      <w:r w:rsidR="0051322C">
        <w:rPr>
          <w:rFonts w:ascii="Times New Roman" w:eastAsia="Times New Roman" w:hAnsi="Times New Roman" w:cs="Times New Roman"/>
          <w:sz w:val="24"/>
          <w:szCs w:val="24"/>
          <w:lang w:eastAsia="pl-PL"/>
        </w:rPr>
        <w:t> </w:t>
      </w:r>
      <w:r w:rsidR="008C51FC" w:rsidRPr="00EC468C">
        <w:rPr>
          <w:rFonts w:ascii="Times New Roman" w:eastAsia="Times New Roman" w:hAnsi="Times New Roman" w:cs="Times New Roman"/>
          <w:sz w:val="24"/>
          <w:szCs w:val="24"/>
          <w:lang w:eastAsia="pl-PL"/>
        </w:rPr>
        <w:t>przychodów uzyskanych od tego dnia</w:t>
      </w:r>
      <w:r w:rsidR="00124564" w:rsidRPr="00EC468C">
        <w:rPr>
          <w:rStyle w:val="Odwoanieprzypisudolnego"/>
          <w:rFonts w:ascii="Times New Roman" w:eastAsia="Times New Roman" w:hAnsi="Times New Roman" w:cs="Times New Roman"/>
          <w:sz w:val="24"/>
          <w:szCs w:val="24"/>
          <w:lang w:eastAsia="pl-PL"/>
        </w:rPr>
        <w:footnoteReference w:id="19"/>
      </w:r>
      <w:r w:rsidR="0045533B">
        <w:rPr>
          <w:rFonts w:ascii="Times New Roman" w:eastAsia="Times New Roman" w:hAnsi="Times New Roman" w:cs="Times New Roman"/>
          <w:sz w:val="24"/>
          <w:szCs w:val="24"/>
          <w:vertAlign w:val="superscript"/>
          <w:lang w:eastAsia="pl-PL"/>
        </w:rPr>
        <w:t>)</w:t>
      </w:r>
      <w:r w:rsidR="008C51FC" w:rsidRPr="00EC468C">
        <w:rPr>
          <w:rFonts w:ascii="Times New Roman" w:eastAsia="Times New Roman" w:hAnsi="Times New Roman" w:cs="Times New Roman"/>
          <w:sz w:val="24"/>
          <w:szCs w:val="24"/>
          <w:lang w:eastAsia="pl-PL"/>
        </w:rPr>
        <w:t>. Jest skierowane do młodych osób rozpoczynających dorosłe życie. Dzięki temu rozwiązaniu otrzymują one wyższe pe</w:t>
      </w:r>
      <w:r w:rsidR="003071EF" w:rsidRPr="00EC468C">
        <w:rPr>
          <w:rFonts w:ascii="Times New Roman" w:eastAsia="Times New Roman" w:hAnsi="Times New Roman" w:cs="Times New Roman"/>
          <w:sz w:val="24"/>
          <w:szCs w:val="24"/>
          <w:lang w:eastAsia="pl-PL"/>
        </w:rPr>
        <w:t>nsje, co</w:t>
      </w:r>
      <w:r w:rsidR="00CA3A01" w:rsidRPr="00EC468C">
        <w:rPr>
          <w:rFonts w:ascii="Times New Roman" w:eastAsia="Times New Roman" w:hAnsi="Times New Roman" w:cs="Times New Roman"/>
          <w:sz w:val="24"/>
          <w:szCs w:val="24"/>
          <w:lang w:eastAsia="pl-PL"/>
        </w:rPr>
        <w:t> </w:t>
      </w:r>
      <w:r w:rsidR="003071EF" w:rsidRPr="00EC468C">
        <w:rPr>
          <w:rFonts w:ascii="Times New Roman" w:eastAsia="Times New Roman" w:hAnsi="Times New Roman" w:cs="Times New Roman"/>
          <w:sz w:val="24"/>
          <w:szCs w:val="24"/>
          <w:lang w:eastAsia="pl-PL"/>
        </w:rPr>
        <w:t>zwiększa ich szanse na </w:t>
      </w:r>
      <w:r w:rsidR="008C51FC" w:rsidRPr="00EC468C">
        <w:rPr>
          <w:rFonts w:ascii="Times New Roman" w:eastAsia="Times New Roman" w:hAnsi="Times New Roman" w:cs="Times New Roman"/>
          <w:sz w:val="24"/>
          <w:szCs w:val="24"/>
          <w:lang w:eastAsia="pl-PL"/>
        </w:rPr>
        <w:t>uzyskanie niezależności i poprawia ich perspektywy życiowe.</w:t>
      </w:r>
      <w:r w:rsidR="00CA3A01" w:rsidRPr="00EC468C">
        <w:rPr>
          <w:rFonts w:ascii="Times New Roman" w:eastAsia="Times New Roman" w:hAnsi="Times New Roman" w:cs="Times New Roman"/>
          <w:sz w:val="24"/>
          <w:szCs w:val="24"/>
          <w:lang w:eastAsia="pl-PL"/>
        </w:rPr>
        <w:t xml:space="preserve"> </w:t>
      </w:r>
      <w:r w:rsidR="008C51FC" w:rsidRPr="00EC468C">
        <w:rPr>
          <w:rFonts w:ascii="Times New Roman" w:hAnsi="Times New Roman" w:cs="Times New Roman"/>
          <w:sz w:val="24"/>
          <w:szCs w:val="24"/>
        </w:rPr>
        <w:t>Z</w:t>
      </w:r>
      <w:r w:rsidR="0051322C">
        <w:rPr>
          <w:rFonts w:ascii="Times New Roman" w:hAnsi="Times New Roman" w:cs="Times New Roman"/>
          <w:sz w:val="24"/>
          <w:szCs w:val="24"/>
        </w:rPr>
        <w:t> </w:t>
      </w:r>
      <w:r w:rsidR="008C51FC" w:rsidRPr="00EC468C">
        <w:rPr>
          <w:rFonts w:ascii="Times New Roman" w:hAnsi="Times New Roman" w:cs="Times New Roman"/>
          <w:sz w:val="24"/>
          <w:szCs w:val="24"/>
        </w:rPr>
        <w:t>Oceny Skutków Regulacji tej ustawy (druk sejmowy nr 3551 Sejmu VIII Kadencji) wynika, ż</w:t>
      </w:r>
      <w:r w:rsidR="003071EF" w:rsidRPr="00EC468C">
        <w:rPr>
          <w:rFonts w:ascii="Times New Roman" w:hAnsi="Times New Roman" w:cs="Times New Roman"/>
          <w:sz w:val="24"/>
          <w:szCs w:val="24"/>
        </w:rPr>
        <w:t>e </w:t>
      </w:r>
      <w:r w:rsidR="008C51FC" w:rsidRPr="00EC468C">
        <w:rPr>
          <w:rFonts w:ascii="Times New Roman" w:hAnsi="Times New Roman" w:cs="Times New Roman"/>
          <w:sz w:val="24"/>
          <w:szCs w:val="24"/>
        </w:rPr>
        <w:t>zmiana ta dotyczy rocznie ok. 2 mln podatników. Dzięki tej nowelizacji w kieszeni młodych podatników pozostało w</w:t>
      </w:r>
      <w:r w:rsidR="0012474E">
        <w:rPr>
          <w:rFonts w:ascii="Times New Roman" w:hAnsi="Times New Roman" w:cs="Times New Roman"/>
          <w:sz w:val="24"/>
          <w:szCs w:val="24"/>
        </w:rPr>
        <w:t> </w:t>
      </w:r>
      <w:r w:rsidR="008C51FC" w:rsidRPr="00EC468C">
        <w:rPr>
          <w:rFonts w:ascii="Times New Roman" w:hAnsi="Times New Roman" w:cs="Times New Roman"/>
          <w:sz w:val="24"/>
          <w:szCs w:val="24"/>
        </w:rPr>
        <w:t>2019 r. ok. 950 mln zł, a w 2020 r. i</w:t>
      </w:r>
      <w:r w:rsidR="003071EF" w:rsidRPr="00EC468C">
        <w:rPr>
          <w:rFonts w:ascii="Times New Roman" w:hAnsi="Times New Roman" w:cs="Times New Roman"/>
          <w:sz w:val="24"/>
          <w:szCs w:val="24"/>
        </w:rPr>
        <w:t xml:space="preserve"> w kolejnych latach ok. 2,5 mld </w:t>
      </w:r>
      <w:r w:rsidR="008C51FC" w:rsidRPr="00EC468C">
        <w:rPr>
          <w:rFonts w:ascii="Times New Roman" w:hAnsi="Times New Roman" w:cs="Times New Roman"/>
          <w:sz w:val="24"/>
          <w:szCs w:val="24"/>
        </w:rPr>
        <w:t xml:space="preserve">zł. </w:t>
      </w:r>
    </w:p>
    <w:p w14:paraId="02E9B897" w14:textId="05A1E740" w:rsidR="008C51FC" w:rsidRPr="00EC468C" w:rsidRDefault="008C51FC" w:rsidP="00F6262F">
      <w:pPr>
        <w:spacing w:before="120" w:after="0" w:line="276" w:lineRule="auto"/>
        <w:jc w:val="both"/>
        <w:rPr>
          <w:rFonts w:ascii="Times New Roman" w:hAnsi="Times New Roman" w:cs="Times New Roman"/>
          <w:sz w:val="24"/>
          <w:szCs w:val="24"/>
        </w:rPr>
      </w:pPr>
      <w:r w:rsidRPr="00EC468C">
        <w:rPr>
          <w:rFonts w:ascii="Times New Roman" w:hAnsi="Times New Roman" w:cs="Times New Roman"/>
          <w:sz w:val="24"/>
          <w:szCs w:val="24"/>
        </w:rPr>
        <w:t xml:space="preserve">Od 2021 r. </w:t>
      </w:r>
      <w:r w:rsidR="00181C45" w:rsidRPr="00EC468C">
        <w:rPr>
          <w:rFonts w:ascii="Times New Roman" w:hAnsi="Times New Roman" w:cs="Times New Roman"/>
          <w:sz w:val="24"/>
          <w:szCs w:val="24"/>
        </w:rPr>
        <w:t xml:space="preserve">powyższym </w:t>
      </w:r>
      <w:r w:rsidRPr="00EC468C">
        <w:rPr>
          <w:rFonts w:ascii="Times New Roman" w:hAnsi="Times New Roman" w:cs="Times New Roman"/>
          <w:sz w:val="24"/>
          <w:szCs w:val="24"/>
        </w:rPr>
        <w:t>zwolnieniem</w:t>
      </w:r>
      <w:r w:rsidR="00181C45" w:rsidRPr="00EC468C">
        <w:rPr>
          <w:rFonts w:ascii="Times New Roman" w:hAnsi="Times New Roman" w:cs="Times New Roman"/>
          <w:sz w:val="24"/>
          <w:szCs w:val="24"/>
        </w:rPr>
        <w:t xml:space="preserve"> </w:t>
      </w:r>
      <w:r w:rsidRPr="00EC468C">
        <w:rPr>
          <w:rFonts w:ascii="Times New Roman" w:hAnsi="Times New Roman" w:cs="Times New Roman"/>
          <w:sz w:val="24"/>
          <w:szCs w:val="24"/>
        </w:rPr>
        <w:t>objęte są także przychody z tytułu odbywania praktyk absolwenckich (regulowanych ustawą o praktykach absolwenckich) oraz przychody z tytułu stażu uczniowskiego (określonego w ustawie Prawo oświatowe). Stosowne przepisy Parlament uchwalił 28 listopada 2020 r. Stanowią one kolejną korzystną zmi</w:t>
      </w:r>
      <w:r w:rsidR="00635BCD" w:rsidRPr="00EC468C">
        <w:rPr>
          <w:rFonts w:ascii="Times New Roman" w:hAnsi="Times New Roman" w:cs="Times New Roman"/>
          <w:sz w:val="24"/>
          <w:szCs w:val="24"/>
        </w:rPr>
        <w:t>anę w </w:t>
      </w:r>
      <w:r w:rsidRPr="00EC468C">
        <w:rPr>
          <w:rFonts w:ascii="Times New Roman" w:hAnsi="Times New Roman" w:cs="Times New Roman"/>
          <w:sz w:val="24"/>
          <w:szCs w:val="24"/>
        </w:rPr>
        <w:t xml:space="preserve">podatku dochodowym od osób fizycznych adresowaną do osób młodych podobnie jak zmiany wprowadzone ustawą z dnia </w:t>
      </w:r>
      <w:r w:rsidRPr="00EC468C">
        <w:rPr>
          <w:rFonts w:ascii="Times New Roman" w:eastAsia="Times New Roman" w:hAnsi="Times New Roman" w:cs="Times New Roman"/>
          <w:bCs/>
          <w:kern w:val="36"/>
          <w:sz w:val="24"/>
          <w:szCs w:val="24"/>
          <w:lang w:eastAsia="pl-PL"/>
        </w:rPr>
        <w:t>30 sierpnia 2019 r.</w:t>
      </w:r>
      <w:r w:rsidR="00124564" w:rsidRPr="00EC468C">
        <w:rPr>
          <w:rStyle w:val="Odwoanieprzypisudolnego"/>
          <w:rFonts w:ascii="Times New Roman" w:eastAsia="Times New Roman" w:hAnsi="Times New Roman" w:cs="Times New Roman"/>
          <w:bCs/>
          <w:kern w:val="36"/>
          <w:sz w:val="24"/>
          <w:szCs w:val="24"/>
          <w:lang w:eastAsia="pl-PL"/>
        </w:rPr>
        <w:footnoteReference w:id="20"/>
      </w:r>
      <w:r w:rsidR="0045533B">
        <w:rPr>
          <w:rFonts w:ascii="Times New Roman" w:eastAsia="Times New Roman" w:hAnsi="Times New Roman" w:cs="Times New Roman"/>
          <w:bCs/>
          <w:kern w:val="36"/>
          <w:sz w:val="24"/>
          <w:szCs w:val="24"/>
          <w:vertAlign w:val="superscript"/>
          <w:lang w:eastAsia="pl-PL"/>
        </w:rPr>
        <w:t>)</w:t>
      </w:r>
      <w:r w:rsidRPr="00EC468C">
        <w:rPr>
          <w:rFonts w:ascii="Times New Roman" w:eastAsia="Times New Roman" w:hAnsi="Times New Roman" w:cs="Times New Roman"/>
          <w:bCs/>
          <w:kern w:val="36"/>
          <w:sz w:val="24"/>
          <w:szCs w:val="24"/>
          <w:lang w:eastAsia="pl-PL"/>
        </w:rPr>
        <w:t xml:space="preserve">. Przepisy tej nowelizacji </w:t>
      </w:r>
      <w:r w:rsidR="00DB2D83" w:rsidRPr="00EC468C">
        <w:rPr>
          <w:rFonts w:ascii="Times New Roman" w:eastAsia="Times New Roman" w:hAnsi="Times New Roman" w:cs="Times New Roman"/>
          <w:bCs/>
          <w:sz w:val="24"/>
          <w:szCs w:val="24"/>
          <w:lang w:eastAsia="pl-PL"/>
        </w:rPr>
        <w:t>zmniejszyły</w:t>
      </w:r>
      <w:r w:rsidRPr="00EC468C">
        <w:rPr>
          <w:rFonts w:ascii="Times New Roman" w:eastAsia="Times New Roman" w:hAnsi="Times New Roman" w:cs="Times New Roman"/>
          <w:bCs/>
          <w:sz w:val="24"/>
          <w:szCs w:val="24"/>
          <w:lang w:eastAsia="pl-PL"/>
        </w:rPr>
        <w:t xml:space="preserve"> obciążenia osób fizycznych </w:t>
      </w:r>
      <w:r w:rsidRPr="00EC468C">
        <w:rPr>
          <w:rFonts w:ascii="Times New Roman" w:eastAsia="Times New Roman" w:hAnsi="Times New Roman" w:cs="Times New Roman"/>
          <w:color w:val="000000"/>
          <w:sz w:val="24"/>
          <w:szCs w:val="24"/>
          <w:lang w:eastAsia="pl-PL"/>
        </w:rPr>
        <w:t>poprzez:</w:t>
      </w:r>
    </w:p>
    <w:p w14:paraId="0952AB6F" w14:textId="6638B0D5" w:rsidR="00397DF0" w:rsidRPr="00EC468C" w:rsidRDefault="008C51FC" w:rsidP="00F6262F">
      <w:pPr>
        <w:pStyle w:val="Akapitzlist"/>
        <w:numPr>
          <w:ilvl w:val="0"/>
          <w:numId w:val="15"/>
        </w:numPr>
        <w:spacing w:before="120" w:after="0"/>
        <w:contextualSpacing w:val="0"/>
        <w:jc w:val="both"/>
        <w:rPr>
          <w:rFonts w:ascii="Times New Roman" w:eastAsia="Times New Roman" w:hAnsi="Times New Roman" w:cs="Times New Roman"/>
          <w:color w:val="000000"/>
          <w:sz w:val="24"/>
          <w:szCs w:val="24"/>
          <w:lang w:eastAsia="pl-PL"/>
        </w:rPr>
      </w:pPr>
      <w:r w:rsidRPr="00EC468C">
        <w:rPr>
          <w:rFonts w:ascii="Times New Roman" w:eastAsia="Times New Roman" w:hAnsi="Times New Roman" w:cs="Times New Roman"/>
          <w:color w:val="000000"/>
          <w:sz w:val="24"/>
          <w:szCs w:val="24"/>
          <w:lang w:eastAsia="pl-PL"/>
        </w:rPr>
        <w:lastRenderedPageBreak/>
        <w:t>ponad dwukrotne podwyższenie kwotowych kosztów uzysk</w:t>
      </w:r>
      <w:r w:rsidR="006E1E00" w:rsidRPr="00EC468C">
        <w:rPr>
          <w:rFonts w:ascii="Times New Roman" w:eastAsia="Times New Roman" w:hAnsi="Times New Roman" w:cs="Times New Roman"/>
          <w:color w:val="000000"/>
          <w:sz w:val="24"/>
          <w:szCs w:val="24"/>
          <w:lang w:eastAsia="pl-PL"/>
        </w:rPr>
        <w:t>ania przychodów dla</w:t>
      </w:r>
      <w:r w:rsidR="0012474E">
        <w:rPr>
          <w:rFonts w:ascii="Times New Roman" w:eastAsia="Times New Roman" w:hAnsi="Times New Roman" w:cs="Times New Roman"/>
          <w:color w:val="000000"/>
          <w:sz w:val="24"/>
          <w:szCs w:val="24"/>
          <w:lang w:eastAsia="pl-PL"/>
        </w:rPr>
        <w:t> </w:t>
      </w:r>
      <w:r w:rsidR="006E1E00" w:rsidRPr="00EC468C">
        <w:rPr>
          <w:rFonts w:ascii="Times New Roman" w:eastAsia="Times New Roman" w:hAnsi="Times New Roman" w:cs="Times New Roman"/>
          <w:color w:val="000000"/>
          <w:sz w:val="24"/>
          <w:szCs w:val="24"/>
          <w:lang w:eastAsia="pl-PL"/>
        </w:rPr>
        <w:t>pracowników</w:t>
      </w:r>
      <w:r w:rsidR="00124564" w:rsidRPr="00EC468C">
        <w:rPr>
          <w:rStyle w:val="Odwoanieprzypisudolnego"/>
          <w:rFonts w:ascii="Times New Roman" w:eastAsia="Times New Roman" w:hAnsi="Times New Roman" w:cs="Times New Roman"/>
          <w:color w:val="000000"/>
          <w:sz w:val="24"/>
          <w:szCs w:val="24"/>
          <w:lang w:eastAsia="pl-PL"/>
        </w:rPr>
        <w:footnoteReference w:id="21"/>
      </w:r>
      <w:r w:rsidR="0045533B">
        <w:rPr>
          <w:rFonts w:ascii="Times New Roman" w:eastAsia="Times New Roman" w:hAnsi="Times New Roman" w:cs="Times New Roman"/>
          <w:color w:val="000000"/>
          <w:sz w:val="24"/>
          <w:szCs w:val="24"/>
          <w:vertAlign w:val="superscript"/>
          <w:lang w:eastAsia="pl-PL"/>
        </w:rPr>
        <w:t>)</w:t>
      </w:r>
      <w:r w:rsidR="00511177">
        <w:rPr>
          <w:rFonts w:ascii="Times New Roman" w:eastAsia="Times New Roman" w:hAnsi="Times New Roman" w:cs="Times New Roman"/>
          <w:color w:val="000000"/>
          <w:sz w:val="24"/>
          <w:szCs w:val="24"/>
          <w:lang w:eastAsia="pl-PL"/>
        </w:rPr>
        <w:t>,</w:t>
      </w:r>
    </w:p>
    <w:p w14:paraId="521FBD4E" w14:textId="68799206" w:rsidR="008C51FC" w:rsidRPr="00EC468C" w:rsidRDefault="008C51FC" w:rsidP="00F6262F">
      <w:pPr>
        <w:pStyle w:val="Akapitzlist"/>
        <w:numPr>
          <w:ilvl w:val="0"/>
          <w:numId w:val="15"/>
        </w:numPr>
        <w:spacing w:before="120" w:after="0"/>
        <w:contextualSpacing w:val="0"/>
        <w:jc w:val="both"/>
        <w:rPr>
          <w:rFonts w:ascii="Times New Roman" w:eastAsia="Times New Roman" w:hAnsi="Times New Roman" w:cs="Times New Roman"/>
          <w:color w:val="000000"/>
          <w:sz w:val="24"/>
          <w:szCs w:val="24"/>
          <w:lang w:eastAsia="pl-PL"/>
        </w:rPr>
      </w:pPr>
      <w:r w:rsidRPr="00EC468C">
        <w:rPr>
          <w:rFonts w:ascii="Times New Roman" w:eastAsia="Times New Roman" w:hAnsi="Times New Roman" w:cs="Times New Roman"/>
          <w:color w:val="000000"/>
          <w:sz w:val="24"/>
          <w:szCs w:val="24"/>
          <w:lang w:eastAsia="pl-PL"/>
        </w:rPr>
        <w:t>obniżenie z 18% do 17% stawki podatku z pierwszego przed</w:t>
      </w:r>
      <w:r w:rsidR="006E1E00" w:rsidRPr="00EC468C">
        <w:rPr>
          <w:rFonts w:ascii="Times New Roman" w:eastAsia="Times New Roman" w:hAnsi="Times New Roman" w:cs="Times New Roman"/>
          <w:color w:val="000000"/>
          <w:sz w:val="24"/>
          <w:szCs w:val="24"/>
          <w:lang w:eastAsia="pl-PL"/>
        </w:rPr>
        <w:t>ziału skali podatkowej</w:t>
      </w:r>
      <w:r w:rsidR="00124564" w:rsidRPr="00EC468C">
        <w:rPr>
          <w:rStyle w:val="Odwoanieprzypisudolnego"/>
          <w:rFonts w:ascii="Times New Roman" w:eastAsia="Times New Roman" w:hAnsi="Times New Roman" w:cs="Times New Roman"/>
          <w:color w:val="000000"/>
          <w:sz w:val="24"/>
          <w:szCs w:val="24"/>
          <w:lang w:eastAsia="pl-PL"/>
        </w:rPr>
        <w:footnoteReference w:id="22"/>
      </w:r>
      <w:r w:rsidR="0045533B">
        <w:rPr>
          <w:rFonts w:ascii="Times New Roman" w:eastAsia="Times New Roman" w:hAnsi="Times New Roman" w:cs="Times New Roman"/>
          <w:color w:val="000000"/>
          <w:sz w:val="24"/>
          <w:szCs w:val="24"/>
          <w:vertAlign w:val="superscript"/>
          <w:lang w:eastAsia="pl-PL"/>
        </w:rPr>
        <w:t>)</w:t>
      </w:r>
      <w:r w:rsidR="00635BCD" w:rsidRPr="00EC468C">
        <w:rPr>
          <w:rFonts w:ascii="Times New Roman" w:eastAsia="Times New Roman" w:hAnsi="Times New Roman" w:cs="Times New Roman"/>
          <w:color w:val="000000"/>
          <w:sz w:val="24"/>
          <w:szCs w:val="24"/>
          <w:lang w:eastAsia="pl-PL"/>
        </w:rPr>
        <w:t>.</w:t>
      </w:r>
    </w:p>
    <w:p w14:paraId="26AE3979" w14:textId="62EE73CB" w:rsidR="008C51FC" w:rsidRPr="00EC468C" w:rsidRDefault="008C51FC" w:rsidP="00F6262F">
      <w:pPr>
        <w:spacing w:before="120" w:after="0" w:line="276" w:lineRule="auto"/>
        <w:jc w:val="both"/>
        <w:rPr>
          <w:rFonts w:ascii="Times New Roman" w:hAnsi="Times New Roman" w:cs="Times New Roman"/>
          <w:sz w:val="24"/>
          <w:szCs w:val="24"/>
        </w:rPr>
      </w:pPr>
      <w:r w:rsidRPr="00EC468C">
        <w:rPr>
          <w:rFonts w:ascii="Times New Roman" w:hAnsi="Times New Roman" w:cs="Times New Roman"/>
          <w:sz w:val="24"/>
          <w:szCs w:val="24"/>
        </w:rPr>
        <w:t xml:space="preserve">Zmiany w zakresie kosztów dla pracowników oraz obniżenia stawki podatku weszły w życie z dniem 1 października 2019 r. i mają zastosowanie do dochodów uzyskanych od tego dnia. Efektem tych zmian jest zmniejszenie klina podatkowego oraz </w:t>
      </w:r>
      <w:r w:rsidR="00452E3A" w:rsidRPr="00EC468C">
        <w:rPr>
          <w:rFonts w:ascii="Times New Roman" w:hAnsi="Times New Roman" w:cs="Times New Roman"/>
          <w:sz w:val="24"/>
          <w:szCs w:val="24"/>
        </w:rPr>
        <w:t>zwiększenie aktywności ludzi na </w:t>
      </w:r>
      <w:r w:rsidRPr="00EC468C">
        <w:rPr>
          <w:rFonts w:ascii="Times New Roman" w:hAnsi="Times New Roman" w:cs="Times New Roman"/>
          <w:sz w:val="24"/>
          <w:szCs w:val="24"/>
        </w:rPr>
        <w:t>rynku pracy i rentowności pracy. Co istotne, z obniżki z dniem 1 października 2019 r. najniższej stawki podatku z 18% do 17% korzystają wszyscy podatnicy podatku PIT, którzy</w:t>
      </w:r>
      <w:r w:rsidR="0012474E">
        <w:rPr>
          <w:rFonts w:ascii="Times New Roman" w:hAnsi="Times New Roman" w:cs="Times New Roman"/>
          <w:sz w:val="24"/>
          <w:szCs w:val="24"/>
        </w:rPr>
        <w:t> </w:t>
      </w:r>
      <w:r w:rsidRPr="00EC468C">
        <w:rPr>
          <w:rFonts w:ascii="Times New Roman" w:hAnsi="Times New Roman" w:cs="Times New Roman"/>
          <w:sz w:val="24"/>
          <w:szCs w:val="24"/>
        </w:rPr>
        <w:t xml:space="preserve">uzyskują dochody opodatkowane skalą podatkową, czyli około 25 mln podatników. </w:t>
      </w:r>
    </w:p>
    <w:p w14:paraId="04DF8C29" w14:textId="77B953D2" w:rsidR="008C51FC" w:rsidRPr="00EC468C" w:rsidRDefault="008C51FC" w:rsidP="00F6262F">
      <w:pPr>
        <w:spacing w:before="120" w:after="0" w:line="276" w:lineRule="auto"/>
        <w:jc w:val="both"/>
        <w:rPr>
          <w:rFonts w:ascii="Times New Roman" w:hAnsi="Times New Roman" w:cs="Times New Roman"/>
          <w:sz w:val="24"/>
          <w:szCs w:val="24"/>
        </w:rPr>
      </w:pPr>
      <w:r w:rsidRPr="00EC468C">
        <w:rPr>
          <w:rFonts w:ascii="Times New Roman" w:hAnsi="Times New Roman" w:cs="Times New Roman"/>
          <w:sz w:val="24"/>
          <w:szCs w:val="24"/>
        </w:rPr>
        <w:t>Z Oceny Skutków Regulacji ww. nowelizacji (druk sejmowy nr 3714</w:t>
      </w:r>
      <w:r w:rsidR="00EA4FB0" w:rsidRPr="00EC468C">
        <w:rPr>
          <w:rFonts w:ascii="Times New Roman" w:hAnsi="Times New Roman" w:cs="Times New Roman"/>
          <w:sz w:val="24"/>
          <w:szCs w:val="24"/>
        </w:rPr>
        <w:t xml:space="preserve"> Sejmu VIII Kadencji</w:t>
      </w:r>
      <w:r w:rsidRPr="00EC468C">
        <w:rPr>
          <w:rFonts w:ascii="Times New Roman" w:hAnsi="Times New Roman" w:cs="Times New Roman"/>
          <w:sz w:val="24"/>
          <w:szCs w:val="24"/>
        </w:rPr>
        <w:t>) wynika, że w związku z obniżką stawki podatku w kieszeniach podatników pozostało w</w:t>
      </w:r>
      <w:r w:rsidR="00CA3A01" w:rsidRPr="00EC468C">
        <w:rPr>
          <w:rFonts w:ascii="Times New Roman" w:hAnsi="Times New Roman" w:cs="Times New Roman"/>
          <w:sz w:val="24"/>
          <w:szCs w:val="24"/>
        </w:rPr>
        <w:t> </w:t>
      </w:r>
      <w:r w:rsidRPr="00EC468C">
        <w:rPr>
          <w:rFonts w:ascii="Times New Roman" w:hAnsi="Times New Roman" w:cs="Times New Roman"/>
          <w:sz w:val="24"/>
          <w:szCs w:val="24"/>
        </w:rPr>
        <w:t>2019</w:t>
      </w:r>
      <w:r w:rsidR="00CA3A01" w:rsidRPr="00EC468C">
        <w:rPr>
          <w:rFonts w:ascii="Times New Roman" w:hAnsi="Times New Roman" w:cs="Times New Roman"/>
          <w:sz w:val="24"/>
          <w:szCs w:val="24"/>
        </w:rPr>
        <w:t> </w:t>
      </w:r>
      <w:r w:rsidRPr="00EC468C">
        <w:rPr>
          <w:rFonts w:ascii="Times New Roman" w:hAnsi="Times New Roman" w:cs="Times New Roman"/>
          <w:sz w:val="24"/>
          <w:szCs w:val="24"/>
        </w:rPr>
        <w:t>r. 1,8 mld zł</w:t>
      </w:r>
      <w:r w:rsidR="006369E2">
        <w:rPr>
          <w:rFonts w:ascii="Times New Roman" w:hAnsi="Times New Roman" w:cs="Times New Roman"/>
          <w:sz w:val="24"/>
          <w:szCs w:val="24"/>
        </w:rPr>
        <w:t>,</w:t>
      </w:r>
      <w:r w:rsidRPr="00EC468C">
        <w:rPr>
          <w:rFonts w:ascii="Times New Roman" w:hAnsi="Times New Roman" w:cs="Times New Roman"/>
          <w:sz w:val="24"/>
          <w:szCs w:val="24"/>
        </w:rPr>
        <w:t xml:space="preserve"> a w kolejnych latach po 6,3 mld zł. Łącznie z tytułu obniżenia stawki podatku oraz</w:t>
      </w:r>
      <w:r w:rsidR="009919F0">
        <w:rPr>
          <w:rFonts w:ascii="Times New Roman" w:hAnsi="Times New Roman" w:cs="Times New Roman"/>
          <w:sz w:val="24"/>
          <w:szCs w:val="24"/>
        </w:rPr>
        <w:t> </w:t>
      </w:r>
      <w:r w:rsidRPr="00EC468C">
        <w:rPr>
          <w:rFonts w:ascii="Times New Roman" w:hAnsi="Times New Roman" w:cs="Times New Roman"/>
          <w:sz w:val="24"/>
          <w:szCs w:val="24"/>
        </w:rPr>
        <w:t>wzrostu kosztów pracowniczych pozostało w kieszeniach podatników w 2019 r. 2,7 mld zł, a w kolejnych latach po 9,7 mld zł.</w:t>
      </w:r>
    </w:p>
    <w:p w14:paraId="52B1DC8F" w14:textId="13288BBB" w:rsidR="00877A2E" w:rsidRPr="00EC468C" w:rsidRDefault="00214EE3" w:rsidP="00F6262F">
      <w:pPr>
        <w:spacing w:before="120" w:after="0" w:line="276" w:lineRule="auto"/>
        <w:jc w:val="both"/>
        <w:rPr>
          <w:rFonts w:ascii="Times New Roman" w:hAnsi="Times New Roman" w:cs="Times New Roman"/>
          <w:sz w:val="24"/>
          <w:szCs w:val="24"/>
        </w:rPr>
      </w:pPr>
      <w:r w:rsidRPr="00EC468C">
        <w:rPr>
          <w:rFonts w:ascii="Times New Roman" w:hAnsi="Times New Roman" w:cs="Times New Roman"/>
          <w:sz w:val="24"/>
          <w:szCs w:val="24"/>
        </w:rPr>
        <w:t>Przyjęty przez Ra</w:t>
      </w:r>
      <w:r w:rsidR="00EA4FB0" w:rsidRPr="00EC468C">
        <w:rPr>
          <w:rFonts w:ascii="Times New Roman" w:hAnsi="Times New Roman" w:cs="Times New Roman"/>
          <w:sz w:val="24"/>
          <w:szCs w:val="24"/>
        </w:rPr>
        <w:t>dę Ministrów 8 września 2021 r.</w:t>
      </w:r>
      <w:r w:rsidR="003C4754" w:rsidRPr="00EC468C">
        <w:rPr>
          <w:rFonts w:ascii="Times New Roman" w:hAnsi="Times New Roman" w:cs="Times New Roman"/>
          <w:sz w:val="24"/>
          <w:szCs w:val="24"/>
        </w:rPr>
        <w:t xml:space="preserve"> pr</w:t>
      </w:r>
      <w:r w:rsidR="00877A2E" w:rsidRPr="00EC468C">
        <w:rPr>
          <w:rFonts w:ascii="Times New Roman" w:hAnsi="Times New Roman" w:cs="Times New Roman"/>
          <w:sz w:val="24"/>
          <w:szCs w:val="24"/>
        </w:rPr>
        <w:t>ojekt ustawy o zmianie ustawy o </w:t>
      </w:r>
      <w:r w:rsidR="003C4754" w:rsidRPr="00EC468C">
        <w:rPr>
          <w:rFonts w:ascii="Times New Roman" w:hAnsi="Times New Roman" w:cs="Times New Roman"/>
          <w:sz w:val="24"/>
          <w:szCs w:val="24"/>
        </w:rPr>
        <w:t>podatku dochodowym od osób fizycznych, ustawy o podatku dochodowym od</w:t>
      </w:r>
      <w:r w:rsidR="006369E2">
        <w:rPr>
          <w:rFonts w:ascii="Times New Roman" w:hAnsi="Times New Roman" w:cs="Times New Roman"/>
          <w:sz w:val="24"/>
          <w:szCs w:val="24"/>
        </w:rPr>
        <w:t xml:space="preserve"> osób</w:t>
      </w:r>
      <w:r w:rsidR="003C4754" w:rsidRPr="00EC468C">
        <w:rPr>
          <w:rFonts w:ascii="Times New Roman" w:hAnsi="Times New Roman" w:cs="Times New Roman"/>
          <w:sz w:val="24"/>
          <w:szCs w:val="24"/>
        </w:rPr>
        <w:t xml:space="preserve"> prawnych oraz</w:t>
      </w:r>
      <w:r w:rsidR="0012474E">
        <w:rPr>
          <w:rFonts w:ascii="Times New Roman" w:hAnsi="Times New Roman" w:cs="Times New Roman"/>
          <w:sz w:val="24"/>
          <w:szCs w:val="24"/>
        </w:rPr>
        <w:t> </w:t>
      </w:r>
      <w:r w:rsidR="003C4754" w:rsidRPr="00EC468C">
        <w:rPr>
          <w:rFonts w:ascii="Times New Roman" w:hAnsi="Times New Roman" w:cs="Times New Roman"/>
          <w:sz w:val="24"/>
          <w:szCs w:val="24"/>
        </w:rPr>
        <w:t>niektórych innych ustaw</w:t>
      </w:r>
      <w:r w:rsidR="00124564" w:rsidRPr="00EC468C">
        <w:rPr>
          <w:rStyle w:val="Odwoanieprzypisudolnego"/>
          <w:rFonts w:ascii="Times New Roman" w:hAnsi="Times New Roman" w:cs="Times New Roman"/>
          <w:sz w:val="24"/>
          <w:szCs w:val="24"/>
        </w:rPr>
        <w:footnoteReference w:id="23"/>
      </w:r>
      <w:r w:rsidR="0045533B">
        <w:rPr>
          <w:rFonts w:ascii="Times New Roman" w:hAnsi="Times New Roman" w:cs="Times New Roman"/>
          <w:sz w:val="24"/>
          <w:szCs w:val="24"/>
          <w:vertAlign w:val="superscript"/>
        </w:rPr>
        <w:t>)</w:t>
      </w:r>
      <w:r w:rsidR="003C4754" w:rsidRPr="00EC468C">
        <w:rPr>
          <w:rFonts w:ascii="Times New Roman" w:hAnsi="Times New Roman" w:cs="Times New Roman"/>
          <w:sz w:val="24"/>
          <w:szCs w:val="24"/>
        </w:rPr>
        <w:t>, realizujący zmiany podatkowe zapowiedziane w programie społeczno-g</w:t>
      </w:r>
      <w:r w:rsidRPr="00EC468C">
        <w:rPr>
          <w:rFonts w:ascii="Times New Roman" w:hAnsi="Times New Roman" w:cs="Times New Roman"/>
          <w:sz w:val="24"/>
          <w:szCs w:val="24"/>
        </w:rPr>
        <w:t xml:space="preserve">ospodarczym pt. „Polski Ład”, zawiera </w:t>
      </w:r>
      <w:r w:rsidR="008C51FC" w:rsidRPr="00EC468C">
        <w:rPr>
          <w:rFonts w:ascii="Times New Roman" w:hAnsi="Times New Roman" w:cs="Times New Roman"/>
          <w:sz w:val="24"/>
          <w:szCs w:val="24"/>
        </w:rPr>
        <w:t xml:space="preserve">zmiany polegające na podniesieniu kwoty wolnej od podatku do poziomu 30 tys. zł. W ten sposób </w:t>
      </w:r>
      <w:r w:rsidR="001048CB">
        <w:rPr>
          <w:rFonts w:ascii="Times New Roman" w:hAnsi="Times New Roman" w:cs="Times New Roman"/>
          <w:sz w:val="24"/>
          <w:szCs w:val="24"/>
        </w:rPr>
        <w:t xml:space="preserve">od 2022 r. </w:t>
      </w:r>
      <w:r w:rsidR="008C51FC" w:rsidRPr="00EC468C">
        <w:rPr>
          <w:rFonts w:ascii="Times New Roman" w:hAnsi="Times New Roman" w:cs="Times New Roman"/>
          <w:sz w:val="24"/>
          <w:szCs w:val="24"/>
        </w:rPr>
        <w:t>będzie ona prawie 10 razy wyższa niż jeszcze pięć lat temu i będzie dotyczyć wszystkich podatników. Ponadto program zakłada podniesienie progu podatkowego w s</w:t>
      </w:r>
      <w:r w:rsidR="006B62DB" w:rsidRPr="00EC468C">
        <w:rPr>
          <w:rFonts w:ascii="Times New Roman" w:hAnsi="Times New Roman" w:cs="Times New Roman"/>
          <w:sz w:val="24"/>
          <w:szCs w:val="24"/>
        </w:rPr>
        <w:t>kali podatkowej z 85 tys. zł do </w:t>
      </w:r>
      <w:r w:rsidR="00877A2E" w:rsidRPr="00EC468C">
        <w:rPr>
          <w:rFonts w:ascii="Times New Roman" w:hAnsi="Times New Roman" w:cs="Times New Roman"/>
          <w:sz w:val="24"/>
          <w:szCs w:val="24"/>
        </w:rPr>
        <w:t>120 tys. zł. Oznacza to, że </w:t>
      </w:r>
      <w:r w:rsidR="008C51FC" w:rsidRPr="00EC468C">
        <w:rPr>
          <w:rFonts w:ascii="Times New Roman" w:hAnsi="Times New Roman" w:cs="Times New Roman"/>
          <w:sz w:val="24"/>
          <w:szCs w:val="24"/>
        </w:rPr>
        <w:t>podatek według stawki 3</w:t>
      </w:r>
      <w:r w:rsidR="006B62DB" w:rsidRPr="00EC468C">
        <w:rPr>
          <w:rFonts w:ascii="Times New Roman" w:hAnsi="Times New Roman" w:cs="Times New Roman"/>
          <w:sz w:val="24"/>
          <w:szCs w:val="24"/>
        </w:rPr>
        <w:t>2% podatnicy zapłacą dopiero od </w:t>
      </w:r>
      <w:r w:rsidR="00877A2E" w:rsidRPr="00EC468C">
        <w:rPr>
          <w:rFonts w:ascii="Times New Roman" w:hAnsi="Times New Roman" w:cs="Times New Roman"/>
          <w:sz w:val="24"/>
          <w:szCs w:val="24"/>
        </w:rPr>
        <w:t>pierwszej złotówki ponad 10 </w:t>
      </w:r>
      <w:r w:rsidR="008C51FC" w:rsidRPr="00EC468C">
        <w:rPr>
          <w:rFonts w:ascii="Times New Roman" w:hAnsi="Times New Roman" w:cs="Times New Roman"/>
          <w:sz w:val="24"/>
          <w:szCs w:val="24"/>
        </w:rPr>
        <w:t>tys. zł miesięcznych dochodów. Po zmianach liczba podatników, których dochody przekroczą ten próg, spadnie</w:t>
      </w:r>
      <w:r w:rsidR="002F2362" w:rsidRPr="00EC468C">
        <w:rPr>
          <w:rFonts w:ascii="Times New Roman" w:hAnsi="Times New Roman" w:cs="Times New Roman"/>
          <w:sz w:val="24"/>
          <w:szCs w:val="24"/>
        </w:rPr>
        <w:t xml:space="preserve"> o połowę.</w:t>
      </w:r>
    </w:p>
    <w:p w14:paraId="6230F5B4" w14:textId="686EAFA1" w:rsidR="00877A2E" w:rsidRPr="00EC468C" w:rsidRDefault="00D57E84" w:rsidP="00F6262F">
      <w:pPr>
        <w:spacing w:before="120" w:after="0" w:line="276" w:lineRule="auto"/>
        <w:jc w:val="both"/>
        <w:rPr>
          <w:rFonts w:ascii="Times New Roman" w:hAnsi="Times New Roman" w:cs="Times New Roman"/>
          <w:sz w:val="24"/>
          <w:szCs w:val="24"/>
        </w:rPr>
      </w:pPr>
      <w:r>
        <w:rPr>
          <w:rFonts w:ascii="Times New Roman" w:hAnsi="Times New Roman" w:cs="Times New Roman"/>
          <w:sz w:val="24"/>
          <w:szCs w:val="24"/>
        </w:rPr>
        <w:t>Ustaw</w:t>
      </w:r>
      <w:r w:rsidR="00201246">
        <w:rPr>
          <w:rFonts w:ascii="Times New Roman" w:hAnsi="Times New Roman" w:cs="Times New Roman"/>
          <w:sz w:val="24"/>
          <w:szCs w:val="24"/>
        </w:rPr>
        <w:t xml:space="preserve">a realizująca Polski Ład </w:t>
      </w:r>
      <w:r w:rsidR="00201246" w:rsidRPr="00201246">
        <w:rPr>
          <w:rFonts w:ascii="Times New Roman" w:hAnsi="Times New Roman" w:cs="Times New Roman"/>
          <w:sz w:val="24"/>
          <w:szCs w:val="24"/>
        </w:rPr>
        <w:t>została uchwalona 29 października br. i opublikowana w</w:t>
      </w:r>
      <w:r w:rsidR="00AB5EF0">
        <w:rPr>
          <w:rFonts w:ascii="Times New Roman" w:hAnsi="Times New Roman" w:cs="Times New Roman"/>
          <w:sz w:val="24"/>
          <w:szCs w:val="24"/>
        </w:rPr>
        <w:t> </w:t>
      </w:r>
      <w:r w:rsidR="00201246" w:rsidRPr="00201246">
        <w:rPr>
          <w:rFonts w:ascii="Times New Roman" w:hAnsi="Times New Roman" w:cs="Times New Roman"/>
          <w:sz w:val="24"/>
          <w:szCs w:val="24"/>
        </w:rPr>
        <w:t>Dzienniku Ustaw pod pozycją 2105.</w:t>
      </w:r>
    </w:p>
    <w:p w14:paraId="248697FE" w14:textId="46724B42" w:rsidR="006B62DB" w:rsidRPr="00EC468C" w:rsidRDefault="006B62DB" w:rsidP="00F6262F">
      <w:pPr>
        <w:spacing w:before="120" w:after="0" w:line="276" w:lineRule="auto"/>
        <w:jc w:val="both"/>
        <w:rPr>
          <w:rFonts w:ascii="Times New Roman" w:hAnsi="Times New Roman" w:cs="Times New Roman"/>
          <w:sz w:val="24"/>
          <w:szCs w:val="24"/>
        </w:rPr>
      </w:pPr>
      <w:r w:rsidRPr="00EC468C">
        <w:rPr>
          <w:rFonts w:ascii="Times New Roman" w:hAnsi="Times New Roman" w:cs="Times New Roman"/>
          <w:sz w:val="24"/>
          <w:szCs w:val="24"/>
        </w:rPr>
        <w:t>Na zmianach przewidzianych w „Polskim Ładz</w:t>
      </w:r>
      <w:r w:rsidR="002F2362" w:rsidRPr="00EC468C">
        <w:rPr>
          <w:rFonts w:ascii="Times New Roman" w:hAnsi="Times New Roman" w:cs="Times New Roman"/>
          <w:sz w:val="24"/>
          <w:szCs w:val="24"/>
        </w:rPr>
        <w:t xml:space="preserve">ie” zyska </w:t>
      </w:r>
      <w:r w:rsidR="0029439E">
        <w:rPr>
          <w:rFonts w:ascii="Times New Roman" w:hAnsi="Times New Roman" w:cs="Times New Roman"/>
          <w:sz w:val="24"/>
          <w:szCs w:val="24"/>
        </w:rPr>
        <w:t>1</w:t>
      </w:r>
      <w:r w:rsidR="00DD1D08" w:rsidRPr="00EC468C">
        <w:rPr>
          <w:rFonts w:ascii="Times New Roman" w:hAnsi="Times New Roman" w:cs="Times New Roman"/>
          <w:sz w:val="24"/>
          <w:szCs w:val="24"/>
        </w:rPr>
        <w:t>8 milionów osób.</w:t>
      </w:r>
    </w:p>
    <w:p w14:paraId="7C9BCA7F" w14:textId="588FE06A" w:rsidR="007530CF" w:rsidRPr="00EC468C" w:rsidRDefault="006B62DB" w:rsidP="00F6262F">
      <w:pPr>
        <w:pStyle w:val="Teksttreci0"/>
        <w:shd w:val="clear" w:color="auto" w:fill="auto"/>
        <w:spacing w:before="120" w:after="0" w:line="276" w:lineRule="auto"/>
        <w:ind w:right="23" w:firstLine="0"/>
        <w:rPr>
          <w:rFonts w:ascii="Times New Roman" w:hAnsi="Times New Roman" w:cs="Times New Roman"/>
          <w:bCs/>
          <w:sz w:val="24"/>
          <w:szCs w:val="24"/>
        </w:rPr>
      </w:pPr>
      <w:r w:rsidRPr="00EC468C">
        <w:rPr>
          <w:rFonts w:ascii="Times New Roman" w:hAnsi="Times New Roman" w:cs="Times New Roman"/>
          <w:bCs/>
          <w:sz w:val="24"/>
          <w:szCs w:val="24"/>
        </w:rPr>
        <w:t>Odnosząc się z kolei do wskazanych przez projektodawców skutków społecznych wejścia w życie projektowanych zmian w kontekście ograniczenia wykluczenia cyfrowego, należy zauważy</w:t>
      </w:r>
      <w:r w:rsidR="00BA1CAF" w:rsidRPr="00EC468C">
        <w:rPr>
          <w:rFonts w:ascii="Times New Roman" w:hAnsi="Times New Roman" w:cs="Times New Roman"/>
          <w:bCs/>
          <w:sz w:val="24"/>
          <w:szCs w:val="24"/>
        </w:rPr>
        <w:t>ć</w:t>
      </w:r>
      <w:r w:rsidRPr="00EC468C">
        <w:rPr>
          <w:rFonts w:ascii="Times New Roman" w:hAnsi="Times New Roman" w:cs="Times New Roman"/>
          <w:bCs/>
          <w:sz w:val="24"/>
          <w:szCs w:val="24"/>
        </w:rPr>
        <w:t xml:space="preserve">, </w:t>
      </w:r>
      <w:r w:rsidR="007530CF" w:rsidRPr="00EC468C">
        <w:rPr>
          <w:rFonts w:ascii="Times New Roman" w:hAnsi="Times New Roman" w:cs="Times New Roman"/>
          <w:bCs/>
          <w:sz w:val="24"/>
          <w:szCs w:val="24"/>
        </w:rPr>
        <w:t>że w uzasadnieniu projektu wskazano:</w:t>
      </w:r>
    </w:p>
    <w:p w14:paraId="2D9F66BF" w14:textId="6E9AEED5" w:rsidR="007530CF" w:rsidRPr="00EC468C" w:rsidRDefault="007530CF" w:rsidP="00F6262F">
      <w:pPr>
        <w:pStyle w:val="Akapitzlist"/>
        <w:numPr>
          <w:ilvl w:val="0"/>
          <w:numId w:val="33"/>
        </w:numPr>
        <w:spacing w:before="120" w:after="0"/>
        <w:contextualSpacing w:val="0"/>
        <w:jc w:val="both"/>
        <w:rPr>
          <w:rFonts w:ascii="Times New Roman" w:eastAsia="Times New Roman" w:hAnsi="Times New Roman" w:cs="Times New Roman"/>
          <w:sz w:val="24"/>
          <w:szCs w:val="24"/>
          <w:lang w:eastAsia="pl-PL"/>
        </w:rPr>
      </w:pPr>
      <w:r w:rsidRPr="00EC468C">
        <w:rPr>
          <w:rFonts w:ascii="Times New Roman" w:hAnsi="Times New Roman" w:cs="Times New Roman"/>
          <w:sz w:val="24"/>
          <w:szCs w:val="24"/>
        </w:rPr>
        <w:t xml:space="preserve">w pkt 1, </w:t>
      </w:r>
      <w:r w:rsidR="00DD1D08" w:rsidRPr="00EC468C">
        <w:rPr>
          <w:rFonts w:ascii="Times New Roman" w:hAnsi="Times New Roman" w:cs="Times New Roman"/>
          <w:sz w:val="24"/>
          <w:szCs w:val="24"/>
        </w:rPr>
        <w:t>że</w:t>
      </w:r>
      <w:r w:rsidRPr="00EC468C">
        <w:rPr>
          <w:rFonts w:ascii="Times New Roman" w:hAnsi="Times New Roman" w:cs="Times New Roman"/>
          <w:sz w:val="24"/>
          <w:szCs w:val="24"/>
        </w:rPr>
        <w:t xml:space="preserve"> „</w:t>
      </w:r>
      <w:r w:rsidRPr="00EC468C">
        <w:rPr>
          <w:rFonts w:ascii="Times New Roman" w:hAnsi="Times New Roman" w:cs="Times New Roman"/>
          <w:iCs/>
          <w:sz w:val="24"/>
          <w:szCs w:val="24"/>
        </w:rPr>
        <w:t xml:space="preserve">Sensem ulgi podatkowej przewidzianej w art. 26 ust. 1 pkt 6a </w:t>
      </w:r>
      <w:proofErr w:type="spellStart"/>
      <w:r w:rsidRPr="00EC468C">
        <w:rPr>
          <w:rFonts w:ascii="Times New Roman" w:hAnsi="Times New Roman" w:cs="Times New Roman"/>
          <w:iCs/>
          <w:sz w:val="24"/>
          <w:szCs w:val="24"/>
        </w:rPr>
        <w:t>u.p.d.o.f</w:t>
      </w:r>
      <w:proofErr w:type="spellEnd"/>
      <w:r w:rsidRPr="00EC468C">
        <w:rPr>
          <w:rFonts w:ascii="Times New Roman" w:hAnsi="Times New Roman" w:cs="Times New Roman"/>
          <w:iCs/>
          <w:sz w:val="24"/>
          <w:szCs w:val="24"/>
        </w:rPr>
        <w:t>. jest</w:t>
      </w:r>
      <w:r w:rsidR="0012474E">
        <w:rPr>
          <w:rFonts w:ascii="Times New Roman" w:hAnsi="Times New Roman" w:cs="Times New Roman"/>
          <w:iCs/>
          <w:sz w:val="24"/>
          <w:szCs w:val="24"/>
        </w:rPr>
        <w:t> </w:t>
      </w:r>
      <w:r w:rsidRPr="00EC468C">
        <w:rPr>
          <w:rFonts w:ascii="Times New Roman" w:hAnsi="Times New Roman" w:cs="Times New Roman"/>
          <w:iCs/>
          <w:sz w:val="24"/>
          <w:szCs w:val="24"/>
        </w:rPr>
        <w:t>więc zachęcenie podatników do zakupu usług dostępu do sieci Internet, a w rezultacie zwiększeniu liczby jej użytkowników i ograniczeniu zjawiska wykluczenia cyfrowego. (…)</w:t>
      </w:r>
      <w:r w:rsidRPr="00EC468C">
        <w:rPr>
          <w:rFonts w:ascii="Times New Roman" w:hAnsi="Times New Roman" w:cs="Times New Roman"/>
          <w:sz w:val="24"/>
          <w:szCs w:val="24"/>
        </w:rPr>
        <w:t>”,</w:t>
      </w:r>
    </w:p>
    <w:p w14:paraId="57356FEC" w14:textId="583359F9" w:rsidR="007530CF" w:rsidRPr="00EC468C" w:rsidRDefault="007530CF" w:rsidP="00F6262F">
      <w:pPr>
        <w:pStyle w:val="Akapitzlist"/>
        <w:numPr>
          <w:ilvl w:val="0"/>
          <w:numId w:val="33"/>
        </w:numPr>
        <w:spacing w:before="120" w:after="0"/>
        <w:contextualSpacing w:val="0"/>
        <w:jc w:val="both"/>
        <w:rPr>
          <w:rFonts w:ascii="Times New Roman" w:eastAsia="Times New Roman" w:hAnsi="Times New Roman" w:cs="Times New Roman"/>
          <w:sz w:val="24"/>
          <w:szCs w:val="24"/>
          <w:lang w:eastAsia="pl-PL"/>
        </w:rPr>
      </w:pPr>
      <w:r w:rsidRPr="00EC468C">
        <w:rPr>
          <w:rFonts w:ascii="Times New Roman" w:hAnsi="Times New Roman" w:cs="Times New Roman"/>
          <w:sz w:val="24"/>
          <w:szCs w:val="24"/>
        </w:rPr>
        <w:t>w pkt 3</w:t>
      </w:r>
      <w:r w:rsidR="00DD1D08" w:rsidRPr="00EC468C">
        <w:rPr>
          <w:rFonts w:ascii="Times New Roman" w:hAnsi="Times New Roman" w:cs="Times New Roman"/>
          <w:sz w:val="24"/>
          <w:szCs w:val="24"/>
        </w:rPr>
        <w:t>, że</w:t>
      </w:r>
      <w:r w:rsidRPr="00EC468C">
        <w:rPr>
          <w:rFonts w:ascii="Times New Roman" w:hAnsi="Times New Roman" w:cs="Times New Roman"/>
          <w:sz w:val="24"/>
          <w:szCs w:val="24"/>
        </w:rPr>
        <w:t xml:space="preserve"> </w:t>
      </w:r>
      <w:r w:rsidRPr="00EC468C">
        <w:rPr>
          <w:rFonts w:ascii="Times New Roman" w:hAnsi="Times New Roman" w:cs="Times New Roman"/>
          <w:iCs/>
          <w:sz w:val="24"/>
          <w:szCs w:val="24"/>
        </w:rPr>
        <w:t xml:space="preserve">„Współcześnie bowiem wykluczenie cyfrowe nie polega tylko na braku umiejętności korzystania z narzędzi elektronicznych oraz możliwości ich zakupu, </w:t>
      </w:r>
      <w:r w:rsidRPr="00EC468C">
        <w:rPr>
          <w:rFonts w:ascii="Times New Roman" w:hAnsi="Times New Roman" w:cs="Times New Roman"/>
          <w:iCs/>
          <w:sz w:val="24"/>
          <w:szCs w:val="24"/>
        </w:rPr>
        <w:lastRenderedPageBreak/>
        <w:t>ale</w:t>
      </w:r>
      <w:r w:rsidR="0012474E">
        <w:rPr>
          <w:rFonts w:ascii="Times New Roman" w:hAnsi="Times New Roman" w:cs="Times New Roman"/>
          <w:iCs/>
          <w:sz w:val="24"/>
          <w:szCs w:val="24"/>
        </w:rPr>
        <w:t> </w:t>
      </w:r>
      <w:r w:rsidRPr="00EC468C">
        <w:rPr>
          <w:rFonts w:ascii="Times New Roman" w:hAnsi="Times New Roman" w:cs="Times New Roman"/>
          <w:iCs/>
          <w:sz w:val="24"/>
          <w:szCs w:val="24"/>
        </w:rPr>
        <w:t>przede wszystkim na ograniczeniu dostępu do sprzętu i oprogramowania odpowiedniej jakości.”.</w:t>
      </w:r>
    </w:p>
    <w:p w14:paraId="73B8528F" w14:textId="6B079FEA" w:rsidR="00877A2E" w:rsidRPr="00EC468C" w:rsidRDefault="007530CF" w:rsidP="00F6262F">
      <w:pPr>
        <w:spacing w:before="120" w:after="0" w:line="276" w:lineRule="auto"/>
        <w:jc w:val="both"/>
        <w:rPr>
          <w:rFonts w:ascii="Times New Roman" w:hAnsi="Times New Roman" w:cs="Times New Roman"/>
          <w:sz w:val="24"/>
          <w:szCs w:val="24"/>
        </w:rPr>
      </w:pPr>
      <w:r w:rsidRPr="00EC468C">
        <w:rPr>
          <w:rFonts w:ascii="Times New Roman" w:hAnsi="Times New Roman" w:cs="Times New Roman"/>
          <w:sz w:val="24"/>
          <w:szCs w:val="24"/>
        </w:rPr>
        <w:t xml:space="preserve">Należy wskazać, że z badań przeprowadzonych przez Główny Urząd Statystyczny w 2019 r., np. w badaniu pod nazwą „Wykorzystanie technologii informacyjno-komunikacyjnych w gospodarstwach domowych” </w:t>
      </w:r>
      <w:r w:rsidR="00DD1D08" w:rsidRPr="00EC468C">
        <w:rPr>
          <w:rFonts w:ascii="Times New Roman" w:hAnsi="Times New Roman" w:cs="Times New Roman"/>
          <w:sz w:val="24"/>
          <w:szCs w:val="24"/>
        </w:rPr>
        <w:t>–</w:t>
      </w:r>
      <w:r w:rsidRPr="00EC468C">
        <w:rPr>
          <w:rFonts w:ascii="Times New Roman" w:hAnsi="Times New Roman" w:cs="Times New Roman"/>
          <w:sz w:val="24"/>
          <w:szCs w:val="24"/>
        </w:rPr>
        <w:t xml:space="preserve"> jakość sprzętu i oprogramowani</w:t>
      </w:r>
      <w:r w:rsidR="00DD1D08" w:rsidRPr="00EC468C">
        <w:rPr>
          <w:rFonts w:ascii="Times New Roman" w:hAnsi="Times New Roman" w:cs="Times New Roman"/>
          <w:sz w:val="24"/>
          <w:szCs w:val="24"/>
        </w:rPr>
        <w:t>e</w:t>
      </w:r>
      <w:r w:rsidRPr="00EC468C">
        <w:rPr>
          <w:rFonts w:ascii="Times New Roman" w:hAnsi="Times New Roman" w:cs="Times New Roman"/>
          <w:sz w:val="24"/>
          <w:szCs w:val="24"/>
        </w:rPr>
        <w:t xml:space="preserve"> nie występują wśród przyczyn nieposiadania dostępu do </w:t>
      </w:r>
      <w:r w:rsidR="00EA4FB0" w:rsidRPr="00EC468C">
        <w:rPr>
          <w:rFonts w:ascii="Times New Roman" w:hAnsi="Times New Roman" w:cs="Times New Roman"/>
          <w:sz w:val="24"/>
          <w:szCs w:val="24"/>
        </w:rPr>
        <w:t>I</w:t>
      </w:r>
      <w:r w:rsidRPr="00EC468C">
        <w:rPr>
          <w:rFonts w:ascii="Times New Roman" w:hAnsi="Times New Roman" w:cs="Times New Roman"/>
          <w:sz w:val="24"/>
          <w:szCs w:val="24"/>
        </w:rPr>
        <w:t>nternetu. Wskazane przyczyny mogą mieścić się jedynie w kategorii „inne powody”, wybranej zaledwie przez 0,5% gospodarstw domowych, z czego wypływa wniosek, że jest to nieznacząca przyczyna wykluczenia cyfrowego.</w:t>
      </w:r>
    </w:p>
    <w:p w14:paraId="5A81BE98" w14:textId="77F8910B" w:rsidR="006B62DB" w:rsidRPr="00EC468C" w:rsidRDefault="007530CF" w:rsidP="00F6262F">
      <w:pPr>
        <w:spacing w:before="120" w:after="0" w:line="276" w:lineRule="auto"/>
        <w:jc w:val="both"/>
        <w:rPr>
          <w:rFonts w:ascii="Times New Roman" w:hAnsi="Times New Roman" w:cs="Times New Roman"/>
          <w:sz w:val="24"/>
          <w:szCs w:val="24"/>
        </w:rPr>
      </w:pPr>
      <w:r w:rsidRPr="00EC468C">
        <w:rPr>
          <w:rFonts w:ascii="Times New Roman" w:hAnsi="Times New Roman" w:cs="Times New Roman"/>
          <w:sz w:val="24"/>
          <w:szCs w:val="24"/>
        </w:rPr>
        <w:t xml:space="preserve">Z kolei z </w:t>
      </w:r>
      <w:r w:rsidRPr="00EC468C">
        <w:rPr>
          <w:rFonts w:ascii="Times New Roman" w:hAnsi="Times New Roman" w:cs="Times New Roman"/>
          <w:bCs/>
          <w:sz w:val="24"/>
          <w:szCs w:val="24"/>
        </w:rPr>
        <w:t>badania Głównego Urzędu S</w:t>
      </w:r>
      <w:r w:rsidR="006B62DB" w:rsidRPr="00EC468C">
        <w:rPr>
          <w:rFonts w:ascii="Times New Roman" w:hAnsi="Times New Roman" w:cs="Times New Roman"/>
          <w:bCs/>
          <w:sz w:val="24"/>
          <w:szCs w:val="24"/>
        </w:rPr>
        <w:t>tatystycznego „Społeczeństwo informacyjne w Polsce w 2020 r.”</w:t>
      </w:r>
      <w:r w:rsidR="00124564" w:rsidRPr="00EC468C">
        <w:rPr>
          <w:rStyle w:val="Odwoanieprzypisudolnego"/>
          <w:rFonts w:ascii="Times New Roman" w:hAnsi="Times New Roman" w:cs="Times New Roman"/>
          <w:bCs/>
          <w:sz w:val="24"/>
          <w:szCs w:val="24"/>
        </w:rPr>
        <w:footnoteReference w:id="24"/>
      </w:r>
      <w:r w:rsidR="0045533B">
        <w:rPr>
          <w:rFonts w:ascii="Times New Roman" w:hAnsi="Times New Roman" w:cs="Times New Roman"/>
          <w:bCs/>
          <w:sz w:val="24"/>
          <w:szCs w:val="24"/>
          <w:vertAlign w:val="superscript"/>
        </w:rPr>
        <w:t>)</w:t>
      </w:r>
      <w:r w:rsidR="006B62DB" w:rsidRPr="00EC468C">
        <w:rPr>
          <w:rFonts w:ascii="Times New Roman" w:hAnsi="Times New Roman" w:cs="Times New Roman"/>
          <w:bCs/>
          <w:sz w:val="24"/>
          <w:szCs w:val="24"/>
        </w:rPr>
        <w:t xml:space="preserve"> wynika, że udział gospodarstw domowych posiadających w domu łącze internetowe systematycznie rośnie. W 2019 r. dostęp do </w:t>
      </w:r>
      <w:r w:rsidR="00EA4FB0" w:rsidRPr="00EC468C">
        <w:rPr>
          <w:rFonts w:ascii="Times New Roman" w:hAnsi="Times New Roman" w:cs="Times New Roman"/>
          <w:bCs/>
          <w:sz w:val="24"/>
          <w:szCs w:val="24"/>
        </w:rPr>
        <w:t>I</w:t>
      </w:r>
      <w:r w:rsidR="006B62DB" w:rsidRPr="00EC468C">
        <w:rPr>
          <w:rFonts w:ascii="Times New Roman" w:hAnsi="Times New Roman" w:cs="Times New Roman"/>
          <w:bCs/>
          <w:sz w:val="24"/>
          <w:szCs w:val="24"/>
        </w:rPr>
        <w:t>nternetu w domu miało 86,7%</w:t>
      </w:r>
      <w:r w:rsidR="0012474E">
        <w:rPr>
          <w:rFonts w:ascii="Times New Roman" w:hAnsi="Times New Roman" w:cs="Times New Roman"/>
          <w:bCs/>
          <w:sz w:val="24"/>
          <w:szCs w:val="24"/>
        </w:rPr>
        <w:t> </w:t>
      </w:r>
      <w:r w:rsidR="006B62DB" w:rsidRPr="00EC468C">
        <w:rPr>
          <w:rFonts w:ascii="Times New Roman" w:hAnsi="Times New Roman" w:cs="Times New Roman"/>
          <w:bCs/>
          <w:sz w:val="24"/>
          <w:szCs w:val="24"/>
        </w:rPr>
        <w:t xml:space="preserve">gospodarstw domowych, natomiast w 2020 r. dostęp do </w:t>
      </w:r>
      <w:r w:rsidR="00EA4FB0" w:rsidRPr="00EC468C">
        <w:rPr>
          <w:rFonts w:ascii="Times New Roman" w:hAnsi="Times New Roman" w:cs="Times New Roman"/>
          <w:bCs/>
          <w:sz w:val="24"/>
          <w:szCs w:val="24"/>
        </w:rPr>
        <w:t>I</w:t>
      </w:r>
      <w:r w:rsidR="006B62DB" w:rsidRPr="00EC468C">
        <w:rPr>
          <w:rFonts w:ascii="Times New Roman" w:hAnsi="Times New Roman" w:cs="Times New Roman"/>
          <w:bCs/>
          <w:sz w:val="24"/>
          <w:szCs w:val="24"/>
        </w:rPr>
        <w:t>nternetu w domu wzrósł do</w:t>
      </w:r>
      <w:r w:rsidR="0012474E">
        <w:rPr>
          <w:rFonts w:ascii="Times New Roman" w:hAnsi="Times New Roman" w:cs="Times New Roman"/>
          <w:bCs/>
          <w:sz w:val="24"/>
          <w:szCs w:val="24"/>
        </w:rPr>
        <w:t> </w:t>
      </w:r>
      <w:r w:rsidR="006B62DB" w:rsidRPr="00EC468C">
        <w:rPr>
          <w:rFonts w:ascii="Times New Roman" w:hAnsi="Times New Roman" w:cs="Times New Roman"/>
          <w:bCs/>
          <w:sz w:val="24"/>
          <w:szCs w:val="24"/>
        </w:rPr>
        <w:t xml:space="preserve">90,4%. Poziom tego wskaźnika był zróżnicowany w zależności od typu gospodarstwa, klasy i stopnia urbanizacji miejsca zamieszkania oraz obszaru Polski. Na przestrzeni analizowanych lat zdecydowanie częściej dostęp do </w:t>
      </w:r>
      <w:r w:rsidR="00DD1D08" w:rsidRPr="00EC468C">
        <w:rPr>
          <w:rFonts w:ascii="Times New Roman" w:hAnsi="Times New Roman" w:cs="Times New Roman"/>
          <w:bCs/>
          <w:sz w:val="24"/>
          <w:szCs w:val="24"/>
        </w:rPr>
        <w:t>sieci</w:t>
      </w:r>
      <w:r w:rsidR="006B62DB" w:rsidRPr="00EC468C">
        <w:rPr>
          <w:rFonts w:ascii="Times New Roman" w:hAnsi="Times New Roman" w:cs="Times New Roman"/>
          <w:bCs/>
          <w:sz w:val="24"/>
          <w:szCs w:val="24"/>
        </w:rPr>
        <w:t xml:space="preserve"> w domu posiadały gospodarstwa domowe z dziećmi niż bez dzie</w:t>
      </w:r>
      <w:r w:rsidR="007E7568" w:rsidRPr="00EC468C">
        <w:rPr>
          <w:rFonts w:ascii="Times New Roman" w:hAnsi="Times New Roman" w:cs="Times New Roman"/>
          <w:bCs/>
          <w:sz w:val="24"/>
          <w:szCs w:val="24"/>
        </w:rPr>
        <w:t>ci. D</w:t>
      </w:r>
      <w:r w:rsidR="006B62DB" w:rsidRPr="00EC468C">
        <w:rPr>
          <w:rFonts w:ascii="Times New Roman" w:hAnsi="Times New Roman" w:cs="Times New Roman"/>
          <w:bCs/>
          <w:sz w:val="24"/>
          <w:szCs w:val="24"/>
        </w:rPr>
        <w:t xml:space="preserve">ysproporcja ta w 2020 r. wyniosła 13,6%. Dostęp do </w:t>
      </w:r>
      <w:r w:rsidR="00FD07C0" w:rsidRPr="00EC468C">
        <w:rPr>
          <w:rFonts w:ascii="Times New Roman" w:hAnsi="Times New Roman" w:cs="Times New Roman"/>
          <w:bCs/>
          <w:sz w:val="24"/>
          <w:szCs w:val="24"/>
        </w:rPr>
        <w:t>I</w:t>
      </w:r>
      <w:r w:rsidR="006B62DB" w:rsidRPr="00EC468C">
        <w:rPr>
          <w:rFonts w:ascii="Times New Roman" w:hAnsi="Times New Roman" w:cs="Times New Roman"/>
          <w:bCs/>
          <w:sz w:val="24"/>
          <w:szCs w:val="24"/>
        </w:rPr>
        <w:t>nternetu w domu częściej posiadały gospodarstwa domowe na obszarach o wysoki</w:t>
      </w:r>
      <w:r w:rsidR="00877A2E" w:rsidRPr="00EC468C">
        <w:rPr>
          <w:rFonts w:ascii="Times New Roman" w:hAnsi="Times New Roman" w:cs="Times New Roman"/>
          <w:bCs/>
          <w:sz w:val="24"/>
          <w:szCs w:val="24"/>
        </w:rPr>
        <w:t>m stopniu zurbanizowania oraz</w:t>
      </w:r>
      <w:r w:rsidR="009919F0">
        <w:rPr>
          <w:rFonts w:ascii="Times New Roman" w:hAnsi="Times New Roman" w:cs="Times New Roman"/>
          <w:bCs/>
          <w:sz w:val="24"/>
          <w:szCs w:val="24"/>
        </w:rPr>
        <w:t> </w:t>
      </w:r>
      <w:r w:rsidR="00877A2E" w:rsidRPr="00EC468C">
        <w:rPr>
          <w:rFonts w:ascii="Times New Roman" w:hAnsi="Times New Roman" w:cs="Times New Roman"/>
          <w:bCs/>
          <w:sz w:val="24"/>
          <w:szCs w:val="24"/>
        </w:rPr>
        <w:t>w </w:t>
      </w:r>
      <w:r w:rsidR="006B62DB" w:rsidRPr="00EC468C">
        <w:rPr>
          <w:rFonts w:ascii="Times New Roman" w:hAnsi="Times New Roman" w:cs="Times New Roman"/>
          <w:bCs/>
          <w:sz w:val="24"/>
          <w:szCs w:val="24"/>
        </w:rPr>
        <w:t>dużych miastach niż na pozostałych obszarach. W porównaniu z 2016 r. największy wzrost tego wskaźnika odnotowano na obszarach wiejskich (o 11,5%.) oraz na terenach o</w:t>
      </w:r>
      <w:r w:rsidR="00CA3A01" w:rsidRPr="00EC468C">
        <w:rPr>
          <w:rFonts w:ascii="Times New Roman" w:hAnsi="Times New Roman" w:cs="Times New Roman"/>
          <w:bCs/>
          <w:sz w:val="24"/>
          <w:szCs w:val="24"/>
        </w:rPr>
        <w:t> </w:t>
      </w:r>
      <w:r w:rsidR="006B62DB" w:rsidRPr="00EC468C">
        <w:rPr>
          <w:rFonts w:ascii="Times New Roman" w:hAnsi="Times New Roman" w:cs="Times New Roman"/>
          <w:bCs/>
          <w:sz w:val="24"/>
          <w:szCs w:val="24"/>
        </w:rPr>
        <w:t>średnim stopniu zurbanizowania (o 10,8%).</w:t>
      </w:r>
    </w:p>
    <w:p w14:paraId="411EC3E7" w14:textId="69932AB9" w:rsidR="007530CF" w:rsidRPr="00EC468C" w:rsidRDefault="006B62DB" w:rsidP="00F6262F">
      <w:pPr>
        <w:pStyle w:val="Teksttreci0"/>
        <w:shd w:val="clear" w:color="auto" w:fill="auto"/>
        <w:spacing w:before="120" w:after="0" w:line="276" w:lineRule="auto"/>
        <w:ind w:right="20" w:firstLine="0"/>
        <w:rPr>
          <w:rFonts w:ascii="Times New Roman" w:hAnsi="Times New Roman" w:cs="Times New Roman"/>
          <w:bCs/>
          <w:sz w:val="24"/>
          <w:szCs w:val="24"/>
        </w:rPr>
      </w:pPr>
      <w:r w:rsidRPr="00EC468C">
        <w:rPr>
          <w:rFonts w:ascii="Times New Roman" w:hAnsi="Times New Roman" w:cs="Times New Roman"/>
          <w:bCs/>
          <w:sz w:val="24"/>
          <w:szCs w:val="24"/>
        </w:rPr>
        <w:t xml:space="preserve">Poziom dostępności do </w:t>
      </w:r>
      <w:r w:rsidR="00FD07C0" w:rsidRPr="00EC468C">
        <w:rPr>
          <w:rFonts w:ascii="Times New Roman" w:hAnsi="Times New Roman" w:cs="Times New Roman"/>
          <w:bCs/>
          <w:sz w:val="24"/>
          <w:szCs w:val="24"/>
        </w:rPr>
        <w:t>I</w:t>
      </w:r>
      <w:r w:rsidRPr="00EC468C">
        <w:rPr>
          <w:rFonts w:ascii="Times New Roman" w:hAnsi="Times New Roman" w:cs="Times New Roman"/>
          <w:bCs/>
          <w:sz w:val="24"/>
          <w:szCs w:val="24"/>
        </w:rPr>
        <w:t>nternetu jest zatem zadawalający. Tym bardziej, że osoby, które</w:t>
      </w:r>
      <w:r w:rsidR="0012474E">
        <w:rPr>
          <w:rFonts w:ascii="Times New Roman" w:hAnsi="Times New Roman" w:cs="Times New Roman"/>
          <w:bCs/>
          <w:sz w:val="24"/>
          <w:szCs w:val="24"/>
        </w:rPr>
        <w:t> </w:t>
      </w:r>
      <w:r w:rsidRPr="00EC468C">
        <w:rPr>
          <w:rFonts w:ascii="Times New Roman" w:hAnsi="Times New Roman" w:cs="Times New Roman"/>
          <w:bCs/>
          <w:sz w:val="24"/>
          <w:szCs w:val="24"/>
        </w:rPr>
        <w:t>nie</w:t>
      </w:r>
      <w:r w:rsidR="0012474E">
        <w:rPr>
          <w:rFonts w:ascii="Times New Roman" w:hAnsi="Times New Roman" w:cs="Times New Roman"/>
          <w:bCs/>
          <w:sz w:val="24"/>
          <w:szCs w:val="24"/>
        </w:rPr>
        <w:t> </w:t>
      </w:r>
      <w:r w:rsidRPr="00EC468C">
        <w:rPr>
          <w:rFonts w:ascii="Times New Roman" w:hAnsi="Times New Roman" w:cs="Times New Roman"/>
          <w:bCs/>
          <w:sz w:val="24"/>
          <w:szCs w:val="24"/>
        </w:rPr>
        <w:t xml:space="preserve">posiadają dostępu do </w:t>
      </w:r>
      <w:r w:rsidR="00DD1D08" w:rsidRPr="00EC468C">
        <w:rPr>
          <w:rFonts w:ascii="Times New Roman" w:hAnsi="Times New Roman" w:cs="Times New Roman"/>
          <w:bCs/>
          <w:sz w:val="24"/>
          <w:szCs w:val="24"/>
        </w:rPr>
        <w:t xml:space="preserve">sieci </w:t>
      </w:r>
      <w:r w:rsidRPr="00EC468C">
        <w:rPr>
          <w:rFonts w:ascii="Times New Roman" w:hAnsi="Times New Roman" w:cs="Times New Roman"/>
          <w:bCs/>
          <w:sz w:val="24"/>
          <w:szCs w:val="24"/>
        </w:rPr>
        <w:t>jako przyczynę takiego stanu rzeczy wskazują brak takiej potrzeby (67,7%) oraz brak odpowiednich umiejętności (52%). Zbyt wysokie koszty sprzętu (21,6 %) lub zbyt wysokie koszty dostępu (14,7%) wskazuje mniej n</w:t>
      </w:r>
      <w:r w:rsidR="00877A2E" w:rsidRPr="00EC468C">
        <w:rPr>
          <w:rFonts w:ascii="Times New Roman" w:hAnsi="Times New Roman" w:cs="Times New Roman"/>
          <w:bCs/>
          <w:sz w:val="24"/>
          <w:szCs w:val="24"/>
        </w:rPr>
        <w:t>iż 1/5 respondentów co wynika z </w:t>
      </w:r>
      <w:r w:rsidRPr="00EC468C">
        <w:rPr>
          <w:rFonts w:ascii="Times New Roman" w:hAnsi="Times New Roman" w:cs="Times New Roman"/>
          <w:bCs/>
          <w:sz w:val="24"/>
          <w:szCs w:val="24"/>
        </w:rPr>
        <w:t>badania Głównego Urzędu Statystycznego „Społeczeństwo informacyjne w Polsce w 2019 roku”</w:t>
      </w:r>
      <w:r w:rsidR="00124564" w:rsidRPr="00EC468C">
        <w:rPr>
          <w:rStyle w:val="Odwoanieprzypisudolnego"/>
          <w:rFonts w:ascii="Times New Roman" w:hAnsi="Times New Roman" w:cs="Times New Roman"/>
          <w:bCs/>
          <w:sz w:val="24"/>
          <w:szCs w:val="24"/>
        </w:rPr>
        <w:footnoteReference w:id="25"/>
      </w:r>
      <w:r w:rsidR="0045533B">
        <w:rPr>
          <w:rFonts w:ascii="Times New Roman" w:hAnsi="Times New Roman" w:cs="Times New Roman"/>
          <w:bCs/>
          <w:sz w:val="24"/>
          <w:szCs w:val="24"/>
          <w:vertAlign w:val="superscript"/>
        </w:rPr>
        <w:t>)</w:t>
      </w:r>
      <w:r w:rsidR="00DD1D08" w:rsidRPr="00EC468C">
        <w:rPr>
          <w:rFonts w:ascii="Times New Roman" w:hAnsi="Times New Roman" w:cs="Times New Roman"/>
          <w:bCs/>
          <w:sz w:val="24"/>
          <w:szCs w:val="24"/>
        </w:rPr>
        <w:t>.</w:t>
      </w:r>
    </w:p>
    <w:p w14:paraId="5D45F71D" w14:textId="54E97E17" w:rsidR="007530CF" w:rsidRPr="00EC468C" w:rsidRDefault="006E71A8" w:rsidP="00F6262F">
      <w:pPr>
        <w:pStyle w:val="Teksttreci0"/>
        <w:shd w:val="clear" w:color="auto" w:fill="auto"/>
        <w:spacing w:before="120" w:after="0" w:line="276" w:lineRule="auto"/>
        <w:ind w:right="20" w:firstLine="0"/>
        <w:rPr>
          <w:rFonts w:ascii="Times New Roman" w:hAnsi="Times New Roman" w:cs="Times New Roman"/>
          <w:bCs/>
          <w:sz w:val="24"/>
          <w:szCs w:val="24"/>
        </w:rPr>
      </w:pPr>
      <w:r>
        <w:rPr>
          <w:rFonts w:ascii="Times New Roman" w:hAnsi="Times New Roman" w:cs="Times New Roman"/>
          <w:bCs/>
          <w:sz w:val="24"/>
          <w:szCs w:val="24"/>
        </w:rPr>
        <w:t>Przytoczone wyniki badań</w:t>
      </w:r>
      <w:r w:rsidR="007530CF" w:rsidRPr="00EC468C">
        <w:rPr>
          <w:rFonts w:ascii="Times New Roman" w:hAnsi="Times New Roman" w:cs="Times New Roman"/>
          <w:bCs/>
          <w:sz w:val="24"/>
          <w:szCs w:val="24"/>
        </w:rPr>
        <w:t xml:space="preserve"> prowadzą do wniosku, że najbardziej efektywnym sposobem walki z wykluczeniem cyfrowym jest wzbudzanie potrzeby posiadania dostępu do </w:t>
      </w:r>
      <w:r w:rsidR="00FD07C0" w:rsidRPr="00EC468C">
        <w:rPr>
          <w:rFonts w:ascii="Times New Roman" w:hAnsi="Times New Roman" w:cs="Times New Roman"/>
          <w:bCs/>
          <w:sz w:val="24"/>
          <w:szCs w:val="24"/>
        </w:rPr>
        <w:t>I</w:t>
      </w:r>
      <w:r w:rsidR="007530CF" w:rsidRPr="00EC468C">
        <w:rPr>
          <w:rFonts w:ascii="Times New Roman" w:hAnsi="Times New Roman" w:cs="Times New Roman"/>
          <w:bCs/>
          <w:sz w:val="24"/>
          <w:szCs w:val="24"/>
        </w:rPr>
        <w:t>nternetu, świadomości korzyści z używania sieci oraz pomoc w nabyciu kompetencji cyfrowych. Są to kierunki działań obecnie prowadzonych i planowanych w przyszłym Programie Rozwoju Kompetencji Cyfrowych.</w:t>
      </w:r>
    </w:p>
    <w:p w14:paraId="5143BECC" w14:textId="0A435C36" w:rsidR="002767C3" w:rsidRPr="00EC468C" w:rsidRDefault="002767C3" w:rsidP="00F6262F">
      <w:pPr>
        <w:pStyle w:val="Teksttreci0"/>
        <w:shd w:val="clear" w:color="auto" w:fill="auto"/>
        <w:spacing w:before="120" w:after="0" w:line="276" w:lineRule="auto"/>
        <w:ind w:left="20" w:firstLine="0"/>
        <w:rPr>
          <w:rFonts w:ascii="Times New Roman" w:hAnsi="Times New Roman" w:cs="Times New Roman"/>
          <w:bCs/>
          <w:sz w:val="24"/>
          <w:szCs w:val="24"/>
        </w:rPr>
      </w:pPr>
      <w:r w:rsidRPr="00EC468C">
        <w:rPr>
          <w:rFonts w:ascii="Times New Roman" w:hAnsi="Times New Roman" w:cs="Times New Roman"/>
          <w:bCs/>
          <w:sz w:val="24"/>
          <w:szCs w:val="24"/>
        </w:rPr>
        <w:t xml:space="preserve">Odnosząc się </w:t>
      </w:r>
      <w:r w:rsidR="00DD1D08" w:rsidRPr="00EC468C">
        <w:rPr>
          <w:rFonts w:ascii="Times New Roman" w:hAnsi="Times New Roman" w:cs="Times New Roman"/>
          <w:bCs/>
          <w:sz w:val="24"/>
          <w:szCs w:val="24"/>
        </w:rPr>
        <w:t xml:space="preserve">natomiast </w:t>
      </w:r>
      <w:r w:rsidRPr="00EC468C">
        <w:rPr>
          <w:rFonts w:ascii="Times New Roman" w:hAnsi="Times New Roman" w:cs="Times New Roman"/>
          <w:bCs/>
          <w:sz w:val="24"/>
          <w:szCs w:val="24"/>
        </w:rPr>
        <w:t xml:space="preserve">do pozycji projektodawcy dotyczącej limitowania </w:t>
      </w:r>
      <w:r w:rsidR="00DD1D08" w:rsidRPr="00EC468C">
        <w:rPr>
          <w:rFonts w:ascii="Times New Roman" w:hAnsi="Times New Roman" w:cs="Times New Roman"/>
          <w:bCs/>
          <w:sz w:val="24"/>
          <w:szCs w:val="24"/>
        </w:rPr>
        <w:t xml:space="preserve">projektowanej </w:t>
      </w:r>
      <w:r w:rsidRPr="00EC468C">
        <w:rPr>
          <w:rFonts w:ascii="Times New Roman" w:hAnsi="Times New Roman" w:cs="Times New Roman"/>
          <w:bCs/>
          <w:sz w:val="24"/>
          <w:szCs w:val="24"/>
        </w:rPr>
        <w:t xml:space="preserve">ulgi minimalnym wynagrodzeniem </w:t>
      </w:r>
      <w:r w:rsidR="00DD1D08" w:rsidRPr="00EC468C">
        <w:rPr>
          <w:rFonts w:ascii="Times New Roman" w:hAnsi="Times New Roman" w:cs="Times New Roman"/>
          <w:bCs/>
          <w:sz w:val="24"/>
          <w:szCs w:val="24"/>
        </w:rPr>
        <w:t xml:space="preserve">za pracę, </w:t>
      </w:r>
      <w:r w:rsidRPr="00EC468C">
        <w:rPr>
          <w:rFonts w:ascii="Times New Roman" w:hAnsi="Times New Roman" w:cs="Times New Roman"/>
          <w:bCs/>
          <w:sz w:val="24"/>
          <w:szCs w:val="24"/>
        </w:rPr>
        <w:t>w ocenie Rządu jest ona nieuzasadniona, bowiem nie</w:t>
      </w:r>
      <w:r w:rsidR="0012474E">
        <w:rPr>
          <w:rFonts w:ascii="Times New Roman" w:hAnsi="Times New Roman" w:cs="Times New Roman"/>
          <w:bCs/>
          <w:sz w:val="24"/>
          <w:szCs w:val="24"/>
        </w:rPr>
        <w:t> </w:t>
      </w:r>
      <w:r w:rsidRPr="00EC468C">
        <w:rPr>
          <w:rFonts w:ascii="Times New Roman" w:hAnsi="Times New Roman" w:cs="Times New Roman"/>
          <w:bCs/>
          <w:sz w:val="24"/>
          <w:szCs w:val="24"/>
        </w:rPr>
        <w:t>pozwala na </w:t>
      </w:r>
      <w:r w:rsidR="004F38F9" w:rsidRPr="00EC468C">
        <w:rPr>
          <w:rFonts w:ascii="Times New Roman" w:hAnsi="Times New Roman" w:cs="Times New Roman"/>
          <w:bCs/>
          <w:sz w:val="24"/>
          <w:szCs w:val="24"/>
        </w:rPr>
        <w:t xml:space="preserve">kontrolowanie </w:t>
      </w:r>
      <w:r w:rsidRPr="00EC468C">
        <w:rPr>
          <w:rFonts w:ascii="Times New Roman" w:hAnsi="Times New Roman" w:cs="Times New Roman"/>
          <w:bCs/>
          <w:sz w:val="24"/>
          <w:szCs w:val="24"/>
        </w:rPr>
        <w:t>rzeczywistych kosztów preferencji podatkowych, co powoduje zaciemnienie obrazu stanu finansów publicznych.</w:t>
      </w:r>
    </w:p>
    <w:p w14:paraId="5BF3BD27" w14:textId="159A50B9" w:rsidR="006B62DB" w:rsidRPr="00EC468C" w:rsidRDefault="006B62DB" w:rsidP="00F6262F">
      <w:pPr>
        <w:pStyle w:val="Teksttreci0"/>
        <w:shd w:val="clear" w:color="auto" w:fill="auto"/>
        <w:spacing w:before="120" w:after="0" w:line="276" w:lineRule="auto"/>
        <w:ind w:left="23" w:right="23" w:firstLine="0"/>
        <w:rPr>
          <w:rFonts w:ascii="Times New Roman" w:hAnsi="Times New Roman" w:cs="Times New Roman"/>
          <w:sz w:val="24"/>
          <w:szCs w:val="24"/>
        </w:rPr>
      </w:pPr>
      <w:r w:rsidRPr="00EC468C">
        <w:rPr>
          <w:rFonts w:ascii="Times New Roman" w:hAnsi="Times New Roman" w:cs="Times New Roman"/>
          <w:sz w:val="24"/>
          <w:szCs w:val="24"/>
        </w:rPr>
        <w:t xml:space="preserve">Przechodząc z kolei do skutków finansowych projektowanej zmiany w ocenie projektodawcy jej wdrożenie wpłynie na zmniejszenie dochodów sektora finansów publicznych z tytułu </w:t>
      </w:r>
      <w:r w:rsidRPr="00EC468C">
        <w:rPr>
          <w:rFonts w:ascii="Times New Roman" w:hAnsi="Times New Roman" w:cs="Times New Roman"/>
          <w:sz w:val="24"/>
          <w:szCs w:val="24"/>
        </w:rPr>
        <w:lastRenderedPageBreak/>
        <w:t xml:space="preserve">podatku dochodowego od osób fizycznych. Projektodawca nadmienił, że dokładne oszacowanie spadku dochodów budżetu państwa wywołanego wejściem w życie projektowanej ustawy nie jest jednak możliwe, ale ostrożnie można </w:t>
      </w:r>
      <w:r w:rsidR="007E7568" w:rsidRPr="00EC468C">
        <w:rPr>
          <w:rFonts w:ascii="Times New Roman" w:hAnsi="Times New Roman" w:cs="Times New Roman"/>
          <w:sz w:val="24"/>
          <w:szCs w:val="24"/>
        </w:rPr>
        <w:t>szacować, że</w:t>
      </w:r>
      <w:r w:rsidR="0012474E">
        <w:rPr>
          <w:rFonts w:ascii="Times New Roman" w:hAnsi="Times New Roman" w:cs="Times New Roman"/>
          <w:sz w:val="24"/>
          <w:szCs w:val="24"/>
        </w:rPr>
        <w:t> </w:t>
      </w:r>
      <w:r w:rsidR="007E7568" w:rsidRPr="00EC468C">
        <w:rPr>
          <w:rFonts w:ascii="Times New Roman" w:hAnsi="Times New Roman" w:cs="Times New Roman"/>
          <w:sz w:val="24"/>
          <w:szCs w:val="24"/>
        </w:rPr>
        <w:t>nie</w:t>
      </w:r>
      <w:r w:rsidR="0012474E">
        <w:rPr>
          <w:rFonts w:ascii="Times New Roman" w:hAnsi="Times New Roman" w:cs="Times New Roman"/>
          <w:sz w:val="24"/>
          <w:szCs w:val="24"/>
        </w:rPr>
        <w:t> </w:t>
      </w:r>
      <w:r w:rsidR="007E7568" w:rsidRPr="00EC468C">
        <w:rPr>
          <w:rFonts w:ascii="Times New Roman" w:hAnsi="Times New Roman" w:cs="Times New Roman"/>
          <w:sz w:val="24"/>
          <w:szCs w:val="24"/>
        </w:rPr>
        <w:t xml:space="preserve">przekroczy </w:t>
      </w:r>
      <w:r w:rsidRPr="00EC468C">
        <w:rPr>
          <w:rFonts w:ascii="Times New Roman" w:hAnsi="Times New Roman" w:cs="Times New Roman"/>
          <w:sz w:val="24"/>
          <w:szCs w:val="24"/>
        </w:rPr>
        <w:t>500 mln zł.</w:t>
      </w:r>
    </w:p>
    <w:p w14:paraId="30AC7B87" w14:textId="77777777" w:rsidR="006B62DB" w:rsidRPr="00EC468C" w:rsidRDefault="006B62DB" w:rsidP="00F6262F">
      <w:pPr>
        <w:pStyle w:val="Teksttreci0"/>
        <w:shd w:val="clear" w:color="auto" w:fill="auto"/>
        <w:spacing w:before="120" w:after="0" w:line="276" w:lineRule="auto"/>
        <w:ind w:left="23" w:right="23" w:firstLine="0"/>
        <w:rPr>
          <w:rFonts w:ascii="Times New Roman" w:hAnsi="Times New Roman" w:cs="Times New Roman"/>
          <w:sz w:val="24"/>
          <w:szCs w:val="24"/>
        </w:rPr>
      </w:pPr>
      <w:r w:rsidRPr="00EC468C">
        <w:rPr>
          <w:rFonts w:ascii="Times New Roman" w:hAnsi="Times New Roman" w:cs="Times New Roman"/>
          <w:sz w:val="24"/>
          <w:szCs w:val="24"/>
        </w:rPr>
        <w:t xml:space="preserve">W pierwszej kolejności należy zatem zauważyć, że projektodawca nie podał żadnej metodologii ich obliczenia. </w:t>
      </w:r>
    </w:p>
    <w:p w14:paraId="640BB545" w14:textId="4325D8F6" w:rsidR="006B62DB" w:rsidRPr="00EC468C" w:rsidRDefault="006B62DB" w:rsidP="00F6262F">
      <w:pPr>
        <w:pStyle w:val="Teksttreci0"/>
        <w:shd w:val="clear" w:color="auto" w:fill="auto"/>
        <w:spacing w:before="120" w:after="0" w:line="276" w:lineRule="auto"/>
        <w:ind w:left="23" w:right="23" w:firstLine="0"/>
        <w:rPr>
          <w:rFonts w:ascii="Times New Roman" w:hAnsi="Times New Roman" w:cs="Times New Roman"/>
          <w:sz w:val="24"/>
          <w:szCs w:val="24"/>
        </w:rPr>
      </w:pPr>
      <w:r w:rsidRPr="00EC468C">
        <w:rPr>
          <w:rFonts w:ascii="Times New Roman" w:hAnsi="Times New Roman" w:cs="Times New Roman"/>
          <w:sz w:val="24"/>
          <w:szCs w:val="24"/>
        </w:rPr>
        <w:t>Z szacunków Ministerstwa Finansów wynika natomiast, że skutek finansowy może być</w:t>
      </w:r>
      <w:r w:rsidR="009919F0">
        <w:rPr>
          <w:rFonts w:ascii="Times New Roman" w:hAnsi="Times New Roman" w:cs="Times New Roman"/>
          <w:sz w:val="24"/>
          <w:szCs w:val="24"/>
        </w:rPr>
        <w:t> </w:t>
      </w:r>
      <w:r w:rsidRPr="00EC468C">
        <w:rPr>
          <w:rFonts w:ascii="Times New Roman" w:hAnsi="Times New Roman" w:cs="Times New Roman"/>
          <w:sz w:val="24"/>
          <w:szCs w:val="24"/>
        </w:rPr>
        <w:t>wyższy. Już bowiem w rozliczeniu podatku dochodowego za 2012 r., tj. w ostatnim roku, w</w:t>
      </w:r>
      <w:r w:rsidR="00CA3A01" w:rsidRPr="00EC468C">
        <w:rPr>
          <w:rFonts w:ascii="Times New Roman" w:hAnsi="Times New Roman" w:cs="Times New Roman"/>
          <w:sz w:val="24"/>
          <w:szCs w:val="24"/>
        </w:rPr>
        <w:t> </w:t>
      </w:r>
      <w:r w:rsidRPr="00EC468C">
        <w:rPr>
          <w:rFonts w:ascii="Times New Roman" w:hAnsi="Times New Roman" w:cs="Times New Roman"/>
          <w:sz w:val="24"/>
          <w:szCs w:val="24"/>
        </w:rPr>
        <w:t>którym podatnicy korzystali z odliczenia wydat</w:t>
      </w:r>
      <w:r w:rsidR="00FD07C0" w:rsidRPr="00EC468C">
        <w:rPr>
          <w:rFonts w:ascii="Times New Roman" w:hAnsi="Times New Roman" w:cs="Times New Roman"/>
          <w:sz w:val="24"/>
          <w:szCs w:val="24"/>
        </w:rPr>
        <w:t>ków z tytułu użytkowania sieci I</w:t>
      </w:r>
      <w:r w:rsidRPr="00EC468C">
        <w:rPr>
          <w:rFonts w:ascii="Times New Roman" w:hAnsi="Times New Roman" w:cs="Times New Roman"/>
          <w:sz w:val="24"/>
          <w:szCs w:val="24"/>
        </w:rPr>
        <w:t>nternet, bez</w:t>
      </w:r>
      <w:r w:rsidR="0012474E">
        <w:rPr>
          <w:rFonts w:ascii="Times New Roman" w:hAnsi="Times New Roman" w:cs="Times New Roman"/>
          <w:sz w:val="24"/>
          <w:szCs w:val="24"/>
        </w:rPr>
        <w:t> </w:t>
      </w:r>
      <w:r w:rsidRPr="00EC468C">
        <w:rPr>
          <w:rFonts w:ascii="Times New Roman" w:hAnsi="Times New Roman" w:cs="Times New Roman"/>
          <w:sz w:val="24"/>
          <w:szCs w:val="24"/>
        </w:rPr>
        <w:t>ograniczenia możliwości tego odliczenia do dwóch po sobie następujących lat, podatnicy obniżyli podat</w:t>
      </w:r>
      <w:r w:rsidR="007D7578" w:rsidRPr="00EC468C">
        <w:rPr>
          <w:rFonts w:ascii="Times New Roman" w:hAnsi="Times New Roman" w:cs="Times New Roman"/>
          <w:sz w:val="24"/>
          <w:szCs w:val="24"/>
        </w:rPr>
        <w:t>ek dochodowy na łączną kwotę 439</w:t>
      </w:r>
      <w:r w:rsidRPr="00EC468C">
        <w:rPr>
          <w:rFonts w:ascii="Times New Roman" w:hAnsi="Times New Roman" w:cs="Times New Roman"/>
          <w:sz w:val="24"/>
          <w:szCs w:val="24"/>
        </w:rPr>
        <w:t xml:space="preserve"> mln zł. Z ulgi w tych warunkach korzystało corocznie około 4 miliony podatników.</w:t>
      </w:r>
    </w:p>
    <w:p w14:paraId="3035FFFE" w14:textId="1128649D" w:rsidR="006B62DB" w:rsidRPr="00EC468C" w:rsidRDefault="006B62DB" w:rsidP="00F6262F">
      <w:pPr>
        <w:pStyle w:val="Teksttreci0"/>
        <w:shd w:val="clear" w:color="auto" w:fill="auto"/>
        <w:spacing w:before="120" w:after="0" w:line="276" w:lineRule="auto"/>
        <w:ind w:left="23" w:right="23" w:firstLine="0"/>
        <w:rPr>
          <w:rFonts w:ascii="Times New Roman" w:hAnsi="Times New Roman" w:cs="Times New Roman"/>
          <w:sz w:val="24"/>
          <w:szCs w:val="24"/>
        </w:rPr>
      </w:pPr>
      <w:r w:rsidRPr="00EC468C">
        <w:rPr>
          <w:rFonts w:ascii="Times New Roman" w:hAnsi="Times New Roman" w:cs="Times New Roman"/>
          <w:sz w:val="24"/>
          <w:szCs w:val="24"/>
        </w:rPr>
        <w:t>Ponadto projektodawca proponuje znaczne rozszerzenie zakresu wydatków podlegających odliczeniu (w tym o wydatki na zakup sprzętu), podwyższenie limitu odliczenia do wysokości minimalnego wynagrodzenia za pracę oraz zniesieni</w:t>
      </w:r>
      <w:r w:rsidR="00DD1D08" w:rsidRPr="00EC468C">
        <w:rPr>
          <w:rFonts w:ascii="Times New Roman" w:hAnsi="Times New Roman" w:cs="Times New Roman"/>
          <w:sz w:val="24"/>
          <w:szCs w:val="24"/>
        </w:rPr>
        <w:t>e</w:t>
      </w:r>
      <w:r w:rsidRPr="00EC468C">
        <w:rPr>
          <w:rFonts w:ascii="Times New Roman" w:hAnsi="Times New Roman" w:cs="Times New Roman"/>
          <w:sz w:val="24"/>
          <w:szCs w:val="24"/>
        </w:rPr>
        <w:t xml:space="preserve"> ograniczenia możliwości odliczenia do dwóch lat, co dodatkowo spotęguje skutki finansowe rozwiązań proponowanych w projekcie.</w:t>
      </w:r>
    </w:p>
    <w:p w14:paraId="5140B577" w14:textId="6DE912F1" w:rsidR="00360775" w:rsidRPr="00EC468C" w:rsidRDefault="006B62DB" w:rsidP="00F6262F">
      <w:pPr>
        <w:pStyle w:val="Teksttreci0"/>
        <w:shd w:val="clear" w:color="auto" w:fill="auto"/>
        <w:spacing w:before="120" w:after="0" w:line="276" w:lineRule="auto"/>
        <w:ind w:left="23" w:right="23" w:firstLine="0"/>
        <w:rPr>
          <w:rFonts w:ascii="Times New Roman" w:hAnsi="Times New Roman" w:cs="Times New Roman"/>
          <w:sz w:val="24"/>
          <w:szCs w:val="24"/>
        </w:rPr>
      </w:pPr>
      <w:r w:rsidRPr="00EC468C">
        <w:rPr>
          <w:rFonts w:ascii="Times New Roman" w:hAnsi="Times New Roman" w:cs="Times New Roman"/>
          <w:sz w:val="24"/>
          <w:szCs w:val="24"/>
        </w:rPr>
        <w:t xml:space="preserve">Przyjmując za podstawę powyższe dane szacuje się, że umożliwienie dokonywania odliczeń zgodnie z przedstawioną w projekcie ustawy propozycją skutkowałoby zmniejszeniem dochodów sektora finansów publicznych </w:t>
      </w:r>
      <w:r w:rsidRPr="00EC468C">
        <w:rPr>
          <w:rFonts w:ascii="Times New Roman" w:hAnsi="Times New Roman" w:cs="Times New Roman"/>
          <w:b/>
          <w:sz w:val="24"/>
          <w:szCs w:val="24"/>
        </w:rPr>
        <w:t>o około 2 mld zł, po 1 mld zł</w:t>
      </w:r>
      <w:r w:rsidRPr="00EC468C">
        <w:rPr>
          <w:rFonts w:ascii="Times New Roman" w:hAnsi="Times New Roman" w:cs="Times New Roman"/>
          <w:sz w:val="24"/>
          <w:szCs w:val="24"/>
        </w:rPr>
        <w:t xml:space="preserve"> dochodów budżetu państwa i dochodów jedno</w:t>
      </w:r>
      <w:r w:rsidR="004665C7">
        <w:rPr>
          <w:rFonts w:ascii="Times New Roman" w:hAnsi="Times New Roman" w:cs="Times New Roman"/>
          <w:sz w:val="24"/>
          <w:szCs w:val="24"/>
        </w:rPr>
        <w:t xml:space="preserve">stek samorządu terytorialnego. </w:t>
      </w:r>
    </w:p>
    <w:p w14:paraId="2C5FE8F7" w14:textId="2BC1C71C" w:rsidR="006B62DB" w:rsidRPr="00EC468C" w:rsidRDefault="006B62DB" w:rsidP="00F6262F">
      <w:pPr>
        <w:pStyle w:val="Teksttreci0"/>
        <w:shd w:val="clear" w:color="auto" w:fill="auto"/>
        <w:spacing w:before="120" w:after="0" w:line="276" w:lineRule="auto"/>
        <w:ind w:left="23" w:right="23" w:firstLine="0"/>
        <w:rPr>
          <w:rFonts w:ascii="Times New Roman" w:hAnsi="Times New Roman" w:cs="Times New Roman"/>
          <w:sz w:val="24"/>
          <w:szCs w:val="24"/>
        </w:rPr>
      </w:pPr>
      <w:r w:rsidRPr="00EC468C">
        <w:rPr>
          <w:rFonts w:ascii="Times New Roman" w:hAnsi="Times New Roman" w:cs="Times New Roman"/>
          <w:sz w:val="24"/>
          <w:szCs w:val="24"/>
        </w:rPr>
        <w:t>N</w:t>
      </w:r>
      <w:r w:rsidR="00E60719">
        <w:rPr>
          <w:rFonts w:ascii="Times New Roman" w:hAnsi="Times New Roman" w:cs="Times New Roman"/>
          <w:sz w:val="24"/>
          <w:szCs w:val="24"/>
        </w:rPr>
        <w:t>iezależnie jednak od powyższego</w:t>
      </w:r>
      <w:r w:rsidRPr="00EC468C">
        <w:rPr>
          <w:rFonts w:ascii="Times New Roman" w:hAnsi="Times New Roman" w:cs="Times New Roman"/>
          <w:sz w:val="24"/>
          <w:szCs w:val="24"/>
        </w:rPr>
        <w:t xml:space="preserve"> przedstawiony pr</w:t>
      </w:r>
      <w:r w:rsidR="00F07E1A" w:rsidRPr="00EC468C">
        <w:rPr>
          <w:rFonts w:ascii="Times New Roman" w:hAnsi="Times New Roman" w:cs="Times New Roman"/>
          <w:sz w:val="24"/>
          <w:szCs w:val="24"/>
        </w:rPr>
        <w:t>ojekt ustawy o zmianie ustawy o </w:t>
      </w:r>
      <w:r w:rsidRPr="00EC468C">
        <w:rPr>
          <w:rFonts w:ascii="Times New Roman" w:hAnsi="Times New Roman" w:cs="Times New Roman"/>
          <w:sz w:val="24"/>
          <w:szCs w:val="24"/>
        </w:rPr>
        <w:t>podatku docho</w:t>
      </w:r>
      <w:r w:rsidR="00F07E1A" w:rsidRPr="00EC468C">
        <w:rPr>
          <w:rFonts w:ascii="Times New Roman" w:hAnsi="Times New Roman" w:cs="Times New Roman"/>
          <w:sz w:val="24"/>
          <w:szCs w:val="24"/>
        </w:rPr>
        <w:t>dowym od osób fizycznych wymaga</w:t>
      </w:r>
      <w:r w:rsidRPr="00EC468C">
        <w:rPr>
          <w:rFonts w:ascii="Times New Roman" w:hAnsi="Times New Roman" w:cs="Times New Roman"/>
          <w:sz w:val="24"/>
          <w:szCs w:val="24"/>
        </w:rPr>
        <w:t xml:space="preserve"> korekt</w:t>
      </w:r>
      <w:r w:rsidR="00F07E1A" w:rsidRPr="00EC468C">
        <w:rPr>
          <w:rFonts w:ascii="Times New Roman" w:hAnsi="Times New Roman" w:cs="Times New Roman"/>
          <w:sz w:val="24"/>
          <w:szCs w:val="24"/>
        </w:rPr>
        <w:t xml:space="preserve"> o charakterze legislacyjnym</w:t>
      </w:r>
      <w:r w:rsidRPr="00EC468C">
        <w:rPr>
          <w:rFonts w:ascii="Times New Roman" w:hAnsi="Times New Roman" w:cs="Times New Roman"/>
          <w:sz w:val="24"/>
          <w:szCs w:val="24"/>
        </w:rPr>
        <w:t xml:space="preserve"> polegających m.in. na:</w:t>
      </w:r>
    </w:p>
    <w:p w14:paraId="60DF5F30" w14:textId="2328A852" w:rsidR="00F07E1A" w:rsidRPr="00EC468C" w:rsidRDefault="006B62DB" w:rsidP="00F6262F">
      <w:pPr>
        <w:pStyle w:val="Teksttreci0"/>
        <w:numPr>
          <w:ilvl w:val="0"/>
          <w:numId w:val="30"/>
        </w:numPr>
        <w:shd w:val="clear" w:color="auto" w:fill="auto"/>
        <w:spacing w:before="120" w:after="0" w:line="276" w:lineRule="auto"/>
        <w:ind w:right="23"/>
        <w:rPr>
          <w:rFonts w:ascii="Times New Roman" w:hAnsi="Times New Roman" w:cs="Times New Roman"/>
          <w:sz w:val="24"/>
          <w:szCs w:val="24"/>
        </w:rPr>
      </w:pPr>
      <w:r w:rsidRPr="00EC468C">
        <w:rPr>
          <w:rFonts w:ascii="Times New Roman" w:hAnsi="Times New Roman" w:cs="Times New Roman"/>
          <w:sz w:val="24"/>
          <w:szCs w:val="24"/>
        </w:rPr>
        <w:t xml:space="preserve">dookreśleniu przepisów zawierających ulgę, tak aby nie budziła wątpliwości interpretacyjnych; </w:t>
      </w:r>
      <w:r w:rsidR="00FD07C0" w:rsidRPr="00EC468C">
        <w:rPr>
          <w:rFonts w:ascii="Times New Roman" w:hAnsi="Times New Roman" w:cs="Times New Roman"/>
          <w:sz w:val="24"/>
          <w:szCs w:val="24"/>
        </w:rPr>
        <w:t xml:space="preserve">doprecyzowania w szczególności wymaga użycie sformułowania: </w:t>
      </w:r>
      <w:r w:rsidRPr="00EC468C">
        <w:rPr>
          <w:rFonts w:ascii="Times New Roman" w:hAnsi="Times New Roman" w:cs="Times New Roman"/>
          <w:sz w:val="24"/>
          <w:szCs w:val="24"/>
        </w:rPr>
        <w:t>„zakupu sprzętu w tym celu, a także jego używania, instalacji, rozbudowy i moderniz</w:t>
      </w:r>
      <w:r w:rsidR="00FD07C0" w:rsidRPr="00EC468C">
        <w:rPr>
          <w:rFonts w:ascii="Times New Roman" w:hAnsi="Times New Roman" w:cs="Times New Roman"/>
          <w:sz w:val="24"/>
          <w:szCs w:val="24"/>
        </w:rPr>
        <w:t xml:space="preserve">acji oraz bieżącego utrzymania”, </w:t>
      </w:r>
      <w:r w:rsidR="00DD1D08" w:rsidRPr="00EC468C">
        <w:rPr>
          <w:rFonts w:ascii="Times New Roman" w:hAnsi="Times New Roman" w:cs="Times New Roman"/>
          <w:sz w:val="24"/>
          <w:szCs w:val="24"/>
        </w:rPr>
        <w:t>gdyż w przeciwnym wypadku n</w:t>
      </w:r>
      <w:r w:rsidR="00F07E1A" w:rsidRPr="00EC468C">
        <w:rPr>
          <w:rFonts w:ascii="Times New Roman" w:hAnsi="Times New Roman" w:cs="Times New Roman"/>
          <w:sz w:val="24"/>
          <w:szCs w:val="24"/>
        </w:rPr>
        <w:t xml:space="preserve">a tym tle </w:t>
      </w:r>
      <w:r w:rsidR="00822918" w:rsidRPr="00EC468C">
        <w:rPr>
          <w:rFonts w:ascii="Times New Roman" w:hAnsi="Times New Roman" w:cs="Times New Roman"/>
          <w:sz w:val="24"/>
          <w:szCs w:val="24"/>
        </w:rPr>
        <w:t xml:space="preserve">mogłoby </w:t>
      </w:r>
      <w:r w:rsidR="00F07E1A" w:rsidRPr="00EC468C">
        <w:rPr>
          <w:rFonts w:ascii="Times New Roman" w:hAnsi="Times New Roman" w:cs="Times New Roman"/>
          <w:sz w:val="24"/>
          <w:szCs w:val="24"/>
        </w:rPr>
        <w:t>dochodzić do </w:t>
      </w:r>
      <w:r w:rsidRPr="00EC468C">
        <w:rPr>
          <w:rFonts w:ascii="Times New Roman" w:hAnsi="Times New Roman" w:cs="Times New Roman"/>
          <w:sz w:val="24"/>
          <w:szCs w:val="24"/>
        </w:rPr>
        <w:t>sporów z organami podatkowymi,</w:t>
      </w:r>
    </w:p>
    <w:p w14:paraId="4EA3F64C" w14:textId="00F2BC89" w:rsidR="00F07E1A" w:rsidRPr="00EC468C" w:rsidRDefault="007E7568" w:rsidP="00F6262F">
      <w:pPr>
        <w:pStyle w:val="Teksttreci0"/>
        <w:numPr>
          <w:ilvl w:val="0"/>
          <w:numId w:val="30"/>
        </w:numPr>
        <w:shd w:val="clear" w:color="auto" w:fill="auto"/>
        <w:spacing w:before="120" w:after="0" w:line="276" w:lineRule="auto"/>
        <w:ind w:right="23"/>
        <w:rPr>
          <w:rFonts w:ascii="Times New Roman" w:hAnsi="Times New Roman" w:cs="Times New Roman"/>
          <w:sz w:val="24"/>
          <w:szCs w:val="24"/>
        </w:rPr>
      </w:pPr>
      <w:r w:rsidRPr="00EC468C">
        <w:rPr>
          <w:rFonts w:ascii="Times New Roman" w:hAnsi="Times New Roman" w:cs="Times New Roman"/>
          <w:sz w:val="24"/>
          <w:szCs w:val="24"/>
        </w:rPr>
        <w:t>zastąpieniu</w:t>
      </w:r>
      <w:r w:rsidR="006B62DB" w:rsidRPr="00EC468C">
        <w:rPr>
          <w:rFonts w:ascii="Times New Roman" w:hAnsi="Times New Roman" w:cs="Times New Roman"/>
          <w:sz w:val="24"/>
          <w:szCs w:val="24"/>
        </w:rPr>
        <w:t xml:space="preserve"> oznaczenia zmian punktami zamiast literami,</w:t>
      </w:r>
    </w:p>
    <w:p w14:paraId="694DA5B1" w14:textId="00B51A82" w:rsidR="006B62DB" w:rsidRPr="00EC468C" w:rsidRDefault="006B62DB" w:rsidP="00F6262F">
      <w:pPr>
        <w:pStyle w:val="Teksttreci0"/>
        <w:numPr>
          <w:ilvl w:val="0"/>
          <w:numId w:val="30"/>
        </w:numPr>
        <w:shd w:val="clear" w:color="auto" w:fill="auto"/>
        <w:spacing w:before="120" w:after="0" w:line="276" w:lineRule="auto"/>
        <w:ind w:right="23"/>
        <w:rPr>
          <w:rFonts w:ascii="Times New Roman" w:hAnsi="Times New Roman" w:cs="Times New Roman"/>
          <w:sz w:val="24"/>
          <w:szCs w:val="24"/>
        </w:rPr>
      </w:pPr>
      <w:r w:rsidRPr="00EC468C">
        <w:rPr>
          <w:rFonts w:ascii="Times New Roman" w:hAnsi="Times New Roman" w:cs="Times New Roman"/>
          <w:sz w:val="24"/>
          <w:szCs w:val="24"/>
        </w:rPr>
        <w:t>zmianie w </w:t>
      </w:r>
      <w:r w:rsidR="00822918" w:rsidRPr="00EC468C">
        <w:rPr>
          <w:rFonts w:ascii="Times New Roman" w:hAnsi="Times New Roman" w:cs="Times New Roman"/>
          <w:sz w:val="24"/>
          <w:szCs w:val="24"/>
        </w:rPr>
        <w:t>lit</w:t>
      </w:r>
      <w:r w:rsidRPr="00EC468C">
        <w:rPr>
          <w:rFonts w:ascii="Times New Roman" w:hAnsi="Times New Roman" w:cs="Times New Roman"/>
          <w:sz w:val="24"/>
          <w:szCs w:val="24"/>
        </w:rPr>
        <w:t xml:space="preserve">. a, polegającej na zastąpieniu </w:t>
      </w:r>
      <w:r w:rsidR="00822918" w:rsidRPr="00EC468C">
        <w:rPr>
          <w:rFonts w:ascii="Times New Roman" w:hAnsi="Times New Roman" w:cs="Times New Roman"/>
          <w:sz w:val="24"/>
          <w:szCs w:val="24"/>
        </w:rPr>
        <w:t>wyrazów „</w:t>
      </w:r>
      <w:r w:rsidRPr="00EC468C">
        <w:rPr>
          <w:rFonts w:ascii="Times New Roman" w:hAnsi="Times New Roman" w:cs="Times New Roman"/>
          <w:sz w:val="24"/>
          <w:szCs w:val="24"/>
        </w:rPr>
        <w:t>ust. 1a</w:t>
      </w:r>
      <w:r w:rsidR="00822918" w:rsidRPr="00EC468C">
        <w:rPr>
          <w:rFonts w:ascii="Times New Roman" w:hAnsi="Times New Roman" w:cs="Times New Roman"/>
          <w:sz w:val="24"/>
          <w:szCs w:val="24"/>
        </w:rPr>
        <w:t>” wyrazami „</w:t>
      </w:r>
      <w:r w:rsidRPr="00EC468C">
        <w:rPr>
          <w:rFonts w:ascii="Times New Roman" w:hAnsi="Times New Roman" w:cs="Times New Roman"/>
          <w:sz w:val="24"/>
          <w:szCs w:val="24"/>
        </w:rPr>
        <w:t>ust. 1</w:t>
      </w:r>
      <w:r w:rsidR="00460CF2" w:rsidRPr="00EC468C">
        <w:rPr>
          <w:rFonts w:ascii="Times New Roman" w:hAnsi="Times New Roman" w:cs="Times New Roman"/>
          <w:sz w:val="24"/>
          <w:szCs w:val="24"/>
        </w:rPr>
        <w:t>”</w:t>
      </w:r>
      <w:r w:rsidRPr="00EC468C">
        <w:rPr>
          <w:rFonts w:ascii="Times New Roman" w:hAnsi="Times New Roman" w:cs="Times New Roman"/>
          <w:sz w:val="24"/>
          <w:szCs w:val="24"/>
        </w:rPr>
        <w:t>.</w:t>
      </w:r>
    </w:p>
    <w:p w14:paraId="62DA582E" w14:textId="77777777" w:rsidR="006B62DB" w:rsidRPr="00EC468C" w:rsidRDefault="006B62DB" w:rsidP="006B62DB">
      <w:pPr>
        <w:spacing w:before="280" w:after="0" w:line="276" w:lineRule="auto"/>
        <w:rPr>
          <w:rFonts w:ascii="Times New Roman" w:hAnsi="Times New Roman" w:cs="Times New Roman"/>
          <w:b/>
          <w:sz w:val="24"/>
          <w:szCs w:val="24"/>
        </w:rPr>
      </w:pPr>
      <w:r w:rsidRPr="00EC468C">
        <w:rPr>
          <w:rFonts w:ascii="Times New Roman" w:hAnsi="Times New Roman" w:cs="Times New Roman"/>
          <w:b/>
          <w:sz w:val="24"/>
          <w:szCs w:val="24"/>
        </w:rPr>
        <w:t>IV. Wnioski</w:t>
      </w:r>
    </w:p>
    <w:p w14:paraId="7F33D5EA" w14:textId="744A6A09" w:rsidR="006B62DB" w:rsidRPr="00EC468C" w:rsidRDefault="006B62DB" w:rsidP="00EB1B78">
      <w:pPr>
        <w:spacing w:before="120" w:after="0" w:line="276" w:lineRule="auto"/>
        <w:jc w:val="both"/>
        <w:rPr>
          <w:rFonts w:ascii="Times New Roman" w:hAnsi="Times New Roman" w:cs="Times New Roman"/>
          <w:sz w:val="24"/>
          <w:szCs w:val="24"/>
        </w:rPr>
      </w:pPr>
      <w:r w:rsidRPr="00EC468C">
        <w:rPr>
          <w:rFonts w:ascii="Times New Roman" w:hAnsi="Times New Roman" w:cs="Times New Roman"/>
          <w:sz w:val="24"/>
          <w:szCs w:val="24"/>
        </w:rPr>
        <w:t>Uwzględniając argumenty przytoczone w niniejszym stanowisku</w:t>
      </w:r>
      <w:r w:rsidR="00460CF2" w:rsidRPr="00EC468C">
        <w:rPr>
          <w:rFonts w:ascii="Times New Roman" w:hAnsi="Times New Roman" w:cs="Times New Roman"/>
          <w:sz w:val="24"/>
          <w:szCs w:val="24"/>
        </w:rPr>
        <w:t>,</w:t>
      </w:r>
      <w:r w:rsidRPr="00EC468C">
        <w:rPr>
          <w:rFonts w:ascii="Times New Roman" w:hAnsi="Times New Roman" w:cs="Times New Roman"/>
          <w:sz w:val="24"/>
          <w:szCs w:val="24"/>
        </w:rPr>
        <w:t xml:space="preserve"> Rada Ministrów </w:t>
      </w:r>
      <w:r w:rsidRPr="00EC468C">
        <w:rPr>
          <w:rFonts w:ascii="Times New Roman" w:hAnsi="Times New Roman" w:cs="Times New Roman"/>
          <w:b/>
          <w:sz w:val="24"/>
          <w:szCs w:val="24"/>
        </w:rPr>
        <w:t>negatywnie ocenia</w:t>
      </w:r>
      <w:r w:rsidRPr="00EC468C">
        <w:rPr>
          <w:rFonts w:ascii="Times New Roman" w:hAnsi="Times New Roman" w:cs="Times New Roman"/>
          <w:sz w:val="24"/>
          <w:szCs w:val="24"/>
        </w:rPr>
        <w:t xml:space="preserve"> przedłożony </w:t>
      </w:r>
      <w:r w:rsidRPr="00EC468C">
        <w:rPr>
          <w:rStyle w:val="Ppogrubienie"/>
          <w:rFonts w:ascii="Times New Roman" w:hAnsi="Times New Roman" w:cs="Times New Roman"/>
          <w:b w:val="0"/>
          <w:sz w:val="24"/>
          <w:szCs w:val="24"/>
        </w:rPr>
        <w:t xml:space="preserve">poselski projekt ustawy </w:t>
      </w:r>
      <w:r w:rsidRPr="00EC468C">
        <w:rPr>
          <w:rFonts w:ascii="Times New Roman" w:hAnsi="Times New Roman" w:cs="Times New Roman"/>
          <w:sz w:val="24"/>
          <w:szCs w:val="24"/>
        </w:rPr>
        <w:t>o zmianie ustawy o podatku dochodowym od</w:t>
      </w:r>
      <w:r w:rsidR="00822918" w:rsidRPr="00EC468C">
        <w:rPr>
          <w:rFonts w:ascii="Times New Roman" w:hAnsi="Times New Roman" w:cs="Times New Roman"/>
          <w:sz w:val="24"/>
          <w:szCs w:val="24"/>
        </w:rPr>
        <w:t xml:space="preserve"> osób fizycznych (druk nr 1381) i wnioskuje o niekontynuowanie prac nad </w:t>
      </w:r>
      <w:r w:rsidR="00877A2E" w:rsidRPr="00EC468C">
        <w:rPr>
          <w:rFonts w:ascii="Times New Roman" w:hAnsi="Times New Roman" w:cs="Times New Roman"/>
          <w:sz w:val="24"/>
          <w:szCs w:val="24"/>
        </w:rPr>
        <w:t>przedłożoną inicjatywą poselską.</w:t>
      </w:r>
    </w:p>
    <w:sectPr w:rsidR="006B62DB" w:rsidRPr="00EC468C" w:rsidSect="00A47D7B">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A74B45A" w14:textId="77777777" w:rsidR="00906743" w:rsidRDefault="00906743" w:rsidP="00655CA1">
      <w:pPr>
        <w:spacing w:after="0" w:line="240" w:lineRule="auto"/>
      </w:pPr>
      <w:r>
        <w:separator/>
      </w:r>
    </w:p>
  </w:endnote>
  <w:endnote w:type="continuationSeparator" w:id="0">
    <w:p w14:paraId="34F3A2DA" w14:textId="77777777" w:rsidR="00906743" w:rsidRDefault="00906743" w:rsidP="00655C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8584C8" w14:textId="77777777" w:rsidR="00E60719" w:rsidRDefault="00E60719">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72439801"/>
      <w:docPartObj>
        <w:docPartGallery w:val="Page Numbers (Bottom of Page)"/>
        <w:docPartUnique/>
      </w:docPartObj>
    </w:sdtPr>
    <w:sdtEndPr/>
    <w:sdtContent>
      <w:p w14:paraId="3D5E1351" w14:textId="0821F9BB" w:rsidR="005F0DC0" w:rsidRPr="00A47D7B" w:rsidRDefault="005F0DC0" w:rsidP="00A47D7B">
        <w:pPr>
          <w:pStyle w:val="Stopka"/>
          <w:jc w:val="center"/>
          <w:rPr>
            <w:rFonts w:ascii="Times New Roman" w:hAnsi="Times New Roman" w:cs="Times New Roman"/>
            <w:sz w:val="24"/>
            <w:szCs w:val="24"/>
          </w:rPr>
        </w:pPr>
        <w:r w:rsidRPr="00A47D7B">
          <w:rPr>
            <w:rFonts w:ascii="Times New Roman" w:hAnsi="Times New Roman" w:cs="Times New Roman"/>
            <w:sz w:val="24"/>
            <w:szCs w:val="24"/>
          </w:rPr>
          <w:fldChar w:fldCharType="begin"/>
        </w:r>
        <w:r w:rsidRPr="00A47D7B">
          <w:rPr>
            <w:rFonts w:ascii="Times New Roman" w:hAnsi="Times New Roman" w:cs="Times New Roman"/>
            <w:sz w:val="24"/>
            <w:szCs w:val="24"/>
          </w:rPr>
          <w:instrText>PAGE   \* MERGEFORMAT</w:instrText>
        </w:r>
        <w:r w:rsidRPr="00A47D7B">
          <w:rPr>
            <w:rFonts w:ascii="Times New Roman" w:hAnsi="Times New Roman" w:cs="Times New Roman"/>
            <w:sz w:val="24"/>
            <w:szCs w:val="24"/>
          </w:rPr>
          <w:fldChar w:fldCharType="separate"/>
        </w:r>
        <w:r w:rsidR="00C00219">
          <w:rPr>
            <w:rFonts w:ascii="Times New Roman" w:hAnsi="Times New Roman" w:cs="Times New Roman"/>
            <w:noProof/>
            <w:sz w:val="24"/>
            <w:szCs w:val="24"/>
          </w:rPr>
          <w:t>16</w:t>
        </w:r>
        <w:r w:rsidRPr="00A47D7B">
          <w:rPr>
            <w:rFonts w:ascii="Times New Roman" w:hAnsi="Times New Roman" w:cs="Times New Roman"/>
            <w:sz w:val="24"/>
            <w:szCs w:val="24"/>
          </w:rPr>
          <w:fldChar w:fldCharType="end"/>
        </w:r>
      </w:p>
    </w:sdtContent>
  </w:sdt>
  <w:p w14:paraId="5D17D4C1" w14:textId="77777777" w:rsidR="005F0DC0" w:rsidRDefault="005F0DC0">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523CC4" w14:textId="77777777" w:rsidR="00E60719" w:rsidRDefault="00E60719">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545299" w14:textId="77777777" w:rsidR="00906743" w:rsidRDefault="00906743" w:rsidP="00655CA1">
      <w:pPr>
        <w:spacing w:after="0" w:line="240" w:lineRule="auto"/>
      </w:pPr>
      <w:r>
        <w:separator/>
      </w:r>
    </w:p>
  </w:footnote>
  <w:footnote w:type="continuationSeparator" w:id="0">
    <w:p w14:paraId="125EC2A8" w14:textId="77777777" w:rsidR="00906743" w:rsidRDefault="00906743" w:rsidP="00655CA1">
      <w:pPr>
        <w:spacing w:after="0" w:line="240" w:lineRule="auto"/>
      </w:pPr>
      <w:r>
        <w:continuationSeparator/>
      </w:r>
    </w:p>
  </w:footnote>
  <w:footnote w:id="1">
    <w:p w14:paraId="5906F2DA" w14:textId="356E0D53" w:rsidR="00791C9F" w:rsidRPr="007A21EC" w:rsidRDefault="00791C9F" w:rsidP="0045533B">
      <w:pPr>
        <w:pStyle w:val="Tekstprzypisudolnego"/>
        <w:ind w:left="284" w:hanging="284"/>
        <w:jc w:val="both"/>
        <w:rPr>
          <w:rFonts w:ascii="Times New Roman" w:hAnsi="Times New Roman" w:cs="Times New Roman"/>
        </w:rPr>
      </w:pPr>
      <w:r w:rsidRPr="007A21EC">
        <w:rPr>
          <w:rStyle w:val="Odwoanieprzypisudolnego"/>
          <w:rFonts w:ascii="Times New Roman" w:hAnsi="Times New Roman" w:cs="Times New Roman"/>
        </w:rPr>
        <w:footnoteRef/>
      </w:r>
      <w:r w:rsidR="0045533B">
        <w:rPr>
          <w:rFonts w:ascii="Times New Roman" w:hAnsi="Times New Roman" w:cs="Times New Roman"/>
          <w:vertAlign w:val="superscript"/>
        </w:rPr>
        <w:t>)</w:t>
      </w:r>
      <w:r w:rsidR="0045533B">
        <w:rPr>
          <w:rFonts w:ascii="Times New Roman" w:hAnsi="Times New Roman" w:cs="Times New Roman"/>
          <w:vertAlign w:val="superscript"/>
        </w:rPr>
        <w:tab/>
      </w:r>
      <w:r w:rsidRPr="007A21EC">
        <w:rPr>
          <w:rFonts w:ascii="Times New Roman" w:hAnsi="Times New Roman" w:cs="Times New Roman"/>
        </w:rPr>
        <w:t>Art. 26 ust. 1 pkt 6a ustawy PIT.</w:t>
      </w:r>
    </w:p>
  </w:footnote>
  <w:footnote w:id="2">
    <w:p w14:paraId="0C0928BE" w14:textId="2D18841F" w:rsidR="00791C9F" w:rsidRPr="007A21EC" w:rsidRDefault="00791C9F" w:rsidP="0045533B">
      <w:pPr>
        <w:pStyle w:val="Tekstprzypisudolnego"/>
        <w:ind w:left="284" w:hanging="284"/>
        <w:jc w:val="both"/>
        <w:rPr>
          <w:rFonts w:ascii="Times New Roman" w:hAnsi="Times New Roman" w:cs="Times New Roman"/>
        </w:rPr>
      </w:pPr>
      <w:r w:rsidRPr="007A21EC">
        <w:rPr>
          <w:rStyle w:val="Odwoanieprzypisudolnego"/>
          <w:rFonts w:ascii="Times New Roman" w:hAnsi="Times New Roman" w:cs="Times New Roman"/>
        </w:rPr>
        <w:footnoteRef/>
      </w:r>
      <w:r w:rsidR="0045533B">
        <w:rPr>
          <w:rFonts w:ascii="Times New Roman" w:hAnsi="Times New Roman" w:cs="Times New Roman"/>
          <w:vertAlign w:val="superscript"/>
        </w:rPr>
        <w:t>)</w:t>
      </w:r>
      <w:r w:rsidR="0045533B">
        <w:rPr>
          <w:rFonts w:ascii="Times New Roman" w:hAnsi="Times New Roman" w:cs="Times New Roman"/>
          <w:vertAlign w:val="superscript"/>
        </w:rPr>
        <w:tab/>
      </w:r>
      <w:r w:rsidRPr="007A21EC">
        <w:rPr>
          <w:rFonts w:ascii="Times New Roman" w:hAnsi="Times New Roman" w:cs="Times New Roman"/>
        </w:rPr>
        <w:t xml:space="preserve">Art. 11 ust. 1 ustawy z dnia 20 listopada 1998 r. o zryczałtowanym podatku dochodowym od niektórych przychodów osiąganych przez osoby fizyczne (Dz. U. 2020 r. poz. 1905, z </w:t>
      </w:r>
      <w:proofErr w:type="spellStart"/>
      <w:r w:rsidRPr="007A21EC">
        <w:rPr>
          <w:rFonts w:ascii="Times New Roman" w:hAnsi="Times New Roman" w:cs="Times New Roman"/>
        </w:rPr>
        <w:t>późn</w:t>
      </w:r>
      <w:proofErr w:type="spellEnd"/>
      <w:r w:rsidRPr="007A21EC">
        <w:rPr>
          <w:rFonts w:ascii="Times New Roman" w:hAnsi="Times New Roman" w:cs="Times New Roman"/>
        </w:rPr>
        <w:t>. zm.), zwanej również jako</w:t>
      </w:r>
      <w:r w:rsidR="004665C7">
        <w:rPr>
          <w:rFonts w:ascii="Times New Roman" w:hAnsi="Times New Roman" w:cs="Times New Roman"/>
        </w:rPr>
        <w:t> </w:t>
      </w:r>
      <w:r w:rsidRPr="007A21EC">
        <w:rPr>
          <w:rFonts w:ascii="Times New Roman" w:hAnsi="Times New Roman" w:cs="Times New Roman"/>
        </w:rPr>
        <w:t>„ustawa o zryczałtowanym podatku dochodowym”.</w:t>
      </w:r>
    </w:p>
  </w:footnote>
  <w:footnote w:id="3">
    <w:p w14:paraId="5B453716" w14:textId="3F5B0CCD" w:rsidR="00791C9F" w:rsidRPr="007A21EC" w:rsidRDefault="00791C9F" w:rsidP="0045533B">
      <w:pPr>
        <w:pStyle w:val="Tekstprzypisudolnego"/>
        <w:ind w:left="284" w:hanging="284"/>
        <w:jc w:val="both"/>
        <w:rPr>
          <w:rFonts w:ascii="Times New Roman" w:hAnsi="Times New Roman" w:cs="Times New Roman"/>
        </w:rPr>
      </w:pPr>
      <w:r w:rsidRPr="007A21EC">
        <w:rPr>
          <w:rStyle w:val="Odwoanieprzypisudolnego"/>
          <w:rFonts w:ascii="Times New Roman" w:hAnsi="Times New Roman" w:cs="Times New Roman"/>
        </w:rPr>
        <w:footnoteRef/>
      </w:r>
      <w:r w:rsidR="0045533B">
        <w:rPr>
          <w:rFonts w:ascii="Times New Roman" w:hAnsi="Times New Roman" w:cs="Times New Roman"/>
          <w:vertAlign w:val="superscript"/>
        </w:rPr>
        <w:t>)</w:t>
      </w:r>
      <w:r w:rsidR="0045533B">
        <w:rPr>
          <w:rFonts w:ascii="Times New Roman" w:hAnsi="Times New Roman" w:cs="Times New Roman"/>
          <w:vertAlign w:val="superscript"/>
        </w:rPr>
        <w:tab/>
      </w:r>
      <w:r w:rsidRPr="007A21EC">
        <w:rPr>
          <w:rFonts w:ascii="Times New Roman" w:hAnsi="Times New Roman" w:cs="Times New Roman"/>
        </w:rPr>
        <w:t>Art. 26 ust. 13a ustawy PIT.</w:t>
      </w:r>
    </w:p>
  </w:footnote>
  <w:footnote w:id="4">
    <w:p w14:paraId="1B82641A" w14:textId="407A6DF4" w:rsidR="00791C9F" w:rsidRPr="007A21EC" w:rsidRDefault="00791C9F" w:rsidP="0045533B">
      <w:pPr>
        <w:pStyle w:val="Tekstprzypisudolnego"/>
        <w:ind w:left="284" w:hanging="284"/>
        <w:jc w:val="both"/>
        <w:rPr>
          <w:rFonts w:ascii="Times New Roman" w:hAnsi="Times New Roman" w:cs="Times New Roman"/>
        </w:rPr>
      </w:pPr>
      <w:r w:rsidRPr="007A21EC">
        <w:rPr>
          <w:rStyle w:val="Odwoanieprzypisudolnego"/>
          <w:rFonts w:ascii="Times New Roman" w:hAnsi="Times New Roman" w:cs="Times New Roman"/>
        </w:rPr>
        <w:footnoteRef/>
      </w:r>
      <w:r w:rsidR="0045533B">
        <w:rPr>
          <w:rFonts w:ascii="Times New Roman" w:hAnsi="Times New Roman" w:cs="Times New Roman"/>
          <w:vertAlign w:val="superscript"/>
        </w:rPr>
        <w:t>)</w:t>
      </w:r>
      <w:r w:rsidR="0045533B">
        <w:rPr>
          <w:rFonts w:ascii="Times New Roman" w:hAnsi="Times New Roman" w:cs="Times New Roman"/>
          <w:vertAlign w:val="superscript"/>
        </w:rPr>
        <w:tab/>
      </w:r>
      <w:r w:rsidRPr="007A21EC">
        <w:rPr>
          <w:rFonts w:ascii="Times New Roman" w:hAnsi="Times New Roman" w:cs="Times New Roman"/>
        </w:rPr>
        <w:t>Art. 26 ust. 7 pkt 4 ustawy PIT.</w:t>
      </w:r>
    </w:p>
  </w:footnote>
  <w:footnote w:id="5">
    <w:p w14:paraId="575005F8" w14:textId="49662D1A" w:rsidR="00791C9F" w:rsidRPr="007A21EC" w:rsidRDefault="00791C9F" w:rsidP="0045533B">
      <w:pPr>
        <w:pStyle w:val="Tekstprzypisudolnego"/>
        <w:ind w:left="284" w:hanging="284"/>
        <w:jc w:val="both"/>
        <w:rPr>
          <w:rFonts w:ascii="Times New Roman" w:hAnsi="Times New Roman" w:cs="Times New Roman"/>
        </w:rPr>
      </w:pPr>
      <w:r w:rsidRPr="007A21EC">
        <w:rPr>
          <w:rStyle w:val="Odwoanieprzypisudolnego"/>
          <w:rFonts w:ascii="Times New Roman" w:hAnsi="Times New Roman" w:cs="Times New Roman"/>
        </w:rPr>
        <w:footnoteRef/>
      </w:r>
      <w:r w:rsidR="0045533B">
        <w:rPr>
          <w:rFonts w:ascii="Times New Roman" w:hAnsi="Times New Roman" w:cs="Times New Roman"/>
          <w:vertAlign w:val="superscript"/>
        </w:rPr>
        <w:t>)</w:t>
      </w:r>
      <w:r w:rsidR="0045533B">
        <w:rPr>
          <w:rFonts w:ascii="Times New Roman" w:hAnsi="Times New Roman" w:cs="Times New Roman"/>
          <w:vertAlign w:val="superscript"/>
        </w:rPr>
        <w:tab/>
      </w:r>
      <w:r w:rsidRPr="007A21EC">
        <w:rPr>
          <w:rFonts w:ascii="Times New Roman" w:hAnsi="Times New Roman" w:cs="Times New Roman"/>
        </w:rPr>
        <w:t>Art. 26 ust. 6h ustawy PIT.</w:t>
      </w:r>
    </w:p>
  </w:footnote>
  <w:footnote w:id="6">
    <w:p w14:paraId="258296C1" w14:textId="7A322F52" w:rsidR="00791C9F" w:rsidRPr="007A21EC" w:rsidRDefault="00791C9F" w:rsidP="0045533B">
      <w:pPr>
        <w:pStyle w:val="Tekstprzypisudolnego"/>
        <w:ind w:left="284" w:hanging="284"/>
        <w:jc w:val="both"/>
        <w:rPr>
          <w:rFonts w:ascii="Times New Roman" w:hAnsi="Times New Roman" w:cs="Times New Roman"/>
        </w:rPr>
      </w:pPr>
      <w:r w:rsidRPr="007A21EC">
        <w:rPr>
          <w:rStyle w:val="Odwoanieprzypisudolnego"/>
          <w:rFonts w:ascii="Times New Roman" w:hAnsi="Times New Roman" w:cs="Times New Roman"/>
        </w:rPr>
        <w:footnoteRef/>
      </w:r>
      <w:r w:rsidR="0045533B">
        <w:rPr>
          <w:rFonts w:ascii="Times New Roman" w:hAnsi="Times New Roman" w:cs="Times New Roman"/>
          <w:vertAlign w:val="superscript"/>
        </w:rPr>
        <w:t>)</w:t>
      </w:r>
      <w:r w:rsidR="0045533B">
        <w:rPr>
          <w:rFonts w:ascii="Times New Roman" w:hAnsi="Times New Roman" w:cs="Times New Roman"/>
          <w:vertAlign w:val="superscript"/>
        </w:rPr>
        <w:tab/>
      </w:r>
      <w:r w:rsidRPr="007A21EC">
        <w:rPr>
          <w:rFonts w:ascii="Times New Roman" w:hAnsi="Times New Roman" w:cs="Times New Roman"/>
        </w:rPr>
        <w:t>Zakłada się, że wsparciem finansowym z Programu zostanie objętych około 1/3 wszystkich szkół podstawowych, w których odbywa się kształcenie uczniów ze specjalnymi potrzebami edukacyjnymi.</w:t>
      </w:r>
    </w:p>
  </w:footnote>
  <w:footnote w:id="7">
    <w:p w14:paraId="0639CBA9" w14:textId="7479414F" w:rsidR="00791C9F" w:rsidRPr="007A21EC" w:rsidRDefault="00791C9F" w:rsidP="0045533B">
      <w:pPr>
        <w:pStyle w:val="Tekstprzypisudolnego"/>
        <w:ind w:left="284" w:hanging="284"/>
        <w:jc w:val="both"/>
        <w:rPr>
          <w:rFonts w:ascii="Times New Roman" w:hAnsi="Times New Roman" w:cs="Times New Roman"/>
        </w:rPr>
      </w:pPr>
      <w:r w:rsidRPr="007A21EC">
        <w:rPr>
          <w:rStyle w:val="Odwoanieprzypisudolnego"/>
          <w:rFonts w:ascii="Times New Roman" w:hAnsi="Times New Roman" w:cs="Times New Roman"/>
        </w:rPr>
        <w:footnoteRef/>
      </w:r>
      <w:r w:rsidR="0045533B">
        <w:rPr>
          <w:rFonts w:ascii="Times New Roman" w:hAnsi="Times New Roman" w:cs="Times New Roman"/>
          <w:vertAlign w:val="superscript"/>
        </w:rPr>
        <w:t>)</w:t>
      </w:r>
      <w:r w:rsidR="0045533B">
        <w:rPr>
          <w:rFonts w:ascii="Times New Roman" w:hAnsi="Times New Roman" w:cs="Times New Roman"/>
          <w:vertAlign w:val="superscript"/>
        </w:rPr>
        <w:tab/>
      </w:r>
      <w:r w:rsidRPr="007A21EC">
        <w:rPr>
          <w:rFonts w:ascii="Times New Roman" w:hAnsi="Times New Roman" w:cs="Times New Roman"/>
        </w:rPr>
        <w:t>Gminy mogły uzyskać od 35 tys. zł do 100 tys. zł.</w:t>
      </w:r>
    </w:p>
  </w:footnote>
  <w:footnote w:id="8">
    <w:p w14:paraId="77597658" w14:textId="550BA387" w:rsidR="00791C9F" w:rsidRPr="007A21EC" w:rsidRDefault="00791C9F" w:rsidP="0045533B">
      <w:pPr>
        <w:pStyle w:val="Tekstprzypisudolnego"/>
        <w:ind w:left="284" w:hanging="284"/>
        <w:jc w:val="both"/>
        <w:rPr>
          <w:rFonts w:ascii="Times New Roman" w:hAnsi="Times New Roman" w:cs="Times New Roman"/>
        </w:rPr>
      </w:pPr>
      <w:r w:rsidRPr="007A21EC">
        <w:rPr>
          <w:rStyle w:val="Odwoanieprzypisudolnego"/>
          <w:rFonts w:ascii="Times New Roman" w:hAnsi="Times New Roman" w:cs="Times New Roman"/>
        </w:rPr>
        <w:footnoteRef/>
      </w:r>
      <w:r w:rsidR="0045533B">
        <w:rPr>
          <w:rFonts w:ascii="Times New Roman" w:hAnsi="Times New Roman" w:cs="Times New Roman"/>
          <w:vertAlign w:val="superscript"/>
        </w:rPr>
        <w:t>)</w:t>
      </w:r>
      <w:r w:rsidR="0045533B">
        <w:rPr>
          <w:rFonts w:ascii="Times New Roman" w:hAnsi="Times New Roman" w:cs="Times New Roman"/>
          <w:vertAlign w:val="superscript"/>
        </w:rPr>
        <w:tab/>
      </w:r>
      <w:r w:rsidRPr="007A21EC">
        <w:rPr>
          <w:rFonts w:ascii="Times New Roman" w:hAnsi="Times New Roman" w:cs="Times New Roman"/>
        </w:rPr>
        <w:t>Kwestię dofinansowania regulują przepisy § 10b – § 10d rozporządzenia Ministra Edukacji Narodowej z dnia 20</w:t>
      </w:r>
      <w:r w:rsidR="009F6030">
        <w:rPr>
          <w:rFonts w:ascii="Times New Roman" w:hAnsi="Times New Roman" w:cs="Times New Roman"/>
        </w:rPr>
        <w:t> </w:t>
      </w:r>
      <w:r w:rsidRPr="007A21EC">
        <w:rPr>
          <w:rFonts w:ascii="Times New Roman" w:hAnsi="Times New Roman" w:cs="Times New Roman"/>
        </w:rPr>
        <w:t>marca 2020 r. w sprawie szczególnych rozwiązań w okresie czasowego ograniczenia funkcjonowania jednostek systemu oświaty w związku z zapobieganiem, przeciwdziałaniem i zwalczaniem COVID-19 (Dz. U. poz. 493, z</w:t>
      </w:r>
      <w:r w:rsidR="009F6030">
        <w:rPr>
          <w:rFonts w:ascii="Times New Roman" w:hAnsi="Times New Roman" w:cs="Times New Roman"/>
        </w:rPr>
        <w:t> </w:t>
      </w:r>
      <w:proofErr w:type="spellStart"/>
      <w:r w:rsidRPr="007A21EC">
        <w:rPr>
          <w:rFonts w:ascii="Times New Roman" w:hAnsi="Times New Roman" w:cs="Times New Roman"/>
        </w:rPr>
        <w:t>późn</w:t>
      </w:r>
      <w:proofErr w:type="spellEnd"/>
      <w:r w:rsidRPr="007A21EC">
        <w:rPr>
          <w:rFonts w:ascii="Times New Roman" w:hAnsi="Times New Roman" w:cs="Times New Roman"/>
        </w:rPr>
        <w:t>. zm.), które zostały dodane rozporządzeniem Ministra Edukacji i Nauki z dnia 18 listopada 2020 r. zmieniającym rozporządzenie w sprawie szczególnych rozwiązań w okresie czasowego ograniczenia funkcjonowania jednostek systemu oświaty w związku z zapobieganiem, przeciwdziałaniem i zwalczaniem COVID-19 (Dz. U. poz. 2047).</w:t>
      </w:r>
    </w:p>
  </w:footnote>
  <w:footnote w:id="9">
    <w:p w14:paraId="346A3002" w14:textId="0CDBD683" w:rsidR="00791C9F" w:rsidRPr="007A21EC" w:rsidRDefault="00791C9F" w:rsidP="0045533B">
      <w:pPr>
        <w:pStyle w:val="Tekstprzypisudolnego"/>
        <w:ind w:left="284" w:hanging="284"/>
        <w:jc w:val="both"/>
        <w:rPr>
          <w:rFonts w:ascii="Times New Roman" w:hAnsi="Times New Roman" w:cs="Times New Roman"/>
          <w:lang w:val="de-DE"/>
        </w:rPr>
      </w:pPr>
      <w:r w:rsidRPr="007A21EC">
        <w:rPr>
          <w:rStyle w:val="Odwoanieprzypisudolnego"/>
          <w:rFonts w:ascii="Times New Roman" w:hAnsi="Times New Roman" w:cs="Times New Roman"/>
        </w:rPr>
        <w:footnoteRef/>
      </w:r>
      <w:r w:rsidR="0045533B">
        <w:rPr>
          <w:rFonts w:ascii="Times New Roman" w:hAnsi="Times New Roman" w:cs="Times New Roman"/>
          <w:vertAlign w:val="superscript"/>
          <w:lang w:val="de-DE"/>
        </w:rPr>
        <w:t>)</w:t>
      </w:r>
      <w:r w:rsidR="0045533B">
        <w:rPr>
          <w:rFonts w:ascii="Times New Roman" w:hAnsi="Times New Roman" w:cs="Times New Roman"/>
          <w:vertAlign w:val="superscript"/>
          <w:lang w:val="de-DE"/>
        </w:rPr>
        <w:tab/>
      </w:r>
      <w:r w:rsidRPr="007A21EC">
        <w:rPr>
          <w:rFonts w:ascii="Times New Roman" w:hAnsi="Times New Roman" w:cs="Times New Roman"/>
          <w:lang w:val="de-DE"/>
        </w:rPr>
        <w:t>Link: https://www.arimr.gov.pl/pomoc-krajowa/pomoc-na-zakupu-komputera-dla-dziecka-z-rodziny-rolniczej.html.</w:t>
      </w:r>
    </w:p>
  </w:footnote>
  <w:footnote w:id="10">
    <w:p w14:paraId="1DA2A48E" w14:textId="570F789A" w:rsidR="00791C9F" w:rsidRPr="007A21EC" w:rsidRDefault="00791C9F" w:rsidP="0045533B">
      <w:pPr>
        <w:pStyle w:val="Tekstprzypisudolnego"/>
        <w:ind w:left="284" w:hanging="284"/>
        <w:jc w:val="both"/>
        <w:rPr>
          <w:rFonts w:ascii="Times New Roman" w:hAnsi="Times New Roman" w:cs="Times New Roman"/>
        </w:rPr>
      </w:pPr>
      <w:r w:rsidRPr="007A21EC">
        <w:rPr>
          <w:rStyle w:val="Odwoanieprzypisudolnego"/>
          <w:rFonts w:ascii="Times New Roman" w:hAnsi="Times New Roman" w:cs="Times New Roman"/>
        </w:rPr>
        <w:footnoteRef/>
      </w:r>
      <w:r w:rsidR="0045533B">
        <w:rPr>
          <w:rFonts w:ascii="Times New Roman" w:hAnsi="Times New Roman" w:cs="Times New Roman"/>
          <w:vertAlign w:val="superscript"/>
        </w:rPr>
        <w:t>)</w:t>
      </w:r>
      <w:r w:rsidR="0045533B">
        <w:rPr>
          <w:rFonts w:ascii="Times New Roman" w:hAnsi="Times New Roman" w:cs="Times New Roman"/>
          <w:vertAlign w:val="superscript"/>
        </w:rPr>
        <w:tab/>
      </w:r>
      <w:r w:rsidRPr="007A21EC">
        <w:rPr>
          <w:rFonts w:ascii="Times New Roman" w:hAnsi="Times New Roman" w:cs="Times New Roman"/>
        </w:rPr>
        <w:t>weszła w życie nowelizacja rozporządzenia Ministra Edukacji Narodowej z 20 marca 2020 r. w sprawie szczególnych rozwiązań w okresie czasowego ograniczenia funkcjono</w:t>
      </w:r>
      <w:r w:rsidR="009C5A69">
        <w:rPr>
          <w:rFonts w:ascii="Times New Roman" w:hAnsi="Times New Roman" w:cs="Times New Roman"/>
        </w:rPr>
        <w:t xml:space="preserve">wania jednostek systemu oświaty </w:t>
      </w:r>
      <w:r w:rsidRPr="007A21EC">
        <w:rPr>
          <w:rFonts w:ascii="Times New Roman" w:hAnsi="Times New Roman" w:cs="Times New Roman"/>
        </w:rPr>
        <w:t>w</w:t>
      </w:r>
      <w:r w:rsidR="009C5A69">
        <w:rPr>
          <w:rFonts w:ascii="Times New Roman" w:hAnsi="Times New Roman" w:cs="Times New Roman"/>
        </w:rPr>
        <w:t> </w:t>
      </w:r>
      <w:r w:rsidRPr="007A21EC">
        <w:rPr>
          <w:rFonts w:ascii="Times New Roman" w:hAnsi="Times New Roman" w:cs="Times New Roman"/>
        </w:rPr>
        <w:t>związku z zapobieganiem, przeciwdziałaniem i zwalczaniem COVID-19.</w:t>
      </w:r>
    </w:p>
  </w:footnote>
  <w:footnote w:id="11">
    <w:p w14:paraId="40032AA5" w14:textId="052FCE6E" w:rsidR="00791C9F" w:rsidRPr="007A21EC" w:rsidRDefault="00791C9F" w:rsidP="0045533B">
      <w:pPr>
        <w:pStyle w:val="Tekstprzypisudolnego"/>
        <w:ind w:left="284" w:hanging="284"/>
        <w:jc w:val="both"/>
        <w:rPr>
          <w:rFonts w:ascii="Times New Roman" w:hAnsi="Times New Roman" w:cs="Times New Roman"/>
        </w:rPr>
      </w:pPr>
      <w:r w:rsidRPr="007A21EC">
        <w:rPr>
          <w:rStyle w:val="Odwoanieprzypisudolnego"/>
          <w:rFonts w:ascii="Times New Roman" w:hAnsi="Times New Roman" w:cs="Times New Roman"/>
        </w:rPr>
        <w:footnoteRef/>
      </w:r>
      <w:r w:rsidR="0045533B">
        <w:rPr>
          <w:rFonts w:ascii="Times New Roman" w:hAnsi="Times New Roman" w:cs="Times New Roman"/>
          <w:vertAlign w:val="superscript"/>
        </w:rPr>
        <w:t>)</w:t>
      </w:r>
      <w:r w:rsidR="0045533B">
        <w:rPr>
          <w:rFonts w:ascii="Times New Roman" w:hAnsi="Times New Roman" w:cs="Times New Roman"/>
          <w:vertAlign w:val="superscript"/>
        </w:rPr>
        <w:tab/>
      </w:r>
      <w:r w:rsidRPr="007A21EC">
        <w:rPr>
          <w:rFonts w:ascii="Times New Roman" w:hAnsi="Times New Roman" w:cs="Times New Roman"/>
        </w:rPr>
        <w:t>Ustawa z dnia 4 kwietnia 2019 r. o dostępności cyfrowej stron internetowych i aplikacji mobilnych podmiotów publicznych (Dz. U. poz. 848).</w:t>
      </w:r>
    </w:p>
  </w:footnote>
  <w:footnote w:id="12">
    <w:p w14:paraId="628F7E6E" w14:textId="521A382F" w:rsidR="00791C9F" w:rsidRPr="007A21EC" w:rsidRDefault="00791C9F" w:rsidP="0045533B">
      <w:pPr>
        <w:pStyle w:val="Tekstprzypisudolnego"/>
        <w:ind w:left="284" w:hanging="284"/>
        <w:jc w:val="both"/>
        <w:rPr>
          <w:rFonts w:ascii="Times New Roman" w:hAnsi="Times New Roman" w:cs="Times New Roman"/>
        </w:rPr>
      </w:pPr>
      <w:r w:rsidRPr="007A21EC">
        <w:rPr>
          <w:rStyle w:val="Odwoanieprzypisudolnego"/>
          <w:rFonts w:ascii="Times New Roman" w:hAnsi="Times New Roman" w:cs="Times New Roman"/>
        </w:rPr>
        <w:footnoteRef/>
      </w:r>
      <w:r w:rsidR="0045533B">
        <w:rPr>
          <w:rFonts w:ascii="Times New Roman" w:hAnsi="Times New Roman" w:cs="Times New Roman"/>
          <w:vertAlign w:val="superscript"/>
        </w:rPr>
        <w:t>)</w:t>
      </w:r>
      <w:r w:rsidR="0045533B">
        <w:rPr>
          <w:rFonts w:ascii="Times New Roman" w:hAnsi="Times New Roman" w:cs="Times New Roman"/>
          <w:vertAlign w:val="superscript"/>
        </w:rPr>
        <w:tab/>
      </w:r>
      <w:r w:rsidRPr="007A21EC">
        <w:rPr>
          <w:rFonts w:ascii="Times New Roman" w:hAnsi="Times New Roman" w:cs="Times New Roman"/>
        </w:rPr>
        <w:t xml:space="preserve">Ustawa z dnia 11 marca 2004 r. o podatku od towarów i usług (Dz. U. z 2021 r. poz. 685, z </w:t>
      </w:r>
      <w:proofErr w:type="spellStart"/>
      <w:r w:rsidRPr="007A21EC">
        <w:rPr>
          <w:rFonts w:ascii="Times New Roman" w:hAnsi="Times New Roman" w:cs="Times New Roman"/>
        </w:rPr>
        <w:t>późn</w:t>
      </w:r>
      <w:proofErr w:type="spellEnd"/>
      <w:r w:rsidRPr="007A21EC">
        <w:rPr>
          <w:rFonts w:ascii="Times New Roman" w:hAnsi="Times New Roman" w:cs="Times New Roman"/>
        </w:rPr>
        <w:t>. zm.).</w:t>
      </w:r>
    </w:p>
  </w:footnote>
  <w:footnote w:id="13">
    <w:p w14:paraId="2D87CBE2" w14:textId="582CD3BA" w:rsidR="00791C9F" w:rsidRPr="003B4D9A" w:rsidRDefault="00791C9F" w:rsidP="0045533B">
      <w:pPr>
        <w:pStyle w:val="Tekstprzypisudolnego"/>
        <w:ind w:left="284" w:hanging="284"/>
        <w:jc w:val="both"/>
        <w:rPr>
          <w:rFonts w:ascii="Times New Roman" w:hAnsi="Times New Roman" w:cs="Times New Roman"/>
        </w:rPr>
      </w:pPr>
      <w:r w:rsidRPr="003B4D9A">
        <w:rPr>
          <w:rStyle w:val="Odwoanieprzypisudolnego"/>
          <w:rFonts w:ascii="Times New Roman" w:hAnsi="Times New Roman" w:cs="Times New Roman"/>
        </w:rPr>
        <w:footnoteRef/>
      </w:r>
      <w:r w:rsidR="0045533B">
        <w:rPr>
          <w:rFonts w:ascii="Times New Roman" w:hAnsi="Times New Roman" w:cs="Times New Roman"/>
          <w:vertAlign w:val="superscript"/>
        </w:rPr>
        <w:t>)</w:t>
      </w:r>
      <w:r w:rsidR="0045533B">
        <w:rPr>
          <w:rFonts w:ascii="Times New Roman" w:hAnsi="Times New Roman" w:cs="Times New Roman"/>
          <w:vertAlign w:val="superscript"/>
        </w:rPr>
        <w:tab/>
      </w:r>
      <w:r w:rsidRPr="003B4D9A">
        <w:rPr>
          <w:rFonts w:ascii="Times New Roman" w:hAnsi="Times New Roman" w:cs="Times New Roman"/>
        </w:rPr>
        <w:t>Ustawa z dnia 28 listopada 2020 r. o zmianie ustawy o podatku dochod</w:t>
      </w:r>
      <w:r w:rsidR="00A76B7C">
        <w:rPr>
          <w:rFonts w:ascii="Times New Roman" w:hAnsi="Times New Roman" w:cs="Times New Roman"/>
        </w:rPr>
        <w:t xml:space="preserve">owym od osób fizycznych, ustawy </w:t>
      </w:r>
      <w:r w:rsidRPr="003B4D9A">
        <w:rPr>
          <w:rFonts w:ascii="Times New Roman" w:hAnsi="Times New Roman" w:cs="Times New Roman"/>
        </w:rPr>
        <w:t>o</w:t>
      </w:r>
      <w:r w:rsidR="00A76B7C">
        <w:rPr>
          <w:rFonts w:ascii="Times New Roman" w:hAnsi="Times New Roman" w:cs="Times New Roman"/>
        </w:rPr>
        <w:t> </w:t>
      </w:r>
      <w:r w:rsidRPr="003B4D9A">
        <w:rPr>
          <w:rFonts w:ascii="Times New Roman" w:hAnsi="Times New Roman" w:cs="Times New Roman"/>
        </w:rPr>
        <w:t>podatku dochodowym od osób prawnych, ustawy o zryczałtowanym podatku dochodowym od niektórych przychodów osiąganych przez osoby fizyczne oraz niektórych innych ustaw (Dz. U. poz. 2123).</w:t>
      </w:r>
    </w:p>
  </w:footnote>
  <w:footnote w:id="14">
    <w:p w14:paraId="60178590" w14:textId="47F48618" w:rsidR="00791C9F" w:rsidRPr="003B4D9A" w:rsidRDefault="00791C9F" w:rsidP="0045533B">
      <w:pPr>
        <w:pStyle w:val="Tekstprzypisudolnego"/>
        <w:ind w:left="284" w:hanging="284"/>
        <w:jc w:val="both"/>
        <w:rPr>
          <w:rFonts w:ascii="Times New Roman" w:hAnsi="Times New Roman" w:cs="Times New Roman"/>
        </w:rPr>
      </w:pPr>
      <w:r w:rsidRPr="003B4D9A">
        <w:rPr>
          <w:rStyle w:val="Odwoanieprzypisudolnego"/>
          <w:rFonts w:ascii="Times New Roman" w:hAnsi="Times New Roman" w:cs="Times New Roman"/>
        </w:rPr>
        <w:footnoteRef/>
      </w:r>
      <w:r w:rsidR="0045533B">
        <w:rPr>
          <w:rFonts w:ascii="Times New Roman" w:hAnsi="Times New Roman" w:cs="Times New Roman"/>
          <w:vertAlign w:val="superscript"/>
        </w:rPr>
        <w:t>)</w:t>
      </w:r>
      <w:r w:rsidR="0045533B">
        <w:rPr>
          <w:rFonts w:ascii="Times New Roman" w:hAnsi="Times New Roman" w:cs="Times New Roman"/>
          <w:vertAlign w:val="superscript"/>
        </w:rPr>
        <w:tab/>
      </w:r>
      <w:r w:rsidRPr="003B4D9A">
        <w:rPr>
          <w:rFonts w:ascii="Times New Roman" w:hAnsi="Times New Roman" w:cs="Times New Roman"/>
        </w:rPr>
        <w:t>Rozporządzenie Ministra Finansów z dnia 25 marca 2020 r. w sprawie towarów i usług, dla których obniża się</w:t>
      </w:r>
      <w:r w:rsidR="009919F0">
        <w:rPr>
          <w:rFonts w:ascii="Times New Roman" w:hAnsi="Times New Roman" w:cs="Times New Roman"/>
        </w:rPr>
        <w:t> </w:t>
      </w:r>
      <w:r w:rsidRPr="003B4D9A">
        <w:rPr>
          <w:rFonts w:ascii="Times New Roman" w:hAnsi="Times New Roman" w:cs="Times New Roman"/>
        </w:rPr>
        <w:t>stawkę podatku od towarów i usług, oraz warunków stosowania staw</w:t>
      </w:r>
      <w:r w:rsidR="00A76B7C">
        <w:rPr>
          <w:rFonts w:ascii="Times New Roman" w:hAnsi="Times New Roman" w:cs="Times New Roman"/>
        </w:rPr>
        <w:t xml:space="preserve">ek obniżonych (Dz. U. z 2021 r. </w:t>
      </w:r>
      <w:r w:rsidRPr="003B4D9A">
        <w:rPr>
          <w:rFonts w:ascii="Times New Roman" w:hAnsi="Times New Roman" w:cs="Times New Roman"/>
        </w:rPr>
        <w:t>poz.</w:t>
      </w:r>
      <w:r w:rsidR="009919F0">
        <w:rPr>
          <w:rFonts w:ascii="Times New Roman" w:hAnsi="Times New Roman" w:cs="Times New Roman"/>
        </w:rPr>
        <w:t> </w:t>
      </w:r>
      <w:r w:rsidRPr="003B4D9A">
        <w:rPr>
          <w:rFonts w:ascii="Times New Roman" w:hAnsi="Times New Roman" w:cs="Times New Roman"/>
        </w:rPr>
        <w:t>1696.).</w:t>
      </w:r>
    </w:p>
  </w:footnote>
  <w:footnote w:id="15">
    <w:p w14:paraId="3909C6A9" w14:textId="224DD519" w:rsidR="00124564" w:rsidRPr="003B4D9A" w:rsidRDefault="00124564" w:rsidP="0045533B">
      <w:pPr>
        <w:pStyle w:val="Tekstprzypisudolnego"/>
        <w:ind w:left="284" w:hanging="284"/>
        <w:jc w:val="both"/>
        <w:rPr>
          <w:rFonts w:ascii="Times New Roman" w:hAnsi="Times New Roman" w:cs="Times New Roman"/>
        </w:rPr>
      </w:pPr>
      <w:r w:rsidRPr="003B4D9A">
        <w:rPr>
          <w:rStyle w:val="Odwoanieprzypisudolnego"/>
          <w:rFonts w:ascii="Times New Roman" w:hAnsi="Times New Roman" w:cs="Times New Roman"/>
        </w:rPr>
        <w:footnoteRef/>
      </w:r>
      <w:r w:rsidR="0045533B">
        <w:rPr>
          <w:rFonts w:ascii="Times New Roman" w:hAnsi="Times New Roman" w:cs="Times New Roman"/>
          <w:vertAlign w:val="superscript"/>
        </w:rPr>
        <w:t>)</w:t>
      </w:r>
      <w:r w:rsidR="0045533B">
        <w:rPr>
          <w:rFonts w:ascii="Times New Roman" w:hAnsi="Times New Roman" w:cs="Times New Roman"/>
          <w:vertAlign w:val="superscript"/>
        </w:rPr>
        <w:tab/>
      </w:r>
      <w:r w:rsidRPr="003B4D9A">
        <w:rPr>
          <w:rFonts w:ascii="Times New Roman" w:hAnsi="Times New Roman" w:cs="Times New Roman"/>
        </w:rPr>
        <w:t>Ustawa z dnia 2 marca 2020 r. o szczególnych rozwiązaniach związanych z zapobieganiem, przeciwdziałaniem i zwalczaniem COVID-19, innych chorób zakaźnych oraz wywołanych nimi sytuacji kryzysowych (Dz. U. z</w:t>
      </w:r>
      <w:r w:rsidR="00A76B7C">
        <w:rPr>
          <w:rFonts w:ascii="Times New Roman" w:hAnsi="Times New Roman" w:cs="Times New Roman"/>
        </w:rPr>
        <w:t> </w:t>
      </w:r>
      <w:r w:rsidRPr="003B4D9A">
        <w:rPr>
          <w:rFonts w:ascii="Times New Roman" w:hAnsi="Times New Roman" w:cs="Times New Roman"/>
        </w:rPr>
        <w:t>2020</w:t>
      </w:r>
      <w:r w:rsidR="00A76B7C">
        <w:rPr>
          <w:rFonts w:ascii="Times New Roman" w:hAnsi="Times New Roman" w:cs="Times New Roman"/>
        </w:rPr>
        <w:t> </w:t>
      </w:r>
      <w:r w:rsidRPr="003B4D9A">
        <w:rPr>
          <w:rFonts w:ascii="Times New Roman" w:hAnsi="Times New Roman" w:cs="Times New Roman"/>
        </w:rPr>
        <w:t xml:space="preserve">r. poz. 1842, z </w:t>
      </w:r>
      <w:proofErr w:type="spellStart"/>
      <w:r w:rsidRPr="003B4D9A">
        <w:rPr>
          <w:rFonts w:ascii="Times New Roman" w:hAnsi="Times New Roman" w:cs="Times New Roman"/>
        </w:rPr>
        <w:t>późn</w:t>
      </w:r>
      <w:proofErr w:type="spellEnd"/>
      <w:r w:rsidRPr="003B4D9A">
        <w:rPr>
          <w:rFonts w:ascii="Times New Roman" w:hAnsi="Times New Roman" w:cs="Times New Roman"/>
        </w:rPr>
        <w:t>. zm.).</w:t>
      </w:r>
    </w:p>
  </w:footnote>
  <w:footnote w:id="16">
    <w:p w14:paraId="665BAE57" w14:textId="7BA3C4FD" w:rsidR="00124564" w:rsidRPr="003B4D9A" w:rsidRDefault="00124564" w:rsidP="0045533B">
      <w:pPr>
        <w:pStyle w:val="Tekstprzypisudolnego"/>
        <w:ind w:left="284" w:hanging="284"/>
        <w:jc w:val="both"/>
        <w:rPr>
          <w:rFonts w:ascii="Times New Roman" w:hAnsi="Times New Roman" w:cs="Times New Roman"/>
        </w:rPr>
      </w:pPr>
      <w:r w:rsidRPr="003B4D9A">
        <w:rPr>
          <w:rStyle w:val="Odwoanieprzypisudolnego"/>
          <w:rFonts w:ascii="Times New Roman" w:hAnsi="Times New Roman" w:cs="Times New Roman"/>
        </w:rPr>
        <w:footnoteRef/>
      </w:r>
      <w:r w:rsidR="0045533B">
        <w:rPr>
          <w:rFonts w:ascii="Times New Roman" w:hAnsi="Times New Roman" w:cs="Times New Roman"/>
          <w:vertAlign w:val="superscript"/>
        </w:rPr>
        <w:t>)</w:t>
      </w:r>
      <w:r w:rsidR="0045533B">
        <w:rPr>
          <w:rFonts w:ascii="Times New Roman" w:hAnsi="Times New Roman" w:cs="Times New Roman"/>
          <w:vertAlign w:val="superscript"/>
        </w:rPr>
        <w:tab/>
      </w:r>
      <w:r w:rsidRPr="003B4D9A">
        <w:rPr>
          <w:rFonts w:ascii="Times New Roman" w:hAnsi="Times New Roman" w:cs="Times New Roman"/>
        </w:rPr>
        <w:t>Ustawa z 19 czerwca 2020 r. o dopłatach do oprocentowania kredytów bankowych udzielanych przedsiębiorcom dotkniętym skutkami COVID-19 oraz o uproszczonym post</w:t>
      </w:r>
      <w:r w:rsidR="00A76B7C">
        <w:rPr>
          <w:rFonts w:ascii="Times New Roman" w:hAnsi="Times New Roman" w:cs="Times New Roman"/>
        </w:rPr>
        <w:t xml:space="preserve">ępowaniu o zatwierdzenie układu </w:t>
      </w:r>
      <w:r w:rsidRPr="003B4D9A">
        <w:rPr>
          <w:rFonts w:ascii="Times New Roman" w:hAnsi="Times New Roman" w:cs="Times New Roman"/>
        </w:rPr>
        <w:t>w</w:t>
      </w:r>
      <w:r w:rsidR="00A76B7C">
        <w:rPr>
          <w:rFonts w:ascii="Times New Roman" w:hAnsi="Times New Roman" w:cs="Times New Roman"/>
        </w:rPr>
        <w:t> </w:t>
      </w:r>
      <w:r w:rsidRPr="003B4D9A">
        <w:rPr>
          <w:rFonts w:ascii="Times New Roman" w:hAnsi="Times New Roman" w:cs="Times New Roman"/>
        </w:rPr>
        <w:t>związku z</w:t>
      </w:r>
      <w:r w:rsidR="00A76B7C">
        <w:rPr>
          <w:rFonts w:ascii="Times New Roman" w:hAnsi="Times New Roman" w:cs="Times New Roman"/>
        </w:rPr>
        <w:t> </w:t>
      </w:r>
      <w:r w:rsidRPr="003B4D9A">
        <w:rPr>
          <w:rFonts w:ascii="Times New Roman" w:hAnsi="Times New Roman" w:cs="Times New Roman"/>
        </w:rPr>
        <w:t xml:space="preserve">wystąpieniem COVID-19 (Dz. U. z 2021 r. poz. 1072, z </w:t>
      </w:r>
      <w:proofErr w:type="spellStart"/>
      <w:r w:rsidRPr="003B4D9A">
        <w:rPr>
          <w:rFonts w:ascii="Times New Roman" w:hAnsi="Times New Roman" w:cs="Times New Roman"/>
        </w:rPr>
        <w:t>późn</w:t>
      </w:r>
      <w:proofErr w:type="spellEnd"/>
      <w:r w:rsidRPr="003B4D9A">
        <w:rPr>
          <w:rFonts w:ascii="Times New Roman" w:hAnsi="Times New Roman" w:cs="Times New Roman"/>
        </w:rPr>
        <w:t>. zm.).</w:t>
      </w:r>
    </w:p>
  </w:footnote>
  <w:footnote w:id="17">
    <w:p w14:paraId="5CFD0E90" w14:textId="27B74F75" w:rsidR="00124564" w:rsidRPr="003B4D9A" w:rsidRDefault="00124564" w:rsidP="0045533B">
      <w:pPr>
        <w:pStyle w:val="Tekstprzypisudolnego"/>
        <w:ind w:left="284" w:hanging="284"/>
        <w:jc w:val="both"/>
        <w:rPr>
          <w:rFonts w:ascii="Times New Roman" w:hAnsi="Times New Roman" w:cs="Times New Roman"/>
        </w:rPr>
      </w:pPr>
      <w:r w:rsidRPr="003B4D9A">
        <w:rPr>
          <w:rStyle w:val="Odwoanieprzypisudolnego"/>
          <w:rFonts w:ascii="Times New Roman" w:hAnsi="Times New Roman" w:cs="Times New Roman"/>
        </w:rPr>
        <w:footnoteRef/>
      </w:r>
      <w:r w:rsidR="0045533B">
        <w:rPr>
          <w:rFonts w:ascii="Times New Roman" w:hAnsi="Times New Roman" w:cs="Times New Roman"/>
          <w:vertAlign w:val="superscript"/>
        </w:rPr>
        <w:t>)</w:t>
      </w:r>
      <w:r w:rsidR="0045533B">
        <w:rPr>
          <w:rFonts w:ascii="Times New Roman" w:hAnsi="Times New Roman" w:cs="Times New Roman"/>
          <w:vertAlign w:val="superscript"/>
        </w:rPr>
        <w:tab/>
      </w:r>
      <w:r w:rsidRPr="003B4D9A">
        <w:rPr>
          <w:rFonts w:ascii="Times New Roman" w:hAnsi="Times New Roman" w:cs="Times New Roman"/>
        </w:rPr>
        <w:t>Ustawa z dnia 4 lipca 2019 r. o zmianie ustawy o podatku dochod</w:t>
      </w:r>
      <w:r w:rsidR="0012474E">
        <w:rPr>
          <w:rFonts w:ascii="Times New Roman" w:hAnsi="Times New Roman" w:cs="Times New Roman"/>
        </w:rPr>
        <w:t xml:space="preserve">owym od osób fizycznych, ustawy </w:t>
      </w:r>
      <w:r w:rsidRPr="003B4D9A">
        <w:rPr>
          <w:rFonts w:ascii="Times New Roman" w:hAnsi="Times New Roman" w:cs="Times New Roman"/>
        </w:rPr>
        <w:t>o</w:t>
      </w:r>
      <w:r w:rsidR="0012474E">
        <w:rPr>
          <w:rFonts w:ascii="Times New Roman" w:hAnsi="Times New Roman" w:cs="Times New Roman"/>
        </w:rPr>
        <w:t> </w:t>
      </w:r>
      <w:r w:rsidRPr="003B4D9A">
        <w:rPr>
          <w:rFonts w:ascii="Times New Roman" w:hAnsi="Times New Roman" w:cs="Times New Roman"/>
        </w:rPr>
        <w:t>świadczeniach rodzinnych oraz ustawy o świadczeniach opieki zdrowotnej finansowanych ze środków publicznych (Dz. U. poz. 1394).</w:t>
      </w:r>
    </w:p>
  </w:footnote>
  <w:footnote w:id="18">
    <w:p w14:paraId="58BD3F80" w14:textId="419EF734" w:rsidR="00124564" w:rsidRPr="003B4D9A" w:rsidRDefault="00124564" w:rsidP="0045533B">
      <w:pPr>
        <w:pStyle w:val="Tekstprzypisudolnego"/>
        <w:ind w:left="284" w:hanging="284"/>
        <w:jc w:val="both"/>
        <w:rPr>
          <w:rFonts w:ascii="Times New Roman" w:hAnsi="Times New Roman" w:cs="Times New Roman"/>
        </w:rPr>
      </w:pPr>
      <w:r w:rsidRPr="003B4D9A">
        <w:rPr>
          <w:rStyle w:val="Odwoanieprzypisudolnego"/>
          <w:rFonts w:ascii="Times New Roman" w:hAnsi="Times New Roman" w:cs="Times New Roman"/>
        </w:rPr>
        <w:footnoteRef/>
      </w:r>
      <w:r w:rsidR="0045533B">
        <w:rPr>
          <w:rFonts w:ascii="Times New Roman" w:hAnsi="Times New Roman" w:cs="Times New Roman"/>
          <w:vertAlign w:val="superscript"/>
        </w:rPr>
        <w:t>)</w:t>
      </w:r>
      <w:r w:rsidR="0045533B">
        <w:rPr>
          <w:rFonts w:ascii="Times New Roman" w:hAnsi="Times New Roman" w:cs="Times New Roman"/>
          <w:vertAlign w:val="superscript"/>
        </w:rPr>
        <w:tab/>
      </w:r>
      <w:r w:rsidRPr="003B4D9A">
        <w:rPr>
          <w:rFonts w:ascii="Times New Roman" w:hAnsi="Times New Roman" w:cs="Times New Roman"/>
        </w:rPr>
        <w:t>Art. 21 ust. 1 pkt 148 ustawy PIT.</w:t>
      </w:r>
    </w:p>
  </w:footnote>
  <w:footnote w:id="19">
    <w:p w14:paraId="000C85D3" w14:textId="02D9D59B" w:rsidR="00124564" w:rsidRPr="003B4D9A" w:rsidRDefault="00124564" w:rsidP="0045533B">
      <w:pPr>
        <w:pStyle w:val="Tekstprzypisudolnego"/>
        <w:ind w:left="284" w:hanging="284"/>
        <w:jc w:val="both"/>
        <w:rPr>
          <w:rFonts w:ascii="Times New Roman" w:hAnsi="Times New Roman" w:cs="Times New Roman"/>
        </w:rPr>
      </w:pPr>
      <w:r w:rsidRPr="003B4D9A">
        <w:rPr>
          <w:rStyle w:val="Odwoanieprzypisudolnego"/>
          <w:rFonts w:ascii="Times New Roman" w:hAnsi="Times New Roman" w:cs="Times New Roman"/>
        </w:rPr>
        <w:footnoteRef/>
      </w:r>
      <w:r w:rsidR="0045533B">
        <w:rPr>
          <w:rFonts w:ascii="Times New Roman" w:hAnsi="Times New Roman" w:cs="Times New Roman"/>
          <w:vertAlign w:val="superscript"/>
        </w:rPr>
        <w:t>)</w:t>
      </w:r>
      <w:r w:rsidR="0045533B">
        <w:rPr>
          <w:rFonts w:ascii="Times New Roman" w:hAnsi="Times New Roman" w:cs="Times New Roman"/>
          <w:vertAlign w:val="superscript"/>
        </w:rPr>
        <w:tab/>
      </w:r>
      <w:r w:rsidRPr="003B4D9A">
        <w:rPr>
          <w:rFonts w:ascii="Times New Roman" w:hAnsi="Times New Roman" w:cs="Times New Roman"/>
        </w:rPr>
        <w:t>W odniesieniu do przychodów uzyskanych od 1 sierpnia 2019 r. do 31 grudnia 2019 r. limit zwolnienia wynosił 35 636,67 zł (5/12 z 85 828 zł).</w:t>
      </w:r>
    </w:p>
  </w:footnote>
  <w:footnote w:id="20">
    <w:p w14:paraId="150981A9" w14:textId="5743140E" w:rsidR="00124564" w:rsidRDefault="00124564" w:rsidP="0045533B">
      <w:pPr>
        <w:pStyle w:val="Tekstprzypisudolnego"/>
        <w:ind w:left="284" w:hanging="284"/>
        <w:jc w:val="both"/>
      </w:pPr>
      <w:r w:rsidRPr="003B4D9A">
        <w:rPr>
          <w:rStyle w:val="Odwoanieprzypisudolnego"/>
          <w:rFonts w:ascii="Times New Roman" w:hAnsi="Times New Roman" w:cs="Times New Roman"/>
        </w:rPr>
        <w:footnoteRef/>
      </w:r>
      <w:r w:rsidR="0045533B">
        <w:rPr>
          <w:rFonts w:ascii="Times New Roman" w:hAnsi="Times New Roman" w:cs="Times New Roman"/>
          <w:vertAlign w:val="superscript"/>
        </w:rPr>
        <w:t>)</w:t>
      </w:r>
      <w:r w:rsidR="0045533B">
        <w:rPr>
          <w:rFonts w:ascii="Times New Roman" w:hAnsi="Times New Roman" w:cs="Times New Roman"/>
          <w:vertAlign w:val="superscript"/>
        </w:rPr>
        <w:tab/>
      </w:r>
      <w:r w:rsidRPr="003B4D9A">
        <w:rPr>
          <w:rFonts w:ascii="Times New Roman" w:hAnsi="Times New Roman" w:cs="Times New Roman"/>
        </w:rPr>
        <w:t>Ustawa dnia 30 sierpnia 2019 r. o zmianie ustawy o podatku dochodowym</w:t>
      </w:r>
      <w:r w:rsidR="0012474E">
        <w:rPr>
          <w:rFonts w:ascii="Times New Roman" w:hAnsi="Times New Roman" w:cs="Times New Roman"/>
        </w:rPr>
        <w:t xml:space="preserve"> od osób fizycznych oraz ustawy </w:t>
      </w:r>
      <w:r w:rsidRPr="003B4D9A">
        <w:rPr>
          <w:rFonts w:ascii="Times New Roman" w:hAnsi="Times New Roman" w:cs="Times New Roman"/>
        </w:rPr>
        <w:t>o</w:t>
      </w:r>
      <w:r w:rsidR="0012474E">
        <w:rPr>
          <w:rFonts w:ascii="Times New Roman" w:hAnsi="Times New Roman" w:cs="Times New Roman"/>
        </w:rPr>
        <w:t> </w:t>
      </w:r>
      <w:r w:rsidRPr="003B4D9A">
        <w:rPr>
          <w:rFonts w:ascii="Times New Roman" w:hAnsi="Times New Roman" w:cs="Times New Roman"/>
        </w:rPr>
        <w:t>zmianie ustawy o podatku dochodowym od osób fizycznych oraz niektórych innych ustaw (Dz. U. poz.</w:t>
      </w:r>
      <w:r w:rsidR="009919F0">
        <w:rPr>
          <w:rFonts w:ascii="Times New Roman" w:hAnsi="Times New Roman" w:cs="Times New Roman"/>
        </w:rPr>
        <w:t> </w:t>
      </w:r>
      <w:r w:rsidRPr="003B4D9A">
        <w:rPr>
          <w:rFonts w:ascii="Times New Roman" w:hAnsi="Times New Roman" w:cs="Times New Roman"/>
        </w:rPr>
        <w:t>1835).</w:t>
      </w:r>
    </w:p>
  </w:footnote>
  <w:footnote w:id="21">
    <w:p w14:paraId="13A3816C" w14:textId="425DF70E" w:rsidR="00124564" w:rsidRPr="00EC468C" w:rsidRDefault="00124564" w:rsidP="0045533B">
      <w:pPr>
        <w:pStyle w:val="Tekstprzypisudolnego"/>
        <w:ind w:left="284" w:hanging="284"/>
        <w:jc w:val="both"/>
        <w:rPr>
          <w:rFonts w:ascii="Times New Roman" w:hAnsi="Times New Roman" w:cs="Times New Roman"/>
        </w:rPr>
      </w:pPr>
      <w:r w:rsidRPr="00EC468C">
        <w:rPr>
          <w:rStyle w:val="Odwoanieprzypisudolnego"/>
          <w:rFonts w:ascii="Times New Roman" w:hAnsi="Times New Roman" w:cs="Times New Roman"/>
        </w:rPr>
        <w:footnoteRef/>
      </w:r>
      <w:r w:rsidR="0045533B">
        <w:rPr>
          <w:rFonts w:ascii="Times New Roman" w:hAnsi="Times New Roman" w:cs="Times New Roman"/>
          <w:vertAlign w:val="superscript"/>
        </w:rPr>
        <w:t>)</w:t>
      </w:r>
      <w:r w:rsidR="0045533B">
        <w:rPr>
          <w:rFonts w:ascii="Times New Roman" w:hAnsi="Times New Roman" w:cs="Times New Roman"/>
          <w:vertAlign w:val="superscript"/>
        </w:rPr>
        <w:tab/>
      </w:r>
      <w:r w:rsidRPr="00EC468C">
        <w:rPr>
          <w:rFonts w:ascii="Times New Roman" w:hAnsi="Times New Roman" w:cs="Times New Roman"/>
        </w:rPr>
        <w:t>Art. 22 ust. 2 ustawy PIT.</w:t>
      </w:r>
    </w:p>
  </w:footnote>
  <w:footnote w:id="22">
    <w:p w14:paraId="4D50C1FA" w14:textId="75B54DC2" w:rsidR="00124564" w:rsidRPr="00EC468C" w:rsidRDefault="00124564" w:rsidP="0045533B">
      <w:pPr>
        <w:pStyle w:val="Tekstprzypisudolnego"/>
        <w:ind w:left="284" w:hanging="284"/>
        <w:jc w:val="both"/>
        <w:rPr>
          <w:rFonts w:ascii="Times New Roman" w:hAnsi="Times New Roman" w:cs="Times New Roman"/>
        </w:rPr>
      </w:pPr>
      <w:r w:rsidRPr="00EC468C">
        <w:rPr>
          <w:rStyle w:val="Odwoanieprzypisudolnego"/>
          <w:rFonts w:ascii="Times New Roman" w:hAnsi="Times New Roman" w:cs="Times New Roman"/>
        </w:rPr>
        <w:footnoteRef/>
      </w:r>
      <w:r w:rsidR="0045533B">
        <w:rPr>
          <w:rFonts w:ascii="Times New Roman" w:hAnsi="Times New Roman" w:cs="Times New Roman"/>
          <w:vertAlign w:val="superscript"/>
        </w:rPr>
        <w:t>)</w:t>
      </w:r>
      <w:r w:rsidR="0045533B">
        <w:rPr>
          <w:rFonts w:ascii="Times New Roman" w:hAnsi="Times New Roman" w:cs="Times New Roman"/>
          <w:vertAlign w:val="superscript"/>
        </w:rPr>
        <w:tab/>
      </w:r>
      <w:r w:rsidRPr="00EC468C">
        <w:rPr>
          <w:rFonts w:ascii="Times New Roman" w:hAnsi="Times New Roman" w:cs="Times New Roman"/>
        </w:rPr>
        <w:t>Art. 27 ust. 1 ustawy PIT.</w:t>
      </w:r>
    </w:p>
  </w:footnote>
  <w:footnote w:id="23">
    <w:p w14:paraId="79D87927" w14:textId="23FC1ED7" w:rsidR="00124564" w:rsidRPr="00EC468C" w:rsidRDefault="00124564" w:rsidP="0045533B">
      <w:pPr>
        <w:pStyle w:val="Tekstprzypisudolnego"/>
        <w:ind w:left="284" w:hanging="284"/>
        <w:jc w:val="both"/>
        <w:rPr>
          <w:rFonts w:ascii="Times New Roman" w:hAnsi="Times New Roman" w:cs="Times New Roman"/>
        </w:rPr>
      </w:pPr>
      <w:r w:rsidRPr="00EC468C">
        <w:rPr>
          <w:rStyle w:val="Odwoanieprzypisudolnego"/>
          <w:rFonts w:ascii="Times New Roman" w:hAnsi="Times New Roman" w:cs="Times New Roman"/>
        </w:rPr>
        <w:footnoteRef/>
      </w:r>
      <w:r w:rsidR="0045533B">
        <w:rPr>
          <w:rFonts w:ascii="Times New Roman" w:hAnsi="Times New Roman" w:cs="Times New Roman"/>
          <w:vertAlign w:val="superscript"/>
        </w:rPr>
        <w:t>)</w:t>
      </w:r>
      <w:r w:rsidR="0045533B">
        <w:rPr>
          <w:rFonts w:ascii="Times New Roman" w:hAnsi="Times New Roman" w:cs="Times New Roman"/>
          <w:vertAlign w:val="superscript"/>
        </w:rPr>
        <w:tab/>
      </w:r>
      <w:r w:rsidRPr="00EC468C">
        <w:rPr>
          <w:rFonts w:ascii="Times New Roman" w:hAnsi="Times New Roman" w:cs="Times New Roman"/>
        </w:rPr>
        <w:t>Link do ustawy:</w:t>
      </w:r>
    </w:p>
    <w:p w14:paraId="01609B0D" w14:textId="677FD9AE" w:rsidR="00124564" w:rsidRPr="00EC468C" w:rsidRDefault="00124564" w:rsidP="0045533B">
      <w:pPr>
        <w:pStyle w:val="Tekstprzypisudolnego"/>
        <w:ind w:left="284"/>
        <w:jc w:val="both"/>
        <w:rPr>
          <w:rFonts w:ascii="Times New Roman" w:hAnsi="Times New Roman" w:cs="Times New Roman"/>
        </w:rPr>
      </w:pPr>
      <w:r w:rsidRPr="00EC468C">
        <w:rPr>
          <w:rFonts w:ascii="Times New Roman" w:hAnsi="Times New Roman" w:cs="Times New Roman"/>
        </w:rPr>
        <w:t>https://www.sejm.gov.pl/Sejm9.nsf/PrzebiegProc.xsp?id=A2CD8F04765FCD4BC125874A00700F9B.</w:t>
      </w:r>
    </w:p>
    <w:p w14:paraId="3CECF390" w14:textId="77777777" w:rsidR="00124564" w:rsidRPr="00EC468C" w:rsidRDefault="00124564" w:rsidP="0012474E">
      <w:pPr>
        <w:pStyle w:val="Tekstprzypisudolnego"/>
        <w:jc w:val="both"/>
        <w:rPr>
          <w:rFonts w:ascii="Times New Roman" w:hAnsi="Times New Roman" w:cs="Times New Roman"/>
        </w:rPr>
      </w:pPr>
    </w:p>
  </w:footnote>
  <w:footnote w:id="24">
    <w:p w14:paraId="196F759E" w14:textId="7147F705" w:rsidR="00124564" w:rsidRPr="00EC468C" w:rsidRDefault="00124564" w:rsidP="0045533B">
      <w:pPr>
        <w:pStyle w:val="Tekstprzypisudolnego"/>
        <w:ind w:left="284" w:hanging="284"/>
        <w:jc w:val="both"/>
        <w:rPr>
          <w:rFonts w:ascii="Times New Roman" w:hAnsi="Times New Roman" w:cs="Times New Roman"/>
          <w:lang w:val="de-DE"/>
        </w:rPr>
      </w:pPr>
      <w:r w:rsidRPr="00EC468C">
        <w:rPr>
          <w:rStyle w:val="Odwoanieprzypisudolnego"/>
          <w:rFonts w:ascii="Times New Roman" w:hAnsi="Times New Roman" w:cs="Times New Roman"/>
        </w:rPr>
        <w:footnoteRef/>
      </w:r>
      <w:r w:rsidR="0045533B">
        <w:rPr>
          <w:rFonts w:ascii="Times New Roman" w:hAnsi="Times New Roman" w:cs="Times New Roman"/>
          <w:vertAlign w:val="superscript"/>
          <w:lang w:val="de-DE"/>
        </w:rPr>
        <w:t>)</w:t>
      </w:r>
      <w:r w:rsidR="0045533B">
        <w:rPr>
          <w:rFonts w:ascii="Times New Roman" w:hAnsi="Times New Roman" w:cs="Times New Roman"/>
          <w:vertAlign w:val="superscript"/>
          <w:lang w:val="de-DE"/>
        </w:rPr>
        <w:tab/>
      </w:r>
      <w:r w:rsidRPr="00EC468C">
        <w:rPr>
          <w:rFonts w:ascii="Times New Roman" w:hAnsi="Times New Roman" w:cs="Times New Roman"/>
          <w:lang w:val="de-DE"/>
        </w:rPr>
        <w:t>Link: https://stat.gov.pl/obszary-tematyczne/nauka-i-technika-spoleczenstwo-informacyjne/spoleczenstwo-informacyjne/spoleczenstwo-informacyjne-w-polsce-w-2020-roku,1,14.html.</w:t>
      </w:r>
    </w:p>
  </w:footnote>
  <w:footnote w:id="25">
    <w:p w14:paraId="36512E01" w14:textId="7686190C" w:rsidR="00124564" w:rsidRPr="00EC468C" w:rsidRDefault="00124564" w:rsidP="0045533B">
      <w:pPr>
        <w:pStyle w:val="Tekstprzypisudolnego"/>
        <w:ind w:left="284" w:hanging="284"/>
        <w:jc w:val="both"/>
        <w:rPr>
          <w:rFonts w:ascii="Times New Roman" w:hAnsi="Times New Roman" w:cs="Times New Roman"/>
          <w:lang w:val="de-DE"/>
        </w:rPr>
      </w:pPr>
      <w:r w:rsidRPr="00EC468C">
        <w:rPr>
          <w:rStyle w:val="Odwoanieprzypisudolnego"/>
          <w:rFonts w:ascii="Times New Roman" w:hAnsi="Times New Roman" w:cs="Times New Roman"/>
        </w:rPr>
        <w:footnoteRef/>
      </w:r>
      <w:r w:rsidR="0045533B">
        <w:rPr>
          <w:rFonts w:ascii="Times New Roman" w:hAnsi="Times New Roman" w:cs="Times New Roman"/>
          <w:vertAlign w:val="superscript"/>
          <w:lang w:val="de-DE"/>
        </w:rPr>
        <w:t>)</w:t>
      </w:r>
      <w:r w:rsidR="0045533B">
        <w:rPr>
          <w:rFonts w:ascii="Times New Roman" w:hAnsi="Times New Roman" w:cs="Times New Roman"/>
          <w:vertAlign w:val="superscript"/>
          <w:lang w:val="de-DE"/>
        </w:rPr>
        <w:tab/>
      </w:r>
      <w:r w:rsidRPr="00EC468C">
        <w:rPr>
          <w:rFonts w:ascii="Times New Roman" w:hAnsi="Times New Roman" w:cs="Times New Roman"/>
          <w:lang w:val="de-DE"/>
        </w:rPr>
        <w:t>Link: https://stat.gov.pl/obszary-tematyczne/nauka-i-technika-spoleczenstwo-informacyjne/spoleczenstwo-informacyjne/spoleczenstwo-informacyjne-w-polsce-w-2019-roku,2,9.html.</w:t>
      </w:r>
    </w:p>
    <w:p w14:paraId="25781D93" w14:textId="77777777" w:rsidR="00124564" w:rsidRPr="00EC468C" w:rsidRDefault="00124564" w:rsidP="0012474E">
      <w:pPr>
        <w:pStyle w:val="Tekstprzypisudolnego"/>
        <w:jc w:val="both"/>
        <w:rPr>
          <w:rFonts w:ascii="Times New Roman" w:hAnsi="Times New Roman" w:cs="Times New Roman"/>
          <w:lang w:val="de-DE"/>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10533D" w14:textId="77777777" w:rsidR="00E60719" w:rsidRDefault="00E60719">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02914D" w14:textId="77777777" w:rsidR="00E60719" w:rsidRDefault="00E60719">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7E9828" w14:textId="77777777" w:rsidR="00E60719" w:rsidRDefault="00E60719">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6228BA"/>
    <w:multiLevelType w:val="hybridMultilevel"/>
    <w:tmpl w:val="388A6D7E"/>
    <w:lvl w:ilvl="0" w:tplc="0415000B">
      <w:start w:val="1"/>
      <w:numFmt w:val="bullet"/>
      <w:lvlText w:val=""/>
      <w:lvlJc w:val="left"/>
      <w:pPr>
        <w:ind w:left="2062" w:hanging="360"/>
      </w:pPr>
      <w:rPr>
        <w:rFonts w:ascii="Wingdings" w:hAnsi="Wingdings" w:hint="default"/>
      </w:rPr>
    </w:lvl>
    <w:lvl w:ilvl="1" w:tplc="04150003" w:tentative="1">
      <w:start w:val="1"/>
      <w:numFmt w:val="bullet"/>
      <w:lvlText w:val="o"/>
      <w:lvlJc w:val="left"/>
      <w:pPr>
        <w:ind w:left="1463" w:hanging="360"/>
      </w:pPr>
      <w:rPr>
        <w:rFonts w:ascii="Courier New" w:hAnsi="Courier New" w:cs="Courier New" w:hint="default"/>
      </w:rPr>
    </w:lvl>
    <w:lvl w:ilvl="2" w:tplc="04150005" w:tentative="1">
      <w:start w:val="1"/>
      <w:numFmt w:val="bullet"/>
      <w:lvlText w:val=""/>
      <w:lvlJc w:val="left"/>
      <w:pPr>
        <w:ind w:left="2183" w:hanging="360"/>
      </w:pPr>
      <w:rPr>
        <w:rFonts w:ascii="Wingdings" w:hAnsi="Wingdings" w:hint="default"/>
      </w:rPr>
    </w:lvl>
    <w:lvl w:ilvl="3" w:tplc="04150001" w:tentative="1">
      <w:start w:val="1"/>
      <w:numFmt w:val="bullet"/>
      <w:lvlText w:val=""/>
      <w:lvlJc w:val="left"/>
      <w:pPr>
        <w:ind w:left="2903" w:hanging="360"/>
      </w:pPr>
      <w:rPr>
        <w:rFonts w:ascii="Symbol" w:hAnsi="Symbol" w:hint="default"/>
      </w:rPr>
    </w:lvl>
    <w:lvl w:ilvl="4" w:tplc="04150003" w:tentative="1">
      <w:start w:val="1"/>
      <w:numFmt w:val="bullet"/>
      <w:lvlText w:val="o"/>
      <w:lvlJc w:val="left"/>
      <w:pPr>
        <w:ind w:left="3623" w:hanging="360"/>
      </w:pPr>
      <w:rPr>
        <w:rFonts w:ascii="Courier New" w:hAnsi="Courier New" w:cs="Courier New" w:hint="default"/>
      </w:rPr>
    </w:lvl>
    <w:lvl w:ilvl="5" w:tplc="04150005" w:tentative="1">
      <w:start w:val="1"/>
      <w:numFmt w:val="bullet"/>
      <w:lvlText w:val=""/>
      <w:lvlJc w:val="left"/>
      <w:pPr>
        <w:ind w:left="4343" w:hanging="360"/>
      </w:pPr>
      <w:rPr>
        <w:rFonts w:ascii="Wingdings" w:hAnsi="Wingdings" w:hint="default"/>
      </w:rPr>
    </w:lvl>
    <w:lvl w:ilvl="6" w:tplc="04150001" w:tentative="1">
      <w:start w:val="1"/>
      <w:numFmt w:val="bullet"/>
      <w:lvlText w:val=""/>
      <w:lvlJc w:val="left"/>
      <w:pPr>
        <w:ind w:left="5063" w:hanging="360"/>
      </w:pPr>
      <w:rPr>
        <w:rFonts w:ascii="Symbol" w:hAnsi="Symbol" w:hint="default"/>
      </w:rPr>
    </w:lvl>
    <w:lvl w:ilvl="7" w:tplc="04150003" w:tentative="1">
      <w:start w:val="1"/>
      <w:numFmt w:val="bullet"/>
      <w:lvlText w:val="o"/>
      <w:lvlJc w:val="left"/>
      <w:pPr>
        <w:ind w:left="5783" w:hanging="360"/>
      </w:pPr>
      <w:rPr>
        <w:rFonts w:ascii="Courier New" w:hAnsi="Courier New" w:cs="Courier New" w:hint="default"/>
      </w:rPr>
    </w:lvl>
    <w:lvl w:ilvl="8" w:tplc="04150005" w:tentative="1">
      <w:start w:val="1"/>
      <w:numFmt w:val="bullet"/>
      <w:lvlText w:val=""/>
      <w:lvlJc w:val="left"/>
      <w:pPr>
        <w:ind w:left="6503" w:hanging="360"/>
      </w:pPr>
      <w:rPr>
        <w:rFonts w:ascii="Wingdings" w:hAnsi="Wingdings" w:hint="default"/>
      </w:rPr>
    </w:lvl>
  </w:abstractNum>
  <w:abstractNum w:abstractNumId="1" w15:restartNumberingAfterBreak="0">
    <w:nsid w:val="062D1AF1"/>
    <w:multiLevelType w:val="hybridMultilevel"/>
    <w:tmpl w:val="7C52C8B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AA1685E"/>
    <w:multiLevelType w:val="hybridMultilevel"/>
    <w:tmpl w:val="D508550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AEA6D52"/>
    <w:multiLevelType w:val="hybridMultilevel"/>
    <w:tmpl w:val="50066B9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0BB24EE3"/>
    <w:multiLevelType w:val="hybridMultilevel"/>
    <w:tmpl w:val="558E9CC6"/>
    <w:lvl w:ilvl="0" w:tplc="0D8C0850">
      <w:start w:val="1"/>
      <w:numFmt w:val="bullet"/>
      <w:lvlText w:val=""/>
      <w:lvlJc w:val="left"/>
      <w:pPr>
        <w:ind w:left="775" w:hanging="360"/>
      </w:pPr>
      <w:rPr>
        <w:rFonts w:ascii="Symbol" w:hAnsi="Symbol" w:hint="default"/>
      </w:rPr>
    </w:lvl>
    <w:lvl w:ilvl="1" w:tplc="35AA2C4E" w:tentative="1">
      <w:start w:val="1"/>
      <w:numFmt w:val="bullet"/>
      <w:lvlText w:val="o"/>
      <w:lvlJc w:val="left"/>
      <w:pPr>
        <w:ind w:left="1495" w:hanging="360"/>
      </w:pPr>
      <w:rPr>
        <w:rFonts w:ascii="Courier New" w:hAnsi="Courier New" w:cs="Courier New" w:hint="default"/>
      </w:rPr>
    </w:lvl>
    <w:lvl w:ilvl="2" w:tplc="0E82EF74" w:tentative="1">
      <w:start w:val="1"/>
      <w:numFmt w:val="bullet"/>
      <w:lvlText w:val=""/>
      <w:lvlJc w:val="left"/>
      <w:pPr>
        <w:ind w:left="2215" w:hanging="360"/>
      </w:pPr>
      <w:rPr>
        <w:rFonts w:ascii="Wingdings" w:hAnsi="Wingdings" w:hint="default"/>
      </w:rPr>
    </w:lvl>
    <w:lvl w:ilvl="3" w:tplc="B79EA60E" w:tentative="1">
      <w:start w:val="1"/>
      <w:numFmt w:val="bullet"/>
      <w:lvlText w:val=""/>
      <w:lvlJc w:val="left"/>
      <w:pPr>
        <w:ind w:left="2935" w:hanging="360"/>
      </w:pPr>
      <w:rPr>
        <w:rFonts w:ascii="Symbol" w:hAnsi="Symbol" w:hint="default"/>
      </w:rPr>
    </w:lvl>
    <w:lvl w:ilvl="4" w:tplc="ED92C2EC" w:tentative="1">
      <w:start w:val="1"/>
      <w:numFmt w:val="bullet"/>
      <w:lvlText w:val="o"/>
      <w:lvlJc w:val="left"/>
      <w:pPr>
        <w:ind w:left="3655" w:hanging="360"/>
      </w:pPr>
      <w:rPr>
        <w:rFonts w:ascii="Courier New" w:hAnsi="Courier New" w:cs="Courier New" w:hint="default"/>
      </w:rPr>
    </w:lvl>
    <w:lvl w:ilvl="5" w:tplc="8DF44B00" w:tentative="1">
      <w:start w:val="1"/>
      <w:numFmt w:val="bullet"/>
      <w:lvlText w:val=""/>
      <w:lvlJc w:val="left"/>
      <w:pPr>
        <w:ind w:left="4375" w:hanging="360"/>
      </w:pPr>
      <w:rPr>
        <w:rFonts w:ascii="Wingdings" w:hAnsi="Wingdings" w:hint="default"/>
      </w:rPr>
    </w:lvl>
    <w:lvl w:ilvl="6" w:tplc="C762AD48" w:tentative="1">
      <w:start w:val="1"/>
      <w:numFmt w:val="bullet"/>
      <w:lvlText w:val=""/>
      <w:lvlJc w:val="left"/>
      <w:pPr>
        <w:ind w:left="5095" w:hanging="360"/>
      </w:pPr>
      <w:rPr>
        <w:rFonts w:ascii="Symbol" w:hAnsi="Symbol" w:hint="default"/>
      </w:rPr>
    </w:lvl>
    <w:lvl w:ilvl="7" w:tplc="2FC4FA6C" w:tentative="1">
      <w:start w:val="1"/>
      <w:numFmt w:val="bullet"/>
      <w:lvlText w:val="o"/>
      <w:lvlJc w:val="left"/>
      <w:pPr>
        <w:ind w:left="5815" w:hanging="360"/>
      </w:pPr>
      <w:rPr>
        <w:rFonts w:ascii="Courier New" w:hAnsi="Courier New" w:cs="Courier New" w:hint="default"/>
      </w:rPr>
    </w:lvl>
    <w:lvl w:ilvl="8" w:tplc="8960941A" w:tentative="1">
      <w:start w:val="1"/>
      <w:numFmt w:val="bullet"/>
      <w:lvlText w:val=""/>
      <w:lvlJc w:val="left"/>
      <w:pPr>
        <w:ind w:left="6535" w:hanging="360"/>
      </w:pPr>
      <w:rPr>
        <w:rFonts w:ascii="Wingdings" w:hAnsi="Wingdings" w:hint="default"/>
      </w:rPr>
    </w:lvl>
  </w:abstractNum>
  <w:abstractNum w:abstractNumId="5" w15:restartNumberingAfterBreak="0">
    <w:nsid w:val="0F241DD6"/>
    <w:multiLevelType w:val="hybridMultilevel"/>
    <w:tmpl w:val="C6DECF94"/>
    <w:lvl w:ilvl="0" w:tplc="2F366F6E">
      <w:start w:val="1"/>
      <w:numFmt w:val="decimal"/>
      <w:lvlText w:val="%1)"/>
      <w:lvlJc w:val="left"/>
      <w:pPr>
        <w:ind w:left="360" w:hanging="360"/>
      </w:pPr>
      <w:rPr>
        <w:rFonts w:hint="default"/>
      </w:rPr>
    </w:lvl>
    <w:lvl w:ilvl="1" w:tplc="28745B1E" w:tentative="1">
      <w:start w:val="1"/>
      <w:numFmt w:val="lowerLetter"/>
      <w:lvlText w:val="%2."/>
      <w:lvlJc w:val="left"/>
      <w:pPr>
        <w:ind w:left="1080" w:hanging="360"/>
      </w:pPr>
    </w:lvl>
    <w:lvl w:ilvl="2" w:tplc="1C94A48A" w:tentative="1">
      <w:start w:val="1"/>
      <w:numFmt w:val="lowerRoman"/>
      <w:lvlText w:val="%3."/>
      <w:lvlJc w:val="right"/>
      <w:pPr>
        <w:ind w:left="1800" w:hanging="180"/>
      </w:pPr>
    </w:lvl>
    <w:lvl w:ilvl="3" w:tplc="D35CF950" w:tentative="1">
      <w:start w:val="1"/>
      <w:numFmt w:val="decimal"/>
      <w:lvlText w:val="%4."/>
      <w:lvlJc w:val="left"/>
      <w:pPr>
        <w:ind w:left="2520" w:hanging="360"/>
      </w:pPr>
    </w:lvl>
    <w:lvl w:ilvl="4" w:tplc="37528F9C" w:tentative="1">
      <w:start w:val="1"/>
      <w:numFmt w:val="lowerLetter"/>
      <w:lvlText w:val="%5."/>
      <w:lvlJc w:val="left"/>
      <w:pPr>
        <w:ind w:left="3240" w:hanging="360"/>
      </w:pPr>
    </w:lvl>
    <w:lvl w:ilvl="5" w:tplc="CD8C301C" w:tentative="1">
      <w:start w:val="1"/>
      <w:numFmt w:val="lowerRoman"/>
      <w:lvlText w:val="%6."/>
      <w:lvlJc w:val="right"/>
      <w:pPr>
        <w:ind w:left="3960" w:hanging="180"/>
      </w:pPr>
    </w:lvl>
    <w:lvl w:ilvl="6" w:tplc="E8708E68" w:tentative="1">
      <w:start w:val="1"/>
      <w:numFmt w:val="decimal"/>
      <w:lvlText w:val="%7."/>
      <w:lvlJc w:val="left"/>
      <w:pPr>
        <w:ind w:left="4680" w:hanging="360"/>
      </w:pPr>
    </w:lvl>
    <w:lvl w:ilvl="7" w:tplc="C5062E74" w:tentative="1">
      <w:start w:val="1"/>
      <w:numFmt w:val="lowerLetter"/>
      <w:lvlText w:val="%8."/>
      <w:lvlJc w:val="left"/>
      <w:pPr>
        <w:ind w:left="5400" w:hanging="360"/>
      </w:pPr>
    </w:lvl>
    <w:lvl w:ilvl="8" w:tplc="8DA45F20" w:tentative="1">
      <w:start w:val="1"/>
      <w:numFmt w:val="lowerRoman"/>
      <w:lvlText w:val="%9."/>
      <w:lvlJc w:val="right"/>
      <w:pPr>
        <w:ind w:left="6120" w:hanging="180"/>
      </w:pPr>
    </w:lvl>
  </w:abstractNum>
  <w:abstractNum w:abstractNumId="6" w15:restartNumberingAfterBreak="0">
    <w:nsid w:val="1195432E"/>
    <w:multiLevelType w:val="hybridMultilevel"/>
    <w:tmpl w:val="F95276F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13426E9D"/>
    <w:multiLevelType w:val="hybridMultilevel"/>
    <w:tmpl w:val="BF0A550C"/>
    <w:lvl w:ilvl="0" w:tplc="0415000F">
      <w:start w:val="1"/>
      <w:numFmt w:val="decimal"/>
      <w:lvlText w:val="%1."/>
      <w:lvlJc w:val="left"/>
      <w:pPr>
        <w:ind w:left="770" w:hanging="360"/>
      </w:pPr>
    </w:lvl>
    <w:lvl w:ilvl="1" w:tplc="04150019" w:tentative="1">
      <w:start w:val="1"/>
      <w:numFmt w:val="lowerLetter"/>
      <w:lvlText w:val="%2."/>
      <w:lvlJc w:val="left"/>
      <w:pPr>
        <w:ind w:left="1490" w:hanging="360"/>
      </w:pPr>
    </w:lvl>
    <w:lvl w:ilvl="2" w:tplc="0415001B" w:tentative="1">
      <w:start w:val="1"/>
      <w:numFmt w:val="lowerRoman"/>
      <w:lvlText w:val="%3."/>
      <w:lvlJc w:val="right"/>
      <w:pPr>
        <w:ind w:left="2210" w:hanging="180"/>
      </w:pPr>
    </w:lvl>
    <w:lvl w:ilvl="3" w:tplc="0415000F" w:tentative="1">
      <w:start w:val="1"/>
      <w:numFmt w:val="decimal"/>
      <w:lvlText w:val="%4."/>
      <w:lvlJc w:val="left"/>
      <w:pPr>
        <w:ind w:left="2930" w:hanging="360"/>
      </w:pPr>
    </w:lvl>
    <w:lvl w:ilvl="4" w:tplc="04150019" w:tentative="1">
      <w:start w:val="1"/>
      <w:numFmt w:val="lowerLetter"/>
      <w:lvlText w:val="%5."/>
      <w:lvlJc w:val="left"/>
      <w:pPr>
        <w:ind w:left="3650" w:hanging="360"/>
      </w:pPr>
    </w:lvl>
    <w:lvl w:ilvl="5" w:tplc="0415001B" w:tentative="1">
      <w:start w:val="1"/>
      <w:numFmt w:val="lowerRoman"/>
      <w:lvlText w:val="%6."/>
      <w:lvlJc w:val="right"/>
      <w:pPr>
        <w:ind w:left="4370" w:hanging="180"/>
      </w:pPr>
    </w:lvl>
    <w:lvl w:ilvl="6" w:tplc="0415000F" w:tentative="1">
      <w:start w:val="1"/>
      <w:numFmt w:val="decimal"/>
      <w:lvlText w:val="%7."/>
      <w:lvlJc w:val="left"/>
      <w:pPr>
        <w:ind w:left="5090" w:hanging="360"/>
      </w:pPr>
    </w:lvl>
    <w:lvl w:ilvl="7" w:tplc="04150019" w:tentative="1">
      <w:start w:val="1"/>
      <w:numFmt w:val="lowerLetter"/>
      <w:lvlText w:val="%8."/>
      <w:lvlJc w:val="left"/>
      <w:pPr>
        <w:ind w:left="5810" w:hanging="360"/>
      </w:pPr>
    </w:lvl>
    <w:lvl w:ilvl="8" w:tplc="0415001B" w:tentative="1">
      <w:start w:val="1"/>
      <w:numFmt w:val="lowerRoman"/>
      <w:lvlText w:val="%9."/>
      <w:lvlJc w:val="right"/>
      <w:pPr>
        <w:ind w:left="6530" w:hanging="180"/>
      </w:pPr>
    </w:lvl>
  </w:abstractNum>
  <w:abstractNum w:abstractNumId="8" w15:restartNumberingAfterBreak="0">
    <w:nsid w:val="21F43456"/>
    <w:multiLevelType w:val="hybridMultilevel"/>
    <w:tmpl w:val="083EAD92"/>
    <w:lvl w:ilvl="0" w:tplc="04150003">
      <w:start w:val="1"/>
      <w:numFmt w:val="bullet"/>
      <w:lvlText w:val="o"/>
      <w:lvlJc w:val="left"/>
      <w:pPr>
        <w:ind w:left="1440" w:hanging="360"/>
      </w:pPr>
      <w:rPr>
        <w:rFonts w:ascii="Courier New" w:hAnsi="Courier New" w:cs="Courier New"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9" w15:restartNumberingAfterBreak="0">
    <w:nsid w:val="22A01E4C"/>
    <w:multiLevelType w:val="hybridMultilevel"/>
    <w:tmpl w:val="0C74315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22F725CF"/>
    <w:multiLevelType w:val="hybridMultilevel"/>
    <w:tmpl w:val="59A22DF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240934CC"/>
    <w:multiLevelType w:val="hybridMultilevel"/>
    <w:tmpl w:val="7506EF56"/>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2" w15:restartNumberingAfterBreak="0">
    <w:nsid w:val="2CD36350"/>
    <w:multiLevelType w:val="hybridMultilevel"/>
    <w:tmpl w:val="A386CFDE"/>
    <w:lvl w:ilvl="0" w:tplc="04150001">
      <w:start w:val="1"/>
      <w:numFmt w:val="bullet"/>
      <w:lvlText w:val=""/>
      <w:lvlJc w:val="left"/>
      <w:pPr>
        <w:ind w:left="1800" w:hanging="360"/>
      </w:pPr>
      <w:rPr>
        <w:rFonts w:ascii="Symbol" w:hAnsi="Symbol" w:hint="default"/>
      </w:rPr>
    </w:lvl>
    <w:lvl w:ilvl="1" w:tplc="04150003" w:tentative="1">
      <w:start w:val="1"/>
      <w:numFmt w:val="bullet"/>
      <w:lvlText w:val="o"/>
      <w:lvlJc w:val="left"/>
      <w:pPr>
        <w:ind w:left="2520" w:hanging="360"/>
      </w:pPr>
      <w:rPr>
        <w:rFonts w:ascii="Courier New" w:hAnsi="Courier New" w:cs="Courier New" w:hint="default"/>
      </w:rPr>
    </w:lvl>
    <w:lvl w:ilvl="2" w:tplc="04150005" w:tentative="1">
      <w:start w:val="1"/>
      <w:numFmt w:val="bullet"/>
      <w:lvlText w:val=""/>
      <w:lvlJc w:val="left"/>
      <w:pPr>
        <w:ind w:left="3240" w:hanging="360"/>
      </w:pPr>
      <w:rPr>
        <w:rFonts w:ascii="Wingdings" w:hAnsi="Wingdings" w:hint="default"/>
      </w:rPr>
    </w:lvl>
    <w:lvl w:ilvl="3" w:tplc="04150001" w:tentative="1">
      <w:start w:val="1"/>
      <w:numFmt w:val="bullet"/>
      <w:lvlText w:val=""/>
      <w:lvlJc w:val="left"/>
      <w:pPr>
        <w:ind w:left="3960" w:hanging="360"/>
      </w:pPr>
      <w:rPr>
        <w:rFonts w:ascii="Symbol" w:hAnsi="Symbol" w:hint="default"/>
      </w:rPr>
    </w:lvl>
    <w:lvl w:ilvl="4" w:tplc="04150003" w:tentative="1">
      <w:start w:val="1"/>
      <w:numFmt w:val="bullet"/>
      <w:lvlText w:val="o"/>
      <w:lvlJc w:val="left"/>
      <w:pPr>
        <w:ind w:left="4680" w:hanging="360"/>
      </w:pPr>
      <w:rPr>
        <w:rFonts w:ascii="Courier New" w:hAnsi="Courier New" w:cs="Courier New" w:hint="default"/>
      </w:rPr>
    </w:lvl>
    <w:lvl w:ilvl="5" w:tplc="04150005" w:tentative="1">
      <w:start w:val="1"/>
      <w:numFmt w:val="bullet"/>
      <w:lvlText w:val=""/>
      <w:lvlJc w:val="left"/>
      <w:pPr>
        <w:ind w:left="5400" w:hanging="360"/>
      </w:pPr>
      <w:rPr>
        <w:rFonts w:ascii="Wingdings" w:hAnsi="Wingdings" w:hint="default"/>
      </w:rPr>
    </w:lvl>
    <w:lvl w:ilvl="6" w:tplc="04150001" w:tentative="1">
      <w:start w:val="1"/>
      <w:numFmt w:val="bullet"/>
      <w:lvlText w:val=""/>
      <w:lvlJc w:val="left"/>
      <w:pPr>
        <w:ind w:left="6120" w:hanging="360"/>
      </w:pPr>
      <w:rPr>
        <w:rFonts w:ascii="Symbol" w:hAnsi="Symbol" w:hint="default"/>
      </w:rPr>
    </w:lvl>
    <w:lvl w:ilvl="7" w:tplc="04150003" w:tentative="1">
      <w:start w:val="1"/>
      <w:numFmt w:val="bullet"/>
      <w:lvlText w:val="o"/>
      <w:lvlJc w:val="left"/>
      <w:pPr>
        <w:ind w:left="6840" w:hanging="360"/>
      </w:pPr>
      <w:rPr>
        <w:rFonts w:ascii="Courier New" w:hAnsi="Courier New" w:cs="Courier New" w:hint="default"/>
      </w:rPr>
    </w:lvl>
    <w:lvl w:ilvl="8" w:tplc="04150005" w:tentative="1">
      <w:start w:val="1"/>
      <w:numFmt w:val="bullet"/>
      <w:lvlText w:val=""/>
      <w:lvlJc w:val="left"/>
      <w:pPr>
        <w:ind w:left="7560" w:hanging="360"/>
      </w:pPr>
      <w:rPr>
        <w:rFonts w:ascii="Wingdings" w:hAnsi="Wingdings" w:hint="default"/>
      </w:rPr>
    </w:lvl>
  </w:abstractNum>
  <w:abstractNum w:abstractNumId="13" w15:restartNumberingAfterBreak="0">
    <w:nsid w:val="33F801E3"/>
    <w:multiLevelType w:val="hybridMultilevel"/>
    <w:tmpl w:val="2C0C529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3F9A33DA"/>
    <w:multiLevelType w:val="hybridMultilevel"/>
    <w:tmpl w:val="E4541D50"/>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5" w15:restartNumberingAfterBreak="0">
    <w:nsid w:val="423402E2"/>
    <w:multiLevelType w:val="hybridMultilevel"/>
    <w:tmpl w:val="7480E9AC"/>
    <w:lvl w:ilvl="0" w:tplc="04150001">
      <w:start w:val="1"/>
      <w:numFmt w:val="bullet"/>
      <w:lvlText w:val=""/>
      <w:lvlJc w:val="left"/>
      <w:pPr>
        <w:ind w:left="776" w:hanging="360"/>
      </w:pPr>
      <w:rPr>
        <w:rFonts w:ascii="Symbol" w:hAnsi="Symbol" w:hint="default"/>
      </w:rPr>
    </w:lvl>
    <w:lvl w:ilvl="1" w:tplc="04150003" w:tentative="1">
      <w:start w:val="1"/>
      <w:numFmt w:val="bullet"/>
      <w:lvlText w:val="o"/>
      <w:lvlJc w:val="left"/>
      <w:pPr>
        <w:ind w:left="1496" w:hanging="360"/>
      </w:pPr>
      <w:rPr>
        <w:rFonts w:ascii="Courier New" w:hAnsi="Courier New" w:cs="Courier New" w:hint="default"/>
      </w:rPr>
    </w:lvl>
    <w:lvl w:ilvl="2" w:tplc="04150005" w:tentative="1">
      <w:start w:val="1"/>
      <w:numFmt w:val="bullet"/>
      <w:lvlText w:val=""/>
      <w:lvlJc w:val="left"/>
      <w:pPr>
        <w:ind w:left="2216" w:hanging="360"/>
      </w:pPr>
      <w:rPr>
        <w:rFonts w:ascii="Wingdings" w:hAnsi="Wingdings" w:hint="default"/>
      </w:rPr>
    </w:lvl>
    <w:lvl w:ilvl="3" w:tplc="04150001" w:tentative="1">
      <w:start w:val="1"/>
      <w:numFmt w:val="bullet"/>
      <w:lvlText w:val=""/>
      <w:lvlJc w:val="left"/>
      <w:pPr>
        <w:ind w:left="2936" w:hanging="360"/>
      </w:pPr>
      <w:rPr>
        <w:rFonts w:ascii="Symbol" w:hAnsi="Symbol" w:hint="default"/>
      </w:rPr>
    </w:lvl>
    <w:lvl w:ilvl="4" w:tplc="04150003" w:tentative="1">
      <w:start w:val="1"/>
      <w:numFmt w:val="bullet"/>
      <w:lvlText w:val="o"/>
      <w:lvlJc w:val="left"/>
      <w:pPr>
        <w:ind w:left="3656" w:hanging="360"/>
      </w:pPr>
      <w:rPr>
        <w:rFonts w:ascii="Courier New" w:hAnsi="Courier New" w:cs="Courier New" w:hint="default"/>
      </w:rPr>
    </w:lvl>
    <w:lvl w:ilvl="5" w:tplc="04150005" w:tentative="1">
      <w:start w:val="1"/>
      <w:numFmt w:val="bullet"/>
      <w:lvlText w:val=""/>
      <w:lvlJc w:val="left"/>
      <w:pPr>
        <w:ind w:left="4376" w:hanging="360"/>
      </w:pPr>
      <w:rPr>
        <w:rFonts w:ascii="Wingdings" w:hAnsi="Wingdings" w:hint="default"/>
      </w:rPr>
    </w:lvl>
    <w:lvl w:ilvl="6" w:tplc="04150001" w:tentative="1">
      <w:start w:val="1"/>
      <w:numFmt w:val="bullet"/>
      <w:lvlText w:val=""/>
      <w:lvlJc w:val="left"/>
      <w:pPr>
        <w:ind w:left="5096" w:hanging="360"/>
      </w:pPr>
      <w:rPr>
        <w:rFonts w:ascii="Symbol" w:hAnsi="Symbol" w:hint="default"/>
      </w:rPr>
    </w:lvl>
    <w:lvl w:ilvl="7" w:tplc="04150003" w:tentative="1">
      <w:start w:val="1"/>
      <w:numFmt w:val="bullet"/>
      <w:lvlText w:val="o"/>
      <w:lvlJc w:val="left"/>
      <w:pPr>
        <w:ind w:left="5816" w:hanging="360"/>
      </w:pPr>
      <w:rPr>
        <w:rFonts w:ascii="Courier New" w:hAnsi="Courier New" w:cs="Courier New" w:hint="default"/>
      </w:rPr>
    </w:lvl>
    <w:lvl w:ilvl="8" w:tplc="04150005" w:tentative="1">
      <w:start w:val="1"/>
      <w:numFmt w:val="bullet"/>
      <w:lvlText w:val=""/>
      <w:lvlJc w:val="left"/>
      <w:pPr>
        <w:ind w:left="6536" w:hanging="360"/>
      </w:pPr>
      <w:rPr>
        <w:rFonts w:ascii="Wingdings" w:hAnsi="Wingdings" w:hint="default"/>
      </w:rPr>
    </w:lvl>
  </w:abstractNum>
  <w:abstractNum w:abstractNumId="16" w15:restartNumberingAfterBreak="0">
    <w:nsid w:val="44024CFC"/>
    <w:multiLevelType w:val="hybridMultilevel"/>
    <w:tmpl w:val="3A9007B6"/>
    <w:lvl w:ilvl="0" w:tplc="04150011">
      <w:start w:val="1"/>
      <w:numFmt w:val="decimal"/>
      <w:lvlText w:val="%1)"/>
      <w:lvlJc w:val="left"/>
      <w:pPr>
        <w:ind w:left="720" w:hanging="360"/>
      </w:pPr>
    </w:lvl>
    <w:lvl w:ilvl="1" w:tplc="04150001">
      <w:start w:val="1"/>
      <w:numFmt w:val="bullet"/>
      <w:lvlText w:val=""/>
      <w:lvlJc w:val="left"/>
      <w:pPr>
        <w:ind w:left="1440" w:hanging="360"/>
      </w:pPr>
      <w:rPr>
        <w:rFonts w:ascii="Symbol" w:hAnsi="Symbol"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49021D23"/>
    <w:multiLevelType w:val="hybridMultilevel"/>
    <w:tmpl w:val="EB3CF7F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4E8473D4"/>
    <w:multiLevelType w:val="hybridMultilevel"/>
    <w:tmpl w:val="ADC00A6E"/>
    <w:lvl w:ilvl="0" w:tplc="2654E192">
      <w:start w:val="1"/>
      <w:numFmt w:val="decimal"/>
      <w:lvlText w:val="%1)"/>
      <w:lvlJc w:val="left"/>
      <w:pPr>
        <w:ind w:left="360" w:hanging="360"/>
      </w:pPr>
    </w:lvl>
    <w:lvl w:ilvl="1" w:tplc="41885DBE" w:tentative="1">
      <w:start w:val="1"/>
      <w:numFmt w:val="lowerLetter"/>
      <w:lvlText w:val="%2."/>
      <w:lvlJc w:val="left"/>
      <w:pPr>
        <w:ind w:left="1080" w:hanging="360"/>
      </w:pPr>
    </w:lvl>
    <w:lvl w:ilvl="2" w:tplc="DBC80FAC" w:tentative="1">
      <w:start w:val="1"/>
      <w:numFmt w:val="lowerRoman"/>
      <w:lvlText w:val="%3."/>
      <w:lvlJc w:val="right"/>
      <w:pPr>
        <w:ind w:left="1800" w:hanging="180"/>
      </w:pPr>
    </w:lvl>
    <w:lvl w:ilvl="3" w:tplc="772C398A" w:tentative="1">
      <w:start w:val="1"/>
      <w:numFmt w:val="decimal"/>
      <w:lvlText w:val="%4."/>
      <w:lvlJc w:val="left"/>
      <w:pPr>
        <w:ind w:left="2520" w:hanging="360"/>
      </w:pPr>
    </w:lvl>
    <w:lvl w:ilvl="4" w:tplc="B2A849F8" w:tentative="1">
      <w:start w:val="1"/>
      <w:numFmt w:val="lowerLetter"/>
      <w:lvlText w:val="%5."/>
      <w:lvlJc w:val="left"/>
      <w:pPr>
        <w:ind w:left="3240" w:hanging="360"/>
      </w:pPr>
    </w:lvl>
    <w:lvl w:ilvl="5" w:tplc="00786EF8" w:tentative="1">
      <w:start w:val="1"/>
      <w:numFmt w:val="lowerRoman"/>
      <w:lvlText w:val="%6."/>
      <w:lvlJc w:val="right"/>
      <w:pPr>
        <w:ind w:left="3960" w:hanging="180"/>
      </w:pPr>
    </w:lvl>
    <w:lvl w:ilvl="6" w:tplc="A5948C2A" w:tentative="1">
      <w:start w:val="1"/>
      <w:numFmt w:val="decimal"/>
      <w:lvlText w:val="%7."/>
      <w:lvlJc w:val="left"/>
      <w:pPr>
        <w:ind w:left="4680" w:hanging="360"/>
      </w:pPr>
    </w:lvl>
    <w:lvl w:ilvl="7" w:tplc="8A5E9E9E" w:tentative="1">
      <w:start w:val="1"/>
      <w:numFmt w:val="lowerLetter"/>
      <w:lvlText w:val="%8."/>
      <w:lvlJc w:val="left"/>
      <w:pPr>
        <w:ind w:left="5400" w:hanging="360"/>
      </w:pPr>
    </w:lvl>
    <w:lvl w:ilvl="8" w:tplc="8814E5B6" w:tentative="1">
      <w:start w:val="1"/>
      <w:numFmt w:val="lowerRoman"/>
      <w:lvlText w:val="%9."/>
      <w:lvlJc w:val="right"/>
      <w:pPr>
        <w:ind w:left="6120" w:hanging="180"/>
      </w:pPr>
    </w:lvl>
  </w:abstractNum>
  <w:abstractNum w:abstractNumId="19" w15:restartNumberingAfterBreak="0">
    <w:nsid w:val="51450238"/>
    <w:multiLevelType w:val="hybridMultilevel"/>
    <w:tmpl w:val="C31EC780"/>
    <w:lvl w:ilvl="0" w:tplc="00A4F60E">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20" w15:restartNumberingAfterBreak="0">
    <w:nsid w:val="53B100CB"/>
    <w:multiLevelType w:val="hybridMultilevel"/>
    <w:tmpl w:val="345030E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57A064EC"/>
    <w:multiLevelType w:val="hybridMultilevel"/>
    <w:tmpl w:val="1048D63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58E177F1"/>
    <w:multiLevelType w:val="hybridMultilevel"/>
    <w:tmpl w:val="5048344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5C6A1AF1"/>
    <w:multiLevelType w:val="hybridMultilevel"/>
    <w:tmpl w:val="559E07E8"/>
    <w:lvl w:ilvl="0" w:tplc="94063D78">
      <w:start w:val="1"/>
      <w:numFmt w:val="bullet"/>
      <w:lvlText w:val=""/>
      <w:lvlJc w:val="left"/>
      <w:pPr>
        <w:ind w:left="1068" w:hanging="360"/>
      </w:pPr>
      <w:rPr>
        <w:rFonts w:ascii="Symbol" w:hAnsi="Symbol"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24" w15:restartNumberingAfterBreak="0">
    <w:nsid w:val="61D14BE5"/>
    <w:multiLevelType w:val="hybridMultilevel"/>
    <w:tmpl w:val="D00E3090"/>
    <w:lvl w:ilvl="0" w:tplc="04150003">
      <w:start w:val="1"/>
      <w:numFmt w:val="bullet"/>
      <w:lvlText w:val="o"/>
      <w:lvlJc w:val="left"/>
      <w:pPr>
        <w:ind w:left="1800" w:hanging="360"/>
      </w:pPr>
      <w:rPr>
        <w:rFonts w:ascii="Courier New" w:hAnsi="Courier New" w:cs="Courier New" w:hint="default"/>
      </w:rPr>
    </w:lvl>
    <w:lvl w:ilvl="1" w:tplc="04150003" w:tentative="1">
      <w:start w:val="1"/>
      <w:numFmt w:val="bullet"/>
      <w:lvlText w:val="o"/>
      <w:lvlJc w:val="left"/>
      <w:pPr>
        <w:ind w:left="2520" w:hanging="360"/>
      </w:pPr>
      <w:rPr>
        <w:rFonts w:ascii="Courier New" w:hAnsi="Courier New" w:cs="Courier New" w:hint="default"/>
      </w:rPr>
    </w:lvl>
    <w:lvl w:ilvl="2" w:tplc="04150005" w:tentative="1">
      <w:start w:val="1"/>
      <w:numFmt w:val="bullet"/>
      <w:lvlText w:val=""/>
      <w:lvlJc w:val="left"/>
      <w:pPr>
        <w:ind w:left="3240" w:hanging="360"/>
      </w:pPr>
      <w:rPr>
        <w:rFonts w:ascii="Wingdings" w:hAnsi="Wingdings" w:hint="default"/>
      </w:rPr>
    </w:lvl>
    <w:lvl w:ilvl="3" w:tplc="04150001" w:tentative="1">
      <w:start w:val="1"/>
      <w:numFmt w:val="bullet"/>
      <w:lvlText w:val=""/>
      <w:lvlJc w:val="left"/>
      <w:pPr>
        <w:ind w:left="3960" w:hanging="360"/>
      </w:pPr>
      <w:rPr>
        <w:rFonts w:ascii="Symbol" w:hAnsi="Symbol" w:hint="default"/>
      </w:rPr>
    </w:lvl>
    <w:lvl w:ilvl="4" w:tplc="04150003" w:tentative="1">
      <w:start w:val="1"/>
      <w:numFmt w:val="bullet"/>
      <w:lvlText w:val="o"/>
      <w:lvlJc w:val="left"/>
      <w:pPr>
        <w:ind w:left="4680" w:hanging="360"/>
      </w:pPr>
      <w:rPr>
        <w:rFonts w:ascii="Courier New" w:hAnsi="Courier New" w:cs="Courier New" w:hint="default"/>
      </w:rPr>
    </w:lvl>
    <w:lvl w:ilvl="5" w:tplc="04150005" w:tentative="1">
      <w:start w:val="1"/>
      <w:numFmt w:val="bullet"/>
      <w:lvlText w:val=""/>
      <w:lvlJc w:val="left"/>
      <w:pPr>
        <w:ind w:left="5400" w:hanging="360"/>
      </w:pPr>
      <w:rPr>
        <w:rFonts w:ascii="Wingdings" w:hAnsi="Wingdings" w:hint="default"/>
      </w:rPr>
    </w:lvl>
    <w:lvl w:ilvl="6" w:tplc="04150001" w:tentative="1">
      <w:start w:val="1"/>
      <w:numFmt w:val="bullet"/>
      <w:lvlText w:val=""/>
      <w:lvlJc w:val="left"/>
      <w:pPr>
        <w:ind w:left="6120" w:hanging="360"/>
      </w:pPr>
      <w:rPr>
        <w:rFonts w:ascii="Symbol" w:hAnsi="Symbol" w:hint="default"/>
      </w:rPr>
    </w:lvl>
    <w:lvl w:ilvl="7" w:tplc="04150003" w:tentative="1">
      <w:start w:val="1"/>
      <w:numFmt w:val="bullet"/>
      <w:lvlText w:val="o"/>
      <w:lvlJc w:val="left"/>
      <w:pPr>
        <w:ind w:left="6840" w:hanging="360"/>
      </w:pPr>
      <w:rPr>
        <w:rFonts w:ascii="Courier New" w:hAnsi="Courier New" w:cs="Courier New" w:hint="default"/>
      </w:rPr>
    </w:lvl>
    <w:lvl w:ilvl="8" w:tplc="04150005" w:tentative="1">
      <w:start w:val="1"/>
      <w:numFmt w:val="bullet"/>
      <w:lvlText w:val=""/>
      <w:lvlJc w:val="left"/>
      <w:pPr>
        <w:ind w:left="7560" w:hanging="360"/>
      </w:pPr>
      <w:rPr>
        <w:rFonts w:ascii="Wingdings" w:hAnsi="Wingdings" w:hint="default"/>
      </w:rPr>
    </w:lvl>
  </w:abstractNum>
  <w:abstractNum w:abstractNumId="25" w15:restartNumberingAfterBreak="0">
    <w:nsid w:val="645E34FB"/>
    <w:multiLevelType w:val="hybridMultilevel"/>
    <w:tmpl w:val="0400AB6E"/>
    <w:lvl w:ilvl="0" w:tplc="13AE5274">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66065262"/>
    <w:multiLevelType w:val="multilevel"/>
    <w:tmpl w:val="720A5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82C3405"/>
    <w:multiLevelType w:val="hybridMultilevel"/>
    <w:tmpl w:val="B3D0D8A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6BDB779A"/>
    <w:multiLevelType w:val="hybridMultilevel"/>
    <w:tmpl w:val="254C1DE8"/>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9" w15:restartNumberingAfterBreak="0">
    <w:nsid w:val="6CD56E3A"/>
    <w:multiLevelType w:val="multilevel"/>
    <w:tmpl w:val="C7208FCC"/>
    <w:lvl w:ilvl="0">
      <w:start w:val="1"/>
      <w:numFmt w:val="bullet"/>
      <w:lvlText w:val="-"/>
      <w:lvlJc w:val="left"/>
      <w:rPr>
        <w:rFonts w:ascii="Arial" w:eastAsia="Arial" w:hAnsi="Arial" w:cs="Arial"/>
        <w:b w:val="0"/>
        <w:bCs w:val="0"/>
        <w:i w:val="0"/>
        <w:iCs w:val="0"/>
        <w:smallCaps w:val="0"/>
        <w:strike w:val="0"/>
        <w:color w:val="000000"/>
        <w:spacing w:val="0"/>
        <w:w w:val="100"/>
        <w:position w:val="0"/>
        <w:sz w:val="22"/>
        <w:szCs w:val="22"/>
        <w:u w:val="none"/>
        <w:lang w:val="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6FE574AC"/>
    <w:multiLevelType w:val="hybridMultilevel"/>
    <w:tmpl w:val="6F1C173C"/>
    <w:lvl w:ilvl="0" w:tplc="86001962">
      <w:start w:val="1"/>
      <w:numFmt w:val="decimal"/>
      <w:lvlText w:val="%1)"/>
      <w:lvlJc w:val="left"/>
      <w:pPr>
        <w:ind w:left="360" w:hanging="360"/>
      </w:pPr>
    </w:lvl>
    <w:lvl w:ilvl="1" w:tplc="0F30F674" w:tentative="1">
      <w:start w:val="1"/>
      <w:numFmt w:val="lowerLetter"/>
      <w:lvlText w:val="%2."/>
      <w:lvlJc w:val="left"/>
      <w:pPr>
        <w:ind w:left="1080" w:hanging="360"/>
      </w:pPr>
    </w:lvl>
    <w:lvl w:ilvl="2" w:tplc="6D282A30" w:tentative="1">
      <w:start w:val="1"/>
      <w:numFmt w:val="lowerRoman"/>
      <w:lvlText w:val="%3."/>
      <w:lvlJc w:val="right"/>
      <w:pPr>
        <w:ind w:left="1800" w:hanging="180"/>
      </w:pPr>
    </w:lvl>
    <w:lvl w:ilvl="3" w:tplc="F8A0DF22" w:tentative="1">
      <w:start w:val="1"/>
      <w:numFmt w:val="decimal"/>
      <w:lvlText w:val="%4."/>
      <w:lvlJc w:val="left"/>
      <w:pPr>
        <w:ind w:left="2520" w:hanging="360"/>
      </w:pPr>
    </w:lvl>
    <w:lvl w:ilvl="4" w:tplc="CB9E056C" w:tentative="1">
      <w:start w:val="1"/>
      <w:numFmt w:val="lowerLetter"/>
      <w:lvlText w:val="%5."/>
      <w:lvlJc w:val="left"/>
      <w:pPr>
        <w:ind w:left="3240" w:hanging="360"/>
      </w:pPr>
    </w:lvl>
    <w:lvl w:ilvl="5" w:tplc="4972EDAE" w:tentative="1">
      <w:start w:val="1"/>
      <w:numFmt w:val="lowerRoman"/>
      <w:lvlText w:val="%6."/>
      <w:lvlJc w:val="right"/>
      <w:pPr>
        <w:ind w:left="3960" w:hanging="180"/>
      </w:pPr>
    </w:lvl>
    <w:lvl w:ilvl="6" w:tplc="D90075E8" w:tentative="1">
      <w:start w:val="1"/>
      <w:numFmt w:val="decimal"/>
      <w:lvlText w:val="%7."/>
      <w:lvlJc w:val="left"/>
      <w:pPr>
        <w:ind w:left="4680" w:hanging="360"/>
      </w:pPr>
    </w:lvl>
    <w:lvl w:ilvl="7" w:tplc="AC744832" w:tentative="1">
      <w:start w:val="1"/>
      <w:numFmt w:val="lowerLetter"/>
      <w:lvlText w:val="%8."/>
      <w:lvlJc w:val="left"/>
      <w:pPr>
        <w:ind w:left="5400" w:hanging="360"/>
      </w:pPr>
    </w:lvl>
    <w:lvl w:ilvl="8" w:tplc="39AAB2F2" w:tentative="1">
      <w:start w:val="1"/>
      <w:numFmt w:val="lowerRoman"/>
      <w:lvlText w:val="%9."/>
      <w:lvlJc w:val="right"/>
      <w:pPr>
        <w:ind w:left="6120" w:hanging="180"/>
      </w:pPr>
    </w:lvl>
  </w:abstractNum>
  <w:abstractNum w:abstractNumId="31" w15:restartNumberingAfterBreak="0">
    <w:nsid w:val="7159366E"/>
    <w:multiLevelType w:val="hybridMultilevel"/>
    <w:tmpl w:val="C854EA76"/>
    <w:lvl w:ilvl="0" w:tplc="04150009">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7B5839E5"/>
    <w:multiLevelType w:val="hybridMultilevel"/>
    <w:tmpl w:val="CB561FFC"/>
    <w:lvl w:ilvl="0" w:tplc="04150001">
      <w:start w:val="1"/>
      <w:numFmt w:val="bullet"/>
      <w:lvlText w:val=""/>
      <w:lvlJc w:val="left"/>
      <w:pPr>
        <w:ind w:left="2062" w:hanging="360"/>
      </w:pPr>
      <w:rPr>
        <w:rFonts w:ascii="Symbol" w:hAnsi="Symbol" w:hint="default"/>
      </w:rPr>
    </w:lvl>
    <w:lvl w:ilvl="1" w:tplc="04150003" w:tentative="1">
      <w:start w:val="1"/>
      <w:numFmt w:val="bullet"/>
      <w:lvlText w:val="o"/>
      <w:lvlJc w:val="left"/>
      <w:pPr>
        <w:ind w:left="1463" w:hanging="360"/>
      </w:pPr>
      <w:rPr>
        <w:rFonts w:ascii="Courier New" w:hAnsi="Courier New" w:cs="Courier New" w:hint="default"/>
      </w:rPr>
    </w:lvl>
    <w:lvl w:ilvl="2" w:tplc="04150005" w:tentative="1">
      <w:start w:val="1"/>
      <w:numFmt w:val="bullet"/>
      <w:lvlText w:val=""/>
      <w:lvlJc w:val="left"/>
      <w:pPr>
        <w:ind w:left="2183" w:hanging="360"/>
      </w:pPr>
      <w:rPr>
        <w:rFonts w:ascii="Wingdings" w:hAnsi="Wingdings" w:hint="default"/>
      </w:rPr>
    </w:lvl>
    <w:lvl w:ilvl="3" w:tplc="04150001" w:tentative="1">
      <w:start w:val="1"/>
      <w:numFmt w:val="bullet"/>
      <w:lvlText w:val=""/>
      <w:lvlJc w:val="left"/>
      <w:pPr>
        <w:ind w:left="2903" w:hanging="360"/>
      </w:pPr>
      <w:rPr>
        <w:rFonts w:ascii="Symbol" w:hAnsi="Symbol" w:hint="default"/>
      </w:rPr>
    </w:lvl>
    <w:lvl w:ilvl="4" w:tplc="04150003" w:tentative="1">
      <w:start w:val="1"/>
      <w:numFmt w:val="bullet"/>
      <w:lvlText w:val="o"/>
      <w:lvlJc w:val="left"/>
      <w:pPr>
        <w:ind w:left="3623" w:hanging="360"/>
      </w:pPr>
      <w:rPr>
        <w:rFonts w:ascii="Courier New" w:hAnsi="Courier New" w:cs="Courier New" w:hint="default"/>
      </w:rPr>
    </w:lvl>
    <w:lvl w:ilvl="5" w:tplc="04150005" w:tentative="1">
      <w:start w:val="1"/>
      <w:numFmt w:val="bullet"/>
      <w:lvlText w:val=""/>
      <w:lvlJc w:val="left"/>
      <w:pPr>
        <w:ind w:left="4343" w:hanging="360"/>
      </w:pPr>
      <w:rPr>
        <w:rFonts w:ascii="Wingdings" w:hAnsi="Wingdings" w:hint="default"/>
      </w:rPr>
    </w:lvl>
    <w:lvl w:ilvl="6" w:tplc="04150001" w:tentative="1">
      <w:start w:val="1"/>
      <w:numFmt w:val="bullet"/>
      <w:lvlText w:val=""/>
      <w:lvlJc w:val="left"/>
      <w:pPr>
        <w:ind w:left="5063" w:hanging="360"/>
      </w:pPr>
      <w:rPr>
        <w:rFonts w:ascii="Symbol" w:hAnsi="Symbol" w:hint="default"/>
      </w:rPr>
    </w:lvl>
    <w:lvl w:ilvl="7" w:tplc="04150003" w:tentative="1">
      <w:start w:val="1"/>
      <w:numFmt w:val="bullet"/>
      <w:lvlText w:val="o"/>
      <w:lvlJc w:val="left"/>
      <w:pPr>
        <w:ind w:left="5783" w:hanging="360"/>
      </w:pPr>
      <w:rPr>
        <w:rFonts w:ascii="Courier New" w:hAnsi="Courier New" w:cs="Courier New" w:hint="default"/>
      </w:rPr>
    </w:lvl>
    <w:lvl w:ilvl="8" w:tplc="04150005" w:tentative="1">
      <w:start w:val="1"/>
      <w:numFmt w:val="bullet"/>
      <w:lvlText w:val=""/>
      <w:lvlJc w:val="left"/>
      <w:pPr>
        <w:ind w:left="6503" w:hanging="360"/>
      </w:pPr>
      <w:rPr>
        <w:rFonts w:ascii="Wingdings" w:hAnsi="Wingdings" w:hint="default"/>
      </w:rPr>
    </w:lvl>
  </w:abstractNum>
  <w:num w:numId="1">
    <w:abstractNumId w:val="29"/>
  </w:num>
  <w:num w:numId="2">
    <w:abstractNumId w:val="22"/>
  </w:num>
  <w:num w:numId="3">
    <w:abstractNumId w:val="19"/>
  </w:num>
  <w:num w:numId="4">
    <w:abstractNumId w:val="7"/>
  </w:num>
  <w:num w:numId="5">
    <w:abstractNumId w:val="30"/>
  </w:num>
  <w:num w:numId="6">
    <w:abstractNumId w:val="18"/>
  </w:num>
  <w:num w:numId="7">
    <w:abstractNumId w:val="5"/>
  </w:num>
  <w:num w:numId="8">
    <w:abstractNumId w:val="4"/>
  </w:num>
  <w:num w:numId="9">
    <w:abstractNumId w:val="16"/>
  </w:num>
  <w:num w:numId="1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5"/>
  </w:num>
  <w:num w:numId="14">
    <w:abstractNumId w:val="6"/>
  </w:num>
  <w:num w:numId="15">
    <w:abstractNumId w:val="21"/>
  </w:num>
  <w:num w:numId="16">
    <w:abstractNumId w:val="26"/>
  </w:num>
  <w:num w:numId="17">
    <w:abstractNumId w:val="17"/>
  </w:num>
  <w:num w:numId="18">
    <w:abstractNumId w:val="27"/>
  </w:num>
  <w:num w:numId="19">
    <w:abstractNumId w:val="14"/>
  </w:num>
  <w:num w:numId="20">
    <w:abstractNumId w:val="24"/>
  </w:num>
  <w:num w:numId="21">
    <w:abstractNumId w:val="8"/>
  </w:num>
  <w:num w:numId="22">
    <w:abstractNumId w:val="25"/>
  </w:num>
  <w:num w:numId="23">
    <w:abstractNumId w:val="28"/>
  </w:num>
  <w:num w:numId="24">
    <w:abstractNumId w:val="13"/>
  </w:num>
  <w:num w:numId="25">
    <w:abstractNumId w:val="31"/>
  </w:num>
  <w:num w:numId="26">
    <w:abstractNumId w:val="20"/>
  </w:num>
  <w:num w:numId="27">
    <w:abstractNumId w:val="10"/>
  </w:num>
  <w:num w:numId="28">
    <w:abstractNumId w:val="32"/>
  </w:num>
  <w:num w:numId="29">
    <w:abstractNumId w:val="0"/>
  </w:num>
  <w:num w:numId="30">
    <w:abstractNumId w:val="2"/>
  </w:num>
  <w:num w:numId="31">
    <w:abstractNumId w:val="11"/>
  </w:num>
  <w:num w:numId="32">
    <w:abstractNumId w:val="23"/>
  </w:num>
  <w:num w:numId="33">
    <w:abstractNumId w:val="9"/>
  </w:num>
  <w:num w:numId="34">
    <w:abstractNumId w:val="12"/>
  </w:num>
  <w:num w:numId="35">
    <w:abstractNumId w:val="1"/>
  </w:num>
  <w:num w:numId="3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2337"/>
    <w:rsid w:val="00001116"/>
    <w:rsid w:val="00007CDD"/>
    <w:rsid w:val="00021800"/>
    <w:rsid w:val="000303D4"/>
    <w:rsid w:val="000335A0"/>
    <w:rsid w:val="000365E4"/>
    <w:rsid w:val="00040B41"/>
    <w:rsid w:val="00043A46"/>
    <w:rsid w:val="00063631"/>
    <w:rsid w:val="00065273"/>
    <w:rsid w:val="000655D0"/>
    <w:rsid w:val="00066803"/>
    <w:rsid w:val="00066F88"/>
    <w:rsid w:val="0007628D"/>
    <w:rsid w:val="00080A5D"/>
    <w:rsid w:val="00083A6C"/>
    <w:rsid w:val="00084984"/>
    <w:rsid w:val="0009189A"/>
    <w:rsid w:val="000A4C10"/>
    <w:rsid w:val="000A5DC8"/>
    <w:rsid w:val="000B22E4"/>
    <w:rsid w:val="000B408D"/>
    <w:rsid w:val="000C3C39"/>
    <w:rsid w:val="000C5527"/>
    <w:rsid w:val="000D494C"/>
    <w:rsid w:val="000E3A79"/>
    <w:rsid w:val="000F7D19"/>
    <w:rsid w:val="001048CB"/>
    <w:rsid w:val="00110B06"/>
    <w:rsid w:val="00110B48"/>
    <w:rsid w:val="0012249D"/>
    <w:rsid w:val="00123289"/>
    <w:rsid w:val="00124564"/>
    <w:rsid w:val="0012474E"/>
    <w:rsid w:val="00125261"/>
    <w:rsid w:val="0013070F"/>
    <w:rsid w:val="00132DCB"/>
    <w:rsid w:val="00134D59"/>
    <w:rsid w:val="001409AC"/>
    <w:rsid w:val="00141729"/>
    <w:rsid w:val="00147BC3"/>
    <w:rsid w:val="0015777E"/>
    <w:rsid w:val="00162D6C"/>
    <w:rsid w:val="00166452"/>
    <w:rsid w:val="00172C97"/>
    <w:rsid w:val="0017545F"/>
    <w:rsid w:val="0017638E"/>
    <w:rsid w:val="001765C4"/>
    <w:rsid w:val="00181C45"/>
    <w:rsid w:val="00181ECC"/>
    <w:rsid w:val="00185D23"/>
    <w:rsid w:val="0019348E"/>
    <w:rsid w:val="001949B6"/>
    <w:rsid w:val="001A3870"/>
    <w:rsid w:val="001B64EC"/>
    <w:rsid w:val="001C1782"/>
    <w:rsid w:val="001C17B5"/>
    <w:rsid w:val="001C39D3"/>
    <w:rsid w:val="001D3303"/>
    <w:rsid w:val="001E37A6"/>
    <w:rsid w:val="001E64B8"/>
    <w:rsid w:val="001E6726"/>
    <w:rsid w:val="001F5C59"/>
    <w:rsid w:val="001F5E24"/>
    <w:rsid w:val="00201246"/>
    <w:rsid w:val="00207A91"/>
    <w:rsid w:val="00214EE3"/>
    <w:rsid w:val="00222C43"/>
    <w:rsid w:val="00230914"/>
    <w:rsid w:val="00265BCF"/>
    <w:rsid w:val="002767C3"/>
    <w:rsid w:val="00285144"/>
    <w:rsid w:val="00285C30"/>
    <w:rsid w:val="0029439E"/>
    <w:rsid w:val="002B13D4"/>
    <w:rsid w:val="002B1705"/>
    <w:rsid w:val="002B5C76"/>
    <w:rsid w:val="002B6208"/>
    <w:rsid w:val="002B7DCA"/>
    <w:rsid w:val="002C44A8"/>
    <w:rsid w:val="002C4A12"/>
    <w:rsid w:val="002C66E5"/>
    <w:rsid w:val="002C7B2D"/>
    <w:rsid w:val="002D2CB9"/>
    <w:rsid w:val="002D2DA2"/>
    <w:rsid w:val="002D70E9"/>
    <w:rsid w:val="002E0A99"/>
    <w:rsid w:val="002E6EEE"/>
    <w:rsid w:val="002E6F47"/>
    <w:rsid w:val="002E743E"/>
    <w:rsid w:val="002F2362"/>
    <w:rsid w:val="002F7D38"/>
    <w:rsid w:val="00304BBB"/>
    <w:rsid w:val="00307036"/>
    <w:rsid w:val="003071EF"/>
    <w:rsid w:val="003105B6"/>
    <w:rsid w:val="0031238A"/>
    <w:rsid w:val="00323BB2"/>
    <w:rsid w:val="0032596F"/>
    <w:rsid w:val="00325D1E"/>
    <w:rsid w:val="003338E3"/>
    <w:rsid w:val="003370D7"/>
    <w:rsid w:val="00337236"/>
    <w:rsid w:val="003427B6"/>
    <w:rsid w:val="00344708"/>
    <w:rsid w:val="003448AD"/>
    <w:rsid w:val="0034640A"/>
    <w:rsid w:val="0035343D"/>
    <w:rsid w:val="003534B6"/>
    <w:rsid w:val="00355217"/>
    <w:rsid w:val="003559B3"/>
    <w:rsid w:val="00360775"/>
    <w:rsid w:val="0036248E"/>
    <w:rsid w:val="00362A02"/>
    <w:rsid w:val="003658E6"/>
    <w:rsid w:val="00370A43"/>
    <w:rsid w:val="00376FAE"/>
    <w:rsid w:val="00381122"/>
    <w:rsid w:val="00390669"/>
    <w:rsid w:val="00390E68"/>
    <w:rsid w:val="003911F5"/>
    <w:rsid w:val="00395448"/>
    <w:rsid w:val="00397A4F"/>
    <w:rsid w:val="00397DF0"/>
    <w:rsid w:val="003A3B6D"/>
    <w:rsid w:val="003A698F"/>
    <w:rsid w:val="003B1881"/>
    <w:rsid w:val="003B23B9"/>
    <w:rsid w:val="003B4D9A"/>
    <w:rsid w:val="003B5F33"/>
    <w:rsid w:val="003B7708"/>
    <w:rsid w:val="003C25FD"/>
    <w:rsid w:val="003C29E2"/>
    <w:rsid w:val="003C32EF"/>
    <w:rsid w:val="003C3C0B"/>
    <w:rsid w:val="003C4754"/>
    <w:rsid w:val="003C6192"/>
    <w:rsid w:val="003D59EC"/>
    <w:rsid w:val="003E0AD8"/>
    <w:rsid w:val="003E1F99"/>
    <w:rsid w:val="003E3F3A"/>
    <w:rsid w:val="003E4CA8"/>
    <w:rsid w:val="003E68F3"/>
    <w:rsid w:val="00405538"/>
    <w:rsid w:val="004077AC"/>
    <w:rsid w:val="004137D0"/>
    <w:rsid w:val="004313AD"/>
    <w:rsid w:val="00432C2D"/>
    <w:rsid w:val="00434B94"/>
    <w:rsid w:val="00436159"/>
    <w:rsid w:val="004374D6"/>
    <w:rsid w:val="00441EBD"/>
    <w:rsid w:val="004422D7"/>
    <w:rsid w:val="004449F3"/>
    <w:rsid w:val="004458EF"/>
    <w:rsid w:val="00446D8F"/>
    <w:rsid w:val="00452A79"/>
    <w:rsid w:val="00452E3A"/>
    <w:rsid w:val="0045533B"/>
    <w:rsid w:val="00460CF2"/>
    <w:rsid w:val="00466327"/>
    <w:rsid w:val="004665C7"/>
    <w:rsid w:val="00470147"/>
    <w:rsid w:val="00484234"/>
    <w:rsid w:val="00484595"/>
    <w:rsid w:val="00487AF4"/>
    <w:rsid w:val="004A1CF7"/>
    <w:rsid w:val="004A414D"/>
    <w:rsid w:val="004C12F6"/>
    <w:rsid w:val="004C2110"/>
    <w:rsid w:val="004C30D0"/>
    <w:rsid w:val="004C5A5A"/>
    <w:rsid w:val="004C67CA"/>
    <w:rsid w:val="004C7340"/>
    <w:rsid w:val="004D5352"/>
    <w:rsid w:val="004E156F"/>
    <w:rsid w:val="004F1DDC"/>
    <w:rsid w:val="004F38F9"/>
    <w:rsid w:val="005017F9"/>
    <w:rsid w:val="005055AE"/>
    <w:rsid w:val="00511177"/>
    <w:rsid w:val="00511FA0"/>
    <w:rsid w:val="0051322C"/>
    <w:rsid w:val="00520830"/>
    <w:rsid w:val="0053194D"/>
    <w:rsid w:val="00532AEC"/>
    <w:rsid w:val="005349D7"/>
    <w:rsid w:val="00536662"/>
    <w:rsid w:val="00544B9F"/>
    <w:rsid w:val="00546D44"/>
    <w:rsid w:val="00550C6B"/>
    <w:rsid w:val="005528F7"/>
    <w:rsid w:val="005612AD"/>
    <w:rsid w:val="00561B35"/>
    <w:rsid w:val="0056593E"/>
    <w:rsid w:val="00575F63"/>
    <w:rsid w:val="00576E28"/>
    <w:rsid w:val="00582A1C"/>
    <w:rsid w:val="00586711"/>
    <w:rsid w:val="00592F81"/>
    <w:rsid w:val="005949B3"/>
    <w:rsid w:val="005A0246"/>
    <w:rsid w:val="005B4335"/>
    <w:rsid w:val="005B697E"/>
    <w:rsid w:val="005C209B"/>
    <w:rsid w:val="005C5D39"/>
    <w:rsid w:val="005D3CA3"/>
    <w:rsid w:val="005D4D2C"/>
    <w:rsid w:val="005E2E79"/>
    <w:rsid w:val="005E4B85"/>
    <w:rsid w:val="005F06C6"/>
    <w:rsid w:val="005F0DC0"/>
    <w:rsid w:val="005F1A78"/>
    <w:rsid w:val="005F30FE"/>
    <w:rsid w:val="005F36E9"/>
    <w:rsid w:val="00602D46"/>
    <w:rsid w:val="00605EB4"/>
    <w:rsid w:val="006063E7"/>
    <w:rsid w:val="00607030"/>
    <w:rsid w:val="00607BAB"/>
    <w:rsid w:val="00607F85"/>
    <w:rsid w:val="00610A64"/>
    <w:rsid w:val="00613431"/>
    <w:rsid w:val="00623CD4"/>
    <w:rsid w:val="0063003D"/>
    <w:rsid w:val="00632337"/>
    <w:rsid w:val="00632EDC"/>
    <w:rsid w:val="00632EF2"/>
    <w:rsid w:val="00635BCD"/>
    <w:rsid w:val="006369E2"/>
    <w:rsid w:val="006376D5"/>
    <w:rsid w:val="00642F63"/>
    <w:rsid w:val="006508CD"/>
    <w:rsid w:val="00655CA1"/>
    <w:rsid w:val="006602F3"/>
    <w:rsid w:val="00660963"/>
    <w:rsid w:val="00661C04"/>
    <w:rsid w:val="0066710A"/>
    <w:rsid w:val="006673FE"/>
    <w:rsid w:val="00667EE2"/>
    <w:rsid w:val="00671C2F"/>
    <w:rsid w:val="00680B97"/>
    <w:rsid w:val="00681FE9"/>
    <w:rsid w:val="006861EB"/>
    <w:rsid w:val="006A01E4"/>
    <w:rsid w:val="006A297F"/>
    <w:rsid w:val="006A3AD1"/>
    <w:rsid w:val="006A55B7"/>
    <w:rsid w:val="006A5AC4"/>
    <w:rsid w:val="006B20FC"/>
    <w:rsid w:val="006B62DB"/>
    <w:rsid w:val="006C1A21"/>
    <w:rsid w:val="006C2309"/>
    <w:rsid w:val="006C67B3"/>
    <w:rsid w:val="006D08EF"/>
    <w:rsid w:val="006D1D62"/>
    <w:rsid w:val="006D4B81"/>
    <w:rsid w:val="006D5694"/>
    <w:rsid w:val="006E1E00"/>
    <w:rsid w:val="006E6953"/>
    <w:rsid w:val="006E71A8"/>
    <w:rsid w:val="006F2BA7"/>
    <w:rsid w:val="006F515E"/>
    <w:rsid w:val="0070094C"/>
    <w:rsid w:val="007010F3"/>
    <w:rsid w:val="00711738"/>
    <w:rsid w:val="00713732"/>
    <w:rsid w:val="00720271"/>
    <w:rsid w:val="00720AF7"/>
    <w:rsid w:val="00723F57"/>
    <w:rsid w:val="00724A5C"/>
    <w:rsid w:val="00725165"/>
    <w:rsid w:val="00726830"/>
    <w:rsid w:val="0073788A"/>
    <w:rsid w:val="007419FC"/>
    <w:rsid w:val="0074203E"/>
    <w:rsid w:val="007433A4"/>
    <w:rsid w:val="00743B11"/>
    <w:rsid w:val="00744FB1"/>
    <w:rsid w:val="00747C49"/>
    <w:rsid w:val="007530CF"/>
    <w:rsid w:val="00762F7B"/>
    <w:rsid w:val="00763C1F"/>
    <w:rsid w:val="00764D6C"/>
    <w:rsid w:val="0077606E"/>
    <w:rsid w:val="007804E2"/>
    <w:rsid w:val="0078182D"/>
    <w:rsid w:val="00781907"/>
    <w:rsid w:val="00784421"/>
    <w:rsid w:val="00784D04"/>
    <w:rsid w:val="007868FE"/>
    <w:rsid w:val="00791C9F"/>
    <w:rsid w:val="00797687"/>
    <w:rsid w:val="007A21EC"/>
    <w:rsid w:val="007B3EC5"/>
    <w:rsid w:val="007B777F"/>
    <w:rsid w:val="007C557C"/>
    <w:rsid w:val="007C61CA"/>
    <w:rsid w:val="007D222B"/>
    <w:rsid w:val="007D7578"/>
    <w:rsid w:val="007E0DE4"/>
    <w:rsid w:val="007E1E8E"/>
    <w:rsid w:val="007E615D"/>
    <w:rsid w:val="007E7568"/>
    <w:rsid w:val="007F2F17"/>
    <w:rsid w:val="007F32E5"/>
    <w:rsid w:val="00800110"/>
    <w:rsid w:val="00800E0E"/>
    <w:rsid w:val="00801A55"/>
    <w:rsid w:val="00804624"/>
    <w:rsid w:val="00810EA3"/>
    <w:rsid w:val="0081264A"/>
    <w:rsid w:val="00812DCA"/>
    <w:rsid w:val="00817F0A"/>
    <w:rsid w:val="00821503"/>
    <w:rsid w:val="00822918"/>
    <w:rsid w:val="008268D7"/>
    <w:rsid w:val="00827867"/>
    <w:rsid w:val="00832242"/>
    <w:rsid w:val="008330B7"/>
    <w:rsid w:val="00833F36"/>
    <w:rsid w:val="008343AF"/>
    <w:rsid w:val="00840712"/>
    <w:rsid w:val="00845175"/>
    <w:rsid w:val="00847077"/>
    <w:rsid w:val="0086662B"/>
    <w:rsid w:val="00877A2E"/>
    <w:rsid w:val="00885430"/>
    <w:rsid w:val="00891C42"/>
    <w:rsid w:val="00894E10"/>
    <w:rsid w:val="00895BCC"/>
    <w:rsid w:val="008A128C"/>
    <w:rsid w:val="008B1BA7"/>
    <w:rsid w:val="008B638B"/>
    <w:rsid w:val="008C1FA3"/>
    <w:rsid w:val="008C51FC"/>
    <w:rsid w:val="008C779E"/>
    <w:rsid w:val="008D055B"/>
    <w:rsid w:val="008E2978"/>
    <w:rsid w:val="008F2EF2"/>
    <w:rsid w:val="008F3C19"/>
    <w:rsid w:val="008F3DD1"/>
    <w:rsid w:val="0090001F"/>
    <w:rsid w:val="0090254A"/>
    <w:rsid w:val="00906743"/>
    <w:rsid w:val="00912B2E"/>
    <w:rsid w:val="00913839"/>
    <w:rsid w:val="009152B9"/>
    <w:rsid w:val="009165F5"/>
    <w:rsid w:val="00916D08"/>
    <w:rsid w:val="00921555"/>
    <w:rsid w:val="009265EB"/>
    <w:rsid w:val="00926810"/>
    <w:rsid w:val="00930154"/>
    <w:rsid w:val="009501B9"/>
    <w:rsid w:val="00952B7E"/>
    <w:rsid w:val="00955122"/>
    <w:rsid w:val="00962852"/>
    <w:rsid w:val="00966EA4"/>
    <w:rsid w:val="0097125A"/>
    <w:rsid w:val="00971F35"/>
    <w:rsid w:val="00972176"/>
    <w:rsid w:val="00975DFB"/>
    <w:rsid w:val="0098059C"/>
    <w:rsid w:val="00982487"/>
    <w:rsid w:val="009875B7"/>
    <w:rsid w:val="009900C8"/>
    <w:rsid w:val="009919F0"/>
    <w:rsid w:val="00993B36"/>
    <w:rsid w:val="009948A4"/>
    <w:rsid w:val="00994B47"/>
    <w:rsid w:val="009A394E"/>
    <w:rsid w:val="009B23DE"/>
    <w:rsid w:val="009B3EE8"/>
    <w:rsid w:val="009B4637"/>
    <w:rsid w:val="009B4FBF"/>
    <w:rsid w:val="009C1975"/>
    <w:rsid w:val="009C273C"/>
    <w:rsid w:val="009C526E"/>
    <w:rsid w:val="009C58E0"/>
    <w:rsid w:val="009C5A69"/>
    <w:rsid w:val="009D139E"/>
    <w:rsid w:val="009D2615"/>
    <w:rsid w:val="009D4217"/>
    <w:rsid w:val="009D6B25"/>
    <w:rsid w:val="009E0801"/>
    <w:rsid w:val="009E2334"/>
    <w:rsid w:val="009E3BE1"/>
    <w:rsid w:val="009E4A31"/>
    <w:rsid w:val="009E5278"/>
    <w:rsid w:val="009E5AD8"/>
    <w:rsid w:val="009E7C41"/>
    <w:rsid w:val="009F1078"/>
    <w:rsid w:val="009F6030"/>
    <w:rsid w:val="00A06636"/>
    <w:rsid w:val="00A06720"/>
    <w:rsid w:val="00A2076C"/>
    <w:rsid w:val="00A230CA"/>
    <w:rsid w:val="00A27CF3"/>
    <w:rsid w:val="00A332A1"/>
    <w:rsid w:val="00A34885"/>
    <w:rsid w:val="00A36C76"/>
    <w:rsid w:val="00A40AB9"/>
    <w:rsid w:val="00A432DE"/>
    <w:rsid w:val="00A47D7B"/>
    <w:rsid w:val="00A51157"/>
    <w:rsid w:val="00A517CE"/>
    <w:rsid w:val="00A5737B"/>
    <w:rsid w:val="00A63B00"/>
    <w:rsid w:val="00A66D02"/>
    <w:rsid w:val="00A76B7C"/>
    <w:rsid w:val="00A95BB1"/>
    <w:rsid w:val="00A95DC2"/>
    <w:rsid w:val="00AA4BDA"/>
    <w:rsid w:val="00AB3BE7"/>
    <w:rsid w:val="00AB5EF0"/>
    <w:rsid w:val="00AC4AC2"/>
    <w:rsid w:val="00AD4240"/>
    <w:rsid w:val="00AD5B19"/>
    <w:rsid w:val="00AE0B49"/>
    <w:rsid w:val="00AE14DA"/>
    <w:rsid w:val="00AE1F8C"/>
    <w:rsid w:val="00AE581A"/>
    <w:rsid w:val="00AE5AF2"/>
    <w:rsid w:val="00AE6513"/>
    <w:rsid w:val="00AF3AF1"/>
    <w:rsid w:val="00AF6057"/>
    <w:rsid w:val="00B0156A"/>
    <w:rsid w:val="00B02425"/>
    <w:rsid w:val="00B06F5B"/>
    <w:rsid w:val="00B20579"/>
    <w:rsid w:val="00B2365D"/>
    <w:rsid w:val="00B247E0"/>
    <w:rsid w:val="00B25463"/>
    <w:rsid w:val="00B26FBB"/>
    <w:rsid w:val="00B3264C"/>
    <w:rsid w:val="00B3387D"/>
    <w:rsid w:val="00B374BF"/>
    <w:rsid w:val="00B4149C"/>
    <w:rsid w:val="00B4294B"/>
    <w:rsid w:val="00B42F4F"/>
    <w:rsid w:val="00B4361F"/>
    <w:rsid w:val="00B43848"/>
    <w:rsid w:val="00B43D86"/>
    <w:rsid w:val="00B53D2A"/>
    <w:rsid w:val="00B641D0"/>
    <w:rsid w:val="00B64636"/>
    <w:rsid w:val="00B6470F"/>
    <w:rsid w:val="00B72D81"/>
    <w:rsid w:val="00B76840"/>
    <w:rsid w:val="00B76DDC"/>
    <w:rsid w:val="00B86EC5"/>
    <w:rsid w:val="00B90D49"/>
    <w:rsid w:val="00B91428"/>
    <w:rsid w:val="00B91892"/>
    <w:rsid w:val="00B95D62"/>
    <w:rsid w:val="00B979DF"/>
    <w:rsid w:val="00BA1CAF"/>
    <w:rsid w:val="00BA202B"/>
    <w:rsid w:val="00BA35BA"/>
    <w:rsid w:val="00BB686B"/>
    <w:rsid w:val="00BC3108"/>
    <w:rsid w:val="00BD144A"/>
    <w:rsid w:val="00BD339C"/>
    <w:rsid w:val="00BD7260"/>
    <w:rsid w:val="00BE3586"/>
    <w:rsid w:val="00BF3DDB"/>
    <w:rsid w:val="00C00219"/>
    <w:rsid w:val="00C02844"/>
    <w:rsid w:val="00C075B2"/>
    <w:rsid w:val="00C12211"/>
    <w:rsid w:val="00C157E6"/>
    <w:rsid w:val="00C214F3"/>
    <w:rsid w:val="00C219CE"/>
    <w:rsid w:val="00C34FAF"/>
    <w:rsid w:val="00C4588B"/>
    <w:rsid w:val="00C53D1C"/>
    <w:rsid w:val="00C549CE"/>
    <w:rsid w:val="00C56A4C"/>
    <w:rsid w:val="00C635D6"/>
    <w:rsid w:val="00C650DE"/>
    <w:rsid w:val="00C70039"/>
    <w:rsid w:val="00C70290"/>
    <w:rsid w:val="00C70ACB"/>
    <w:rsid w:val="00C72101"/>
    <w:rsid w:val="00C7752E"/>
    <w:rsid w:val="00C82DF5"/>
    <w:rsid w:val="00C84B9F"/>
    <w:rsid w:val="00C90F21"/>
    <w:rsid w:val="00C923AD"/>
    <w:rsid w:val="00C93309"/>
    <w:rsid w:val="00C9532E"/>
    <w:rsid w:val="00CA31CB"/>
    <w:rsid w:val="00CA3808"/>
    <w:rsid w:val="00CA3A01"/>
    <w:rsid w:val="00CA4037"/>
    <w:rsid w:val="00CB342B"/>
    <w:rsid w:val="00CC2751"/>
    <w:rsid w:val="00CC7F01"/>
    <w:rsid w:val="00CD5D09"/>
    <w:rsid w:val="00CE6885"/>
    <w:rsid w:val="00CE6D0F"/>
    <w:rsid w:val="00CF203B"/>
    <w:rsid w:val="00CF5830"/>
    <w:rsid w:val="00CF73DE"/>
    <w:rsid w:val="00D025EB"/>
    <w:rsid w:val="00D025F7"/>
    <w:rsid w:val="00D02FA2"/>
    <w:rsid w:val="00D07AEF"/>
    <w:rsid w:val="00D1445E"/>
    <w:rsid w:val="00D164B4"/>
    <w:rsid w:val="00D209FB"/>
    <w:rsid w:val="00D20BCF"/>
    <w:rsid w:val="00D221BC"/>
    <w:rsid w:val="00D260A5"/>
    <w:rsid w:val="00D27D73"/>
    <w:rsid w:val="00D301EB"/>
    <w:rsid w:val="00D31EBF"/>
    <w:rsid w:val="00D43EC3"/>
    <w:rsid w:val="00D5008A"/>
    <w:rsid w:val="00D528B7"/>
    <w:rsid w:val="00D572D0"/>
    <w:rsid w:val="00D57E84"/>
    <w:rsid w:val="00D6088B"/>
    <w:rsid w:val="00D60CD8"/>
    <w:rsid w:val="00D66387"/>
    <w:rsid w:val="00D708CF"/>
    <w:rsid w:val="00D712F2"/>
    <w:rsid w:val="00D856B9"/>
    <w:rsid w:val="00D87EEE"/>
    <w:rsid w:val="00D90179"/>
    <w:rsid w:val="00D908D8"/>
    <w:rsid w:val="00D910D1"/>
    <w:rsid w:val="00D92BA3"/>
    <w:rsid w:val="00D93646"/>
    <w:rsid w:val="00D9631F"/>
    <w:rsid w:val="00DA5735"/>
    <w:rsid w:val="00DB0592"/>
    <w:rsid w:val="00DB2D83"/>
    <w:rsid w:val="00DB3587"/>
    <w:rsid w:val="00DC11D5"/>
    <w:rsid w:val="00DD1D08"/>
    <w:rsid w:val="00DF46E3"/>
    <w:rsid w:val="00DF5830"/>
    <w:rsid w:val="00E01343"/>
    <w:rsid w:val="00E03F4A"/>
    <w:rsid w:val="00E04958"/>
    <w:rsid w:val="00E1535E"/>
    <w:rsid w:val="00E163FC"/>
    <w:rsid w:val="00E165C1"/>
    <w:rsid w:val="00E215B3"/>
    <w:rsid w:val="00E309B2"/>
    <w:rsid w:val="00E33B01"/>
    <w:rsid w:val="00E33E58"/>
    <w:rsid w:val="00E453BA"/>
    <w:rsid w:val="00E51000"/>
    <w:rsid w:val="00E52858"/>
    <w:rsid w:val="00E60719"/>
    <w:rsid w:val="00E6238A"/>
    <w:rsid w:val="00E674B0"/>
    <w:rsid w:val="00E70043"/>
    <w:rsid w:val="00E7439B"/>
    <w:rsid w:val="00E82724"/>
    <w:rsid w:val="00E91DCA"/>
    <w:rsid w:val="00EA1EE9"/>
    <w:rsid w:val="00EA3DC5"/>
    <w:rsid w:val="00EA4FB0"/>
    <w:rsid w:val="00EB1B78"/>
    <w:rsid w:val="00EB54C8"/>
    <w:rsid w:val="00EB5629"/>
    <w:rsid w:val="00EB76C8"/>
    <w:rsid w:val="00EC3A9A"/>
    <w:rsid w:val="00EC42AF"/>
    <w:rsid w:val="00EC468C"/>
    <w:rsid w:val="00ED2DED"/>
    <w:rsid w:val="00ED48CA"/>
    <w:rsid w:val="00EE06B1"/>
    <w:rsid w:val="00EE2B9D"/>
    <w:rsid w:val="00EE3C3A"/>
    <w:rsid w:val="00EE6EE8"/>
    <w:rsid w:val="00EE7E5C"/>
    <w:rsid w:val="00EF5F0F"/>
    <w:rsid w:val="00EF64E5"/>
    <w:rsid w:val="00F00E64"/>
    <w:rsid w:val="00F01D85"/>
    <w:rsid w:val="00F02752"/>
    <w:rsid w:val="00F07E1A"/>
    <w:rsid w:val="00F16068"/>
    <w:rsid w:val="00F163D0"/>
    <w:rsid w:val="00F2003B"/>
    <w:rsid w:val="00F35F0D"/>
    <w:rsid w:val="00F43188"/>
    <w:rsid w:val="00F46BEB"/>
    <w:rsid w:val="00F51F66"/>
    <w:rsid w:val="00F555CB"/>
    <w:rsid w:val="00F6262F"/>
    <w:rsid w:val="00F64194"/>
    <w:rsid w:val="00F66D64"/>
    <w:rsid w:val="00F72446"/>
    <w:rsid w:val="00F73984"/>
    <w:rsid w:val="00F76690"/>
    <w:rsid w:val="00F76E16"/>
    <w:rsid w:val="00F92E3A"/>
    <w:rsid w:val="00FA0CB8"/>
    <w:rsid w:val="00FA2F52"/>
    <w:rsid w:val="00FA7B49"/>
    <w:rsid w:val="00FC3C8E"/>
    <w:rsid w:val="00FC738F"/>
    <w:rsid w:val="00FC7762"/>
    <w:rsid w:val="00FD07C0"/>
    <w:rsid w:val="00FD5CDC"/>
    <w:rsid w:val="00FE719E"/>
    <w:rsid w:val="00FF0BE1"/>
    <w:rsid w:val="00FF100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CA9322"/>
  <w15:docId w15:val="{610021EB-0C97-4CA5-847B-E7F06691D1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Teksttreci">
    <w:name w:val="Tekst treści_"/>
    <w:basedOn w:val="Domylnaczcionkaakapitu"/>
    <w:link w:val="Teksttreci0"/>
    <w:rsid w:val="00CC2751"/>
    <w:rPr>
      <w:rFonts w:ascii="Arial" w:eastAsia="Arial" w:hAnsi="Arial" w:cs="Arial"/>
      <w:shd w:val="clear" w:color="auto" w:fill="FFFFFF"/>
    </w:rPr>
  </w:style>
  <w:style w:type="paragraph" w:customStyle="1" w:styleId="Teksttreci0">
    <w:name w:val="Tekst treści"/>
    <w:basedOn w:val="Normalny"/>
    <w:link w:val="Teksttreci"/>
    <w:rsid w:val="00CC2751"/>
    <w:pPr>
      <w:widowControl w:val="0"/>
      <w:shd w:val="clear" w:color="auto" w:fill="FFFFFF"/>
      <w:spacing w:after="360" w:line="259" w:lineRule="exact"/>
      <w:ind w:hanging="360"/>
      <w:jc w:val="both"/>
    </w:pPr>
    <w:rPr>
      <w:rFonts w:ascii="Arial" w:eastAsia="Arial" w:hAnsi="Arial" w:cs="Arial"/>
    </w:rPr>
  </w:style>
  <w:style w:type="paragraph" w:styleId="Tekstpodstawowy">
    <w:name w:val="Body Text"/>
    <w:basedOn w:val="Normalny"/>
    <w:link w:val="TekstpodstawowyZnak"/>
    <w:uiPriority w:val="99"/>
    <w:unhideWhenUsed/>
    <w:rsid w:val="00575F63"/>
    <w:pPr>
      <w:spacing w:after="120" w:line="240" w:lineRule="auto"/>
    </w:pPr>
    <w:rPr>
      <w:rFonts w:ascii="Times New Roman" w:eastAsia="Times New Roman" w:hAnsi="Times New Roman" w:cs="Times New Roman"/>
      <w:sz w:val="24"/>
      <w:szCs w:val="24"/>
      <w:lang w:eastAsia="pl-PL"/>
    </w:rPr>
  </w:style>
  <w:style w:type="character" w:customStyle="1" w:styleId="TekstpodstawowyZnak">
    <w:name w:val="Tekst podstawowy Znak"/>
    <w:basedOn w:val="Domylnaczcionkaakapitu"/>
    <w:link w:val="Tekstpodstawowy"/>
    <w:uiPriority w:val="99"/>
    <w:rsid w:val="00575F63"/>
    <w:rPr>
      <w:rFonts w:ascii="Times New Roman" w:eastAsia="Times New Roman" w:hAnsi="Times New Roman" w:cs="Times New Roman"/>
      <w:sz w:val="24"/>
      <w:szCs w:val="24"/>
      <w:lang w:eastAsia="pl-PL"/>
    </w:rPr>
  </w:style>
  <w:style w:type="character" w:customStyle="1" w:styleId="Ppogrubienie">
    <w:name w:val="_P_ – pogrubienie"/>
    <w:uiPriority w:val="1"/>
    <w:qFormat/>
    <w:rsid w:val="006B20FC"/>
    <w:rPr>
      <w:b/>
    </w:rPr>
  </w:style>
  <w:style w:type="paragraph" w:styleId="Akapitzlist">
    <w:name w:val="List Paragraph"/>
    <w:basedOn w:val="Normalny"/>
    <w:uiPriority w:val="72"/>
    <w:qFormat/>
    <w:rsid w:val="007433A4"/>
    <w:pPr>
      <w:spacing w:after="200" w:line="276" w:lineRule="auto"/>
      <w:ind w:left="720"/>
      <w:contextualSpacing/>
    </w:pPr>
  </w:style>
  <w:style w:type="paragraph" w:styleId="Tekstprzypisudolnego">
    <w:name w:val="footnote text"/>
    <w:basedOn w:val="Normalny"/>
    <w:link w:val="TekstprzypisudolnegoZnak"/>
    <w:unhideWhenUsed/>
    <w:rsid w:val="00655CA1"/>
    <w:pPr>
      <w:spacing w:after="0" w:line="240" w:lineRule="auto"/>
    </w:pPr>
    <w:rPr>
      <w:sz w:val="20"/>
      <w:szCs w:val="20"/>
    </w:rPr>
  </w:style>
  <w:style w:type="character" w:customStyle="1" w:styleId="TekstprzypisudolnegoZnak">
    <w:name w:val="Tekst przypisu dolnego Znak"/>
    <w:basedOn w:val="Domylnaczcionkaakapitu"/>
    <w:link w:val="Tekstprzypisudolnego"/>
    <w:rsid w:val="00655CA1"/>
    <w:rPr>
      <w:sz w:val="20"/>
      <w:szCs w:val="20"/>
    </w:rPr>
  </w:style>
  <w:style w:type="character" w:styleId="Odwoanieprzypisudolnego">
    <w:name w:val="footnote reference"/>
    <w:aliases w:val="-E Fußnotenzeichen,E FNZ,EN Footnote Reference,Exposant 3 Point,Footnote Reference Number,Footnote reference number,Footnote symbol,Footnote#,Odwołanie przypisu,Ref,SUPERS,Times 10 Point,de nota al pie,note TESI,przypisy dolne"/>
    <w:basedOn w:val="Domylnaczcionkaakapitu"/>
    <w:unhideWhenUsed/>
    <w:qFormat/>
    <w:rsid w:val="00655CA1"/>
    <w:rPr>
      <w:vertAlign w:val="superscript"/>
    </w:rPr>
  </w:style>
  <w:style w:type="paragraph" w:styleId="Nagwek">
    <w:name w:val="header"/>
    <w:basedOn w:val="Normalny"/>
    <w:link w:val="NagwekZnak"/>
    <w:uiPriority w:val="99"/>
    <w:unhideWhenUsed/>
    <w:rsid w:val="005F0DC0"/>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5F0DC0"/>
  </w:style>
  <w:style w:type="paragraph" w:styleId="Stopka">
    <w:name w:val="footer"/>
    <w:basedOn w:val="Normalny"/>
    <w:link w:val="StopkaZnak"/>
    <w:uiPriority w:val="99"/>
    <w:unhideWhenUsed/>
    <w:rsid w:val="005F0DC0"/>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5F0DC0"/>
  </w:style>
  <w:style w:type="paragraph" w:styleId="Tekstdymka">
    <w:name w:val="Balloon Text"/>
    <w:basedOn w:val="Normalny"/>
    <w:link w:val="TekstdymkaZnak"/>
    <w:uiPriority w:val="99"/>
    <w:semiHidden/>
    <w:unhideWhenUsed/>
    <w:rsid w:val="00D66387"/>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D66387"/>
    <w:rPr>
      <w:rFonts w:ascii="Segoe UI" w:hAnsi="Segoe UI" w:cs="Segoe UI"/>
      <w:sz w:val="18"/>
      <w:szCs w:val="18"/>
    </w:rPr>
  </w:style>
  <w:style w:type="character" w:styleId="Odwoaniedokomentarza">
    <w:name w:val="annotation reference"/>
    <w:basedOn w:val="Domylnaczcionkaakapitu"/>
    <w:uiPriority w:val="99"/>
    <w:semiHidden/>
    <w:unhideWhenUsed/>
    <w:rsid w:val="00B641D0"/>
    <w:rPr>
      <w:sz w:val="16"/>
      <w:szCs w:val="16"/>
    </w:rPr>
  </w:style>
  <w:style w:type="paragraph" w:styleId="Tekstkomentarza">
    <w:name w:val="annotation text"/>
    <w:basedOn w:val="Normalny"/>
    <w:link w:val="TekstkomentarzaZnak"/>
    <w:uiPriority w:val="99"/>
    <w:unhideWhenUsed/>
    <w:rsid w:val="00B641D0"/>
    <w:pPr>
      <w:spacing w:line="240" w:lineRule="auto"/>
    </w:pPr>
    <w:rPr>
      <w:sz w:val="20"/>
      <w:szCs w:val="20"/>
    </w:rPr>
  </w:style>
  <w:style w:type="character" w:customStyle="1" w:styleId="TekstkomentarzaZnak">
    <w:name w:val="Tekst komentarza Znak"/>
    <w:basedOn w:val="Domylnaczcionkaakapitu"/>
    <w:link w:val="Tekstkomentarza"/>
    <w:uiPriority w:val="99"/>
    <w:rsid w:val="00B641D0"/>
    <w:rPr>
      <w:sz w:val="20"/>
      <w:szCs w:val="20"/>
    </w:rPr>
  </w:style>
  <w:style w:type="paragraph" w:styleId="Tematkomentarza">
    <w:name w:val="annotation subject"/>
    <w:basedOn w:val="Tekstkomentarza"/>
    <w:next w:val="Tekstkomentarza"/>
    <w:link w:val="TematkomentarzaZnak"/>
    <w:uiPriority w:val="99"/>
    <w:semiHidden/>
    <w:unhideWhenUsed/>
    <w:rsid w:val="00B641D0"/>
    <w:rPr>
      <w:b/>
      <w:bCs/>
    </w:rPr>
  </w:style>
  <w:style w:type="character" w:customStyle="1" w:styleId="TematkomentarzaZnak">
    <w:name w:val="Temat komentarza Znak"/>
    <w:basedOn w:val="TekstkomentarzaZnak"/>
    <w:link w:val="Tematkomentarza"/>
    <w:uiPriority w:val="99"/>
    <w:semiHidden/>
    <w:rsid w:val="00B641D0"/>
    <w:rPr>
      <w:b/>
      <w:bCs/>
      <w:sz w:val="20"/>
      <w:szCs w:val="20"/>
    </w:rPr>
  </w:style>
  <w:style w:type="character" w:styleId="Hipercze">
    <w:name w:val="Hyperlink"/>
    <w:basedOn w:val="Domylnaczcionkaakapitu"/>
    <w:uiPriority w:val="99"/>
    <w:unhideWhenUsed/>
    <w:rsid w:val="00D209FB"/>
    <w:rPr>
      <w:color w:val="0563C1" w:themeColor="hyperlink"/>
      <w:u w:val="single"/>
    </w:rPr>
  </w:style>
  <w:style w:type="paragraph" w:styleId="Tekstprzypisukocowego">
    <w:name w:val="endnote text"/>
    <w:basedOn w:val="Normalny"/>
    <w:link w:val="TekstprzypisukocowegoZnak"/>
    <w:uiPriority w:val="99"/>
    <w:semiHidden/>
    <w:unhideWhenUsed/>
    <w:rsid w:val="002E0A99"/>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2E0A99"/>
    <w:rPr>
      <w:sz w:val="20"/>
      <w:szCs w:val="20"/>
    </w:rPr>
  </w:style>
  <w:style w:type="character" w:styleId="Odwoanieprzypisukocowego">
    <w:name w:val="endnote reference"/>
    <w:basedOn w:val="Domylnaczcionkaakapitu"/>
    <w:uiPriority w:val="99"/>
    <w:semiHidden/>
    <w:unhideWhenUsed/>
    <w:rsid w:val="002E0A99"/>
    <w:rPr>
      <w:vertAlign w:val="superscript"/>
    </w:rPr>
  </w:style>
  <w:style w:type="paragraph" w:customStyle="1" w:styleId="Default">
    <w:name w:val="Default"/>
    <w:rsid w:val="00FD5CDC"/>
    <w:pPr>
      <w:autoSpaceDE w:val="0"/>
      <w:autoSpaceDN w:val="0"/>
      <w:adjustRightInd w:val="0"/>
      <w:spacing w:after="0" w:line="240" w:lineRule="auto"/>
    </w:pPr>
    <w:rPr>
      <w:rFonts w:ascii="Arial" w:hAnsi="Arial" w:cs="Arial"/>
      <w:color w:val="000000"/>
      <w:sz w:val="24"/>
      <w:szCs w:val="24"/>
    </w:rPr>
  </w:style>
  <w:style w:type="paragraph" w:customStyle="1" w:styleId="intro">
    <w:name w:val="intro"/>
    <w:basedOn w:val="Normalny"/>
    <w:rsid w:val="00021800"/>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NormalnyWeb">
    <w:name w:val="Normal (Web)"/>
    <w:basedOn w:val="Normalny"/>
    <w:uiPriority w:val="99"/>
    <w:semiHidden/>
    <w:unhideWhenUsed/>
    <w:rsid w:val="00021800"/>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Pogrubienie">
    <w:name w:val="Strong"/>
    <w:basedOn w:val="Domylnaczcionkaakapitu"/>
    <w:uiPriority w:val="22"/>
    <w:qFormat/>
    <w:rsid w:val="00021800"/>
    <w:rPr>
      <w:b/>
      <w:bCs/>
    </w:rPr>
  </w:style>
  <w:style w:type="character" w:styleId="UyteHipercze">
    <w:name w:val="FollowedHyperlink"/>
    <w:basedOn w:val="Domylnaczcionkaakapitu"/>
    <w:uiPriority w:val="99"/>
    <w:semiHidden/>
    <w:unhideWhenUsed/>
    <w:rsid w:val="005949B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8650132">
      <w:bodyDiv w:val="1"/>
      <w:marLeft w:val="0"/>
      <w:marRight w:val="0"/>
      <w:marTop w:val="0"/>
      <w:marBottom w:val="0"/>
      <w:divBdr>
        <w:top w:val="none" w:sz="0" w:space="0" w:color="auto"/>
        <w:left w:val="none" w:sz="0" w:space="0" w:color="auto"/>
        <w:bottom w:val="none" w:sz="0" w:space="0" w:color="auto"/>
        <w:right w:val="none" w:sz="0" w:space="0" w:color="auto"/>
      </w:divBdr>
    </w:div>
    <w:div w:id="1331517998">
      <w:bodyDiv w:val="1"/>
      <w:marLeft w:val="0"/>
      <w:marRight w:val="0"/>
      <w:marTop w:val="0"/>
      <w:marBottom w:val="0"/>
      <w:divBdr>
        <w:top w:val="none" w:sz="0" w:space="0" w:color="auto"/>
        <w:left w:val="none" w:sz="0" w:space="0" w:color="auto"/>
        <w:bottom w:val="none" w:sz="0" w:space="0" w:color="auto"/>
        <w:right w:val="none" w:sz="0" w:space="0" w:color="auto"/>
      </w:divBdr>
    </w:div>
    <w:div w:id="1361275848">
      <w:bodyDiv w:val="1"/>
      <w:marLeft w:val="0"/>
      <w:marRight w:val="0"/>
      <w:marTop w:val="0"/>
      <w:marBottom w:val="0"/>
      <w:divBdr>
        <w:top w:val="none" w:sz="0" w:space="0" w:color="auto"/>
        <w:left w:val="none" w:sz="0" w:space="0" w:color="auto"/>
        <w:bottom w:val="none" w:sz="0" w:space="0" w:color="auto"/>
        <w:right w:val="none" w:sz="0" w:space="0" w:color="auto"/>
      </w:divBdr>
      <w:divsChild>
        <w:div w:id="505052785">
          <w:marLeft w:val="0"/>
          <w:marRight w:val="0"/>
          <w:marTop w:val="0"/>
          <w:marBottom w:val="0"/>
          <w:divBdr>
            <w:top w:val="none" w:sz="0" w:space="0" w:color="auto"/>
            <w:left w:val="none" w:sz="0" w:space="0" w:color="auto"/>
            <w:bottom w:val="none" w:sz="0" w:space="0" w:color="auto"/>
            <w:right w:val="none" w:sz="0" w:space="0" w:color="auto"/>
          </w:divBdr>
          <w:divsChild>
            <w:div w:id="119954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7315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A63773-BA79-4D17-97EC-9003C51EFA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1</Pages>
  <Words>6115</Words>
  <Characters>36693</Characters>
  <Application>Microsoft Office Word</Application>
  <DocSecurity>0</DocSecurity>
  <Lines>305</Lines>
  <Paragraphs>85</Paragraphs>
  <ScaleCrop>false</ScaleCrop>
  <HeadingPairs>
    <vt:vector size="2" baseType="variant">
      <vt:variant>
        <vt:lpstr>Tytuł</vt:lpstr>
      </vt:variant>
      <vt:variant>
        <vt:i4>1</vt:i4>
      </vt:variant>
    </vt:vector>
  </HeadingPairs>
  <TitlesOfParts>
    <vt:vector size="1" baseType="lpstr">
      <vt:lpstr/>
    </vt:vector>
  </TitlesOfParts>
  <Company>Hewlett-Packard Company</Company>
  <LinksUpToDate>false</LinksUpToDate>
  <CharactersWithSpaces>42723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 Prekurat</dc:creator>
  <cp:lastModifiedBy>Sabiniewicz Marcin</cp:lastModifiedBy>
  <cp:revision>17</cp:revision>
  <cp:lastPrinted>2021-05-24T07:32:00Z</cp:lastPrinted>
  <dcterms:created xsi:type="dcterms:W3CDTF">2021-12-30T14:00:00Z</dcterms:created>
  <dcterms:modified xsi:type="dcterms:W3CDTF">2022-01-12T10:41:00Z</dcterms:modified>
</cp:coreProperties>
</file>