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A0DFE" w14:textId="231731B8" w:rsidR="005F0BE4" w:rsidRDefault="00216C1D" w:rsidP="00001EDD">
      <w:pPr>
        <w:pStyle w:val="OZNPROJEKTUwskazaniedatylubwersjiprojektu"/>
      </w:pPr>
      <w:bookmarkStart w:id="0" w:name="_GoBack"/>
      <w:bookmarkEnd w:id="0"/>
      <w:r w:rsidRPr="00001EDD">
        <w:t>Projekt</w:t>
      </w:r>
    </w:p>
    <w:p w14:paraId="0E478B70" w14:textId="77777777" w:rsidR="005A0274" w:rsidRDefault="005F0BE4" w:rsidP="005F0BE4">
      <w:pPr>
        <w:pStyle w:val="OZNRODZAKTUtznustawalubrozporzdzenieiorganwydajcy"/>
      </w:pPr>
      <w:r w:rsidRPr="005F0BE4">
        <w:t>Ustawa</w:t>
      </w:r>
    </w:p>
    <w:p w14:paraId="69BD0A12" w14:textId="77777777" w:rsidR="005F0BE4" w:rsidRDefault="005F0BE4" w:rsidP="005F0BE4">
      <w:pPr>
        <w:pStyle w:val="DATAAKTUdatauchwalenialubwydaniaaktu"/>
      </w:pPr>
      <w:r>
        <w:t>z dnia ………………… 2021 r.</w:t>
      </w:r>
    </w:p>
    <w:p w14:paraId="14385232" w14:textId="77777777" w:rsidR="005F0BE4" w:rsidRDefault="005F0BE4" w:rsidP="005F0BE4">
      <w:pPr>
        <w:pStyle w:val="TYTUAKTUprzedmiotregulacjiustawylubrozporzdzenia"/>
        <w:rPr>
          <w:rStyle w:val="IGindeksgrny"/>
        </w:rPr>
      </w:pPr>
      <w:r>
        <w:t>o zmianie ustawy o</w:t>
      </w:r>
      <w:r w:rsidRPr="005F0BE4">
        <w:t xml:space="preserve"> wynagrodzeniu osób zajmujących kierownicze stanowiska państwowe</w:t>
      </w:r>
      <w:r>
        <w:t xml:space="preserve"> oraz niektórych innych ustaw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14:paraId="4FB61317" w14:textId="77777777" w:rsidR="004B009B" w:rsidRDefault="004B009B" w:rsidP="004B009B">
      <w:pPr>
        <w:pStyle w:val="ARTartustawynprozporzdzenia"/>
      </w:pPr>
    </w:p>
    <w:p w14:paraId="479FB035" w14:textId="77777777" w:rsidR="0098339D" w:rsidRDefault="004B009B" w:rsidP="004B009B">
      <w:pPr>
        <w:pStyle w:val="ARTartustawynprozporzdzenia"/>
      </w:pPr>
      <w:r w:rsidRPr="00733B3B">
        <w:rPr>
          <w:rStyle w:val="Ppogrubienie"/>
        </w:rPr>
        <w:t>Art. 1.</w:t>
      </w:r>
      <w:r w:rsidRPr="004B009B">
        <w:t xml:space="preserve"> W ustawie z dnia 31 lipca 1981 r. o wynagrodzeniu osób zajmujących kierownicze stanowiska państwowe (Dz. U. z 2020 r. poz. 1637) </w:t>
      </w:r>
      <w:r w:rsidR="0098339D">
        <w:t>wprowadza się następujące zmiany:</w:t>
      </w:r>
    </w:p>
    <w:p w14:paraId="17074BC6" w14:textId="7C7234FC" w:rsidR="004B009B" w:rsidRPr="004B009B" w:rsidRDefault="0098339D" w:rsidP="0098339D">
      <w:pPr>
        <w:pStyle w:val="PKTpunkt"/>
      </w:pPr>
      <w:r>
        <w:t xml:space="preserve">1) </w:t>
      </w:r>
      <w:r w:rsidR="004B009B" w:rsidRPr="004B009B">
        <w:t xml:space="preserve">w </w:t>
      </w:r>
      <w:r w:rsidR="004B009B">
        <w:t>art. 2a ust. 1</w:t>
      </w:r>
      <w:r w:rsidR="004B009B" w:rsidRPr="004B009B">
        <w:t xml:space="preserve"> otrzymuje brzmienie</w:t>
      </w:r>
      <w:r w:rsidR="004B009B">
        <w:t>:</w:t>
      </w:r>
    </w:p>
    <w:p w14:paraId="0DF2AC6C" w14:textId="1EE6225C" w:rsidR="004B009B" w:rsidRDefault="004B009B" w:rsidP="0098339D">
      <w:pPr>
        <w:pStyle w:val="ZUSTzmustartykuempunktem"/>
      </w:pPr>
      <w:r w:rsidRPr="004B009B">
        <w:t xml:space="preserve">„1. Wynagrodzenie </w:t>
      </w:r>
      <w:r w:rsidRPr="0098339D">
        <w:t>Prezydenta</w:t>
      </w:r>
      <w:r w:rsidRPr="004B009B">
        <w:t xml:space="preserve"> składa się z wynagrodzenia zasadniczego odpowiadającego 9,8</w:t>
      </w:r>
      <w:r w:rsidR="00F46BB7">
        <w:t>-</w:t>
      </w:r>
      <w:r w:rsidRPr="004B009B">
        <w:t>krotności kwoty bazowej oraz dodatku funkcyjnego odpowiadającego 4,2</w:t>
      </w:r>
      <w:r w:rsidR="00F46BB7">
        <w:t>-</w:t>
      </w:r>
      <w:r w:rsidRPr="004B009B">
        <w:t>krotności kwoty bazowej, której wysokość ustaloną według odrębnych z</w:t>
      </w:r>
      <w:r w:rsidR="0098339D">
        <w:t>asad określa ustawa budżetowa.”;</w:t>
      </w:r>
    </w:p>
    <w:p w14:paraId="08234B08" w14:textId="6DBF1DF6" w:rsidR="0098339D" w:rsidRDefault="0098339D" w:rsidP="0098339D">
      <w:pPr>
        <w:pStyle w:val="PKTpunkt"/>
      </w:pPr>
      <w:r>
        <w:t xml:space="preserve">2) w art. 3 </w:t>
      </w:r>
      <w:r w:rsidR="00FB6C6C">
        <w:t xml:space="preserve">w </w:t>
      </w:r>
      <w:r>
        <w:t xml:space="preserve">ust. 2 </w:t>
      </w:r>
      <w:r w:rsidR="00FB6C6C" w:rsidRPr="00FB6C6C">
        <w:t>po wyrazach "ustawa budżetowa"</w:t>
      </w:r>
      <w:r w:rsidR="00FB6C6C">
        <w:t xml:space="preserve"> dodaje się przecinek i wyrazy</w:t>
      </w:r>
      <w:r w:rsidR="00FB6C6C" w:rsidRPr="00FB6C6C">
        <w:t xml:space="preserve"> „z tym że kwota bazowa jest </w:t>
      </w:r>
      <w:r w:rsidR="00FB6C6C">
        <w:t xml:space="preserve">corocznie </w:t>
      </w:r>
      <w:r w:rsidR="00FB6C6C" w:rsidRPr="00FB6C6C">
        <w:t xml:space="preserve">waloryzowana </w:t>
      </w:r>
      <w:r w:rsidR="00FB6C6C">
        <w:t xml:space="preserve">o </w:t>
      </w:r>
      <w:r w:rsidR="00FB6C6C" w:rsidRPr="00FB6C6C">
        <w:t>wzrost wynagrodzeń na dany rok budżetowy w stosunku do roku poprzedniego</w:t>
      </w:r>
      <w:r w:rsidR="00FB6C6C">
        <w:t xml:space="preserve"> (średnioroczny wskaźnik wzrostu wynagrodzenia)</w:t>
      </w:r>
      <w:r w:rsidR="00FB6C6C" w:rsidRPr="00FB6C6C">
        <w:t>”</w:t>
      </w:r>
      <w:r w:rsidR="00FB6C6C">
        <w:t>.</w:t>
      </w:r>
    </w:p>
    <w:p w14:paraId="39A0CB9B" w14:textId="77777777" w:rsidR="0055000A" w:rsidRDefault="0055000A" w:rsidP="0055000A">
      <w:pPr>
        <w:pStyle w:val="ARTartustawynprozporzdzenia"/>
      </w:pPr>
      <w:r w:rsidRPr="00733B3B">
        <w:rPr>
          <w:rStyle w:val="Ppogrubienie"/>
        </w:rPr>
        <w:t>Art. 2.</w:t>
      </w:r>
      <w:r>
        <w:t xml:space="preserve"> </w:t>
      </w:r>
      <w:r w:rsidR="003B3A2D">
        <w:t xml:space="preserve">W ustawie </w:t>
      </w:r>
      <w:r w:rsidR="009E7C14">
        <w:t>z dnia 8 marca 1990 r. o samorządzie gminnym (Dz. U. z 2020 r. poz. 713</w:t>
      </w:r>
      <w:r w:rsidR="00F46BB7">
        <w:t xml:space="preserve"> i 1378 oraz z 2021 r. poz. 1038) w art. 25 ust. 6 otrzymuje brzmienie:</w:t>
      </w:r>
    </w:p>
    <w:p w14:paraId="68AFDACA" w14:textId="18D8E53D" w:rsidR="00F46BB7" w:rsidRDefault="00F46BB7" w:rsidP="00F46BB7">
      <w:pPr>
        <w:pStyle w:val="ZUSTzmustartykuempunktem"/>
      </w:pPr>
      <w:r w:rsidRPr="00F46BB7">
        <w:t>„</w:t>
      </w:r>
      <w:r>
        <w:t xml:space="preserve">6. Wysokość diet </w:t>
      </w:r>
      <w:r w:rsidRPr="00F46BB7">
        <w:t xml:space="preserve">przysługujących radnemu nie może przekroczyć w ciągu miesiąca łącznie </w:t>
      </w:r>
      <w:r>
        <w:t>2,</w:t>
      </w:r>
      <w:r w:rsidR="00216C1D">
        <w:t>4-</w:t>
      </w:r>
      <w:r>
        <w:t xml:space="preserve">krotności </w:t>
      </w:r>
      <w:r w:rsidRPr="00F46BB7">
        <w:t>kwoty bazowej określonej w ustawie budżetowej dla osób zajmujących kierownicze stanowiska państwowe na podstawie przepisów ustawy z dnia 23 grudnia 1999 r. o kształtowaniu wynagrodzeń w pańs</w:t>
      </w:r>
      <w:r w:rsidR="00216C1D">
        <w:t>twowej sferze budżetowej oraz o </w:t>
      </w:r>
      <w:r w:rsidRPr="00F46BB7">
        <w:t>zmianie niektórych ustaw (Dz.</w:t>
      </w:r>
      <w:r>
        <w:t xml:space="preserve"> U. z 2020 poz. 1658</w:t>
      </w:r>
      <w:r w:rsidRPr="00F46BB7">
        <w:t>)</w:t>
      </w:r>
      <w:r>
        <w:t>.</w:t>
      </w:r>
      <w:r w:rsidR="009D769F" w:rsidRPr="009D769F">
        <w:t>”</w:t>
      </w:r>
      <w:r>
        <w:t>.</w:t>
      </w:r>
    </w:p>
    <w:p w14:paraId="141B6B09" w14:textId="48AB5196" w:rsidR="00733B3B" w:rsidRPr="00733B3B" w:rsidRDefault="00216C1D" w:rsidP="00733B3B">
      <w:pPr>
        <w:pStyle w:val="ARTartustawynprozporzdzenia"/>
      </w:pPr>
      <w:r>
        <w:rPr>
          <w:rStyle w:val="Ppogrubienie"/>
        </w:rPr>
        <w:t>Art. 3</w:t>
      </w:r>
      <w:r w:rsidR="00733B3B" w:rsidRPr="00733B3B">
        <w:rPr>
          <w:rStyle w:val="Ppogrubienie"/>
        </w:rPr>
        <w:t>.</w:t>
      </w:r>
      <w:r w:rsidR="00733B3B">
        <w:t xml:space="preserve"> </w:t>
      </w:r>
      <w:r w:rsidR="00733B3B" w:rsidRPr="00733B3B">
        <w:t>W ustawie z dnia 30 maja 1996 r. o uposażeniu byłego Prezydenta Rzeczypospolitej Polskiej (Dz. U. z 2018 r. poz. 1972) w art. 2 ust. 1 otrzymuje brzmienie:</w:t>
      </w:r>
    </w:p>
    <w:p w14:paraId="7AE5F149" w14:textId="709FF932" w:rsidR="00733B3B" w:rsidRPr="00754028" w:rsidRDefault="00733B3B" w:rsidP="00733B3B">
      <w:pPr>
        <w:pStyle w:val="ARTartustawynprozporzdzenia"/>
      </w:pPr>
      <w:r w:rsidRPr="00733B3B">
        <w:lastRenderedPageBreak/>
        <w:t xml:space="preserve">„1. Byłemu Prezydentowi przysługuje dożywotnio miesięczne uposażenie w wysokości odpowiadającej 75% kwot wynagrodzenia zasadniczego </w:t>
      </w:r>
      <w:r w:rsidRPr="00754028">
        <w:t xml:space="preserve">i dodatku funkcyjnego ustalonych w przepisach o wynagrodzeniu osób zajmujących kierownicze stanowiska państwowe dla Prezydenta Rzeczypospolitej Polskiej, zwane dalej „uposażeniem”; przy ustaleniu uposażenia uwzględnia się dodatek za wieloletnią pracę </w:t>
      </w:r>
      <w:r w:rsidR="002C7DE5" w:rsidRPr="00754028">
        <w:t>w urzędach państwowych ustalany</w:t>
      </w:r>
      <w:r w:rsidRPr="00754028">
        <w:t xml:space="preserve"> odpowiednio na podstawie art. 22 ustawy z dnia 16 września 1982 r. o pracownikach urzędów państwowych (Dz. U. z 2020 r. poz. 537).”</w:t>
      </w:r>
      <w:r w:rsidR="009D769F" w:rsidRPr="00754028">
        <w:t>.</w:t>
      </w:r>
    </w:p>
    <w:p w14:paraId="6266867D" w14:textId="4A5FDE1A" w:rsidR="00733B3B" w:rsidRDefault="00216C1D" w:rsidP="00733B3B">
      <w:pPr>
        <w:pStyle w:val="ARTartustawynprozporzdzenia"/>
      </w:pPr>
      <w:r>
        <w:rPr>
          <w:rStyle w:val="Ppogrubienie"/>
        </w:rPr>
        <w:t>Art. 4</w:t>
      </w:r>
      <w:r w:rsidR="00733B3B" w:rsidRPr="009D769F">
        <w:rPr>
          <w:rStyle w:val="Ppogrubienie"/>
        </w:rPr>
        <w:t>.</w:t>
      </w:r>
      <w:r w:rsidR="00733B3B">
        <w:t xml:space="preserve"> </w:t>
      </w:r>
      <w:r w:rsidR="009D769F">
        <w:t>W ustawie z dnia 5 czerwca 1998 r. o samorządzie powiatowym (Dz. U. z 2020 r. p</w:t>
      </w:r>
      <w:r w:rsidR="002C7DE5">
        <w:t>oz. 920 oraz z 2021 r. poz. 1038</w:t>
      </w:r>
      <w:r w:rsidR="009D769F">
        <w:t>) w art. 21 ust. 5 otrzymuje brzmienie:</w:t>
      </w:r>
    </w:p>
    <w:p w14:paraId="124244C0" w14:textId="0764768F" w:rsidR="009D769F" w:rsidRDefault="009D769F" w:rsidP="00733B3B">
      <w:pPr>
        <w:pStyle w:val="ARTartustawynprozporzdzenia"/>
      </w:pPr>
      <w:r w:rsidRPr="009D769F">
        <w:t>„</w:t>
      </w:r>
      <w:r>
        <w:t xml:space="preserve">5. </w:t>
      </w:r>
      <w:r w:rsidRPr="009D769F">
        <w:t>Wysokość diet przysługujących radnemu nie może przekroczyć w ciągu miesiąca łącznie 2,</w:t>
      </w:r>
      <w:r w:rsidR="00001EDD">
        <w:t>4</w:t>
      </w:r>
      <w:r w:rsidRPr="009D769F">
        <w:t>-krotności kwoty bazowej określonej w ustawie budżetowej dla osób zajmujących kierownicze stanowiska państwowe na podstawie przepisów ustawy z dnia 23 grudnia 1999 r. o kształtowaniu wynagrodzeń w państwowej sferze budżetowej oraz o zmianie niektórych ustaw (Dz. U. z 2020 poz. 1658).”</w:t>
      </w:r>
      <w:r>
        <w:t>.</w:t>
      </w:r>
    </w:p>
    <w:p w14:paraId="13543D57" w14:textId="212CD2E1" w:rsidR="009D769F" w:rsidRDefault="00216C1D" w:rsidP="009D769F">
      <w:pPr>
        <w:pStyle w:val="ARTartustawynprozporzdzenia"/>
      </w:pPr>
      <w:r>
        <w:rPr>
          <w:rStyle w:val="Ppogrubienie"/>
        </w:rPr>
        <w:t>Art. 5</w:t>
      </w:r>
      <w:r w:rsidR="009D769F" w:rsidRPr="00FD59B3">
        <w:rPr>
          <w:rStyle w:val="Ppogrubienie"/>
        </w:rPr>
        <w:t>.</w:t>
      </w:r>
      <w:r w:rsidR="009D769F">
        <w:t xml:space="preserve"> W ustawie z dnia 5 czerwca 1998 r. o samorządzie województwa (Dz. U. z 2020 r. poz. 1668 oraz z 2021 r. poz. 1038) w art. 24 ust. 5 otrzymuje brzmienie:</w:t>
      </w:r>
    </w:p>
    <w:p w14:paraId="21C1DFF0" w14:textId="7A0086DF" w:rsidR="009D769F" w:rsidRPr="009D769F" w:rsidRDefault="009D769F" w:rsidP="009D769F">
      <w:pPr>
        <w:pStyle w:val="ARTartustawynprozporzdzenia"/>
      </w:pPr>
      <w:r w:rsidRPr="009D769F">
        <w:t>„5. Wysokość diet przysługujących radnemu nie może przekroczyć w ciągu miesiąca łącznie 2,</w:t>
      </w:r>
      <w:r w:rsidR="00001EDD">
        <w:t>4</w:t>
      </w:r>
      <w:r w:rsidRPr="009D769F">
        <w:t>-krotności kwoty bazowej określonej w ustawie budżetowej dla osób zajmujących kierownicze stanowiska państwowe na podstawie przepisów ustawy z dnia 23 grudnia 1999 r. o kształtowaniu wynagrodzeń w państwowej sferze budżetowej oraz o zmianie niektórych ustaw (Dz. U. z 2020 poz. 1658).”.</w:t>
      </w:r>
    </w:p>
    <w:p w14:paraId="25B8CFE8" w14:textId="30A16A0F" w:rsidR="009D769F" w:rsidRDefault="00216C1D" w:rsidP="009D769F">
      <w:pPr>
        <w:pStyle w:val="ARTartustawynprozporzdzenia"/>
      </w:pPr>
      <w:r>
        <w:rPr>
          <w:rStyle w:val="Ppogrubienie"/>
        </w:rPr>
        <w:t>Art. 6</w:t>
      </w:r>
      <w:r w:rsidR="009D769F" w:rsidRPr="00FD59B3">
        <w:rPr>
          <w:rStyle w:val="Ppogrubienie"/>
        </w:rPr>
        <w:t>.</w:t>
      </w:r>
      <w:r w:rsidR="009D769F">
        <w:t xml:space="preserve"> W ustawie z dnia 21 listopada 2008 r. o pracownikach samorządowych (Dz. U. z 2019 r. poz. 1282) w art. 37 ust. 3 otrzymuje brzmienie:</w:t>
      </w:r>
    </w:p>
    <w:p w14:paraId="3E0CC954" w14:textId="2DEB0BEF" w:rsidR="009D769F" w:rsidRDefault="009D769F" w:rsidP="009D769F">
      <w:pPr>
        <w:pStyle w:val="ARTartustawynprozporzdzenia"/>
      </w:pPr>
      <w:r w:rsidRPr="009D769F">
        <w:t xml:space="preserve">„3. Maksymalne wynagrodzenie osób, o których mowa w </w:t>
      </w:r>
      <w:hyperlink r:id="rId8" w:history="1">
        <w:r w:rsidRPr="009D769F">
          <w:t>art. 4 ust. 1 pkt 1</w:t>
        </w:r>
      </w:hyperlink>
      <w:r w:rsidRPr="009D769F">
        <w:t xml:space="preserve">, nie może przekroczyć w okresie miesiąca </w:t>
      </w:r>
      <w:bookmarkStart w:id="1" w:name="highlightHit_0"/>
      <w:bookmarkEnd w:id="1"/>
      <w:r w:rsidR="00001EDD">
        <w:t>11,2</w:t>
      </w:r>
      <w:r w:rsidR="00FD59B3" w:rsidRPr="00FD59B3">
        <w:t xml:space="preserve">-krotności </w:t>
      </w:r>
      <w:r w:rsidRPr="009D769F">
        <w:t>kwoty bazowej określonej w ustawie budżetowej dla osób zajmujących kierownicze stanowiska państwowe na podstawie przepisów ustawy z dnia 23 grudnia 1999 r. o kształtowaniu wynagrodzeń w państwowej sferze budżetowej oraz o zmianie niektórych ustaw (Dz.</w:t>
      </w:r>
      <w:r>
        <w:t xml:space="preserve"> </w:t>
      </w:r>
      <w:r w:rsidR="00FD59B3">
        <w:t>U. z 2020</w:t>
      </w:r>
      <w:r w:rsidRPr="009D769F">
        <w:t xml:space="preserve"> </w:t>
      </w:r>
      <w:r w:rsidR="00FD59B3">
        <w:t>r. poz. 1658</w:t>
      </w:r>
      <w:r w:rsidRPr="009D769F">
        <w:t>).”</w:t>
      </w:r>
      <w:r>
        <w:t>.</w:t>
      </w:r>
    </w:p>
    <w:p w14:paraId="0B947163" w14:textId="1A76B805" w:rsidR="00FD59B3" w:rsidRDefault="00216C1D" w:rsidP="009D769F">
      <w:pPr>
        <w:pStyle w:val="ARTartustawynprozporzdzenia"/>
      </w:pPr>
      <w:r>
        <w:rPr>
          <w:rStyle w:val="Ppogrubienie"/>
        </w:rPr>
        <w:t>Art. 7</w:t>
      </w:r>
      <w:r w:rsidR="00FD59B3" w:rsidRPr="00DF42E9">
        <w:rPr>
          <w:rStyle w:val="Ppogrubienie"/>
        </w:rPr>
        <w:t>.</w:t>
      </w:r>
      <w:r w:rsidR="00FD59B3">
        <w:t xml:space="preserve"> Dotychczasowe przepisy wykonawcze wydane na podstawie art. 25 ust. 7 ustawy zmienianej w art. 2 zachowują moc do dnia wejścia w życie przepisów wykonawczych </w:t>
      </w:r>
      <w:r w:rsidR="00FD59B3">
        <w:lastRenderedPageBreak/>
        <w:t xml:space="preserve">wydanych na podstawie art. 25 ust. 7 ustawy zmienianej w art. 2, nie dłużej jednak niż przez 3 miesiące od dnia wejścia w życie niniejszej ustawy. </w:t>
      </w:r>
    </w:p>
    <w:p w14:paraId="58CE9C95" w14:textId="11A8A9BF" w:rsidR="00FD59B3" w:rsidRDefault="00216C1D" w:rsidP="009D769F">
      <w:pPr>
        <w:pStyle w:val="ARTartustawynprozporzdzenia"/>
      </w:pPr>
      <w:r>
        <w:rPr>
          <w:rStyle w:val="Ppogrubienie"/>
        </w:rPr>
        <w:t>Art. 8</w:t>
      </w:r>
      <w:r w:rsidR="00FD59B3" w:rsidRPr="00DF42E9">
        <w:rPr>
          <w:rStyle w:val="Ppogrubienie"/>
        </w:rPr>
        <w:t>.</w:t>
      </w:r>
      <w:r w:rsidR="00FD59B3">
        <w:t xml:space="preserve"> Ustawa wchodzi w życie</w:t>
      </w:r>
      <w:r w:rsidR="002F02E3">
        <w:t xml:space="preserve"> pierwszego dnia miesiąca następującego po miesiącu ogłoszenia.</w:t>
      </w:r>
    </w:p>
    <w:p w14:paraId="0959F41F" w14:textId="77777777" w:rsidR="00F46BB7" w:rsidRDefault="00F46BB7" w:rsidP="00F46BB7">
      <w:pPr>
        <w:pStyle w:val="ARTartustawynprozporzdzenia"/>
      </w:pPr>
    </w:p>
    <w:p w14:paraId="5AF703A1" w14:textId="77777777" w:rsidR="00F46BB7" w:rsidRDefault="00F46BB7" w:rsidP="00F46BB7">
      <w:pPr>
        <w:pStyle w:val="ARTartustawynprozporzdzenia"/>
      </w:pPr>
    </w:p>
    <w:p w14:paraId="5153246F" w14:textId="77777777" w:rsidR="00F46BB7" w:rsidRDefault="00F46BB7" w:rsidP="00F46BB7">
      <w:pPr>
        <w:pStyle w:val="ARTartustawynprozporzdzenia"/>
      </w:pPr>
    </w:p>
    <w:p w14:paraId="7DA99435" w14:textId="77777777" w:rsidR="00F46BB7" w:rsidRDefault="00F46BB7" w:rsidP="00F46BB7">
      <w:pPr>
        <w:pStyle w:val="ARTartustawynprozporzdzenia"/>
      </w:pPr>
    </w:p>
    <w:p w14:paraId="6DA7A5F2" w14:textId="77777777" w:rsidR="004B009B" w:rsidRPr="004B009B" w:rsidRDefault="004B009B" w:rsidP="004B009B">
      <w:pPr>
        <w:pStyle w:val="ARTartustawynprozporzdzenia"/>
      </w:pPr>
    </w:p>
    <w:p w14:paraId="539615F2" w14:textId="77777777" w:rsidR="005F0BE4" w:rsidRPr="005A0274" w:rsidRDefault="005F0BE4" w:rsidP="00D50ABD"/>
    <w:sectPr w:rsidR="005F0BE4" w:rsidRPr="005A027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13971" w14:textId="77777777" w:rsidR="00B63DBC" w:rsidRDefault="00B63DBC">
      <w:r>
        <w:separator/>
      </w:r>
    </w:p>
  </w:endnote>
  <w:endnote w:type="continuationSeparator" w:id="0">
    <w:p w14:paraId="34D6645A" w14:textId="77777777" w:rsidR="00B63DBC" w:rsidRDefault="00B6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DF459" w14:textId="77777777" w:rsidR="00B63DBC" w:rsidRDefault="00B63DBC">
      <w:r>
        <w:separator/>
      </w:r>
    </w:p>
  </w:footnote>
  <w:footnote w:type="continuationSeparator" w:id="0">
    <w:p w14:paraId="48C554A9" w14:textId="77777777" w:rsidR="00B63DBC" w:rsidRDefault="00B63DBC">
      <w:r>
        <w:continuationSeparator/>
      </w:r>
    </w:p>
  </w:footnote>
  <w:footnote w:id="1">
    <w:p w14:paraId="7242F9DA" w14:textId="6F65CF44" w:rsidR="005F0BE4" w:rsidRDefault="005F0BE4" w:rsidP="005F0BE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 xml:space="preserve">)  </w:t>
      </w:r>
      <w:r>
        <w:t xml:space="preserve"> </w:t>
      </w:r>
      <w:r w:rsidR="004B009B">
        <w:t>N</w:t>
      </w:r>
      <w:r>
        <w:t xml:space="preserve">iniejszą ustawą zmienia się ustawy: ustawę z dnia 8 marca 1990 r. o samorządzie gminnym, </w:t>
      </w:r>
      <w:r w:rsidR="004B009B">
        <w:t>ustawę z dnia 30 maja 1996 r. o uposażeniu byłego Prezydenta Rzeczy</w:t>
      </w:r>
      <w:r w:rsidR="0055000A">
        <w:t xml:space="preserve">pospolitej Polskiej, </w:t>
      </w:r>
      <w:r w:rsidRPr="005F0BE4">
        <w:t>ustawę z dnia 5 czerwca 1998 r. o samorządzie województwa, ustawę z dnia 5 czerwca 1998 r. o samorządzie powiatowym oraz ustawę z dnia 21 listopada 2008 r. o pracownikach samorządowych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0ECEC" w14:textId="1FA3B98B" w:rsidR="000508BD" w:rsidRPr="00B371CC" w:rsidRDefault="000508B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955FE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DE7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0829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9640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AE09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92ADF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DA3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82D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63E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1A1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FC1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BE4"/>
    <w:rsid w:val="000012DA"/>
    <w:rsid w:val="00001EDD"/>
    <w:rsid w:val="0000246E"/>
    <w:rsid w:val="00003862"/>
    <w:rsid w:val="00012A35"/>
    <w:rsid w:val="00016099"/>
    <w:rsid w:val="00017DC2"/>
    <w:rsid w:val="00023471"/>
    <w:rsid w:val="00023F13"/>
    <w:rsid w:val="00030634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814A7"/>
    <w:rsid w:val="0008557B"/>
    <w:rsid w:val="00091BA2"/>
    <w:rsid w:val="000944EF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34CA0"/>
    <w:rsid w:val="0014026F"/>
    <w:rsid w:val="00147A47"/>
    <w:rsid w:val="001520CF"/>
    <w:rsid w:val="0015742A"/>
    <w:rsid w:val="00157DA1"/>
    <w:rsid w:val="00163147"/>
    <w:rsid w:val="00164C57"/>
    <w:rsid w:val="00164C9D"/>
    <w:rsid w:val="00172F7A"/>
    <w:rsid w:val="00173150"/>
    <w:rsid w:val="001736F0"/>
    <w:rsid w:val="00173BB3"/>
    <w:rsid w:val="001740D0"/>
    <w:rsid w:val="00174F2C"/>
    <w:rsid w:val="00180F2A"/>
    <w:rsid w:val="00184D4A"/>
    <w:rsid w:val="00185CFA"/>
    <w:rsid w:val="00186EC1"/>
    <w:rsid w:val="00191E1F"/>
    <w:rsid w:val="00197649"/>
    <w:rsid w:val="001A01FB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4E0C"/>
    <w:rsid w:val="001E526D"/>
    <w:rsid w:val="001E5655"/>
    <w:rsid w:val="001F1832"/>
    <w:rsid w:val="001F220F"/>
    <w:rsid w:val="001F6616"/>
    <w:rsid w:val="00202BD4"/>
    <w:rsid w:val="00204A97"/>
    <w:rsid w:val="002114EF"/>
    <w:rsid w:val="002166AD"/>
    <w:rsid w:val="00216C1D"/>
    <w:rsid w:val="00217871"/>
    <w:rsid w:val="00221ED8"/>
    <w:rsid w:val="00223FDF"/>
    <w:rsid w:val="002279C0"/>
    <w:rsid w:val="00242081"/>
    <w:rsid w:val="0024314C"/>
    <w:rsid w:val="00243777"/>
    <w:rsid w:val="002441CD"/>
    <w:rsid w:val="002501A3"/>
    <w:rsid w:val="0025166C"/>
    <w:rsid w:val="002555D4"/>
    <w:rsid w:val="00264EC6"/>
    <w:rsid w:val="00271013"/>
    <w:rsid w:val="002765B4"/>
    <w:rsid w:val="00276A94"/>
    <w:rsid w:val="0029405D"/>
    <w:rsid w:val="00294FA6"/>
    <w:rsid w:val="00295A6F"/>
    <w:rsid w:val="002975BE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7DE5"/>
    <w:rsid w:val="002D1364"/>
    <w:rsid w:val="002D5000"/>
    <w:rsid w:val="002E1DE3"/>
    <w:rsid w:val="002E2AB6"/>
    <w:rsid w:val="002E3F34"/>
    <w:rsid w:val="002E64FA"/>
    <w:rsid w:val="002F02E3"/>
    <w:rsid w:val="002F0A00"/>
    <w:rsid w:val="002F0CFA"/>
    <w:rsid w:val="002F669F"/>
    <w:rsid w:val="00301C97"/>
    <w:rsid w:val="0031004C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5B9C"/>
    <w:rsid w:val="00354EB9"/>
    <w:rsid w:val="00360929"/>
    <w:rsid w:val="003647D5"/>
    <w:rsid w:val="003674B0"/>
    <w:rsid w:val="0037727C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A2D"/>
    <w:rsid w:val="003B4A57"/>
    <w:rsid w:val="003C0AD9"/>
    <w:rsid w:val="003C0ED0"/>
    <w:rsid w:val="003C1D49"/>
    <w:rsid w:val="003C35C4"/>
    <w:rsid w:val="003D12C2"/>
    <w:rsid w:val="003D31B9"/>
    <w:rsid w:val="003E0D1A"/>
    <w:rsid w:val="003E10A4"/>
    <w:rsid w:val="003E2DA3"/>
    <w:rsid w:val="003F020D"/>
    <w:rsid w:val="003F03D9"/>
    <w:rsid w:val="003F2FBE"/>
    <w:rsid w:val="003F318D"/>
    <w:rsid w:val="003F5BAE"/>
    <w:rsid w:val="003F6ED7"/>
    <w:rsid w:val="00401C84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5D26"/>
    <w:rsid w:val="00440C99"/>
    <w:rsid w:val="0044175C"/>
    <w:rsid w:val="00445F4D"/>
    <w:rsid w:val="004504C0"/>
    <w:rsid w:val="004550FB"/>
    <w:rsid w:val="00462946"/>
    <w:rsid w:val="00463F43"/>
    <w:rsid w:val="00464B94"/>
    <w:rsid w:val="004653A8"/>
    <w:rsid w:val="00465A0B"/>
    <w:rsid w:val="0047077C"/>
    <w:rsid w:val="0047207C"/>
    <w:rsid w:val="00472CD6"/>
    <w:rsid w:val="00480A58"/>
    <w:rsid w:val="00485FAD"/>
    <w:rsid w:val="00487AED"/>
    <w:rsid w:val="00491EDF"/>
    <w:rsid w:val="00492A3F"/>
    <w:rsid w:val="00494F62"/>
    <w:rsid w:val="004955FE"/>
    <w:rsid w:val="004A2001"/>
    <w:rsid w:val="004A3590"/>
    <w:rsid w:val="004B009B"/>
    <w:rsid w:val="004B00A7"/>
    <w:rsid w:val="004B0EC6"/>
    <w:rsid w:val="004B2068"/>
    <w:rsid w:val="004B25E2"/>
    <w:rsid w:val="004B34D7"/>
    <w:rsid w:val="004B5037"/>
    <w:rsid w:val="004B5B2F"/>
    <w:rsid w:val="004B626A"/>
    <w:rsid w:val="004C05BD"/>
    <w:rsid w:val="004C3B06"/>
    <w:rsid w:val="004C3F97"/>
    <w:rsid w:val="004D2DEE"/>
    <w:rsid w:val="004D2E1F"/>
    <w:rsid w:val="004D7FD9"/>
    <w:rsid w:val="004E1324"/>
    <w:rsid w:val="004E19A5"/>
    <w:rsid w:val="004E37E5"/>
    <w:rsid w:val="004E3FDB"/>
    <w:rsid w:val="004F296D"/>
    <w:rsid w:val="004F508B"/>
    <w:rsid w:val="004F695F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58F2"/>
    <w:rsid w:val="00526DFC"/>
    <w:rsid w:val="00526F43"/>
    <w:rsid w:val="00527651"/>
    <w:rsid w:val="005363AB"/>
    <w:rsid w:val="00544EF4"/>
    <w:rsid w:val="00545E53"/>
    <w:rsid w:val="005479D9"/>
    <w:rsid w:val="0055000A"/>
    <w:rsid w:val="005572BD"/>
    <w:rsid w:val="00557A12"/>
    <w:rsid w:val="00560AC7"/>
    <w:rsid w:val="00561AFB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7024"/>
    <w:rsid w:val="005A0274"/>
    <w:rsid w:val="005A095C"/>
    <w:rsid w:val="005A669D"/>
    <w:rsid w:val="005A75D8"/>
    <w:rsid w:val="005B713E"/>
    <w:rsid w:val="005C03B6"/>
    <w:rsid w:val="005C68E1"/>
    <w:rsid w:val="005D3763"/>
    <w:rsid w:val="005D55E1"/>
    <w:rsid w:val="005E19F7"/>
    <w:rsid w:val="005E4F04"/>
    <w:rsid w:val="005E62C2"/>
    <w:rsid w:val="005E6C71"/>
    <w:rsid w:val="005F0BE4"/>
    <w:rsid w:val="005F2EBA"/>
    <w:rsid w:val="005F35ED"/>
    <w:rsid w:val="005F7812"/>
    <w:rsid w:val="005F7A88"/>
    <w:rsid w:val="00603A1A"/>
    <w:rsid w:val="006046D5"/>
    <w:rsid w:val="00610C08"/>
    <w:rsid w:val="00611F74"/>
    <w:rsid w:val="00615772"/>
    <w:rsid w:val="00621256"/>
    <w:rsid w:val="00621FCC"/>
    <w:rsid w:val="00622E4B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23AC"/>
    <w:rsid w:val="006678AF"/>
    <w:rsid w:val="006701EF"/>
    <w:rsid w:val="00673BA5"/>
    <w:rsid w:val="00680058"/>
    <w:rsid w:val="00681F9F"/>
    <w:rsid w:val="006840EA"/>
    <w:rsid w:val="00685267"/>
    <w:rsid w:val="006872AE"/>
    <w:rsid w:val="0069008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0707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13B3"/>
    <w:rsid w:val="0072457F"/>
    <w:rsid w:val="00725406"/>
    <w:rsid w:val="0072621B"/>
    <w:rsid w:val="00730555"/>
    <w:rsid w:val="007312CC"/>
    <w:rsid w:val="00733B3B"/>
    <w:rsid w:val="007410B6"/>
    <w:rsid w:val="007430F9"/>
    <w:rsid w:val="00744C6F"/>
    <w:rsid w:val="007457F6"/>
    <w:rsid w:val="00745ABB"/>
    <w:rsid w:val="00746D7C"/>
    <w:rsid w:val="00746E38"/>
    <w:rsid w:val="00747CD5"/>
    <w:rsid w:val="00753B51"/>
    <w:rsid w:val="00754028"/>
    <w:rsid w:val="00756629"/>
    <w:rsid w:val="00757B4F"/>
    <w:rsid w:val="00757B6A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2A5C"/>
    <w:rsid w:val="007A5150"/>
    <w:rsid w:val="007A5373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4591"/>
    <w:rsid w:val="00824AED"/>
    <w:rsid w:val="00827820"/>
    <w:rsid w:val="00831B8B"/>
    <w:rsid w:val="0083405D"/>
    <w:rsid w:val="008352D4"/>
    <w:rsid w:val="008415B0"/>
    <w:rsid w:val="00842028"/>
    <w:rsid w:val="008460B6"/>
    <w:rsid w:val="00850C9D"/>
    <w:rsid w:val="00852B59"/>
    <w:rsid w:val="008563FF"/>
    <w:rsid w:val="008611DD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612A"/>
    <w:rsid w:val="0090293D"/>
    <w:rsid w:val="009034DE"/>
    <w:rsid w:val="0090605D"/>
    <w:rsid w:val="00906419"/>
    <w:rsid w:val="00912889"/>
    <w:rsid w:val="00913A42"/>
    <w:rsid w:val="009143DB"/>
    <w:rsid w:val="00915065"/>
    <w:rsid w:val="00917CE5"/>
    <w:rsid w:val="009217C0"/>
    <w:rsid w:val="00925241"/>
    <w:rsid w:val="00925CEC"/>
    <w:rsid w:val="0092794E"/>
    <w:rsid w:val="00930D30"/>
    <w:rsid w:val="009332A2"/>
    <w:rsid w:val="0093790B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5F88"/>
    <w:rsid w:val="0098339D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2554"/>
    <w:rsid w:val="009B2A50"/>
    <w:rsid w:val="009B4CB2"/>
    <w:rsid w:val="009B6701"/>
    <w:rsid w:val="009B6EF7"/>
    <w:rsid w:val="009B7000"/>
    <w:rsid w:val="009B739C"/>
    <w:rsid w:val="009C328C"/>
    <w:rsid w:val="009C4444"/>
    <w:rsid w:val="009C79AD"/>
    <w:rsid w:val="009C7CA6"/>
    <w:rsid w:val="009D3316"/>
    <w:rsid w:val="009D55AA"/>
    <w:rsid w:val="009D769F"/>
    <w:rsid w:val="009E3E77"/>
    <w:rsid w:val="009E3FAB"/>
    <w:rsid w:val="009E5B3F"/>
    <w:rsid w:val="009E7C14"/>
    <w:rsid w:val="009E7D90"/>
    <w:rsid w:val="009F1AB0"/>
    <w:rsid w:val="009F501D"/>
    <w:rsid w:val="00A039D5"/>
    <w:rsid w:val="00A046AD"/>
    <w:rsid w:val="00A079C1"/>
    <w:rsid w:val="00A130FD"/>
    <w:rsid w:val="00A13D6D"/>
    <w:rsid w:val="00A14769"/>
    <w:rsid w:val="00A16151"/>
    <w:rsid w:val="00A16EC6"/>
    <w:rsid w:val="00A17C06"/>
    <w:rsid w:val="00A21706"/>
    <w:rsid w:val="00A24FCC"/>
    <w:rsid w:val="00A26A90"/>
    <w:rsid w:val="00A26B27"/>
    <w:rsid w:val="00A30E4F"/>
    <w:rsid w:val="00A3310E"/>
    <w:rsid w:val="00A333A0"/>
    <w:rsid w:val="00A37E70"/>
    <w:rsid w:val="00A433A4"/>
    <w:rsid w:val="00A437E1"/>
    <w:rsid w:val="00A4685E"/>
    <w:rsid w:val="00A50CD4"/>
    <w:rsid w:val="00A51191"/>
    <w:rsid w:val="00A56F07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0E98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650F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528C"/>
    <w:rsid w:val="00B21487"/>
    <w:rsid w:val="00B232D1"/>
    <w:rsid w:val="00B24DB5"/>
    <w:rsid w:val="00B31F9E"/>
    <w:rsid w:val="00B3268F"/>
    <w:rsid w:val="00B32C2C"/>
    <w:rsid w:val="00B33A1A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DBC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1E19"/>
    <w:rsid w:val="00BB21D1"/>
    <w:rsid w:val="00BB32F2"/>
    <w:rsid w:val="00BB4338"/>
    <w:rsid w:val="00BB6C0E"/>
    <w:rsid w:val="00BC11E5"/>
    <w:rsid w:val="00BC52FD"/>
    <w:rsid w:val="00BC6E62"/>
    <w:rsid w:val="00BC7443"/>
    <w:rsid w:val="00BD0648"/>
    <w:rsid w:val="00BD1040"/>
    <w:rsid w:val="00BD34AA"/>
    <w:rsid w:val="00BE1B8B"/>
    <w:rsid w:val="00BE2A18"/>
    <w:rsid w:val="00BE41EC"/>
    <w:rsid w:val="00BE56FB"/>
    <w:rsid w:val="00BF3DDE"/>
    <w:rsid w:val="00BF5B6B"/>
    <w:rsid w:val="00BF6589"/>
    <w:rsid w:val="00BF6F7F"/>
    <w:rsid w:val="00C00647"/>
    <w:rsid w:val="00C02764"/>
    <w:rsid w:val="00C04CEF"/>
    <w:rsid w:val="00C0662F"/>
    <w:rsid w:val="00C11943"/>
    <w:rsid w:val="00C12E96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72223"/>
    <w:rsid w:val="00C76417"/>
    <w:rsid w:val="00C7726F"/>
    <w:rsid w:val="00C777AA"/>
    <w:rsid w:val="00C823DA"/>
    <w:rsid w:val="00C8259F"/>
    <w:rsid w:val="00C82746"/>
    <w:rsid w:val="00C84C47"/>
    <w:rsid w:val="00C86AFA"/>
    <w:rsid w:val="00CB18D0"/>
    <w:rsid w:val="00CB24F5"/>
    <w:rsid w:val="00CB2663"/>
    <w:rsid w:val="00CB3BBE"/>
    <w:rsid w:val="00CB59E9"/>
    <w:rsid w:val="00CB5C98"/>
    <w:rsid w:val="00CC0D6A"/>
    <w:rsid w:val="00CC3831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7A7B"/>
    <w:rsid w:val="00D10E06"/>
    <w:rsid w:val="00D16820"/>
    <w:rsid w:val="00D169C8"/>
    <w:rsid w:val="00D1793F"/>
    <w:rsid w:val="00D235EA"/>
    <w:rsid w:val="00D247A9"/>
    <w:rsid w:val="00D252B5"/>
    <w:rsid w:val="00D32721"/>
    <w:rsid w:val="00D328DC"/>
    <w:rsid w:val="00D402FB"/>
    <w:rsid w:val="00D47D7A"/>
    <w:rsid w:val="00D50ABD"/>
    <w:rsid w:val="00D57791"/>
    <w:rsid w:val="00D6046A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3F7E"/>
    <w:rsid w:val="00DF42E9"/>
    <w:rsid w:val="00DF7648"/>
    <w:rsid w:val="00E00E29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C66"/>
    <w:rsid w:val="00E6164D"/>
    <w:rsid w:val="00E618C9"/>
    <w:rsid w:val="00E6307C"/>
    <w:rsid w:val="00E636FA"/>
    <w:rsid w:val="00E66C50"/>
    <w:rsid w:val="00E679D3"/>
    <w:rsid w:val="00E71208"/>
    <w:rsid w:val="00E71444"/>
    <w:rsid w:val="00E75DDA"/>
    <w:rsid w:val="00E773E8"/>
    <w:rsid w:val="00E83ADD"/>
    <w:rsid w:val="00E84F38"/>
    <w:rsid w:val="00E85623"/>
    <w:rsid w:val="00E91FAE"/>
    <w:rsid w:val="00E96E3F"/>
    <w:rsid w:val="00EA270C"/>
    <w:rsid w:val="00EA532E"/>
    <w:rsid w:val="00EB06D9"/>
    <w:rsid w:val="00EB192B"/>
    <w:rsid w:val="00EB19ED"/>
    <w:rsid w:val="00EB1CAB"/>
    <w:rsid w:val="00EC4265"/>
    <w:rsid w:val="00EC4CEB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EBA"/>
    <w:rsid w:val="00F1510F"/>
    <w:rsid w:val="00F1533A"/>
    <w:rsid w:val="00F15E5A"/>
    <w:rsid w:val="00F17F0A"/>
    <w:rsid w:val="00F2668F"/>
    <w:rsid w:val="00F2742F"/>
    <w:rsid w:val="00F2753B"/>
    <w:rsid w:val="00F340B2"/>
    <w:rsid w:val="00F43390"/>
    <w:rsid w:val="00F443B2"/>
    <w:rsid w:val="00F458D8"/>
    <w:rsid w:val="00F46BB7"/>
    <w:rsid w:val="00F50237"/>
    <w:rsid w:val="00F53596"/>
    <w:rsid w:val="00F55BA8"/>
    <w:rsid w:val="00F55DB1"/>
    <w:rsid w:val="00F56ACA"/>
    <w:rsid w:val="00F600FE"/>
    <w:rsid w:val="00F62E4D"/>
    <w:rsid w:val="00F66B34"/>
    <w:rsid w:val="00F66F29"/>
    <w:rsid w:val="00F675B9"/>
    <w:rsid w:val="00F711C9"/>
    <w:rsid w:val="00F74C59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6C6C"/>
    <w:rsid w:val="00FC2E3D"/>
    <w:rsid w:val="00FC3BDE"/>
    <w:rsid w:val="00FD1DBE"/>
    <w:rsid w:val="00FD27B6"/>
    <w:rsid w:val="00FD3689"/>
    <w:rsid w:val="00FD42A3"/>
    <w:rsid w:val="00FD59B3"/>
    <w:rsid w:val="00FD7468"/>
    <w:rsid w:val="00FD7CE0"/>
    <w:rsid w:val="00FE0B3B"/>
    <w:rsid w:val="00FE153A"/>
    <w:rsid w:val="00FE1BE2"/>
    <w:rsid w:val="00FE730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39311"/>
  <w15:docId w15:val="{6DD07E75-0B3A-460A-943F-7FE67ACC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17C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5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paragraph" w:customStyle="1" w:styleId="nowela">
    <w:name w:val="nowela"/>
    <w:basedOn w:val="ARTartustawynprozporzdzenia"/>
    <w:uiPriority w:val="99"/>
    <w:semiHidden/>
    <w:qFormat/>
    <w:rsid w:val="004C3F97"/>
    <w:pPr>
      <w:spacing w:before="60"/>
      <w:ind w:left="510"/>
    </w:p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11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10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8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6A748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6A748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8"/>
    <w:qFormat/>
    <w:rsid w:val="006A748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3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6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58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12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uiPriority w:val="22"/>
    <w:qFormat/>
    <w:rsid w:val="006A748A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71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7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55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56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72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57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6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58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73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57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6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58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6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6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6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6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4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7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6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5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5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4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7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9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6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6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6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6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6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1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2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6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9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2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7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0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8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1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70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70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71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71"/>
    <w:qFormat/>
    <w:rsid w:val="006A748A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6A748A"/>
    <w:pPr>
      <w:ind w:left="1497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6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6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3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7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6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61"/>
    <w:qFormat/>
    <w:rsid w:val="006A748A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7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6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5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6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7"/>
    <w:qFormat/>
    <w:rsid w:val="006A748A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62"/>
    <w:qFormat/>
    <w:rsid w:val="006A748A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7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8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8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6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1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6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6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6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73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73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9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0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70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12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9"/>
    <w:qFormat/>
    <w:rsid w:val="006A748A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6A748A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7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9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7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30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TIRWODNONIKUtiretwodnoniku">
    <w:name w:val="TIR_W_ODNOŚNIKU – tiret w odnośniku"/>
    <w:basedOn w:val="LITODNONIKAliteraodnonika"/>
    <w:uiPriority w:val="25"/>
    <w:semiHidden/>
    <w:qFormat/>
    <w:rsid w:val="009A7A53"/>
    <w:pPr>
      <w:ind w:left="1135"/>
    </w:pPr>
  </w:style>
  <w:style w:type="paragraph" w:customStyle="1" w:styleId="CZWSPTIRWODNONIKUczwsptiretwodnoniku">
    <w:name w:val="CZ_WSP_TIR_W_ODNOŚNIKU – część wsp. tiret w odnośniku"/>
    <w:basedOn w:val="TIRWODNONIKUtiretwodnoniku"/>
    <w:uiPriority w:val="27"/>
    <w:semiHidden/>
    <w:qFormat/>
    <w:rsid w:val="009A7A53"/>
    <w:pPr>
      <w:ind w:left="851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4"/>
    <w:qFormat/>
    <w:rsid w:val="006A748A"/>
  </w:style>
  <w:style w:type="paragraph" w:customStyle="1" w:styleId="ZDANIENASTNOWYWIERSZODNONIKAnpzddrugienowywiersz">
    <w:name w:val="ZDANIE_NAST_NOWY_WIERSZ_ODNOŚNIKA – np. zd. drugie (nowy wiersz)"/>
    <w:basedOn w:val="CZWSPPKTODNONIKAczwsppunkwodnonika"/>
    <w:semiHidden/>
    <w:qFormat/>
    <w:rsid w:val="009B4CB2"/>
  </w:style>
  <w:style w:type="paragraph" w:customStyle="1" w:styleId="Z2TIRPKTzmpktpodwjnymtiret">
    <w:name w:val="Z_2TIR/PKT – zm. pkt podwójnym tiret"/>
    <w:basedOn w:val="Z2TIRLITzmlitpodwjnymtiret"/>
    <w:uiPriority w:val="85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6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6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8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4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4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1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8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9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9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55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63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63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53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53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53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54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54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62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62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62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62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3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3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3"/>
    <w:qFormat/>
    <w:rsid w:val="006A748A"/>
    <w:rPr>
      <w:vertAlign w:val="superscript"/>
    </w:rPr>
  </w:style>
  <w:style w:type="character" w:customStyle="1" w:styleId="IDindeksdolny">
    <w:name w:val="_ID_ – indeks dolny"/>
    <w:basedOn w:val="Domylnaczcionkaakapitu"/>
    <w:uiPriority w:val="4"/>
    <w:qFormat/>
    <w:rsid w:val="006A748A"/>
    <w:rPr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4"/>
    <w:qFormat/>
    <w:rsid w:val="006A748A"/>
    <w:rPr>
      <w:b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4"/>
    <w:qFormat/>
    <w:rsid w:val="006A748A"/>
    <w:rPr>
      <w:i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3"/>
    <w:qFormat/>
    <w:rsid w:val="006A748A"/>
    <w:rPr>
      <w:b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3"/>
    <w:qFormat/>
    <w:rsid w:val="006A748A"/>
    <w:rPr>
      <w:i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3"/>
    <w:qFormat/>
    <w:rsid w:val="006A748A"/>
    <w:rPr>
      <w:b/>
      <w:i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4"/>
    <w:qFormat/>
    <w:rsid w:val="006A748A"/>
    <w:rPr>
      <w:b/>
      <w:i/>
      <w:vertAlign w:val="subscript"/>
    </w:rPr>
  </w:style>
  <w:style w:type="character" w:customStyle="1" w:styleId="Ppogrubienie">
    <w:name w:val="_P_ – pogrubienie"/>
    <w:basedOn w:val="Domylnaczcionkaakapitu"/>
    <w:uiPriority w:val="2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2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2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1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1"/>
    <w:qFormat/>
    <w:rsid w:val="00390E89"/>
    <w:rPr>
      <w:caps/>
    </w:rPr>
  </w:style>
  <w:style w:type="character" w:styleId="Hipercze">
    <w:name w:val="Hyperlink"/>
    <w:basedOn w:val="Domylnaczcionkaakapitu"/>
    <w:uiPriority w:val="99"/>
    <w:semiHidden/>
    <w:unhideWhenUsed/>
    <w:rsid w:val="00F46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obxhe4daltqmfyc4nbzg42tcojzg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zysztof%20Szczuck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4CA3E-A3D6-4FF3-82D8-FCE55159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640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KP PiS</dc:creator>
  <cp:lastModifiedBy>Grażyna D. Grabowska</cp:lastModifiedBy>
  <cp:revision>2</cp:revision>
  <cp:lastPrinted>2021-07-22T13:38:00Z</cp:lastPrinted>
  <dcterms:created xsi:type="dcterms:W3CDTF">2021-08-03T08:53:00Z</dcterms:created>
  <dcterms:modified xsi:type="dcterms:W3CDTF">2021-08-03T08:53:00Z</dcterms:modified>
  <cp:category>4.0</cp:category>
</cp:coreProperties>
</file>