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B0" w:rsidRPr="00A537B0" w:rsidRDefault="00A537B0" w:rsidP="00A47ED6">
      <w:pPr>
        <w:pStyle w:val="OZNPROJEKTUwskazaniedatylubwersjiprojektu"/>
        <w:keepNext/>
      </w:pPr>
      <w:r w:rsidRPr="00A537B0">
        <w:t>Projekt</w:t>
      </w:r>
    </w:p>
    <w:p w:rsidR="00A537B0" w:rsidRPr="00A537B0" w:rsidRDefault="00A537B0" w:rsidP="00A537B0">
      <w:pPr>
        <w:pStyle w:val="OZNRODZAKTUtznustawalubrozporzdzenieiorganwydajcy"/>
      </w:pPr>
      <w:r w:rsidRPr="00A537B0">
        <w:t>Ustawa</w:t>
      </w:r>
    </w:p>
    <w:p w:rsidR="00A537B0" w:rsidRPr="00A537B0" w:rsidRDefault="00A537B0" w:rsidP="00A537B0">
      <w:pPr>
        <w:pStyle w:val="DATAAKTUdatauchwalenialubwydaniaaktu"/>
      </w:pPr>
      <w:r w:rsidRPr="00A537B0">
        <w:t>z dnia</w:t>
      </w:r>
    </w:p>
    <w:p w:rsidR="00A537B0" w:rsidRPr="00A537B0" w:rsidRDefault="00A537B0" w:rsidP="00A47ED6">
      <w:pPr>
        <w:pStyle w:val="TYTUAKTUprzedmiotregulacjiustawylubrozporzdzenia"/>
      </w:pPr>
      <w:r w:rsidRPr="00A537B0">
        <w:t>o zmianie ustawy o podatku akcyzowym</w:t>
      </w:r>
    </w:p>
    <w:p w:rsidR="00A537B0" w:rsidRPr="00A537B0" w:rsidRDefault="00A537B0" w:rsidP="00A47ED6">
      <w:pPr>
        <w:pStyle w:val="ARTartustawynprozporzdzenia"/>
        <w:keepNext/>
      </w:pPr>
      <w:r w:rsidRPr="00A47ED6">
        <w:rPr>
          <w:rStyle w:val="Ppogrubienie"/>
        </w:rPr>
        <w:t>Art.</w:t>
      </w:r>
      <w:r w:rsidR="00A47ED6">
        <w:rPr>
          <w:rStyle w:val="Ppogrubienie"/>
        </w:rPr>
        <w:t> </w:t>
      </w:r>
      <w:r w:rsidRPr="00A47ED6">
        <w:rPr>
          <w:rStyle w:val="Ppogrubienie"/>
        </w:rPr>
        <w:t>1.</w:t>
      </w:r>
      <w:r w:rsidRPr="00A537B0">
        <w:t xml:space="preserve"> W ustawie z dnia 6 grudnia 2008 r. o podatku a</w:t>
      </w:r>
      <w:r>
        <w:t>kcyzowym (Dz. U. z 2019 r. poz. </w:t>
      </w:r>
      <w:r w:rsidRPr="00A537B0">
        <w:t>864, z późn. zm.</w:t>
      </w:r>
      <w:r w:rsidR="00ED0252">
        <w:rPr>
          <w:rStyle w:val="Odwoanieprzypisudolnego"/>
        </w:rPr>
        <w:footnoteReference w:id="1"/>
      </w:r>
      <w:r w:rsidR="00ED0252">
        <w:rPr>
          <w:rStyle w:val="IGindeksgrny"/>
        </w:rPr>
        <w:t>)</w:t>
      </w:r>
      <w:r w:rsidRPr="00A537B0">
        <w:t>) wprowadza się następujące zmiany:</w:t>
      </w:r>
    </w:p>
    <w:p w:rsidR="00A537B0" w:rsidRPr="00A537B0" w:rsidRDefault="007658A9" w:rsidP="00A47ED6">
      <w:pPr>
        <w:pStyle w:val="PKTpunkt"/>
        <w:keepNext/>
      </w:pPr>
      <w:r>
        <w:t>1)</w:t>
      </w:r>
      <w:r>
        <w:tab/>
      </w:r>
      <w:r w:rsidR="00A537B0" w:rsidRPr="00A537B0">
        <w:t>w art.</w:t>
      </w:r>
      <w:r w:rsidR="005A0402">
        <w:t xml:space="preserve"> 93 ust. 4 otrzymuje brzmienie:</w:t>
      </w:r>
    </w:p>
    <w:p w:rsidR="00A537B0" w:rsidRPr="00A537B0" w:rsidRDefault="00A47ED6" w:rsidP="00A537B0">
      <w:pPr>
        <w:pStyle w:val="ZUSTzmustartykuempunktem"/>
      </w:pPr>
      <w:r>
        <w:t>„</w:t>
      </w:r>
      <w:r w:rsidR="00A537B0" w:rsidRPr="00A537B0">
        <w:t xml:space="preserve">4. Stawka akcyzy na alkohol etylowy wynosi </w:t>
      </w:r>
      <w:r w:rsidR="003E5D0F">
        <w:t>6275</w:t>
      </w:r>
      <w:r w:rsidR="00A537B0" w:rsidRPr="00A537B0">
        <w:t>,00 zł od 1 hektolitra alkoholu etylowego 100% vol. zawartego w gotowym wyrobie.</w:t>
      </w:r>
      <w:r>
        <w:t>”</w:t>
      </w:r>
      <w:r w:rsidR="00A537B0" w:rsidRPr="00A537B0">
        <w:t>;</w:t>
      </w:r>
    </w:p>
    <w:p w:rsidR="00A537B0" w:rsidRPr="00A537B0" w:rsidRDefault="007658A9" w:rsidP="00A47ED6">
      <w:pPr>
        <w:pStyle w:val="PKTpunkt"/>
        <w:keepNext/>
      </w:pPr>
      <w:r>
        <w:t>2)</w:t>
      </w:r>
      <w:r>
        <w:tab/>
      </w:r>
      <w:r w:rsidR="00A537B0" w:rsidRPr="00A537B0">
        <w:t>w art. 94 ust. 4 otrzymuje brzmienie:</w:t>
      </w:r>
    </w:p>
    <w:p w:rsidR="00A537B0" w:rsidRPr="00A537B0" w:rsidRDefault="00A47ED6" w:rsidP="00A537B0">
      <w:pPr>
        <w:pStyle w:val="ZUSTzmustartykuempunktem"/>
      </w:pPr>
      <w:r>
        <w:t>„</w:t>
      </w:r>
      <w:r w:rsidR="00A537B0" w:rsidRPr="00A537B0">
        <w:t>4. Stawka akcyzy na piwo wynosi 8,</w:t>
      </w:r>
      <w:r w:rsidR="00B328BA">
        <w:t>57</w:t>
      </w:r>
      <w:r w:rsidR="00A537B0" w:rsidRPr="00A537B0">
        <w:t xml:space="preserve"> zł od 1 hektolitra za każdy stopień Plato gotowego wyrobu.</w:t>
      </w:r>
      <w:r>
        <w:t>”</w:t>
      </w:r>
      <w:r w:rsidR="00A537B0" w:rsidRPr="00A537B0">
        <w:t>;</w:t>
      </w:r>
    </w:p>
    <w:p w:rsidR="00A537B0" w:rsidRPr="00A537B0" w:rsidRDefault="007658A9" w:rsidP="00A47ED6">
      <w:pPr>
        <w:pStyle w:val="PKTpunkt"/>
        <w:keepNext/>
      </w:pPr>
      <w:r>
        <w:t>3)</w:t>
      </w:r>
      <w:r>
        <w:tab/>
      </w:r>
      <w:r w:rsidR="00A537B0" w:rsidRPr="00A537B0">
        <w:t>w art. 95 ust. 4 otrzymuje brzmienie:</w:t>
      </w:r>
    </w:p>
    <w:p w:rsidR="00A537B0" w:rsidRPr="00A537B0" w:rsidRDefault="00A47ED6" w:rsidP="00A537B0">
      <w:pPr>
        <w:pStyle w:val="ZUSTzmustartykuempunktem"/>
      </w:pPr>
      <w:r>
        <w:t>„</w:t>
      </w:r>
      <w:r w:rsidR="00A537B0" w:rsidRPr="00A537B0">
        <w:t>4. Stawka akcyzy na wino wynosi 1</w:t>
      </w:r>
      <w:r w:rsidR="000A4449">
        <w:t>74</w:t>
      </w:r>
      <w:r w:rsidR="00A537B0" w:rsidRPr="00A537B0">
        <w:t>,00 zł od 1 hektolitra gotowego wyrobu.</w:t>
      </w:r>
      <w:r>
        <w:t>”</w:t>
      </w:r>
      <w:r w:rsidR="00A537B0" w:rsidRPr="00A537B0">
        <w:t>;</w:t>
      </w:r>
    </w:p>
    <w:p w:rsidR="00A537B0" w:rsidRPr="00A537B0" w:rsidRDefault="007658A9" w:rsidP="00A47ED6">
      <w:pPr>
        <w:pStyle w:val="PKTpunkt"/>
        <w:keepNext/>
      </w:pPr>
      <w:r>
        <w:t>4)</w:t>
      </w:r>
      <w:r>
        <w:tab/>
      </w:r>
      <w:r w:rsidR="00A537B0" w:rsidRPr="00A537B0">
        <w:t>w art. 96 w ust. 4 pkt 2 otrzymuje brzmienie:</w:t>
      </w:r>
    </w:p>
    <w:p w:rsidR="00A537B0" w:rsidRPr="00A537B0" w:rsidRDefault="00A47ED6" w:rsidP="00A537B0">
      <w:pPr>
        <w:pStyle w:val="ZPKTzmpktartykuempunktem"/>
      </w:pPr>
      <w:r>
        <w:t>„</w:t>
      </w:r>
      <w:r w:rsidR="00A537B0" w:rsidRPr="00A537B0">
        <w:t>2) na pozostałe napoje fermentowane - 1</w:t>
      </w:r>
      <w:r w:rsidR="000A4449">
        <w:t>74</w:t>
      </w:r>
      <w:r w:rsidR="00A537B0" w:rsidRPr="00A537B0">
        <w:t>,00 zł od 1 hektolitra gotowego wyrobu.</w:t>
      </w:r>
      <w:r>
        <w:t>”</w:t>
      </w:r>
      <w:r w:rsidR="00A537B0" w:rsidRPr="00A537B0">
        <w:t>;</w:t>
      </w:r>
    </w:p>
    <w:p w:rsidR="00A537B0" w:rsidRPr="00A537B0" w:rsidRDefault="007658A9" w:rsidP="00A47ED6">
      <w:pPr>
        <w:pStyle w:val="PKTpunkt"/>
        <w:keepNext/>
      </w:pPr>
      <w:r>
        <w:t>5)</w:t>
      </w:r>
      <w:r>
        <w:tab/>
      </w:r>
      <w:r w:rsidR="00A537B0" w:rsidRPr="00A537B0">
        <w:t>w art. 97 ust. 4 otrzymuje brzmienie:</w:t>
      </w:r>
    </w:p>
    <w:p w:rsidR="00A537B0" w:rsidRPr="00A537B0" w:rsidRDefault="00A47ED6" w:rsidP="00A537B0">
      <w:pPr>
        <w:pStyle w:val="ZUSTzmustartykuempunktem"/>
      </w:pPr>
      <w:r>
        <w:t>„</w:t>
      </w:r>
      <w:r w:rsidR="00A537B0" w:rsidRPr="00A537B0">
        <w:t>4. Stawka akcyzy na wyroby pośrednie wynosi 3</w:t>
      </w:r>
      <w:r w:rsidR="000A4449">
        <w:t>50</w:t>
      </w:r>
      <w:r w:rsidR="00A537B0" w:rsidRPr="00A537B0">
        <w:t>,00 zł od 1 hektolitra gotowego wyrobu.</w:t>
      </w:r>
      <w:r>
        <w:t>”</w:t>
      </w:r>
      <w:r w:rsidR="00A537B0" w:rsidRPr="00A537B0">
        <w:t>;</w:t>
      </w:r>
    </w:p>
    <w:p w:rsidR="00A537B0" w:rsidRPr="00A537B0" w:rsidRDefault="007658A9" w:rsidP="00A47ED6">
      <w:pPr>
        <w:pStyle w:val="PKTpunkt"/>
        <w:keepNext/>
      </w:pPr>
      <w:r>
        <w:t>6)</w:t>
      </w:r>
      <w:r>
        <w:tab/>
      </w:r>
      <w:r w:rsidR="00A537B0" w:rsidRPr="00A537B0">
        <w:t>w art. 99 ust. 2 i 3 otrzymują brzmienie:</w:t>
      </w:r>
    </w:p>
    <w:p w:rsidR="00A537B0" w:rsidRPr="00A537B0" w:rsidRDefault="00A47ED6" w:rsidP="00A47ED6">
      <w:pPr>
        <w:pStyle w:val="ZUSTzmustartykuempunktem"/>
        <w:keepNext/>
      </w:pPr>
      <w:r>
        <w:t>„</w:t>
      </w:r>
      <w:r w:rsidR="00A537B0" w:rsidRPr="00A537B0">
        <w:t>2. Stawki akcyzy na wyroby tytoniowe wynoszą:</w:t>
      </w:r>
    </w:p>
    <w:p w:rsidR="00A537B0" w:rsidRPr="00A537B0" w:rsidRDefault="00A537B0" w:rsidP="00A537B0">
      <w:pPr>
        <w:pStyle w:val="ZPKTzmpktartykuempunktem"/>
      </w:pPr>
      <w:r w:rsidRPr="00A537B0">
        <w:t>1)</w:t>
      </w:r>
      <w:r w:rsidR="007658A9">
        <w:tab/>
      </w:r>
      <w:r w:rsidRPr="00A537B0">
        <w:t xml:space="preserve">na papierosy, z zastrzeżeniem ust. 10 </w:t>
      </w:r>
      <w:r w:rsidR="00A47ED6">
        <w:t>–</w:t>
      </w:r>
      <w:r w:rsidRPr="00A537B0">
        <w:t xml:space="preserve"> 2</w:t>
      </w:r>
      <w:r w:rsidR="009119F0">
        <w:t>28</w:t>
      </w:r>
      <w:r w:rsidRPr="00A537B0">
        <w:t>,1</w:t>
      </w:r>
      <w:r w:rsidR="009119F0">
        <w:t>0</w:t>
      </w:r>
      <w:r w:rsidRPr="00A537B0">
        <w:t xml:space="preserve"> zł za każde 1000 sztuk i 3</w:t>
      </w:r>
      <w:r w:rsidR="009119F0">
        <w:t>2</w:t>
      </w:r>
      <w:r w:rsidRPr="00A537B0">
        <w:t>,</w:t>
      </w:r>
      <w:r w:rsidR="009119F0">
        <w:t>05</w:t>
      </w:r>
      <w:r w:rsidRPr="00A537B0">
        <w:t>% maksymalnej ceny detalicznej;</w:t>
      </w:r>
    </w:p>
    <w:p w:rsidR="00A537B0" w:rsidRPr="00A537B0" w:rsidRDefault="007658A9" w:rsidP="00A537B0">
      <w:pPr>
        <w:pStyle w:val="ZPKTzmpktartykuempunktem"/>
      </w:pPr>
      <w:r>
        <w:t>2)</w:t>
      </w:r>
      <w:r>
        <w:tab/>
      </w:r>
      <w:r w:rsidR="00A537B0" w:rsidRPr="00A537B0">
        <w:t xml:space="preserve">na tytoń do palenia, z zastrzeżeniem ust. 10 </w:t>
      </w:r>
      <w:r w:rsidR="00A47ED6">
        <w:t>–</w:t>
      </w:r>
      <w:r w:rsidR="00A537B0" w:rsidRPr="00A537B0">
        <w:t xml:space="preserve"> 1</w:t>
      </w:r>
      <w:r w:rsidR="00CF58F9">
        <w:t>55</w:t>
      </w:r>
      <w:r w:rsidR="00A537B0" w:rsidRPr="00A537B0">
        <w:t>,</w:t>
      </w:r>
      <w:r w:rsidR="00CF58F9">
        <w:t>79</w:t>
      </w:r>
      <w:r w:rsidR="00A537B0" w:rsidRPr="00A537B0">
        <w:t xml:space="preserve"> zł za każdy kilogram i 3</w:t>
      </w:r>
      <w:r w:rsidR="009119F0">
        <w:t>2</w:t>
      </w:r>
      <w:r w:rsidR="00A537B0" w:rsidRPr="00A537B0">
        <w:t>,</w:t>
      </w:r>
      <w:r w:rsidR="009119F0">
        <w:t>05</w:t>
      </w:r>
      <w:r w:rsidR="00A537B0" w:rsidRPr="00A537B0">
        <w:t>% maksymalnej ceny detalicznej;</w:t>
      </w:r>
    </w:p>
    <w:p w:rsidR="00A537B0" w:rsidRPr="00A537B0" w:rsidRDefault="007658A9" w:rsidP="00A537B0">
      <w:pPr>
        <w:pStyle w:val="ZPKTzmpktartykuempunktem"/>
      </w:pPr>
      <w:r>
        <w:t>3)</w:t>
      </w:r>
      <w:r>
        <w:tab/>
      </w:r>
      <w:r w:rsidR="00A537B0" w:rsidRPr="00A537B0">
        <w:t xml:space="preserve">na cygara i cygaretki </w:t>
      </w:r>
      <w:r w:rsidR="00A47ED6">
        <w:t>–</w:t>
      </w:r>
      <w:r w:rsidR="00A537B0" w:rsidRPr="00A537B0">
        <w:t xml:space="preserve"> 4</w:t>
      </w:r>
      <w:r w:rsidR="009119F0">
        <w:t>33</w:t>
      </w:r>
      <w:r w:rsidR="00A537B0" w:rsidRPr="00A537B0">
        <w:t>,00 zł za każdy kilogram.</w:t>
      </w:r>
    </w:p>
    <w:p w:rsidR="00A537B0" w:rsidRPr="00A537B0" w:rsidRDefault="00A537B0" w:rsidP="00A47ED6">
      <w:pPr>
        <w:pStyle w:val="ZUSTzmustartykuempunktem"/>
        <w:keepNext/>
      </w:pPr>
      <w:r w:rsidRPr="00A537B0">
        <w:t>3. Na papierosy lub tytoń do palenia nieobjęte obowiązkiem oznaczania znakami akcyzy i nieoznaczone maksymalną ceną detaliczną stawki akcyzy wynoszą:</w:t>
      </w:r>
    </w:p>
    <w:p w:rsidR="00A537B0" w:rsidRPr="00A537B0" w:rsidRDefault="007658A9" w:rsidP="00A537B0">
      <w:pPr>
        <w:pStyle w:val="ZPKTzmpktartykuempunktem"/>
      </w:pPr>
      <w:r>
        <w:t>1)</w:t>
      </w:r>
      <w:r>
        <w:tab/>
      </w:r>
      <w:r w:rsidR="00A537B0" w:rsidRPr="00A537B0">
        <w:t>na papierosy – 3</w:t>
      </w:r>
      <w:r w:rsidR="00CF58F9">
        <w:t>78</w:t>
      </w:r>
      <w:r w:rsidR="00A537B0" w:rsidRPr="00A537B0">
        <w:t>,3</w:t>
      </w:r>
      <w:r w:rsidR="00CF58F9">
        <w:t>8</w:t>
      </w:r>
      <w:r w:rsidR="00A537B0" w:rsidRPr="00A537B0">
        <w:t xml:space="preserve"> zł za każde 1000 sztuk;</w:t>
      </w:r>
    </w:p>
    <w:p w:rsidR="00A537B0" w:rsidRPr="00A537B0" w:rsidRDefault="00A537B0" w:rsidP="00A537B0">
      <w:pPr>
        <w:pStyle w:val="ZPKTzmpktartykuempunktem"/>
      </w:pPr>
      <w:r w:rsidRPr="00A537B0">
        <w:lastRenderedPageBreak/>
        <w:t>2)</w:t>
      </w:r>
      <w:r w:rsidR="007658A9">
        <w:tab/>
      </w:r>
      <w:r w:rsidRPr="00A537B0">
        <w:t xml:space="preserve">na tytoń do palenia </w:t>
      </w:r>
      <w:r w:rsidR="00A47ED6">
        <w:t>–</w:t>
      </w:r>
      <w:r w:rsidRPr="00A537B0">
        <w:t xml:space="preserve"> 2</w:t>
      </w:r>
      <w:r w:rsidR="00CF58F9">
        <w:t>52</w:t>
      </w:r>
      <w:r w:rsidRPr="00A537B0">
        <w:t>,2</w:t>
      </w:r>
      <w:r w:rsidR="00CF58F9">
        <w:t>5</w:t>
      </w:r>
      <w:r w:rsidRPr="00A537B0">
        <w:t xml:space="preserve"> zł za każdy kilogram.</w:t>
      </w:r>
      <w:r w:rsidR="00A47ED6">
        <w:t>”</w:t>
      </w:r>
      <w:r w:rsidRPr="00A537B0">
        <w:t>;</w:t>
      </w:r>
    </w:p>
    <w:p w:rsidR="00A537B0" w:rsidRPr="00A537B0" w:rsidRDefault="00A537B0" w:rsidP="00A47ED6">
      <w:pPr>
        <w:pStyle w:val="PKTpunkt"/>
        <w:keepNext/>
      </w:pPr>
      <w:r w:rsidRPr="00A537B0">
        <w:t>7)</w:t>
      </w:r>
      <w:r w:rsidR="007658A9">
        <w:tab/>
      </w:r>
      <w:r w:rsidRPr="00A537B0">
        <w:t>w art. 99a:</w:t>
      </w:r>
    </w:p>
    <w:p w:rsidR="00A537B0" w:rsidRPr="00A537B0" w:rsidRDefault="00A537B0" w:rsidP="00A47ED6">
      <w:pPr>
        <w:pStyle w:val="LITlitera"/>
        <w:keepNext/>
      </w:pPr>
      <w:r w:rsidRPr="00A537B0">
        <w:t>a)</w:t>
      </w:r>
      <w:r w:rsidR="00A47ED6">
        <w:tab/>
      </w:r>
      <w:r w:rsidRPr="00A537B0">
        <w:t>ust. 3 otrzymuje brzmienie:</w:t>
      </w:r>
    </w:p>
    <w:p w:rsidR="00A537B0" w:rsidRPr="00A537B0" w:rsidRDefault="00A47ED6" w:rsidP="00A47ED6">
      <w:pPr>
        <w:pStyle w:val="ZLITUSTzmustliter"/>
      </w:pPr>
      <w:r>
        <w:t>„</w:t>
      </w:r>
      <w:r w:rsidR="00A537B0" w:rsidRPr="00A537B0">
        <w:t>3. Stawka akcyzy na susz tytoniowy wynosi 2</w:t>
      </w:r>
      <w:r w:rsidR="00CF58F9">
        <w:t>52</w:t>
      </w:r>
      <w:r w:rsidR="00A537B0" w:rsidRPr="00A537B0">
        <w:t>,2</w:t>
      </w:r>
      <w:r w:rsidR="00CF58F9">
        <w:t>5</w:t>
      </w:r>
      <w:r w:rsidR="00A537B0" w:rsidRPr="00A537B0">
        <w:t xml:space="preserve"> zł za każdy kilogram.</w:t>
      </w:r>
      <w:r>
        <w:t>”</w:t>
      </w:r>
      <w:r w:rsidR="00A537B0" w:rsidRPr="00A537B0">
        <w:t>,</w:t>
      </w:r>
    </w:p>
    <w:p w:rsidR="00A537B0" w:rsidRPr="00A537B0" w:rsidRDefault="00A537B0" w:rsidP="00A47ED6">
      <w:pPr>
        <w:pStyle w:val="LITlitera"/>
        <w:keepNext/>
      </w:pPr>
      <w:r w:rsidRPr="00A537B0">
        <w:t>b)</w:t>
      </w:r>
      <w:r w:rsidR="00A47ED6">
        <w:tab/>
      </w:r>
      <w:r w:rsidRPr="00A537B0">
        <w:t xml:space="preserve">w ust. 4 </w:t>
      </w:r>
      <w:r w:rsidR="00E65606">
        <w:t>część wspólna otrzymuje brzmienie</w:t>
      </w:r>
      <w:r w:rsidRPr="00A537B0">
        <w:t>:</w:t>
      </w:r>
    </w:p>
    <w:p w:rsidR="00A537B0" w:rsidRPr="00A537B0" w:rsidRDefault="00A47ED6" w:rsidP="00A47ED6">
      <w:pPr>
        <w:pStyle w:val="ZLITPKTzmpktliter"/>
      </w:pPr>
      <w:r>
        <w:t>„–</w:t>
      </w:r>
      <w:r w:rsidR="00A537B0" w:rsidRPr="00A537B0">
        <w:t xml:space="preserve"> bez jego oznaczenia znakami akcyzy, stawka akcyzy wynosi </w:t>
      </w:r>
      <w:r w:rsidR="00CF58F9">
        <w:t>504</w:t>
      </w:r>
      <w:r w:rsidR="00A537B0" w:rsidRPr="00A537B0">
        <w:t>,</w:t>
      </w:r>
      <w:r w:rsidR="00CF58F9">
        <w:t>5</w:t>
      </w:r>
      <w:r w:rsidR="00A537B0" w:rsidRPr="00A537B0">
        <w:t>0 zł za każdy kilogram.</w:t>
      </w:r>
      <w:r>
        <w:t>”</w:t>
      </w:r>
      <w:r w:rsidR="007658A9">
        <w:t>;</w:t>
      </w:r>
    </w:p>
    <w:p w:rsidR="00A537B0" w:rsidRPr="00A537B0" w:rsidRDefault="00A537B0" w:rsidP="00A47ED6">
      <w:pPr>
        <w:pStyle w:val="PKTpunkt"/>
        <w:keepNext/>
      </w:pPr>
      <w:r w:rsidRPr="00A537B0">
        <w:t>8)</w:t>
      </w:r>
      <w:r w:rsidR="007658A9">
        <w:tab/>
      </w:r>
      <w:r w:rsidRPr="00A537B0">
        <w:t>w art. 99c</w:t>
      </w:r>
      <w:r w:rsidR="00664136">
        <w:t xml:space="preserve"> </w:t>
      </w:r>
      <w:r w:rsidRPr="00A537B0">
        <w:t>ust. 4 i 5 otrzymują brzmienie:</w:t>
      </w:r>
    </w:p>
    <w:p w:rsidR="00A537B0" w:rsidRPr="00A537B0" w:rsidRDefault="00A47ED6" w:rsidP="00664136">
      <w:pPr>
        <w:pStyle w:val="ZUSTzmustartykuempunktem"/>
      </w:pPr>
      <w:r>
        <w:t>„</w:t>
      </w:r>
      <w:r w:rsidR="00A537B0" w:rsidRPr="00A537B0">
        <w:t>4. Stawka akcyzy na wyroby nowatorskie wynosi 1</w:t>
      </w:r>
      <w:r w:rsidR="00CF58F9">
        <w:t>5</w:t>
      </w:r>
      <w:r w:rsidR="00A537B0" w:rsidRPr="00A537B0">
        <w:t>5,</w:t>
      </w:r>
      <w:r w:rsidR="00CF58F9">
        <w:t>79</w:t>
      </w:r>
      <w:r w:rsidR="00A537B0" w:rsidRPr="00A537B0">
        <w:t xml:space="preserve"> zł za każdy kilogram i 3</w:t>
      </w:r>
      <w:r w:rsidR="00CF58F9">
        <w:t>2</w:t>
      </w:r>
      <w:r w:rsidR="00A537B0" w:rsidRPr="00A537B0">
        <w:t>,</w:t>
      </w:r>
      <w:r w:rsidR="00CF58F9">
        <w:t>05</w:t>
      </w:r>
      <w:r w:rsidR="00A537B0" w:rsidRPr="00A537B0">
        <w:t>% średniej ważonej detalicznej ceny sprzedaży tytoniu do palenia.</w:t>
      </w:r>
    </w:p>
    <w:p w:rsidR="00A537B0" w:rsidRPr="00A537B0" w:rsidRDefault="00A537B0" w:rsidP="00664136">
      <w:pPr>
        <w:pStyle w:val="ZUSTzmustartykuempunktem"/>
      </w:pPr>
      <w:r w:rsidRPr="00A537B0">
        <w:t>5. W przypadku produkcji, o której mowa w ust. 1, niezgodnej z art. 47, stawka akcyzy na wyroby nowatorskie wynosi 1</w:t>
      </w:r>
      <w:r w:rsidR="00CF58F9">
        <w:t>55</w:t>
      </w:r>
      <w:r w:rsidRPr="00A537B0">
        <w:t>,</w:t>
      </w:r>
      <w:r w:rsidR="00CF58F9">
        <w:t>79</w:t>
      </w:r>
      <w:r w:rsidRPr="00A537B0">
        <w:t xml:space="preserve"> zł za każdy kilogram i 3</w:t>
      </w:r>
      <w:r w:rsidR="00CF58F9">
        <w:t>2</w:t>
      </w:r>
      <w:r w:rsidRPr="00A537B0">
        <w:t>,</w:t>
      </w:r>
      <w:r w:rsidR="00CF58F9">
        <w:t>05</w:t>
      </w:r>
      <w:r w:rsidRPr="00A537B0">
        <w:t>% trzykrotności średniej ważonej detalicznej ceny</w:t>
      </w:r>
      <w:r>
        <w:t xml:space="preserve"> sprzedaży tytoniu do palenia.</w:t>
      </w:r>
      <w:r w:rsidR="00A47ED6">
        <w:t>”</w:t>
      </w:r>
      <w:r>
        <w:t>.</w:t>
      </w:r>
    </w:p>
    <w:p w:rsidR="00261A16" w:rsidRPr="00737F6A" w:rsidRDefault="00A537B0" w:rsidP="00A537B0">
      <w:pPr>
        <w:pStyle w:val="ARTartustawynprozporzdzenia"/>
      </w:pPr>
      <w:r w:rsidRPr="00A47ED6">
        <w:rPr>
          <w:rStyle w:val="Ppogrubienie"/>
        </w:rPr>
        <w:t>Art.</w:t>
      </w:r>
      <w:r w:rsidR="00A47ED6">
        <w:rPr>
          <w:rStyle w:val="Ppogrubienie"/>
        </w:rPr>
        <w:t> </w:t>
      </w:r>
      <w:r w:rsidR="007658A9" w:rsidRPr="00A47ED6">
        <w:rPr>
          <w:rStyle w:val="Ppogrubienie"/>
        </w:rPr>
        <w:t>2</w:t>
      </w:r>
      <w:r w:rsidRPr="00A47ED6">
        <w:rPr>
          <w:rStyle w:val="Ppogrubienie"/>
        </w:rPr>
        <w:t>.</w:t>
      </w:r>
      <w:r w:rsidRPr="00A537B0">
        <w:t xml:space="preserve"> Ustawa wchodzi w życie z dniem 1 stycznia 2020 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00" w:rsidRDefault="00143800">
      <w:r>
        <w:separator/>
      </w:r>
    </w:p>
  </w:endnote>
  <w:endnote w:type="continuationSeparator" w:id="0">
    <w:p w:rsidR="00143800" w:rsidRDefault="001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00" w:rsidRDefault="00143800">
      <w:r>
        <w:separator/>
      </w:r>
    </w:p>
  </w:footnote>
  <w:footnote w:type="continuationSeparator" w:id="0">
    <w:p w:rsidR="00143800" w:rsidRDefault="00143800">
      <w:r>
        <w:continuationSeparator/>
      </w:r>
    </w:p>
  </w:footnote>
  <w:footnote w:id="1">
    <w:p w:rsidR="00ED0252" w:rsidRPr="00ED0252" w:rsidRDefault="00ED0252" w:rsidP="00ED02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1D435F">
        <w:t xml:space="preserve">Zmiany tekstu jednolitego wymienionej ustawy zostały ogłoszone w Dz. U. z 2019 r. poz. </w:t>
      </w:r>
      <w:r w:rsidR="001D435F" w:rsidRPr="001D435F">
        <w:t>1123, 1495, 1501, 1520</w:t>
      </w:r>
      <w:r w:rsidR="00F3757D">
        <w:t>,</w:t>
      </w:r>
      <w:r w:rsidR="001D435F" w:rsidRPr="001D435F">
        <w:t xml:space="preserve"> 1556</w:t>
      </w:r>
      <w:r w:rsidR="00F3757D">
        <w:t xml:space="preserve"> i </w:t>
      </w:r>
      <w:bookmarkStart w:id="0" w:name="_GoBack"/>
      <w:bookmarkEnd w:id="0"/>
      <w:r w:rsidR="00F3757D">
        <w:t>2116</w:t>
      </w:r>
      <w:r w:rsidR="001D435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3757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07"/>
    <w:rsid w:val="000012DA"/>
    <w:rsid w:val="0000246E"/>
    <w:rsid w:val="00003862"/>
    <w:rsid w:val="00006AD1"/>
    <w:rsid w:val="00012A35"/>
    <w:rsid w:val="00016089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44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65E"/>
    <w:rsid w:val="00131237"/>
    <w:rsid w:val="001329AC"/>
    <w:rsid w:val="00134CA0"/>
    <w:rsid w:val="0014026F"/>
    <w:rsid w:val="0014380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0D5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435F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67F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EF5"/>
    <w:rsid w:val="003E0D1A"/>
    <w:rsid w:val="003E2DA3"/>
    <w:rsid w:val="003E5D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A48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BB7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402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985"/>
    <w:rsid w:val="005E6C71"/>
    <w:rsid w:val="005F0963"/>
    <w:rsid w:val="005F2824"/>
    <w:rsid w:val="005F2EBA"/>
    <w:rsid w:val="005F3384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136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8A9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B14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EFE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2FA2"/>
    <w:rsid w:val="008F612A"/>
    <w:rsid w:val="0090293D"/>
    <w:rsid w:val="009034DE"/>
    <w:rsid w:val="00905396"/>
    <w:rsid w:val="0090605D"/>
    <w:rsid w:val="00906419"/>
    <w:rsid w:val="009119F0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D5E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ED6"/>
    <w:rsid w:val="00A50CD4"/>
    <w:rsid w:val="00A51191"/>
    <w:rsid w:val="00A537B0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63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79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8BA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A39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58F9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1A6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60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252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121"/>
    <w:rsid w:val="00F004D7"/>
    <w:rsid w:val="00F00B73"/>
    <w:rsid w:val="00F010BF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57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6EAB"/>
  <w15:docId w15:val="{4F9186E2-6293-41F6-B931-9D34B473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AD375-DE01-486B-A392-6AC099B3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Komorowski Cezary</dc:creator>
  <cp:lastModifiedBy>Binkowska Joanna</cp:lastModifiedBy>
  <cp:revision>4</cp:revision>
  <cp:lastPrinted>2012-04-23T06:39:00Z</cp:lastPrinted>
  <dcterms:created xsi:type="dcterms:W3CDTF">2019-11-14T09:51:00Z</dcterms:created>
  <dcterms:modified xsi:type="dcterms:W3CDTF">2019-11-14T09:54:00Z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