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0F7BC" w14:textId="77777777" w:rsidR="000C5664" w:rsidRDefault="000C5664" w:rsidP="008C0F79">
      <w:pPr>
        <w:pStyle w:val="OZNPROJEKTUwskazaniedatylubwersjiprojektu"/>
      </w:pPr>
      <w:r w:rsidRPr="00233D98">
        <w:t>Projekt</w:t>
      </w:r>
    </w:p>
    <w:p w14:paraId="089CA258" w14:textId="77777777" w:rsidR="000C5664" w:rsidRPr="00233D98" w:rsidRDefault="000C5664" w:rsidP="000C5664">
      <w:pPr>
        <w:pStyle w:val="OZNRODZAKTUtznustawalubrozporzdzenieiorganwydajcy"/>
      </w:pPr>
      <w:r w:rsidRPr="00233D98">
        <w:t>USTAWA</w:t>
      </w:r>
    </w:p>
    <w:p w14:paraId="7C0CC28A" w14:textId="77777777" w:rsidR="000C5664" w:rsidRPr="00233D98" w:rsidRDefault="000C5664" w:rsidP="000C5664">
      <w:pPr>
        <w:pStyle w:val="DATAAKTUdatauchwalenialubwydaniaaktu"/>
      </w:pPr>
      <w:r w:rsidRPr="00233D98">
        <w:t>z dnia</w:t>
      </w:r>
    </w:p>
    <w:p w14:paraId="10901E4A" w14:textId="77777777" w:rsidR="000C5664" w:rsidRPr="000C5664" w:rsidRDefault="000C5664" w:rsidP="000C5664">
      <w:pPr>
        <w:pStyle w:val="TYTUAKTUprzedmiotregulacjiustawylubrozporzdzenia"/>
      </w:pPr>
      <w:r w:rsidRPr="00233D98">
        <w:t xml:space="preserve">o </w:t>
      </w:r>
      <w:r>
        <w:t xml:space="preserve">zmianie ustawy o cudzoziemcach </w:t>
      </w:r>
      <w:r w:rsidRPr="00233D98">
        <w:t>oraz ustawy o udzielaniu cudzoziemcom ochrony na terytorium Rzeczypospolitej Polskiej</w:t>
      </w:r>
    </w:p>
    <w:p w14:paraId="03E6B250" w14:textId="6388CD81" w:rsidR="000C5664" w:rsidRPr="000C5664" w:rsidRDefault="000C5664" w:rsidP="000C5664">
      <w:pPr>
        <w:pStyle w:val="ARTartustawynprozporzdzenia"/>
      </w:pPr>
      <w:r w:rsidRPr="006D0C6B">
        <w:rPr>
          <w:rStyle w:val="Ppogrubienie"/>
        </w:rPr>
        <w:t>Art. 1.</w:t>
      </w:r>
      <w:r w:rsidR="002879FB">
        <w:t xml:space="preserve"> </w:t>
      </w:r>
      <w:r w:rsidRPr="000C5664">
        <w:t>W ustawie z dnia 12 grudnia 2013 r. o cudzo</w:t>
      </w:r>
      <w:r w:rsidR="005162F2">
        <w:t>ziemcach (Dz. U. z 2020 r. poz. </w:t>
      </w:r>
      <w:r w:rsidRPr="000C5664">
        <w:t>35, 2023, 2320 i 2369 oraz z 2021 r. poz. 159) wprowadza się następujące zmiany:</w:t>
      </w:r>
    </w:p>
    <w:p w14:paraId="445347BB" w14:textId="77777777" w:rsidR="000C5664" w:rsidRPr="000C5664" w:rsidRDefault="000C5664" w:rsidP="000C5664">
      <w:pPr>
        <w:pStyle w:val="PKTpunkt"/>
      </w:pPr>
      <w:r w:rsidRPr="00233D98">
        <w:t>1)</w:t>
      </w:r>
      <w:r w:rsidRPr="00233D98">
        <w:tab/>
        <w:t>w art. 302 w ust. 1 pkt 10 otrzymuje brzmienie:</w:t>
      </w:r>
    </w:p>
    <w:p w14:paraId="49F3B244" w14:textId="77777777" w:rsidR="000C5664" w:rsidRPr="00233D98" w:rsidRDefault="000C5664" w:rsidP="000C5664">
      <w:pPr>
        <w:pStyle w:val="ZPKTzmpktartykuempunktem"/>
      </w:pPr>
      <w:r w:rsidRPr="00233D98">
        <w:t>„10)</w:t>
      </w:r>
      <w:r>
        <w:tab/>
      </w:r>
      <w:r w:rsidRPr="00233D98">
        <w:t>przekroczył lub usiłował przekroczyć granicę wbrew przepisom prawa i nie zachodzą okoliczności wydania zarządzenia, o którym mowa w art. 303b ust. 1, lub”;</w:t>
      </w:r>
    </w:p>
    <w:p w14:paraId="250AB2AC" w14:textId="77777777" w:rsidR="000C5664" w:rsidRPr="000C5664" w:rsidRDefault="000C5664" w:rsidP="000C5664">
      <w:pPr>
        <w:pStyle w:val="PKTpunkt"/>
      </w:pPr>
      <w:r w:rsidRPr="00233D98">
        <w:t>2)</w:t>
      </w:r>
      <w:r w:rsidRPr="00233D98">
        <w:tab/>
        <w:t>w art. 303 w ust. 1 po pkt 9 dodaje się pkt 9a w brzmieniu:</w:t>
      </w:r>
    </w:p>
    <w:p w14:paraId="26752D67" w14:textId="77777777" w:rsidR="000C5664" w:rsidRPr="00233D98" w:rsidRDefault="000C5664" w:rsidP="000C5664">
      <w:pPr>
        <w:pStyle w:val="ZPKTzmpktartykuempunktem"/>
      </w:pPr>
      <w:r w:rsidRPr="00233D98">
        <w:t>„9a)</w:t>
      </w:r>
      <w:r w:rsidRPr="00233D98">
        <w:tab/>
        <w:t>został zatrzymany niezwłocznie po przekroczeniu granicy wbrew przepisom prawa, stanowiąc</w:t>
      </w:r>
      <w:r>
        <w:t>ej</w:t>
      </w:r>
      <w:r w:rsidRPr="00233D98">
        <w:t xml:space="preserve"> granicę zewnętrzną w</w:t>
      </w:r>
      <w:r w:rsidR="002879FB">
        <w:t xml:space="preserve"> </w:t>
      </w:r>
      <w:r w:rsidRPr="00233D98">
        <w:t>rozumieniu art.</w:t>
      </w:r>
      <w:r w:rsidR="002879FB">
        <w:t xml:space="preserve"> </w:t>
      </w:r>
      <w:r w:rsidRPr="00233D98">
        <w:t>2 pkt</w:t>
      </w:r>
      <w:r w:rsidR="002879FB">
        <w:t xml:space="preserve"> </w:t>
      </w:r>
      <w:r w:rsidRPr="00233D98">
        <w:t>2</w:t>
      </w:r>
      <w:r w:rsidR="002879FB">
        <w:t xml:space="preserve"> </w:t>
      </w:r>
      <w:r w:rsidRPr="00233D98">
        <w:t>kodeksu granicznego Schengen, lub”;</w:t>
      </w:r>
    </w:p>
    <w:p w14:paraId="785B95BE" w14:textId="77777777" w:rsidR="000C5664" w:rsidRPr="000C5664" w:rsidRDefault="000C5664" w:rsidP="000C5664">
      <w:pPr>
        <w:pStyle w:val="PKTpunkt"/>
      </w:pPr>
      <w:r w:rsidRPr="00233D98">
        <w:t>3)</w:t>
      </w:r>
      <w:r w:rsidRPr="00233D98">
        <w:tab/>
        <w:t>po art. 303a dodaje się art. 303b i art. 303c w brzmieniu:</w:t>
      </w:r>
    </w:p>
    <w:p w14:paraId="6C8C853E" w14:textId="77777777" w:rsidR="000C5664" w:rsidRPr="00233D98" w:rsidRDefault="000C5664" w:rsidP="000C5664">
      <w:pPr>
        <w:pStyle w:val="ZARTzmartartykuempunktem"/>
      </w:pPr>
      <w:r w:rsidRPr="00233D98">
        <w:t>„Art.</w:t>
      </w:r>
      <w:r w:rsidR="002879FB">
        <w:t xml:space="preserve"> </w:t>
      </w:r>
      <w:r w:rsidRPr="00233D98">
        <w:t>303b.</w:t>
      </w:r>
      <w:r w:rsidR="002879FB">
        <w:t xml:space="preserve"> </w:t>
      </w:r>
      <w:r w:rsidRPr="00233D98">
        <w:t>1. W przypadku, o którym mowa w art. 303 ust. 1 pkt 9a, komendant placówki Straży Granicznej właściwy ze względu na miejsce przekroczenia granicy sporządza protokół przekroczenia granicy oraz wydaje zarządzenie o przekroczeniu granicy wbrew przepisom prawa</w:t>
      </w:r>
      <w:r>
        <w:t xml:space="preserve">. Na zarządzenie </w:t>
      </w:r>
      <w:r w:rsidRPr="004249B0">
        <w:t xml:space="preserve">o przekroczeniu granicy wbrew przepisom prawa </w:t>
      </w:r>
      <w:r>
        <w:t>przysługuje zażalenie do Komendanta Głównego Straży Granicznej. Złożenie zażalenia nie wstrzymuje wykonania zarządzenia</w:t>
      </w:r>
      <w:r w:rsidRPr="00233D98">
        <w:t>.</w:t>
      </w:r>
    </w:p>
    <w:p w14:paraId="65E09907" w14:textId="77777777" w:rsidR="000C5664" w:rsidRPr="000C5664" w:rsidRDefault="000C5664" w:rsidP="000C5664">
      <w:pPr>
        <w:pStyle w:val="ZUSTzmustartykuempunktem"/>
      </w:pPr>
      <w:r w:rsidRPr="00233D98">
        <w:t>2.</w:t>
      </w:r>
      <w:r w:rsidR="002879FB">
        <w:t xml:space="preserve"> </w:t>
      </w:r>
      <w:r w:rsidRPr="00233D98">
        <w:t>W zarządzeniu, o którym mowa w ust. 1, wskazuje się:</w:t>
      </w:r>
    </w:p>
    <w:p w14:paraId="745B84F8" w14:textId="0902ABC8" w:rsidR="000C5664" w:rsidRPr="00233D98" w:rsidRDefault="000C5664" w:rsidP="000C5664">
      <w:pPr>
        <w:pStyle w:val="ZPKTzmpktartykuempunktem"/>
      </w:pPr>
      <w:r w:rsidRPr="00233D98">
        <w:t>1)</w:t>
      </w:r>
      <w:r w:rsidRPr="00233D98">
        <w:tab/>
        <w:t>powrót cudzoziemca z terytorium Rzeczypospolitej Polskiej</w:t>
      </w:r>
      <w:r w:rsidR="00B4500F">
        <w:t>;</w:t>
      </w:r>
    </w:p>
    <w:p w14:paraId="76091FB7" w14:textId="77777777" w:rsidR="000C5664" w:rsidRPr="00233D98" w:rsidRDefault="000C5664" w:rsidP="000C5664">
      <w:pPr>
        <w:pStyle w:val="ZPKTzmpktartykuempunktem"/>
      </w:pPr>
      <w:r w:rsidRPr="00233D98">
        <w:t>2)</w:t>
      </w:r>
      <w:r w:rsidRPr="00233D98">
        <w:tab/>
        <w:t>zakaz ponownego wjazdu na terytorium Rzeczypospolitej Polskiej i innych państw obszaru Schengen wraz z określeniem okresu tego zakazu.</w:t>
      </w:r>
    </w:p>
    <w:p w14:paraId="5712B8F9" w14:textId="77777777" w:rsidR="000C5664" w:rsidRPr="00233D98" w:rsidRDefault="000C5664" w:rsidP="000C5664">
      <w:pPr>
        <w:pStyle w:val="ZARTzmartartykuempunktem"/>
      </w:pPr>
      <w:r w:rsidRPr="00233D98">
        <w:t>Art.</w:t>
      </w:r>
      <w:r w:rsidR="002879FB">
        <w:t xml:space="preserve"> </w:t>
      </w:r>
      <w:r w:rsidRPr="00233D98">
        <w:t>303c.</w:t>
      </w:r>
      <w:r w:rsidR="002879FB">
        <w:t xml:space="preserve"> </w:t>
      </w:r>
      <w:r w:rsidRPr="00233D98">
        <w:t>W przypadku, o którym mowa w art. 303 ust. 1 pkt 9a, zakaz ponownego wjazdu na terytorium Rzeczypospolitej Polskiej i innych państw obszaru Schengen określa się na okres od 6 miesięcy do 3 lat.”;</w:t>
      </w:r>
    </w:p>
    <w:p w14:paraId="044F0E4A" w14:textId="77777777" w:rsidR="000C5664" w:rsidRPr="000C5664" w:rsidRDefault="000C5664" w:rsidP="000C5664">
      <w:pPr>
        <w:pStyle w:val="PKTpunkt"/>
      </w:pPr>
      <w:r w:rsidRPr="00233D98">
        <w:t>4)</w:t>
      </w:r>
      <w:r w:rsidRPr="00233D98">
        <w:tab/>
        <w:t>w art. 435 w ust. 1 po pkt 1 dodaje się pkt 1a w brzmieniu:</w:t>
      </w:r>
    </w:p>
    <w:p w14:paraId="67E3DA96" w14:textId="77777777" w:rsidR="000C5664" w:rsidRPr="00233D98" w:rsidRDefault="000C5664" w:rsidP="000C5664">
      <w:pPr>
        <w:pStyle w:val="ZPKTzmpktartykuempunktem"/>
      </w:pPr>
      <w:r w:rsidRPr="00233D98">
        <w:t>„1a)</w:t>
      </w:r>
      <w:r w:rsidRPr="00233D98">
        <w:tab/>
        <w:t>cudzoziemcowi zostało wydane zarządzenie o przekroczeniu granicy wbrew przepisom prawa z orzeczeniem zakazu ponownego wjazdu na terytorium Rzeczypospolitej Polskiej i innych państw obszaru Schengen;”;</w:t>
      </w:r>
    </w:p>
    <w:p w14:paraId="2B45A50E" w14:textId="77777777" w:rsidR="000C5664" w:rsidRPr="000C5664" w:rsidRDefault="000C5664" w:rsidP="000C5664">
      <w:pPr>
        <w:pStyle w:val="PKTpunkt"/>
      </w:pPr>
      <w:r w:rsidRPr="00233D98">
        <w:lastRenderedPageBreak/>
        <w:t>5)</w:t>
      </w:r>
      <w:r w:rsidRPr="00233D98">
        <w:tab/>
        <w:t>w art. 438 w ust. 1 po pkt 1 dodaje się pkt 1a w brzmieniu:</w:t>
      </w:r>
    </w:p>
    <w:p w14:paraId="29D9C787" w14:textId="77777777" w:rsidR="000C5664" w:rsidRPr="00233D98" w:rsidRDefault="000C5664" w:rsidP="000C5664">
      <w:pPr>
        <w:pStyle w:val="ZPKTzmpktartykuempunktem"/>
      </w:pPr>
      <w:r w:rsidRPr="00233D98">
        <w:t>„1a)</w:t>
      </w:r>
      <w:r w:rsidRPr="00233D98">
        <w:tab/>
        <w:t>określony w zarządzeniu o przekroczeniu granicy wbrew przepisom prawa zawierającym orzeczenie zakazu ponownego wjazdu na terytorium Rzeczypospolitej Polskiej i innych państw obszaru Schengen;”;</w:t>
      </w:r>
    </w:p>
    <w:p w14:paraId="22C85DC9" w14:textId="77777777" w:rsidR="000C5664" w:rsidRPr="000C5664" w:rsidRDefault="000C5664" w:rsidP="000C5664">
      <w:pPr>
        <w:pStyle w:val="PKTpunkt"/>
      </w:pPr>
      <w:r w:rsidRPr="00233D98">
        <w:t>6)</w:t>
      </w:r>
      <w:r w:rsidRPr="00233D98">
        <w:tab/>
        <w:t>w art. 443 w ust. 1 po pkt 1 dodaje się pkt 1a w brzmieniu:</w:t>
      </w:r>
    </w:p>
    <w:p w14:paraId="7BC2B664" w14:textId="77777777" w:rsidR="000C5664" w:rsidRPr="00233D98" w:rsidRDefault="000C5664" w:rsidP="000C5664">
      <w:pPr>
        <w:pStyle w:val="ZPKTzmpktartykuempunktem"/>
      </w:pPr>
      <w:r w:rsidRPr="00233D98">
        <w:t>„1a)</w:t>
      </w:r>
      <w:r w:rsidRPr="00233D98">
        <w:tab/>
        <w:t>zarządzenie o przekroczeniu granicy wbrew przepisom prawa zawierające orzeczenie zakazu ponownego wjazdu na terytorium Rzeczypospolitej Polskiej i</w:t>
      </w:r>
      <w:r w:rsidR="00B4500F">
        <w:t> </w:t>
      </w:r>
      <w:r w:rsidRPr="00233D98">
        <w:t>innych państw obszaru Schengen;”.</w:t>
      </w:r>
    </w:p>
    <w:p w14:paraId="77DC1A61" w14:textId="77777777" w:rsidR="000C5664" w:rsidRPr="000C5664" w:rsidRDefault="000C5664" w:rsidP="000C5664">
      <w:pPr>
        <w:pStyle w:val="ARTartustawynprozporzdzenia"/>
      </w:pPr>
      <w:r>
        <w:rPr>
          <w:rStyle w:val="Ppogrubienie"/>
        </w:rPr>
        <w:t>Art. 2</w:t>
      </w:r>
      <w:r w:rsidRPr="000C5664">
        <w:rPr>
          <w:rStyle w:val="Ppogrubienie"/>
        </w:rPr>
        <w:t>.</w:t>
      </w:r>
      <w:r w:rsidRPr="000C5664">
        <w:t xml:space="preserve"> W ustawie z dni</w:t>
      </w:r>
      <w:bookmarkStart w:id="0" w:name="_GoBack"/>
      <w:bookmarkEnd w:id="0"/>
      <w:r w:rsidRPr="000C5664">
        <w:t>a 13 czerwca 2003 r. o udzielaniu cudzoziemcom ochrony na terytorium Rzeczypospolitej Polskiej (Dz. U. z 2021 r. poz. 1108) w art. 33 po ust. 1 dodaje się ust. 1a w brzmieniu:</w:t>
      </w:r>
    </w:p>
    <w:p w14:paraId="51ECE569" w14:textId="73450EC3" w:rsidR="000C5664" w:rsidRPr="00233D98" w:rsidRDefault="000C5664" w:rsidP="000C5664">
      <w:pPr>
        <w:pStyle w:val="ZUSTzmustartykuempunktem"/>
      </w:pPr>
      <w:r w:rsidRPr="00233D98">
        <w:t xml:space="preserve">„1a. Szef Urzędu może pozostawić bez rozpoznania wniosek o udzielenie ochrony międzynarodowej, który został złożony przez cudzoziemca zatrzymanego </w:t>
      </w:r>
      <w:r w:rsidRPr="00463864">
        <w:t xml:space="preserve">niezwłocznie po przekroczeniu wbrew przepisom prawa </w:t>
      </w:r>
      <w:r w:rsidRPr="00233D98">
        <w:t>granicy zewnętrznej w rozumieniu przepisów rozporządzenia nr 2016/399 Parlamentu Europejsk</w:t>
      </w:r>
      <w:r w:rsidR="00D22B42">
        <w:t>iego i Rady z dnia 9 marca 2016 </w:t>
      </w:r>
      <w:r w:rsidRPr="00233D98">
        <w:t>r.</w:t>
      </w:r>
      <w:r>
        <w:t xml:space="preserve"> </w:t>
      </w:r>
      <w:r w:rsidRPr="00233D98">
        <w:t>w</w:t>
      </w:r>
      <w:r w:rsidR="00D22B42">
        <w:t> </w:t>
      </w:r>
      <w:r w:rsidRPr="00233D98">
        <w:t>sprawie unijnego kodeksu zasad regulujących przepływ osób przez granice (kodeks graniczny Schengen) (Dz.</w:t>
      </w:r>
      <w:r w:rsidR="002879FB">
        <w:t xml:space="preserve"> </w:t>
      </w:r>
      <w:r w:rsidRPr="00233D98">
        <w:t>Urz. UE</w:t>
      </w:r>
      <w:r w:rsidR="002879FB">
        <w:t xml:space="preserve"> </w:t>
      </w:r>
      <w:r w:rsidRPr="00233D98">
        <w:t>L</w:t>
      </w:r>
      <w:r w:rsidR="002879FB">
        <w:t xml:space="preserve"> </w:t>
      </w:r>
      <w:r w:rsidRPr="00233D98">
        <w:t>77 z</w:t>
      </w:r>
      <w:r w:rsidR="002879FB">
        <w:t xml:space="preserve"> </w:t>
      </w:r>
      <w:r w:rsidRPr="00233D98">
        <w:t>23.03.2016, str.</w:t>
      </w:r>
      <w:r w:rsidR="002879FB">
        <w:t xml:space="preserve"> </w:t>
      </w:r>
      <w:r w:rsidRPr="00233D98">
        <w:t>1, z</w:t>
      </w:r>
      <w:r w:rsidR="002879FB">
        <w:t xml:space="preserve"> </w:t>
      </w:r>
      <w:r w:rsidRPr="00233D98">
        <w:t>późn. zm.</w:t>
      </w:r>
      <w:r w:rsidRPr="007432C0">
        <w:rPr>
          <w:rStyle w:val="IGindeksgrny"/>
        </w:rPr>
        <w:footnoteReference w:id="1"/>
      </w:r>
      <w:r w:rsidRPr="007432C0">
        <w:rPr>
          <w:rStyle w:val="IGindeksgrny"/>
        </w:rPr>
        <w:t>)</w:t>
      </w:r>
      <w:r w:rsidRPr="00233D98">
        <w:t xml:space="preserve">), chyba że </w:t>
      </w:r>
      <w:r>
        <w:t xml:space="preserve">cudzoziemiec ten </w:t>
      </w:r>
      <w:r w:rsidRPr="00233D98">
        <w:t>przybył bezpośrednio z terytorium, na którym jego życiu lub wolności zagrażało niebezpieczeństwo prześladowania lub ryzyko wyrządzenia poważnej krzywdy, oraz przedstawił wiarygodne przyczyny nielegalnego wjazdu na terytorium Rzeczypospolitej Polskiej i złożył wniosek o udzielenie ochrony międzynarodowej niezwłocznie po przekroczeniu granicy.”.</w:t>
      </w:r>
    </w:p>
    <w:p w14:paraId="0829D5D3" w14:textId="77777777" w:rsidR="00261A16" w:rsidRPr="00737F6A" w:rsidRDefault="000C5664" w:rsidP="008C0F79">
      <w:pPr>
        <w:pStyle w:val="ARTartustawynprozporzdzenia"/>
      </w:pPr>
      <w:r>
        <w:rPr>
          <w:rStyle w:val="Ppogrubienie"/>
        </w:rPr>
        <w:t>Art. 3</w:t>
      </w:r>
      <w:r w:rsidRPr="006D0C6B">
        <w:rPr>
          <w:rStyle w:val="Ppogrubienie"/>
        </w:rPr>
        <w:t>.</w:t>
      </w:r>
      <w:r w:rsidR="002879FB">
        <w:t xml:space="preserve"> </w:t>
      </w:r>
      <w:r w:rsidRPr="00233D98">
        <w:t>Ustawa wchodzi w życie z dniem następującym po dniu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87CB" w14:textId="77777777" w:rsidR="007C061E" w:rsidRDefault="007C061E">
      <w:r>
        <w:separator/>
      </w:r>
    </w:p>
  </w:endnote>
  <w:endnote w:type="continuationSeparator" w:id="0">
    <w:p w14:paraId="20F864A6" w14:textId="77777777" w:rsidR="007C061E" w:rsidRDefault="007C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5E7F3" w14:textId="77777777" w:rsidR="007C061E" w:rsidRDefault="007C061E">
      <w:r>
        <w:separator/>
      </w:r>
    </w:p>
  </w:footnote>
  <w:footnote w:type="continuationSeparator" w:id="0">
    <w:p w14:paraId="2165032F" w14:textId="77777777" w:rsidR="007C061E" w:rsidRDefault="007C061E">
      <w:r>
        <w:continuationSeparator/>
      </w:r>
    </w:p>
  </w:footnote>
  <w:footnote w:id="1">
    <w:p w14:paraId="53605516" w14:textId="27128235" w:rsidR="000C5664" w:rsidRPr="00B726FD" w:rsidRDefault="000C5664" w:rsidP="000C5664">
      <w:pPr>
        <w:pStyle w:val="ODNONIKtreodnonika"/>
      </w:pPr>
      <w:r w:rsidRPr="000E5A65">
        <w:rPr>
          <w:rStyle w:val="IGindeksgrny"/>
        </w:rPr>
        <w:footnoteRef/>
      </w:r>
      <w:r w:rsidRPr="000E5A65">
        <w:rPr>
          <w:rStyle w:val="IGindeksgrny"/>
        </w:rPr>
        <w:t>)</w:t>
      </w:r>
      <w:r w:rsidRPr="00496F23">
        <w:tab/>
      </w:r>
      <w:r w:rsidRPr="00B726FD">
        <w:t>Zmiany wymienionego rozporządzenia zostały ogłoszone w</w:t>
      </w:r>
      <w:r w:rsidR="002879FB">
        <w:t xml:space="preserve"> </w:t>
      </w:r>
      <w:r w:rsidRPr="00B726FD">
        <w:t>Dz.</w:t>
      </w:r>
      <w:r w:rsidR="002879FB">
        <w:t xml:space="preserve"> </w:t>
      </w:r>
      <w:r w:rsidRPr="00B726FD">
        <w:t>Urz. UE</w:t>
      </w:r>
      <w:r w:rsidR="002879FB">
        <w:t xml:space="preserve"> </w:t>
      </w:r>
      <w:r w:rsidRPr="00B726FD">
        <w:t>L</w:t>
      </w:r>
      <w:r w:rsidR="002879FB">
        <w:t xml:space="preserve"> </w:t>
      </w:r>
      <w:r w:rsidRPr="00B726FD">
        <w:t>251 z</w:t>
      </w:r>
      <w:r w:rsidR="002879FB">
        <w:t xml:space="preserve"> </w:t>
      </w:r>
      <w:r w:rsidRPr="00B726FD">
        <w:t>16.09.2016, str.</w:t>
      </w:r>
      <w:r w:rsidR="002879FB">
        <w:t xml:space="preserve"> </w:t>
      </w:r>
      <w:r w:rsidRPr="00B726FD">
        <w:t>1, Dz.</w:t>
      </w:r>
      <w:r w:rsidR="002879FB">
        <w:t xml:space="preserve"> </w:t>
      </w:r>
      <w:r w:rsidRPr="00B726FD">
        <w:t>Urz. UE</w:t>
      </w:r>
      <w:r w:rsidR="002879FB">
        <w:t xml:space="preserve"> </w:t>
      </w:r>
      <w:r w:rsidRPr="00B726FD">
        <w:t>L</w:t>
      </w:r>
      <w:r w:rsidR="002879FB">
        <w:t xml:space="preserve"> </w:t>
      </w:r>
      <w:r w:rsidRPr="00B726FD">
        <w:t>74 z</w:t>
      </w:r>
      <w:r w:rsidR="002879FB">
        <w:t xml:space="preserve"> </w:t>
      </w:r>
      <w:r w:rsidRPr="00B726FD">
        <w:t>18.03.2017, str.</w:t>
      </w:r>
      <w:r w:rsidR="002879FB">
        <w:t xml:space="preserve"> </w:t>
      </w:r>
      <w:r w:rsidRPr="00B726FD">
        <w:t>1, Dz.</w:t>
      </w:r>
      <w:r w:rsidR="002879FB">
        <w:t xml:space="preserve"> </w:t>
      </w:r>
      <w:r w:rsidRPr="00B726FD">
        <w:t>Urz. UE</w:t>
      </w:r>
      <w:r w:rsidR="002879FB">
        <w:t xml:space="preserve"> </w:t>
      </w:r>
      <w:r w:rsidRPr="00B726FD">
        <w:t>L</w:t>
      </w:r>
      <w:r w:rsidR="002879FB">
        <w:t xml:space="preserve"> </w:t>
      </w:r>
      <w:r w:rsidRPr="00B726FD">
        <w:t>327 z</w:t>
      </w:r>
      <w:r w:rsidR="002879FB">
        <w:t xml:space="preserve"> </w:t>
      </w:r>
      <w:r w:rsidRPr="00B726FD">
        <w:t>09.12.2017, str.</w:t>
      </w:r>
      <w:r w:rsidR="002879FB">
        <w:t xml:space="preserve"> </w:t>
      </w:r>
      <w:r w:rsidRPr="00B726FD">
        <w:t>1, Dz.</w:t>
      </w:r>
      <w:r w:rsidR="002879FB">
        <w:t xml:space="preserve"> </w:t>
      </w:r>
      <w:r w:rsidRPr="00B726FD">
        <w:t>Urz. UE</w:t>
      </w:r>
      <w:r w:rsidR="002879FB">
        <w:t xml:space="preserve"> </w:t>
      </w:r>
      <w:r w:rsidRPr="00B726FD">
        <w:t>L</w:t>
      </w:r>
      <w:r w:rsidR="002879FB">
        <w:t xml:space="preserve"> </w:t>
      </w:r>
      <w:r w:rsidRPr="00B726FD">
        <w:t>236 z</w:t>
      </w:r>
      <w:r w:rsidR="002879FB">
        <w:t xml:space="preserve"> </w:t>
      </w:r>
      <w:r w:rsidRPr="00B726FD">
        <w:t>19.09.2018, str.</w:t>
      </w:r>
      <w:r w:rsidR="00D22B42">
        <w:t> </w:t>
      </w:r>
      <w:r w:rsidRPr="00B726FD">
        <w:t>1 oraz Dz.</w:t>
      </w:r>
      <w:r w:rsidR="002879FB">
        <w:t xml:space="preserve"> </w:t>
      </w:r>
      <w:r w:rsidRPr="00B726FD">
        <w:t>Urz. UE</w:t>
      </w:r>
      <w:r w:rsidR="002879FB">
        <w:t xml:space="preserve"> </w:t>
      </w:r>
      <w:r w:rsidRPr="00B726FD">
        <w:t>L</w:t>
      </w:r>
      <w:r w:rsidR="002879FB">
        <w:t xml:space="preserve"> </w:t>
      </w:r>
      <w:r w:rsidRPr="00B726FD">
        <w:t>135 z</w:t>
      </w:r>
      <w:r w:rsidR="002879FB">
        <w:t xml:space="preserve"> </w:t>
      </w:r>
      <w:r w:rsidRPr="00B726FD">
        <w:t>22.05.2019, str.</w:t>
      </w:r>
      <w:r w:rsidR="002879FB">
        <w:t xml:space="preserve"> </w:t>
      </w:r>
      <w:r w:rsidRPr="00B726FD">
        <w:t>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DA8A" w14:textId="3BDF56DB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162F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6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C566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79F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297E"/>
    <w:rsid w:val="00503AF3"/>
    <w:rsid w:val="0050696D"/>
    <w:rsid w:val="0051094B"/>
    <w:rsid w:val="005110D7"/>
    <w:rsid w:val="00511D99"/>
    <w:rsid w:val="005128D3"/>
    <w:rsid w:val="005147E8"/>
    <w:rsid w:val="005158F2"/>
    <w:rsid w:val="005162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DB5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761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61E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F79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115"/>
    <w:rsid w:val="009A0D12"/>
    <w:rsid w:val="009A1987"/>
    <w:rsid w:val="009A2BEE"/>
    <w:rsid w:val="009A5289"/>
    <w:rsid w:val="009A7A53"/>
    <w:rsid w:val="009B03BE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20E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00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FE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2B42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56B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02FBE"/>
  <w15:docId w15:val="{9D7017C5-4384-47A9-8C0C-A2B4F129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3B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CCD614-2D0C-4369-B6B7-075951C5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Ćwiek Katarzyna</dc:creator>
  <cp:lastModifiedBy>DJS</cp:lastModifiedBy>
  <cp:revision>5</cp:revision>
  <cp:lastPrinted>2012-04-23T06:39:00Z</cp:lastPrinted>
  <dcterms:created xsi:type="dcterms:W3CDTF">2021-08-18T10:53:00Z</dcterms:created>
  <dcterms:modified xsi:type="dcterms:W3CDTF">2021-08-18T11:49:00Z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