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666EF8" w14:textId="77777777" w:rsidR="00AC4D9F" w:rsidRPr="00691439" w:rsidRDefault="007B325D" w:rsidP="008E7897">
      <w:pPr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691439">
        <w:rPr>
          <w:rFonts w:ascii="Arial" w:hAnsi="Arial" w:cs="Arial"/>
          <w:sz w:val="24"/>
          <w:szCs w:val="24"/>
        </w:rPr>
        <w:t>UZASADNIENIE</w:t>
      </w:r>
    </w:p>
    <w:p w14:paraId="25BC0879" w14:textId="77777777" w:rsidR="00573A00" w:rsidRPr="00691439" w:rsidRDefault="00573A00" w:rsidP="008E7897">
      <w:pPr>
        <w:spacing w:after="120" w:line="360" w:lineRule="auto"/>
        <w:jc w:val="center"/>
        <w:rPr>
          <w:rFonts w:ascii="Arial" w:hAnsi="Arial" w:cs="Arial"/>
          <w:sz w:val="24"/>
          <w:szCs w:val="24"/>
        </w:rPr>
      </w:pPr>
    </w:p>
    <w:p w14:paraId="739E7B50" w14:textId="77777777" w:rsidR="00AC4D9F" w:rsidRPr="00691439" w:rsidRDefault="00AC4D9F" w:rsidP="008E7897">
      <w:pPr>
        <w:spacing w:after="120" w:line="360" w:lineRule="auto"/>
        <w:rPr>
          <w:rStyle w:val="Ppogrubienie"/>
          <w:rFonts w:ascii="Arial" w:hAnsi="Arial"/>
          <w:sz w:val="24"/>
          <w:szCs w:val="24"/>
        </w:rPr>
      </w:pPr>
      <w:r w:rsidRPr="00691439">
        <w:rPr>
          <w:rStyle w:val="Ppogrubienie"/>
          <w:rFonts w:ascii="Arial" w:hAnsi="Arial"/>
          <w:sz w:val="24"/>
          <w:szCs w:val="24"/>
        </w:rPr>
        <w:t>1.</w:t>
      </w:r>
      <w:r w:rsidRPr="00691439">
        <w:rPr>
          <w:rStyle w:val="Ppogrubienie"/>
          <w:rFonts w:ascii="Arial" w:hAnsi="Arial"/>
          <w:sz w:val="24"/>
          <w:szCs w:val="24"/>
        </w:rPr>
        <w:tab/>
        <w:t>Potrzeba i cel uchwalenia ustawy</w:t>
      </w:r>
    </w:p>
    <w:p w14:paraId="21ED9C9B" w14:textId="30112B84" w:rsidR="000345E4" w:rsidRPr="00691439" w:rsidRDefault="00993AAA" w:rsidP="008E789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91439">
        <w:rPr>
          <w:rFonts w:ascii="Arial" w:hAnsi="Arial" w:cs="Arial"/>
          <w:sz w:val="24"/>
          <w:szCs w:val="24"/>
        </w:rPr>
        <w:t>Projektowana ustawa jest reakcją Komisji do Spraw Petycji</w:t>
      </w:r>
      <w:r w:rsidR="00471182" w:rsidRPr="00691439">
        <w:rPr>
          <w:rFonts w:ascii="Arial" w:hAnsi="Arial" w:cs="Arial"/>
          <w:sz w:val="24"/>
          <w:szCs w:val="24"/>
        </w:rPr>
        <w:t xml:space="preserve"> Sejmu RP</w:t>
      </w:r>
      <w:r w:rsidRPr="00691439">
        <w:rPr>
          <w:rFonts w:ascii="Arial" w:hAnsi="Arial" w:cs="Arial"/>
          <w:sz w:val="24"/>
          <w:szCs w:val="24"/>
        </w:rPr>
        <w:t xml:space="preserve"> na</w:t>
      </w:r>
      <w:r w:rsidR="007861E7" w:rsidRPr="00691439">
        <w:rPr>
          <w:rFonts w:ascii="Arial" w:hAnsi="Arial" w:cs="Arial"/>
          <w:sz w:val="24"/>
          <w:szCs w:val="24"/>
        </w:rPr>
        <w:t> </w:t>
      </w:r>
      <w:r w:rsidRPr="00691439">
        <w:rPr>
          <w:rFonts w:ascii="Arial" w:hAnsi="Arial" w:cs="Arial"/>
          <w:sz w:val="24"/>
          <w:szCs w:val="24"/>
        </w:rPr>
        <w:t>petycj</w:t>
      </w:r>
      <w:r w:rsidR="005C10DD" w:rsidRPr="00691439">
        <w:rPr>
          <w:rFonts w:ascii="Arial" w:hAnsi="Arial" w:cs="Arial"/>
          <w:sz w:val="24"/>
          <w:szCs w:val="24"/>
        </w:rPr>
        <w:t>e</w:t>
      </w:r>
      <w:r w:rsidRPr="00691439">
        <w:rPr>
          <w:rFonts w:ascii="Arial" w:hAnsi="Arial" w:cs="Arial"/>
          <w:sz w:val="24"/>
          <w:szCs w:val="24"/>
        </w:rPr>
        <w:t xml:space="preserve"> </w:t>
      </w:r>
      <w:r w:rsidR="0076233B" w:rsidRPr="00691439">
        <w:rPr>
          <w:rFonts w:ascii="Arial" w:hAnsi="Arial" w:cs="Arial"/>
          <w:sz w:val="24"/>
          <w:szCs w:val="24"/>
        </w:rPr>
        <w:t xml:space="preserve">Nr </w:t>
      </w:r>
      <w:r w:rsidR="0076233B" w:rsidRPr="00691439">
        <w:rPr>
          <w:rFonts w:ascii="Arial" w:hAnsi="Arial" w:cs="Arial"/>
          <w:sz w:val="24"/>
          <w:szCs w:val="24"/>
          <w:shd w:val="clear" w:color="auto" w:fill="FFFFFF"/>
        </w:rPr>
        <w:t>BKSP-145-</w:t>
      </w:r>
      <w:r w:rsidR="003141A3" w:rsidRPr="00691439">
        <w:rPr>
          <w:rFonts w:ascii="Arial" w:hAnsi="Arial" w:cs="Arial"/>
          <w:sz w:val="24"/>
          <w:szCs w:val="24"/>
          <w:shd w:val="clear" w:color="auto" w:fill="FFFFFF"/>
        </w:rPr>
        <w:t>IX-</w:t>
      </w:r>
      <w:r w:rsidR="006C17D7" w:rsidRPr="00691439">
        <w:rPr>
          <w:rFonts w:ascii="Arial" w:hAnsi="Arial" w:cs="Arial"/>
          <w:sz w:val="24"/>
          <w:szCs w:val="24"/>
          <w:shd w:val="clear" w:color="auto" w:fill="FFFFFF"/>
        </w:rPr>
        <w:t>58</w:t>
      </w:r>
      <w:r w:rsidR="0076233B" w:rsidRPr="00691439">
        <w:rPr>
          <w:rFonts w:ascii="Arial" w:hAnsi="Arial" w:cs="Arial"/>
          <w:sz w:val="24"/>
          <w:szCs w:val="24"/>
          <w:shd w:val="clear" w:color="auto" w:fill="FFFFFF"/>
        </w:rPr>
        <w:t xml:space="preserve">/19 </w:t>
      </w:r>
      <w:r w:rsidR="005C10DD" w:rsidRPr="00691439">
        <w:rPr>
          <w:rFonts w:ascii="Arial" w:hAnsi="Arial" w:cs="Arial"/>
          <w:sz w:val="24"/>
          <w:szCs w:val="24"/>
          <w:shd w:val="clear" w:color="auto" w:fill="FFFFFF"/>
        </w:rPr>
        <w:t xml:space="preserve">i BKSP-145-IX-192/20 </w:t>
      </w:r>
      <w:r w:rsidRPr="00691439">
        <w:rPr>
          <w:rFonts w:ascii="Arial" w:hAnsi="Arial" w:cs="Arial"/>
          <w:sz w:val="24"/>
          <w:szCs w:val="24"/>
        </w:rPr>
        <w:t>skierowan</w:t>
      </w:r>
      <w:r w:rsidR="005C10DD" w:rsidRPr="00691439">
        <w:rPr>
          <w:rFonts w:ascii="Arial" w:hAnsi="Arial" w:cs="Arial"/>
          <w:sz w:val="24"/>
          <w:szCs w:val="24"/>
        </w:rPr>
        <w:t>e</w:t>
      </w:r>
      <w:r w:rsidRPr="00691439">
        <w:rPr>
          <w:rFonts w:ascii="Arial" w:hAnsi="Arial" w:cs="Arial"/>
          <w:sz w:val="24"/>
          <w:szCs w:val="24"/>
        </w:rPr>
        <w:t xml:space="preserve"> do Sejmu RP</w:t>
      </w:r>
      <w:r w:rsidR="006C17D7" w:rsidRPr="00691439">
        <w:rPr>
          <w:rFonts w:ascii="Arial" w:hAnsi="Arial" w:cs="Arial"/>
          <w:sz w:val="24"/>
          <w:szCs w:val="24"/>
        </w:rPr>
        <w:t xml:space="preserve"> przez Stowarzyszenie Polski Instytut Praw Głuchych </w:t>
      </w:r>
      <w:r w:rsidR="00107E5E" w:rsidRPr="00691439">
        <w:rPr>
          <w:rFonts w:ascii="Arial" w:hAnsi="Arial" w:cs="Arial"/>
          <w:sz w:val="24"/>
          <w:szCs w:val="24"/>
        </w:rPr>
        <w:t>– któr</w:t>
      </w:r>
      <w:r w:rsidR="005C10DD" w:rsidRPr="00691439">
        <w:rPr>
          <w:rFonts w:ascii="Arial" w:hAnsi="Arial" w:cs="Arial"/>
          <w:sz w:val="24"/>
          <w:szCs w:val="24"/>
        </w:rPr>
        <w:t>e</w:t>
      </w:r>
      <w:r w:rsidR="00107E5E" w:rsidRPr="00691439">
        <w:rPr>
          <w:rFonts w:ascii="Arial" w:hAnsi="Arial" w:cs="Arial"/>
          <w:sz w:val="24"/>
          <w:szCs w:val="24"/>
        </w:rPr>
        <w:t xml:space="preserve"> </w:t>
      </w:r>
      <w:r w:rsidR="00DA1CCC" w:rsidRPr="00691439">
        <w:rPr>
          <w:rFonts w:ascii="Arial" w:hAnsi="Arial" w:cs="Arial"/>
          <w:sz w:val="24"/>
          <w:szCs w:val="24"/>
        </w:rPr>
        <w:t>K</w:t>
      </w:r>
      <w:r w:rsidR="00107E5E" w:rsidRPr="00691439">
        <w:rPr>
          <w:rFonts w:ascii="Arial" w:hAnsi="Arial" w:cs="Arial"/>
          <w:sz w:val="24"/>
          <w:szCs w:val="24"/>
        </w:rPr>
        <w:t>omisja uznała za</w:t>
      </w:r>
      <w:r w:rsidR="007861E7" w:rsidRPr="00691439">
        <w:rPr>
          <w:rFonts w:ascii="Arial" w:hAnsi="Arial" w:cs="Arial"/>
          <w:sz w:val="24"/>
          <w:szCs w:val="24"/>
        </w:rPr>
        <w:t> </w:t>
      </w:r>
      <w:r w:rsidR="00107E5E" w:rsidRPr="00691439">
        <w:rPr>
          <w:rFonts w:ascii="Arial" w:hAnsi="Arial" w:cs="Arial"/>
          <w:sz w:val="24"/>
          <w:szCs w:val="24"/>
        </w:rPr>
        <w:t>zasadn</w:t>
      </w:r>
      <w:r w:rsidR="005C10DD" w:rsidRPr="00691439">
        <w:rPr>
          <w:rFonts w:ascii="Arial" w:hAnsi="Arial" w:cs="Arial"/>
          <w:sz w:val="24"/>
          <w:szCs w:val="24"/>
        </w:rPr>
        <w:t>e</w:t>
      </w:r>
      <w:r w:rsidRPr="00691439">
        <w:rPr>
          <w:rFonts w:ascii="Arial" w:hAnsi="Arial" w:cs="Arial"/>
          <w:sz w:val="24"/>
          <w:szCs w:val="24"/>
        </w:rPr>
        <w:t>.</w:t>
      </w:r>
    </w:p>
    <w:p w14:paraId="339DB98E" w14:textId="4E530F5C" w:rsidR="009064D5" w:rsidRPr="00691439" w:rsidRDefault="009064D5" w:rsidP="008E789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91439">
        <w:rPr>
          <w:rFonts w:ascii="Arial" w:hAnsi="Arial" w:cs="Arial"/>
          <w:sz w:val="24"/>
          <w:szCs w:val="24"/>
        </w:rPr>
        <w:t xml:space="preserve">Celem ustawy jest dokonanie zmian </w:t>
      </w:r>
      <w:r w:rsidR="005C10DD" w:rsidRPr="00691439">
        <w:rPr>
          <w:rFonts w:ascii="Arial" w:hAnsi="Arial" w:cs="Arial"/>
          <w:sz w:val="24"/>
          <w:szCs w:val="24"/>
        </w:rPr>
        <w:t>w ustawie z dnia 6 września 2001 r. o</w:t>
      </w:r>
      <w:r w:rsidR="007861E7" w:rsidRPr="00691439">
        <w:rPr>
          <w:rFonts w:ascii="Arial" w:hAnsi="Arial" w:cs="Arial"/>
          <w:sz w:val="24"/>
          <w:szCs w:val="24"/>
        </w:rPr>
        <w:t> </w:t>
      </w:r>
      <w:r w:rsidR="005C10DD" w:rsidRPr="00691439">
        <w:rPr>
          <w:rFonts w:ascii="Arial" w:hAnsi="Arial" w:cs="Arial"/>
          <w:sz w:val="24"/>
          <w:szCs w:val="24"/>
        </w:rPr>
        <w:t>dostępie do informacji publicznej (Dz. U. z 20</w:t>
      </w:r>
      <w:r w:rsidR="005C10DD" w:rsidRPr="00691439">
        <w:rPr>
          <w:rFonts w:ascii="Arial" w:hAnsi="Arial" w:cs="Arial"/>
          <w:szCs w:val="24"/>
        </w:rPr>
        <w:t>20</w:t>
      </w:r>
      <w:r w:rsidR="005C10DD" w:rsidRPr="00691439">
        <w:rPr>
          <w:rFonts w:ascii="Arial" w:hAnsi="Arial" w:cs="Arial"/>
          <w:sz w:val="24"/>
          <w:szCs w:val="24"/>
        </w:rPr>
        <w:t xml:space="preserve"> r. poz. </w:t>
      </w:r>
      <w:r w:rsidR="005C10DD" w:rsidRPr="00691439">
        <w:rPr>
          <w:rFonts w:ascii="Arial" w:hAnsi="Arial" w:cs="Arial"/>
          <w:szCs w:val="24"/>
        </w:rPr>
        <w:t>2176</w:t>
      </w:r>
      <w:r w:rsidR="005C10DD" w:rsidRPr="00691439">
        <w:rPr>
          <w:rFonts w:ascii="Arial" w:hAnsi="Arial" w:cs="Arial"/>
          <w:sz w:val="24"/>
          <w:szCs w:val="24"/>
        </w:rPr>
        <w:t xml:space="preserve">) i </w:t>
      </w:r>
      <w:r w:rsidRPr="00691439">
        <w:rPr>
          <w:rFonts w:ascii="Arial" w:hAnsi="Arial" w:cs="Arial"/>
          <w:sz w:val="24"/>
          <w:szCs w:val="24"/>
        </w:rPr>
        <w:t xml:space="preserve">w ustawie </w:t>
      </w:r>
      <w:r w:rsidR="00407E35" w:rsidRPr="00691439">
        <w:rPr>
          <w:rFonts w:ascii="Arial" w:hAnsi="Arial" w:cs="Arial"/>
          <w:sz w:val="24"/>
          <w:szCs w:val="24"/>
        </w:rPr>
        <w:t>z dnia 11</w:t>
      </w:r>
      <w:r w:rsidR="007861E7" w:rsidRPr="00691439">
        <w:rPr>
          <w:rFonts w:ascii="Arial" w:hAnsi="Arial" w:cs="Arial"/>
          <w:sz w:val="24"/>
          <w:szCs w:val="24"/>
        </w:rPr>
        <w:t> </w:t>
      </w:r>
      <w:r w:rsidR="00407E35" w:rsidRPr="00691439">
        <w:rPr>
          <w:rFonts w:ascii="Arial" w:hAnsi="Arial" w:cs="Arial"/>
          <w:sz w:val="24"/>
          <w:szCs w:val="24"/>
        </w:rPr>
        <w:t>lipca 2014 r. o petycjach (Dz. U. z 2018 r. poz. 870), aby umożliwić osobom uprawnionym w rozumieniu ustawy z dnia 19 sierpnia 2011 r. o języku migowym i</w:t>
      </w:r>
      <w:r w:rsidR="007861E7" w:rsidRPr="00691439">
        <w:rPr>
          <w:rFonts w:ascii="Arial" w:hAnsi="Arial" w:cs="Arial"/>
          <w:sz w:val="24"/>
          <w:szCs w:val="24"/>
        </w:rPr>
        <w:t> </w:t>
      </w:r>
      <w:r w:rsidR="00407E35" w:rsidRPr="00691439">
        <w:rPr>
          <w:rFonts w:ascii="Arial" w:hAnsi="Arial" w:cs="Arial"/>
          <w:sz w:val="24"/>
          <w:szCs w:val="24"/>
        </w:rPr>
        <w:t>innych środkach komunikowania (Dz. U. z 2017 r. poz. 1</w:t>
      </w:r>
      <w:r w:rsidR="00DA1CCC" w:rsidRPr="00691439">
        <w:rPr>
          <w:rFonts w:ascii="Arial" w:hAnsi="Arial" w:cs="Arial"/>
          <w:sz w:val="24"/>
          <w:szCs w:val="24"/>
        </w:rPr>
        <w:t xml:space="preserve">824) składanie </w:t>
      </w:r>
      <w:r w:rsidR="005C10DD" w:rsidRPr="00691439">
        <w:rPr>
          <w:rFonts w:ascii="Arial" w:hAnsi="Arial" w:cs="Arial"/>
          <w:sz w:val="24"/>
          <w:szCs w:val="24"/>
        </w:rPr>
        <w:t>wniosków o</w:t>
      </w:r>
      <w:r w:rsidR="007861E7" w:rsidRPr="00691439">
        <w:rPr>
          <w:rFonts w:ascii="Arial" w:hAnsi="Arial" w:cs="Arial"/>
          <w:sz w:val="24"/>
          <w:szCs w:val="24"/>
        </w:rPr>
        <w:t> </w:t>
      </w:r>
      <w:r w:rsidR="005C10DD" w:rsidRPr="00691439">
        <w:rPr>
          <w:rFonts w:ascii="Arial" w:hAnsi="Arial" w:cs="Arial"/>
          <w:sz w:val="24"/>
          <w:szCs w:val="24"/>
        </w:rPr>
        <w:t xml:space="preserve">udostępnienie informacji publicznych oraz </w:t>
      </w:r>
      <w:r w:rsidR="00DA1CCC" w:rsidRPr="00691439">
        <w:rPr>
          <w:rFonts w:ascii="Arial" w:hAnsi="Arial" w:cs="Arial"/>
          <w:sz w:val="24"/>
          <w:szCs w:val="24"/>
        </w:rPr>
        <w:t>petycji w języku, którym posługują się w</w:t>
      </w:r>
      <w:r w:rsidR="007861E7" w:rsidRPr="00691439">
        <w:rPr>
          <w:rFonts w:ascii="Arial" w:hAnsi="Arial" w:cs="Arial"/>
          <w:sz w:val="24"/>
          <w:szCs w:val="24"/>
        </w:rPr>
        <w:t> </w:t>
      </w:r>
      <w:r w:rsidR="00DA1CCC" w:rsidRPr="00691439">
        <w:rPr>
          <w:rFonts w:ascii="Arial" w:hAnsi="Arial" w:cs="Arial"/>
          <w:sz w:val="24"/>
          <w:szCs w:val="24"/>
        </w:rPr>
        <w:t xml:space="preserve">życiu codziennym </w:t>
      </w:r>
      <w:r w:rsidR="00407E35" w:rsidRPr="00691439">
        <w:rPr>
          <w:rFonts w:ascii="Arial" w:hAnsi="Arial" w:cs="Arial"/>
          <w:sz w:val="24"/>
          <w:szCs w:val="24"/>
        </w:rPr>
        <w:t xml:space="preserve">i uznanym w polskim prawie </w:t>
      </w:r>
      <w:r w:rsidR="00DA1CCC" w:rsidRPr="00691439">
        <w:rPr>
          <w:rFonts w:ascii="Arial" w:hAnsi="Arial" w:cs="Arial"/>
          <w:sz w:val="24"/>
          <w:szCs w:val="24"/>
        </w:rPr>
        <w:t xml:space="preserve">jako narzędzie </w:t>
      </w:r>
      <w:r w:rsidR="00407E35" w:rsidRPr="00691439">
        <w:rPr>
          <w:rFonts w:ascii="Arial" w:hAnsi="Arial" w:cs="Arial"/>
          <w:sz w:val="24"/>
          <w:szCs w:val="24"/>
        </w:rPr>
        <w:t>komunikowania się z urzędami.</w:t>
      </w:r>
    </w:p>
    <w:p w14:paraId="44E44EDB" w14:textId="77777777" w:rsidR="003141A3" w:rsidRPr="00691439" w:rsidRDefault="003141A3" w:rsidP="008E789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5B21256" w14:textId="77777777" w:rsidR="00AC4D9F" w:rsidRPr="00691439" w:rsidRDefault="00AC4D9F" w:rsidP="008E7897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691439">
        <w:rPr>
          <w:rStyle w:val="Ppogrubienie"/>
          <w:rFonts w:ascii="Arial" w:hAnsi="Arial"/>
          <w:szCs w:val="24"/>
        </w:rPr>
        <w:t>2.</w:t>
      </w:r>
      <w:r w:rsidRPr="00691439">
        <w:rPr>
          <w:rStyle w:val="Ppogrubienie"/>
          <w:rFonts w:ascii="Arial" w:hAnsi="Arial"/>
          <w:szCs w:val="24"/>
        </w:rPr>
        <w:tab/>
        <w:t>Rzeczywisty stan w dziedzinie, która ma być unormowana</w:t>
      </w:r>
      <w:r w:rsidR="003E76C0" w:rsidRPr="00691439">
        <w:rPr>
          <w:rStyle w:val="Ppogrubienie"/>
          <w:rFonts w:ascii="Arial" w:hAnsi="Arial"/>
          <w:szCs w:val="24"/>
        </w:rPr>
        <w:t xml:space="preserve"> oraz różnice pomiędzy dotychczasowym a projektowanym stanem prawnym</w:t>
      </w:r>
    </w:p>
    <w:p w14:paraId="1B761A80" w14:textId="6D92B3BB" w:rsidR="00885D9B" w:rsidRPr="00691439" w:rsidRDefault="00885D9B" w:rsidP="008E789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91439">
        <w:rPr>
          <w:rFonts w:ascii="Arial" w:hAnsi="Arial" w:cs="Arial"/>
          <w:sz w:val="24"/>
          <w:szCs w:val="24"/>
        </w:rPr>
        <w:t xml:space="preserve">Ustawa z dnia 6 września 2001 r. o dostępie do informacji publicznej określa, w art. </w:t>
      </w:r>
      <w:r w:rsidR="000306C4" w:rsidRPr="00691439">
        <w:rPr>
          <w:rFonts w:ascii="Arial" w:hAnsi="Arial" w:cs="Arial"/>
          <w:sz w:val="24"/>
          <w:szCs w:val="24"/>
        </w:rPr>
        <w:t xml:space="preserve">10 </w:t>
      </w:r>
      <w:r w:rsidRPr="00691439">
        <w:rPr>
          <w:rFonts w:ascii="Arial" w:hAnsi="Arial" w:cs="Arial"/>
          <w:sz w:val="24"/>
          <w:szCs w:val="24"/>
        </w:rPr>
        <w:t xml:space="preserve">ust. 1, że i </w:t>
      </w:r>
      <w:r w:rsidR="000306C4" w:rsidRPr="00691439">
        <w:rPr>
          <w:rFonts w:ascii="Arial" w:hAnsi="Arial" w:cs="Arial"/>
          <w:sz w:val="24"/>
          <w:szCs w:val="24"/>
        </w:rPr>
        <w:t>„informacja</w:t>
      </w:r>
      <w:r w:rsidRPr="00691439">
        <w:rPr>
          <w:rFonts w:ascii="Arial" w:hAnsi="Arial" w:cs="Arial"/>
          <w:sz w:val="24"/>
          <w:szCs w:val="24"/>
        </w:rPr>
        <w:t xml:space="preserve"> publiczna, która nie została udostępniona w</w:t>
      </w:r>
      <w:r w:rsidR="007861E7" w:rsidRPr="00691439">
        <w:rPr>
          <w:rFonts w:ascii="Arial" w:hAnsi="Arial" w:cs="Arial"/>
          <w:sz w:val="24"/>
          <w:szCs w:val="24"/>
        </w:rPr>
        <w:t> </w:t>
      </w:r>
      <w:r w:rsidRPr="00691439">
        <w:rPr>
          <w:rFonts w:ascii="Arial" w:hAnsi="Arial" w:cs="Arial"/>
          <w:sz w:val="24"/>
          <w:szCs w:val="24"/>
        </w:rPr>
        <w:t>Biuletynie Informacji Publicznej lub centralnym repozytorium, jest udostępniana na wniosek</w:t>
      </w:r>
      <w:r w:rsidR="000306C4" w:rsidRPr="00691439">
        <w:rPr>
          <w:rFonts w:ascii="Arial" w:hAnsi="Arial" w:cs="Arial"/>
          <w:sz w:val="24"/>
          <w:szCs w:val="24"/>
        </w:rPr>
        <w:t>”</w:t>
      </w:r>
      <w:r w:rsidRPr="00691439">
        <w:rPr>
          <w:rFonts w:ascii="Arial" w:hAnsi="Arial" w:cs="Arial"/>
          <w:sz w:val="24"/>
          <w:szCs w:val="24"/>
        </w:rPr>
        <w:t xml:space="preserve"> </w:t>
      </w:r>
      <w:r w:rsidR="000306C4" w:rsidRPr="00691439">
        <w:rPr>
          <w:rFonts w:ascii="Arial" w:hAnsi="Arial" w:cs="Arial"/>
          <w:sz w:val="24"/>
          <w:szCs w:val="24"/>
        </w:rPr>
        <w:t>a w art. 10 ust. 2 stanowi, że Informacja publiczna, która może być niezwłocznie udostępniona, jest udostępniana … bez pisemnego wniosku”.</w:t>
      </w:r>
    </w:p>
    <w:p w14:paraId="1CE36F41" w14:textId="0D9E22B7" w:rsidR="00306A40" w:rsidRPr="00691439" w:rsidRDefault="00306A40" w:rsidP="008E789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91439">
        <w:rPr>
          <w:rFonts w:ascii="Arial" w:hAnsi="Arial" w:cs="Arial"/>
          <w:sz w:val="24"/>
          <w:szCs w:val="24"/>
        </w:rPr>
        <w:t>Ustawa z dnia 11 lipca 2014 r. o petycjach określa, w art. 4 ust. 1, że petycję składa się w formie pisemnej albo za pomocą środków komunikacji elektronicznej. Taki</w:t>
      </w:r>
      <w:r w:rsidR="00885D9B" w:rsidRPr="00691439">
        <w:rPr>
          <w:rFonts w:ascii="Arial" w:hAnsi="Arial" w:cs="Arial"/>
          <w:sz w:val="24"/>
          <w:szCs w:val="24"/>
        </w:rPr>
        <w:t>e</w:t>
      </w:r>
      <w:r w:rsidRPr="00691439">
        <w:rPr>
          <w:rFonts w:ascii="Arial" w:hAnsi="Arial" w:cs="Arial"/>
          <w:sz w:val="24"/>
          <w:szCs w:val="24"/>
        </w:rPr>
        <w:t xml:space="preserve"> wym</w:t>
      </w:r>
      <w:r w:rsidR="00885D9B" w:rsidRPr="00691439">
        <w:rPr>
          <w:rFonts w:ascii="Arial" w:hAnsi="Arial" w:cs="Arial"/>
          <w:sz w:val="24"/>
          <w:szCs w:val="24"/>
        </w:rPr>
        <w:t>o</w:t>
      </w:r>
      <w:r w:rsidRPr="00691439">
        <w:rPr>
          <w:rFonts w:ascii="Arial" w:hAnsi="Arial" w:cs="Arial"/>
          <w:sz w:val="24"/>
          <w:szCs w:val="24"/>
        </w:rPr>
        <w:t>g</w:t>
      </w:r>
      <w:r w:rsidR="00885D9B" w:rsidRPr="00691439">
        <w:rPr>
          <w:rFonts w:ascii="Arial" w:hAnsi="Arial" w:cs="Arial"/>
          <w:sz w:val="24"/>
          <w:szCs w:val="24"/>
        </w:rPr>
        <w:t>i</w:t>
      </w:r>
      <w:r w:rsidRPr="00691439">
        <w:rPr>
          <w:rFonts w:ascii="Arial" w:hAnsi="Arial" w:cs="Arial"/>
          <w:sz w:val="24"/>
          <w:szCs w:val="24"/>
        </w:rPr>
        <w:t xml:space="preserve"> powoduj</w:t>
      </w:r>
      <w:r w:rsidR="00885D9B" w:rsidRPr="00691439">
        <w:rPr>
          <w:rFonts w:ascii="Arial" w:hAnsi="Arial" w:cs="Arial"/>
          <w:sz w:val="24"/>
          <w:szCs w:val="24"/>
        </w:rPr>
        <w:t>ą</w:t>
      </w:r>
      <w:r w:rsidRPr="00691439">
        <w:rPr>
          <w:rFonts w:ascii="Arial" w:hAnsi="Arial" w:cs="Arial"/>
          <w:sz w:val="24"/>
          <w:szCs w:val="24"/>
        </w:rPr>
        <w:t xml:space="preserve">, że  osoby głuche mają znaczne trudności </w:t>
      </w:r>
      <w:r w:rsidR="00CA236D" w:rsidRPr="00691439">
        <w:rPr>
          <w:rFonts w:ascii="Arial" w:hAnsi="Arial" w:cs="Arial"/>
          <w:sz w:val="24"/>
          <w:szCs w:val="24"/>
        </w:rPr>
        <w:t xml:space="preserve">w </w:t>
      </w:r>
      <w:r w:rsidR="000306C4" w:rsidRPr="00691439">
        <w:rPr>
          <w:rFonts w:ascii="Arial" w:hAnsi="Arial" w:cs="Arial"/>
          <w:sz w:val="24"/>
          <w:szCs w:val="24"/>
        </w:rPr>
        <w:t xml:space="preserve">ich </w:t>
      </w:r>
      <w:r w:rsidR="00CA236D" w:rsidRPr="00691439">
        <w:rPr>
          <w:rFonts w:ascii="Arial" w:hAnsi="Arial" w:cs="Arial"/>
          <w:sz w:val="24"/>
          <w:szCs w:val="24"/>
        </w:rPr>
        <w:t xml:space="preserve">spełnieniu, bowiem </w:t>
      </w:r>
      <w:r w:rsidRPr="00691439">
        <w:rPr>
          <w:rFonts w:ascii="Arial" w:hAnsi="Arial" w:cs="Arial"/>
          <w:sz w:val="24"/>
          <w:szCs w:val="24"/>
        </w:rPr>
        <w:t>napisani</w:t>
      </w:r>
      <w:r w:rsidR="00CA236D" w:rsidRPr="00691439">
        <w:rPr>
          <w:rFonts w:ascii="Arial" w:hAnsi="Arial" w:cs="Arial"/>
          <w:sz w:val="24"/>
          <w:szCs w:val="24"/>
        </w:rPr>
        <w:t>e</w:t>
      </w:r>
      <w:r w:rsidRPr="00691439">
        <w:rPr>
          <w:rFonts w:ascii="Arial" w:hAnsi="Arial" w:cs="Arial"/>
          <w:sz w:val="24"/>
          <w:szCs w:val="24"/>
        </w:rPr>
        <w:t xml:space="preserve"> </w:t>
      </w:r>
      <w:r w:rsidR="000306C4" w:rsidRPr="00691439">
        <w:rPr>
          <w:rFonts w:ascii="Arial" w:hAnsi="Arial" w:cs="Arial"/>
          <w:sz w:val="24"/>
          <w:szCs w:val="24"/>
        </w:rPr>
        <w:t xml:space="preserve">wniosku o udostępnienie informacji publicznej lub </w:t>
      </w:r>
      <w:r w:rsidRPr="00691439">
        <w:rPr>
          <w:rFonts w:ascii="Arial" w:hAnsi="Arial" w:cs="Arial"/>
          <w:sz w:val="24"/>
          <w:szCs w:val="24"/>
        </w:rPr>
        <w:t>petycji w języku polskim</w:t>
      </w:r>
      <w:r w:rsidR="00CA236D" w:rsidRPr="00691439">
        <w:rPr>
          <w:rFonts w:ascii="Arial" w:hAnsi="Arial" w:cs="Arial"/>
          <w:sz w:val="24"/>
          <w:szCs w:val="24"/>
        </w:rPr>
        <w:t>, który dla wielu z nich nie jest podstawowym językiem używanym w</w:t>
      </w:r>
      <w:r w:rsidR="007861E7" w:rsidRPr="00691439">
        <w:rPr>
          <w:rFonts w:ascii="Arial" w:hAnsi="Arial" w:cs="Arial"/>
          <w:sz w:val="24"/>
          <w:szCs w:val="24"/>
        </w:rPr>
        <w:t> </w:t>
      </w:r>
      <w:r w:rsidR="00CA236D" w:rsidRPr="00691439">
        <w:rPr>
          <w:rFonts w:ascii="Arial" w:hAnsi="Arial" w:cs="Arial"/>
          <w:sz w:val="24"/>
          <w:szCs w:val="24"/>
        </w:rPr>
        <w:t>komunikowaniu się, stanowi barierę trudną do pokonania.</w:t>
      </w:r>
    </w:p>
    <w:p w14:paraId="5C2FC06B" w14:textId="77777777" w:rsidR="00CA236D" w:rsidRPr="00691439" w:rsidRDefault="00CA236D" w:rsidP="008E789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91439">
        <w:rPr>
          <w:rFonts w:ascii="Arial" w:hAnsi="Arial" w:cs="Arial"/>
          <w:sz w:val="24"/>
          <w:szCs w:val="24"/>
        </w:rPr>
        <w:t xml:space="preserve">Ustawa z dnia 19 sierpnia 2011 r. o języku migowym i innych środkach komunikowania zapewnia osobom głuchym możliwość komunikowania się w polskim </w:t>
      </w:r>
      <w:r w:rsidRPr="00691439">
        <w:rPr>
          <w:rFonts w:ascii="Arial" w:hAnsi="Arial" w:cs="Arial"/>
          <w:sz w:val="24"/>
          <w:szCs w:val="24"/>
        </w:rPr>
        <w:lastRenderedPageBreak/>
        <w:t xml:space="preserve">języku migowym </w:t>
      </w:r>
      <w:r w:rsidR="00135BD9" w:rsidRPr="00691439">
        <w:rPr>
          <w:rFonts w:ascii="Arial" w:hAnsi="Arial" w:cs="Arial"/>
          <w:sz w:val="24"/>
          <w:szCs w:val="24"/>
        </w:rPr>
        <w:t xml:space="preserve">(PJM) </w:t>
      </w:r>
      <w:r w:rsidRPr="00691439">
        <w:rPr>
          <w:rFonts w:ascii="Arial" w:hAnsi="Arial" w:cs="Arial"/>
          <w:sz w:val="24"/>
          <w:szCs w:val="24"/>
        </w:rPr>
        <w:t>lub systemie językowo-migowym</w:t>
      </w:r>
      <w:r w:rsidR="00135BD9" w:rsidRPr="00691439">
        <w:rPr>
          <w:rFonts w:ascii="Arial" w:hAnsi="Arial" w:cs="Arial"/>
          <w:sz w:val="24"/>
          <w:szCs w:val="24"/>
        </w:rPr>
        <w:t xml:space="preserve"> (SJM)</w:t>
      </w:r>
      <w:r w:rsidRPr="00691439">
        <w:rPr>
          <w:rFonts w:ascii="Arial" w:hAnsi="Arial" w:cs="Arial"/>
          <w:sz w:val="24"/>
          <w:szCs w:val="24"/>
        </w:rPr>
        <w:t xml:space="preserve"> z organami administracji publicznej, podmiotami leczniczymi, jednostkami systemu Państwowe Ratownictwo medyczne, jednostkami Policji, Państwowej Straży Pożarnej, Straży Granicznej oraz niektórymi jednostkami ochotniczymi. </w:t>
      </w:r>
    </w:p>
    <w:p w14:paraId="2EF59E5E" w14:textId="5E3682F1" w:rsidR="00306A40" w:rsidRPr="00691439" w:rsidRDefault="00135BD9" w:rsidP="008E789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91439">
        <w:rPr>
          <w:rFonts w:ascii="Arial" w:hAnsi="Arial" w:cs="Arial"/>
          <w:sz w:val="24"/>
          <w:szCs w:val="24"/>
        </w:rPr>
        <w:t>Osoby głuche mają w polskim systemie prawnym status osób niepełnosprawnych, z którym wiążą się określone uprawnienia. Konstytucja RP w</w:t>
      </w:r>
      <w:r w:rsidR="007861E7" w:rsidRPr="00691439">
        <w:rPr>
          <w:rFonts w:ascii="Arial" w:hAnsi="Arial" w:cs="Arial"/>
          <w:sz w:val="24"/>
          <w:szCs w:val="24"/>
        </w:rPr>
        <w:t> </w:t>
      </w:r>
      <w:r w:rsidRPr="00691439">
        <w:rPr>
          <w:rFonts w:ascii="Arial" w:hAnsi="Arial" w:cs="Arial"/>
          <w:sz w:val="24"/>
          <w:szCs w:val="24"/>
        </w:rPr>
        <w:t>art.</w:t>
      </w:r>
      <w:r w:rsidR="007861E7" w:rsidRPr="00691439">
        <w:rPr>
          <w:rFonts w:ascii="Arial" w:hAnsi="Arial" w:cs="Arial"/>
          <w:sz w:val="24"/>
          <w:szCs w:val="24"/>
        </w:rPr>
        <w:t> </w:t>
      </w:r>
      <w:r w:rsidRPr="00691439">
        <w:rPr>
          <w:rFonts w:ascii="Arial" w:hAnsi="Arial" w:cs="Arial"/>
          <w:sz w:val="24"/>
          <w:szCs w:val="24"/>
        </w:rPr>
        <w:t>69 przewiduje, że osobom niepełnosprawnym władze publiczne udzielają, zgodnie z ustawą, pomocy w zabezpieczaniu egzystencji, przysposobieniu do pracy oraz komunikacji społecznej. W ustawie zasadniczej zawarta jest też regulacja dotycząca niedyskryminacji. Konstytucja RP wprowadzając zakaz dyskryminacji, posługuje się ogólnym sformułowaniem „nikt nie może być dyskryminowany z</w:t>
      </w:r>
      <w:r w:rsidR="007861E7" w:rsidRPr="00691439">
        <w:rPr>
          <w:rFonts w:ascii="Arial" w:hAnsi="Arial" w:cs="Arial"/>
          <w:sz w:val="24"/>
          <w:szCs w:val="24"/>
        </w:rPr>
        <w:t> </w:t>
      </w:r>
      <w:r w:rsidRPr="00691439">
        <w:rPr>
          <w:rFonts w:ascii="Arial" w:hAnsi="Arial" w:cs="Arial"/>
          <w:sz w:val="24"/>
          <w:szCs w:val="24"/>
        </w:rPr>
        <w:t>jakiejkolwiek przyczyny”, w tym w szczególności niepełnosprawności. Artykuł 32 ust. 1 Konstytucji RP wyraźnie określa adresata zasady równości. Są nim „władze publiczne”, a więc ustawodawca, organy wykonawcze (łącznie z organami samorządu terytorialnego) i sądy.</w:t>
      </w:r>
    </w:p>
    <w:p w14:paraId="1FC9394B" w14:textId="26490A43" w:rsidR="00135BD9" w:rsidRPr="00691439" w:rsidRDefault="00135BD9" w:rsidP="008E789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91439">
        <w:rPr>
          <w:rFonts w:ascii="Arial" w:hAnsi="Arial" w:cs="Arial"/>
          <w:sz w:val="24"/>
          <w:szCs w:val="24"/>
        </w:rPr>
        <w:t>Dla osób, które urodziły się głuche lub straciły słuch w dzieciństwie, język polski jest językiem obcym, a opanowanie go w stopniu wystarczającym do czytania i</w:t>
      </w:r>
      <w:r w:rsidR="007861E7" w:rsidRPr="00691439">
        <w:rPr>
          <w:rFonts w:ascii="Arial" w:hAnsi="Arial" w:cs="Arial"/>
          <w:sz w:val="24"/>
          <w:szCs w:val="24"/>
        </w:rPr>
        <w:t> </w:t>
      </w:r>
      <w:r w:rsidRPr="00691439">
        <w:rPr>
          <w:rFonts w:ascii="Arial" w:hAnsi="Arial" w:cs="Arial"/>
          <w:sz w:val="24"/>
          <w:szCs w:val="24"/>
        </w:rPr>
        <w:t>pisania jest bardzo trudne a niekiedy wręcz niemożliwe. Dla tych osób jedynym w</w:t>
      </w:r>
      <w:r w:rsidR="007861E7" w:rsidRPr="00691439">
        <w:rPr>
          <w:rFonts w:ascii="Arial" w:hAnsi="Arial" w:cs="Arial"/>
          <w:sz w:val="24"/>
          <w:szCs w:val="24"/>
        </w:rPr>
        <w:t> </w:t>
      </w:r>
      <w:r w:rsidRPr="00691439">
        <w:rPr>
          <w:rFonts w:ascii="Arial" w:hAnsi="Arial" w:cs="Arial"/>
          <w:sz w:val="24"/>
          <w:szCs w:val="24"/>
        </w:rPr>
        <w:t>pełni zrozumiałym językiem jest język niewerbalny, czyli język migowy. Ustawa o</w:t>
      </w:r>
      <w:r w:rsidR="007861E7" w:rsidRPr="00691439">
        <w:rPr>
          <w:rFonts w:ascii="Arial" w:hAnsi="Arial" w:cs="Arial"/>
          <w:sz w:val="24"/>
          <w:szCs w:val="24"/>
        </w:rPr>
        <w:t> </w:t>
      </w:r>
      <w:r w:rsidRPr="00691439">
        <w:rPr>
          <w:rFonts w:ascii="Arial" w:hAnsi="Arial" w:cs="Arial"/>
          <w:sz w:val="24"/>
          <w:szCs w:val="24"/>
        </w:rPr>
        <w:t>języku migowym i innych środkach komunikowania gwarantuje tym osobom możliwość komunikowania się z wieloma instytucjami, nie daje jednak możliwości złożenia petycji w formie innej niż pisemna – co w praktyce wymusza na tych osobach konieczność uzyskania pomocy osoby słyszącej w zredagowaniu petycji, tym samym ograniczając ich prawa obywatelskie.</w:t>
      </w:r>
    </w:p>
    <w:p w14:paraId="05A7AE1E" w14:textId="0415D7E3" w:rsidR="000E09D4" w:rsidRPr="00691439" w:rsidRDefault="00135BD9" w:rsidP="008E789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91439">
        <w:rPr>
          <w:rFonts w:ascii="Arial" w:hAnsi="Arial" w:cs="Arial"/>
          <w:sz w:val="24"/>
          <w:szCs w:val="24"/>
        </w:rPr>
        <w:t>Proponowan</w:t>
      </w:r>
      <w:r w:rsidR="000306C4" w:rsidRPr="00691439">
        <w:rPr>
          <w:rFonts w:ascii="Arial" w:hAnsi="Arial" w:cs="Arial"/>
          <w:sz w:val="24"/>
          <w:szCs w:val="24"/>
        </w:rPr>
        <w:t>e</w:t>
      </w:r>
      <w:r w:rsidRPr="00691439">
        <w:rPr>
          <w:rFonts w:ascii="Arial" w:hAnsi="Arial" w:cs="Arial"/>
          <w:sz w:val="24"/>
          <w:szCs w:val="24"/>
        </w:rPr>
        <w:t xml:space="preserve"> zmian</w:t>
      </w:r>
      <w:r w:rsidR="000306C4" w:rsidRPr="00691439">
        <w:rPr>
          <w:rFonts w:ascii="Arial" w:hAnsi="Arial" w:cs="Arial"/>
          <w:sz w:val="24"/>
          <w:szCs w:val="24"/>
        </w:rPr>
        <w:t>y</w:t>
      </w:r>
      <w:r w:rsidRPr="00691439">
        <w:rPr>
          <w:rFonts w:ascii="Arial" w:hAnsi="Arial" w:cs="Arial"/>
          <w:sz w:val="24"/>
          <w:szCs w:val="24"/>
        </w:rPr>
        <w:t xml:space="preserve"> w ustawie </w:t>
      </w:r>
      <w:r w:rsidR="000306C4" w:rsidRPr="00691439">
        <w:rPr>
          <w:rFonts w:ascii="Arial" w:hAnsi="Arial" w:cs="Arial"/>
          <w:sz w:val="24"/>
          <w:szCs w:val="24"/>
        </w:rPr>
        <w:t xml:space="preserve">o dostępie do informacji publicznej i ustawie </w:t>
      </w:r>
      <w:r w:rsidRPr="00691439">
        <w:rPr>
          <w:rFonts w:ascii="Arial" w:hAnsi="Arial" w:cs="Arial"/>
          <w:sz w:val="24"/>
          <w:szCs w:val="24"/>
        </w:rPr>
        <w:t>o petycjach stwarza</w:t>
      </w:r>
      <w:r w:rsidR="000306C4" w:rsidRPr="00691439">
        <w:rPr>
          <w:rFonts w:ascii="Arial" w:hAnsi="Arial" w:cs="Arial"/>
          <w:sz w:val="24"/>
          <w:szCs w:val="24"/>
        </w:rPr>
        <w:t>ją</w:t>
      </w:r>
      <w:r w:rsidRPr="00691439">
        <w:rPr>
          <w:rFonts w:ascii="Arial" w:hAnsi="Arial" w:cs="Arial"/>
          <w:sz w:val="24"/>
          <w:szCs w:val="24"/>
        </w:rPr>
        <w:t xml:space="preserve"> osobom, dla których PJM lub SJM są podstawowymi sposobami komunikowania się, możliwość osobistego sporządzenia </w:t>
      </w:r>
      <w:r w:rsidR="000306C4" w:rsidRPr="00691439">
        <w:rPr>
          <w:rFonts w:ascii="Arial" w:hAnsi="Arial" w:cs="Arial"/>
          <w:sz w:val="24"/>
          <w:szCs w:val="24"/>
        </w:rPr>
        <w:t>wniosku o</w:t>
      </w:r>
      <w:r w:rsidR="007861E7" w:rsidRPr="00691439">
        <w:rPr>
          <w:rFonts w:ascii="Arial" w:hAnsi="Arial" w:cs="Arial"/>
          <w:sz w:val="24"/>
          <w:szCs w:val="24"/>
        </w:rPr>
        <w:t> </w:t>
      </w:r>
      <w:r w:rsidR="000306C4" w:rsidRPr="00691439">
        <w:rPr>
          <w:rFonts w:ascii="Arial" w:hAnsi="Arial" w:cs="Arial"/>
          <w:sz w:val="24"/>
          <w:szCs w:val="24"/>
        </w:rPr>
        <w:t xml:space="preserve">udostępnienie informacji publicznej albo </w:t>
      </w:r>
      <w:r w:rsidRPr="00691439">
        <w:rPr>
          <w:rFonts w:ascii="Arial" w:hAnsi="Arial" w:cs="Arial"/>
          <w:sz w:val="24"/>
          <w:szCs w:val="24"/>
        </w:rPr>
        <w:t>petycji lub jej zasadniczej części</w:t>
      </w:r>
      <w:r w:rsidR="00573A00" w:rsidRPr="00691439">
        <w:rPr>
          <w:rFonts w:ascii="Arial" w:hAnsi="Arial" w:cs="Arial"/>
          <w:sz w:val="24"/>
          <w:szCs w:val="24"/>
        </w:rPr>
        <w:t>,</w:t>
      </w:r>
      <w:r w:rsidRPr="00691439">
        <w:rPr>
          <w:rFonts w:ascii="Arial" w:hAnsi="Arial" w:cs="Arial"/>
          <w:sz w:val="24"/>
          <w:szCs w:val="24"/>
        </w:rPr>
        <w:t xml:space="preserve"> o której mowa w art. 4 ust. 1 pkt 4 ustawy o petycjach (wskazanie przedmiotu petycji)</w:t>
      </w:r>
      <w:r w:rsidR="00573A00" w:rsidRPr="00691439">
        <w:rPr>
          <w:rFonts w:ascii="Arial" w:hAnsi="Arial" w:cs="Arial"/>
          <w:sz w:val="24"/>
          <w:szCs w:val="24"/>
        </w:rPr>
        <w:t>,</w:t>
      </w:r>
      <w:r w:rsidRPr="00691439">
        <w:rPr>
          <w:rFonts w:ascii="Arial" w:hAnsi="Arial" w:cs="Arial"/>
          <w:sz w:val="24"/>
          <w:szCs w:val="24"/>
        </w:rPr>
        <w:t xml:space="preserve"> w</w:t>
      </w:r>
      <w:r w:rsidR="007861E7" w:rsidRPr="00691439">
        <w:rPr>
          <w:rFonts w:ascii="Arial" w:hAnsi="Arial" w:cs="Arial"/>
          <w:sz w:val="24"/>
          <w:szCs w:val="24"/>
        </w:rPr>
        <w:t> </w:t>
      </w:r>
      <w:r w:rsidRPr="00691439">
        <w:rPr>
          <w:rFonts w:ascii="Arial" w:hAnsi="Arial" w:cs="Arial"/>
          <w:sz w:val="24"/>
          <w:szCs w:val="24"/>
        </w:rPr>
        <w:t xml:space="preserve">formie </w:t>
      </w:r>
      <w:r w:rsidR="003A45FD" w:rsidRPr="00691439">
        <w:rPr>
          <w:rFonts w:ascii="Arial" w:hAnsi="Arial" w:cs="Arial"/>
          <w:sz w:val="24"/>
          <w:szCs w:val="24"/>
        </w:rPr>
        <w:t>nagrania audiowizu</w:t>
      </w:r>
      <w:r w:rsidR="007861E7" w:rsidRPr="00691439">
        <w:rPr>
          <w:rFonts w:ascii="Arial" w:hAnsi="Arial" w:cs="Arial"/>
          <w:sz w:val="24"/>
          <w:szCs w:val="24"/>
        </w:rPr>
        <w:t>al</w:t>
      </w:r>
      <w:r w:rsidR="003A45FD" w:rsidRPr="00691439">
        <w:rPr>
          <w:rFonts w:ascii="Arial" w:hAnsi="Arial" w:cs="Arial"/>
          <w:sz w:val="24"/>
          <w:szCs w:val="24"/>
        </w:rPr>
        <w:t>nego (</w:t>
      </w:r>
      <w:r w:rsidRPr="00691439">
        <w:rPr>
          <w:rFonts w:ascii="Arial" w:hAnsi="Arial" w:cs="Arial"/>
          <w:sz w:val="24"/>
          <w:szCs w:val="24"/>
        </w:rPr>
        <w:t>filmu</w:t>
      </w:r>
      <w:r w:rsidR="003A45FD" w:rsidRPr="00691439">
        <w:rPr>
          <w:rFonts w:ascii="Arial" w:hAnsi="Arial" w:cs="Arial"/>
          <w:sz w:val="24"/>
          <w:szCs w:val="24"/>
        </w:rPr>
        <w:t>)</w:t>
      </w:r>
      <w:r w:rsidRPr="00691439">
        <w:rPr>
          <w:rFonts w:ascii="Arial" w:hAnsi="Arial" w:cs="Arial"/>
          <w:sz w:val="24"/>
          <w:szCs w:val="24"/>
        </w:rPr>
        <w:t xml:space="preserve"> z osobistym przekazem. </w:t>
      </w:r>
      <w:r w:rsidR="00A43178" w:rsidRPr="00691439">
        <w:rPr>
          <w:rFonts w:ascii="Arial" w:hAnsi="Arial" w:cs="Arial"/>
          <w:sz w:val="24"/>
          <w:szCs w:val="24"/>
        </w:rPr>
        <w:t>Tak sporządzony fil</w:t>
      </w:r>
      <w:r w:rsidR="00573A00" w:rsidRPr="00691439">
        <w:rPr>
          <w:rFonts w:ascii="Arial" w:hAnsi="Arial" w:cs="Arial"/>
          <w:sz w:val="24"/>
          <w:szCs w:val="24"/>
        </w:rPr>
        <w:t>m</w:t>
      </w:r>
      <w:r w:rsidR="00A43178" w:rsidRPr="00691439">
        <w:rPr>
          <w:rFonts w:ascii="Arial" w:hAnsi="Arial" w:cs="Arial"/>
          <w:sz w:val="24"/>
          <w:szCs w:val="24"/>
        </w:rPr>
        <w:t xml:space="preserve"> byłby bądź przesyłany pocztą na nośniku </w:t>
      </w:r>
      <w:r w:rsidR="00573A00" w:rsidRPr="00691439">
        <w:rPr>
          <w:rFonts w:ascii="Arial" w:hAnsi="Arial" w:cs="Arial"/>
          <w:sz w:val="24"/>
          <w:szCs w:val="24"/>
        </w:rPr>
        <w:t>albo</w:t>
      </w:r>
      <w:r w:rsidR="00A43178" w:rsidRPr="00691439">
        <w:rPr>
          <w:rFonts w:ascii="Arial" w:hAnsi="Arial" w:cs="Arial"/>
          <w:sz w:val="24"/>
          <w:szCs w:val="24"/>
        </w:rPr>
        <w:t xml:space="preserve"> </w:t>
      </w:r>
      <w:r w:rsidR="00507840" w:rsidRPr="00691439">
        <w:rPr>
          <w:rFonts w:ascii="Arial" w:hAnsi="Arial" w:cs="Arial"/>
          <w:sz w:val="24"/>
          <w:szCs w:val="24"/>
        </w:rPr>
        <w:t xml:space="preserve">przesyłany </w:t>
      </w:r>
      <w:r w:rsidR="00A43178" w:rsidRPr="00691439">
        <w:rPr>
          <w:rFonts w:ascii="Arial" w:hAnsi="Arial" w:cs="Arial"/>
          <w:sz w:val="24"/>
          <w:szCs w:val="24"/>
        </w:rPr>
        <w:t xml:space="preserve">w formie elektronicznej. </w:t>
      </w:r>
      <w:r w:rsidR="000306C4" w:rsidRPr="00691439">
        <w:rPr>
          <w:rFonts w:ascii="Arial" w:hAnsi="Arial" w:cs="Arial"/>
          <w:sz w:val="24"/>
          <w:szCs w:val="24"/>
        </w:rPr>
        <w:t>W przypadku petycji, p</w:t>
      </w:r>
      <w:r w:rsidR="00A43178" w:rsidRPr="00691439">
        <w:rPr>
          <w:rFonts w:ascii="Arial" w:hAnsi="Arial" w:cs="Arial"/>
          <w:sz w:val="24"/>
          <w:szCs w:val="24"/>
        </w:rPr>
        <w:t>ozostałe wymagane informacje</w:t>
      </w:r>
      <w:r w:rsidR="004D4686" w:rsidRPr="00691439">
        <w:rPr>
          <w:rFonts w:ascii="Arial" w:hAnsi="Arial" w:cs="Arial"/>
          <w:sz w:val="24"/>
          <w:szCs w:val="24"/>
        </w:rPr>
        <w:t>,</w:t>
      </w:r>
      <w:r w:rsidR="00A43178" w:rsidRPr="00691439">
        <w:rPr>
          <w:rFonts w:ascii="Arial" w:hAnsi="Arial" w:cs="Arial"/>
          <w:sz w:val="24"/>
          <w:szCs w:val="24"/>
        </w:rPr>
        <w:t xml:space="preserve"> które musi </w:t>
      </w:r>
      <w:r w:rsidR="000306C4" w:rsidRPr="00691439">
        <w:rPr>
          <w:rFonts w:ascii="Arial" w:hAnsi="Arial" w:cs="Arial"/>
          <w:sz w:val="24"/>
          <w:szCs w:val="24"/>
        </w:rPr>
        <w:t xml:space="preserve">ona </w:t>
      </w:r>
      <w:r w:rsidR="00A43178" w:rsidRPr="00691439">
        <w:rPr>
          <w:rFonts w:ascii="Arial" w:hAnsi="Arial" w:cs="Arial"/>
          <w:sz w:val="24"/>
          <w:szCs w:val="24"/>
        </w:rPr>
        <w:t xml:space="preserve">zawierać (oznaczenie podmiotu wnoszącego petycję, wskazanie jego miejsca </w:t>
      </w:r>
      <w:r w:rsidR="00A43178" w:rsidRPr="00691439">
        <w:rPr>
          <w:rFonts w:ascii="Arial" w:hAnsi="Arial" w:cs="Arial"/>
          <w:sz w:val="24"/>
          <w:szCs w:val="24"/>
        </w:rPr>
        <w:lastRenderedPageBreak/>
        <w:t>zamieszkania oraz adresu do korespondencji, oznaczenie adresata petycji, ewentualna zgoda na ujawnienie danych osobowych wnoszącego petycję) mogłyby zostać bądź także umieszczone na filmie bądź w swoistym „piśmie przewodnim” (wiadomości). Na stronie internetowej podmiotu rozpatrującego petycję umieszczany</w:t>
      </w:r>
      <w:r w:rsidR="00573A00" w:rsidRPr="00691439">
        <w:rPr>
          <w:rFonts w:ascii="Arial" w:hAnsi="Arial" w:cs="Arial"/>
          <w:sz w:val="24"/>
          <w:szCs w:val="24"/>
        </w:rPr>
        <w:t xml:space="preserve"> </w:t>
      </w:r>
      <w:r w:rsidR="00A43178" w:rsidRPr="00691439">
        <w:rPr>
          <w:rFonts w:ascii="Arial" w:hAnsi="Arial" w:cs="Arial"/>
          <w:sz w:val="24"/>
          <w:szCs w:val="24"/>
        </w:rPr>
        <w:t>był</w:t>
      </w:r>
      <w:r w:rsidR="00573A00" w:rsidRPr="00691439">
        <w:rPr>
          <w:rFonts w:ascii="Arial" w:hAnsi="Arial" w:cs="Arial"/>
          <w:sz w:val="24"/>
          <w:szCs w:val="24"/>
        </w:rPr>
        <w:t>by</w:t>
      </w:r>
      <w:r w:rsidR="00A43178" w:rsidRPr="00691439">
        <w:rPr>
          <w:rFonts w:ascii="Arial" w:hAnsi="Arial" w:cs="Arial"/>
          <w:sz w:val="24"/>
          <w:szCs w:val="24"/>
        </w:rPr>
        <w:t xml:space="preserve"> skan tego „pisma przewodniego” </w:t>
      </w:r>
      <w:r w:rsidR="00507840" w:rsidRPr="00691439">
        <w:rPr>
          <w:rFonts w:ascii="Arial" w:hAnsi="Arial" w:cs="Arial"/>
          <w:sz w:val="24"/>
          <w:szCs w:val="24"/>
        </w:rPr>
        <w:t xml:space="preserve">(jeśli zostanie przekazane) </w:t>
      </w:r>
      <w:r w:rsidR="00A43178" w:rsidRPr="00691439">
        <w:rPr>
          <w:rFonts w:ascii="Arial" w:hAnsi="Arial" w:cs="Arial"/>
          <w:sz w:val="24"/>
          <w:szCs w:val="24"/>
        </w:rPr>
        <w:t>oraz transkrypcja filmu</w:t>
      </w:r>
      <w:r w:rsidR="00573A00" w:rsidRPr="00691439">
        <w:rPr>
          <w:rFonts w:ascii="Arial" w:hAnsi="Arial" w:cs="Arial"/>
          <w:sz w:val="24"/>
          <w:szCs w:val="24"/>
        </w:rPr>
        <w:t>,</w:t>
      </w:r>
      <w:r w:rsidR="00A43178" w:rsidRPr="00691439">
        <w:rPr>
          <w:rFonts w:ascii="Arial" w:hAnsi="Arial" w:cs="Arial"/>
          <w:sz w:val="24"/>
          <w:szCs w:val="24"/>
        </w:rPr>
        <w:t xml:space="preserve"> zawierająca wskazanie przedmiotu petycji a w przypadku gdyby petycja została w całości sporządzona w formie filmu – transkrypcja przekazu zawar</w:t>
      </w:r>
      <w:r w:rsidR="00573A00" w:rsidRPr="00691439">
        <w:rPr>
          <w:rFonts w:ascii="Arial" w:hAnsi="Arial" w:cs="Arial"/>
          <w:sz w:val="24"/>
          <w:szCs w:val="24"/>
        </w:rPr>
        <w:t xml:space="preserve">tego na filmie. </w:t>
      </w:r>
    </w:p>
    <w:p w14:paraId="0CCF6D66" w14:textId="77777777" w:rsidR="00A43178" w:rsidRPr="00691439" w:rsidRDefault="00A43178" w:rsidP="008E789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CA493E3" w14:textId="77777777" w:rsidR="007F54DC" w:rsidRPr="00691439" w:rsidRDefault="003E76C0" w:rsidP="008E7897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691439">
        <w:rPr>
          <w:rStyle w:val="Ppogrubienie"/>
          <w:rFonts w:ascii="Arial" w:hAnsi="Arial"/>
          <w:szCs w:val="24"/>
        </w:rPr>
        <w:t>3</w:t>
      </w:r>
      <w:r w:rsidR="00AC4D9F" w:rsidRPr="00691439">
        <w:rPr>
          <w:rStyle w:val="Ppogrubienie"/>
          <w:rFonts w:ascii="Arial" w:hAnsi="Arial"/>
          <w:szCs w:val="24"/>
        </w:rPr>
        <w:t>.</w:t>
      </w:r>
      <w:r w:rsidR="00AC4D9F" w:rsidRPr="00691439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14:paraId="20CA16ED" w14:textId="50808B7F" w:rsidR="00573A00" w:rsidRPr="00691439" w:rsidRDefault="0030711F" w:rsidP="008E7897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 w:rsidRPr="00691439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Zasadniczym skutkiem społecznym i prawnym projektowanej ustawy będzie</w:t>
      </w:r>
      <w:r w:rsidR="000E09D4" w:rsidRPr="00691439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</w:t>
      </w:r>
      <w:r w:rsidR="00573A00" w:rsidRPr="00691439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stworzenie osobom głuchym realnej możliwości osobistego sporządzenia </w:t>
      </w:r>
      <w:r w:rsidR="000306C4" w:rsidRPr="00691439">
        <w:rPr>
          <w:rFonts w:ascii="Arial" w:hAnsi="Arial"/>
          <w:szCs w:val="24"/>
        </w:rPr>
        <w:t>wniosku o</w:t>
      </w:r>
      <w:r w:rsidR="007861E7" w:rsidRPr="00691439">
        <w:rPr>
          <w:rFonts w:ascii="Arial" w:hAnsi="Arial"/>
          <w:szCs w:val="24"/>
        </w:rPr>
        <w:t> </w:t>
      </w:r>
      <w:r w:rsidR="000306C4" w:rsidRPr="00691439">
        <w:rPr>
          <w:rFonts w:ascii="Arial" w:hAnsi="Arial"/>
          <w:szCs w:val="24"/>
        </w:rPr>
        <w:t>udostępnienie informacji publicznej albo</w:t>
      </w:r>
      <w:r w:rsidR="000306C4" w:rsidRPr="00691439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</w:t>
      </w:r>
      <w:r w:rsidR="00573A00" w:rsidRPr="00691439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petycji, bez konieczności korzystania z</w:t>
      </w:r>
      <w:r w:rsidR="007861E7" w:rsidRPr="00691439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 </w:t>
      </w:r>
      <w:r w:rsidR="00573A00" w:rsidRPr="00691439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pomocy innych osób. W ten sposób wyeliminowane zostałoby z systemu prawnego rozwiązanie o charakterze dyskryminacyjnym wobec osób niepełnosprawnych. Taki stan pozwoliłby osobom głuchym na podejmowanie aktywności obywatelskiej w</w:t>
      </w:r>
      <w:r w:rsidR="007861E7" w:rsidRPr="00691439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 </w:t>
      </w:r>
      <w:r w:rsidR="00573A00" w:rsidRPr="00691439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zakresie dostępnym już teraz dla innych obywateli.</w:t>
      </w:r>
    </w:p>
    <w:p w14:paraId="03DE4311" w14:textId="04E3C407" w:rsidR="0076233B" w:rsidRPr="00691439" w:rsidRDefault="0030711F" w:rsidP="008E7897">
      <w:pPr>
        <w:pStyle w:val="PKTpunkt"/>
        <w:spacing w:after="120"/>
        <w:ind w:left="0" w:firstLine="709"/>
        <w:rPr>
          <w:rStyle w:val="Ppogrubienie"/>
          <w:rFonts w:ascii="Arial" w:hAnsi="Arial"/>
          <w:b w:val="0"/>
          <w:szCs w:val="24"/>
        </w:rPr>
      </w:pPr>
      <w:r w:rsidRPr="00691439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Ze względu na swój charakter i ograniczony zasięg ustawa nie wywoła skutków gospodarczych, </w:t>
      </w:r>
      <w:r w:rsidR="0076233B" w:rsidRPr="00691439">
        <w:rPr>
          <w:rStyle w:val="Ppogrubienie"/>
          <w:rFonts w:ascii="Arial" w:hAnsi="Arial"/>
          <w:b w:val="0"/>
          <w:szCs w:val="24"/>
        </w:rPr>
        <w:t>nie ma też wpływu na działalność podmiotów gospodarczych (w tym mikroprzedsiębiorców oraz małych i średnich przedsiębiorstw).</w:t>
      </w:r>
      <w:r w:rsidR="00573A00" w:rsidRPr="00691439">
        <w:rPr>
          <w:rStyle w:val="Ppogrubienie"/>
          <w:rFonts w:ascii="Arial" w:hAnsi="Arial"/>
          <w:b w:val="0"/>
          <w:szCs w:val="24"/>
        </w:rPr>
        <w:t xml:space="preserve"> Ustawa może wywołać minimalne skutki finansowe po</w:t>
      </w:r>
      <w:r w:rsidR="006C1AC2" w:rsidRPr="00691439">
        <w:rPr>
          <w:rStyle w:val="Ppogrubienie"/>
          <w:rFonts w:ascii="Arial" w:hAnsi="Arial"/>
          <w:b w:val="0"/>
          <w:szCs w:val="24"/>
        </w:rPr>
        <w:t xml:space="preserve"> st</w:t>
      </w:r>
      <w:r w:rsidR="00573A00" w:rsidRPr="00691439">
        <w:rPr>
          <w:rStyle w:val="Ppogrubienie"/>
          <w:rFonts w:ascii="Arial" w:hAnsi="Arial"/>
          <w:b w:val="0"/>
          <w:szCs w:val="24"/>
        </w:rPr>
        <w:t>r</w:t>
      </w:r>
      <w:r w:rsidR="006C1AC2" w:rsidRPr="00691439">
        <w:rPr>
          <w:rStyle w:val="Ppogrubienie"/>
          <w:rFonts w:ascii="Arial" w:hAnsi="Arial"/>
          <w:b w:val="0"/>
          <w:szCs w:val="24"/>
        </w:rPr>
        <w:t>o</w:t>
      </w:r>
      <w:r w:rsidR="00573A00" w:rsidRPr="00691439">
        <w:rPr>
          <w:rStyle w:val="Ppogrubienie"/>
          <w:rFonts w:ascii="Arial" w:hAnsi="Arial"/>
          <w:b w:val="0"/>
          <w:szCs w:val="24"/>
        </w:rPr>
        <w:t xml:space="preserve">nie podmiotów rozpatrujących petycje, </w:t>
      </w:r>
      <w:r w:rsidR="006C1AC2" w:rsidRPr="00691439">
        <w:rPr>
          <w:rStyle w:val="Ppogrubienie"/>
          <w:rFonts w:ascii="Arial" w:hAnsi="Arial"/>
          <w:b w:val="0"/>
          <w:szCs w:val="24"/>
        </w:rPr>
        <w:t xml:space="preserve">wynikające z konieczności sporządzenia transkrypcji filmu przez tłumacza języka migowego. </w:t>
      </w:r>
      <w:r w:rsidR="000306C4" w:rsidRPr="00691439">
        <w:rPr>
          <w:rStyle w:val="Ppogrubienie"/>
          <w:rFonts w:ascii="Arial" w:hAnsi="Arial"/>
          <w:b w:val="0"/>
          <w:szCs w:val="24"/>
        </w:rPr>
        <w:t>W przypadku wniosków o</w:t>
      </w:r>
      <w:r w:rsidR="007861E7" w:rsidRPr="00691439">
        <w:rPr>
          <w:rStyle w:val="Ppogrubienie"/>
          <w:rFonts w:ascii="Arial" w:hAnsi="Arial"/>
          <w:b w:val="0"/>
          <w:szCs w:val="24"/>
        </w:rPr>
        <w:t> </w:t>
      </w:r>
      <w:r w:rsidR="000306C4" w:rsidRPr="00691439">
        <w:rPr>
          <w:rStyle w:val="Ppogrubienie"/>
          <w:rFonts w:ascii="Arial" w:hAnsi="Arial"/>
          <w:b w:val="0"/>
          <w:szCs w:val="24"/>
        </w:rPr>
        <w:t xml:space="preserve">udostępnienie informacji publicznej koszty te byłyby jeszcze niższe, gdyż wykonanie transkrypcji nie byłoby konieczne a już teraz urzędy korzystają podczas obsługi interesantów z usług tłumaczy języka migowego w systemie komunikacji elektronicznej. </w:t>
      </w:r>
      <w:r w:rsidR="006C1AC2" w:rsidRPr="00691439">
        <w:rPr>
          <w:rStyle w:val="Ppogrubienie"/>
          <w:rFonts w:ascii="Arial" w:hAnsi="Arial"/>
          <w:b w:val="0"/>
          <w:szCs w:val="24"/>
        </w:rPr>
        <w:t>Można szacować, że łącznie, w skali całego kraju, nie powinny one przekraczać rocznie kwoty kilku tysięcy złotych.</w:t>
      </w:r>
    </w:p>
    <w:p w14:paraId="00BF82CD" w14:textId="77777777" w:rsidR="0030711F" w:rsidRPr="00691439" w:rsidRDefault="0030711F" w:rsidP="008E7897">
      <w:pPr>
        <w:pStyle w:val="PKTpunkt"/>
        <w:spacing w:after="120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</w:p>
    <w:p w14:paraId="4E09989C" w14:textId="77777777" w:rsidR="00AC4D9F" w:rsidRPr="00691439" w:rsidRDefault="00B97804" w:rsidP="008E7897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691439">
        <w:rPr>
          <w:rStyle w:val="Ppogrubienie"/>
          <w:rFonts w:ascii="Arial" w:hAnsi="Arial"/>
          <w:szCs w:val="24"/>
        </w:rPr>
        <w:t>4</w:t>
      </w:r>
      <w:r w:rsidR="00AC4D9F" w:rsidRPr="00691439">
        <w:rPr>
          <w:rStyle w:val="Ppogrubienie"/>
          <w:rFonts w:ascii="Arial" w:hAnsi="Arial"/>
          <w:szCs w:val="24"/>
        </w:rPr>
        <w:t>.</w:t>
      </w:r>
      <w:r w:rsidR="00AC4D9F" w:rsidRPr="00691439">
        <w:rPr>
          <w:rStyle w:val="Ppogrubienie"/>
          <w:rFonts w:ascii="Arial" w:hAnsi="Arial"/>
          <w:szCs w:val="24"/>
        </w:rPr>
        <w:tab/>
        <w:t>Oświadczenie o zgodności projektu ustawy z prawem Unii Europejskiej</w:t>
      </w:r>
    </w:p>
    <w:p w14:paraId="613083F8" w14:textId="77777777" w:rsidR="00880849" w:rsidRPr="00691439" w:rsidRDefault="00AC4D9F" w:rsidP="008E7897">
      <w:pPr>
        <w:pStyle w:val="NIEARTTEKSTtekstnieartykuowanynppodstprawnarozplubpreambua"/>
        <w:spacing w:before="0" w:after="120"/>
        <w:ind w:firstLine="708"/>
        <w:rPr>
          <w:rFonts w:ascii="Arial" w:hAnsi="Arial"/>
          <w:szCs w:val="24"/>
        </w:rPr>
      </w:pPr>
      <w:r w:rsidRPr="00691439">
        <w:rPr>
          <w:rFonts w:ascii="Arial" w:hAnsi="Arial"/>
          <w:szCs w:val="24"/>
        </w:rPr>
        <w:t>Przedmiot projektowanej regulacji nie jest objęty prawem Unii Europejskiej.</w:t>
      </w:r>
    </w:p>
    <w:sectPr w:rsidR="00880849" w:rsidRPr="00691439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34311D" w14:textId="77777777" w:rsidR="00FE10B3" w:rsidRDefault="00FE10B3">
      <w:r>
        <w:separator/>
      </w:r>
    </w:p>
  </w:endnote>
  <w:endnote w:type="continuationSeparator" w:id="0">
    <w:p w14:paraId="6F052D88" w14:textId="77777777" w:rsidR="00FE10B3" w:rsidRDefault="00FE1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C2F782" w14:textId="77777777" w:rsidR="00FE10B3" w:rsidRDefault="00FE10B3">
      <w:r>
        <w:separator/>
      </w:r>
    </w:p>
  </w:footnote>
  <w:footnote w:type="continuationSeparator" w:id="0">
    <w:p w14:paraId="08960572" w14:textId="77777777" w:rsidR="00FE10B3" w:rsidRDefault="00FE10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F7731C9"/>
    <w:multiLevelType w:val="hybridMultilevel"/>
    <w:tmpl w:val="399A31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9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BD3BFD"/>
    <w:multiLevelType w:val="hybridMultilevel"/>
    <w:tmpl w:val="5372B7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650B79"/>
    <w:multiLevelType w:val="hybridMultilevel"/>
    <w:tmpl w:val="4DCE3E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4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89B2F22"/>
    <w:multiLevelType w:val="hybridMultilevel"/>
    <w:tmpl w:val="37D2DD9E"/>
    <w:lvl w:ilvl="0" w:tplc="7CDA5D0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0"/>
  </w:num>
  <w:num w:numId="5">
    <w:abstractNumId w:val="14"/>
  </w:num>
  <w:num w:numId="6">
    <w:abstractNumId w:val="16"/>
  </w:num>
  <w:num w:numId="7">
    <w:abstractNumId w:val="3"/>
  </w:num>
  <w:num w:numId="8">
    <w:abstractNumId w:val="1"/>
  </w:num>
  <w:num w:numId="9">
    <w:abstractNumId w:val="10"/>
  </w:num>
  <w:num w:numId="10">
    <w:abstractNumId w:val="6"/>
  </w:num>
  <w:num w:numId="11">
    <w:abstractNumId w:val="7"/>
  </w:num>
  <w:num w:numId="12">
    <w:abstractNumId w:val="13"/>
  </w:num>
  <w:num w:numId="13">
    <w:abstractNumId w:val="2"/>
  </w:num>
  <w:num w:numId="14">
    <w:abstractNumId w:val="12"/>
  </w:num>
  <w:num w:numId="15">
    <w:abstractNumId w:val="11"/>
  </w:num>
  <w:num w:numId="16">
    <w:abstractNumId w:val="15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C8F"/>
    <w:rsid w:val="00003E8E"/>
    <w:rsid w:val="00007C8F"/>
    <w:rsid w:val="000154E2"/>
    <w:rsid w:val="00024B86"/>
    <w:rsid w:val="000306C4"/>
    <w:rsid w:val="000345E4"/>
    <w:rsid w:val="000621D8"/>
    <w:rsid w:val="00065621"/>
    <w:rsid w:val="00071599"/>
    <w:rsid w:val="00084E72"/>
    <w:rsid w:val="000A3E6A"/>
    <w:rsid w:val="000C3656"/>
    <w:rsid w:val="000D44FB"/>
    <w:rsid w:val="000E09D4"/>
    <w:rsid w:val="00102575"/>
    <w:rsid w:val="00107E5E"/>
    <w:rsid w:val="00124393"/>
    <w:rsid w:val="001349F8"/>
    <w:rsid w:val="00135443"/>
    <w:rsid w:val="00135BD9"/>
    <w:rsid w:val="00135EA2"/>
    <w:rsid w:val="00142EDA"/>
    <w:rsid w:val="001456ED"/>
    <w:rsid w:val="00152762"/>
    <w:rsid w:val="00162ADB"/>
    <w:rsid w:val="00166F71"/>
    <w:rsid w:val="00173A47"/>
    <w:rsid w:val="001827AB"/>
    <w:rsid w:val="001902E8"/>
    <w:rsid w:val="0019518A"/>
    <w:rsid w:val="00195BF0"/>
    <w:rsid w:val="00197593"/>
    <w:rsid w:val="00197868"/>
    <w:rsid w:val="001C3E8C"/>
    <w:rsid w:val="001D0690"/>
    <w:rsid w:val="001E2F40"/>
    <w:rsid w:val="00204D15"/>
    <w:rsid w:val="00205DB6"/>
    <w:rsid w:val="0021168C"/>
    <w:rsid w:val="00221AAA"/>
    <w:rsid w:val="00223C94"/>
    <w:rsid w:val="00226DC4"/>
    <w:rsid w:val="0022710F"/>
    <w:rsid w:val="00232608"/>
    <w:rsid w:val="00241424"/>
    <w:rsid w:val="002A586C"/>
    <w:rsid w:val="002E488E"/>
    <w:rsid w:val="002F06C5"/>
    <w:rsid w:val="002F0F13"/>
    <w:rsid w:val="002F5C5F"/>
    <w:rsid w:val="003031C3"/>
    <w:rsid w:val="00304911"/>
    <w:rsid w:val="00306A40"/>
    <w:rsid w:val="0030711F"/>
    <w:rsid w:val="003141A3"/>
    <w:rsid w:val="00314D3C"/>
    <w:rsid w:val="00351137"/>
    <w:rsid w:val="00360277"/>
    <w:rsid w:val="003658FE"/>
    <w:rsid w:val="00374EC0"/>
    <w:rsid w:val="00392891"/>
    <w:rsid w:val="00392D86"/>
    <w:rsid w:val="0039424C"/>
    <w:rsid w:val="0039704C"/>
    <w:rsid w:val="003A45FD"/>
    <w:rsid w:val="003B2B12"/>
    <w:rsid w:val="003B2B6C"/>
    <w:rsid w:val="003E1257"/>
    <w:rsid w:val="003E4433"/>
    <w:rsid w:val="003E76C0"/>
    <w:rsid w:val="003F1CF4"/>
    <w:rsid w:val="00407E35"/>
    <w:rsid w:val="004178D0"/>
    <w:rsid w:val="0042347B"/>
    <w:rsid w:val="00430954"/>
    <w:rsid w:val="00445511"/>
    <w:rsid w:val="004572A2"/>
    <w:rsid w:val="00457A5B"/>
    <w:rsid w:val="00460431"/>
    <w:rsid w:val="00467FA8"/>
    <w:rsid w:val="00471182"/>
    <w:rsid w:val="004732F7"/>
    <w:rsid w:val="00476B19"/>
    <w:rsid w:val="00486C59"/>
    <w:rsid w:val="004A285E"/>
    <w:rsid w:val="004B049B"/>
    <w:rsid w:val="004D348B"/>
    <w:rsid w:val="004D4686"/>
    <w:rsid w:val="004F5880"/>
    <w:rsid w:val="00507840"/>
    <w:rsid w:val="00510D43"/>
    <w:rsid w:val="00515833"/>
    <w:rsid w:val="00521119"/>
    <w:rsid w:val="00521B93"/>
    <w:rsid w:val="00532AAA"/>
    <w:rsid w:val="00535A03"/>
    <w:rsid w:val="00540873"/>
    <w:rsid w:val="005420EE"/>
    <w:rsid w:val="005539E7"/>
    <w:rsid w:val="00573A00"/>
    <w:rsid w:val="00590C55"/>
    <w:rsid w:val="00593C22"/>
    <w:rsid w:val="005A4819"/>
    <w:rsid w:val="005A4C9D"/>
    <w:rsid w:val="005A725C"/>
    <w:rsid w:val="005C10DD"/>
    <w:rsid w:val="005C6209"/>
    <w:rsid w:val="006158D5"/>
    <w:rsid w:val="00616814"/>
    <w:rsid w:val="00620EA8"/>
    <w:rsid w:val="006248D8"/>
    <w:rsid w:val="00657274"/>
    <w:rsid w:val="0066364B"/>
    <w:rsid w:val="00686D04"/>
    <w:rsid w:val="00690AC7"/>
    <w:rsid w:val="00691439"/>
    <w:rsid w:val="00694686"/>
    <w:rsid w:val="006B555C"/>
    <w:rsid w:val="006C17D7"/>
    <w:rsid w:val="006C19FE"/>
    <w:rsid w:val="006C1AC2"/>
    <w:rsid w:val="006D0BAA"/>
    <w:rsid w:val="006E2F2C"/>
    <w:rsid w:val="006F2E11"/>
    <w:rsid w:val="00700DA4"/>
    <w:rsid w:val="00733780"/>
    <w:rsid w:val="00753BA1"/>
    <w:rsid w:val="00755F4E"/>
    <w:rsid w:val="0076233B"/>
    <w:rsid w:val="00777AD6"/>
    <w:rsid w:val="007861E7"/>
    <w:rsid w:val="00797802"/>
    <w:rsid w:val="007B325D"/>
    <w:rsid w:val="007B7117"/>
    <w:rsid w:val="007D694A"/>
    <w:rsid w:val="007E58E2"/>
    <w:rsid w:val="007F197F"/>
    <w:rsid w:val="007F28E7"/>
    <w:rsid w:val="007F54DC"/>
    <w:rsid w:val="00803D94"/>
    <w:rsid w:val="00804120"/>
    <w:rsid w:val="008144C3"/>
    <w:rsid w:val="00816E97"/>
    <w:rsid w:val="00820AE5"/>
    <w:rsid w:val="0084532E"/>
    <w:rsid w:val="008611E4"/>
    <w:rsid w:val="00862400"/>
    <w:rsid w:val="00873B2E"/>
    <w:rsid w:val="00880849"/>
    <w:rsid w:val="00881D54"/>
    <w:rsid w:val="00885D9B"/>
    <w:rsid w:val="00895603"/>
    <w:rsid w:val="008959C1"/>
    <w:rsid w:val="00896840"/>
    <w:rsid w:val="00897B1B"/>
    <w:rsid w:val="008A5969"/>
    <w:rsid w:val="008A5DAB"/>
    <w:rsid w:val="008A7E2F"/>
    <w:rsid w:val="008C5328"/>
    <w:rsid w:val="008D47DE"/>
    <w:rsid w:val="008D4FB4"/>
    <w:rsid w:val="008E32BC"/>
    <w:rsid w:val="008E4F8B"/>
    <w:rsid w:val="008E7897"/>
    <w:rsid w:val="008E78DB"/>
    <w:rsid w:val="00905C44"/>
    <w:rsid w:val="009064D5"/>
    <w:rsid w:val="009075D3"/>
    <w:rsid w:val="00910A19"/>
    <w:rsid w:val="009251D6"/>
    <w:rsid w:val="0092703E"/>
    <w:rsid w:val="00931143"/>
    <w:rsid w:val="009412FA"/>
    <w:rsid w:val="009603DE"/>
    <w:rsid w:val="0096308B"/>
    <w:rsid w:val="009745F5"/>
    <w:rsid w:val="009919BE"/>
    <w:rsid w:val="00993AAA"/>
    <w:rsid w:val="009A05D2"/>
    <w:rsid w:val="009A1F57"/>
    <w:rsid w:val="009A4458"/>
    <w:rsid w:val="009B0376"/>
    <w:rsid w:val="009C639C"/>
    <w:rsid w:val="009C680D"/>
    <w:rsid w:val="009D7CFA"/>
    <w:rsid w:val="009E40ED"/>
    <w:rsid w:val="009F4035"/>
    <w:rsid w:val="009F7F6E"/>
    <w:rsid w:val="00A0022D"/>
    <w:rsid w:val="00A25A13"/>
    <w:rsid w:val="00A31423"/>
    <w:rsid w:val="00A31D4C"/>
    <w:rsid w:val="00A43178"/>
    <w:rsid w:val="00A451DD"/>
    <w:rsid w:val="00A506BE"/>
    <w:rsid w:val="00A5538D"/>
    <w:rsid w:val="00A64140"/>
    <w:rsid w:val="00A70833"/>
    <w:rsid w:val="00A9423E"/>
    <w:rsid w:val="00A948F3"/>
    <w:rsid w:val="00AC3E50"/>
    <w:rsid w:val="00AC4D9F"/>
    <w:rsid w:val="00AD0A94"/>
    <w:rsid w:val="00AE07E2"/>
    <w:rsid w:val="00AE0E0E"/>
    <w:rsid w:val="00B13BCA"/>
    <w:rsid w:val="00B30EB8"/>
    <w:rsid w:val="00B57EE0"/>
    <w:rsid w:val="00B65D70"/>
    <w:rsid w:val="00B97804"/>
    <w:rsid w:val="00BA67E2"/>
    <w:rsid w:val="00BB153E"/>
    <w:rsid w:val="00BC1E17"/>
    <w:rsid w:val="00BC331B"/>
    <w:rsid w:val="00BC6C4B"/>
    <w:rsid w:val="00BD650F"/>
    <w:rsid w:val="00C02598"/>
    <w:rsid w:val="00C04214"/>
    <w:rsid w:val="00C0654B"/>
    <w:rsid w:val="00C075B0"/>
    <w:rsid w:val="00C10CA4"/>
    <w:rsid w:val="00C159D6"/>
    <w:rsid w:val="00C31AA7"/>
    <w:rsid w:val="00C43853"/>
    <w:rsid w:val="00C5379D"/>
    <w:rsid w:val="00C7400D"/>
    <w:rsid w:val="00C8077E"/>
    <w:rsid w:val="00C85019"/>
    <w:rsid w:val="00CA2184"/>
    <w:rsid w:val="00CA236D"/>
    <w:rsid w:val="00CA28B2"/>
    <w:rsid w:val="00CB7950"/>
    <w:rsid w:val="00CC0606"/>
    <w:rsid w:val="00CC6403"/>
    <w:rsid w:val="00CD4B91"/>
    <w:rsid w:val="00CD6986"/>
    <w:rsid w:val="00CD6DEE"/>
    <w:rsid w:val="00CE4EF5"/>
    <w:rsid w:val="00D12695"/>
    <w:rsid w:val="00D17565"/>
    <w:rsid w:val="00D2038A"/>
    <w:rsid w:val="00D26946"/>
    <w:rsid w:val="00D26EAE"/>
    <w:rsid w:val="00D440CF"/>
    <w:rsid w:val="00D50509"/>
    <w:rsid w:val="00D869C9"/>
    <w:rsid w:val="00D87431"/>
    <w:rsid w:val="00D91617"/>
    <w:rsid w:val="00D93C2C"/>
    <w:rsid w:val="00D9730C"/>
    <w:rsid w:val="00DA1CCC"/>
    <w:rsid w:val="00DA4622"/>
    <w:rsid w:val="00DB590B"/>
    <w:rsid w:val="00DB66CC"/>
    <w:rsid w:val="00DC0016"/>
    <w:rsid w:val="00DC135C"/>
    <w:rsid w:val="00DD2D08"/>
    <w:rsid w:val="00DD72D1"/>
    <w:rsid w:val="00DE33AD"/>
    <w:rsid w:val="00DF2E8C"/>
    <w:rsid w:val="00DF5157"/>
    <w:rsid w:val="00DF7342"/>
    <w:rsid w:val="00E375BE"/>
    <w:rsid w:val="00E464D2"/>
    <w:rsid w:val="00E6018B"/>
    <w:rsid w:val="00E61F66"/>
    <w:rsid w:val="00E6283C"/>
    <w:rsid w:val="00E71486"/>
    <w:rsid w:val="00E73097"/>
    <w:rsid w:val="00E834D6"/>
    <w:rsid w:val="00E8733D"/>
    <w:rsid w:val="00EA2FEC"/>
    <w:rsid w:val="00EB5121"/>
    <w:rsid w:val="00EC04EF"/>
    <w:rsid w:val="00EC28B2"/>
    <w:rsid w:val="00EC4F74"/>
    <w:rsid w:val="00ED442C"/>
    <w:rsid w:val="00EE112B"/>
    <w:rsid w:val="00EE62AB"/>
    <w:rsid w:val="00F11E72"/>
    <w:rsid w:val="00F211D3"/>
    <w:rsid w:val="00F22505"/>
    <w:rsid w:val="00F25FFC"/>
    <w:rsid w:val="00F402D6"/>
    <w:rsid w:val="00F41D2E"/>
    <w:rsid w:val="00F635DD"/>
    <w:rsid w:val="00F64EF2"/>
    <w:rsid w:val="00F652CA"/>
    <w:rsid w:val="00F8332E"/>
    <w:rsid w:val="00F91262"/>
    <w:rsid w:val="00F95AFC"/>
    <w:rsid w:val="00FA4679"/>
    <w:rsid w:val="00FB2F3D"/>
    <w:rsid w:val="00FB5180"/>
    <w:rsid w:val="00FC183C"/>
    <w:rsid w:val="00FC41FB"/>
    <w:rsid w:val="00FD70FD"/>
    <w:rsid w:val="00FE10B3"/>
    <w:rsid w:val="00FE19C5"/>
    <w:rsid w:val="00FE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425E25"/>
  <w15:docId w15:val="{21BF5151-F744-4950-8CC5-DF887E4EF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650B13-47E4-4228-B0DA-955EB416C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915</Words>
  <Characters>5492</Characters>
  <Application>Microsoft Office Word</Application>
  <DocSecurity>0</DocSecurity>
  <Lines>45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6395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7</cp:revision>
  <cp:lastPrinted>2012-10-02T17:08:00Z</cp:lastPrinted>
  <dcterms:created xsi:type="dcterms:W3CDTF">2021-07-01T11:37:00Z</dcterms:created>
  <dcterms:modified xsi:type="dcterms:W3CDTF">2021-09-03T11:43:00Z</dcterms:modified>
</cp:coreProperties>
</file>