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A23A0" w14:textId="77777777" w:rsidR="00B80AD7" w:rsidRDefault="00B80AD7" w:rsidP="00B80AD7">
      <w:pPr>
        <w:pStyle w:val="OZNPROJEKTUwskazaniedatylubwersjiprojektu"/>
      </w:pPr>
      <w:r>
        <w:t>Projekt</w:t>
      </w:r>
    </w:p>
    <w:p w14:paraId="23EA7CC1" w14:textId="6D0CE5D6" w:rsidR="005C14BD" w:rsidRPr="008E7C74" w:rsidRDefault="005C14BD" w:rsidP="005C14BD">
      <w:pPr>
        <w:pStyle w:val="OZNRODZAKTUtznustawalubrozporzdzenieiorganwydajcy"/>
      </w:pPr>
      <w:r w:rsidRPr="008E7C74">
        <w:t>ustawa</w:t>
      </w:r>
    </w:p>
    <w:p w14:paraId="75C0B0E8" w14:textId="4B9F2FCA" w:rsidR="005C14BD" w:rsidRPr="008E7C74" w:rsidRDefault="00B80AD7" w:rsidP="005C14BD">
      <w:pPr>
        <w:pStyle w:val="DATAAKTUdatauchwalenialubwydaniaaktu"/>
      </w:pPr>
      <w:r>
        <w:t xml:space="preserve">z dnia </w:t>
      </w:r>
    </w:p>
    <w:p w14:paraId="7C4FA858" w14:textId="77777777" w:rsidR="0022307D" w:rsidRPr="005C14BD" w:rsidRDefault="005C14BD" w:rsidP="005C14BD">
      <w:pPr>
        <w:pStyle w:val="TYTUAKTUprzedmiotregulacjiustawylubrozporzdzenia"/>
        <w:rPr>
          <w:rStyle w:val="IGindeksgrny"/>
          <w:vertAlign w:val="baseline"/>
        </w:rPr>
      </w:pPr>
      <w:r w:rsidRPr="008E7C74">
        <w:t xml:space="preserve">o </w:t>
      </w:r>
      <w:r>
        <w:t xml:space="preserve">wsparciu jednostek samorządu terytorialnego w związku z </w:t>
      </w:r>
      <w:r w:rsidR="00EC424B">
        <w:t>P</w:t>
      </w:r>
      <w:r>
        <w:t>rogramem Polski Ład</w:t>
      </w:r>
      <w:r w:rsidR="0022307D" w:rsidRPr="000C3C24">
        <w:rPr>
          <w:rStyle w:val="IGPindeksgrnyipogrubienie"/>
        </w:rPr>
        <w:footnoteReference w:id="1"/>
      </w:r>
      <w:r w:rsidR="0022307D" w:rsidRPr="000C3C24">
        <w:rPr>
          <w:rStyle w:val="IGPindeksgrnyipogrubienie"/>
        </w:rPr>
        <w:t>)</w:t>
      </w:r>
    </w:p>
    <w:p w14:paraId="717CB3D3" w14:textId="2D5F0D76" w:rsidR="00B800AE" w:rsidRDefault="00B800AE" w:rsidP="00B800AE">
      <w:pPr>
        <w:pStyle w:val="ARTartustawynprozporzdzenia"/>
        <w:rPr>
          <w:rFonts w:eastAsia="Times New Roman"/>
        </w:rPr>
      </w:pPr>
      <w:r w:rsidRPr="007E26C6">
        <w:rPr>
          <w:rStyle w:val="Ppogrubienie"/>
        </w:rPr>
        <w:t>Art. 1.</w:t>
      </w:r>
      <w:r w:rsidRPr="0022307D">
        <w:t xml:space="preserve"> </w:t>
      </w:r>
      <w:r>
        <w:t xml:space="preserve">1. </w:t>
      </w:r>
      <w:r w:rsidRPr="00F24580">
        <w:rPr>
          <w:rFonts w:eastAsia="Times New Roman"/>
        </w:rPr>
        <w:t xml:space="preserve">W roku 2021 jednostki samorządu terytorialnego </w:t>
      </w:r>
      <w:r>
        <w:rPr>
          <w:rFonts w:eastAsia="Times New Roman"/>
        </w:rPr>
        <w:t xml:space="preserve">otrzymują </w:t>
      </w:r>
      <w:r w:rsidRPr="00F24580">
        <w:rPr>
          <w:rFonts w:eastAsia="Times New Roman"/>
        </w:rPr>
        <w:t>z budżetu państwa</w:t>
      </w:r>
      <w:r>
        <w:rPr>
          <w:rFonts w:eastAsia="Times New Roman"/>
        </w:rPr>
        <w:t xml:space="preserve"> środki finansowe w kwocie 8 mld zł</w:t>
      </w:r>
      <w:r w:rsidR="00C84274">
        <w:rPr>
          <w:rFonts w:eastAsia="Times New Roman"/>
        </w:rPr>
        <w:t>, na uzupełnienie subwencji ogólnej</w:t>
      </w:r>
      <w:r>
        <w:rPr>
          <w:rFonts w:eastAsia="Times New Roman"/>
        </w:rPr>
        <w:t>. O przeznaczeniu tych środków decyduje organ stanowiący jednostki samorządu terytorialnego.</w:t>
      </w:r>
    </w:p>
    <w:p w14:paraId="580B8B07" w14:textId="6CCFD2DA" w:rsidR="00B800AE" w:rsidRPr="00F24580" w:rsidRDefault="00B800AE" w:rsidP="00136BBB">
      <w:pPr>
        <w:pStyle w:val="USTustnpkodeksu"/>
        <w:rPr>
          <w:rFonts w:eastAsia="Times New Roman"/>
        </w:rPr>
      </w:pPr>
      <w:r>
        <w:rPr>
          <w:rFonts w:eastAsia="Times New Roman"/>
        </w:rPr>
        <w:t xml:space="preserve">2. Kwota środków, o której mowa w ust. 1, </w:t>
      </w:r>
      <w:r w:rsidR="00C84274">
        <w:rPr>
          <w:rFonts w:eastAsia="Times New Roman"/>
        </w:rPr>
        <w:t xml:space="preserve">podlega podziałowi </w:t>
      </w:r>
      <w:r w:rsidRPr="00F24580">
        <w:rPr>
          <w:rFonts w:eastAsia="Times New Roman"/>
        </w:rPr>
        <w:t xml:space="preserve">między </w:t>
      </w:r>
      <w:r>
        <w:rPr>
          <w:rFonts w:eastAsia="Times New Roman"/>
        </w:rPr>
        <w:t xml:space="preserve">poszczególne </w:t>
      </w:r>
      <w:r w:rsidRPr="00F24580">
        <w:rPr>
          <w:rFonts w:eastAsia="Times New Roman"/>
        </w:rPr>
        <w:t>gminy, powiaty i wojewódz</w:t>
      </w:r>
      <w:r>
        <w:rPr>
          <w:rFonts w:eastAsia="Times New Roman"/>
        </w:rPr>
        <w:t>twa w sposób określony w ust. 3</w:t>
      </w:r>
      <w:r w:rsidR="00B80AD7">
        <w:rPr>
          <w:rFonts w:eastAsia="Times New Roman"/>
        </w:rPr>
        <w:t>–</w:t>
      </w:r>
      <w:r>
        <w:rPr>
          <w:rFonts w:eastAsia="Times New Roman"/>
        </w:rPr>
        <w:t>9</w:t>
      </w:r>
      <w:r w:rsidRPr="00F24580">
        <w:rPr>
          <w:rFonts w:eastAsia="Times New Roman"/>
        </w:rPr>
        <w:t xml:space="preserve">. </w:t>
      </w:r>
    </w:p>
    <w:p w14:paraId="1B95FFB6" w14:textId="77777777" w:rsidR="00B66887" w:rsidRDefault="00B800AE" w:rsidP="00B800AE">
      <w:pPr>
        <w:pStyle w:val="USTustnpkodeksu"/>
        <w:rPr>
          <w:rFonts w:eastAsia="Times New Roman"/>
        </w:rPr>
      </w:pPr>
      <w:r>
        <w:rPr>
          <w:rFonts w:eastAsia="Times New Roman"/>
        </w:rPr>
        <w:t>3</w:t>
      </w:r>
      <w:r w:rsidRPr="00F24580">
        <w:rPr>
          <w:rFonts w:eastAsia="Times New Roman"/>
        </w:rPr>
        <w:t xml:space="preserve">. Kwota </w:t>
      </w:r>
      <w:r>
        <w:rPr>
          <w:rFonts w:eastAsia="Times New Roman"/>
        </w:rPr>
        <w:t xml:space="preserve">środków, </w:t>
      </w:r>
      <w:r w:rsidRPr="00F24580">
        <w:rPr>
          <w:rFonts w:eastAsia="Times New Roman"/>
        </w:rPr>
        <w:t>o której mowa w ust. 1, podlega podziałowi na</w:t>
      </w:r>
      <w:r w:rsidR="00B66887">
        <w:rPr>
          <w:rFonts w:eastAsia="Times New Roman"/>
        </w:rPr>
        <w:t>:</w:t>
      </w:r>
    </w:p>
    <w:p w14:paraId="0A5B804B" w14:textId="0FA493DC" w:rsidR="00B66887" w:rsidRDefault="00B66887" w:rsidP="00136BBB">
      <w:pPr>
        <w:pStyle w:val="USTustnpkodeksu"/>
        <w:ind w:firstLine="0"/>
        <w:rPr>
          <w:rFonts w:eastAsia="Times New Roman"/>
        </w:rPr>
      </w:pPr>
      <w:r>
        <w:rPr>
          <w:rFonts w:eastAsia="Times New Roman"/>
        </w:rPr>
        <w:t>1)</w:t>
      </w:r>
      <w:r>
        <w:rPr>
          <w:rFonts w:eastAsia="Times New Roman"/>
        </w:rPr>
        <w:tab/>
      </w:r>
      <w:r w:rsidR="00B800AE" w:rsidRPr="00F24580">
        <w:rPr>
          <w:rFonts w:eastAsia="Times New Roman"/>
        </w:rPr>
        <w:t xml:space="preserve">część przysługującą gminom, </w:t>
      </w:r>
    </w:p>
    <w:p w14:paraId="32F9F68A" w14:textId="37C928BA" w:rsidR="00B66887" w:rsidRDefault="00B66887" w:rsidP="00136BBB">
      <w:pPr>
        <w:pStyle w:val="USTustnpkodeksu"/>
        <w:ind w:firstLine="0"/>
        <w:rPr>
          <w:rFonts w:eastAsia="Times New Roman"/>
        </w:rPr>
      </w:pPr>
      <w:r>
        <w:rPr>
          <w:rFonts w:eastAsia="Times New Roman"/>
        </w:rPr>
        <w:t>2)</w:t>
      </w:r>
      <w:r>
        <w:rPr>
          <w:rFonts w:eastAsia="Times New Roman"/>
        </w:rPr>
        <w:tab/>
      </w:r>
      <w:r w:rsidRPr="00B66887">
        <w:rPr>
          <w:rFonts w:eastAsia="Times New Roman"/>
        </w:rPr>
        <w:t xml:space="preserve">część przysługującą </w:t>
      </w:r>
      <w:r w:rsidR="00B800AE" w:rsidRPr="00F24580">
        <w:rPr>
          <w:rFonts w:eastAsia="Times New Roman"/>
        </w:rPr>
        <w:t>powiatom</w:t>
      </w:r>
      <w:r>
        <w:rPr>
          <w:rFonts w:eastAsia="Times New Roman"/>
        </w:rPr>
        <w:t>,</w:t>
      </w:r>
      <w:r w:rsidR="00B800AE" w:rsidRPr="00F24580">
        <w:rPr>
          <w:rFonts w:eastAsia="Times New Roman"/>
        </w:rPr>
        <w:t xml:space="preserve"> </w:t>
      </w:r>
    </w:p>
    <w:p w14:paraId="7C3335DB" w14:textId="280E35CD" w:rsidR="00B66887" w:rsidRDefault="00B66887" w:rsidP="00136BBB">
      <w:pPr>
        <w:pStyle w:val="USTustnpkodeksu"/>
        <w:ind w:firstLine="0"/>
        <w:rPr>
          <w:rFonts w:eastAsia="Times New Roman"/>
        </w:rPr>
      </w:pPr>
      <w:r>
        <w:rPr>
          <w:rFonts w:eastAsia="Times New Roman"/>
        </w:rPr>
        <w:t>3)</w:t>
      </w:r>
      <w:r>
        <w:rPr>
          <w:rFonts w:eastAsia="Times New Roman"/>
        </w:rPr>
        <w:tab/>
      </w:r>
      <w:r w:rsidRPr="00B66887">
        <w:rPr>
          <w:rFonts w:eastAsia="Times New Roman"/>
        </w:rPr>
        <w:t xml:space="preserve">część przysługującą </w:t>
      </w:r>
      <w:r w:rsidR="00B800AE" w:rsidRPr="00F24580">
        <w:rPr>
          <w:rFonts w:eastAsia="Times New Roman"/>
        </w:rPr>
        <w:t xml:space="preserve">województwom </w:t>
      </w:r>
    </w:p>
    <w:p w14:paraId="4DE1829A" w14:textId="09B66175" w:rsidR="00B800AE" w:rsidRPr="00F24580" w:rsidRDefault="00B66887" w:rsidP="00136BBB">
      <w:pPr>
        <w:pStyle w:val="USTustnpkodeksu"/>
        <w:ind w:firstLine="0"/>
        <w:rPr>
          <w:rFonts w:eastAsia="Times New Roman"/>
        </w:rPr>
      </w:pPr>
      <w:r>
        <w:rPr>
          <w:rFonts w:eastAsia="Times New Roman"/>
        </w:rPr>
        <w:t>–</w:t>
      </w:r>
      <w:r w:rsidR="00B80AD7">
        <w:rPr>
          <w:rFonts w:eastAsia="Times New Roman"/>
        </w:rPr>
        <w:t xml:space="preserve"> </w:t>
      </w:r>
      <w:r w:rsidR="00B800AE" w:rsidRPr="00F24580">
        <w:rPr>
          <w:rFonts w:eastAsia="Times New Roman"/>
        </w:rPr>
        <w:t xml:space="preserve">proporcjonalnie do wysokości udziału </w:t>
      </w:r>
      <w:r w:rsidR="00B800AE">
        <w:rPr>
          <w:rFonts w:eastAsia="Times New Roman"/>
        </w:rPr>
        <w:t xml:space="preserve">dochodów </w:t>
      </w:r>
      <w:r w:rsidR="00B800AE" w:rsidRPr="00F24580">
        <w:rPr>
          <w:rFonts w:eastAsia="Times New Roman"/>
        </w:rPr>
        <w:t xml:space="preserve">planowanych na </w:t>
      </w:r>
      <w:r w:rsidR="006D62E7">
        <w:rPr>
          <w:rFonts w:eastAsia="Times New Roman"/>
        </w:rPr>
        <w:t xml:space="preserve">rok </w:t>
      </w:r>
      <w:r w:rsidR="00B800AE" w:rsidRPr="00F24580">
        <w:rPr>
          <w:rFonts w:eastAsia="Times New Roman"/>
        </w:rPr>
        <w:t>2022 z tytułu udział</w:t>
      </w:r>
      <w:r w:rsidR="00B800AE">
        <w:rPr>
          <w:rFonts w:eastAsia="Times New Roman"/>
        </w:rPr>
        <w:t>u</w:t>
      </w:r>
      <w:r w:rsidR="00B800AE" w:rsidRPr="00F24580">
        <w:rPr>
          <w:rFonts w:eastAsia="Times New Roman"/>
        </w:rPr>
        <w:t xml:space="preserve"> we wpływach z podatku dochodowego od osób fizycznych gmin, powiatów i województw w łącznej kwocie dochodów wszystkich jednostek </w:t>
      </w:r>
      <w:r w:rsidR="00B800AE">
        <w:rPr>
          <w:rFonts w:eastAsia="Times New Roman"/>
        </w:rPr>
        <w:t xml:space="preserve">samorządu terytorialnego </w:t>
      </w:r>
      <w:r w:rsidR="00B800AE" w:rsidRPr="00F24580">
        <w:rPr>
          <w:rFonts w:eastAsia="Times New Roman"/>
        </w:rPr>
        <w:t>z tego tytułu.</w:t>
      </w:r>
    </w:p>
    <w:p w14:paraId="5F5C3FD6" w14:textId="3CCFB971" w:rsidR="00B800AE" w:rsidRPr="00F24580" w:rsidRDefault="00B800AE" w:rsidP="00B800AE">
      <w:pPr>
        <w:pStyle w:val="USTustnpkodeksu"/>
        <w:rPr>
          <w:rFonts w:eastAsia="Times New Roman"/>
        </w:rPr>
      </w:pPr>
      <w:r>
        <w:rPr>
          <w:rFonts w:eastAsia="Times New Roman"/>
        </w:rPr>
        <w:t>4</w:t>
      </w:r>
      <w:r w:rsidRPr="00F24580">
        <w:rPr>
          <w:rFonts w:eastAsia="Times New Roman"/>
        </w:rPr>
        <w:t xml:space="preserve">. Kwota </w:t>
      </w:r>
      <w:r>
        <w:rPr>
          <w:rFonts w:eastAsia="Times New Roman"/>
        </w:rPr>
        <w:t xml:space="preserve">środków, o której mowa w ust. 1, </w:t>
      </w:r>
      <w:r w:rsidRPr="00F24580">
        <w:rPr>
          <w:rFonts w:eastAsia="Times New Roman"/>
        </w:rPr>
        <w:t>przysługująca gminom</w:t>
      </w:r>
      <w:r>
        <w:rPr>
          <w:rFonts w:eastAsia="Times New Roman"/>
        </w:rPr>
        <w:t>,</w:t>
      </w:r>
      <w:r w:rsidRPr="00F24580">
        <w:rPr>
          <w:rFonts w:eastAsia="Times New Roman"/>
        </w:rPr>
        <w:t xml:space="preserve"> podlega podziałowi między </w:t>
      </w:r>
      <w:r>
        <w:rPr>
          <w:rFonts w:eastAsia="Times New Roman"/>
        </w:rPr>
        <w:t xml:space="preserve">poszczególne </w:t>
      </w:r>
      <w:r w:rsidRPr="00F24580">
        <w:rPr>
          <w:rFonts w:eastAsia="Times New Roman"/>
        </w:rPr>
        <w:t xml:space="preserve">gminy proporcjonalnie do wysokości </w:t>
      </w:r>
      <w:r>
        <w:rPr>
          <w:rFonts w:eastAsia="Times New Roman"/>
        </w:rPr>
        <w:t xml:space="preserve">planowanych na rok 2022 </w:t>
      </w:r>
      <w:r w:rsidRPr="00F24580">
        <w:rPr>
          <w:rFonts w:eastAsia="Times New Roman"/>
        </w:rPr>
        <w:t>dochodów</w:t>
      </w:r>
      <w:r>
        <w:rPr>
          <w:rFonts w:eastAsia="Times New Roman"/>
        </w:rPr>
        <w:t xml:space="preserve"> gmin</w:t>
      </w:r>
      <w:r w:rsidRPr="00F24580">
        <w:rPr>
          <w:rFonts w:eastAsia="Times New Roman"/>
        </w:rPr>
        <w:t xml:space="preserve"> z tytułu udziału we wpływach z podatku dochodowego od osób fizyczny</w:t>
      </w:r>
      <w:r>
        <w:rPr>
          <w:rFonts w:eastAsia="Times New Roman"/>
        </w:rPr>
        <w:t>ch</w:t>
      </w:r>
      <w:r w:rsidRPr="00F24580">
        <w:rPr>
          <w:rFonts w:eastAsia="Times New Roman"/>
        </w:rPr>
        <w:t>, przy czym wysokość dochodów z tytułu udziału we wpływach z podatku dochodowego od osób fizycznych gminy, będąca podstawą podziału</w:t>
      </w:r>
      <w:r>
        <w:rPr>
          <w:rFonts w:eastAsia="Times New Roman"/>
        </w:rPr>
        <w:t>,</w:t>
      </w:r>
      <w:r w:rsidRPr="00F24580">
        <w:rPr>
          <w:rFonts w:eastAsia="Times New Roman"/>
        </w:rPr>
        <w:t xml:space="preserve"> podlega korekcie.</w:t>
      </w:r>
    </w:p>
    <w:p w14:paraId="7109D22D" w14:textId="77777777" w:rsidR="00B800AE" w:rsidRDefault="00B800AE" w:rsidP="00B800AE">
      <w:pPr>
        <w:pStyle w:val="USTustnpkodeksu"/>
        <w:rPr>
          <w:rFonts w:eastAsia="Times New Roman"/>
        </w:rPr>
      </w:pPr>
      <w:r>
        <w:rPr>
          <w:rFonts w:eastAsia="Times New Roman"/>
        </w:rPr>
        <w:t>5</w:t>
      </w:r>
      <w:r w:rsidRPr="00F24580">
        <w:rPr>
          <w:rFonts w:eastAsia="Times New Roman"/>
        </w:rPr>
        <w:t>. Korekt</w:t>
      </w:r>
      <w:r>
        <w:rPr>
          <w:rFonts w:eastAsia="Times New Roman"/>
        </w:rPr>
        <w:t>ę,</w:t>
      </w:r>
      <w:r w:rsidRPr="00F24580">
        <w:rPr>
          <w:rFonts w:eastAsia="Times New Roman"/>
        </w:rPr>
        <w:t xml:space="preserve"> </w:t>
      </w:r>
      <w:r>
        <w:rPr>
          <w:rFonts w:eastAsia="Times New Roman"/>
        </w:rPr>
        <w:t>o której mowa w ust. 4,</w:t>
      </w:r>
      <w:r w:rsidRPr="00F24580">
        <w:rPr>
          <w:rFonts w:eastAsia="Times New Roman"/>
        </w:rPr>
        <w:t xml:space="preserve"> </w:t>
      </w:r>
      <w:r>
        <w:rPr>
          <w:rFonts w:eastAsia="Times New Roman"/>
        </w:rPr>
        <w:t>stanowi</w:t>
      </w:r>
      <w:r w:rsidRPr="00F24580">
        <w:rPr>
          <w:rFonts w:eastAsia="Times New Roman"/>
        </w:rPr>
        <w:t xml:space="preserve"> iloraz </w:t>
      </w:r>
      <w:r>
        <w:rPr>
          <w:rFonts w:eastAsia="Times New Roman"/>
        </w:rPr>
        <w:t xml:space="preserve">wysokości </w:t>
      </w:r>
      <w:r w:rsidRPr="00F24580">
        <w:rPr>
          <w:rFonts w:eastAsia="Times New Roman"/>
        </w:rPr>
        <w:t xml:space="preserve">planowanych na rok </w:t>
      </w:r>
      <w:r>
        <w:rPr>
          <w:rFonts w:eastAsia="Times New Roman"/>
        </w:rPr>
        <w:t>2022</w:t>
      </w:r>
      <w:r w:rsidRPr="00F24580">
        <w:rPr>
          <w:rFonts w:eastAsia="Times New Roman"/>
        </w:rPr>
        <w:t xml:space="preserve"> dochodów z tytułu udziału we wpływach z podatku dochodowego od osób fizycznych i wsk</w:t>
      </w:r>
      <w:r>
        <w:rPr>
          <w:rFonts w:eastAsia="Times New Roman"/>
        </w:rPr>
        <w:t>aźnika obliczonego zgodnie z ust. 6</w:t>
      </w:r>
      <w:r w:rsidRPr="00F24580">
        <w:rPr>
          <w:rFonts w:eastAsia="Times New Roman"/>
        </w:rPr>
        <w:t>.</w:t>
      </w:r>
    </w:p>
    <w:p w14:paraId="20D0F598" w14:textId="77777777" w:rsidR="00B800AE" w:rsidRPr="00F24580" w:rsidRDefault="00B800AE" w:rsidP="00B800AE">
      <w:pPr>
        <w:pStyle w:val="USTustnpkodeksu"/>
        <w:rPr>
          <w:rFonts w:eastAsia="Times New Roman"/>
        </w:rPr>
      </w:pPr>
      <w:r>
        <w:rPr>
          <w:rFonts w:eastAsia="Times New Roman"/>
        </w:rPr>
        <w:t>6</w:t>
      </w:r>
      <w:r w:rsidRPr="00F24580">
        <w:rPr>
          <w:rFonts w:eastAsia="Times New Roman"/>
        </w:rPr>
        <w:t xml:space="preserve">. Dla każdej gminy oblicza się wskaźnik </w:t>
      </w:r>
      <w:r w:rsidR="00E71B82">
        <w:rPr>
          <w:rFonts w:eastAsia="Times New Roman"/>
        </w:rPr>
        <w:t xml:space="preserve">dochodów </w:t>
      </w:r>
      <w:r>
        <w:rPr>
          <w:rFonts w:eastAsia="Times New Roman"/>
        </w:rPr>
        <w:t>tej gminy</w:t>
      </w:r>
      <w:r w:rsidRPr="00F24580">
        <w:rPr>
          <w:rFonts w:eastAsia="Times New Roman"/>
        </w:rPr>
        <w:t xml:space="preserve"> w przeliczeniu na 1 mieszkańca</w:t>
      </w:r>
      <w:r>
        <w:rPr>
          <w:rFonts w:eastAsia="Times New Roman"/>
        </w:rPr>
        <w:t xml:space="preserve"> w stosunku do średnich dochodów wszystkich gmin w przeliczeniu na 1 </w:t>
      </w:r>
      <w:r>
        <w:rPr>
          <w:rFonts w:eastAsia="Times New Roman"/>
        </w:rPr>
        <w:lastRenderedPageBreak/>
        <w:t>mieszkańca kraju</w:t>
      </w:r>
      <w:r w:rsidRPr="00F24580">
        <w:rPr>
          <w:rFonts w:eastAsia="Times New Roman"/>
        </w:rPr>
        <w:t xml:space="preserve">, według stanu ludności </w:t>
      </w:r>
      <w:r>
        <w:rPr>
          <w:rFonts w:eastAsia="Times New Roman"/>
        </w:rPr>
        <w:t xml:space="preserve">w kraju </w:t>
      </w:r>
      <w:r w:rsidRPr="00F24580">
        <w:rPr>
          <w:rFonts w:eastAsia="Times New Roman"/>
        </w:rPr>
        <w:t xml:space="preserve">na dzień 31 grudnia 2020 r. </w:t>
      </w:r>
      <w:r>
        <w:rPr>
          <w:rFonts w:eastAsia="Times New Roman"/>
        </w:rPr>
        <w:t>Do obliczenia wskaźnika przyjmuje się sumę:</w:t>
      </w:r>
    </w:p>
    <w:p w14:paraId="0B6A9BC4" w14:textId="54AB1A75" w:rsidR="00B800AE" w:rsidRPr="00F24580" w:rsidRDefault="00B800AE" w:rsidP="00B800AE">
      <w:pPr>
        <w:pStyle w:val="PKTpunkt"/>
        <w:rPr>
          <w:rFonts w:eastAsia="Times New Roman"/>
        </w:rPr>
      </w:pPr>
      <w:r w:rsidRPr="00F24580">
        <w:rPr>
          <w:rFonts w:eastAsia="Times New Roman"/>
        </w:rPr>
        <w:t>1)</w:t>
      </w:r>
      <w:r w:rsidR="006D62E7">
        <w:rPr>
          <w:rFonts w:eastAsia="Times New Roman"/>
        </w:rPr>
        <w:tab/>
      </w:r>
      <w:r w:rsidRPr="00F24580">
        <w:rPr>
          <w:rFonts w:eastAsia="Times New Roman"/>
        </w:rPr>
        <w:t xml:space="preserve">planowanych na rok 2022 dochodów </w:t>
      </w:r>
      <w:r w:rsidR="00E71B82">
        <w:rPr>
          <w:rFonts w:eastAsia="Times New Roman"/>
        </w:rPr>
        <w:t xml:space="preserve">gminy </w:t>
      </w:r>
      <w:r>
        <w:rPr>
          <w:rFonts w:eastAsia="Times New Roman"/>
        </w:rPr>
        <w:t xml:space="preserve">z tytułu udziału we wpływach </w:t>
      </w:r>
      <w:r w:rsidRPr="00F24580">
        <w:rPr>
          <w:rFonts w:eastAsia="Times New Roman"/>
        </w:rPr>
        <w:t>z podatku dochodoweg</w:t>
      </w:r>
      <w:r>
        <w:rPr>
          <w:rFonts w:eastAsia="Times New Roman"/>
        </w:rPr>
        <w:t xml:space="preserve">o od osób fizycznych i </w:t>
      </w:r>
      <w:r w:rsidR="00F71BC5">
        <w:rPr>
          <w:rFonts w:eastAsia="Times New Roman"/>
        </w:rPr>
        <w:t xml:space="preserve">podatku dochodowego od osób </w:t>
      </w:r>
      <w:r>
        <w:rPr>
          <w:rFonts w:eastAsia="Times New Roman"/>
        </w:rPr>
        <w:t>prawnych;</w:t>
      </w:r>
    </w:p>
    <w:p w14:paraId="13E675FD" w14:textId="3B710A14" w:rsidR="00B800AE" w:rsidRPr="00F24580" w:rsidRDefault="00B800AE" w:rsidP="00B800AE">
      <w:pPr>
        <w:pStyle w:val="PKTpunkt"/>
        <w:rPr>
          <w:rFonts w:eastAsia="Times New Roman"/>
        </w:rPr>
      </w:pPr>
      <w:r w:rsidRPr="00F24580">
        <w:rPr>
          <w:rFonts w:eastAsia="Times New Roman"/>
        </w:rPr>
        <w:t>2)</w:t>
      </w:r>
      <w:r w:rsidR="006D62E7">
        <w:rPr>
          <w:rFonts w:eastAsia="Times New Roman"/>
        </w:rPr>
        <w:tab/>
      </w:r>
      <w:r w:rsidRPr="00A71166">
        <w:rPr>
          <w:rFonts w:eastAsia="Times New Roman"/>
        </w:rPr>
        <w:t>dochodów podatkowych</w:t>
      </w:r>
      <w:r w:rsidR="00E71B82">
        <w:rPr>
          <w:rFonts w:eastAsia="Times New Roman"/>
        </w:rPr>
        <w:t xml:space="preserve"> gminy</w:t>
      </w:r>
      <w:r w:rsidRPr="00A71166">
        <w:rPr>
          <w:rFonts w:eastAsia="Times New Roman"/>
        </w:rPr>
        <w:t>, o których mowa w art. 20 ust. 3 pkt 1</w:t>
      </w:r>
      <w:r w:rsidR="00B80AD7">
        <w:rPr>
          <w:rFonts w:eastAsia="Times New Roman"/>
        </w:rPr>
        <w:t>–</w:t>
      </w:r>
      <w:r w:rsidRPr="00A71166">
        <w:rPr>
          <w:rFonts w:eastAsia="Times New Roman"/>
        </w:rPr>
        <w:t>8 ustawy z dnia 13 listopada 2003 r. o dochodach jednostek samorządu terytorialnego (Dz. U. z 2021 r. poz. 38 i 694), z</w:t>
      </w:r>
      <w:r w:rsidR="00CA52F9">
        <w:rPr>
          <w:rFonts w:eastAsia="Times New Roman"/>
        </w:rPr>
        <w:t>a</w:t>
      </w:r>
      <w:r w:rsidRPr="00A71166">
        <w:rPr>
          <w:rFonts w:eastAsia="Times New Roman"/>
        </w:rPr>
        <w:t xml:space="preserve"> rok </w:t>
      </w:r>
      <w:r>
        <w:rPr>
          <w:rFonts w:eastAsia="Times New Roman"/>
        </w:rPr>
        <w:t>2020</w:t>
      </w:r>
      <w:r w:rsidRPr="00A71166">
        <w:rPr>
          <w:rFonts w:eastAsia="Times New Roman"/>
        </w:rPr>
        <w:t>, z uwzględnieniem art. 32 ust. 1 i 3 tej ustaw</w:t>
      </w:r>
      <w:r w:rsidR="00E71B82">
        <w:rPr>
          <w:rFonts w:eastAsia="Times New Roman"/>
        </w:rPr>
        <w:t>y</w:t>
      </w:r>
      <w:r>
        <w:rPr>
          <w:rFonts w:eastAsia="Times New Roman"/>
        </w:rPr>
        <w:t>;</w:t>
      </w:r>
      <w:r w:rsidRPr="00F24580">
        <w:rPr>
          <w:rFonts w:eastAsia="Times New Roman"/>
        </w:rPr>
        <w:t xml:space="preserve"> </w:t>
      </w:r>
    </w:p>
    <w:p w14:paraId="0B491ED7" w14:textId="25D642EF" w:rsidR="00B800AE" w:rsidRPr="00F24580" w:rsidRDefault="00B800AE" w:rsidP="00B800AE">
      <w:pPr>
        <w:pStyle w:val="PKTpunkt"/>
        <w:rPr>
          <w:rFonts w:eastAsia="Times New Roman"/>
        </w:rPr>
      </w:pPr>
      <w:r w:rsidRPr="00F24580">
        <w:rPr>
          <w:rFonts w:eastAsia="Times New Roman"/>
        </w:rPr>
        <w:t>3)</w:t>
      </w:r>
      <w:r w:rsidR="006D62E7">
        <w:rPr>
          <w:rFonts w:eastAsia="Times New Roman"/>
        </w:rPr>
        <w:tab/>
      </w:r>
      <w:r w:rsidRPr="00F24580">
        <w:rPr>
          <w:rFonts w:eastAsia="Times New Roman"/>
        </w:rPr>
        <w:t xml:space="preserve">planowanych na rok 2022 dochodów </w:t>
      </w:r>
      <w:r w:rsidR="00E71B82">
        <w:rPr>
          <w:rFonts w:eastAsia="Times New Roman"/>
        </w:rPr>
        <w:t xml:space="preserve">gminy </w:t>
      </w:r>
      <w:r w:rsidRPr="00F24580">
        <w:rPr>
          <w:rFonts w:eastAsia="Times New Roman"/>
        </w:rPr>
        <w:t>z tytułu części wyrównawczej i równowa</w:t>
      </w:r>
      <w:r>
        <w:rPr>
          <w:rFonts w:eastAsia="Times New Roman"/>
        </w:rPr>
        <w:t xml:space="preserve">żącej </w:t>
      </w:r>
      <w:r w:rsidR="005D4835" w:rsidRPr="00F24580">
        <w:rPr>
          <w:rFonts w:eastAsia="Times New Roman"/>
        </w:rPr>
        <w:t>subwencji ogólnej</w:t>
      </w:r>
      <w:r w:rsidR="005D4835">
        <w:rPr>
          <w:rFonts w:eastAsia="Times New Roman"/>
        </w:rPr>
        <w:t xml:space="preserve"> </w:t>
      </w:r>
      <w:r>
        <w:rPr>
          <w:rFonts w:eastAsia="Times New Roman"/>
        </w:rPr>
        <w:t>pomniejszonych o planowane</w:t>
      </w:r>
      <w:r w:rsidRPr="00F24580">
        <w:rPr>
          <w:rFonts w:eastAsia="Times New Roman"/>
        </w:rPr>
        <w:t xml:space="preserve"> na rok 2022 wpłaty</w:t>
      </w:r>
      <w:r>
        <w:rPr>
          <w:rFonts w:eastAsia="Times New Roman"/>
        </w:rPr>
        <w:t xml:space="preserve"> do budżetu państwa</w:t>
      </w:r>
      <w:r w:rsidRPr="00F24580">
        <w:rPr>
          <w:rFonts w:eastAsia="Times New Roman"/>
        </w:rPr>
        <w:t>.</w:t>
      </w:r>
    </w:p>
    <w:p w14:paraId="0F30CCDD" w14:textId="2030B5CC" w:rsidR="00B800AE" w:rsidRDefault="00B800AE" w:rsidP="00B800AE">
      <w:pPr>
        <w:pStyle w:val="USTustnpkodeksu"/>
        <w:rPr>
          <w:rFonts w:eastAsia="Times New Roman"/>
        </w:rPr>
      </w:pPr>
      <w:r>
        <w:rPr>
          <w:rFonts w:eastAsia="Times New Roman"/>
        </w:rPr>
        <w:t>7</w:t>
      </w:r>
      <w:r w:rsidRPr="00F24580">
        <w:rPr>
          <w:rFonts w:eastAsia="Times New Roman"/>
        </w:rPr>
        <w:t xml:space="preserve">. Przepisy ust. </w:t>
      </w:r>
      <w:r w:rsidR="00227669">
        <w:rPr>
          <w:rFonts w:eastAsia="Times New Roman"/>
        </w:rPr>
        <w:t>4</w:t>
      </w:r>
      <w:r w:rsidR="00B80AD7">
        <w:rPr>
          <w:rFonts w:eastAsia="Times New Roman"/>
        </w:rPr>
        <w:t>–</w:t>
      </w:r>
      <w:r w:rsidR="0075226E">
        <w:rPr>
          <w:rFonts w:eastAsia="Times New Roman"/>
        </w:rPr>
        <w:t>6</w:t>
      </w:r>
      <w:r w:rsidRPr="00F24580">
        <w:rPr>
          <w:rFonts w:eastAsia="Times New Roman"/>
        </w:rPr>
        <w:t xml:space="preserve"> stosuje się odpowiednio do</w:t>
      </w:r>
      <w:r w:rsidR="00227669" w:rsidRPr="00227669">
        <w:rPr>
          <w:rFonts w:ascii="Calibri" w:eastAsia="Times New Roman" w:hAnsi="Calibri" w:cs="Calibri"/>
          <w:bCs w:val="0"/>
          <w:sz w:val="22"/>
          <w:szCs w:val="22"/>
          <w:lang w:eastAsia="en-US"/>
        </w:rPr>
        <w:t xml:space="preserve"> </w:t>
      </w:r>
      <w:r w:rsidR="00227669">
        <w:rPr>
          <w:rFonts w:eastAsia="Times New Roman"/>
        </w:rPr>
        <w:t>kw</w:t>
      </w:r>
      <w:r w:rsidR="00227669" w:rsidRPr="00227669">
        <w:rPr>
          <w:rFonts w:eastAsia="Times New Roman"/>
        </w:rPr>
        <w:t>ot</w:t>
      </w:r>
      <w:r w:rsidR="00227669">
        <w:rPr>
          <w:rFonts w:eastAsia="Times New Roman"/>
        </w:rPr>
        <w:t>y</w:t>
      </w:r>
      <w:r w:rsidR="00227669" w:rsidRPr="00227669">
        <w:rPr>
          <w:rFonts w:eastAsia="Times New Roman"/>
        </w:rPr>
        <w:t xml:space="preserve"> środków, o której mowa w ust. 1, przysługując</w:t>
      </w:r>
      <w:r w:rsidR="00227669">
        <w:rPr>
          <w:rFonts w:eastAsia="Times New Roman"/>
        </w:rPr>
        <w:t>ej</w:t>
      </w:r>
      <w:r w:rsidRPr="00F24580">
        <w:rPr>
          <w:rFonts w:eastAsia="Times New Roman"/>
        </w:rPr>
        <w:t xml:space="preserve"> powiat</w:t>
      </w:r>
      <w:r w:rsidR="00227669">
        <w:rPr>
          <w:rFonts w:eastAsia="Times New Roman"/>
        </w:rPr>
        <w:t>om</w:t>
      </w:r>
      <w:r w:rsidRPr="00F24580">
        <w:rPr>
          <w:rFonts w:eastAsia="Times New Roman"/>
        </w:rPr>
        <w:t xml:space="preserve"> i województw</w:t>
      </w:r>
      <w:r w:rsidR="00227669">
        <w:rPr>
          <w:rFonts w:eastAsia="Times New Roman"/>
        </w:rPr>
        <w:t>om</w:t>
      </w:r>
      <w:r>
        <w:rPr>
          <w:rFonts w:eastAsia="Times New Roman"/>
        </w:rPr>
        <w:t>, z tym że w przypadku województw przez dochody, o których mowa w ust. 6 pkt 3</w:t>
      </w:r>
      <w:r w:rsidR="00E71B82">
        <w:rPr>
          <w:rFonts w:eastAsia="Times New Roman"/>
        </w:rPr>
        <w:t>,</w:t>
      </w:r>
      <w:r>
        <w:rPr>
          <w:rFonts w:eastAsia="Times New Roman"/>
        </w:rPr>
        <w:t xml:space="preserve"> rozumie się planowane na rok 2022 dochody</w:t>
      </w:r>
      <w:r w:rsidRPr="00F24580">
        <w:rPr>
          <w:rFonts w:eastAsia="Times New Roman"/>
        </w:rPr>
        <w:t xml:space="preserve"> z tytułu części wyrównawczej i </w:t>
      </w:r>
      <w:r w:rsidR="0075226E">
        <w:rPr>
          <w:rFonts w:eastAsia="Times New Roman"/>
        </w:rPr>
        <w:t>regionalnej</w:t>
      </w:r>
      <w:r>
        <w:rPr>
          <w:rFonts w:eastAsia="Times New Roman"/>
        </w:rPr>
        <w:t xml:space="preserve"> </w:t>
      </w:r>
      <w:r w:rsidR="005D4835" w:rsidRPr="00F24580">
        <w:rPr>
          <w:rFonts w:eastAsia="Times New Roman"/>
        </w:rPr>
        <w:t xml:space="preserve">subwencji ogólnej </w:t>
      </w:r>
      <w:r>
        <w:rPr>
          <w:rFonts w:eastAsia="Times New Roman"/>
        </w:rPr>
        <w:t>pomniejszonych o planowane</w:t>
      </w:r>
      <w:r w:rsidRPr="00F24580">
        <w:rPr>
          <w:rFonts w:eastAsia="Times New Roman"/>
        </w:rPr>
        <w:t xml:space="preserve"> na rok 2022 wpłaty</w:t>
      </w:r>
      <w:r>
        <w:rPr>
          <w:rFonts w:eastAsia="Times New Roman"/>
        </w:rPr>
        <w:t xml:space="preserve"> do budżetu państwa</w:t>
      </w:r>
      <w:r w:rsidRPr="00F24580">
        <w:rPr>
          <w:rFonts w:eastAsia="Times New Roman"/>
        </w:rPr>
        <w:t>.</w:t>
      </w:r>
    </w:p>
    <w:p w14:paraId="5E2FFAF2" w14:textId="68D9FCE6" w:rsidR="00B800AE" w:rsidRPr="00F24580" w:rsidRDefault="00B800AE" w:rsidP="00B800AE">
      <w:pPr>
        <w:pStyle w:val="USTustnpkodeksu"/>
        <w:rPr>
          <w:rFonts w:eastAsia="Times New Roman"/>
        </w:rPr>
      </w:pPr>
      <w:r>
        <w:rPr>
          <w:rFonts w:eastAsia="Times New Roman"/>
        </w:rPr>
        <w:t>8. Miastom na prawach powiatu przysługuj</w:t>
      </w:r>
      <w:r w:rsidR="00E71B82">
        <w:rPr>
          <w:rFonts w:eastAsia="Times New Roman"/>
        </w:rPr>
        <w:t xml:space="preserve">e kwota środków </w:t>
      </w:r>
      <w:r w:rsidR="00034956">
        <w:rPr>
          <w:rFonts w:eastAsia="Times New Roman"/>
        </w:rPr>
        <w:t>wyliczona</w:t>
      </w:r>
      <w:r w:rsidR="00E71B82">
        <w:rPr>
          <w:rFonts w:eastAsia="Times New Roman"/>
        </w:rPr>
        <w:t xml:space="preserve"> </w:t>
      </w:r>
      <w:r w:rsidR="00FF566B">
        <w:rPr>
          <w:rFonts w:eastAsia="Times New Roman"/>
        </w:rPr>
        <w:t xml:space="preserve">jak dla gmin i </w:t>
      </w:r>
      <w:r w:rsidR="00FE4428">
        <w:rPr>
          <w:rFonts w:eastAsia="Times New Roman"/>
        </w:rPr>
        <w:t>p</w:t>
      </w:r>
      <w:r w:rsidR="00FF566B">
        <w:rPr>
          <w:rFonts w:eastAsia="Times New Roman"/>
        </w:rPr>
        <w:t>owiatów – z każdej z części ustalonej odpowiednio dla gmin i dla powiatów.</w:t>
      </w:r>
    </w:p>
    <w:p w14:paraId="71BB0CBF" w14:textId="77777777" w:rsidR="00B800AE" w:rsidRPr="00F24580" w:rsidRDefault="00B800AE" w:rsidP="00B800AE">
      <w:pPr>
        <w:pStyle w:val="USTustnpkodeksu"/>
        <w:rPr>
          <w:rFonts w:eastAsia="Times New Roman"/>
        </w:rPr>
      </w:pPr>
      <w:r>
        <w:rPr>
          <w:rFonts w:eastAsia="Times New Roman"/>
        </w:rPr>
        <w:t>9</w:t>
      </w:r>
      <w:r w:rsidRPr="00F24580">
        <w:rPr>
          <w:rFonts w:eastAsia="Times New Roman"/>
        </w:rPr>
        <w:t xml:space="preserve">. Kwota </w:t>
      </w:r>
      <w:r>
        <w:rPr>
          <w:rFonts w:eastAsia="Times New Roman"/>
        </w:rPr>
        <w:t>środków</w:t>
      </w:r>
      <w:r w:rsidR="00877B56">
        <w:rPr>
          <w:rFonts w:eastAsia="Times New Roman"/>
        </w:rPr>
        <w:t>, o której mowa w ust. 1,</w:t>
      </w:r>
      <w:r w:rsidRPr="00F24580">
        <w:rPr>
          <w:rFonts w:eastAsia="Times New Roman"/>
        </w:rPr>
        <w:t xml:space="preserve"> dla:</w:t>
      </w:r>
    </w:p>
    <w:p w14:paraId="2FE4FEBD" w14:textId="6D712A17" w:rsidR="00B800AE" w:rsidRPr="00F24580" w:rsidRDefault="00B800AE" w:rsidP="00B800AE">
      <w:pPr>
        <w:pStyle w:val="PKTpunkt"/>
        <w:rPr>
          <w:rFonts w:eastAsia="Times New Roman"/>
        </w:rPr>
      </w:pPr>
      <w:r w:rsidRPr="00F24580">
        <w:rPr>
          <w:rFonts w:eastAsia="Times New Roman"/>
        </w:rPr>
        <w:t>1)</w:t>
      </w:r>
      <w:r w:rsidR="00227669">
        <w:rPr>
          <w:rFonts w:eastAsia="Times New Roman"/>
        </w:rPr>
        <w:tab/>
      </w:r>
      <w:r w:rsidRPr="00F24580">
        <w:rPr>
          <w:rFonts w:eastAsia="Times New Roman"/>
        </w:rPr>
        <w:t xml:space="preserve">gminy </w:t>
      </w:r>
      <w:r w:rsidR="00B80AD7">
        <w:rPr>
          <w:rFonts w:eastAsia="Times New Roman"/>
        </w:rPr>
        <w:t>–</w:t>
      </w:r>
      <w:r w:rsidR="00E71B82">
        <w:rPr>
          <w:rFonts w:eastAsia="Times New Roman"/>
        </w:rPr>
        <w:t xml:space="preserve"> </w:t>
      </w:r>
      <w:r w:rsidRPr="00F24580">
        <w:rPr>
          <w:rFonts w:eastAsia="Times New Roman"/>
        </w:rPr>
        <w:t xml:space="preserve">nie może być mniejsza niż 0,005% i większa niż 5% kwoty </w:t>
      </w:r>
      <w:r>
        <w:rPr>
          <w:rFonts w:eastAsia="Times New Roman"/>
        </w:rPr>
        <w:t>środków,</w:t>
      </w:r>
      <w:r w:rsidRPr="00F24580">
        <w:rPr>
          <w:rFonts w:eastAsia="Times New Roman"/>
        </w:rPr>
        <w:t xml:space="preserve"> </w:t>
      </w:r>
      <w:r>
        <w:rPr>
          <w:rFonts w:eastAsia="Times New Roman"/>
        </w:rPr>
        <w:t xml:space="preserve">o których mowa w ust. </w:t>
      </w:r>
      <w:r w:rsidR="00CA52F9">
        <w:rPr>
          <w:rFonts w:eastAsia="Times New Roman"/>
        </w:rPr>
        <w:t>3 pkt 1</w:t>
      </w:r>
      <w:r>
        <w:rPr>
          <w:rFonts w:eastAsia="Times New Roman"/>
        </w:rPr>
        <w:t xml:space="preserve"> dla</w:t>
      </w:r>
      <w:r w:rsidRPr="00F24580">
        <w:rPr>
          <w:rFonts w:eastAsia="Times New Roman"/>
        </w:rPr>
        <w:t xml:space="preserve"> wszystkich gmin;</w:t>
      </w:r>
    </w:p>
    <w:p w14:paraId="7F0D5C2B" w14:textId="201FCFFC" w:rsidR="00B800AE" w:rsidRPr="00F24580" w:rsidRDefault="00B800AE" w:rsidP="00B800AE">
      <w:pPr>
        <w:pStyle w:val="PKTpunkt"/>
        <w:rPr>
          <w:rFonts w:eastAsia="Times New Roman"/>
        </w:rPr>
      </w:pPr>
      <w:r w:rsidRPr="00F24580">
        <w:rPr>
          <w:rFonts w:eastAsia="Times New Roman"/>
        </w:rPr>
        <w:t>2)</w:t>
      </w:r>
      <w:r w:rsidR="00227669">
        <w:rPr>
          <w:rFonts w:eastAsia="Times New Roman"/>
        </w:rPr>
        <w:tab/>
      </w:r>
      <w:r w:rsidRPr="00F24580">
        <w:rPr>
          <w:rFonts w:eastAsia="Times New Roman"/>
        </w:rPr>
        <w:t xml:space="preserve">powiatu </w:t>
      </w:r>
      <w:r w:rsidR="00B80AD7">
        <w:rPr>
          <w:rFonts w:eastAsia="Times New Roman"/>
        </w:rPr>
        <w:t>–</w:t>
      </w:r>
      <w:r w:rsidR="00E71B82">
        <w:rPr>
          <w:rFonts w:eastAsia="Times New Roman"/>
        </w:rPr>
        <w:t xml:space="preserve"> </w:t>
      </w:r>
      <w:r w:rsidRPr="00F24580">
        <w:rPr>
          <w:rFonts w:eastAsia="Times New Roman"/>
        </w:rPr>
        <w:t xml:space="preserve">nie może być mniejsza niż 0,025% i większa niż 10% kwoty </w:t>
      </w:r>
      <w:r>
        <w:rPr>
          <w:rFonts w:eastAsia="Times New Roman"/>
        </w:rPr>
        <w:t>środków,</w:t>
      </w:r>
      <w:r w:rsidRPr="00F24580">
        <w:rPr>
          <w:rFonts w:eastAsia="Times New Roman"/>
        </w:rPr>
        <w:t xml:space="preserve"> </w:t>
      </w:r>
      <w:r>
        <w:rPr>
          <w:rFonts w:eastAsia="Times New Roman"/>
        </w:rPr>
        <w:t xml:space="preserve">o których mowa w ust. </w:t>
      </w:r>
      <w:r w:rsidR="00CA52F9">
        <w:rPr>
          <w:rFonts w:eastAsia="Times New Roman"/>
        </w:rPr>
        <w:t>3 pkt 2</w:t>
      </w:r>
      <w:r w:rsidR="00E71B82">
        <w:rPr>
          <w:rFonts w:eastAsia="Times New Roman"/>
        </w:rPr>
        <w:t>,</w:t>
      </w:r>
      <w:r>
        <w:rPr>
          <w:rFonts w:eastAsia="Times New Roman"/>
        </w:rPr>
        <w:t xml:space="preserve"> dla</w:t>
      </w:r>
      <w:r w:rsidRPr="00F24580">
        <w:rPr>
          <w:rFonts w:eastAsia="Times New Roman"/>
        </w:rPr>
        <w:t xml:space="preserve"> wszystkich powiatów;</w:t>
      </w:r>
    </w:p>
    <w:p w14:paraId="1474AFF6" w14:textId="717200E8" w:rsidR="00B800AE" w:rsidRDefault="00B800AE" w:rsidP="006403B1">
      <w:pPr>
        <w:pStyle w:val="PKTpunkt"/>
        <w:rPr>
          <w:rFonts w:eastAsia="Times New Roman"/>
        </w:rPr>
      </w:pPr>
      <w:r w:rsidRPr="00F24580">
        <w:rPr>
          <w:rFonts w:eastAsia="Times New Roman"/>
        </w:rPr>
        <w:t>3)</w:t>
      </w:r>
      <w:r w:rsidR="00227669">
        <w:rPr>
          <w:rFonts w:eastAsia="Times New Roman"/>
        </w:rPr>
        <w:tab/>
      </w:r>
      <w:r w:rsidRPr="00F24580">
        <w:rPr>
          <w:rFonts w:eastAsia="Times New Roman"/>
        </w:rPr>
        <w:t xml:space="preserve">województwa </w:t>
      </w:r>
      <w:r w:rsidR="00B80AD7">
        <w:rPr>
          <w:rFonts w:eastAsia="Times New Roman"/>
        </w:rPr>
        <w:t>–</w:t>
      </w:r>
      <w:r w:rsidR="00E71B82">
        <w:rPr>
          <w:rFonts w:eastAsia="Times New Roman"/>
        </w:rPr>
        <w:t xml:space="preserve"> </w:t>
      </w:r>
      <w:r w:rsidRPr="00F24580">
        <w:rPr>
          <w:rFonts w:eastAsia="Times New Roman"/>
        </w:rPr>
        <w:t>nie może być mn</w:t>
      </w:r>
      <w:r>
        <w:rPr>
          <w:rFonts w:eastAsia="Times New Roman"/>
        </w:rPr>
        <w:t>iejsza niż 2,5% i większa niż 15</w:t>
      </w:r>
      <w:r w:rsidRPr="00F24580">
        <w:rPr>
          <w:rFonts w:eastAsia="Times New Roman"/>
        </w:rPr>
        <w:t xml:space="preserve">% kwoty </w:t>
      </w:r>
      <w:r>
        <w:rPr>
          <w:rFonts w:eastAsia="Times New Roman"/>
        </w:rPr>
        <w:t>środków,</w:t>
      </w:r>
      <w:r w:rsidRPr="00F24580">
        <w:rPr>
          <w:rFonts w:eastAsia="Times New Roman"/>
        </w:rPr>
        <w:t xml:space="preserve"> </w:t>
      </w:r>
      <w:r>
        <w:rPr>
          <w:rFonts w:eastAsia="Times New Roman"/>
        </w:rPr>
        <w:t xml:space="preserve">o których mowa w ust. </w:t>
      </w:r>
      <w:r w:rsidR="00CA52F9">
        <w:rPr>
          <w:rFonts w:eastAsia="Times New Roman"/>
        </w:rPr>
        <w:t>3 pkt 3</w:t>
      </w:r>
      <w:r w:rsidR="00E71B82">
        <w:rPr>
          <w:rFonts w:eastAsia="Times New Roman"/>
        </w:rPr>
        <w:t>,</w:t>
      </w:r>
      <w:r>
        <w:rPr>
          <w:rFonts w:eastAsia="Times New Roman"/>
        </w:rPr>
        <w:t xml:space="preserve"> dla</w:t>
      </w:r>
      <w:r w:rsidRPr="00F24580">
        <w:rPr>
          <w:rFonts w:eastAsia="Times New Roman"/>
        </w:rPr>
        <w:t xml:space="preserve"> wszystkich województw.</w:t>
      </w:r>
    </w:p>
    <w:p w14:paraId="5B8F1BAD" w14:textId="472418B8" w:rsidR="00E00C50" w:rsidRPr="00687015" w:rsidRDefault="00E00C50" w:rsidP="00E00C50">
      <w:pPr>
        <w:pStyle w:val="ARTartustawynprozporzdzenia"/>
      </w:pPr>
      <w:r>
        <w:rPr>
          <w:rStyle w:val="Ppogrubienie"/>
        </w:rPr>
        <w:t xml:space="preserve">Art. </w:t>
      </w:r>
      <w:r w:rsidR="001758A0">
        <w:rPr>
          <w:rStyle w:val="Ppogrubienie"/>
        </w:rPr>
        <w:t>2</w:t>
      </w:r>
      <w:r w:rsidRPr="00357F89">
        <w:rPr>
          <w:rStyle w:val="Ppogrubienie"/>
        </w:rPr>
        <w:t>.</w:t>
      </w:r>
      <w:r>
        <w:t xml:space="preserve"> </w:t>
      </w:r>
      <w:r w:rsidR="000D1CC9">
        <w:t xml:space="preserve">1. </w:t>
      </w:r>
      <w:r w:rsidRPr="001003E3">
        <w:rPr>
          <w:rFonts w:eastAsia="Times New Roman"/>
        </w:rPr>
        <w:t>W</w:t>
      </w:r>
      <w:r w:rsidRPr="001003E3">
        <w:rPr>
          <w:rFonts w:eastAsia="Times New Roman"/>
          <w:b/>
        </w:rPr>
        <w:t xml:space="preserve"> </w:t>
      </w:r>
      <w:r w:rsidR="004C4300">
        <w:t>roku</w:t>
      </w:r>
      <w:r w:rsidRPr="001003E3">
        <w:rPr>
          <w:rFonts w:eastAsia="Times New Roman"/>
        </w:rPr>
        <w:t xml:space="preserve"> 2022 do ustalenia relacji, o której mowa w art. 242 ust. 1 i 2 </w:t>
      </w:r>
      <w:r w:rsidR="0087062B" w:rsidRPr="001003E3">
        <w:rPr>
          <w:rFonts w:eastAsia="Times New Roman"/>
        </w:rPr>
        <w:t xml:space="preserve">ustawy </w:t>
      </w:r>
      <w:r w:rsidR="0087062B">
        <w:rPr>
          <w:rFonts w:eastAsia="Times New Roman"/>
        </w:rPr>
        <w:t>z dnia 27 sierpnia 2009 r. o finansach publicznych (Dz. U. z 202</w:t>
      </w:r>
      <w:r w:rsidR="00897919">
        <w:rPr>
          <w:rFonts w:eastAsia="Times New Roman"/>
        </w:rPr>
        <w:t xml:space="preserve">1 r. poz. 305, </w:t>
      </w:r>
      <w:r w:rsidR="0087062B">
        <w:rPr>
          <w:rFonts w:eastAsia="Times New Roman"/>
        </w:rPr>
        <w:t>1236</w:t>
      </w:r>
      <w:r w:rsidR="00C14A2E">
        <w:rPr>
          <w:rFonts w:eastAsia="Times New Roman"/>
        </w:rPr>
        <w:t>,</w:t>
      </w:r>
      <w:r w:rsidR="00897919">
        <w:rPr>
          <w:rFonts w:eastAsia="Times New Roman"/>
        </w:rPr>
        <w:t xml:space="preserve"> 1535</w:t>
      </w:r>
      <w:r w:rsidR="00C14A2E">
        <w:rPr>
          <w:rFonts w:eastAsia="Times New Roman"/>
        </w:rPr>
        <w:t xml:space="preserve"> i …</w:t>
      </w:r>
      <w:r w:rsidR="0087062B">
        <w:rPr>
          <w:rFonts w:eastAsia="Times New Roman"/>
        </w:rPr>
        <w:t>)</w:t>
      </w:r>
      <w:r>
        <w:rPr>
          <w:rFonts w:eastAsia="Times New Roman"/>
        </w:rPr>
        <w:t>,</w:t>
      </w:r>
      <w:r w:rsidRPr="001003E3">
        <w:rPr>
          <w:rFonts w:eastAsia="Times New Roman"/>
        </w:rPr>
        <w:t xml:space="preserve"> dochody bieżące </w:t>
      </w:r>
      <w:r>
        <w:rPr>
          <w:rFonts w:eastAsia="Times New Roman"/>
        </w:rPr>
        <w:t xml:space="preserve">jednostki samorządu terytorialnego </w:t>
      </w:r>
      <w:r w:rsidRPr="001003E3">
        <w:rPr>
          <w:rFonts w:eastAsia="Times New Roman"/>
        </w:rPr>
        <w:t>mogą być powiększone także o przychody, o który</w:t>
      </w:r>
      <w:r w:rsidR="004C4300">
        <w:rPr>
          <w:rFonts w:eastAsia="Times New Roman"/>
        </w:rPr>
        <w:t>ch mowa w art. 217 ust. 2 pkt 6</w:t>
      </w:r>
      <w:r w:rsidRPr="001003E3">
        <w:rPr>
          <w:rFonts w:eastAsia="Times New Roman"/>
        </w:rPr>
        <w:t xml:space="preserve"> ustawy </w:t>
      </w:r>
      <w:r w:rsidR="004C4300">
        <w:rPr>
          <w:rFonts w:eastAsia="Times New Roman"/>
        </w:rPr>
        <w:t>z dnia 27 sierpnia 2009 r. o finansach publiczny</w:t>
      </w:r>
      <w:r w:rsidR="00897919">
        <w:rPr>
          <w:rFonts w:eastAsia="Times New Roman"/>
        </w:rPr>
        <w:t>ch</w:t>
      </w:r>
      <w:r w:rsidR="004C4300">
        <w:rPr>
          <w:rFonts w:eastAsia="Times New Roman"/>
        </w:rPr>
        <w:t>.</w:t>
      </w:r>
    </w:p>
    <w:p w14:paraId="1C25953D" w14:textId="647E8486" w:rsidR="00E00C50" w:rsidRPr="00B80AD7" w:rsidRDefault="000D1CC9" w:rsidP="00B80AD7">
      <w:pPr>
        <w:pStyle w:val="USTustnpkodeksu"/>
      </w:pPr>
      <w:r w:rsidRPr="00B80AD7">
        <w:t xml:space="preserve">2. </w:t>
      </w:r>
      <w:r w:rsidR="00DE6A28" w:rsidRPr="00B80AD7">
        <w:t>W latach 2022</w:t>
      </w:r>
      <w:r w:rsidR="00B80AD7">
        <w:t>–</w:t>
      </w:r>
      <w:r w:rsidR="00BE618D" w:rsidRPr="00B80AD7">
        <w:t>2025</w:t>
      </w:r>
      <w:r w:rsidR="00E00C50" w:rsidRPr="00B80AD7">
        <w:t xml:space="preserve"> jednostka samorządu terytorialnego może w danym roku budżetowym przekroczyć relację, o której mowa w art. 242 ustawy</w:t>
      </w:r>
      <w:r w:rsidR="004C4300" w:rsidRPr="00B80AD7">
        <w:t xml:space="preserve"> z dnia 27 sierpnia 2009 r. o finansach publiczny</w:t>
      </w:r>
      <w:r w:rsidR="00897919" w:rsidRPr="00B80AD7">
        <w:t>ch</w:t>
      </w:r>
      <w:r w:rsidR="00E00C50" w:rsidRPr="00B80AD7">
        <w:t xml:space="preserve">, </w:t>
      </w:r>
      <w:r w:rsidR="004C4300" w:rsidRPr="00B80AD7">
        <w:t>p</w:t>
      </w:r>
      <w:r w:rsidR="00DE6A28" w:rsidRPr="00B80AD7">
        <w:t xml:space="preserve">od warunkiem że w </w:t>
      </w:r>
      <w:r w:rsidR="00F35D8D" w:rsidRPr="00B80AD7">
        <w:t xml:space="preserve">latach </w:t>
      </w:r>
      <w:r w:rsidR="00DE6A28" w:rsidRPr="00B80AD7">
        <w:t>2022</w:t>
      </w:r>
      <w:r w:rsidR="00B80AD7">
        <w:t>–</w:t>
      </w:r>
      <w:r w:rsidR="00E00C50" w:rsidRPr="00B80AD7">
        <w:t>202</w:t>
      </w:r>
      <w:r w:rsidR="00BE618D" w:rsidRPr="00B80AD7">
        <w:t>5</w:t>
      </w:r>
      <w:r w:rsidR="00E00C50" w:rsidRPr="00B80AD7">
        <w:t xml:space="preserve"> suma </w:t>
      </w:r>
      <w:r w:rsidR="00E13F55" w:rsidRPr="00B80AD7">
        <w:t xml:space="preserve">przekroczeń tej relacji </w:t>
      </w:r>
      <w:r w:rsidR="00E13F55" w:rsidRPr="00B80AD7">
        <w:lastRenderedPageBreak/>
        <w:t>w poszczególnych latach nie będzie wyższa od sumy nadwyżek wynikających z tej relacji w poszczególnych latach.</w:t>
      </w:r>
    </w:p>
    <w:p w14:paraId="1D22401C" w14:textId="54B7D3EE" w:rsidR="006403B1" w:rsidRPr="006403B1" w:rsidRDefault="006403B1" w:rsidP="006403B1">
      <w:pPr>
        <w:pStyle w:val="ARTartustawynprozporzdzenia"/>
        <w:rPr>
          <w:rFonts w:eastAsia="Times New Roman"/>
        </w:rPr>
      </w:pPr>
      <w:r w:rsidRPr="006403B1">
        <w:rPr>
          <w:rFonts w:eastAsia="Times New Roman"/>
          <w:b/>
        </w:rPr>
        <w:t>Art. 3.</w:t>
      </w:r>
      <w:r w:rsidRPr="006403B1">
        <w:rPr>
          <w:rFonts w:eastAsia="Times New Roman"/>
        </w:rPr>
        <w:t xml:space="preserve"> W ustawie z dnia 17 czerwca 1966 r. o postępowaniu egzekucyjnym</w:t>
      </w:r>
      <w:r w:rsidR="00B24FCF">
        <w:rPr>
          <w:rFonts w:eastAsia="Times New Roman"/>
        </w:rPr>
        <w:t xml:space="preserve"> </w:t>
      </w:r>
      <w:r w:rsidR="00CE661B" w:rsidRPr="006403B1">
        <w:rPr>
          <w:rFonts w:eastAsia="Times New Roman"/>
        </w:rPr>
        <w:t xml:space="preserve">w administracji </w:t>
      </w:r>
      <w:r w:rsidR="00B24FCF">
        <w:rPr>
          <w:rFonts w:eastAsia="Times New Roman"/>
        </w:rPr>
        <w:t>(Dz. U. z</w:t>
      </w:r>
      <w:r w:rsidR="00B80AD7">
        <w:rPr>
          <w:rFonts w:eastAsia="Times New Roman"/>
        </w:rPr>
        <w:t xml:space="preserve"> </w:t>
      </w:r>
      <w:r w:rsidR="00B24FCF">
        <w:rPr>
          <w:rFonts w:eastAsia="Times New Roman"/>
        </w:rPr>
        <w:t xml:space="preserve">2020 r. poz. 1427, z </w:t>
      </w:r>
      <w:proofErr w:type="spellStart"/>
      <w:r w:rsidR="00B24FCF">
        <w:rPr>
          <w:rFonts w:eastAsia="Times New Roman"/>
        </w:rPr>
        <w:t>późn</w:t>
      </w:r>
      <w:proofErr w:type="spellEnd"/>
      <w:r w:rsidR="00B24FCF">
        <w:rPr>
          <w:rFonts w:eastAsia="Times New Roman"/>
        </w:rPr>
        <w:t>. zm.</w:t>
      </w:r>
      <w:r w:rsidR="00B24FCF">
        <w:rPr>
          <w:rStyle w:val="Odwoanieprzypisudolnego"/>
          <w:rFonts w:eastAsia="Times New Roman"/>
        </w:rPr>
        <w:footnoteReference w:id="2"/>
      </w:r>
      <w:r w:rsidR="00B24FCF">
        <w:rPr>
          <w:rStyle w:val="IGindeksgrny"/>
        </w:rPr>
        <w:t>)</w:t>
      </w:r>
      <w:r w:rsidR="00B24FCF">
        <w:rPr>
          <w:rFonts w:eastAsia="Times New Roman"/>
        </w:rPr>
        <w:t>)</w:t>
      </w:r>
      <w:r w:rsidRPr="006403B1">
        <w:rPr>
          <w:rFonts w:eastAsia="Times New Roman"/>
        </w:rPr>
        <w:t xml:space="preserve"> w art. 3a:</w:t>
      </w:r>
    </w:p>
    <w:p w14:paraId="03C5C364" w14:textId="40CA76D6" w:rsidR="00CE661B" w:rsidRDefault="00227669" w:rsidP="00B24FCF">
      <w:pPr>
        <w:pStyle w:val="PKTpunkt"/>
        <w:rPr>
          <w:rFonts w:eastAsia="Times New Roman"/>
        </w:rPr>
      </w:pPr>
      <w:r>
        <w:rPr>
          <w:rFonts w:eastAsia="Times New Roman"/>
        </w:rPr>
        <w:t>1</w:t>
      </w:r>
      <w:r w:rsidR="006403B1" w:rsidRPr="006403B1">
        <w:rPr>
          <w:rFonts w:eastAsia="Times New Roman"/>
        </w:rPr>
        <w:t>)</w:t>
      </w:r>
      <w:r>
        <w:rPr>
          <w:rFonts w:eastAsia="Times New Roman"/>
        </w:rPr>
        <w:tab/>
      </w:r>
      <w:r w:rsidR="006403B1" w:rsidRPr="006403B1">
        <w:rPr>
          <w:rFonts w:eastAsia="Times New Roman"/>
        </w:rPr>
        <w:t>w § 1</w:t>
      </w:r>
      <w:r w:rsidR="00CE661B">
        <w:rPr>
          <w:rFonts w:eastAsia="Times New Roman"/>
        </w:rPr>
        <w:t>:</w:t>
      </w:r>
    </w:p>
    <w:p w14:paraId="46022D24" w14:textId="11E05D2B" w:rsidR="006403B1" w:rsidRPr="006403B1" w:rsidRDefault="00227669" w:rsidP="00F35D8D">
      <w:pPr>
        <w:pStyle w:val="LITlitera"/>
        <w:rPr>
          <w:rFonts w:eastAsia="Times New Roman"/>
        </w:rPr>
      </w:pPr>
      <w:r>
        <w:rPr>
          <w:rFonts w:eastAsia="Times New Roman"/>
        </w:rPr>
        <w:t>a)</w:t>
      </w:r>
      <w:r>
        <w:rPr>
          <w:rFonts w:eastAsia="Times New Roman"/>
        </w:rPr>
        <w:tab/>
      </w:r>
      <w:r w:rsidR="00E21113">
        <w:rPr>
          <w:rFonts w:eastAsia="Times New Roman"/>
        </w:rPr>
        <w:t xml:space="preserve">we </w:t>
      </w:r>
      <w:r w:rsidR="006403B1" w:rsidRPr="006403B1">
        <w:rPr>
          <w:rFonts w:eastAsia="Times New Roman"/>
        </w:rPr>
        <w:t>wprowadzeni</w:t>
      </w:r>
      <w:r w:rsidR="00E21113">
        <w:rPr>
          <w:rFonts w:eastAsia="Times New Roman"/>
        </w:rPr>
        <w:t>u</w:t>
      </w:r>
      <w:r w:rsidR="006403B1" w:rsidRPr="006403B1">
        <w:rPr>
          <w:rFonts w:eastAsia="Times New Roman"/>
        </w:rPr>
        <w:t xml:space="preserve"> do wyliczenia </w:t>
      </w:r>
      <w:r w:rsidR="00E21113">
        <w:rPr>
          <w:rFonts w:eastAsia="Times New Roman"/>
        </w:rPr>
        <w:t>wyrazy</w:t>
      </w:r>
      <w:r w:rsidR="00B80AD7">
        <w:rPr>
          <w:rFonts w:eastAsia="Times New Roman"/>
        </w:rPr>
        <w:t xml:space="preserve"> </w:t>
      </w:r>
      <w:r w:rsidR="00E21113">
        <w:rPr>
          <w:rFonts w:eastAsia="Times New Roman"/>
        </w:rPr>
        <w:t>„a także</w:t>
      </w:r>
      <w:r w:rsidR="00E21113" w:rsidRPr="00E21113">
        <w:rPr>
          <w:rFonts w:ascii="Calibri" w:eastAsia="Times New Roman" w:hAnsi="Calibri" w:cs="Calibri"/>
          <w:sz w:val="22"/>
          <w:szCs w:val="22"/>
          <w:lang w:eastAsia="en-US"/>
        </w:rPr>
        <w:t xml:space="preserve"> </w:t>
      </w:r>
      <w:r w:rsidR="00E21113" w:rsidRPr="00E21113">
        <w:rPr>
          <w:rFonts w:eastAsia="Times New Roman"/>
        </w:rPr>
        <w:t>opłaty,</w:t>
      </w:r>
      <w:r w:rsidR="00B80AD7">
        <w:rPr>
          <w:rFonts w:eastAsia="Times New Roman"/>
        </w:rPr>
        <w:t xml:space="preserve"> </w:t>
      </w:r>
      <w:r w:rsidR="00E21113" w:rsidRPr="00E21113">
        <w:rPr>
          <w:rFonts w:eastAsia="Times New Roman"/>
        </w:rPr>
        <w:t>o której mowa w art. 12a ust. 1 ustawy z dnia 11 września 2015 r. o zdrowiu publicznym (Dz. U. z 2019 r. poz. 2365 oraz z 2020 r. poz. 322 i 1492)</w:t>
      </w:r>
      <w:r w:rsidR="00E21113">
        <w:rPr>
          <w:rFonts w:eastAsia="Times New Roman"/>
        </w:rPr>
        <w:t>” zastępuje się wyrazami „</w:t>
      </w:r>
      <w:r w:rsidR="00E21113" w:rsidRPr="00E21113">
        <w:rPr>
          <w:rFonts w:eastAsia="Times New Roman"/>
        </w:rPr>
        <w:t>opłaty,</w:t>
      </w:r>
      <w:r w:rsidR="00B80AD7">
        <w:rPr>
          <w:rFonts w:eastAsia="Times New Roman"/>
        </w:rPr>
        <w:t xml:space="preserve"> </w:t>
      </w:r>
      <w:r w:rsidR="00E21113" w:rsidRPr="00E21113">
        <w:rPr>
          <w:rFonts w:eastAsia="Times New Roman"/>
        </w:rPr>
        <w:t xml:space="preserve">o której mowa w art. 12a ust. 1 ustawy z dnia 11 września 2015 r. o zdrowiu publicznym (Dz. U. z </w:t>
      </w:r>
      <w:r w:rsidR="00B93C7F">
        <w:rPr>
          <w:rFonts w:eastAsia="Times New Roman"/>
        </w:rPr>
        <w:t xml:space="preserve">2021 r. poz. 183, 694 i </w:t>
      </w:r>
      <w:r w:rsidR="000F2059">
        <w:rPr>
          <w:rFonts w:eastAsia="Times New Roman"/>
        </w:rPr>
        <w:t>1292</w:t>
      </w:r>
      <w:r w:rsidR="00E21113" w:rsidRPr="00E21113">
        <w:rPr>
          <w:rFonts w:eastAsia="Times New Roman"/>
        </w:rPr>
        <w:t xml:space="preserve">), a także uznanego przez jednostkę samorządu terytorialnego zwrotu do budżetu państwa całej nienależnej kwoty części oświatowej subwencji ogólnej, o którym mowa w art. 37a ust. 2 </w:t>
      </w:r>
      <w:r w:rsidR="000F2059">
        <w:rPr>
          <w:rFonts w:eastAsia="Times New Roman"/>
        </w:rPr>
        <w:t xml:space="preserve">pkt 1 </w:t>
      </w:r>
      <w:r w:rsidR="00E21113" w:rsidRPr="00E21113">
        <w:rPr>
          <w:rFonts w:eastAsia="Times New Roman"/>
        </w:rPr>
        <w:t>ustawy z dnia 13 listopada 2003 r. o dochodach jednostek samorządu terytorialnego (Dz. U. z 2021 r. poz. 38</w:t>
      </w:r>
      <w:r w:rsidR="008C231D">
        <w:rPr>
          <w:rFonts w:eastAsia="Times New Roman"/>
        </w:rPr>
        <w:t>,</w:t>
      </w:r>
      <w:r w:rsidR="00E21113" w:rsidRPr="00E21113">
        <w:rPr>
          <w:rFonts w:eastAsia="Times New Roman"/>
        </w:rPr>
        <w:t xml:space="preserve"> 694</w:t>
      </w:r>
      <w:r w:rsidR="008C231D">
        <w:rPr>
          <w:rFonts w:eastAsia="Times New Roman"/>
        </w:rPr>
        <w:t xml:space="preserve"> i …</w:t>
      </w:r>
      <w:r w:rsidR="00E21113" w:rsidRPr="00E21113">
        <w:rPr>
          <w:rFonts w:eastAsia="Times New Roman"/>
        </w:rPr>
        <w:t>)</w:t>
      </w:r>
      <w:r w:rsidR="00E21113">
        <w:rPr>
          <w:rFonts w:eastAsia="Times New Roman"/>
        </w:rPr>
        <w:t>”,</w:t>
      </w:r>
    </w:p>
    <w:p w14:paraId="4BAB0747" w14:textId="5A995206" w:rsidR="006403B1" w:rsidRPr="006403B1" w:rsidRDefault="00227669" w:rsidP="00F35D8D">
      <w:pPr>
        <w:pStyle w:val="LITlitera"/>
        <w:rPr>
          <w:rFonts w:eastAsia="Times New Roman"/>
        </w:rPr>
      </w:pPr>
      <w:r>
        <w:rPr>
          <w:rFonts w:eastAsia="Times New Roman"/>
        </w:rPr>
        <w:t>b)</w:t>
      </w:r>
      <w:r>
        <w:rPr>
          <w:rFonts w:eastAsia="Times New Roman"/>
        </w:rPr>
        <w:tab/>
      </w:r>
      <w:r w:rsidR="006403B1" w:rsidRPr="006403B1">
        <w:rPr>
          <w:rFonts w:eastAsia="Times New Roman"/>
        </w:rPr>
        <w:t xml:space="preserve">w pkt 13 kropkę zastępuje się średnikiem i </w:t>
      </w:r>
      <w:r w:rsidR="006403B1" w:rsidRPr="00227669">
        <w:rPr>
          <w:rFonts w:eastAsia="Times New Roman"/>
        </w:rPr>
        <w:t xml:space="preserve">dodaje się pkt 14 </w:t>
      </w:r>
      <w:r w:rsidR="006403B1" w:rsidRPr="006403B1">
        <w:rPr>
          <w:rFonts w:eastAsia="Times New Roman"/>
        </w:rPr>
        <w:t>w brzmieniu:</w:t>
      </w:r>
    </w:p>
    <w:p w14:paraId="7B42FC1E" w14:textId="69018847" w:rsidR="006403B1" w:rsidRPr="006403B1" w:rsidRDefault="006403B1" w:rsidP="00F35D8D">
      <w:pPr>
        <w:pStyle w:val="ZLITPKTzmpktliter"/>
        <w:rPr>
          <w:rFonts w:eastAsia="Times New Roman"/>
        </w:rPr>
      </w:pPr>
      <w:r w:rsidRPr="006403B1">
        <w:rPr>
          <w:rFonts w:eastAsia="Times New Roman"/>
        </w:rPr>
        <w:t>„14)</w:t>
      </w:r>
      <w:r w:rsidR="00B80AD7">
        <w:rPr>
          <w:rFonts w:eastAsia="Times New Roman"/>
        </w:rPr>
        <w:tab/>
      </w:r>
      <w:r w:rsidRPr="006403B1">
        <w:rPr>
          <w:rFonts w:eastAsia="Times New Roman"/>
        </w:rPr>
        <w:t xml:space="preserve">z oświadczenia, o którym mowa </w:t>
      </w:r>
      <w:r w:rsidRPr="00227669">
        <w:rPr>
          <w:rFonts w:eastAsia="Times New Roman"/>
        </w:rPr>
        <w:t xml:space="preserve">w art. 37a ust. 2 </w:t>
      </w:r>
      <w:r w:rsidR="00E21113">
        <w:rPr>
          <w:rFonts w:eastAsia="Times New Roman"/>
        </w:rPr>
        <w:t xml:space="preserve">pkt </w:t>
      </w:r>
      <w:r w:rsidR="00151AD6">
        <w:rPr>
          <w:rFonts w:eastAsia="Times New Roman"/>
        </w:rPr>
        <w:t>1</w:t>
      </w:r>
      <w:r w:rsidR="00E21113">
        <w:rPr>
          <w:rFonts w:eastAsia="Times New Roman"/>
        </w:rPr>
        <w:t xml:space="preserve"> </w:t>
      </w:r>
      <w:r w:rsidRPr="006403B1">
        <w:rPr>
          <w:rFonts w:eastAsia="Times New Roman"/>
        </w:rPr>
        <w:t>ustawy z dnia 13 listopada 2003 r. o dochodach jednostek samorządu terytorialnego.”</w:t>
      </w:r>
      <w:r w:rsidR="008C231D">
        <w:rPr>
          <w:rFonts w:eastAsia="Times New Roman"/>
        </w:rPr>
        <w:t>;</w:t>
      </w:r>
    </w:p>
    <w:p w14:paraId="1F1C3D4F" w14:textId="7FFDA69B" w:rsidR="006403B1" w:rsidRPr="00FA428F" w:rsidRDefault="00227669" w:rsidP="00B24FCF">
      <w:pPr>
        <w:pStyle w:val="PKTpunkt"/>
        <w:rPr>
          <w:rFonts w:eastAsia="Times New Roman"/>
        </w:rPr>
      </w:pPr>
      <w:r>
        <w:rPr>
          <w:rFonts w:eastAsia="Times New Roman"/>
        </w:rPr>
        <w:t>2</w:t>
      </w:r>
      <w:r w:rsidR="006403B1" w:rsidRPr="006403B1">
        <w:rPr>
          <w:rFonts w:eastAsia="Times New Roman"/>
        </w:rPr>
        <w:t>)</w:t>
      </w:r>
      <w:r>
        <w:rPr>
          <w:rFonts w:eastAsia="Times New Roman"/>
        </w:rPr>
        <w:tab/>
      </w:r>
      <w:r w:rsidR="006403B1" w:rsidRPr="006403B1">
        <w:rPr>
          <w:rFonts w:eastAsia="Times New Roman"/>
        </w:rPr>
        <w:t xml:space="preserve">w § 2 </w:t>
      </w:r>
      <w:r w:rsidR="00C61A59">
        <w:rPr>
          <w:rFonts w:eastAsia="Times New Roman"/>
        </w:rPr>
        <w:t xml:space="preserve">w pkt 1 </w:t>
      </w:r>
      <w:r w:rsidR="006403B1" w:rsidRPr="006403B1">
        <w:rPr>
          <w:rFonts w:eastAsia="Times New Roman"/>
        </w:rPr>
        <w:t>wyraz</w:t>
      </w:r>
      <w:r w:rsidR="00E21113">
        <w:rPr>
          <w:rFonts w:eastAsia="Times New Roman"/>
        </w:rPr>
        <w:t>y</w:t>
      </w:r>
      <w:r w:rsidR="006403B1" w:rsidRPr="006403B1">
        <w:rPr>
          <w:rFonts w:eastAsia="Times New Roman"/>
        </w:rPr>
        <w:t xml:space="preserve"> „</w:t>
      </w:r>
      <w:r w:rsidR="00E21113" w:rsidRPr="00E21113">
        <w:rPr>
          <w:rFonts w:eastAsia="Times New Roman"/>
        </w:rPr>
        <w:t>lub w zbiorczej deklaracji miesięcznej, o której mowa w</w:t>
      </w:r>
      <w:r w:rsidR="00E21113">
        <w:rPr>
          <w:rFonts w:eastAsia="Times New Roman"/>
        </w:rPr>
        <w:t xml:space="preserve"> art. 13</w:t>
      </w:r>
      <w:r w:rsidR="00E21113">
        <w:rPr>
          <w:rFonts w:eastAsia="Times New Roman"/>
          <w:vertAlign w:val="superscript"/>
        </w:rPr>
        <w:t>2</w:t>
      </w:r>
      <w:r w:rsidR="00E21113">
        <w:rPr>
          <w:rFonts w:eastAsia="Times New Roman"/>
        </w:rPr>
        <w:t xml:space="preserve"> ust. 2 ustawy z dnia 26 października 1982 r. </w:t>
      </w:r>
      <w:r w:rsidR="006403B1" w:rsidRPr="006403B1">
        <w:rPr>
          <w:rFonts w:eastAsia="Times New Roman"/>
        </w:rPr>
        <w:t xml:space="preserve">o wychowaniu w trzeźwości i przeciwdziałaniu alkoholizmowi” </w:t>
      </w:r>
      <w:r w:rsidR="00E21113">
        <w:rPr>
          <w:rFonts w:eastAsia="Times New Roman"/>
        </w:rPr>
        <w:t>zastępuje</w:t>
      </w:r>
      <w:r w:rsidR="006403B1" w:rsidRPr="006403B1">
        <w:rPr>
          <w:rFonts w:eastAsia="Times New Roman"/>
        </w:rPr>
        <w:t xml:space="preserve"> się wyraz</w:t>
      </w:r>
      <w:r w:rsidR="00E21113">
        <w:rPr>
          <w:rFonts w:eastAsia="Times New Roman"/>
        </w:rPr>
        <w:t>ami</w:t>
      </w:r>
      <w:r w:rsidR="006403B1" w:rsidRPr="006403B1">
        <w:rPr>
          <w:rFonts w:eastAsia="Times New Roman"/>
        </w:rPr>
        <w:t xml:space="preserve"> „</w:t>
      </w:r>
      <w:r w:rsidR="00E21113" w:rsidRPr="00E21113">
        <w:rPr>
          <w:rFonts w:eastAsia="Times New Roman"/>
        </w:rPr>
        <w:t>w zbiorczej deklaracji miesięcznej, o której mowa w</w:t>
      </w:r>
      <w:r w:rsidR="00E21113">
        <w:rPr>
          <w:rFonts w:eastAsia="Times New Roman"/>
        </w:rPr>
        <w:t xml:space="preserve"> art. 13</w:t>
      </w:r>
      <w:r w:rsidR="00E21113">
        <w:rPr>
          <w:rFonts w:eastAsia="Times New Roman"/>
          <w:vertAlign w:val="superscript"/>
        </w:rPr>
        <w:t>2</w:t>
      </w:r>
      <w:r w:rsidR="00E21113">
        <w:rPr>
          <w:rFonts w:eastAsia="Times New Roman"/>
        </w:rPr>
        <w:t xml:space="preserve"> ust. 2 ustawy z dnia 26 października 1982 r. </w:t>
      </w:r>
      <w:r w:rsidR="00E21113" w:rsidRPr="006403B1">
        <w:rPr>
          <w:rFonts w:eastAsia="Times New Roman"/>
        </w:rPr>
        <w:t>o wychowaniu w trzeźwości i przeciwdziałaniu alkoholizmowi</w:t>
      </w:r>
      <w:r w:rsidR="00E21113">
        <w:rPr>
          <w:rFonts w:eastAsia="Times New Roman"/>
        </w:rPr>
        <w:t>,</w:t>
      </w:r>
      <w:r w:rsidR="00E21113" w:rsidRPr="006403B1">
        <w:rPr>
          <w:rFonts w:eastAsia="Times New Roman"/>
        </w:rPr>
        <w:t xml:space="preserve"> </w:t>
      </w:r>
      <w:r w:rsidR="006403B1" w:rsidRPr="006403B1">
        <w:rPr>
          <w:rFonts w:eastAsia="Times New Roman"/>
        </w:rPr>
        <w:t xml:space="preserve">lub w oświadczeniu, o którym mowa w art. 37a ust. 2 </w:t>
      </w:r>
      <w:r w:rsidR="00151AD6">
        <w:rPr>
          <w:rFonts w:eastAsia="Times New Roman"/>
        </w:rPr>
        <w:t xml:space="preserve">pkt 1 </w:t>
      </w:r>
      <w:r w:rsidR="006403B1" w:rsidRPr="006403B1">
        <w:rPr>
          <w:rFonts w:eastAsia="Times New Roman"/>
        </w:rPr>
        <w:t>ustawy z dnia 13 listopada 2003 r. o dochodach jednostek samorządu terytorialnego”.</w:t>
      </w:r>
    </w:p>
    <w:p w14:paraId="68DB1362" w14:textId="7BC440C6" w:rsidR="00CF17A9" w:rsidRPr="008F460B" w:rsidRDefault="00CF17A9" w:rsidP="00CF17A9">
      <w:pPr>
        <w:pStyle w:val="ARTartustawynprozporzdzenia"/>
      </w:pPr>
      <w:r>
        <w:rPr>
          <w:rStyle w:val="Ppogrubienie"/>
        </w:rPr>
        <w:t xml:space="preserve">Art. </w:t>
      </w:r>
      <w:r w:rsidR="00FA428F">
        <w:rPr>
          <w:rStyle w:val="Ppogrubienie"/>
        </w:rPr>
        <w:t>4</w:t>
      </w:r>
      <w:r>
        <w:rPr>
          <w:rStyle w:val="Ppogrubienie"/>
        </w:rPr>
        <w:t xml:space="preserve">. </w:t>
      </w:r>
      <w:r w:rsidRPr="00644264">
        <w:t>W ustawie</w:t>
      </w:r>
      <w:r>
        <w:t xml:space="preserve"> </w:t>
      </w:r>
      <w:r w:rsidRPr="008F460B">
        <w:t xml:space="preserve">z dnia 15 lutego 1992 r. o podatku dochodowym od osób prawnych (Dz. U. z 2020 r. poz. 1406, z </w:t>
      </w:r>
      <w:proofErr w:type="spellStart"/>
      <w:r w:rsidRPr="008F460B">
        <w:t>późn</w:t>
      </w:r>
      <w:proofErr w:type="spellEnd"/>
      <w:r w:rsidRPr="008F460B">
        <w:t>. zm</w:t>
      </w:r>
      <w:r>
        <w:t>.</w:t>
      </w:r>
      <w:r w:rsidR="005103A8">
        <w:rPr>
          <w:rStyle w:val="Odwoanieprzypisudolnego"/>
        </w:rPr>
        <w:footnoteReference w:id="3"/>
      </w:r>
      <w:r w:rsidR="005103A8">
        <w:rPr>
          <w:rStyle w:val="IGindeksgrny"/>
        </w:rPr>
        <w:t>)</w:t>
      </w:r>
      <w:r w:rsidRPr="008F460B">
        <w:t>) art. 28</w:t>
      </w:r>
      <w:r w:rsidR="00151AD6">
        <w:t xml:space="preserve"> otrzymuje brzmienie</w:t>
      </w:r>
      <w:r w:rsidRPr="008F460B">
        <w:t>:</w:t>
      </w:r>
    </w:p>
    <w:p w14:paraId="4C20C6D2" w14:textId="5CECAA4F" w:rsidR="00CF17A9" w:rsidRPr="000405AF" w:rsidRDefault="00CF17A9" w:rsidP="00E64C12">
      <w:pPr>
        <w:pStyle w:val="ZARTzmartartykuempunktem"/>
        <w:rPr>
          <w:highlight w:val="yellow"/>
        </w:rPr>
      </w:pPr>
      <w:r w:rsidRPr="008F460B">
        <w:t>„</w:t>
      </w:r>
      <w:r w:rsidR="00151AD6">
        <w:t xml:space="preserve">Art. 28. </w:t>
      </w:r>
      <w:r w:rsidRPr="008F460B">
        <w:t xml:space="preserve">1. Podatnicy posiadający zakłady (oddziały) położone na obszarze jednostki samorządu terytorialnego innej niż właściwa </w:t>
      </w:r>
      <w:r w:rsidR="00B72DA4" w:rsidRPr="0081059D">
        <w:t>ze względu na siedzibę podatnika</w:t>
      </w:r>
      <w:r w:rsidRPr="0081059D">
        <w:t xml:space="preserve"> są obowiązani składać do urzędu skarbowego, w terminie do </w:t>
      </w:r>
      <w:r w:rsidR="00151AD6" w:rsidRPr="0081059D">
        <w:t xml:space="preserve">dnia </w:t>
      </w:r>
      <w:r w:rsidRPr="0081059D">
        <w:t xml:space="preserve">31 marca każdego roku, </w:t>
      </w:r>
      <w:r w:rsidRPr="0081059D">
        <w:lastRenderedPageBreak/>
        <w:t>informację zawierającą wykaz zakładów (oddziałów) oraz liczbę osób zatrudnionych na podstawie umowy o pracę, świadczących pracę w poszczególnych zakładach (oddziałach) ze wskazaniem jednostek samorządu terytorialnego, na których obszarze są położone</w:t>
      </w:r>
      <w:r w:rsidR="00B72DA4" w:rsidRPr="0081059D">
        <w:t>,</w:t>
      </w:r>
      <w:r w:rsidRPr="0081059D">
        <w:t xml:space="preserve"> według stanu na </w:t>
      </w:r>
      <w:r w:rsidR="00B72DA4" w:rsidRPr="0081059D">
        <w:t xml:space="preserve">dzień </w:t>
      </w:r>
      <w:r w:rsidRPr="0081059D">
        <w:t>31 grudnia roku poprzedniego.</w:t>
      </w:r>
    </w:p>
    <w:p w14:paraId="414F3781" w14:textId="6C0A6209" w:rsidR="000509CF" w:rsidRPr="000405AF" w:rsidRDefault="000509CF" w:rsidP="00E64C12">
      <w:pPr>
        <w:pStyle w:val="ZUSTzmustartykuempunktem"/>
      </w:pPr>
      <w:r>
        <w:t>2. Przepis ust. 1 stosuje się odpowiednio do podatkowej grupy kapitałowej, reprezentowanej przez spółkę dominującą</w:t>
      </w:r>
      <w:r w:rsidR="00151AD6">
        <w:t>,</w:t>
      </w:r>
      <w:r>
        <w:t xml:space="preserve"> </w:t>
      </w:r>
      <w:r w:rsidRPr="000405AF">
        <w:t>oraz podatnika opodatkowanego ryczałtem od dochodu spółek kapitałowych.</w:t>
      </w:r>
      <w:r w:rsidR="00151AD6" w:rsidRPr="000405AF" w:rsidDel="00151AD6">
        <w:t xml:space="preserve"> </w:t>
      </w:r>
    </w:p>
    <w:p w14:paraId="1FFD0554" w14:textId="12B6D79F" w:rsidR="00CF17A9" w:rsidRPr="00644264" w:rsidRDefault="00CF17A9" w:rsidP="00E64C12">
      <w:pPr>
        <w:pStyle w:val="ZUSTzmustartykuempunktem"/>
        <w:rPr>
          <w:rStyle w:val="Ppogrubienie"/>
          <w:rFonts w:ascii="Calibri" w:eastAsiaTheme="minorHAnsi" w:hAnsi="Calibri" w:cs="Calibri"/>
          <w:b w:val="0"/>
          <w:sz w:val="22"/>
          <w:szCs w:val="22"/>
          <w:lang w:eastAsia="en-US"/>
        </w:rPr>
      </w:pPr>
      <w:r w:rsidRPr="008F460B">
        <w:t xml:space="preserve">3. Minister właściwy do spraw finansów publicznych </w:t>
      </w:r>
      <w:r w:rsidR="006D7C16">
        <w:t>udostępni</w:t>
      </w:r>
      <w:r w:rsidR="00A76CA5">
        <w:t>a</w:t>
      </w:r>
      <w:r w:rsidR="006D7C16">
        <w:t xml:space="preserve"> w Biuletynie Informacji Publicznej na stronie podmiotowej obsługującego go urzędu </w:t>
      </w:r>
      <w:r w:rsidRPr="008F460B">
        <w:t xml:space="preserve">wzór </w:t>
      </w:r>
      <w:r w:rsidR="006D7C16">
        <w:t xml:space="preserve">dokumentu elektronicznego </w:t>
      </w:r>
      <w:r w:rsidRPr="008F460B">
        <w:t>informacji, o której mowa w ust. 1</w:t>
      </w:r>
      <w:r w:rsidR="001F514E">
        <w:t>.</w:t>
      </w:r>
      <w:r>
        <w:t>”.</w:t>
      </w:r>
    </w:p>
    <w:p w14:paraId="48C220C3" w14:textId="0A5D86B8" w:rsidR="00CF17A9" w:rsidRDefault="00CF17A9" w:rsidP="00CF17A9">
      <w:pPr>
        <w:pStyle w:val="ARTartustawynprozporzdzenia"/>
      </w:pPr>
      <w:r>
        <w:rPr>
          <w:rStyle w:val="Ppogrubienie"/>
        </w:rPr>
        <w:t>Art. </w:t>
      </w:r>
      <w:r w:rsidR="00FA428F">
        <w:rPr>
          <w:rStyle w:val="Ppogrubienie"/>
        </w:rPr>
        <w:t>5</w:t>
      </w:r>
      <w:r w:rsidRPr="007E26C6">
        <w:rPr>
          <w:rStyle w:val="Ppogrubienie"/>
        </w:rPr>
        <w:t>.</w:t>
      </w:r>
      <w:r w:rsidRPr="002E0025">
        <w:t xml:space="preserve"> W ustawie z dnia </w:t>
      </w:r>
      <w:r>
        <w:t>7 października 1992</w:t>
      </w:r>
      <w:r w:rsidRPr="002E0025">
        <w:t xml:space="preserve"> r. o </w:t>
      </w:r>
      <w:r>
        <w:t>regionalnych izbach obrachunkowych (Dz. U. z 2019 r. poz. 2137</w:t>
      </w:r>
      <w:r w:rsidRPr="002E0025">
        <w:t>)</w:t>
      </w:r>
      <w:r>
        <w:t xml:space="preserve"> wprowadza się następujące zmiany:</w:t>
      </w:r>
    </w:p>
    <w:p w14:paraId="5A6FA9FC" w14:textId="55412E1E" w:rsidR="00CF17A9" w:rsidRDefault="00CF17A9" w:rsidP="00CF17A9">
      <w:pPr>
        <w:pStyle w:val="PKTpunkt"/>
      </w:pPr>
      <w:r>
        <w:t>1)</w:t>
      </w:r>
      <w:r w:rsidR="0038598E">
        <w:tab/>
      </w:r>
      <w:r>
        <w:t>w art. 25a:</w:t>
      </w:r>
    </w:p>
    <w:p w14:paraId="08D91DE3" w14:textId="659AAF77" w:rsidR="00CF17A9" w:rsidRDefault="00CF17A9" w:rsidP="00CF17A9">
      <w:pPr>
        <w:pStyle w:val="LITlitera"/>
      </w:pPr>
      <w:r>
        <w:t>a)</w:t>
      </w:r>
      <w:r w:rsidR="0038598E">
        <w:tab/>
      </w:r>
      <w:r>
        <w:t xml:space="preserve">w ust. 1 w pkt 7 kropkę zastępuje się średnikiem i </w:t>
      </w:r>
      <w:r w:rsidRPr="000405AF">
        <w:t xml:space="preserve">dodaje się pkt 8 </w:t>
      </w:r>
      <w:r>
        <w:t>w brzmieniu:</w:t>
      </w:r>
    </w:p>
    <w:p w14:paraId="0C5C522D" w14:textId="7A4A6715" w:rsidR="00CF17A9" w:rsidRDefault="00CF17A9" w:rsidP="00E12FD8">
      <w:pPr>
        <w:pStyle w:val="ZLITPKTzmpktliter"/>
      </w:pPr>
      <w:r>
        <w:t>„</w:t>
      </w:r>
      <w:r w:rsidRPr="00045776">
        <w:t>8)</w:t>
      </w:r>
      <w:r w:rsidR="0081059D">
        <w:tab/>
      </w:r>
      <w:r w:rsidRPr="00045776">
        <w:t xml:space="preserve">współpraca z ministrem właściwym do spraw finansów publicznych w </w:t>
      </w:r>
      <w:r w:rsidR="00510003">
        <w:t>obszarze finansów samorządu terytorialnego</w:t>
      </w:r>
      <w:r>
        <w:t>.</w:t>
      </w:r>
      <w:r w:rsidRPr="00045776">
        <w:t>”</w:t>
      </w:r>
      <w:r>
        <w:t>,</w:t>
      </w:r>
    </w:p>
    <w:p w14:paraId="4CC9517A" w14:textId="13617E54" w:rsidR="00CF17A9" w:rsidRDefault="00CF17A9" w:rsidP="00CF17A9">
      <w:pPr>
        <w:pStyle w:val="LITlitera"/>
      </w:pPr>
      <w:r>
        <w:t>b)</w:t>
      </w:r>
      <w:r w:rsidR="0038598E">
        <w:tab/>
      </w:r>
      <w:r w:rsidRPr="000405AF">
        <w:t xml:space="preserve">dodaje się ust. 5 </w:t>
      </w:r>
      <w:r>
        <w:t>w brzmieniu:</w:t>
      </w:r>
    </w:p>
    <w:p w14:paraId="624799F2" w14:textId="77777777" w:rsidR="00CF17A9" w:rsidRDefault="00CF17A9" w:rsidP="00CF17A9">
      <w:pPr>
        <w:pStyle w:val="ZLITUSTzmustliter"/>
      </w:pPr>
      <w:r>
        <w:t>„</w:t>
      </w:r>
      <w:r w:rsidRPr="00045776">
        <w:t>5. Z inicjatywy ministra właściwego do spraw finansów publicznych współpraca, o której mowa w ust. 1 pkt 8, może być prowadzona w ramach zespołów problemowych</w:t>
      </w:r>
      <w:r>
        <w:t>.</w:t>
      </w:r>
      <w:r w:rsidRPr="00105FF8">
        <w:t>”</w:t>
      </w:r>
      <w:r>
        <w:t>;</w:t>
      </w:r>
    </w:p>
    <w:p w14:paraId="6FE9D6F1" w14:textId="1E380CFF" w:rsidR="00CF17A9" w:rsidRDefault="00CF17A9" w:rsidP="00CF17A9">
      <w:pPr>
        <w:pStyle w:val="PKTpunkt"/>
      </w:pPr>
      <w:r>
        <w:t>2)</w:t>
      </w:r>
      <w:r w:rsidR="0038598E">
        <w:tab/>
      </w:r>
      <w:r>
        <w:t>po art. 25a dodaje się art. 25a</w:t>
      </w:r>
      <w:r w:rsidR="00D45720">
        <w:t>a</w:t>
      </w:r>
      <w:r>
        <w:t xml:space="preserve"> w brzmieniu:</w:t>
      </w:r>
    </w:p>
    <w:p w14:paraId="6F232CAC" w14:textId="1D2915AE" w:rsidR="00CF17A9" w:rsidRPr="00CF14BD" w:rsidRDefault="00CF17A9" w:rsidP="00A63B9A">
      <w:pPr>
        <w:pStyle w:val="ZARTzmartartykuempunktem"/>
      </w:pPr>
      <w:r w:rsidRPr="00CF14BD">
        <w:t>„Art. 25a</w:t>
      </w:r>
      <w:r w:rsidR="00D45720">
        <w:t>a</w:t>
      </w:r>
      <w:r w:rsidRPr="00CF14BD">
        <w:t xml:space="preserve">. 1. </w:t>
      </w:r>
      <w:bookmarkStart w:id="0" w:name="_Hlk81770519"/>
      <w:r w:rsidRPr="00CF14BD">
        <w:t xml:space="preserve">Krajowa Rada Regionalnych Izb Obrachunkowych </w:t>
      </w:r>
      <w:bookmarkEnd w:id="0"/>
      <w:r w:rsidRPr="00CF14BD">
        <w:t xml:space="preserve">w celu zapewnienia jednolitości </w:t>
      </w:r>
      <w:r w:rsidR="008A3EB9">
        <w:t xml:space="preserve">udzielanych przez izby </w:t>
      </w:r>
      <w:r w:rsidR="0038598E">
        <w:t xml:space="preserve">wyjaśnień </w:t>
      </w:r>
      <w:r w:rsidR="008A3EB9">
        <w:t xml:space="preserve">w sprawach dotyczących stosowania przepisów o finansach publicznych </w:t>
      </w:r>
      <w:r w:rsidR="00510003">
        <w:t>może wydawać</w:t>
      </w:r>
      <w:r w:rsidR="00D45C00">
        <w:t>,</w:t>
      </w:r>
      <w:r w:rsidR="00510003" w:rsidRPr="00CF14BD">
        <w:t xml:space="preserve"> </w:t>
      </w:r>
      <w:r w:rsidRPr="00CF14BD">
        <w:t xml:space="preserve">w uzgodnieniu z ministrem właściwym do spraw finansów publicznych, </w:t>
      </w:r>
      <w:r w:rsidRPr="000405AF">
        <w:t>wytyczne,</w:t>
      </w:r>
      <w:r w:rsidRPr="00CF14BD">
        <w:t xml:space="preserve"> uwzględniając orzecznictwo sądów, Trybunału Konstytucyjnego lub Trybunału Sprawiedliwości Unii Europejskiej</w:t>
      </w:r>
      <w:r w:rsidR="00A63B9A">
        <w:t>.</w:t>
      </w:r>
    </w:p>
    <w:p w14:paraId="22B00375" w14:textId="77777777" w:rsidR="00CF17A9" w:rsidRPr="00CF14BD" w:rsidRDefault="00CF17A9" w:rsidP="00CF17A9">
      <w:pPr>
        <w:pStyle w:val="ZARTzmartartykuempunktem"/>
      </w:pPr>
      <w:r w:rsidRPr="00CF14BD">
        <w:t>2. Wytyczne</w:t>
      </w:r>
      <w:r w:rsidR="00CA5CBE">
        <w:t>, o których mowa w ust. 1,</w:t>
      </w:r>
      <w:r w:rsidRPr="00CF14BD">
        <w:t xml:space="preserve"> zawierają co najmniej opis zagadnienia oraz stanowisko Krajowej Rady</w:t>
      </w:r>
      <w:r w:rsidR="00BD2253">
        <w:t xml:space="preserve"> Regionalnych Izb Obrachunkowych</w:t>
      </w:r>
      <w:r w:rsidRPr="00CF14BD">
        <w:t>.</w:t>
      </w:r>
    </w:p>
    <w:p w14:paraId="60AC1293" w14:textId="4982E603" w:rsidR="00CF17A9" w:rsidRPr="00CF14BD" w:rsidRDefault="00D45C00" w:rsidP="00CF17A9">
      <w:pPr>
        <w:pStyle w:val="ZARTzmartartykuempunktem"/>
      </w:pPr>
      <w:r>
        <w:t>3</w:t>
      </w:r>
      <w:r w:rsidR="00CF17A9" w:rsidRPr="00CF14BD">
        <w:t xml:space="preserve">. Krajowa Rada </w:t>
      </w:r>
      <w:r w:rsidR="008C231D" w:rsidRPr="008C231D">
        <w:t xml:space="preserve">Regionalnych Izb Obrachunkowych </w:t>
      </w:r>
      <w:r w:rsidR="00CF17A9">
        <w:t xml:space="preserve">w uzgodnieniu z </w:t>
      </w:r>
      <w:r w:rsidR="00180EA5">
        <w:t>ministrem</w:t>
      </w:r>
      <w:r w:rsidR="00CF17A9">
        <w:t xml:space="preserve"> </w:t>
      </w:r>
      <w:r w:rsidR="00CF17A9" w:rsidRPr="00CF14BD">
        <w:t xml:space="preserve">właściwym do spraw finansów publicznych może zmienić lub uchylić wytyczne, </w:t>
      </w:r>
      <w:r w:rsidR="00CA5CBE">
        <w:t xml:space="preserve">o których mowa w ust. 1, </w:t>
      </w:r>
      <w:r w:rsidR="00CF17A9" w:rsidRPr="00CF14BD">
        <w:t xml:space="preserve">jeżeli stwierdzi ich nieprawidłowość, uwzględniając w </w:t>
      </w:r>
      <w:r w:rsidR="00CF17A9" w:rsidRPr="00CF14BD">
        <w:lastRenderedPageBreak/>
        <w:t>szczególności orzecznictwo sądów, Trybunału Konstytucyjnego lub Trybunału Sprawiedliwości Unii Europejskiej.</w:t>
      </w:r>
    </w:p>
    <w:p w14:paraId="44517296" w14:textId="699A0BC5" w:rsidR="00E00C50" w:rsidRPr="00CF17A9" w:rsidRDefault="00D45C00" w:rsidP="00FE14EB">
      <w:pPr>
        <w:pStyle w:val="ZARTzmartartykuempunktem"/>
      </w:pPr>
      <w:r>
        <w:t>4</w:t>
      </w:r>
      <w:r w:rsidR="00CF17A9" w:rsidRPr="00CF14BD">
        <w:t>. Wytyczne</w:t>
      </w:r>
      <w:r w:rsidR="00CA5CBE">
        <w:t>, o których mowa w ust. 1,</w:t>
      </w:r>
      <w:r w:rsidR="00CF17A9" w:rsidRPr="00CF14BD">
        <w:t xml:space="preserve"> oraz informacje o ich uchyleniu są publikowane, bez zbędnej zwłoki, w Biuletynie Informacji Publicznej na stron</w:t>
      </w:r>
      <w:r w:rsidR="00E12FD8">
        <w:t>ie</w:t>
      </w:r>
      <w:r w:rsidR="00CF17A9" w:rsidRPr="00CF14BD">
        <w:t xml:space="preserve"> podmiotow</w:t>
      </w:r>
      <w:r w:rsidR="0003662A">
        <w:t>ej</w:t>
      </w:r>
      <w:r w:rsidR="00CF17A9" w:rsidRPr="00CF14BD">
        <w:t xml:space="preserve"> </w:t>
      </w:r>
      <w:r w:rsidR="00E12FD8">
        <w:t>Krajowej Rady Regionalnych Izb Obrachunkowych</w:t>
      </w:r>
      <w:r w:rsidR="00CF17A9" w:rsidRPr="00CF14BD">
        <w:t>.”.</w:t>
      </w:r>
    </w:p>
    <w:p w14:paraId="03A5AE86" w14:textId="5612827C" w:rsidR="0022307D" w:rsidRDefault="00EF0DD2" w:rsidP="0022307D">
      <w:pPr>
        <w:pStyle w:val="ARTartustawynprozporzdzenia"/>
      </w:pPr>
      <w:r w:rsidRPr="00FE14EB">
        <w:rPr>
          <w:rStyle w:val="Ppogrubienie"/>
        </w:rPr>
        <w:t xml:space="preserve">Art. </w:t>
      </w:r>
      <w:r w:rsidR="00FA428F">
        <w:rPr>
          <w:rStyle w:val="Ppogrubienie"/>
        </w:rPr>
        <w:t>6</w:t>
      </w:r>
      <w:r w:rsidRPr="00FE14EB">
        <w:rPr>
          <w:rStyle w:val="Ppogrubienie"/>
        </w:rPr>
        <w:t>.</w:t>
      </w:r>
      <w:r>
        <w:t xml:space="preserve"> </w:t>
      </w:r>
      <w:r w:rsidR="0022307D" w:rsidRPr="0022307D">
        <w:t>W ustawie z dnia 13 listopada 2003 r. o dochodach jednostek samorządu terytorialnego (Dz. U. z 2021 r. poz. 38</w:t>
      </w:r>
      <w:r w:rsidR="006334B5">
        <w:t xml:space="preserve"> i </w:t>
      </w:r>
      <w:r w:rsidR="0039642F">
        <w:t>694</w:t>
      </w:r>
      <w:r w:rsidR="0022307D" w:rsidRPr="0022307D">
        <w:t>) wprowadza się następujące zmiany:</w:t>
      </w:r>
    </w:p>
    <w:p w14:paraId="06250FD8" w14:textId="55C2685F" w:rsidR="0022307D" w:rsidRPr="0022307D" w:rsidRDefault="00EC424B" w:rsidP="00FE14EB">
      <w:pPr>
        <w:pStyle w:val="PKTpunkt"/>
      </w:pPr>
      <w:r>
        <w:t>1</w:t>
      </w:r>
      <w:r w:rsidR="0022307D">
        <w:t>)</w:t>
      </w:r>
      <w:r w:rsidR="00720EBC">
        <w:tab/>
      </w:r>
      <w:r w:rsidR="0022307D">
        <w:t>w art. 7</w:t>
      </w:r>
      <w:r>
        <w:t xml:space="preserve"> </w:t>
      </w:r>
      <w:r w:rsidR="00EC0F96">
        <w:t xml:space="preserve">w ust. 1 </w:t>
      </w:r>
      <w:r w:rsidR="0022307D" w:rsidRPr="0022307D">
        <w:t>w pkt 4 kropkę zastępuje się średnikiem i dodaje się pkt 5 w brzmieniu:</w:t>
      </w:r>
    </w:p>
    <w:p w14:paraId="56DD77AE" w14:textId="3935CF88" w:rsidR="0022307D" w:rsidRPr="005778CA" w:rsidRDefault="0022307D" w:rsidP="00E12FD8">
      <w:pPr>
        <w:pStyle w:val="ZPKTzmpktartykuempunktem"/>
      </w:pPr>
      <w:r>
        <w:t>„5</w:t>
      </w:r>
      <w:r w:rsidRPr="005778CA">
        <w:t>)</w:t>
      </w:r>
      <w:r w:rsidRPr="005778CA">
        <w:tab/>
      </w:r>
      <w:r>
        <w:t xml:space="preserve">rozwojowej </w:t>
      </w:r>
      <w:r w:rsidR="00B80AD7">
        <w:t>–</w:t>
      </w:r>
      <w:r>
        <w:t xml:space="preserve"> dla gmin, powiatów i województw.”</w:t>
      </w:r>
      <w:r w:rsidR="00EC424B">
        <w:t>;</w:t>
      </w:r>
    </w:p>
    <w:p w14:paraId="0945407B" w14:textId="1E2ADC41" w:rsidR="003D3662" w:rsidRDefault="00B47A01" w:rsidP="00CD06F8">
      <w:pPr>
        <w:pStyle w:val="PKTpunkt"/>
      </w:pPr>
      <w:r>
        <w:t>2</w:t>
      </w:r>
      <w:r w:rsidR="00590032">
        <w:t>)</w:t>
      </w:r>
      <w:r w:rsidR="00720EBC">
        <w:tab/>
      </w:r>
      <w:r w:rsidR="00590032">
        <w:t>art. 9 otrzymuje brzmienie:</w:t>
      </w:r>
    </w:p>
    <w:p w14:paraId="40C7623C" w14:textId="3018B99F" w:rsidR="00033DED" w:rsidRPr="00033DED" w:rsidRDefault="00D41C05" w:rsidP="00D73DD3">
      <w:pPr>
        <w:pStyle w:val="ZARTzmartartykuempunktem"/>
      </w:pPr>
      <w:r>
        <w:t>„Art.</w:t>
      </w:r>
      <w:r w:rsidR="00831D59">
        <w:t xml:space="preserve"> </w:t>
      </w:r>
      <w:r>
        <w:t xml:space="preserve">9. </w:t>
      </w:r>
      <w:r w:rsidR="00033DED" w:rsidRPr="00033DED">
        <w:t xml:space="preserve">1. </w:t>
      </w:r>
      <w:r w:rsidR="00D73DD3" w:rsidRPr="00720EBC">
        <w:t xml:space="preserve">Kwotę </w:t>
      </w:r>
      <w:r w:rsidR="00C141A4" w:rsidRPr="00720EBC">
        <w:t>rocznego dochodu</w:t>
      </w:r>
      <w:r w:rsidR="00D73DD3" w:rsidRPr="00720EBC">
        <w:t xml:space="preserve"> gminy </w:t>
      </w:r>
      <w:r w:rsidR="00C141A4" w:rsidRPr="00720EBC">
        <w:t>z tytułu</w:t>
      </w:r>
      <w:r w:rsidR="00C141A4">
        <w:t xml:space="preserve"> udziału </w:t>
      </w:r>
      <w:r w:rsidR="00D73DD3">
        <w:t>we wpływach z podatku dochodowego od osób fizycznych ustala się</w:t>
      </w:r>
      <w:r w:rsidR="00720EBC">
        <w:t>,</w:t>
      </w:r>
      <w:r w:rsidR="00D73DD3">
        <w:t xml:space="preserve"> mnożąc ogólną kwotę wpływów z tego podatku przez 0,3934, z zastrzeżeniem art. 89, i wskaźnik równy udziałowi </w:t>
      </w:r>
      <w:r w:rsidR="00033DED" w:rsidRPr="00033DED">
        <w:t xml:space="preserve">należnego podatku dochodowego od osób fizycznych </w:t>
      </w:r>
      <w:r w:rsidR="00EA44E9">
        <w:t xml:space="preserve">od podatników </w:t>
      </w:r>
      <w:r w:rsidR="00033DED" w:rsidRPr="00033DED">
        <w:t xml:space="preserve">zamieszkałych na obszarze gminy, w ogólnej kwocie należnego podatku, ustalony w sposób określony w ust. </w:t>
      </w:r>
      <w:r w:rsidR="00C141A4">
        <w:t>4.</w:t>
      </w:r>
    </w:p>
    <w:p w14:paraId="3C107070" w14:textId="6D5077FC" w:rsidR="00033DED" w:rsidRPr="00033DED" w:rsidRDefault="00033DED" w:rsidP="00B80AD7">
      <w:pPr>
        <w:pStyle w:val="ZUSTzmustartykuempunktem"/>
      </w:pPr>
      <w:r w:rsidRPr="00033DED">
        <w:t xml:space="preserve">2. Kwotę </w:t>
      </w:r>
      <w:r w:rsidR="00C141A4">
        <w:t>rocznego dochodu</w:t>
      </w:r>
      <w:r w:rsidRPr="00033DED">
        <w:t xml:space="preserve"> powiatu </w:t>
      </w:r>
      <w:r w:rsidR="00C141A4">
        <w:t xml:space="preserve">z tytułu udziału </w:t>
      </w:r>
      <w:r w:rsidR="00D73DD3">
        <w:t xml:space="preserve">we wpływach z podatku dochodowego od osób fizycznych </w:t>
      </w:r>
      <w:r w:rsidRPr="00033DED">
        <w:t>ustala się</w:t>
      </w:r>
      <w:r w:rsidR="00720EBC">
        <w:t>,</w:t>
      </w:r>
      <w:r w:rsidRPr="00033DED">
        <w:t xml:space="preserve"> mnożąc ogólną kwotę wpływów z tego podatku przez 0,1025 i wskaźnik </w:t>
      </w:r>
      <w:r w:rsidR="00D73DD3">
        <w:t>równy udziałowi</w:t>
      </w:r>
      <w:r w:rsidRPr="00033DED">
        <w:t xml:space="preserve"> należnego podatku dochodowego od osób fizycznych </w:t>
      </w:r>
      <w:r w:rsidR="00EA44E9" w:rsidRPr="00EA44E9">
        <w:t xml:space="preserve">od podatników </w:t>
      </w:r>
      <w:r w:rsidRPr="00033DED">
        <w:t xml:space="preserve">zamieszkałych na obszarze powiatu, w ogólnej kwocie należnego podatku, ustalony w sposób określony w ust. </w:t>
      </w:r>
      <w:r w:rsidR="00C141A4" w:rsidRPr="00C141A4">
        <w:t>4.</w:t>
      </w:r>
      <w:r w:rsidRPr="00C141A4">
        <w:t xml:space="preserve"> </w:t>
      </w:r>
    </w:p>
    <w:p w14:paraId="5DB64DF4" w14:textId="4317FE99" w:rsidR="00033DED" w:rsidRPr="00033DED" w:rsidRDefault="00106C66" w:rsidP="00B80AD7">
      <w:pPr>
        <w:pStyle w:val="ZUSTzmustartykuempunktem"/>
      </w:pPr>
      <w:r>
        <w:t>3</w:t>
      </w:r>
      <w:r w:rsidR="00033DED" w:rsidRPr="00033DED">
        <w:t xml:space="preserve">. Kwotę </w:t>
      </w:r>
      <w:r w:rsidR="00C141A4">
        <w:t>rocznego dochodu</w:t>
      </w:r>
      <w:r w:rsidR="00033DED" w:rsidRPr="00033DED">
        <w:t xml:space="preserve"> województwa </w:t>
      </w:r>
      <w:r w:rsidR="00C141A4">
        <w:t xml:space="preserve">z tytułu udziału </w:t>
      </w:r>
      <w:r w:rsidR="00D73DD3">
        <w:t xml:space="preserve">we wpływach z podatku dochodowego od osób fizycznych </w:t>
      </w:r>
      <w:r w:rsidR="00033DED" w:rsidRPr="00033DED">
        <w:t>ustala się</w:t>
      </w:r>
      <w:r w:rsidR="00720EBC">
        <w:t>,</w:t>
      </w:r>
      <w:r w:rsidR="00033DED" w:rsidRPr="00033DED">
        <w:t xml:space="preserve"> mnożąc ogólną kwotę wpływów z tego podatku przez 0,0160 i wskaźnik </w:t>
      </w:r>
      <w:r w:rsidR="00D73DD3">
        <w:t>równy udziałowi</w:t>
      </w:r>
      <w:r w:rsidR="00033DED" w:rsidRPr="00033DED">
        <w:t xml:space="preserve"> należnego podatku dochodowego od osób fizycznych </w:t>
      </w:r>
      <w:r w:rsidR="00EA44E9" w:rsidRPr="00EA44E9">
        <w:t xml:space="preserve">od podatników </w:t>
      </w:r>
      <w:r w:rsidR="00033DED" w:rsidRPr="00033DED">
        <w:t>zamieszkałych na obszarze województwa, w ogólnej kwocie należnego podatku, usta</w:t>
      </w:r>
      <w:r w:rsidR="00C141A4">
        <w:t>lony w sposób określony w ust. 4</w:t>
      </w:r>
      <w:r w:rsidR="00033DED" w:rsidRPr="00033DED">
        <w:t xml:space="preserve">. </w:t>
      </w:r>
    </w:p>
    <w:p w14:paraId="35D97E9B" w14:textId="0F94CF2A" w:rsidR="00033DED" w:rsidRPr="00035843" w:rsidRDefault="00C141A4" w:rsidP="00B80AD7">
      <w:pPr>
        <w:pStyle w:val="ZUSTzmustartykuempunktem"/>
      </w:pPr>
      <w:r>
        <w:t>4</w:t>
      </w:r>
      <w:r w:rsidR="00033DED" w:rsidRPr="00033DED">
        <w:t>. Wskaźnik udziału należnego podatku dochodowego od osób fizycznych zamieszkałych odpowiednio na obszarze gminy, powiatu i województwa w ogólnej kwocie należnego podatku ustala się jako średnią ważoną arytmetyczną z 3 lat</w:t>
      </w:r>
      <w:r w:rsidR="00FB3369">
        <w:t xml:space="preserve"> obliczeniowych</w:t>
      </w:r>
      <w:r w:rsidR="00033DED" w:rsidRPr="00033DED">
        <w:t xml:space="preserve"> obejmujących: rok poprzedzający rok bazowy, rok poprzedzający o 2 lata rok bazowy i rok poprzedzający o 3 lata rok bazowy, odpowiednio z wagami 0,5</w:t>
      </w:r>
      <w:r w:rsidR="00516391">
        <w:t>,</w:t>
      </w:r>
      <w:r w:rsidR="00033DED" w:rsidRPr="00033DED">
        <w:t xml:space="preserve"> 0,33 i 0,17. Wskaźnik ustala się na podstawie danych zawartych w złożonych </w:t>
      </w:r>
      <w:r w:rsidR="00FB3369">
        <w:t xml:space="preserve">za dany rok obliczeniowy </w:t>
      </w:r>
      <w:r w:rsidR="00033DED" w:rsidRPr="00033DED">
        <w:t xml:space="preserve">zeznaniach podatkowych o wysokości osiągniętego dochodu oraz rocznym </w:t>
      </w:r>
      <w:r w:rsidR="00033DED" w:rsidRPr="00033DED">
        <w:lastRenderedPageBreak/>
        <w:t>obliczeniu podatku dokonanym przez płatników, według stanu na dzień 30 czerwca roku</w:t>
      </w:r>
      <w:r w:rsidR="00FB3369">
        <w:t xml:space="preserve"> następującego po roku obliczeniowym</w:t>
      </w:r>
      <w:r w:rsidR="00743DB6" w:rsidRPr="00035843">
        <w:t>.</w:t>
      </w:r>
    </w:p>
    <w:p w14:paraId="73DAC889" w14:textId="43629C21" w:rsidR="00731646" w:rsidRPr="00035843" w:rsidRDefault="00C141A4" w:rsidP="00B80AD7">
      <w:pPr>
        <w:pStyle w:val="ZUSTzmustartykuempunktem"/>
      </w:pPr>
      <w:r>
        <w:t>5</w:t>
      </w:r>
      <w:r w:rsidR="00033DED" w:rsidRPr="00033DED">
        <w:t xml:space="preserve">. W przypadku gdy dane, o których mowa w ust. </w:t>
      </w:r>
      <w:r>
        <w:t>4</w:t>
      </w:r>
      <w:r w:rsidR="00CA5CBE">
        <w:t>,</w:t>
      </w:r>
      <w:r w:rsidR="00033DED" w:rsidRPr="00033DED">
        <w:t xml:space="preserve"> nie są dostępne</w:t>
      </w:r>
      <w:r w:rsidR="00E63106">
        <w:t>,</w:t>
      </w:r>
      <w:r w:rsidR="00033DED" w:rsidRPr="00033DED">
        <w:t xml:space="preserve"> wskaźnik udziału należnego podatku dochodowego od osób fizycznych </w:t>
      </w:r>
      <w:r w:rsidR="00EA44E9" w:rsidRPr="00EA44E9">
        <w:t xml:space="preserve">od podatników </w:t>
      </w:r>
      <w:r w:rsidR="00033DED" w:rsidRPr="00033DED">
        <w:t>zamieszkałych odpowiednio na obszarze gminy, powiatu i województwa w ogólnej kwocie należnego podatku ustala się na podstawie danych z ostatnich trzech lat</w:t>
      </w:r>
      <w:r w:rsidR="00271E08">
        <w:t xml:space="preserve"> obliczeniowych</w:t>
      </w:r>
      <w:r w:rsidR="00033DED" w:rsidRPr="00033DED">
        <w:t>, za które dane te są dostępne, w</w:t>
      </w:r>
      <w:r w:rsidR="00CA5CBE">
        <w:t>edług</w:t>
      </w:r>
      <w:r w:rsidR="00033DED" w:rsidRPr="00033DED">
        <w:t xml:space="preserve"> stanu na dzień 30 czerwca roku</w:t>
      </w:r>
      <w:r w:rsidR="00271E08">
        <w:t xml:space="preserve"> następującego po roku obliczeniowym</w:t>
      </w:r>
      <w:r w:rsidR="00743DB6" w:rsidRPr="00035843">
        <w:t>.</w:t>
      </w:r>
    </w:p>
    <w:p w14:paraId="1AC3F6BE" w14:textId="2CB51B97" w:rsidR="003F0C4D" w:rsidRDefault="00C141A4" w:rsidP="00B80AD7">
      <w:pPr>
        <w:pStyle w:val="ZUSTzmustartykuempunktem"/>
      </w:pPr>
      <w:r>
        <w:t>6</w:t>
      </w:r>
      <w:r w:rsidR="00731646">
        <w:t>. Do wyliczenia kwot rocznego dochodu jednostek samorządu terytorialnego z tytułu udziału we wpływach z podatku dochodowego od osób fizyc</w:t>
      </w:r>
      <w:r w:rsidR="003E3A26">
        <w:t>znych przyjmuje się prognozowaną ogólną</w:t>
      </w:r>
      <w:r w:rsidR="00CC6DD3">
        <w:t xml:space="preserve"> </w:t>
      </w:r>
      <w:r w:rsidR="00731646">
        <w:t>kwot</w:t>
      </w:r>
      <w:r w:rsidR="003E3A26">
        <w:t>ę</w:t>
      </w:r>
      <w:r w:rsidR="00731646">
        <w:t xml:space="preserve"> wpływów z podatku dochodowego</w:t>
      </w:r>
      <w:r w:rsidR="00CC6DD3">
        <w:t xml:space="preserve"> od osób fizycznych</w:t>
      </w:r>
      <w:r w:rsidR="00B80AD7">
        <w:t xml:space="preserve"> </w:t>
      </w:r>
      <w:r w:rsidR="00CC6DD3">
        <w:t xml:space="preserve">na rok budżetowy według stanu na dzień </w:t>
      </w:r>
      <w:r w:rsidR="00ED4337">
        <w:t>10 sierpnia</w:t>
      </w:r>
      <w:r w:rsidR="008F434D">
        <w:t xml:space="preserve"> </w:t>
      </w:r>
      <w:r w:rsidR="00CC6DD3">
        <w:t>roku bazowego.</w:t>
      </w:r>
    </w:p>
    <w:p w14:paraId="2B4C33DF" w14:textId="637BF8C4" w:rsidR="00033DED" w:rsidRDefault="003F0C4D" w:rsidP="00B80AD7">
      <w:pPr>
        <w:pStyle w:val="ZUSTzmustartykuempunktem"/>
      </w:pPr>
      <w:r>
        <w:t>7. Wyliczenia kwot rocznego dochodu jednostek samorządu terytorialnego z tytułu udziału we wpływach z podatku dochodowego od osób fizycznych dokonuje minister właściwy do spraw finansów publicznych.</w:t>
      </w:r>
      <w:r w:rsidR="00033DED">
        <w:t>”;</w:t>
      </w:r>
    </w:p>
    <w:p w14:paraId="256EAE7B" w14:textId="7FC0220C" w:rsidR="00033DED" w:rsidRPr="001A27B3" w:rsidRDefault="00B47A01" w:rsidP="001A27B3">
      <w:pPr>
        <w:pStyle w:val="PKTpunkt"/>
      </w:pPr>
      <w:r>
        <w:t>3</w:t>
      </w:r>
      <w:r w:rsidR="001A27B3" w:rsidRPr="001A27B3">
        <w:t>)</w:t>
      </w:r>
      <w:r w:rsidR="00E63106">
        <w:tab/>
      </w:r>
      <w:r w:rsidR="001A27B3" w:rsidRPr="001A27B3">
        <w:t xml:space="preserve">po art. 9 </w:t>
      </w:r>
      <w:r w:rsidR="001A27B3" w:rsidRPr="00E63106">
        <w:t>dodaje się art. 9a</w:t>
      </w:r>
      <w:r w:rsidR="00ED4337" w:rsidRPr="00E63106">
        <w:t>–</w:t>
      </w:r>
      <w:r w:rsidR="00A7554B" w:rsidRPr="00E63106">
        <w:t>9</w:t>
      </w:r>
      <w:r w:rsidR="00ED4337" w:rsidRPr="00E63106">
        <w:t>c</w:t>
      </w:r>
      <w:r w:rsidR="00A7554B" w:rsidRPr="00E63106">
        <w:t xml:space="preserve"> </w:t>
      </w:r>
      <w:r w:rsidR="001A27B3" w:rsidRPr="001A27B3">
        <w:t xml:space="preserve">w brzmieniu: </w:t>
      </w:r>
    </w:p>
    <w:p w14:paraId="22286E91" w14:textId="08E71B7A" w:rsidR="001A27B3" w:rsidRPr="001A27B3" w:rsidRDefault="00747343" w:rsidP="001A27B3">
      <w:pPr>
        <w:pStyle w:val="ZARTzmartartykuempunktem"/>
      </w:pPr>
      <w:r>
        <w:t>„Art.</w:t>
      </w:r>
      <w:r w:rsidR="00A7554B">
        <w:t xml:space="preserve"> </w:t>
      </w:r>
      <w:r>
        <w:t xml:space="preserve">9a. </w:t>
      </w:r>
      <w:r w:rsidR="001A27B3" w:rsidRPr="001A27B3">
        <w:t>1. Kwotę rocznego dochodu gminy z tytułu udziału</w:t>
      </w:r>
      <w:r w:rsidR="001A27B3" w:rsidRPr="001A27B3" w:rsidDel="00553CF0">
        <w:t xml:space="preserve"> </w:t>
      </w:r>
      <w:r w:rsidR="001A27B3" w:rsidRPr="00E63106">
        <w:t xml:space="preserve">we wpływach z podatku dochodowego od osób prawnych </w:t>
      </w:r>
      <w:r w:rsidR="001A27B3" w:rsidRPr="001A27B3">
        <w:t>ustala się</w:t>
      </w:r>
      <w:r w:rsidR="00E63106">
        <w:t>,</w:t>
      </w:r>
      <w:r w:rsidR="001A27B3" w:rsidRPr="001A27B3">
        <w:t xml:space="preserve"> mnożąc ogólną kwotę wpływów z tego podatku</w:t>
      </w:r>
      <w:r w:rsidR="008F434D">
        <w:t xml:space="preserve"> przez 0,0671</w:t>
      </w:r>
      <w:r w:rsidR="001A27B3" w:rsidRPr="001A27B3">
        <w:t xml:space="preserve"> i wskaźnik udziału należnego podatku dochodowego od osób prawnych od podatników posiadających siedzibę na obszarze gminy, w ogólnej kwocie należnego podatku, usta</w:t>
      </w:r>
      <w:r w:rsidR="006F1F67">
        <w:t>lony w sposób określony w ust.</w:t>
      </w:r>
      <w:r w:rsidR="006F1F67" w:rsidRPr="00C141A4">
        <w:t xml:space="preserve"> </w:t>
      </w:r>
      <w:r w:rsidR="00C141A4">
        <w:t>4.</w:t>
      </w:r>
    </w:p>
    <w:p w14:paraId="042667E7" w14:textId="2515C734" w:rsidR="001A27B3" w:rsidRPr="001A27B3" w:rsidRDefault="001A27B3" w:rsidP="0078000E">
      <w:pPr>
        <w:pStyle w:val="ZUSTzmustartykuempunktem"/>
      </w:pPr>
      <w:r w:rsidRPr="001A27B3">
        <w:t>2. Kwotę rocznego dochodu powiatu z tytułu udziału we wpływach z podatku dochodowego od osób prawnych ustala się</w:t>
      </w:r>
      <w:r w:rsidR="00EA44E9">
        <w:t>,</w:t>
      </w:r>
      <w:r w:rsidRPr="001A27B3">
        <w:t xml:space="preserve"> mnożąc ogólną kwotę wpływów z tego podatku przez 0,0140 i wskaźnik udziału należnego podatku dochodowego od osób prawnych od podatników posiadających siedzibę na obszarze powiatu, w ogólnej kwocie należnego podatku, usta</w:t>
      </w:r>
      <w:r w:rsidR="006F1F67">
        <w:t xml:space="preserve">lony w sposób określony w ust. </w:t>
      </w:r>
      <w:r w:rsidR="00C141A4">
        <w:t>4.</w:t>
      </w:r>
      <w:r w:rsidRPr="00C141A4">
        <w:t xml:space="preserve"> </w:t>
      </w:r>
    </w:p>
    <w:p w14:paraId="506CB75F" w14:textId="4F87CBFD" w:rsidR="001A27B3" w:rsidRPr="001A27B3" w:rsidRDefault="00106C66" w:rsidP="0078000E">
      <w:pPr>
        <w:pStyle w:val="ZUSTzmustartykuempunktem"/>
      </w:pPr>
      <w:r>
        <w:t>3</w:t>
      </w:r>
      <w:r w:rsidR="001A27B3" w:rsidRPr="001A27B3">
        <w:t>. Kwotę rocznego dochodu województwa z tytułu udziału we wpływach z podatku dochodowego od osób prawnych ustala się</w:t>
      </w:r>
      <w:r w:rsidR="00EA44E9">
        <w:t>,</w:t>
      </w:r>
      <w:r w:rsidR="001A27B3" w:rsidRPr="001A27B3">
        <w:t xml:space="preserve"> mnożąc ogólną kwotę wpływów z tego podatku przez 0,1475 i wskaźnik udziału należnego podatku dochodowego od osób prawnych od podatników posiadających siedzibę na obszarze województwa, w ogólnej kwocie należnego podatku, usta</w:t>
      </w:r>
      <w:r w:rsidR="006F1F67">
        <w:t>lony w sposób określony w ust.</w:t>
      </w:r>
      <w:r w:rsidR="00A7554B">
        <w:t> </w:t>
      </w:r>
      <w:r w:rsidR="00C141A4" w:rsidRPr="00C141A4">
        <w:t>4</w:t>
      </w:r>
      <w:r w:rsidR="001A27B3" w:rsidRPr="00C141A4">
        <w:t>.</w:t>
      </w:r>
    </w:p>
    <w:p w14:paraId="75C3A906" w14:textId="1AF933AB" w:rsidR="001A27B3" w:rsidRPr="001A27B3" w:rsidRDefault="00C141A4" w:rsidP="0078000E">
      <w:pPr>
        <w:pStyle w:val="ZUSTzmustartykuempunktem"/>
      </w:pPr>
      <w:r>
        <w:t>4</w:t>
      </w:r>
      <w:r w:rsidR="001A27B3" w:rsidRPr="001A27B3">
        <w:t xml:space="preserve">. Wskaźnik udziału należnego podatku dochodowego od osób prawnych </w:t>
      </w:r>
      <w:r w:rsidR="00EA44E9">
        <w:t xml:space="preserve">od podatników </w:t>
      </w:r>
      <w:r w:rsidR="001A27B3" w:rsidRPr="001A27B3">
        <w:t xml:space="preserve">posiadających siedzibę odpowiednio na obszarze gminy, powiatu, </w:t>
      </w:r>
      <w:r w:rsidR="001A27B3" w:rsidRPr="001A27B3">
        <w:lastRenderedPageBreak/>
        <w:t xml:space="preserve">województwa w ogólnej kwocie należnego podatku ustala się jako średnią ważoną arytmetyczną z 3 lat </w:t>
      </w:r>
      <w:r w:rsidR="0003662A">
        <w:t xml:space="preserve">obliczeniowych </w:t>
      </w:r>
      <w:r w:rsidR="001A27B3" w:rsidRPr="001A27B3">
        <w:t>obejmujących: rok poprzedzający rok bazowy, rok poprzedzający o 2 lata rok bazowy i rok poprzedzający o 3 lata rok bazowy, odpowiednio z wagami 0,</w:t>
      </w:r>
      <w:r w:rsidR="009F333C">
        <w:t>5,</w:t>
      </w:r>
      <w:r w:rsidR="001A27B3" w:rsidRPr="001A27B3">
        <w:t xml:space="preserve"> 0,33 i 0,17</w:t>
      </w:r>
      <w:r w:rsidR="007475FB">
        <w:t xml:space="preserve">. Wskaźnik ustala się </w:t>
      </w:r>
      <w:r w:rsidR="001A27B3" w:rsidRPr="001A27B3">
        <w:t xml:space="preserve">na podstawie danych zawartych w złożonych </w:t>
      </w:r>
      <w:r w:rsidR="007475FB">
        <w:t xml:space="preserve">za dany rok obliczeniowy </w:t>
      </w:r>
      <w:r w:rsidR="001A27B3" w:rsidRPr="001A27B3">
        <w:t>zeznaniach podatkowych o wysokości osiągniętego dochodu i należnego podatku dochodowego od osób prawnych</w:t>
      </w:r>
      <w:r w:rsidR="001A27B3" w:rsidRPr="00B77667">
        <w:t>, według stanu na dzień</w:t>
      </w:r>
      <w:r w:rsidR="0084787E" w:rsidRPr="00B77667">
        <w:t xml:space="preserve"> 30 czerwca roku</w:t>
      </w:r>
      <w:r w:rsidR="00577392">
        <w:t xml:space="preserve"> następującego po roku obliczeniowym</w:t>
      </w:r>
      <w:r w:rsidR="00B77667" w:rsidRPr="00035843">
        <w:t>.</w:t>
      </w:r>
    </w:p>
    <w:p w14:paraId="6E38527F" w14:textId="60423D7B" w:rsidR="00B77667" w:rsidRPr="00B77667" w:rsidRDefault="00C141A4" w:rsidP="0078000E">
      <w:pPr>
        <w:pStyle w:val="ZUSTzmustartykuempunktem"/>
      </w:pPr>
      <w:r>
        <w:t>5</w:t>
      </w:r>
      <w:r w:rsidR="001A27B3" w:rsidRPr="001A27B3">
        <w:t xml:space="preserve">. W przypadku gdy dane, o których mowa w ust. </w:t>
      </w:r>
      <w:r>
        <w:t>4</w:t>
      </w:r>
      <w:r w:rsidR="00E56A87">
        <w:t>,</w:t>
      </w:r>
      <w:r w:rsidR="001A27B3" w:rsidRPr="001A27B3">
        <w:t xml:space="preserve"> nie są dostępne</w:t>
      </w:r>
      <w:r w:rsidR="00EA44E9">
        <w:t>,</w:t>
      </w:r>
      <w:r w:rsidR="001A27B3" w:rsidRPr="001A27B3">
        <w:t xml:space="preserve"> wskaźnik udziału należnego podatku dochodowego od osób prawnych</w:t>
      </w:r>
      <w:r w:rsidR="00EA44E9">
        <w:t xml:space="preserve"> od podatników </w:t>
      </w:r>
      <w:r w:rsidR="001A27B3" w:rsidRPr="001A27B3">
        <w:t>posiadających siedzibę odpowiednio na obszarze gminy, powiatu, województwa w ogólnej kwocie należnego podatku ustala się na podstawie danych z ostatnich trzech lat</w:t>
      </w:r>
      <w:r w:rsidR="00577392">
        <w:t xml:space="preserve"> obliczeniowych</w:t>
      </w:r>
      <w:r w:rsidR="001A27B3" w:rsidRPr="001A27B3">
        <w:t xml:space="preserve">, za które dane te są dostępne, </w:t>
      </w:r>
      <w:r w:rsidR="00B77667" w:rsidRPr="00B77667">
        <w:t xml:space="preserve">według stanu na dzień </w:t>
      </w:r>
      <w:r w:rsidR="00B77667">
        <w:t>3</w:t>
      </w:r>
      <w:r w:rsidR="00B77667" w:rsidRPr="00B77667">
        <w:t>0 czerwca roku</w:t>
      </w:r>
      <w:r w:rsidR="00577392">
        <w:t xml:space="preserve"> następującego po roku obliczeniowym.</w:t>
      </w:r>
    </w:p>
    <w:p w14:paraId="01C1D424" w14:textId="37086263" w:rsidR="001A27B3" w:rsidRDefault="00C141A4" w:rsidP="0078000E">
      <w:pPr>
        <w:pStyle w:val="ZUSTzmustartykuempunktem"/>
      </w:pPr>
      <w:r>
        <w:t>6</w:t>
      </w:r>
      <w:r w:rsidR="00CC6DD3">
        <w:t xml:space="preserve">. Do wyliczenia kwot rocznego dochodu jednostek samorządu terytorialnego z tytułu udziału we wpływach z podatku dochodowego od osób </w:t>
      </w:r>
      <w:r w:rsidR="000E2EB4">
        <w:t>prawnych</w:t>
      </w:r>
      <w:r w:rsidR="003E3A26">
        <w:t xml:space="preserve"> przyjmuje się prognozowaną ogólną kwotę</w:t>
      </w:r>
      <w:r w:rsidR="00CC6DD3">
        <w:t xml:space="preserve"> wpływów z podatku dochodowego od osób </w:t>
      </w:r>
      <w:r w:rsidR="000E2EB4">
        <w:t>prawnych</w:t>
      </w:r>
      <w:r w:rsidR="00B80AD7">
        <w:t xml:space="preserve"> </w:t>
      </w:r>
      <w:r w:rsidR="00CC6DD3">
        <w:t xml:space="preserve">na rok budżetowy według stanu na dzień </w:t>
      </w:r>
      <w:r w:rsidR="009D625F">
        <w:t>10 sierpnia</w:t>
      </w:r>
      <w:r w:rsidR="008F434D">
        <w:t xml:space="preserve"> </w:t>
      </w:r>
      <w:r w:rsidR="00CC6DD3">
        <w:t>roku bazowego.</w:t>
      </w:r>
    </w:p>
    <w:p w14:paraId="7C6EEE0C" w14:textId="6C35218E" w:rsidR="003F0C4D" w:rsidRDefault="003F0C4D" w:rsidP="0078000E">
      <w:pPr>
        <w:pStyle w:val="ZUSTzmustartykuempunktem"/>
      </w:pPr>
      <w:r>
        <w:t xml:space="preserve">7. Wyliczenia kwot rocznego dochodu jednostek samorządu terytorialnego z tytułu udziału we wpływach z podatku dochodowego od osób </w:t>
      </w:r>
      <w:r w:rsidR="00AF7E36">
        <w:t>prawnych</w:t>
      </w:r>
      <w:r>
        <w:t xml:space="preserve"> dokonuje minister właściwy do spraw finansów publicznych.</w:t>
      </w:r>
    </w:p>
    <w:p w14:paraId="03F42241" w14:textId="5B4CC99C" w:rsidR="009D625F" w:rsidRPr="009D625F" w:rsidRDefault="009D625F" w:rsidP="009D625F">
      <w:pPr>
        <w:pStyle w:val="ZARTzmartartykuempunktem"/>
      </w:pPr>
      <w:r>
        <w:t xml:space="preserve">Art. 9b. </w:t>
      </w:r>
      <w:r w:rsidRPr="009D625F">
        <w:t>1. W prz</w:t>
      </w:r>
      <w:r w:rsidR="0087062B">
        <w:t>ypadku gdy łączna kwota rocznych</w:t>
      </w:r>
      <w:r w:rsidRPr="009D625F">
        <w:t xml:space="preserve"> dochod</w:t>
      </w:r>
      <w:r w:rsidR="0087062B">
        <w:t>ów gmin</w:t>
      </w:r>
      <w:r w:rsidRPr="009D625F">
        <w:t xml:space="preserve"> z tytułu udziału we wpływach z podatku dochodowego od osób fizycznych</w:t>
      </w:r>
      <w:r w:rsidR="0087062B">
        <w:t xml:space="preserve"> oraz podatku dochodowego od osób prawnych, prognozowanych</w:t>
      </w:r>
      <w:r w:rsidRPr="009D625F">
        <w:t xml:space="preserve"> na rok budżetowy w sposób określony w art. 9</w:t>
      </w:r>
      <w:r w:rsidR="0087062B">
        <w:t xml:space="preserve"> i art. 9a</w:t>
      </w:r>
      <w:r w:rsidRPr="009D625F">
        <w:t xml:space="preserve">, </w:t>
      </w:r>
      <w:r w:rsidR="00BF1AB1">
        <w:t xml:space="preserve">z uwzględnieniem korekty, o której mowa w art. 9c, </w:t>
      </w:r>
      <w:r w:rsidRPr="009D625F">
        <w:t>jest niższa od refe</w:t>
      </w:r>
      <w:r w:rsidR="0087062B">
        <w:t>rencyjnej łącznej kwoty rocznych dochodów</w:t>
      </w:r>
      <w:r w:rsidRPr="009D625F">
        <w:t xml:space="preserve"> z </w:t>
      </w:r>
      <w:r w:rsidR="0087062B">
        <w:t>tych tytułów</w:t>
      </w:r>
      <w:r w:rsidRPr="009D625F">
        <w:t xml:space="preserve">, ustalonej na ten rok w sposób określony w ust. 2, oraz różnica między tymi kwotami jest wyższa od wysokości </w:t>
      </w:r>
      <w:r>
        <w:t xml:space="preserve">części </w:t>
      </w:r>
      <w:r w:rsidRPr="009D625F">
        <w:t>rozwojowej</w:t>
      </w:r>
      <w:r>
        <w:t xml:space="preserve"> subwencji ogólnej</w:t>
      </w:r>
      <w:r w:rsidRPr="009D625F">
        <w:t xml:space="preserve"> obliczonej na podstawie art. 28a ust. 1, to wysokość </w:t>
      </w:r>
      <w:r>
        <w:t xml:space="preserve">tej </w:t>
      </w:r>
      <w:r w:rsidRPr="009D625F">
        <w:t xml:space="preserve">części </w:t>
      </w:r>
      <w:r>
        <w:t xml:space="preserve">subwencji ogólnej </w:t>
      </w:r>
      <w:r w:rsidR="005A41F4">
        <w:t>podlega zwiększeniu o wysokość</w:t>
      </w:r>
      <w:r w:rsidRPr="009D625F">
        <w:t xml:space="preserve"> różnicy między tymi łącznymi kwotami rocznego dochodu</w:t>
      </w:r>
      <w:r w:rsidR="0087062B">
        <w:t xml:space="preserve"> </w:t>
      </w:r>
      <w:r w:rsidR="0087062B" w:rsidRPr="0087062B">
        <w:t>pomniejszonej o kwotę części rozwojowej subwencji ogólnej obliczonej na podstawie art. 28a ust. 1</w:t>
      </w:r>
      <w:r w:rsidRPr="009D625F">
        <w:t xml:space="preserve">. </w:t>
      </w:r>
    </w:p>
    <w:p w14:paraId="47D2BB6E" w14:textId="2C209EB1" w:rsidR="009D625F" w:rsidRPr="009D625F" w:rsidRDefault="009D625F" w:rsidP="009D625F">
      <w:pPr>
        <w:pStyle w:val="ZARTzmartartykuempunktem"/>
      </w:pPr>
      <w:r w:rsidRPr="009D625F">
        <w:t>2. Referencyj</w:t>
      </w:r>
      <w:r w:rsidR="0087062B">
        <w:t>na łączna kwota rocznego dochod</w:t>
      </w:r>
      <w:r w:rsidR="000628F2">
        <w:t>u</w:t>
      </w:r>
      <w:r w:rsidR="00550962">
        <w:t xml:space="preserve"> </w:t>
      </w:r>
      <w:r w:rsidRPr="009D625F">
        <w:t xml:space="preserve">z tytułu udziału </w:t>
      </w:r>
      <w:r w:rsidR="0087062B">
        <w:t>gmin</w:t>
      </w:r>
      <w:r w:rsidRPr="009D625F">
        <w:t xml:space="preserve"> we wpływach z podatku dochodowego od osób fizycznych</w:t>
      </w:r>
      <w:r w:rsidR="0087062B">
        <w:t xml:space="preserve"> oraz podatku dochodowego od osób prawnych</w:t>
      </w:r>
      <w:r w:rsidRPr="009D625F">
        <w:t xml:space="preserve"> na rok budżetowy jest równa </w:t>
      </w:r>
      <w:r w:rsidR="0087062B">
        <w:t>sumie</w:t>
      </w:r>
      <w:r w:rsidRPr="009D625F">
        <w:t>:</w:t>
      </w:r>
    </w:p>
    <w:p w14:paraId="7A6D550C" w14:textId="42F1F85B" w:rsidR="0087062B" w:rsidRDefault="009D625F" w:rsidP="00FE14EB">
      <w:pPr>
        <w:pStyle w:val="ZPKTzmpktartykuempunktem"/>
      </w:pPr>
      <w:r w:rsidRPr="009D625F">
        <w:lastRenderedPageBreak/>
        <w:t>1)</w:t>
      </w:r>
      <w:r w:rsidR="00EA44E9">
        <w:tab/>
      </w:r>
      <w:r w:rsidR="0087062B" w:rsidRPr="0087062B">
        <w:t xml:space="preserve">referencyjnej kwoty rocznego dochodu z tytułu </w:t>
      </w:r>
      <w:r w:rsidR="00E10512">
        <w:t xml:space="preserve">udziału we wpływach z </w:t>
      </w:r>
      <w:r w:rsidR="0087062B" w:rsidRPr="0087062B">
        <w:t>podatku dochodowego od osób fizycznych z roku bazowego indeksowanej:</w:t>
      </w:r>
    </w:p>
    <w:p w14:paraId="4F64A611" w14:textId="57D18EC1" w:rsidR="009D625F" w:rsidRPr="009D625F" w:rsidRDefault="0087062B" w:rsidP="0078000E">
      <w:pPr>
        <w:pStyle w:val="ZLITwPKTzmlitwpktartykuempunktem"/>
      </w:pPr>
      <w:r>
        <w:t>a)</w:t>
      </w:r>
      <w:r w:rsidR="00EA44E9">
        <w:tab/>
      </w:r>
      <w:r w:rsidR="009D625F" w:rsidRPr="009D625F">
        <w:t>wskaźnikiem średniorocznej dynamiki wartości produktu krajowego brutto w cenach bieżących oraz</w:t>
      </w:r>
    </w:p>
    <w:p w14:paraId="6343CBFD" w14:textId="1D5E57D5" w:rsidR="009D625F" w:rsidRDefault="0087062B" w:rsidP="0078000E">
      <w:pPr>
        <w:pStyle w:val="ZLITwPKTzmlitwpktartykuempunktem"/>
      </w:pPr>
      <w:r>
        <w:t>b</w:t>
      </w:r>
      <w:r w:rsidR="009D625F" w:rsidRPr="009D625F">
        <w:t>)</w:t>
      </w:r>
      <w:r w:rsidR="00EA44E9">
        <w:tab/>
      </w:r>
      <w:r w:rsidR="009D625F" w:rsidRPr="009D625F">
        <w:t xml:space="preserve">wskaźnikiem będącym ilorazem wysokości udziału we wpływach z podatku dochodowego od osób fizycznych w roku budżetowym i wysokości udziału we wpływach z podatku dochodowego od osób fizycznych w roku bazowym, obliczonych </w:t>
      </w:r>
      <w:r w:rsidR="00DF53A9">
        <w:t>z uwzględnieniem</w:t>
      </w:r>
      <w:r>
        <w:t xml:space="preserve"> art. 89;</w:t>
      </w:r>
    </w:p>
    <w:p w14:paraId="3AF5A5BE" w14:textId="475C586D" w:rsidR="0087062B" w:rsidRPr="009D625F" w:rsidRDefault="0087062B" w:rsidP="00FE14EB">
      <w:pPr>
        <w:pStyle w:val="ZPKTzmpktartykuempunktem"/>
      </w:pPr>
      <w:r w:rsidRPr="0087062B">
        <w:t>2)</w:t>
      </w:r>
      <w:r w:rsidR="00EA44E9">
        <w:tab/>
      </w:r>
      <w:r w:rsidRPr="0087062B">
        <w:t xml:space="preserve">referencyjnej kwoty rocznego dochodu z tytułu </w:t>
      </w:r>
      <w:r w:rsidR="00E10512">
        <w:t xml:space="preserve">udziału we wpływach z </w:t>
      </w:r>
      <w:r w:rsidRPr="0087062B">
        <w:t>podatku dochodowego od osób prawnych z roku bazowego indeksowanej wskaźnikiem średniorocznej dynamiki wartości produktu krajowego brutto w cenach bieżących.</w:t>
      </w:r>
    </w:p>
    <w:p w14:paraId="7CE43506" w14:textId="424DBF8B" w:rsidR="009D625F" w:rsidRDefault="00E44F1D" w:rsidP="0078000E">
      <w:pPr>
        <w:pStyle w:val="ZUSTzmustartykuempunktem"/>
      </w:pPr>
      <w:r>
        <w:t>3. Wskaźnik średniookresowej</w:t>
      </w:r>
      <w:r w:rsidR="009D625F" w:rsidRPr="009D625F">
        <w:t xml:space="preserve"> dynamiki wartości produktu krajowego brutto w cenach bieżących, o </w:t>
      </w:r>
      <w:r w:rsidR="009D625F">
        <w:t>którym mowa w ust. 2</w:t>
      </w:r>
      <w:r w:rsidR="009D625F" w:rsidRPr="009D625F">
        <w:t xml:space="preserve"> pkt 1</w:t>
      </w:r>
      <w:r w:rsidR="001838B4">
        <w:t xml:space="preserve"> lit. a i pkt 2</w:t>
      </w:r>
      <w:r w:rsidR="009D625F" w:rsidRPr="009D625F">
        <w:t xml:space="preserve">, </w:t>
      </w:r>
      <w:r w:rsidR="00EA44E9" w:rsidRPr="009D625F">
        <w:t xml:space="preserve">jest </w:t>
      </w:r>
      <w:r w:rsidR="009D625F" w:rsidRPr="009D625F">
        <w:t>ogłaszany przez Prezesa Głównego Urzędu Statystycznego zgodnie z art. 38b pkt 3 ustawy z dnia 27 sierpnia 2009 r. o finansach publicznych</w:t>
      </w:r>
      <w:r w:rsidR="00A55A36">
        <w:t xml:space="preserve"> (Dz. U. z </w:t>
      </w:r>
      <w:r w:rsidR="00921256">
        <w:t>2</w:t>
      </w:r>
      <w:r w:rsidR="00A55A36">
        <w:rPr>
          <w:rFonts w:eastAsia="Times New Roman"/>
        </w:rPr>
        <w:t>021 r. poz. 305, 1236</w:t>
      </w:r>
      <w:r w:rsidR="00C14A2E">
        <w:rPr>
          <w:rFonts w:eastAsia="Times New Roman"/>
        </w:rPr>
        <w:t>,</w:t>
      </w:r>
      <w:r w:rsidR="00A55A36">
        <w:rPr>
          <w:rFonts w:eastAsia="Times New Roman"/>
        </w:rPr>
        <w:t xml:space="preserve"> 1535</w:t>
      </w:r>
      <w:r w:rsidR="00C14A2E">
        <w:rPr>
          <w:rFonts w:eastAsia="Times New Roman"/>
        </w:rPr>
        <w:t xml:space="preserve"> i …</w:t>
      </w:r>
      <w:r w:rsidR="00A55A36">
        <w:rPr>
          <w:rFonts w:eastAsia="Times New Roman"/>
        </w:rPr>
        <w:t>).</w:t>
      </w:r>
      <w:r w:rsidR="00EA44E9">
        <w:rPr>
          <w:rFonts w:eastAsia="Times New Roman"/>
        </w:rPr>
        <w:t xml:space="preserve"> </w:t>
      </w:r>
    </w:p>
    <w:p w14:paraId="59D32090" w14:textId="2B1B7C8E" w:rsidR="00483077" w:rsidRPr="001A27B3" w:rsidRDefault="00483077" w:rsidP="0078000E">
      <w:pPr>
        <w:pStyle w:val="ZUSTzmustartykuempunktem"/>
      </w:pPr>
      <w:r w:rsidRPr="00483077">
        <w:t>4. Przepisy ust. 1</w:t>
      </w:r>
      <w:r w:rsidR="00B80AD7">
        <w:t>–</w:t>
      </w:r>
      <w:r w:rsidRPr="00483077">
        <w:t xml:space="preserve">3 stosuje się odpowiednio do powiatów i województw, z tym że referencyjną kwotę rocznego dochodu z tytułu </w:t>
      </w:r>
      <w:r w:rsidR="001838B4">
        <w:t xml:space="preserve">udziału we wpływach z </w:t>
      </w:r>
      <w:r w:rsidRPr="00483077">
        <w:t>podatku dochodowego od osób fizycznych z roku bazowego, o której mowa w ust. 2 pkt 1, dla powiatów i województw indeksuje się wyłącznie wskaźnikiem, o którym mowa w ust. 2 pkt 1 lit. a.</w:t>
      </w:r>
    </w:p>
    <w:p w14:paraId="1395180C" w14:textId="7D4E479A" w:rsidR="00376339" w:rsidRPr="00376339" w:rsidRDefault="00747343" w:rsidP="00FE312D">
      <w:pPr>
        <w:pStyle w:val="ZARTzmartartykuempunktem"/>
      </w:pPr>
      <w:r>
        <w:t>Art. 9</w:t>
      </w:r>
      <w:r w:rsidR="009D625F">
        <w:t>c</w:t>
      </w:r>
      <w:r>
        <w:t xml:space="preserve">. </w:t>
      </w:r>
      <w:r w:rsidR="00376339" w:rsidRPr="00376339">
        <w:t>1. W przypadku gdy w roku poprzedzającym rok bazowy wykonan</w:t>
      </w:r>
      <w:r w:rsidR="008F434D">
        <w:t>a</w:t>
      </w:r>
      <w:r w:rsidR="00376339" w:rsidRPr="00376339">
        <w:t xml:space="preserve"> </w:t>
      </w:r>
      <w:r w:rsidR="003E3A26">
        <w:t>ogóln</w:t>
      </w:r>
      <w:r w:rsidR="008F434D">
        <w:t>a</w:t>
      </w:r>
      <w:r w:rsidR="003E3A26">
        <w:t xml:space="preserve"> kwot</w:t>
      </w:r>
      <w:r w:rsidR="008F434D">
        <w:t>a</w:t>
      </w:r>
      <w:r w:rsidR="003E3A26">
        <w:t xml:space="preserve"> wpływów</w:t>
      </w:r>
      <w:r w:rsidR="00376339" w:rsidRPr="00376339">
        <w:t xml:space="preserve"> z podatku dochodowego od osób fizycznych był</w:t>
      </w:r>
      <w:r w:rsidR="008F434D">
        <w:t>a</w:t>
      </w:r>
      <w:r w:rsidR="00376339" w:rsidRPr="00376339">
        <w:t xml:space="preserve"> </w:t>
      </w:r>
      <w:r w:rsidR="008A45A3">
        <w:t>inna</w:t>
      </w:r>
      <w:r w:rsidR="008A45A3" w:rsidRPr="00376339">
        <w:t xml:space="preserve"> </w:t>
      </w:r>
      <w:r w:rsidR="00376339" w:rsidRPr="00376339">
        <w:t xml:space="preserve">od </w:t>
      </w:r>
      <w:r w:rsidR="003E3A26">
        <w:t xml:space="preserve">prognozowanej ogólnej </w:t>
      </w:r>
      <w:r w:rsidR="00376339" w:rsidRPr="00376339">
        <w:t xml:space="preserve">kwoty wpływów na ten rok, dokonuje się korekty </w:t>
      </w:r>
      <w:bookmarkStart w:id="1" w:name="_Hlk81773038"/>
      <w:r w:rsidR="00376339" w:rsidRPr="00376339">
        <w:t xml:space="preserve">dochodów z tytułu udziału we wpływach z podatku dochodowego od osób fizycznych na rok budżetowy </w:t>
      </w:r>
      <w:bookmarkStart w:id="2" w:name="_Hlk81772760"/>
      <w:bookmarkEnd w:id="1"/>
      <w:r w:rsidR="00376339" w:rsidRPr="00376339">
        <w:t>przez zwiększenie lub zmniejszenie planowanych dochodów z tego tytułu</w:t>
      </w:r>
      <w:bookmarkEnd w:id="2"/>
      <w:r w:rsidR="00336255">
        <w:t xml:space="preserve"> o równowartość różnicy między kwotą prognozowana a wykonaną</w:t>
      </w:r>
      <w:r w:rsidR="00376339" w:rsidRPr="00376339">
        <w:t xml:space="preserve">. </w:t>
      </w:r>
    </w:p>
    <w:p w14:paraId="59C82EC4" w14:textId="77777777" w:rsidR="00376339" w:rsidRPr="00376339" w:rsidRDefault="00FE312D" w:rsidP="0078000E">
      <w:pPr>
        <w:pStyle w:val="ZUSTzmustartykuempunktem"/>
      </w:pPr>
      <w:r>
        <w:t>2</w:t>
      </w:r>
      <w:r w:rsidR="00376339" w:rsidRPr="00376339">
        <w:t xml:space="preserve">. Korekta, o której mowa w ust. </w:t>
      </w:r>
      <w:r>
        <w:t>1</w:t>
      </w:r>
      <w:r w:rsidR="00376339" w:rsidRPr="00376339">
        <w:t>, wpływa na zwiększenie lub zmniejszenie planowanych dochodów poszczególnych jednostek samorządu terytorialnego z tytułu udziału we wpływach z podatku dochodowego od osób fizycznych na rok budżetowy. Korekty dochodów poszczególnych jednostek samorządu terytorialnego dokonuje się z uwzględnieniem struktury dochodów z tytułu udziału we wpływach z podatku dochodowego od osób fizycznych w roku poprzedzającym rok bazowy.</w:t>
      </w:r>
    </w:p>
    <w:p w14:paraId="6FB70E0F" w14:textId="3F1DE60B" w:rsidR="00747343" w:rsidRDefault="00FE312D" w:rsidP="0078000E">
      <w:pPr>
        <w:pStyle w:val="ZUSTzmustartykuempunktem"/>
      </w:pPr>
      <w:r>
        <w:lastRenderedPageBreak/>
        <w:t>3</w:t>
      </w:r>
      <w:r w:rsidR="00376339" w:rsidRPr="00376339">
        <w:t>. Przepisy ust. 1</w:t>
      </w:r>
      <w:r w:rsidR="00EA44E9">
        <w:t xml:space="preserve"> i </w:t>
      </w:r>
      <w:r>
        <w:t>2</w:t>
      </w:r>
      <w:r w:rsidR="00376339" w:rsidRPr="00376339">
        <w:t xml:space="preserve"> mają zastosowanie</w:t>
      </w:r>
      <w:r w:rsidR="00EA44E9">
        <w:t xml:space="preserve"> również</w:t>
      </w:r>
      <w:r w:rsidR="00376339" w:rsidRPr="00376339">
        <w:t xml:space="preserve"> do dochodów z tytułu udziału we wpływach z podat</w:t>
      </w:r>
      <w:r w:rsidR="00376339">
        <w:t>ku dochodowego od osób prawnych</w:t>
      </w:r>
      <w:r w:rsidR="00747343" w:rsidRPr="00747343">
        <w:t>.</w:t>
      </w:r>
      <w:r w:rsidR="00747343">
        <w:t>”;</w:t>
      </w:r>
    </w:p>
    <w:p w14:paraId="5CA35520" w14:textId="790EFAA6" w:rsidR="00821E11" w:rsidRPr="008F0F21" w:rsidRDefault="00B47A01" w:rsidP="00B80AD7">
      <w:pPr>
        <w:pStyle w:val="PKTpunkt"/>
      </w:pPr>
      <w:r>
        <w:t>4</w:t>
      </w:r>
      <w:r w:rsidR="00821E11" w:rsidRPr="008F0F21">
        <w:t>)</w:t>
      </w:r>
      <w:r w:rsidR="00EA44E9">
        <w:tab/>
      </w:r>
      <w:r w:rsidR="00821E11" w:rsidRPr="008F0F21">
        <w:t>w art. 10</w:t>
      </w:r>
      <w:r w:rsidR="002B6B47" w:rsidRPr="008F0F21">
        <w:t>:</w:t>
      </w:r>
    </w:p>
    <w:p w14:paraId="01059A40" w14:textId="4EB2BD85" w:rsidR="002B6B47" w:rsidRPr="003D6C6C" w:rsidRDefault="002B6B47" w:rsidP="00644264">
      <w:pPr>
        <w:pStyle w:val="LITlitera"/>
      </w:pPr>
      <w:r w:rsidRPr="008F0F21">
        <w:t>a)</w:t>
      </w:r>
      <w:r w:rsidR="00EA44E9">
        <w:tab/>
      </w:r>
      <w:r w:rsidRPr="008F0F21">
        <w:t>ust. 1 otrzymuje brzmienie:</w:t>
      </w:r>
    </w:p>
    <w:p w14:paraId="4EFB32C2" w14:textId="3A1D840A" w:rsidR="002B6B47" w:rsidRPr="003D6C6C" w:rsidRDefault="002B6B47" w:rsidP="00644264">
      <w:pPr>
        <w:pStyle w:val="ZLITUSTzmustliter"/>
      </w:pPr>
      <w:r w:rsidRPr="008F0F21">
        <w:t>„1. Jeżeli podatnik podatku dochodowego od osób prawnych posiada zakład (oddział) położony na obszarze jednostki samorządu terytorialnego innej niż właściwa dla jego siedziby, to w celu ustalenia wskaźnik</w:t>
      </w:r>
      <w:r w:rsidR="00802FD2">
        <w:t>ów</w:t>
      </w:r>
      <w:r w:rsidRPr="008F0F21">
        <w:t>, o który</w:t>
      </w:r>
      <w:r w:rsidR="00802FD2">
        <w:t>ch</w:t>
      </w:r>
      <w:r w:rsidRPr="008F0F21">
        <w:t xml:space="preserve"> mowa w art. 9a, należny podatek dochodowy od tego podatnika rozdziela się między </w:t>
      </w:r>
      <w:r w:rsidR="008F0F21" w:rsidRPr="00644264">
        <w:t>jednostki samorządu terytorialnego</w:t>
      </w:r>
      <w:r w:rsidRPr="008F0F21">
        <w:t xml:space="preserve"> proporcjonalnie do liczby osób zatrudnionych w zakładzie (oddziale) położonym na obszarze danej jednostki samorządu terytorialnego na podstawie umowy o pracę, z zastrzeżeniem ust. 2 i 2a.”,</w:t>
      </w:r>
    </w:p>
    <w:p w14:paraId="15D72E72" w14:textId="195F3C9E" w:rsidR="002B6B47" w:rsidRPr="003D6C6C" w:rsidRDefault="002B6B47" w:rsidP="00644264">
      <w:pPr>
        <w:pStyle w:val="LITlitera"/>
      </w:pPr>
      <w:r w:rsidRPr="008F0F21">
        <w:t>b)</w:t>
      </w:r>
      <w:r w:rsidR="00EC0C04">
        <w:tab/>
      </w:r>
      <w:r w:rsidR="008F460B" w:rsidRPr="00644264">
        <w:t>uchyla się ust. 4 i 5;</w:t>
      </w:r>
    </w:p>
    <w:p w14:paraId="7B1D94EA" w14:textId="75A529B9" w:rsidR="00747343" w:rsidRDefault="00B47A01" w:rsidP="00821E11">
      <w:pPr>
        <w:pStyle w:val="PKTpunkt"/>
      </w:pPr>
      <w:r>
        <w:t>5</w:t>
      </w:r>
      <w:r w:rsidR="00C93CD2">
        <w:t>)</w:t>
      </w:r>
      <w:r w:rsidR="00EC0C04">
        <w:tab/>
      </w:r>
      <w:r w:rsidR="00C93CD2">
        <w:t>art. 11 otrzymuje brzmienie:</w:t>
      </w:r>
    </w:p>
    <w:p w14:paraId="38E6DC7B" w14:textId="77777777" w:rsidR="00C93CD2" w:rsidRDefault="00C93CD2" w:rsidP="00C93CD2">
      <w:pPr>
        <w:pStyle w:val="ZARTzmartartykuempunktem"/>
      </w:pPr>
      <w:r>
        <w:t xml:space="preserve">„Art. 11. </w:t>
      </w:r>
      <w:r w:rsidRPr="00C93CD2">
        <w:t>1. Środki stanowiące dochody jednostek samorządu terytorialnego, które na podstawie odrębnych przepisów pobierają urzędy skarbowe, są odprowadzane na rachunek budżetu właściwej jednostki samorządu terytorialnego w terminie 14 dni od dnia, w którym wpłynęły na rachunek urzędu skarbowego.</w:t>
      </w:r>
    </w:p>
    <w:p w14:paraId="1A1E6C1C" w14:textId="6EB722E2" w:rsidR="007475FB" w:rsidRPr="00C93CD2" w:rsidRDefault="007475FB" w:rsidP="00C93CD2">
      <w:pPr>
        <w:pStyle w:val="ZARTzmartartykuempunktem"/>
      </w:pPr>
      <w:r>
        <w:t xml:space="preserve">2. </w:t>
      </w:r>
      <w:r w:rsidRPr="00C93CD2">
        <w:t>W przypadku wydania postanowienia w sprawie zaliczenia nadpłaty lub zwrotu podatku na poczet zaległych lub bieżących zobowiązań podatkowych w trybie art. 76a §</w:t>
      </w:r>
      <w:r>
        <w:t> </w:t>
      </w:r>
      <w:r w:rsidRPr="00C93CD2">
        <w:t xml:space="preserve">1 ustawy z dnia 29 sierpnia 1997 r. </w:t>
      </w:r>
      <w:r w:rsidR="00B80AD7">
        <w:t>–</w:t>
      </w:r>
      <w:r w:rsidRPr="00C93CD2">
        <w:t xml:space="preserve"> Ordynacja podatkowa, termin, o którym mowa w ust.</w:t>
      </w:r>
      <w:r>
        <w:t> </w:t>
      </w:r>
      <w:r w:rsidRPr="00C93CD2">
        <w:t>1, jest liczony od dnia, w którym to postanowienie stało się ostateczne</w:t>
      </w:r>
      <w:r>
        <w:t>.</w:t>
      </w:r>
    </w:p>
    <w:p w14:paraId="0BA51DBF" w14:textId="383E13D5" w:rsidR="00C93CD2" w:rsidRPr="00C93CD2" w:rsidRDefault="007475FB" w:rsidP="00C93CD2">
      <w:pPr>
        <w:pStyle w:val="ZARTzmartartykuempunktem"/>
      </w:pPr>
      <w:r>
        <w:t>3</w:t>
      </w:r>
      <w:r w:rsidR="00C93CD2" w:rsidRPr="00C93CD2">
        <w:t>.</w:t>
      </w:r>
      <w:r w:rsidR="0025342D">
        <w:t xml:space="preserve"> Ś</w:t>
      </w:r>
      <w:r w:rsidR="00C93CD2" w:rsidRPr="00C93CD2">
        <w:t>rodk</w:t>
      </w:r>
      <w:r w:rsidR="00AF6920">
        <w:t>i</w:t>
      </w:r>
      <w:r w:rsidR="00C93CD2" w:rsidRPr="00C93CD2">
        <w:t xml:space="preserve"> stanowiąc</w:t>
      </w:r>
      <w:r w:rsidR="00AF6920">
        <w:t>e</w:t>
      </w:r>
      <w:r w:rsidR="00C93CD2" w:rsidRPr="00C93CD2">
        <w:t xml:space="preserve"> dochody jednostek samorządu terytorialnego z tytułu udziału we wpływach z podatku dochodowego od osób fizycznych podlegają przekazaniu </w:t>
      </w:r>
      <w:r w:rsidR="000E02BB" w:rsidRPr="008F0F21">
        <w:t xml:space="preserve">przez </w:t>
      </w:r>
      <w:r w:rsidR="009B191B">
        <w:t>właściwego n</w:t>
      </w:r>
      <w:r w:rsidR="0025342D" w:rsidRPr="008F0F21">
        <w:t xml:space="preserve">aczelnika </w:t>
      </w:r>
      <w:r w:rsidR="009B191B">
        <w:t>u</w:t>
      </w:r>
      <w:r w:rsidR="0025342D" w:rsidRPr="008F0F21">
        <w:t xml:space="preserve">rzędu </w:t>
      </w:r>
      <w:r w:rsidR="009B191B">
        <w:t>s</w:t>
      </w:r>
      <w:r w:rsidR="0025342D" w:rsidRPr="008F0F21">
        <w:t xml:space="preserve">karbowego </w:t>
      </w:r>
      <w:r w:rsidR="00C93CD2" w:rsidRPr="00C93CD2">
        <w:t xml:space="preserve">na rachunki budżetów jednostek samorządu terytorialnego </w:t>
      </w:r>
      <w:r w:rsidR="00C93CD2" w:rsidRPr="00EC0C04">
        <w:t>w równych miesięcznych ratach w terminie do 10. dnia każdego miesiąca</w:t>
      </w:r>
      <w:r w:rsidR="00C93CD2" w:rsidRPr="00C93CD2">
        <w:t xml:space="preserve">. </w:t>
      </w:r>
    </w:p>
    <w:p w14:paraId="5872F1AA" w14:textId="408BA21A" w:rsidR="00A7554B" w:rsidRDefault="007475FB" w:rsidP="00A7554B">
      <w:pPr>
        <w:pStyle w:val="ZARTzmartartykuempunktem"/>
      </w:pPr>
      <w:r>
        <w:t>4</w:t>
      </w:r>
      <w:r w:rsidR="00C93CD2" w:rsidRPr="00C93CD2">
        <w:t xml:space="preserve">. </w:t>
      </w:r>
      <w:r w:rsidR="00AF6920">
        <w:t>Ś</w:t>
      </w:r>
      <w:r w:rsidR="00C93CD2" w:rsidRPr="00C93CD2">
        <w:t>rodk</w:t>
      </w:r>
      <w:r w:rsidR="00AF6920">
        <w:t>i</w:t>
      </w:r>
      <w:r w:rsidR="00C93CD2" w:rsidRPr="00C93CD2">
        <w:t xml:space="preserve"> stanowiąc</w:t>
      </w:r>
      <w:r w:rsidR="00AF6920">
        <w:t>e</w:t>
      </w:r>
      <w:r w:rsidR="00C93CD2" w:rsidRPr="00C93CD2">
        <w:t xml:space="preserve"> dochody jednostek samorządu terytorialnego z tytułu udziału we wpływach z podatku dochodowego od osób prawnych podlegają przekazaniu </w:t>
      </w:r>
      <w:r w:rsidR="0025342D" w:rsidRPr="008F0F21">
        <w:t xml:space="preserve">przez </w:t>
      </w:r>
      <w:r w:rsidR="009B191B">
        <w:t>właściwego n</w:t>
      </w:r>
      <w:r w:rsidR="0025342D" w:rsidRPr="008F0F21">
        <w:t xml:space="preserve">aczelnika </w:t>
      </w:r>
      <w:r w:rsidR="009B191B">
        <w:t>u</w:t>
      </w:r>
      <w:r w:rsidR="0025342D" w:rsidRPr="008F0F21">
        <w:t xml:space="preserve">rzędu </w:t>
      </w:r>
      <w:r w:rsidR="009B191B">
        <w:t>s</w:t>
      </w:r>
      <w:r w:rsidR="0025342D" w:rsidRPr="008F0F21">
        <w:t xml:space="preserve">karbowego </w:t>
      </w:r>
      <w:r w:rsidR="00C93CD2" w:rsidRPr="00C93CD2">
        <w:t>na rachunki budżetów jednostek samorządu terytorialnego w równych miesięcznych ratach w termini</w:t>
      </w:r>
      <w:r w:rsidR="00C93CD2">
        <w:t>e do 20. dnia każdego miesiąca</w:t>
      </w:r>
      <w:r w:rsidR="00A7554B">
        <w:t>.</w:t>
      </w:r>
    </w:p>
    <w:p w14:paraId="4942B493" w14:textId="68D4DD9A" w:rsidR="00503518" w:rsidRPr="003D4DAA" w:rsidRDefault="00503518" w:rsidP="00644264">
      <w:pPr>
        <w:pStyle w:val="ZARTzmartartykuempunktem"/>
      </w:pPr>
      <w:r w:rsidRPr="003D4DAA">
        <w:t>5. W przypadku zmiany banku prowadzącego obsługę budżetu jednostki samorządu terytorialnego lub zmiany numeru rachunku bankowego do obsługi budżetu jednostki samorządu terytorialnego jednostka samorządu terytorialnego przekaz</w:t>
      </w:r>
      <w:r w:rsidR="007B302D">
        <w:t>uje</w:t>
      </w:r>
      <w:r w:rsidRPr="003D4DAA">
        <w:t xml:space="preserve"> </w:t>
      </w:r>
      <w:r w:rsidR="00A71166">
        <w:t xml:space="preserve">urzędowi </w:t>
      </w:r>
      <w:r w:rsidR="00A71166">
        <w:lastRenderedPageBreak/>
        <w:t>skarbowemu</w:t>
      </w:r>
      <w:r w:rsidRPr="003D4DAA">
        <w:t>, w terminie 30 dni przed dniem zamknięcia rachunku funkcjonującego przed zmianą, informacj</w:t>
      </w:r>
      <w:r w:rsidR="007A7163">
        <w:t>ę</w:t>
      </w:r>
      <w:r w:rsidRPr="003D4DAA">
        <w:t xml:space="preserve"> o nowym rachunku bankowym.</w:t>
      </w:r>
    </w:p>
    <w:p w14:paraId="1F1659ED" w14:textId="3E466562" w:rsidR="00C93CD2" w:rsidRDefault="00503518" w:rsidP="00644264">
      <w:pPr>
        <w:pStyle w:val="ZARTzmartartykuempunktem"/>
      </w:pPr>
      <w:r w:rsidRPr="003D4DAA">
        <w:t xml:space="preserve">6. Jeżeli jednostka samorządu terytorialnego nie dopełni obowiązku, o którym mowa w ust. 5, koszty ponownego przekazania środków, o których mowa w ust. </w:t>
      </w:r>
      <w:r w:rsidR="007475FB">
        <w:t>3</w:t>
      </w:r>
      <w:r w:rsidRPr="003D4DAA">
        <w:t xml:space="preserve"> i </w:t>
      </w:r>
      <w:r w:rsidR="007475FB">
        <w:t>4</w:t>
      </w:r>
      <w:r w:rsidRPr="003D4DAA">
        <w:t>, ponosi jednostka samorządu terytorialnego. Kwota środków stanowiących dochody jednostek samorządu terytorialnego z tytułu udziału we wpływach z podatku dochodowego od osób fizycznych oraz z podatku dochodowego od osób prawnych zostaje pomniejszona o kwotę prowizji należnej Narodowemu Bankowi Polskiemu.</w:t>
      </w:r>
      <w:r>
        <w:t>”</w:t>
      </w:r>
      <w:r w:rsidR="00C93CD2">
        <w:t>;</w:t>
      </w:r>
    </w:p>
    <w:p w14:paraId="37848981" w14:textId="2DAC24F0" w:rsidR="008F0F21" w:rsidRDefault="00B47A01" w:rsidP="00644264">
      <w:pPr>
        <w:pStyle w:val="PKTpunkt"/>
      </w:pPr>
      <w:r>
        <w:t>6</w:t>
      </w:r>
      <w:r w:rsidR="008F0F21">
        <w:t>)</w:t>
      </w:r>
      <w:r w:rsidR="00EC0C04">
        <w:tab/>
      </w:r>
      <w:r w:rsidR="008F0F21">
        <w:t>art.</w:t>
      </w:r>
      <w:r w:rsidR="007946EC">
        <w:t xml:space="preserve"> 13</w:t>
      </w:r>
      <w:r w:rsidR="008F0F21">
        <w:t xml:space="preserve"> </w:t>
      </w:r>
      <w:r w:rsidR="007946EC">
        <w:t>otrzymuje brzmienie:</w:t>
      </w:r>
    </w:p>
    <w:p w14:paraId="4F1328EC" w14:textId="65A91BA2" w:rsidR="007B302D" w:rsidRDefault="007B302D" w:rsidP="007B302D">
      <w:pPr>
        <w:pStyle w:val="ZARTzmartartykuempunktem"/>
        <w:rPr>
          <w:rFonts w:eastAsiaTheme="minorHAnsi" w:cs="Times"/>
        </w:rPr>
      </w:pPr>
      <w:r>
        <w:t>„Art. 13. 1. Jeżeli dochody jednostek samorządu terytorialnego nie zostaną przekazane w terminach, o których mowa w art. 11 ust. 1</w:t>
      </w:r>
      <w:r w:rsidR="007475FB">
        <w:t>, 3 i 4</w:t>
      </w:r>
      <w:r>
        <w:t>, jednostce samorządu terytorialnego przysługują odsetki w wysokości ustalonej jak dla zaległości podatkowych.</w:t>
      </w:r>
    </w:p>
    <w:p w14:paraId="66317D90" w14:textId="04C27B28" w:rsidR="007B302D" w:rsidRPr="00C93CD2" w:rsidRDefault="007B302D" w:rsidP="00550962">
      <w:pPr>
        <w:pStyle w:val="ZARTzmartartykuempunktem"/>
      </w:pPr>
      <w:r>
        <w:t>2. Jednostce samorządu terytorialnego nie przysługują odsetki, o których mowa w ust. 1, w przypadku niedopełnienia obowiązku, o którym mowa w art. 11 ust. 5.”;</w:t>
      </w:r>
    </w:p>
    <w:p w14:paraId="60157DC6" w14:textId="65C2090C" w:rsidR="00A4025D" w:rsidRDefault="00B47A01" w:rsidP="00786B31">
      <w:pPr>
        <w:pStyle w:val="PKTpunkt"/>
      </w:pPr>
      <w:r>
        <w:t>7</w:t>
      </w:r>
      <w:r w:rsidR="00786B31">
        <w:t>)</w:t>
      </w:r>
      <w:r w:rsidR="00EC0C04">
        <w:tab/>
      </w:r>
      <w:r w:rsidR="00786B31">
        <w:t xml:space="preserve">w art. 20 </w:t>
      </w:r>
      <w:r w:rsidR="00A4025D">
        <w:t>ust. 4 i 5 otrzymują brzmienie</w:t>
      </w:r>
      <w:r w:rsidR="00786B31">
        <w:t>:</w:t>
      </w:r>
    </w:p>
    <w:p w14:paraId="3386FA29" w14:textId="280FC689" w:rsidR="00EC0F96" w:rsidRDefault="00EC0F96" w:rsidP="009B555D">
      <w:pPr>
        <w:pStyle w:val="ZARTzmartartykuempunktem"/>
      </w:pPr>
      <w:r>
        <w:t xml:space="preserve">„4. </w:t>
      </w:r>
      <w:r w:rsidRPr="00EC0F96">
        <w:t>Wskaźnik G oblicza się</w:t>
      </w:r>
      <w:r w:rsidR="00074287">
        <w:t>,</w:t>
      </w:r>
      <w:r w:rsidRPr="00EC0F96">
        <w:t xml:space="preserve"> dzieląc kwotę dochodów podatkowych gminy, ustalanych w odniesieniu do dochodów określonych w ust. </w:t>
      </w:r>
      <w:r w:rsidR="00AF6920">
        <w:t>3</w:t>
      </w:r>
      <w:r w:rsidR="00AF6920" w:rsidRPr="00EC0F96">
        <w:t xml:space="preserve"> </w:t>
      </w:r>
      <w:r w:rsidRPr="00EC0F96">
        <w:t>pkt 1</w:t>
      </w:r>
      <w:r w:rsidR="00B80AD7">
        <w:rPr>
          <w:rFonts w:eastAsia="Times New Roman"/>
        </w:rPr>
        <w:t>–</w:t>
      </w:r>
      <w:r w:rsidRPr="00EC0F96">
        <w:t xml:space="preserve">8 z uwzględnieniem art. </w:t>
      </w:r>
      <w:r>
        <w:t>32</w:t>
      </w:r>
      <w:r w:rsidRPr="00EC0F96">
        <w:t xml:space="preserve"> ust. 1 i </w:t>
      </w:r>
      <w:r w:rsidR="00204916">
        <w:t>3</w:t>
      </w:r>
      <w:r w:rsidRPr="00EC0F96">
        <w:t>, za rok poprzedzający rok bazowy oraz planowanych na rok budżetowy dochodów określonych</w:t>
      </w:r>
      <w:r w:rsidR="000C27F1">
        <w:t xml:space="preserve"> w ust. </w:t>
      </w:r>
      <w:r w:rsidR="00AF6920">
        <w:t xml:space="preserve">3 </w:t>
      </w:r>
      <w:r w:rsidR="000C27F1">
        <w:t>pkt 9</w:t>
      </w:r>
      <w:r w:rsidR="00B80AD7">
        <w:t xml:space="preserve"> </w:t>
      </w:r>
      <w:r w:rsidR="007A7163">
        <w:t>i</w:t>
      </w:r>
      <w:r w:rsidR="009A05F7">
        <w:t xml:space="preserve"> </w:t>
      </w:r>
      <w:r w:rsidR="000C0F88">
        <w:t>10</w:t>
      </w:r>
      <w:r w:rsidR="000C0F88" w:rsidRPr="00EC0F96">
        <w:t xml:space="preserve"> </w:t>
      </w:r>
      <w:r w:rsidR="00DF28A3">
        <w:t xml:space="preserve">z uwzględnieniem </w:t>
      </w:r>
      <w:r w:rsidRPr="00EC0F96">
        <w:t xml:space="preserve">korekty, o której mowa w art. </w:t>
      </w:r>
      <w:r>
        <w:t>9</w:t>
      </w:r>
      <w:r w:rsidR="000C0F88">
        <w:t>c</w:t>
      </w:r>
      <w:r w:rsidRPr="00EC0F96">
        <w:t>, przez liczbę mieszkańców gminy.</w:t>
      </w:r>
    </w:p>
    <w:p w14:paraId="5C37B994" w14:textId="1D5F4423" w:rsidR="00B82F30" w:rsidRDefault="00152691" w:rsidP="00FE14EB">
      <w:pPr>
        <w:pStyle w:val="ZARTzmartartykuempunktem"/>
      </w:pPr>
      <w:r>
        <w:t>5.</w:t>
      </w:r>
      <w:r w:rsidR="00B82F30">
        <w:t xml:space="preserve"> </w:t>
      </w:r>
      <w:r w:rsidR="00B82F30" w:rsidRPr="00B82F30">
        <w:t xml:space="preserve">Wskaźnik </w:t>
      </w:r>
      <w:proofErr w:type="spellStart"/>
      <w:r w:rsidR="00B82F30" w:rsidRPr="00B82F30">
        <w:t>Gg</w:t>
      </w:r>
      <w:proofErr w:type="spellEnd"/>
      <w:r w:rsidR="00B82F30" w:rsidRPr="00B82F30">
        <w:t xml:space="preserve"> oblicza się</w:t>
      </w:r>
      <w:r w:rsidR="00074287">
        <w:t>,</w:t>
      </w:r>
      <w:r w:rsidR="00B82F30" w:rsidRPr="00B82F30">
        <w:t xml:space="preserve"> dzieląc sumę dochodów podatkowych wszystkich gmin, ustalanych w sposób określony w ust. </w:t>
      </w:r>
      <w:r w:rsidR="00B82F30">
        <w:t>4</w:t>
      </w:r>
      <w:r w:rsidR="00B82F30" w:rsidRPr="00B82F30">
        <w:t xml:space="preserve">, przez liczbę mieszkańców </w:t>
      </w:r>
      <w:r w:rsidR="00B82F30">
        <w:t>kraju</w:t>
      </w:r>
      <w:r w:rsidR="00B82F30" w:rsidRPr="00B82F30">
        <w:t>.</w:t>
      </w:r>
      <w:r w:rsidR="00B82F30">
        <w:t>”;</w:t>
      </w:r>
    </w:p>
    <w:p w14:paraId="60D755EE" w14:textId="7D9220F3" w:rsidR="00A4025D" w:rsidRDefault="00B47A01" w:rsidP="00786B31">
      <w:pPr>
        <w:pStyle w:val="PKTpunkt"/>
      </w:pPr>
      <w:r>
        <w:t>8</w:t>
      </w:r>
      <w:r w:rsidR="00786B31">
        <w:t>)</w:t>
      </w:r>
      <w:r w:rsidR="00074287">
        <w:tab/>
      </w:r>
      <w:r w:rsidR="00786B31">
        <w:t xml:space="preserve">w art. 22 </w:t>
      </w:r>
      <w:r w:rsidR="00A4025D">
        <w:t>ust. 4 i 5 otrzymują brzmienie:</w:t>
      </w:r>
    </w:p>
    <w:p w14:paraId="40086C45" w14:textId="2A55CDE6" w:rsidR="00B82F30" w:rsidRDefault="00B82F30" w:rsidP="009B555D">
      <w:pPr>
        <w:pStyle w:val="ZARTzmartartykuempunktem"/>
      </w:pPr>
      <w:r>
        <w:t>„</w:t>
      </w:r>
      <w:r w:rsidRPr="00B82F30">
        <w:t>4.</w:t>
      </w:r>
      <w:r>
        <w:t xml:space="preserve"> </w:t>
      </w:r>
      <w:r w:rsidRPr="00B82F30">
        <w:t>Wskaźnik P oblicza się</w:t>
      </w:r>
      <w:r w:rsidR="00074287">
        <w:t>,</w:t>
      </w:r>
      <w:r w:rsidRPr="00B82F30">
        <w:t xml:space="preserve"> dzieląc kwotę dochodów podatkowych powiatu, planowanych na rok budżetowy </w:t>
      </w:r>
      <w:r w:rsidR="00DF28A3">
        <w:t>z uwzględnieniem</w:t>
      </w:r>
      <w:r w:rsidRPr="00B82F30">
        <w:t xml:space="preserve"> korekty, o której mowa w art. </w:t>
      </w:r>
      <w:r>
        <w:t>9</w:t>
      </w:r>
      <w:r w:rsidR="000C0F88">
        <w:t>c</w:t>
      </w:r>
      <w:r w:rsidRPr="00B82F30">
        <w:t>, przez liczbę mieszkańców powiatu.</w:t>
      </w:r>
    </w:p>
    <w:p w14:paraId="1E2E609F" w14:textId="38C8A7ED" w:rsidR="00B82F30" w:rsidRPr="00B82F30" w:rsidRDefault="00B82F30" w:rsidP="00FE14EB">
      <w:pPr>
        <w:pStyle w:val="ZARTzmartartykuempunktem"/>
      </w:pPr>
      <w:r>
        <w:t xml:space="preserve">5. </w:t>
      </w:r>
      <w:r w:rsidRPr="00B82F30">
        <w:t xml:space="preserve">Wskaźnik </w:t>
      </w:r>
      <w:proofErr w:type="spellStart"/>
      <w:r w:rsidRPr="00B82F30">
        <w:t>Pp</w:t>
      </w:r>
      <w:proofErr w:type="spellEnd"/>
      <w:r w:rsidRPr="00B82F30">
        <w:t xml:space="preserve"> oblicza się</w:t>
      </w:r>
      <w:r w:rsidR="00074287">
        <w:t>,</w:t>
      </w:r>
      <w:r w:rsidRPr="00B82F30">
        <w:t xml:space="preserve"> dzieląc sumę dochodów podatkowych wszystkich powiatów, ustalonych w sposób określony w ust. 4, przez liczbę mieszkańców </w:t>
      </w:r>
      <w:r>
        <w:t>kraju</w:t>
      </w:r>
      <w:r w:rsidRPr="00B82F30">
        <w:t>.</w:t>
      </w:r>
      <w:r>
        <w:t>”;</w:t>
      </w:r>
    </w:p>
    <w:p w14:paraId="743D6729" w14:textId="6A06FABE" w:rsidR="00B82F30" w:rsidRDefault="00B47A01" w:rsidP="001804A7">
      <w:pPr>
        <w:pStyle w:val="PKTpunkt"/>
      </w:pPr>
      <w:r>
        <w:t>9</w:t>
      </w:r>
      <w:r w:rsidR="006842D0">
        <w:t>)</w:t>
      </w:r>
      <w:r w:rsidR="00074287">
        <w:tab/>
      </w:r>
      <w:r w:rsidR="006842D0">
        <w:t>w art. 24:</w:t>
      </w:r>
    </w:p>
    <w:p w14:paraId="72AB80F5" w14:textId="28CE3D97" w:rsidR="006842D0" w:rsidRDefault="00A4025D" w:rsidP="00786B31">
      <w:pPr>
        <w:pStyle w:val="LITlitera"/>
      </w:pPr>
      <w:r>
        <w:t>a</w:t>
      </w:r>
      <w:r w:rsidR="0036511E">
        <w:t>)</w:t>
      </w:r>
      <w:r w:rsidR="00074287">
        <w:tab/>
      </w:r>
      <w:r w:rsidR="006842D0">
        <w:t xml:space="preserve">ust. 4 </w:t>
      </w:r>
      <w:r w:rsidR="003D6C6C">
        <w:t xml:space="preserve">i 5 </w:t>
      </w:r>
      <w:r w:rsidR="006842D0">
        <w:t>otrzymuj</w:t>
      </w:r>
      <w:r w:rsidR="003D6C6C">
        <w:t>ą</w:t>
      </w:r>
      <w:r w:rsidR="006842D0">
        <w:t xml:space="preserve"> brzmienie:</w:t>
      </w:r>
    </w:p>
    <w:p w14:paraId="387F3AF4" w14:textId="53CD306A" w:rsidR="006842D0" w:rsidRDefault="006842D0" w:rsidP="006842D0">
      <w:pPr>
        <w:pStyle w:val="ZLITUSTzmustliter"/>
      </w:pPr>
      <w:r>
        <w:t>„</w:t>
      </w:r>
      <w:r w:rsidRPr="006842D0">
        <w:t>4.</w:t>
      </w:r>
      <w:r>
        <w:t xml:space="preserve"> </w:t>
      </w:r>
      <w:r w:rsidRPr="006842D0">
        <w:t>Wskaźnik W oblicza się</w:t>
      </w:r>
      <w:r w:rsidR="00074287">
        <w:t>,</w:t>
      </w:r>
      <w:r w:rsidRPr="006842D0">
        <w:t xml:space="preserve"> dzieląc kwotę dochodów podatkowych województwa, planowanych na rok budżetowy </w:t>
      </w:r>
      <w:r w:rsidR="00DF28A3">
        <w:t>z uwzględnieniem</w:t>
      </w:r>
      <w:r w:rsidRPr="006842D0">
        <w:t xml:space="preserve"> korekty, o której mowa w art. </w:t>
      </w:r>
      <w:r w:rsidR="00A13096">
        <w:t>9</w:t>
      </w:r>
      <w:r w:rsidR="000C0F88">
        <w:t>c</w:t>
      </w:r>
      <w:r w:rsidRPr="006842D0">
        <w:t>, przez liczbę mieszkańców województwa.</w:t>
      </w:r>
    </w:p>
    <w:p w14:paraId="0405778A" w14:textId="4E543390" w:rsidR="0083256B" w:rsidRDefault="00A13096" w:rsidP="00A13096">
      <w:pPr>
        <w:pStyle w:val="ZLITUSTzmustliter"/>
      </w:pPr>
      <w:r w:rsidRPr="00A13096">
        <w:lastRenderedPageBreak/>
        <w:t xml:space="preserve">5. Wskaźnik </w:t>
      </w:r>
      <w:proofErr w:type="spellStart"/>
      <w:r w:rsidRPr="00A13096">
        <w:t>Ww</w:t>
      </w:r>
      <w:proofErr w:type="spellEnd"/>
      <w:r w:rsidRPr="00A13096">
        <w:t xml:space="preserve"> oblicza się</w:t>
      </w:r>
      <w:r w:rsidR="00074287">
        <w:t>,</w:t>
      </w:r>
      <w:r w:rsidRPr="00A13096">
        <w:t xml:space="preserve"> dzieląc sumę dochodów podatkowych wszystkich województw, ustalonych w sposób określony w ust.</w:t>
      </w:r>
      <w:r w:rsidR="00E319BD">
        <w:t xml:space="preserve"> </w:t>
      </w:r>
      <w:r w:rsidRPr="00A13096">
        <w:t>4, przez liczbę mieszkańców kraju.”</w:t>
      </w:r>
      <w:r w:rsidR="0083256B">
        <w:t>,</w:t>
      </w:r>
    </w:p>
    <w:p w14:paraId="60C794E4" w14:textId="0B1D9948" w:rsidR="0083256B" w:rsidRDefault="00786B31" w:rsidP="001804A7">
      <w:pPr>
        <w:pStyle w:val="LITlitera"/>
      </w:pPr>
      <w:r>
        <w:t>b</w:t>
      </w:r>
      <w:r w:rsidR="0083256B">
        <w:t>)</w:t>
      </w:r>
      <w:r w:rsidR="00074287">
        <w:tab/>
      </w:r>
      <w:r w:rsidR="0083256B">
        <w:t>ust. 9 otrzymuje brzmienie:</w:t>
      </w:r>
    </w:p>
    <w:p w14:paraId="63A7CBAA" w14:textId="098E2751" w:rsidR="009C4E13" w:rsidRDefault="0083256B">
      <w:pPr>
        <w:pStyle w:val="ZLITUSTzmustliter"/>
      </w:pPr>
      <w:r>
        <w:t xml:space="preserve">„9. Część wyrównawcza subwencji ogólnej dla danego województwa nie może być wyższa niż kwota stanowiąca różnicę między kwotą ustaloną jako iloczyn 125% wskaźnika </w:t>
      </w:r>
      <w:proofErr w:type="spellStart"/>
      <w:r>
        <w:t>Ww</w:t>
      </w:r>
      <w:proofErr w:type="spellEnd"/>
      <w:r>
        <w:t xml:space="preserve"> i liczby mieszkańców tego województwa a dochodami podatkowymi planowanymi na rok budżetowy</w:t>
      </w:r>
      <w:r w:rsidR="006C0E68" w:rsidRPr="006C0E68">
        <w:rPr>
          <w:rFonts w:ascii="Times New Roman" w:hAnsi="Times New Roman"/>
          <w:bCs w:val="0"/>
        </w:rPr>
        <w:t xml:space="preserve"> z uwzględnieniem korekty, </w:t>
      </w:r>
      <w:r w:rsidR="006C0E68" w:rsidRPr="006C0E68">
        <w:t>o której mowa w art. 9</w:t>
      </w:r>
      <w:r w:rsidR="000C0F88">
        <w:t>c</w:t>
      </w:r>
      <w:r w:rsidR="009052F7">
        <w:t>.</w:t>
      </w:r>
      <w:r w:rsidR="006C0E68">
        <w:t>”;</w:t>
      </w:r>
    </w:p>
    <w:p w14:paraId="373D149F" w14:textId="2D86FED5" w:rsidR="0099652D" w:rsidRPr="0099652D" w:rsidRDefault="004417C1" w:rsidP="00FE14EB">
      <w:pPr>
        <w:pStyle w:val="PKTpunkt"/>
      </w:pPr>
      <w:r w:rsidRPr="00FE14EB">
        <w:t>10</w:t>
      </w:r>
      <w:r w:rsidR="0099652D" w:rsidRPr="004417C1">
        <w:t>)</w:t>
      </w:r>
      <w:r w:rsidR="00074287">
        <w:tab/>
      </w:r>
      <w:r w:rsidR="0099652D" w:rsidRPr="0099652D">
        <w:t xml:space="preserve">po art. 24 </w:t>
      </w:r>
      <w:r w:rsidR="0099652D" w:rsidRPr="00074287">
        <w:t xml:space="preserve">dodaje się art. 24a </w:t>
      </w:r>
      <w:r w:rsidR="0099652D" w:rsidRPr="0099652D">
        <w:t>w brzmieniu:</w:t>
      </w:r>
    </w:p>
    <w:p w14:paraId="3D4CE5C3" w14:textId="064EA0BB" w:rsidR="003111E0" w:rsidRPr="003111E0" w:rsidRDefault="0099652D" w:rsidP="00501193">
      <w:pPr>
        <w:pStyle w:val="ZARTzmartartykuempunktem"/>
      </w:pPr>
      <w:r w:rsidRPr="0099652D">
        <w:t>„</w:t>
      </w:r>
      <w:r w:rsidR="009303FF" w:rsidRPr="009303FF">
        <w:t>Art. 24</w:t>
      </w:r>
      <w:r w:rsidR="009303FF">
        <w:t>a</w:t>
      </w:r>
      <w:r w:rsidR="009303FF" w:rsidRPr="009303FF">
        <w:t xml:space="preserve">. </w:t>
      </w:r>
      <w:r w:rsidR="003111E0" w:rsidRPr="003111E0">
        <w:t xml:space="preserve">1. </w:t>
      </w:r>
      <w:r w:rsidR="00BF1AB1" w:rsidRPr="00BF1AB1">
        <w:t>W przypadku gdy łączna kwota rocznych dochodów odpowiednio gmin, powiatów lub województw z tytułu udziału we wpływach z podatku dochodowego od osób fizycznych oraz podatku dochodowego od osób prawnych, prognozowanych na rok budżetowy w sposób określony w art. 9 i art. 9a, z uwzględnieniem korekty, o której mowa w art. 9c, jest niższa od referencyjnej łącznej kwoty rocznych dochodów z tych tytułów, ustalonej na ten rok w sposób określony w art. 9b ust. 2</w:t>
      </w:r>
      <w:r w:rsidR="00074287">
        <w:t>,</w:t>
      </w:r>
      <w:r w:rsidR="00BF1AB1" w:rsidRPr="00BF1AB1">
        <w:t xml:space="preserve"> oraz gdy w roku budżetowym suma kwoty podstawowej i uzupełniającej części</w:t>
      </w:r>
      <w:r w:rsidR="00516FE6">
        <w:t xml:space="preserve"> wyrównawczej</w:t>
      </w:r>
      <w:r w:rsidR="00BF1AB1" w:rsidRPr="00BF1AB1">
        <w:t xml:space="preserve"> subwenc</w:t>
      </w:r>
      <w:r w:rsidR="00BE618D">
        <w:t xml:space="preserve">ji ogólnej dla gmin, powiatów </w:t>
      </w:r>
      <w:r w:rsidR="00305A5A">
        <w:t xml:space="preserve">lub </w:t>
      </w:r>
      <w:r w:rsidR="00BF1AB1" w:rsidRPr="00BF1AB1">
        <w:t xml:space="preserve">województw jest niższa od </w:t>
      </w:r>
      <w:r w:rsidR="00BE618D">
        <w:t xml:space="preserve">sumy kwoty podstawowej i uzupełniającej </w:t>
      </w:r>
      <w:r w:rsidR="00BF1AB1" w:rsidRPr="00BF1AB1">
        <w:t>części wyrównawczej subwencji ogólnej odpowiednio dla gmin, powiatów lub województw z roku bazowego</w:t>
      </w:r>
      <w:r w:rsidR="00BE618D">
        <w:t>, o której mowa w art. 33 ust. 1 pkt 2,</w:t>
      </w:r>
      <w:r w:rsidR="00BF1AB1" w:rsidRPr="00BF1AB1">
        <w:t xml:space="preserve"> to </w:t>
      </w:r>
      <w:r w:rsidR="00BE618D">
        <w:t>czę</w:t>
      </w:r>
      <w:r w:rsidR="00BF1AB1" w:rsidRPr="00BF1AB1">
        <w:t xml:space="preserve">ść wyrównawcza subwencji ogólnej gmin, powiatów, województw na rok budżetowy jest </w:t>
      </w:r>
      <w:r w:rsidR="00BF1AB1" w:rsidRPr="00074287">
        <w:t>uzupełniana o kwotę stabilizującą</w:t>
      </w:r>
      <w:r w:rsidR="00BF1AB1" w:rsidRPr="00BF1AB1">
        <w:t>.</w:t>
      </w:r>
    </w:p>
    <w:p w14:paraId="4A17470D" w14:textId="54733EB1" w:rsidR="00BF1AB1" w:rsidRDefault="003111E0" w:rsidP="00FE14EB">
      <w:pPr>
        <w:pStyle w:val="ZUSTzmustartykuempunktem"/>
        <w:rPr>
          <w:bCs/>
        </w:rPr>
      </w:pPr>
      <w:r w:rsidRPr="003111E0">
        <w:rPr>
          <w:bCs/>
        </w:rPr>
        <w:t xml:space="preserve">2. </w:t>
      </w:r>
      <w:r w:rsidR="00BF1AB1" w:rsidRPr="00BF1AB1">
        <w:rPr>
          <w:bCs/>
        </w:rPr>
        <w:t xml:space="preserve">Wysokość kwoty stabilizującej części wyrównawczej subwencji ogólnej, o której mowa w ust. 1, stanowi równowartość różnicy między </w:t>
      </w:r>
      <w:r w:rsidR="00516FE6">
        <w:rPr>
          <w:bCs/>
        </w:rPr>
        <w:t>sumą kwoty</w:t>
      </w:r>
      <w:r w:rsidR="00BF1AB1" w:rsidRPr="00BF1AB1">
        <w:rPr>
          <w:bCs/>
        </w:rPr>
        <w:t xml:space="preserve"> podstawowej i uzupełniającej części wyrównawczej subwe</w:t>
      </w:r>
      <w:r w:rsidR="00BE618D">
        <w:rPr>
          <w:bCs/>
        </w:rPr>
        <w:t>ncji ogólnej dla gmin, powiatów</w:t>
      </w:r>
      <w:r w:rsidR="00BF1AB1" w:rsidRPr="00BF1AB1">
        <w:rPr>
          <w:bCs/>
        </w:rPr>
        <w:t xml:space="preserve"> </w:t>
      </w:r>
      <w:r w:rsidR="00305A5A">
        <w:rPr>
          <w:bCs/>
        </w:rPr>
        <w:t>lub</w:t>
      </w:r>
      <w:r w:rsidR="00BF1AB1" w:rsidRPr="00BF1AB1">
        <w:rPr>
          <w:bCs/>
        </w:rPr>
        <w:t xml:space="preserve"> województw na rok budżetowy a </w:t>
      </w:r>
      <w:r w:rsidR="00BE618D">
        <w:rPr>
          <w:bCs/>
        </w:rPr>
        <w:t xml:space="preserve">sumą kwoty podstawowej i uzupełniającej </w:t>
      </w:r>
      <w:r w:rsidR="00BF1AB1" w:rsidRPr="00BF1AB1">
        <w:rPr>
          <w:bCs/>
        </w:rPr>
        <w:t>części</w:t>
      </w:r>
      <w:r w:rsidR="00B80AD7">
        <w:rPr>
          <w:bCs/>
        </w:rPr>
        <w:t xml:space="preserve"> </w:t>
      </w:r>
      <w:r w:rsidR="00BF1AB1" w:rsidRPr="00BF1AB1">
        <w:rPr>
          <w:bCs/>
        </w:rPr>
        <w:t xml:space="preserve">wyrównawczej subwencji ogólnej odpowiednio dla gmin, powiatów lub województw z roku bazowego. </w:t>
      </w:r>
    </w:p>
    <w:p w14:paraId="7A0D960F" w14:textId="1178E4CD" w:rsidR="0099652D" w:rsidRPr="003111E0" w:rsidRDefault="003111E0" w:rsidP="00FE14EB">
      <w:pPr>
        <w:pStyle w:val="ZUSTzmustartykuempunktem"/>
      </w:pPr>
      <w:r w:rsidRPr="003111E0">
        <w:rPr>
          <w:bCs/>
        </w:rPr>
        <w:t xml:space="preserve">3. </w:t>
      </w:r>
      <w:r w:rsidR="00BF1AB1" w:rsidRPr="00BF1AB1">
        <w:rPr>
          <w:bCs/>
        </w:rPr>
        <w:t xml:space="preserve">Podział kwoty stabilizującej między poszczególne gminy, powiaty lub województwa następuje proporcjonalnie do udziału sumy kwoty podstawowej i uzupełniającej </w:t>
      </w:r>
      <w:r w:rsidR="00BE618D">
        <w:rPr>
          <w:bCs/>
        </w:rPr>
        <w:t>części wyrównawczej subwencji</w:t>
      </w:r>
      <w:r w:rsidR="00516FE6">
        <w:rPr>
          <w:bCs/>
        </w:rPr>
        <w:t xml:space="preserve"> ogólnej dla</w:t>
      </w:r>
      <w:r w:rsidR="00BE618D">
        <w:rPr>
          <w:bCs/>
        </w:rPr>
        <w:t xml:space="preserve"> </w:t>
      </w:r>
      <w:r w:rsidR="00BF1AB1" w:rsidRPr="00BF1AB1">
        <w:rPr>
          <w:bCs/>
        </w:rPr>
        <w:t>danej jednostki w sumie kwoty podstawowej i uzupełniającej</w:t>
      </w:r>
      <w:r w:rsidR="00516FE6">
        <w:rPr>
          <w:bCs/>
        </w:rPr>
        <w:t xml:space="preserve"> części wyrównawczej subwencji ogólnej</w:t>
      </w:r>
      <w:r w:rsidR="00BF1AB1" w:rsidRPr="00BF1AB1">
        <w:rPr>
          <w:bCs/>
        </w:rPr>
        <w:t xml:space="preserve"> odpowiednio </w:t>
      </w:r>
      <w:r w:rsidR="00516FE6">
        <w:rPr>
          <w:bCs/>
        </w:rPr>
        <w:t xml:space="preserve">dla </w:t>
      </w:r>
      <w:r w:rsidR="00BF1AB1" w:rsidRPr="00BF1AB1">
        <w:rPr>
          <w:bCs/>
        </w:rPr>
        <w:t>wszystkich gmin, powiatów lub województw w roku budżetowym.</w:t>
      </w:r>
      <w:r w:rsidR="009303FF">
        <w:rPr>
          <w:bCs/>
        </w:rPr>
        <w:t>”;</w:t>
      </w:r>
    </w:p>
    <w:p w14:paraId="7642C391" w14:textId="65EE4F28" w:rsidR="00BD2E29" w:rsidRDefault="009C4E13" w:rsidP="00644264">
      <w:pPr>
        <w:pStyle w:val="PKTpunkt"/>
      </w:pPr>
      <w:r w:rsidRPr="000224E3">
        <w:lastRenderedPageBreak/>
        <w:t>1</w:t>
      </w:r>
      <w:r w:rsidR="004417C1">
        <w:t>1</w:t>
      </w:r>
      <w:r w:rsidR="00C07C0E" w:rsidRPr="000224E3">
        <w:t>)</w:t>
      </w:r>
      <w:r w:rsidR="00074287">
        <w:tab/>
      </w:r>
      <w:r w:rsidR="00BD2E29">
        <w:t>w art. 28:</w:t>
      </w:r>
    </w:p>
    <w:p w14:paraId="7A559745" w14:textId="025FA4B3" w:rsidR="00C07C0E" w:rsidRPr="000224E3" w:rsidRDefault="00BD2E29" w:rsidP="00644264">
      <w:pPr>
        <w:pStyle w:val="LITlitera"/>
      </w:pPr>
      <w:r>
        <w:t>a)</w:t>
      </w:r>
      <w:r w:rsidR="00074287">
        <w:tab/>
      </w:r>
      <w:r w:rsidR="00516391">
        <w:t xml:space="preserve">po ust. 1 </w:t>
      </w:r>
      <w:r>
        <w:t>dodaje się ust. 1</w:t>
      </w:r>
      <w:r w:rsidR="00C07C0E" w:rsidRPr="000224E3">
        <w:t>a w brzmieniu:</w:t>
      </w:r>
    </w:p>
    <w:p w14:paraId="40992D2D" w14:textId="2A3E2179" w:rsidR="00BD2E29" w:rsidRDefault="00BD2E29">
      <w:pPr>
        <w:pStyle w:val="ZLITUSTzmustliter"/>
      </w:pPr>
      <w:r>
        <w:t>„1</w:t>
      </w:r>
      <w:r w:rsidR="00C07C0E" w:rsidRPr="000224E3">
        <w:t xml:space="preserve">a. </w:t>
      </w:r>
      <w:r>
        <w:t>Część oświatową subwencji ogólnej</w:t>
      </w:r>
      <w:r w:rsidR="00035843" w:rsidRPr="00644264">
        <w:t xml:space="preserve"> zwiększa się o równowartość kwoty stanowiącej różnicę między dochodami budżetu państwa uzyskanymi łącznie w drugim półroczu roku poprzedzającego rok bazowy i w pierwszym półroczu roku bazowego z tytułu zwrotu przez jednostki samorządu terytorialnego nienależnej kwoty części oświatowej subwencji ogólnej wraz z odsetkami a kwotą przekazaną jednostkom samorządu terytorialnego z budżetu państwa </w:t>
      </w:r>
      <w:r w:rsidR="0075159B">
        <w:t>w tym samym okresie,</w:t>
      </w:r>
      <w:r w:rsidR="0075159B" w:rsidRPr="007A3718">
        <w:t xml:space="preserve"> </w:t>
      </w:r>
      <w:r w:rsidR="00035843" w:rsidRPr="00644264">
        <w:t>w związku ze zwrotem nadpłaty w nienależnej kwocie części oświatowej subwencji ogólnej</w:t>
      </w:r>
      <w:r w:rsidR="0075159B">
        <w:t xml:space="preserve"> wraz z odsetkami</w:t>
      </w:r>
      <w:r>
        <w:t>.”,</w:t>
      </w:r>
    </w:p>
    <w:p w14:paraId="4F66DB9B" w14:textId="2C96EC83" w:rsidR="00BD2E29" w:rsidRDefault="00BD2E29" w:rsidP="00644264">
      <w:pPr>
        <w:pStyle w:val="LITlitera"/>
      </w:pPr>
      <w:r>
        <w:t>b)</w:t>
      </w:r>
      <w:r w:rsidR="00A8374B">
        <w:tab/>
      </w:r>
      <w:r>
        <w:t>ust. 2 otrzymuje brzmienie:</w:t>
      </w:r>
    </w:p>
    <w:p w14:paraId="3803B55B" w14:textId="77777777" w:rsidR="00A13096" w:rsidRPr="002009EE" w:rsidRDefault="00BD2E29">
      <w:pPr>
        <w:pStyle w:val="ZLITUSTzmustliter"/>
      </w:pPr>
      <w:r>
        <w:t>„2. Od kwoty, o której mowa w ust. 1, odlicza się 0,5% na rezerwę części oświatowej subwencji ogólnej.”;</w:t>
      </w:r>
    </w:p>
    <w:p w14:paraId="01513B0E" w14:textId="34FC27FF" w:rsidR="007F2AFD" w:rsidRPr="003D6875" w:rsidRDefault="00DD1850" w:rsidP="001804A7">
      <w:pPr>
        <w:pStyle w:val="PKTpunkt"/>
      </w:pPr>
      <w:r>
        <w:t>1</w:t>
      </w:r>
      <w:r w:rsidR="004417C1">
        <w:t>2</w:t>
      </w:r>
      <w:r w:rsidR="007F2AFD" w:rsidRPr="003D6875">
        <w:t>)</w:t>
      </w:r>
      <w:r w:rsidR="00A8374B">
        <w:tab/>
      </w:r>
      <w:r w:rsidR="007F2AFD" w:rsidRPr="003D6875">
        <w:t>po art. 28 dodaje się art. 28a</w:t>
      </w:r>
      <w:r w:rsidR="003D6875">
        <w:t xml:space="preserve"> </w:t>
      </w:r>
      <w:r w:rsidR="007F2AFD" w:rsidRPr="003D6875">
        <w:t>w brzmieniu:</w:t>
      </w:r>
    </w:p>
    <w:p w14:paraId="430D63D4" w14:textId="59296379" w:rsidR="00177A7D" w:rsidRDefault="007F2AFD" w:rsidP="007475FB">
      <w:pPr>
        <w:pStyle w:val="ZUSTzmustartykuempunktem"/>
      </w:pPr>
      <w:r w:rsidRPr="003D6875">
        <w:t>„</w:t>
      </w:r>
      <w:r w:rsidR="003D6875">
        <w:t xml:space="preserve">Art. </w:t>
      </w:r>
      <w:r w:rsidRPr="003D6875">
        <w:t xml:space="preserve">28a. </w:t>
      </w:r>
      <w:r w:rsidR="003D6875" w:rsidRPr="003D6875">
        <w:t xml:space="preserve">1. Część rozwojową subwencji ogólnej dla </w:t>
      </w:r>
      <w:r w:rsidR="004044E4">
        <w:t>jednostek samorządu terytorialnego</w:t>
      </w:r>
      <w:r w:rsidR="004044E4" w:rsidRPr="003D6875">
        <w:t xml:space="preserve"> </w:t>
      </w:r>
      <w:r w:rsidR="003D6875" w:rsidRPr="003D6875">
        <w:t xml:space="preserve">ustala się w wysokości </w:t>
      </w:r>
      <w:r w:rsidR="004044E4" w:rsidRPr="004044E4">
        <w:t>części rozwojowej s</w:t>
      </w:r>
      <w:r w:rsidR="00483077">
        <w:t xml:space="preserve">ubwencji ogólnej z roku bazowego sprzed dokonania zwiększenia, o którym mowa w ust. </w:t>
      </w:r>
      <w:r w:rsidR="007475FB">
        <w:t>3 i 4</w:t>
      </w:r>
      <w:r w:rsidR="00483077">
        <w:t>,</w:t>
      </w:r>
      <w:r w:rsidR="004044E4" w:rsidRPr="004044E4">
        <w:t xml:space="preserve"> indeksowanej wskaźnikiem, o którym mowa w art. 9b ust. </w:t>
      </w:r>
      <w:r w:rsidR="00302DDF">
        <w:t>2 pkt 1 lit. a</w:t>
      </w:r>
      <w:r w:rsidR="004044E4" w:rsidRPr="004044E4">
        <w:t xml:space="preserve">. </w:t>
      </w:r>
    </w:p>
    <w:p w14:paraId="245D44E4" w14:textId="23D9FA4A" w:rsidR="003D6875" w:rsidRDefault="00AC6A7D" w:rsidP="00706EE1">
      <w:pPr>
        <w:pStyle w:val="ZUSTzmustartykuempunktem"/>
      </w:pPr>
      <w:r>
        <w:t>2</w:t>
      </w:r>
      <w:r w:rsidR="00E319BD" w:rsidRPr="003D6875">
        <w:t xml:space="preserve">. </w:t>
      </w:r>
      <w:r w:rsidR="00E319BD" w:rsidRPr="004044E4">
        <w:t xml:space="preserve">Kwota części rozwojowej subwencji ogólnej, ustalona w sposób określony w ust. 1, </w:t>
      </w:r>
      <w:r w:rsidR="00A8374B" w:rsidRPr="004044E4">
        <w:t xml:space="preserve">jest </w:t>
      </w:r>
      <w:r w:rsidR="00E319BD" w:rsidRPr="004044E4">
        <w:t>rozdzielana między gminy, powiaty i województwa proporcjonalnie do</w:t>
      </w:r>
      <w:r w:rsidR="005936E8">
        <w:t xml:space="preserve"> </w:t>
      </w:r>
      <w:r w:rsidR="00E319BD" w:rsidRPr="004044E4">
        <w:t xml:space="preserve">udziału </w:t>
      </w:r>
      <w:r w:rsidR="005936E8">
        <w:t xml:space="preserve">odpowiednio wszystkich gmin, powiatów i województw </w:t>
      </w:r>
      <w:r w:rsidR="009A05F7">
        <w:t xml:space="preserve">w </w:t>
      </w:r>
      <w:r w:rsidR="00E319BD" w:rsidRPr="004044E4">
        <w:t>wydatkach majątkowych</w:t>
      </w:r>
      <w:r w:rsidR="005936E8">
        <w:t xml:space="preserve"> wszystkich</w:t>
      </w:r>
      <w:r w:rsidR="00E319BD" w:rsidRPr="004044E4">
        <w:t xml:space="preserve"> jednostek samorządu terytorialnego</w:t>
      </w:r>
      <w:r w:rsidR="00483077">
        <w:t xml:space="preserve"> w roku poprzedzającym rok bazowy</w:t>
      </w:r>
      <w:r w:rsidR="00E319BD" w:rsidRPr="004044E4">
        <w:t>.</w:t>
      </w:r>
    </w:p>
    <w:p w14:paraId="5730630C" w14:textId="0ED53915" w:rsidR="00AC6A7D" w:rsidRDefault="00AC6A7D" w:rsidP="00AC6A7D">
      <w:pPr>
        <w:pStyle w:val="ZUSTzmustartykuempunktem"/>
      </w:pPr>
      <w:r>
        <w:t xml:space="preserve">3. </w:t>
      </w:r>
      <w:r w:rsidRPr="004044E4">
        <w:t xml:space="preserve">Wysokość części rozwojowej subwencji ogólnej, o której mowa w ust. </w:t>
      </w:r>
      <w:r w:rsidR="007475FB">
        <w:t>2</w:t>
      </w:r>
      <w:r w:rsidRPr="004044E4">
        <w:t>, ulega zwiększeniu w</w:t>
      </w:r>
      <w:r w:rsidR="00B80AD7">
        <w:t xml:space="preserve"> </w:t>
      </w:r>
      <w:r>
        <w:t>sposób</w:t>
      </w:r>
      <w:r w:rsidRPr="004044E4">
        <w:t xml:space="preserve"> określony w art. 9b. </w:t>
      </w:r>
    </w:p>
    <w:p w14:paraId="34AFC2C9" w14:textId="4711ADF0" w:rsidR="00AC6A7D" w:rsidRPr="003D6875" w:rsidRDefault="00AC6A7D" w:rsidP="00DD234F">
      <w:pPr>
        <w:pStyle w:val="ZUSTzmustartykuempunktem"/>
      </w:pPr>
      <w:r>
        <w:t>4</w:t>
      </w:r>
      <w:r w:rsidRPr="006903A5">
        <w:t xml:space="preserve">. </w:t>
      </w:r>
      <w:r>
        <w:t>Część</w:t>
      </w:r>
      <w:r w:rsidRPr="006903A5">
        <w:t xml:space="preserve"> rozwojow</w:t>
      </w:r>
      <w:r>
        <w:t>a</w:t>
      </w:r>
      <w:r w:rsidRPr="006903A5">
        <w:t xml:space="preserve"> </w:t>
      </w:r>
      <w:r w:rsidRPr="00DD234F">
        <w:t>subwencji</w:t>
      </w:r>
      <w:r w:rsidRPr="006903A5">
        <w:t xml:space="preserve"> ogólnej </w:t>
      </w:r>
      <w:r w:rsidR="006072A6">
        <w:t>dla gmin, powiatów lub</w:t>
      </w:r>
      <w:r>
        <w:t xml:space="preserve"> województw może być zwiększona </w:t>
      </w:r>
      <w:r w:rsidRPr="006903A5">
        <w:t>po</w:t>
      </w:r>
      <w:r>
        <w:t>nad wysokość wynikającą z ust. 2 i 3</w:t>
      </w:r>
      <w:r w:rsidRPr="006903A5">
        <w:t>,</w:t>
      </w:r>
      <w:r>
        <w:t xml:space="preserve"> jeżeli jest to uzasadnione</w:t>
      </w:r>
      <w:r w:rsidRPr="006903A5">
        <w:t xml:space="preserve"> </w:t>
      </w:r>
      <w:r>
        <w:t xml:space="preserve">potrzebą </w:t>
      </w:r>
      <w:r w:rsidRPr="006903A5">
        <w:t>realizacj</w:t>
      </w:r>
      <w:r>
        <w:t>i</w:t>
      </w:r>
      <w:r w:rsidRPr="006903A5">
        <w:t xml:space="preserve"> zadań istotnych dla rozwoju państwa</w:t>
      </w:r>
      <w:r>
        <w:t>.</w:t>
      </w:r>
    </w:p>
    <w:p w14:paraId="2928A59A" w14:textId="0C4A9C05" w:rsidR="003D6875" w:rsidRPr="003D6875" w:rsidRDefault="00E83757">
      <w:pPr>
        <w:pStyle w:val="ZUSTzmustartykuempunktem"/>
      </w:pPr>
      <w:r>
        <w:t>5</w:t>
      </w:r>
      <w:r w:rsidR="004044E4">
        <w:t xml:space="preserve">. </w:t>
      </w:r>
      <w:r w:rsidR="004044E4" w:rsidRPr="004044E4">
        <w:t>Z kwoty części rozwojowej subwencji ogólnej dla gmin wydziela się, stanowiącą 60%, kwotę podstawową oraz, stanowiące po 20%, premie aktywizującą oraz inwestycyjną.</w:t>
      </w:r>
    </w:p>
    <w:p w14:paraId="1765BAB6" w14:textId="35F4D681" w:rsidR="003D6875" w:rsidRPr="003D6875" w:rsidRDefault="00E83757" w:rsidP="00644264">
      <w:pPr>
        <w:pStyle w:val="ZUSTzmustartykuempunktem"/>
      </w:pPr>
      <w:r>
        <w:t>6</w:t>
      </w:r>
      <w:r w:rsidR="003D6875" w:rsidRPr="003D6875">
        <w:t xml:space="preserve">. Kwota podstawowa przysługuje każdej gminie, a jej podział następuje proporcjonalnie do liczby mieszkańców gmin, z zastrzeżeniem że kwota dla jednej gminy </w:t>
      </w:r>
      <w:r w:rsidR="003D6875" w:rsidRPr="003D6875">
        <w:lastRenderedPageBreak/>
        <w:t>nie może być mniejsza niż 0,0</w:t>
      </w:r>
      <w:r w:rsidR="00EC7EB4">
        <w:t>1</w:t>
      </w:r>
      <w:r w:rsidR="003D6875" w:rsidRPr="003D6875">
        <w:t xml:space="preserve">% i większa niż </w:t>
      </w:r>
      <w:r w:rsidR="00EC7EB4">
        <w:t>3</w:t>
      </w:r>
      <w:r w:rsidR="003D6875" w:rsidRPr="003D6875">
        <w:t xml:space="preserve">,0% kwoty podstawowej </w:t>
      </w:r>
      <w:r w:rsidR="0035552D">
        <w:t xml:space="preserve">ustalonej dla </w:t>
      </w:r>
      <w:r w:rsidR="003D6875" w:rsidRPr="003D6875">
        <w:t>wszystkich gmin.</w:t>
      </w:r>
      <w:r w:rsidR="00B80AD7">
        <w:t xml:space="preserve"> </w:t>
      </w:r>
    </w:p>
    <w:p w14:paraId="34B884F6" w14:textId="567A1CB1" w:rsidR="000461FD" w:rsidRDefault="00E83757" w:rsidP="00644264">
      <w:pPr>
        <w:pStyle w:val="ZUSTzmustartykuempunktem"/>
        <w:rPr>
          <w:rFonts w:eastAsia="Times New Roman"/>
        </w:rPr>
      </w:pPr>
      <w:r>
        <w:t>7</w:t>
      </w:r>
      <w:r w:rsidR="003D6875" w:rsidRPr="003D6875">
        <w:t xml:space="preserve">. Premia aktywizująca przysługuje gminie, w której </w:t>
      </w:r>
      <w:r w:rsidR="003E3A26">
        <w:t>dynamika</w:t>
      </w:r>
      <w:r w:rsidR="003D6875" w:rsidRPr="003D6875">
        <w:t xml:space="preserve"> wydatków majątkowych w roku poprzedzającym rok bazowy w stosunku do roku go poprzedzającego, w przeliczeniu na 1 mieszkańca, </w:t>
      </w:r>
      <w:r w:rsidR="000461FD" w:rsidRPr="000461FD">
        <w:t>przekracza ustaloną w ten sam sposób dynamikę wydatków majątkowych</w:t>
      </w:r>
      <w:r w:rsidR="000461FD">
        <w:t xml:space="preserve"> </w:t>
      </w:r>
      <w:r w:rsidR="003D6875" w:rsidRPr="003D6875">
        <w:t>dla wszystkich gmin</w:t>
      </w:r>
      <w:r w:rsidR="000461FD">
        <w:t xml:space="preserve"> </w:t>
      </w:r>
      <w:r w:rsidR="000461FD">
        <w:rPr>
          <w:rFonts w:eastAsia="Times New Roman"/>
        </w:rPr>
        <w:t xml:space="preserve">w przeliczeniu na </w:t>
      </w:r>
      <w:r w:rsidR="004B5520">
        <w:rPr>
          <w:rFonts w:eastAsia="Times New Roman"/>
        </w:rPr>
        <w:t xml:space="preserve">1 </w:t>
      </w:r>
      <w:r w:rsidR="000461FD">
        <w:rPr>
          <w:rFonts w:eastAsia="Times New Roman"/>
        </w:rPr>
        <w:t>mieszkańca w kraju.</w:t>
      </w:r>
      <w:r w:rsidR="004936DC">
        <w:rPr>
          <w:rFonts w:eastAsia="Times New Roman"/>
        </w:rPr>
        <w:t xml:space="preserve"> Wydatki majątkowe </w:t>
      </w:r>
      <w:r w:rsidR="004936DC" w:rsidRPr="009A05F7">
        <w:t>po</w:t>
      </w:r>
      <w:r w:rsidR="004936DC">
        <w:t>mniejsza się</w:t>
      </w:r>
      <w:r w:rsidR="004936DC" w:rsidRPr="009A05F7">
        <w:t xml:space="preserve"> o równowartość wykonanych dochodów</w:t>
      </w:r>
      <w:r w:rsidR="00B80AD7">
        <w:t xml:space="preserve"> </w:t>
      </w:r>
      <w:r w:rsidR="004936DC" w:rsidRPr="009A05F7">
        <w:t>otrzymanych z budżetu innej jednostki samorządu terytorialnego</w:t>
      </w:r>
      <w:r w:rsidR="009D59A5">
        <w:t>, z przeznaczeniem na wydatki majątkowe.</w:t>
      </w:r>
    </w:p>
    <w:p w14:paraId="25D1B356" w14:textId="3494F85C" w:rsidR="000461FD" w:rsidRPr="00644264" w:rsidRDefault="00E83757">
      <w:pPr>
        <w:pStyle w:val="ZUSTzmustartykuempunktem"/>
        <w:rPr>
          <w:highlight w:val="yellow"/>
        </w:rPr>
      </w:pPr>
      <w:r>
        <w:t>8</w:t>
      </w:r>
      <w:r w:rsidR="000461FD">
        <w:t>. P</w:t>
      </w:r>
      <w:r w:rsidR="003D6875" w:rsidRPr="003D6875">
        <w:t xml:space="preserve">odział premii aktywizującej </w:t>
      </w:r>
      <w:r w:rsidR="000461FD" w:rsidRPr="000461FD">
        <w:t>między uprawnione gminy następuje proporcjonalnie do udziału wydatków majątkowych gminy</w:t>
      </w:r>
      <w:r w:rsidR="00142DAD" w:rsidRPr="00142DAD">
        <w:t xml:space="preserve">, </w:t>
      </w:r>
      <w:r w:rsidR="000461FD" w:rsidRPr="000461FD">
        <w:t xml:space="preserve">w przeliczeniu na 1 mieszkańca </w:t>
      </w:r>
      <w:r w:rsidR="00483077">
        <w:t>w roku poprzedzającym rok bazowy</w:t>
      </w:r>
      <w:r w:rsidR="00A8374B">
        <w:t>,</w:t>
      </w:r>
      <w:r w:rsidR="00483077">
        <w:t xml:space="preserve"> </w:t>
      </w:r>
      <w:r w:rsidR="00FB58D3">
        <w:t xml:space="preserve">w wydatkach </w:t>
      </w:r>
      <w:r w:rsidR="000461FD" w:rsidRPr="000461FD">
        <w:t>majątkowych wszystkich uprawnionych gmin w przeliczeniu na 1 mieszkańca.</w:t>
      </w:r>
      <w:r w:rsidR="009A05F7">
        <w:t xml:space="preserve"> </w:t>
      </w:r>
      <w:r w:rsidR="009A05F7" w:rsidRPr="00202052">
        <w:t xml:space="preserve">Wydatki majątkowe ustala się </w:t>
      </w:r>
      <w:r w:rsidR="009A05F7">
        <w:t>w sposób</w:t>
      </w:r>
      <w:r w:rsidR="009D59A5">
        <w:t xml:space="preserve"> określony w ust. </w:t>
      </w:r>
      <w:r>
        <w:t>7</w:t>
      </w:r>
      <w:r w:rsidR="009D59A5">
        <w:t>.</w:t>
      </w:r>
    </w:p>
    <w:p w14:paraId="78D9C3E4" w14:textId="34862531" w:rsidR="000461FD" w:rsidRDefault="00E83757">
      <w:pPr>
        <w:pStyle w:val="ZUSTzmustartykuempunktem"/>
      </w:pPr>
      <w:r>
        <w:t>9</w:t>
      </w:r>
      <w:r w:rsidR="003D6875" w:rsidRPr="003D6875">
        <w:t xml:space="preserve">. Premia inwestycyjna przysługuje gminie, w której </w:t>
      </w:r>
      <w:r w:rsidR="000461FD" w:rsidRPr="000461FD">
        <w:t>wydatki majątkowe</w:t>
      </w:r>
      <w:r w:rsidR="00AB4BE6">
        <w:t>,</w:t>
      </w:r>
      <w:r w:rsidR="00AB4BE6" w:rsidRPr="00AB4BE6">
        <w:t xml:space="preserve"> </w:t>
      </w:r>
      <w:r w:rsidR="000461FD" w:rsidRPr="000461FD">
        <w:t>w przeliczeniu na 1 mieszkańca w roku poprzedzającym rok bazowy są wyższe od wydatków majątkowych wszystkich gmin w przeliczeniu na 1 mieszkańca w kraju.</w:t>
      </w:r>
      <w:r w:rsidR="00993F76">
        <w:t xml:space="preserve"> </w:t>
      </w:r>
      <w:r w:rsidR="00993F76" w:rsidRPr="00202052">
        <w:t xml:space="preserve">Wydatki majątkowe ustala się </w:t>
      </w:r>
      <w:r w:rsidR="00993F76">
        <w:t>w sposób</w:t>
      </w:r>
      <w:r w:rsidR="009D59A5">
        <w:t xml:space="preserve"> określony w ust. </w:t>
      </w:r>
      <w:r>
        <w:t>7</w:t>
      </w:r>
      <w:r w:rsidR="009D59A5">
        <w:t>.</w:t>
      </w:r>
    </w:p>
    <w:p w14:paraId="553CFBA0" w14:textId="53485508" w:rsidR="000461FD" w:rsidRPr="00202052" w:rsidRDefault="00E83757">
      <w:pPr>
        <w:pStyle w:val="ZUSTzmustartykuempunktem"/>
      </w:pPr>
      <w:r>
        <w:t>10</w:t>
      </w:r>
      <w:r w:rsidR="000461FD" w:rsidRPr="00202052">
        <w:t>. P</w:t>
      </w:r>
      <w:r w:rsidR="003D6875" w:rsidRPr="00202052">
        <w:t>odział premii inwestycyjne</w:t>
      </w:r>
      <w:r w:rsidR="003A013F">
        <w:t>j</w:t>
      </w:r>
      <w:r w:rsidR="001601B5">
        <w:t xml:space="preserve"> </w:t>
      </w:r>
      <w:r w:rsidR="000461FD" w:rsidRPr="00202052">
        <w:t>między uprawnione gminy następuje proporcjonalnie do udziału wydatków majątkowych gminy</w:t>
      </w:r>
      <w:r w:rsidR="001601B5">
        <w:t>,</w:t>
      </w:r>
      <w:r w:rsidR="001601B5" w:rsidRPr="00C37370">
        <w:t xml:space="preserve"> </w:t>
      </w:r>
      <w:r w:rsidR="000461FD" w:rsidRPr="00202052">
        <w:t xml:space="preserve">w przeliczeniu na 1 mieszkańca </w:t>
      </w:r>
      <w:r w:rsidR="00483077">
        <w:t xml:space="preserve">w roku poprzedzającym rok bazowy </w:t>
      </w:r>
      <w:r w:rsidR="000461FD" w:rsidRPr="00202052">
        <w:t xml:space="preserve">w </w:t>
      </w:r>
      <w:r w:rsidR="00FB58D3">
        <w:t>wydatkach</w:t>
      </w:r>
      <w:r w:rsidR="000461FD" w:rsidRPr="00202052">
        <w:t xml:space="preserve"> majątkowych wszystkich uprawnionych gmin w przeliczeniu na 1 mieszkańca.</w:t>
      </w:r>
      <w:r w:rsidR="00993F76" w:rsidRPr="00993F76">
        <w:t xml:space="preserve"> </w:t>
      </w:r>
      <w:r w:rsidR="00993F76" w:rsidRPr="00202052">
        <w:t xml:space="preserve">Wydatki majątkowe ustala się w </w:t>
      </w:r>
      <w:r w:rsidR="009D59A5" w:rsidRPr="00202052">
        <w:t>sposób określony</w:t>
      </w:r>
      <w:r w:rsidR="009D59A5">
        <w:t xml:space="preserve"> w ust. </w:t>
      </w:r>
      <w:r>
        <w:t>7</w:t>
      </w:r>
      <w:r w:rsidR="00993F76" w:rsidRPr="00202052">
        <w:t>.</w:t>
      </w:r>
    </w:p>
    <w:p w14:paraId="1F8DF9AD" w14:textId="48759782" w:rsidR="003D6875" w:rsidRPr="00202052" w:rsidRDefault="00993F76" w:rsidP="00644264">
      <w:pPr>
        <w:pStyle w:val="ZUSTzmustartykuempunktem"/>
      </w:pPr>
      <w:r>
        <w:t>1</w:t>
      </w:r>
      <w:r w:rsidR="00E83757">
        <w:t>1</w:t>
      </w:r>
      <w:r w:rsidR="003D6875" w:rsidRPr="00202052">
        <w:t>. Część rozwojowa subwencji ogólnej dla danej gminy stanowi sumę kwot</w:t>
      </w:r>
      <w:r w:rsidR="004B5520">
        <w:t xml:space="preserve"> </w:t>
      </w:r>
      <w:r w:rsidR="00470C0E">
        <w:t>oraz</w:t>
      </w:r>
      <w:r w:rsidR="004B5520">
        <w:t xml:space="preserve"> premii</w:t>
      </w:r>
      <w:r w:rsidR="003D6875" w:rsidRPr="00202052">
        <w:t xml:space="preserve">, o których mowa w ust. </w:t>
      </w:r>
      <w:r w:rsidR="00E83757">
        <w:t>6</w:t>
      </w:r>
      <w:r w:rsidR="00B80AD7">
        <w:t>–</w:t>
      </w:r>
      <w:r w:rsidR="00E83757">
        <w:t>10</w:t>
      </w:r>
      <w:r w:rsidR="003D6875" w:rsidRPr="00202052">
        <w:t>.</w:t>
      </w:r>
      <w:r w:rsidR="00B80AD7">
        <w:t xml:space="preserve"> </w:t>
      </w:r>
    </w:p>
    <w:p w14:paraId="24B01F71" w14:textId="54B29C71" w:rsidR="003D6875" w:rsidRPr="00202052" w:rsidRDefault="000461FD" w:rsidP="00644264">
      <w:pPr>
        <w:pStyle w:val="ZUSTzmustartykuempunktem"/>
      </w:pPr>
      <w:r w:rsidRPr="00202052">
        <w:t>1</w:t>
      </w:r>
      <w:r w:rsidR="00E83757">
        <w:t>2</w:t>
      </w:r>
      <w:r w:rsidR="003D6875" w:rsidRPr="00202052">
        <w:t>. Do wyliczenia części rozwojowej subwencji ogólnej przyjmuje się dane</w:t>
      </w:r>
      <w:r w:rsidR="00A93BDA" w:rsidRPr="00202052">
        <w:t xml:space="preserve"> </w:t>
      </w:r>
      <w:r w:rsidR="003D6875" w:rsidRPr="00202052">
        <w:t>wykazane w sprawozdaniach jednostek samorządu terytorialnego, których obowiązek sporządzania wynika z przepisów o finansach publicznych w zakresie sprawozdawczości, z uwzględnieniem korekt złożonych do właściwych regionalnych izb obrachunkowych, w terminie do dnia 30 czerwca roku bazowego</w:t>
      </w:r>
      <w:r w:rsidR="00A93BDA" w:rsidRPr="00202052">
        <w:t>.</w:t>
      </w:r>
    </w:p>
    <w:p w14:paraId="13B2F15E" w14:textId="0D126B44" w:rsidR="003D6875" w:rsidRPr="00202052" w:rsidRDefault="000461FD" w:rsidP="00644264">
      <w:pPr>
        <w:pStyle w:val="ZUSTzmustartykuempunktem"/>
      </w:pPr>
      <w:r w:rsidRPr="00202052">
        <w:t>1</w:t>
      </w:r>
      <w:r w:rsidR="00E83757">
        <w:t>3</w:t>
      </w:r>
      <w:r w:rsidR="003D6875" w:rsidRPr="00202052">
        <w:t>. Korekta</w:t>
      </w:r>
      <w:r w:rsidR="00266A66" w:rsidRPr="00202052">
        <w:t>, o któr</w:t>
      </w:r>
      <w:r w:rsidR="003153E9">
        <w:t>ej</w:t>
      </w:r>
      <w:r w:rsidR="00266A66" w:rsidRPr="00202052">
        <w:t xml:space="preserve"> mowa w ust. </w:t>
      </w:r>
      <w:r w:rsidRPr="00202052">
        <w:t>1</w:t>
      </w:r>
      <w:r w:rsidR="00E83757">
        <w:t>2</w:t>
      </w:r>
      <w:r w:rsidR="003D6875" w:rsidRPr="00202052">
        <w:t>,</w:t>
      </w:r>
      <w:r w:rsidR="00B80AD7">
        <w:t xml:space="preserve"> </w:t>
      </w:r>
      <w:r w:rsidR="003D6875" w:rsidRPr="00202052">
        <w:t>dokonana po 30 czerwca roku bazowego nie powoduje zmiany wysokości części rozwojowej subwencji ogólnej.</w:t>
      </w:r>
    </w:p>
    <w:p w14:paraId="52E26948" w14:textId="35CB6C99" w:rsidR="000461FD" w:rsidRPr="00202052" w:rsidRDefault="0018631D" w:rsidP="00644264">
      <w:pPr>
        <w:pStyle w:val="ZUSTzmustartykuempunktem"/>
      </w:pPr>
      <w:r w:rsidRPr="00202052">
        <w:lastRenderedPageBreak/>
        <w:t>1</w:t>
      </w:r>
      <w:r w:rsidR="00E83757">
        <w:t>4</w:t>
      </w:r>
      <w:r w:rsidR="003D6875" w:rsidRPr="00202052">
        <w:t xml:space="preserve">. </w:t>
      </w:r>
      <w:r w:rsidR="000461FD" w:rsidRPr="00202052">
        <w:t>W celu ustalenia wydatków</w:t>
      </w:r>
      <w:r w:rsidR="00993F76">
        <w:t xml:space="preserve"> majątkowych</w:t>
      </w:r>
      <w:r w:rsidR="001601B5">
        <w:t xml:space="preserve"> </w:t>
      </w:r>
      <w:r w:rsidR="000461FD" w:rsidRPr="00202052">
        <w:t>dla wszystkich gmin i powiatów wydatki majątkowe miast na prawach powiatu rozdziela się na część gminną i powiatową proporcjonalnie do udziału dochodów podatkowych, o których mowa w art. 20 ust. 3, oraz</w:t>
      </w:r>
      <w:r w:rsidR="00B80AD7">
        <w:t xml:space="preserve"> </w:t>
      </w:r>
      <w:r w:rsidR="000461FD" w:rsidRPr="00202052">
        <w:t xml:space="preserve">dochodów podatkowych, o których mowa w art. 22 ust. 3, w dochodach podatkowych wszystkich miast na prawach powiatu. </w:t>
      </w:r>
    </w:p>
    <w:p w14:paraId="52EDC998" w14:textId="3CE775C1" w:rsidR="003D6875" w:rsidRPr="00202052" w:rsidRDefault="000461FD" w:rsidP="00644264">
      <w:pPr>
        <w:pStyle w:val="ZUSTzmustartykuempunktem"/>
      </w:pPr>
      <w:r w:rsidRPr="00202052">
        <w:t>1</w:t>
      </w:r>
      <w:r w:rsidR="00E83757">
        <w:t>5</w:t>
      </w:r>
      <w:r w:rsidRPr="00202052">
        <w:t>. W celu ustal</w:t>
      </w:r>
      <w:r w:rsidR="00AE54ED">
        <w:t>e</w:t>
      </w:r>
      <w:r w:rsidRPr="00202052">
        <w:t>nia pre</w:t>
      </w:r>
      <w:r w:rsidR="00CA7626" w:rsidRPr="00202052">
        <w:t xml:space="preserve">mii, o których mowa w ust. </w:t>
      </w:r>
      <w:r w:rsidR="00E83757">
        <w:t>7</w:t>
      </w:r>
      <w:r w:rsidR="00CA7626" w:rsidRPr="00202052">
        <w:t xml:space="preserve"> i </w:t>
      </w:r>
      <w:r w:rsidR="00E83757">
        <w:t>9</w:t>
      </w:r>
      <w:r w:rsidRPr="00202052">
        <w:t>, dla poszczególnych miast na prawach powiatu, przyjmuje się wysokość wydatków w danym roku wyliczon</w:t>
      </w:r>
      <w:r w:rsidR="00CA7626" w:rsidRPr="00202052">
        <w:t>ych w sposób określony w ust. 1</w:t>
      </w:r>
      <w:r w:rsidR="00E83757">
        <w:t>4</w:t>
      </w:r>
      <w:r w:rsidRPr="00202052">
        <w:t>.</w:t>
      </w:r>
    </w:p>
    <w:p w14:paraId="075BAF47" w14:textId="11BDC59F" w:rsidR="003D6875" w:rsidRPr="003D6875" w:rsidRDefault="00CA7626" w:rsidP="00644264">
      <w:pPr>
        <w:pStyle w:val="ZUSTzmustartykuempunktem"/>
      </w:pPr>
      <w:r>
        <w:t>1</w:t>
      </w:r>
      <w:r w:rsidR="0031072E">
        <w:t>6</w:t>
      </w:r>
      <w:r w:rsidR="0018631D">
        <w:t xml:space="preserve">. Przepisy ust. </w:t>
      </w:r>
      <w:r w:rsidR="00E83757">
        <w:t>5</w:t>
      </w:r>
      <w:r w:rsidR="00B80AD7">
        <w:t>–</w:t>
      </w:r>
      <w:r w:rsidR="0018631D">
        <w:t>1</w:t>
      </w:r>
      <w:r w:rsidR="00E83757">
        <w:t>5</w:t>
      </w:r>
      <w:r w:rsidR="003D6875" w:rsidRPr="003D6875">
        <w:t xml:space="preserve"> stosuje się odpowiednio do ustalania części roz</w:t>
      </w:r>
      <w:r w:rsidR="00266A66">
        <w:t>wojowej subwencji ogólnej dla</w:t>
      </w:r>
      <w:r w:rsidR="003D6875" w:rsidRPr="003D6875">
        <w:t xml:space="preserve"> powiatów i województw,</w:t>
      </w:r>
      <w:r w:rsidR="00B80AD7">
        <w:t xml:space="preserve"> </w:t>
      </w:r>
      <w:r w:rsidR="003D6875" w:rsidRPr="003D6875">
        <w:t>z tym że kwota podstawowa dla:</w:t>
      </w:r>
    </w:p>
    <w:p w14:paraId="635FEF36" w14:textId="32EB765A" w:rsidR="003D6875" w:rsidRPr="003D6875" w:rsidRDefault="0018631D" w:rsidP="00644264">
      <w:pPr>
        <w:pStyle w:val="ZPKTzmpktartykuempunktem"/>
      </w:pPr>
      <w:r>
        <w:t>1)</w:t>
      </w:r>
      <w:r w:rsidR="00A8374B">
        <w:tab/>
      </w:r>
      <w:r w:rsidR="003D6875" w:rsidRPr="003D6875">
        <w:t xml:space="preserve">powiatu </w:t>
      </w:r>
      <w:r w:rsidR="00B80AD7">
        <w:t>–</w:t>
      </w:r>
      <w:r w:rsidR="00126A98">
        <w:t xml:space="preserve"> </w:t>
      </w:r>
      <w:r w:rsidR="003D6875" w:rsidRPr="003D6875">
        <w:t>nie może być mni</w:t>
      </w:r>
      <w:r w:rsidR="00266A66">
        <w:t xml:space="preserve">ejsza niż </w:t>
      </w:r>
      <w:r w:rsidR="002E1FD9">
        <w:t>0,10%</w:t>
      </w:r>
      <w:r w:rsidR="00B80AD7">
        <w:t xml:space="preserve"> </w:t>
      </w:r>
      <w:r w:rsidR="00266A66">
        <w:t xml:space="preserve">i większa niż </w:t>
      </w:r>
      <w:r w:rsidR="002E1FD9">
        <w:t>0,95%</w:t>
      </w:r>
      <w:r w:rsidR="002E1FD9" w:rsidRPr="003D6875">
        <w:t xml:space="preserve"> </w:t>
      </w:r>
      <w:r w:rsidR="003D6875" w:rsidRPr="003D6875">
        <w:t xml:space="preserve">kwoty podstawowej </w:t>
      </w:r>
      <w:r w:rsidR="00B32502">
        <w:t xml:space="preserve">dla </w:t>
      </w:r>
      <w:r w:rsidR="003D6875" w:rsidRPr="003D6875">
        <w:t>wszystkich powiatów;</w:t>
      </w:r>
    </w:p>
    <w:p w14:paraId="3CBABAD5" w14:textId="574EDC6F" w:rsidR="007F2AFD" w:rsidRPr="000E2EB4" w:rsidRDefault="0018631D" w:rsidP="00DD234F">
      <w:pPr>
        <w:pStyle w:val="ZPKTzmpktartykuempunktem"/>
      </w:pPr>
      <w:r>
        <w:t>2)</w:t>
      </w:r>
      <w:r w:rsidR="00A8374B">
        <w:tab/>
      </w:r>
      <w:r w:rsidR="003D6875" w:rsidRPr="003D6875">
        <w:t xml:space="preserve">województwa </w:t>
      </w:r>
      <w:r w:rsidR="00B80AD7">
        <w:t>–</w:t>
      </w:r>
      <w:r w:rsidR="00126A98">
        <w:t xml:space="preserve"> </w:t>
      </w:r>
      <w:r w:rsidR="003D6875" w:rsidRPr="003D6875">
        <w:t>nie może być mniejsza niż</w:t>
      </w:r>
      <w:r w:rsidR="002E1FD9">
        <w:t xml:space="preserve"> 3</w:t>
      </w:r>
      <w:r w:rsidR="003D6875" w:rsidRPr="003D6875">
        <w:t>%</w:t>
      </w:r>
      <w:r w:rsidR="00B80AD7">
        <w:t xml:space="preserve"> </w:t>
      </w:r>
      <w:r w:rsidR="003D6875" w:rsidRPr="003D6875">
        <w:t xml:space="preserve">i większa niż </w:t>
      </w:r>
      <w:r w:rsidR="002E1FD9">
        <w:t>10%</w:t>
      </w:r>
      <w:r w:rsidR="002E1FD9" w:rsidRPr="003D6875">
        <w:t xml:space="preserve"> </w:t>
      </w:r>
      <w:r w:rsidR="003D6875" w:rsidRPr="003D6875">
        <w:t xml:space="preserve">kwoty podstawowej </w:t>
      </w:r>
      <w:r w:rsidR="00B32502">
        <w:t xml:space="preserve">dla </w:t>
      </w:r>
      <w:r w:rsidR="003D6875" w:rsidRPr="003D6875">
        <w:t>wszystkich województw.</w:t>
      </w:r>
      <w:r w:rsidR="007F2AFD" w:rsidRPr="000E2EB4">
        <w:t>”;</w:t>
      </w:r>
    </w:p>
    <w:p w14:paraId="629E6467" w14:textId="3873A03B" w:rsidR="007917C1" w:rsidRDefault="009F1FD3" w:rsidP="00306582">
      <w:pPr>
        <w:pStyle w:val="PKTpunkt"/>
      </w:pPr>
      <w:r>
        <w:t>1</w:t>
      </w:r>
      <w:r w:rsidR="004417C1">
        <w:t>3</w:t>
      </w:r>
      <w:r w:rsidR="006C6083">
        <w:t>)</w:t>
      </w:r>
      <w:r w:rsidR="00A8374B">
        <w:tab/>
      </w:r>
      <w:r w:rsidR="00306582">
        <w:t>w art. 32</w:t>
      </w:r>
      <w:r w:rsidR="007917C1">
        <w:t>:</w:t>
      </w:r>
    </w:p>
    <w:p w14:paraId="717EBA40" w14:textId="46D6C7AF" w:rsidR="007917C1" w:rsidRDefault="007917C1" w:rsidP="00644264">
      <w:pPr>
        <w:pStyle w:val="LITlitera"/>
      </w:pPr>
      <w:r>
        <w:t>a)</w:t>
      </w:r>
      <w:r w:rsidR="00A8374B">
        <w:tab/>
      </w:r>
      <w:r>
        <w:t>ust. 1 otrzymuje brzmienie:</w:t>
      </w:r>
    </w:p>
    <w:p w14:paraId="25BC2C9A" w14:textId="77777777" w:rsidR="00640DBF" w:rsidRDefault="007917C1" w:rsidP="00644264">
      <w:pPr>
        <w:pStyle w:val="ZLITUSTzmustliter"/>
      </w:pPr>
      <w:r>
        <w:t>„1.</w:t>
      </w:r>
      <w:r w:rsidR="00E93576">
        <w:t xml:space="preserve"> </w:t>
      </w:r>
      <w:r w:rsidR="00E93576" w:rsidRPr="00E93576">
        <w:t xml:space="preserve">Podstawę do wyliczenia wskaźników </w:t>
      </w:r>
      <w:bookmarkStart w:id="3" w:name="_Hlk81773360"/>
      <w:r w:rsidR="00E93576" w:rsidRPr="00E93576">
        <w:t xml:space="preserve">G, </w:t>
      </w:r>
      <w:proofErr w:type="spellStart"/>
      <w:r w:rsidR="00E93576" w:rsidRPr="00E93576">
        <w:t>Gg</w:t>
      </w:r>
      <w:proofErr w:type="spellEnd"/>
      <w:r w:rsidR="00E93576" w:rsidRPr="00E93576">
        <w:t xml:space="preserve">, P, </w:t>
      </w:r>
      <w:proofErr w:type="spellStart"/>
      <w:r w:rsidR="00E93576" w:rsidRPr="00E93576">
        <w:t>Pp</w:t>
      </w:r>
      <w:proofErr w:type="spellEnd"/>
      <w:r w:rsidR="00E93576" w:rsidRPr="00E93576">
        <w:t xml:space="preserve">, W i </w:t>
      </w:r>
      <w:proofErr w:type="spellStart"/>
      <w:r w:rsidR="00E93576" w:rsidRPr="00E93576">
        <w:t>Ww</w:t>
      </w:r>
      <w:proofErr w:type="spellEnd"/>
      <w:r w:rsidR="00E93576" w:rsidRPr="00E93576">
        <w:t xml:space="preserve"> oraz kwot, o których mowa</w:t>
      </w:r>
      <w:r w:rsidR="00E93576">
        <w:t xml:space="preserve"> w art. 21a ust. 1 pkt 3</w:t>
      </w:r>
      <w:r w:rsidR="00E93576" w:rsidRPr="00E93576">
        <w:t>,</w:t>
      </w:r>
      <w:bookmarkEnd w:id="3"/>
      <w:r w:rsidR="00E93576" w:rsidRPr="00E93576">
        <w:t xml:space="preserve"> stanowią</w:t>
      </w:r>
      <w:r w:rsidR="00640DBF">
        <w:t>:</w:t>
      </w:r>
    </w:p>
    <w:p w14:paraId="3F07D375" w14:textId="300A24AA" w:rsidR="007917C1" w:rsidRDefault="00640DBF" w:rsidP="007A6312">
      <w:pPr>
        <w:pStyle w:val="ZLITPKTzmpktliter"/>
      </w:pPr>
      <w:r>
        <w:t>1)</w:t>
      </w:r>
      <w:r w:rsidR="00A8374B">
        <w:tab/>
      </w:r>
      <w:r>
        <w:t xml:space="preserve">w </w:t>
      </w:r>
      <w:r w:rsidR="00396D19">
        <w:t>odniesieniu</w:t>
      </w:r>
      <w:r>
        <w:t xml:space="preserve"> </w:t>
      </w:r>
      <w:r w:rsidR="00396D19">
        <w:t>do dochodów</w:t>
      </w:r>
      <w:r>
        <w:t xml:space="preserve"> </w:t>
      </w:r>
      <w:r w:rsidR="00396D19">
        <w:t>określonych</w:t>
      </w:r>
      <w:r>
        <w:t xml:space="preserve"> w art. 20 ust. 3 pkt 1</w:t>
      </w:r>
      <w:r w:rsidR="00B80AD7">
        <w:t>–</w:t>
      </w:r>
      <w:r>
        <w:t>8</w:t>
      </w:r>
      <w:r w:rsidR="00A8374B">
        <w:t xml:space="preserve"> –</w:t>
      </w:r>
      <w:r w:rsidR="00E93576" w:rsidRPr="00E93576">
        <w:t xml:space="preserve"> dochody wykazane za rok poprzedzający rok bazowy w sprawozdaniach jednostek samorządu terytorialnego, których obowiązek sporządzania wynika z przepisów o finansach publicznych w zakresie sprawozdawczości budżetowej, z uwzględnieniem korekt złożonych do właściwych regionalnych izb obrachunkowych, w terminie d</w:t>
      </w:r>
      <w:r w:rsidR="00A246B4">
        <w:t>o dnia 30</w:t>
      </w:r>
      <w:r w:rsidR="00396D19">
        <w:t xml:space="preserve"> czerwca roku bazowego</w:t>
      </w:r>
      <w:r w:rsidR="008108BB">
        <w:t>;</w:t>
      </w:r>
    </w:p>
    <w:p w14:paraId="2A47FC3B" w14:textId="6F3CA39D" w:rsidR="00396D19" w:rsidRDefault="00396D19" w:rsidP="007A6312">
      <w:pPr>
        <w:pStyle w:val="ZLITPKTzmpktliter"/>
      </w:pPr>
      <w:r>
        <w:t>2)</w:t>
      </w:r>
      <w:r w:rsidR="00A8374B">
        <w:tab/>
      </w:r>
      <w:r>
        <w:t>w odniesieniu do dochodów z tytułu udziału we wpływach z podatku dochodowego od osób fizycznych i podatku</w:t>
      </w:r>
      <w:r w:rsidRPr="00EC0F96">
        <w:t xml:space="preserve"> </w:t>
      </w:r>
      <w:r>
        <w:t>dochodowego od osób prawnych</w:t>
      </w:r>
      <w:r w:rsidR="00A8374B">
        <w:t xml:space="preserve"> –</w:t>
      </w:r>
      <w:r>
        <w:t xml:space="preserve"> dochody planowane na rok budżetowy,</w:t>
      </w:r>
      <w:r w:rsidRPr="00396D19">
        <w:t xml:space="preserve"> </w:t>
      </w:r>
      <w:r>
        <w:t xml:space="preserve">z uwzględnieniem </w:t>
      </w:r>
      <w:r w:rsidRPr="00EC0F96">
        <w:t xml:space="preserve">korekty, o której mowa w art. </w:t>
      </w:r>
      <w:r>
        <w:t>9</w:t>
      </w:r>
      <w:r w:rsidR="00200C62">
        <w:t>c</w:t>
      </w:r>
      <w:r>
        <w:t xml:space="preserve">, według stanu na dzień </w:t>
      </w:r>
      <w:r w:rsidR="006B4073">
        <w:t>1</w:t>
      </w:r>
      <w:r w:rsidR="00BF1AB1">
        <w:t>0</w:t>
      </w:r>
      <w:r>
        <w:t xml:space="preserve"> </w:t>
      </w:r>
      <w:r w:rsidR="00BF1AB1">
        <w:t xml:space="preserve">sierpnia </w:t>
      </w:r>
      <w:r>
        <w:t>roku bazowego.”,</w:t>
      </w:r>
    </w:p>
    <w:p w14:paraId="26A43D46" w14:textId="19202F41" w:rsidR="00590032" w:rsidRPr="003D3662" w:rsidRDefault="00763969" w:rsidP="00644264">
      <w:pPr>
        <w:pStyle w:val="LITlitera"/>
      </w:pPr>
      <w:r>
        <w:t>b</w:t>
      </w:r>
      <w:r w:rsidR="007917C1">
        <w:t>)</w:t>
      </w:r>
      <w:r w:rsidR="00A8374B">
        <w:tab/>
      </w:r>
      <w:r w:rsidR="00516391">
        <w:t xml:space="preserve">w </w:t>
      </w:r>
      <w:r w:rsidR="00306582">
        <w:t>ust. 5</w:t>
      </w:r>
      <w:r w:rsidR="00F2177F">
        <w:t xml:space="preserve"> </w:t>
      </w:r>
      <w:r w:rsidR="00404E64">
        <w:t>po wyrazach „przez ministra właściwego do spraw transportu”</w:t>
      </w:r>
      <w:r w:rsidR="00306582">
        <w:t xml:space="preserve"> dodaje się wyrazy </w:t>
      </w:r>
      <w:r w:rsidR="00F2177F">
        <w:t>„</w:t>
      </w:r>
      <w:r w:rsidR="00306582">
        <w:t>do dnia 31 maja roku bazowego</w:t>
      </w:r>
      <w:r w:rsidR="00F2177F" w:rsidRPr="00F2177F">
        <w:t>”</w:t>
      </w:r>
      <w:r w:rsidR="00F2177F">
        <w:t>;</w:t>
      </w:r>
    </w:p>
    <w:p w14:paraId="05CF781B" w14:textId="25275F1C" w:rsidR="00917393" w:rsidRDefault="00813085" w:rsidP="007B00C4">
      <w:pPr>
        <w:pStyle w:val="PKTpunkt"/>
      </w:pPr>
      <w:r>
        <w:t>1</w:t>
      </w:r>
      <w:r w:rsidR="004417C1">
        <w:t>4</w:t>
      </w:r>
      <w:r>
        <w:t>)</w:t>
      </w:r>
      <w:r w:rsidR="00D971ED">
        <w:tab/>
      </w:r>
      <w:r>
        <w:t xml:space="preserve">w art. </w:t>
      </w:r>
      <w:r w:rsidR="00924FFB">
        <w:t xml:space="preserve">33 </w:t>
      </w:r>
      <w:r w:rsidR="009F1FD3">
        <w:t xml:space="preserve">w </w:t>
      </w:r>
      <w:r w:rsidR="00924FFB">
        <w:t>ust. 1 pkt</w:t>
      </w:r>
      <w:r w:rsidR="00764F31">
        <w:t xml:space="preserve"> 1</w:t>
      </w:r>
      <w:r w:rsidR="00924FFB">
        <w:t xml:space="preserve"> i 2 otrzymują brzmienie:</w:t>
      </w:r>
    </w:p>
    <w:p w14:paraId="033F56D7" w14:textId="738DD915" w:rsidR="00924FFB" w:rsidRDefault="00924FFB" w:rsidP="00FA3A85">
      <w:pPr>
        <w:pStyle w:val="ZPKTzmpktartykuempunktem"/>
      </w:pPr>
      <w:r>
        <w:t>„1)</w:t>
      </w:r>
      <w:r w:rsidR="00D971ED">
        <w:tab/>
      </w:r>
      <w:r>
        <w:t>rocznych planowanych kwotach części subwencji ogólnej</w:t>
      </w:r>
      <w:r w:rsidR="00200C62">
        <w:t xml:space="preserve"> i</w:t>
      </w:r>
      <w:r>
        <w:t xml:space="preserve"> planowanych wpłatach, przyjętych w projekcie ustawy budżetowej, oraz o planowanej kwocie dochodów z </w:t>
      </w:r>
      <w:r>
        <w:lastRenderedPageBreak/>
        <w:t xml:space="preserve">tytułu udziału we wpływach z podatku dochodowego od osób fizycznych i </w:t>
      </w:r>
      <w:r w:rsidRPr="007D6F9B">
        <w:t>podatku dochodowego od osób prawn</w:t>
      </w:r>
      <w:r>
        <w:t xml:space="preserve">ych </w:t>
      </w:r>
      <w:r w:rsidR="00B80AD7">
        <w:t>–</w:t>
      </w:r>
      <w:r>
        <w:t xml:space="preserve"> w terminie do dnia 15 października roku bazowego;</w:t>
      </w:r>
    </w:p>
    <w:p w14:paraId="2FF31DF8" w14:textId="5DE09996" w:rsidR="00924FFB" w:rsidRDefault="00924FFB" w:rsidP="00FA3A85">
      <w:pPr>
        <w:pStyle w:val="ZPKTzmpktartykuempunktem"/>
      </w:pPr>
      <w:r>
        <w:t>2)</w:t>
      </w:r>
      <w:r w:rsidR="00D971ED">
        <w:tab/>
      </w:r>
      <w:r>
        <w:t xml:space="preserve">rocznych kwotach części </w:t>
      </w:r>
      <w:r w:rsidR="00D87C42">
        <w:t>subwencji</w:t>
      </w:r>
      <w:r>
        <w:t xml:space="preserve"> ogólnej</w:t>
      </w:r>
      <w:r w:rsidR="00200C62">
        <w:t xml:space="preserve"> i</w:t>
      </w:r>
      <w:r w:rsidR="00D87C42">
        <w:t xml:space="preserve"> rocznych wpłatach</w:t>
      </w:r>
      <w:r w:rsidR="00D308EF">
        <w:t>,</w:t>
      </w:r>
      <w:r w:rsidR="00D87C42">
        <w:t xml:space="preserve"> wynikających</w:t>
      </w:r>
      <w:r>
        <w:t xml:space="preserve"> z ustawy budżetowej</w:t>
      </w:r>
      <w:r w:rsidR="00D308EF">
        <w:t>,</w:t>
      </w:r>
      <w:r>
        <w:t xml:space="preserve"> </w:t>
      </w:r>
      <w:r w:rsidRPr="007D6F9B">
        <w:t>ora</w:t>
      </w:r>
      <w:r w:rsidR="00D87C42" w:rsidRPr="007D6F9B">
        <w:t xml:space="preserve">z o kwocie z tytułu udziału we wpływach z podatku dochodowego od osób fizycznych i podatku dochodowego od osób prawnych </w:t>
      </w:r>
      <w:r w:rsidR="00B80AD7">
        <w:t>–</w:t>
      </w:r>
      <w:r w:rsidR="00D87C42">
        <w:t xml:space="preserve"> w terminie 14 dni od dnia ogłoszenia ustawy budżetowej;</w:t>
      </w:r>
      <w:r w:rsidR="00D87C42" w:rsidRPr="00D87C42">
        <w:t>”;</w:t>
      </w:r>
    </w:p>
    <w:p w14:paraId="1CD17EDA" w14:textId="49AAC1BF" w:rsidR="00EB1313" w:rsidRDefault="009F1FD3" w:rsidP="00FE14EB">
      <w:pPr>
        <w:pStyle w:val="PKTpunkt"/>
      </w:pPr>
      <w:r>
        <w:t>1</w:t>
      </w:r>
      <w:r w:rsidR="004417C1">
        <w:t>5</w:t>
      </w:r>
      <w:r w:rsidR="00EA2D5D">
        <w:t>)</w:t>
      </w:r>
      <w:r w:rsidR="00D971ED">
        <w:tab/>
      </w:r>
      <w:r w:rsidR="00EA2D5D">
        <w:t>w art. 34</w:t>
      </w:r>
      <w:r w:rsidR="00EB1313">
        <w:t>:</w:t>
      </w:r>
    </w:p>
    <w:p w14:paraId="402113DD" w14:textId="36D78EA9" w:rsidR="00784344" w:rsidRDefault="00426F34" w:rsidP="00FE14EB">
      <w:pPr>
        <w:pStyle w:val="ZPKTzmpktartykuempunktem"/>
      </w:pPr>
      <w:r>
        <w:t xml:space="preserve"> </w:t>
      </w:r>
      <w:r w:rsidR="0050120F">
        <w:t>a)</w:t>
      </w:r>
      <w:r w:rsidR="00D971ED">
        <w:tab/>
      </w:r>
      <w:r w:rsidR="000612BA">
        <w:t xml:space="preserve">w </w:t>
      </w:r>
      <w:r w:rsidR="00784344">
        <w:t>ust. 1 pkt 2 otrzymuje brzmienie</w:t>
      </w:r>
    </w:p>
    <w:p w14:paraId="74D68708" w14:textId="5003DE86" w:rsidR="0050120F" w:rsidRDefault="00426F34" w:rsidP="005827A7">
      <w:pPr>
        <w:pStyle w:val="ZTIRPKTzmpkttiret"/>
      </w:pPr>
      <w:r>
        <w:t>„</w:t>
      </w:r>
      <w:r w:rsidR="00EB1313">
        <w:t>2)</w:t>
      </w:r>
      <w:r w:rsidR="00162F5F">
        <w:t xml:space="preserve"> </w:t>
      </w:r>
      <w:r w:rsidR="00EB1313">
        <w:t xml:space="preserve">część wyrównawczą i </w:t>
      </w:r>
      <w:r w:rsidRPr="007D6F9B">
        <w:t>rozwojową</w:t>
      </w:r>
      <w:r w:rsidR="00EB1313" w:rsidRPr="007D6F9B">
        <w:t xml:space="preserve"> </w:t>
      </w:r>
      <w:r w:rsidR="00EB1313">
        <w:t>subwencji ogólnej, w dwunastu ratach miesięcznych – w terminie do 15.</w:t>
      </w:r>
      <w:r w:rsidR="00B563A0">
        <w:t xml:space="preserve"> </w:t>
      </w:r>
      <w:r w:rsidR="00EB1313">
        <w:t>dnia każdego miesiąca</w:t>
      </w:r>
      <w:r>
        <w:t>”</w:t>
      </w:r>
      <w:r w:rsidR="0050120F">
        <w:t>,</w:t>
      </w:r>
    </w:p>
    <w:p w14:paraId="2BFC2DD0" w14:textId="0688ADCF" w:rsidR="00426F34" w:rsidRDefault="0050120F" w:rsidP="00FE14EB">
      <w:pPr>
        <w:pStyle w:val="ZPKTzmpktartykuempunktem"/>
      </w:pPr>
      <w:r>
        <w:t>b)</w:t>
      </w:r>
      <w:r w:rsidR="00D971ED">
        <w:tab/>
      </w:r>
      <w:r>
        <w:t>ust. 1a otrzymuje brzmienie:</w:t>
      </w:r>
    </w:p>
    <w:p w14:paraId="56ECD001" w14:textId="59E7C741" w:rsidR="006B589A" w:rsidRDefault="006B589A" w:rsidP="005827A7">
      <w:pPr>
        <w:pStyle w:val="ZLITUSTzmustliter"/>
      </w:pPr>
      <w:r>
        <w:t xml:space="preserve">„1a. </w:t>
      </w:r>
      <w:r w:rsidRPr="006B589A">
        <w:t>W przypadku ogłoszenia stanu zagrożenia epidemicznego, stanu epidemii lub jeżeli zachodzi prawdopodobieństwo przejściowego ograniczenia dochodów jednostek samorządu terytorialnego, minister właściwy do spraw finansów publicznych może przekazać raty części oświatowej, wyrównawczej</w:t>
      </w:r>
      <w:r>
        <w:t xml:space="preserve">, </w:t>
      </w:r>
      <w:r w:rsidRPr="007D6F9B">
        <w:t>rozwojowej,</w:t>
      </w:r>
      <w:r w:rsidRPr="006B589A">
        <w:t xml:space="preserve"> równoważącej i regionalnej subwencji ogólnej wszystkim uprawnionym jednostkom samorządu terytorialnego w terminach wcześniejszych niż określone w ust. 1.</w:t>
      </w:r>
      <w:r>
        <w:t>”;</w:t>
      </w:r>
    </w:p>
    <w:p w14:paraId="04765C62" w14:textId="44808B75" w:rsidR="00825067" w:rsidRDefault="009F1FD3" w:rsidP="00644264">
      <w:pPr>
        <w:pStyle w:val="PKTpunkt"/>
      </w:pPr>
      <w:r>
        <w:t>1</w:t>
      </w:r>
      <w:r w:rsidR="004417C1">
        <w:t>6</w:t>
      </w:r>
      <w:r w:rsidR="00A3011D">
        <w:t>)</w:t>
      </w:r>
      <w:r w:rsidR="00D971ED">
        <w:tab/>
      </w:r>
      <w:r w:rsidR="00A3011D">
        <w:t>w art.</w:t>
      </w:r>
      <w:r w:rsidR="00350F8F">
        <w:t xml:space="preserve"> 35</w:t>
      </w:r>
      <w:r w:rsidR="00825067">
        <w:t>:</w:t>
      </w:r>
      <w:r w:rsidR="00A3011D">
        <w:t xml:space="preserve"> </w:t>
      </w:r>
    </w:p>
    <w:p w14:paraId="4BC2CA95" w14:textId="1272D642" w:rsidR="00A3011D" w:rsidRDefault="00825067" w:rsidP="00644264">
      <w:pPr>
        <w:pStyle w:val="LITlitera"/>
      </w:pPr>
      <w:r>
        <w:t>a)</w:t>
      </w:r>
      <w:r w:rsidR="00D971ED">
        <w:tab/>
      </w:r>
      <w:r>
        <w:t>ust. 3 otrzymuje brzmienie:</w:t>
      </w:r>
    </w:p>
    <w:p w14:paraId="0AE28BB3" w14:textId="3B8D4239" w:rsidR="00825067" w:rsidRDefault="00A3011D" w:rsidP="00404E64">
      <w:pPr>
        <w:pStyle w:val="ZLITUSTzmustliter"/>
      </w:pPr>
      <w:r w:rsidRPr="00A3011D">
        <w:t>„</w:t>
      </w:r>
      <w:r>
        <w:t xml:space="preserve">3. Do wpłat określonych w art. 29, art. 30 i art. 70a stosuje się </w:t>
      </w:r>
      <w:r w:rsidRPr="007D6F9B">
        <w:t>odpowiednio</w:t>
      </w:r>
      <w:r>
        <w:t xml:space="preserve"> przepisy działu II</w:t>
      </w:r>
      <w:r w:rsidR="0029124D">
        <w:t>I</w:t>
      </w:r>
      <w:r>
        <w:t xml:space="preserve"> ustawy z dnia 29 sierpnia 1997 r. </w:t>
      </w:r>
      <w:r w:rsidR="00B80AD7">
        <w:t>–</w:t>
      </w:r>
      <w:r>
        <w:t xml:space="preserve"> Ordynacja podatkowa, z</w:t>
      </w:r>
      <w:r w:rsidR="00825067" w:rsidRPr="00825067">
        <w:t xml:space="preserve"> </w:t>
      </w:r>
      <w:r w:rsidR="00825067" w:rsidRPr="007D6F9B">
        <w:t>wyłączeniem rozdziałów 6a,7a, 9a</w:t>
      </w:r>
      <w:r w:rsidR="00B80AD7">
        <w:t>–</w:t>
      </w:r>
      <w:r w:rsidR="00825067" w:rsidRPr="007D6F9B">
        <w:t>12 i 15</w:t>
      </w:r>
      <w:r w:rsidR="008108BB">
        <w:t>.</w:t>
      </w:r>
      <w:r w:rsidRPr="00A3011D">
        <w:t>”</w:t>
      </w:r>
      <w:r w:rsidR="00825067">
        <w:t>,</w:t>
      </w:r>
    </w:p>
    <w:p w14:paraId="30161623" w14:textId="5A9251C8" w:rsidR="00A3011D" w:rsidRPr="00B82F30" w:rsidRDefault="00825067" w:rsidP="00644264">
      <w:pPr>
        <w:pStyle w:val="LITlitera"/>
      </w:pPr>
      <w:r>
        <w:t>b)</w:t>
      </w:r>
      <w:r w:rsidR="00D971ED">
        <w:tab/>
      </w:r>
      <w:r>
        <w:t>uchyla się ust. 4;</w:t>
      </w:r>
    </w:p>
    <w:p w14:paraId="5A5C1AD3" w14:textId="3A583B26" w:rsidR="00924FFB" w:rsidRPr="00720D39" w:rsidRDefault="009F1FD3" w:rsidP="0022307D">
      <w:pPr>
        <w:pStyle w:val="PKTpunkt"/>
      </w:pPr>
      <w:r w:rsidRPr="00720D39">
        <w:t>1</w:t>
      </w:r>
      <w:r w:rsidR="004417C1">
        <w:t>7</w:t>
      </w:r>
      <w:r w:rsidR="00E05834" w:rsidRPr="00720D39">
        <w:t>)</w:t>
      </w:r>
      <w:r w:rsidR="00D971ED">
        <w:tab/>
      </w:r>
      <w:r w:rsidR="00E05834" w:rsidRPr="00720D39">
        <w:t>art. 36 otrzymuje brzmienie:</w:t>
      </w:r>
    </w:p>
    <w:p w14:paraId="1A7DEFE4" w14:textId="0A361475" w:rsidR="00402FD2" w:rsidRPr="00402FD2" w:rsidRDefault="00720D39" w:rsidP="00402FD2">
      <w:pPr>
        <w:pStyle w:val="ZARTzmartartykuempunktem"/>
      </w:pPr>
      <w:r w:rsidRPr="00402FD2">
        <w:t>„</w:t>
      </w:r>
      <w:r w:rsidR="00402FD2" w:rsidRPr="00402FD2">
        <w:t>Art. 36.</w:t>
      </w:r>
      <w:r w:rsidR="009F1FD3">
        <w:t xml:space="preserve"> </w:t>
      </w:r>
      <w:r w:rsidR="00402FD2" w:rsidRPr="00402FD2">
        <w:t>1. W przypadku gdy część wyrównawcza, równoważąca, regionalna lub rozwojowa subwencji ogólnej dla jednostki samorządu terytorialnego jest wyższa od należnej lub wpłata, o której mowa w art. 29, art. 30 i art. 70a, jest niższa od należnej, minister właściwy do spraw finansów publicznych, w drodze decyzji:</w:t>
      </w:r>
    </w:p>
    <w:p w14:paraId="6C68AC22" w14:textId="5A2D8FEC" w:rsidR="00402FD2" w:rsidRPr="00402FD2" w:rsidRDefault="00402FD2" w:rsidP="00404E64">
      <w:pPr>
        <w:pStyle w:val="ZPKTzmpktartykuempunktem"/>
      </w:pPr>
      <w:r w:rsidRPr="00402FD2">
        <w:t>1)</w:t>
      </w:r>
      <w:r w:rsidR="0081059D">
        <w:tab/>
      </w:r>
      <w:r w:rsidRPr="00402FD2">
        <w:t xml:space="preserve">zmniejsza kwotę części subwencji ogólnej ustalonej na rok budżetowy oraz: </w:t>
      </w:r>
    </w:p>
    <w:p w14:paraId="06A077EF" w14:textId="1B0C5296" w:rsidR="00402FD2" w:rsidRPr="00402FD2" w:rsidRDefault="00402FD2" w:rsidP="00404E64">
      <w:pPr>
        <w:pStyle w:val="ZLITwPKTzmlitwpktartykuempunktem"/>
      </w:pPr>
      <w:r w:rsidRPr="00402FD2">
        <w:t>a)</w:t>
      </w:r>
      <w:r w:rsidR="00B80AD7">
        <w:tab/>
      </w:r>
      <w:r w:rsidRPr="00402FD2">
        <w:t xml:space="preserve">potrąca z kolejnej raty nienależnie otrzymaną kwotę, wynikającą ze zmniejszenia tej części subwencji, a jeżeli nienależnie otrzymana kwota jest wyższa od jednej raty </w:t>
      </w:r>
      <w:r w:rsidR="00B80AD7">
        <w:t>–</w:t>
      </w:r>
      <w:r w:rsidRPr="00402FD2">
        <w:t xml:space="preserve"> wstrzymuje przekazywanie rat, bądź gdy nienależnie </w:t>
      </w:r>
      <w:r w:rsidRPr="00402FD2">
        <w:lastRenderedPageBreak/>
        <w:t xml:space="preserve">otrzymana kwota jest wyższa od kwoty pozostałej do przekazania do końca roku budżetowego </w:t>
      </w:r>
      <w:r w:rsidR="00B80AD7">
        <w:t>–</w:t>
      </w:r>
      <w:r w:rsidRPr="00402FD2">
        <w:t xml:space="preserve"> wstrzymuje przekazywanie rat i zobowiązuje do zwrotu pozostałej części nienależnej kwoty subwencji, </w:t>
      </w:r>
    </w:p>
    <w:p w14:paraId="5525CEBC" w14:textId="6FD5C8AC" w:rsidR="00402FD2" w:rsidRPr="00402FD2" w:rsidRDefault="00B80AD7" w:rsidP="00404E64">
      <w:pPr>
        <w:pStyle w:val="ZLITwPKTzmlitwpktartykuempunktem"/>
      </w:pPr>
      <w:r>
        <w:t>b)</w:t>
      </w:r>
      <w:r>
        <w:tab/>
      </w:r>
      <w:r w:rsidR="00402FD2" w:rsidRPr="00402FD2">
        <w:t xml:space="preserve">zobowiązuje do zapłaty odsetek, ustalonych jak dla zaległości podatkowych, od nienależnie otrzymanej kwoty, wynikającej ze zmniejszenia tej części subwencji; </w:t>
      </w:r>
    </w:p>
    <w:p w14:paraId="2678E401" w14:textId="43809EDD" w:rsidR="00402FD2" w:rsidRPr="00402FD2" w:rsidRDefault="00B80AD7" w:rsidP="00404E64">
      <w:pPr>
        <w:pStyle w:val="ZPKTzmpktartykuempunktem"/>
      </w:pPr>
      <w:r>
        <w:t>2)</w:t>
      </w:r>
      <w:r w:rsidR="0081059D">
        <w:tab/>
      </w:r>
      <w:r w:rsidR="00402FD2" w:rsidRPr="00402FD2">
        <w:t xml:space="preserve">w zakresie subwencji za lata poprzedzające rok budżetowy </w:t>
      </w:r>
      <w:r>
        <w:t>–</w:t>
      </w:r>
      <w:r w:rsidR="00402FD2" w:rsidRPr="00402FD2">
        <w:t xml:space="preserve"> zobowiązuje do zwrotu nienależnej kwoty części subwencji ogólnej wraz z odsetkami ustalonymi jak dla zaległości podatkowych, chyba że jednostka ta dokonała wcześniej zwrotu nienależnie otrzymanych kwot wraz z odsetkami ustalonymi jak dla zaległości podatkowych; </w:t>
      </w:r>
    </w:p>
    <w:p w14:paraId="06CFCED0" w14:textId="75E48551" w:rsidR="00402FD2" w:rsidRPr="00402FD2" w:rsidRDefault="00402FD2" w:rsidP="00404E64">
      <w:pPr>
        <w:pStyle w:val="ZPKTzmpktartykuempunktem"/>
      </w:pPr>
      <w:r w:rsidRPr="00402FD2">
        <w:t>3)</w:t>
      </w:r>
      <w:r w:rsidR="0081059D">
        <w:tab/>
      </w:r>
      <w:r w:rsidRPr="00402FD2">
        <w:t>zwiększa kwotę wpłaty od jednostki samorządu terytorialnego oraz zobowiązuje do zapłaty należnej kwoty wraz z odsetkami ustalonymi jak dla zaległości podatkowych.</w:t>
      </w:r>
    </w:p>
    <w:p w14:paraId="6D3DA9DF" w14:textId="492852F8" w:rsidR="004D262D" w:rsidRPr="00402FD2" w:rsidRDefault="00402FD2" w:rsidP="00357F89">
      <w:pPr>
        <w:pStyle w:val="ZARTzmartartykuempunktem"/>
      </w:pPr>
      <w:r w:rsidRPr="00402FD2">
        <w:t xml:space="preserve">2. </w:t>
      </w:r>
      <w:r w:rsidR="00660F9F" w:rsidRPr="004D262D">
        <w:t xml:space="preserve">Przepisów ust. 1 nie stosuje się, </w:t>
      </w:r>
      <w:r w:rsidRPr="00402FD2">
        <w:t>jeżeli nienależna kwota danej części subwencji ogólnej lub kwota, o którą zaniżono wpłatę</w:t>
      </w:r>
      <w:r w:rsidR="00D971ED">
        <w:t>,</w:t>
      </w:r>
      <w:r w:rsidRPr="00402FD2">
        <w:t xml:space="preserve"> jest niższa </w:t>
      </w:r>
      <w:r w:rsidRPr="00D971ED">
        <w:t xml:space="preserve">od trzykrotności minimalnego wynagrodzenia za pracę ustalonego na rok, na który ustalono zawyżoną kwotę subwencji ogólnej lub </w:t>
      </w:r>
      <w:r w:rsidR="00404E64">
        <w:t xml:space="preserve">w którym </w:t>
      </w:r>
      <w:r w:rsidRPr="00D971ED">
        <w:t>wpłata była niższa od należnej</w:t>
      </w:r>
      <w:r w:rsidRPr="00402FD2">
        <w:t>.</w:t>
      </w:r>
    </w:p>
    <w:p w14:paraId="71AAC592" w14:textId="77777777" w:rsidR="00402FD2" w:rsidRPr="00402FD2" w:rsidRDefault="00402FD2" w:rsidP="00402FD2">
      <w:pPr>
        <w:pStyle w:val="ZARTzmartartykuempunktem"/>
      </w:pPr>
      <w:r w:rsidRPr="00402FD2">
        <w:t>3. Decyzj</w:t>
      </w:r>
      <w:r w:rsidR="006623C6">
        <w:t>e</w:t>
      </w:r>
      <w:r w:rsidRPr="00402FD2">
        <w:t>, o któr</w:t>
      </w:r>
      <w:r w:rsidR="006623C6">
        <w:t>ych</w:t>
      </w:r>
      <w:r w:rsidRPr="00402FD2">
        <w:t xml:space="preserve"> mowa w ust. 1 pkt 1 i </w:t>
      </w:r>
      <w:r w:rsidRPr="00D971ED">
        <w:t>3</w:t>
      </w:r>
      <w:r w:rsidRPr="00402FD2">
        <w:t>, podlega</w:t>
      </w:r>
      <w:r w:rsidR="006623C6">
        <w:t>ją</w:t>
      </w:r>
      <w:r w:rsidRPr="00402FD2">
        <w:t xml:space="preserve"> natychmiastowemu wykonaniu.</w:t>
      </w:r>
    </w:p>
    <w:p w14:paraId="3F6A7218" w14:textId="77777777" w:rsidR="003D4DAA" w:rsidRPr="00402FD2" w:rsidRDefault="00402FD2" w:rsidP="003D4DAA">
      <w:pPr>
        <w:pStyle w:val="ZARTzmartartykuempunktem"/>
      </w:pPr>
      <w:r w:rsidRPr="00402FD2">
        <w:t xml:space="preserve">4. </w:t>
      </w:r>
      <w:r w:rsidR="003D4DAA" w:rsidRPr="00402FD2">
        <w:t>Kwoty, o których mowa w ust. 1</w:t>
      </w:r>
      <w:r w:rsidR="003D4DAA">
        <w:t xml:space="preserve"> </w:t>
      </w:r>
      <w:r w:rsidR="003D4DAA" w:rsidRPr="00402FD2">
        <w:t xml:space="preserve">pkt 1 </w:t>
      </w:r>
      <w:r w:rsidR="006623C6">
        <w:t xml:space="preserve">i </w:t>
      </w:r>
      <w:r w:rsidR="003D4DAA" w:rsidRPr="00402FD2">
        <w:t>2, uzyskane nienależnie przez jednostkę samorządu terytorialnego:</w:t>
      </w:r>
    </w:p>
    <w:p w14:paraId="71A7C687" w14:textId="04B12497" w:rsidR="003D4DAA" w:rsidRPr="00402FD2" w:rsidRDefault="003D4DAA" w:rsidP="00404E64">
      <w:pPr>
        <w:pStyle w:val="ZPKTzmpktartykuempunktem"/>
      </w:pPr>
      <w:r w:rsidRPr="00402FD2">
        <w:t>1)</w:t>
      </w:r>
      <w:r w:rsidR="0081059D">
        <w:tab/>
      </w:r>
      <w:r w:rsidRPr="00402FD2">
        <w:t xml:space="preserve">w roku budżetowym </w:t>
      </w:r>
      <w:r w:rsidR="00B80AD7">
        <w:t>–</w:t>
      </w:r>
      <w:r w:rsidRPr="00402FD2">
        <w:t xml:space="preserve"> podlegają zwrotowi do budżetu państwa i tworzą rezerwę przeznaczoną dla jednostek samorządu terytorialnego, którą dysponuje minister właściwy do spraw finansów publicznych;</w:t>
      </w:r>
    </w:p>
    <w:p w14:paraId="4C7811A4" w14:textId="42EC3B1F" w:rsidR="003D4DAA" w:rsidRPr="00402FD2" w:rsidRDefault="003D4DAA" w:rsidP="00404E64">
      <w:pPr>
        <w:pStyle w:val="ZPKTzmpktartykuempunktem"/>
      </w:pPr>
      <w:r w:rsidRPr="00402FD2">
        <w:t>2)</w:t>
      </w:r>
      <w:r w:rsidR="0081059D">
        <w:tab/>
      </w:r>
      <w:r w:rsidRPr="00402FD2">
        <w:t xml:space="preserve">w zakresie subwencji za lata poprzedzające rok budżetowy </w:t>
      </w:r>
      <w:r w:rsidR="00B80AD7">
        <w:t>–</w:t>
      </w:r>
      <w:r w:rsidRPr="00402FD2">
        <w:t xml:space="preserve"> podlegają zwrotowi do budżetu państwa i stanowią wydatek budżetów jednostek samorządu terytorialnego.</w:t>
      </w:r>
    </w:p>
    <w:p w14:paraId="3549B04C" w14:textId="57BB7890" w:rsidR="00402FD2" w:rsidRPr="00402FD2" w:rsidRDefault="003D4DAA">
      <w:pPr>
        <w:pStyle w:val="ZARTzmartartykuempunktem"/>
      </w:pPr>
      <w:r>
        <w:t xml:space="preserve">5. </w:t>
      </w:r>
      <w:r w:rsidR="00402FD2" w:rsidRPr="00402FD2">
        <w:t>W przypadkach określonych w ust. 1 pkt 1 i 3 minister właściwy do spraw finansów publicznych zawiadamia właściwą regionalną izbę obrachunkową o dokonanych korektach kwoty części subwencji ogólnej lub wpłat, o których mowa w art.</w:t>
      </w:r>
      <w:r w:rsidR="009F1FD3">
        <w:t> </w:t>
      </w:r>
      <w:r w:rsidR="00402FD2" w:rsidRPr="00402FD2">
        <w:t>29</w:t>
      </w:r>
      <w:r w:rsidR="009B3E40">
        <w:t xml:space="preserve">, art. </w:t>
      </w:r>
      <w:r w:rsidR="00402FD2" w:rsidRPr="00402FD2">
        <w:t>30 i art. 70a.</w:t>
      </w:r>
    </w:p>
    <w:p w14:paraId="66FD26C7" w14:textId="4E0CFEA8" w:rsidR="00402FD2" w:rsidRPr="00402FD2" w:rsidRDefault="00402FD2" w:rsidP="00402FD2">
      <w:pPr>
        <w:pStyle w:val="ZARTzmartartykuempunktem"/>
      </w:pPr>
      <w:r w:rsidRPr="00402FD2">
        <w:t xml:space="preserve">6. Uzyskane nienależnie przez jednostkę samorządu terytorialnego kwoty części wyrównawczej, równoważącej, regionalnej i rozwojowej subwencji ogólnej, o których </w:t>
      </w:r>
      <w:r w:rsidRPr="00402FD2">
        <w:lastRenderedPageBreak/>
        <w:t xml:space="preserve">mowa w ust. 1 pkt 1, zwrócone po 15 grudnia roku budżetowego nie tworzą rezerwy, o której mowa w ust. </w:t>
      </w:r>
      <w:r w:rsidR="003D4DAA">
        <w:t>4</w:t>
      </w:r>
      <w:r w:rsidRPr="00402FD2">
        <w:t xml:space="preserve"> pkt 1, </w:t>
      </w:r>
      <w:r w:rsidR="00F12C75">
        <w:t xml:space="preserve">lecz </w:t>
      </w:r>
      <w:r w:rsidRPr="00402FD2">
        <w:t>podlegają zwrotowi do budżetu państwa.</w:t>
      </w:r>
    </w:p>
    <w:p w14:paraId="18C591F6" w14:textId="639264C5" w:rsidR="00402FD2" w:rsidRPr="00402FD2" w:rsidRDefault="00402FD2" w:rsidP="00402FD2">
      <w:pPr>
        <w:pStyle w:val="ZARTzmartartykuempunktem"/>
      </w:pPr>
      <w:r w:rsidRPr="00402FD2">
        <w:t>7. Kwoty, o których mowa w ust. 1 pkt 3, podlegają wpłacie do budżetu państwa.</w:t>
      </w:r>
    </w:p>
    <w:p w14:paraId="6E7D52E5" w14:textId="77777777" w:rsidR="00402FD2" w:rsidRPr="00402FD2" w:rsidRDefault="00402FD2" w:rsidP="00402FD2">
      <w:pPr>
        <w:pStyle w:val="ZARTzmartartykuempunktem"/>
      </w:pPr>
      <w:r w:rsidRPr="00402FD2">
        <w:t>8. Odsetki od kwot, o których mowa w ust. 1, jednostka samorządu terytorialnego nalicza:</w:t>
      </w:r>
    </w:p>
    <w:p w14:paraId="58E214CD" w14:textId="47AB33AA" w:rsidR="00402FD2" w:rsidRPr="00402FD2" w:rsidRDefault="00402FD2" w:rsidP="008069D3">
      <w:pPr>
        <w:pStyle w:val="ZPKTzmpktartykuempunktem"/>
      </w:pPr>
      <w:r w:rsidRPr="00402FD2">
        <w:t>1)</w:t>
      </w:r>
      <w:r w:rsidR="0081059D">
        <w:tab/>
      </w:r>
      <w:r w:rsidRPr="00402FD2">
        <w:t>od dnia następ</w:t>
      </w:r>
      <w:r w:rsidR="006623C6">
        <w:t>ującego</w:t>
      </w:r>
      <w:r w:rsidRPr="00402FD2">
        <w:t xml:space="preserve"> po dniu, w którym obciążono rachunek bankowy budżetu państwa na podstawie polecenia przelewu z tytułu każdej kolejnej zawyżonej raty odpowiedniej części subwencji ogólnej, a w przypadku wpłat, o których mowa w art. 29</w:t>
      </w:r>
      <w:r w:rsidR="006623C6">
        <w:t xml:space="preserve">, art. </w:t>
      </w:r>
      <w:r w:rsidRPr="00402FD2">
        <w:t xml:space="preserve">30 i art. 70a </w:t>
      </w:r>
      <w:r w:rsidR="00B80AD7">
        <w:t>–</w:t>
      </w:r>
      <w:r w:rsidRPr="00402FD2">
        <w:t xml:space="preserve"> od dnia </w:t>
      </w:r>
      <w:r w:rsidR="006623C6">
        <w:t>następującego</w:t>
      </w:r>
      <w:r w:rsidR="006623C6" w:rsidRPr="00402FD2">
        <w:t xml:space="preserve"> </w:t>
      </w:r>
      <w:r w:rsidRPr="00402FD2">
        <w:t>po dniu, w którym wpłata powinn</w:t>
      </w:r>
      <w:r w:rsidR="0029124D">
        <w:t>a</w:t>
      </w:r>
      <w:r w:rsidRPr="00402FD2">
        <w:t xml:space="preserve"> być dokonan</w:t>
      </w:r>
      <w:r w:rsidR="0029124D">
        <w:t>a</w:t>
      </w:r>
      <w:r w:rsidRPr="00402FD2">
        <w:t xml:space="preserve"> w prawidłowej wysokości;</w:t>
      </w:r>
    </w:p>
    <w:p w14:paraId="7444CED1" w14:textId="61FED02C" w:rsidR="00402FD2" w:rsidRPr="00402FD2" w:rsidRDefault="00402FD2" w:rsidP="008069D3">
      <w:pPr>
        <w:pStyle w:val="ZPKTzmpktartykuempunktem"/>
      </w:pPr>
      <w:r w:rsidRPr="00402FD2">
        <w:t xml:space="preserve">2) </w:t>
      </w:r>
      <w:r w:rsidR="0081059D">
        <w:tab/>
      </w:r>
      <w:r w:rsidRPr="00402FD2">
        <w:t xml:space="preserve">do dnia: </w:t>
      </w:r>
    </w:p>
    <w:p w14:paraId="0EBF19AC" w14:textId="381A337E" w:rsidR="00402FD2" w:rsidRPr="00402FD2" w:rsidRDefault="00402FD2" w:rsidP="008069D3">
      <w:pPr>
        <w:pStyle w:val="ZLITwPKTzmlitwpktartykuempunktem"/>
      </w:pPr>
      <w:r w:rsidRPr="00402FD2">
        <w:t xml:space="preserve">a) </w:t>
      </w:r>
      <w:r w:rsidR="0081059D">
        <w:tab/>
      </w:r>
      <w:r w:rsidRPr="00402FD2">
        <w:t xml:space="preserve">zwrotu na rachunek budżetu państwa nienależnej kwoty lub </w:t>
      </w:r>
    </w:p>
    <w:p w14:paraId="544884C5" w14:textId="2454DDD7" w:rsidR="00402FD2" w:rsidRPr="00402FD2" w:rsidRDefault="00402FD2" w:rsidP="008069D3">
      <w:pPr>
        <w:pStyle w:val="ZLITwPKTzmlitwpktartykuempunktem"/>
      </w:pPr>
      <w:r w:rsidRPr="00402FD2">
        <w:t>b)</w:t>
      </w:r>
      <w:r w:rsidR="0081059D">
        <w:tab/>
      </w:r>
      <w:r w:rsidRPr="00402FD2">
        <w:t xml:space="preserve">potrącenia nienależnej kwoty, lub </w:t>
      </w:r>
    </w:p>
    <w:p w14:paraId="7D1A56A0" w14:textId="0A18DD18" w:rsidR="00402FD2" w:rsidRPr="00402FD2" w:rsidRDefault="00402FD2" w:rsidP="008069D3">
      <w:pPr>
        <w:pStyle w:val="ZLITwPKTzmlitwpktartykuempunktem"/>
      </w:pPr>
      <w:r w:rsidRPr="00402FD2">
        <w:t>c)</w:t>
      </w:r>
      <w:r w:rsidR="0081059D">
        <w:tab/>
      </w:r>
      <w:r w:rsidRPr="00402FD2">
        <w:t xml:space="preserve">obciążenia rachunku </w:t>
      </w:r>
      <w:r w:rsidRPr="00B84CE2">
        <w:t xml:space="preserve">jednostki samorządu terytorialnego </w:t>
      </w:r>
      <w:r w:rsidRPr="00402FD2">
        <w:t>na podstawie polecenia przelewu</w:t>
      </w:r>
      <w:r w:rsidR="00B80AD7">
        <w:t xml:space="preserve"> </w:t>
      </w:r>
      <w:r w:rsidRPr="00402FD2">
        <w:t>z tytułu wpłaty.</w:t>
      </w:r>
      <w:r w:rsidR="00B80AD7">
        <w:t xml:space="preserve"> </w:t>
      </w:r>
    </w:p>
    <w:p w14:paraId="767A28E4" w14:textId="77777777" w:rsidR="004D262D" w:rsidRPr="004D262D" w:rsidRDefault="00402FD2" w:rsidP="004D262D">
      <w:pPr>
        <w:pStyle w:val="ZARTzmartartykuempunktem"/>
      </w:pPr>
      <w:r w:rsidRPr="00402FD2">
        <w:t>9.</w:t>
      </w:r>
      <w:r w:rsidR="004D262D" w:rsidRPr="004D262D">
        <w:t xml:space="preserve"> Odsetek, o których mowa w ust. 1, nie nalicza się, jeżeli:</w:t>
      </w:r>
    </w:p>
    <w:p w14:paraId="477F9AE7" w14:textId="3A211863" w:rsidR="004D262D" w:rsidRPr="004D262D" w:rsidRDefault="00B80AD7" w:rsidP="00B80AD7">
      <w:pPr>
        <w:pStyle w:val="ZPKTzmpktartykuempunktem"/>
      </w:pPr>
      <w:r>
        <w:t>1)</w:t>
      </w:r>
      <w:r>
        <w:tab/>
      </w:r>
      <w:r w:rsidR="004D262D" w:rsidRPr="004D262D">
        <w:t>jednostka samorządu terytorialnego otrzymała część wyrównawczą, równoważącą, regionalną lub rozwojową subwencji ogólnej, w kwocie wyższej od należnej albo dokonała wpłat, o których mowa w art. 29, art. 30 i art. 70a, w kwocie niższej od należnej, z przyczyn od siebie niezależnych lub</w:t>
      </w:r>
    </w:p>
    <w:p w14:paraId="0566754D" w14:textId="43BE22C3" w:rsidR="004D262D" w:rsidRDefault="00B80AD7" w:rsidP="00B80AD7">
      <w:pPr>
        <w:pStyle w:val="ZPKTzmpktartykuempunktem"/>
      </w:pPr>
      <w:r>
        <w:t>2)</w:t>
      </w:r>
      <w:r>
        <w:tab/>
      </w:r>
      <w:r w:rsidR="004D262D" w:rsidRPr="004D262D">
        <w:t xml:space="preserve">podstawą do wydania decyzji, o których mowa w ust. 1 pkt 1 i </w:t>
      </w:r>
      <w:r w:rsidR="004D262D" w:rsidRPr="00B84CE2">
        <w:t>3</w:t>
      </w:r>
      <w:r w:rsidR="004D262D" w:rsidRPr="004D262D">
        <w:t>, są korekty sprawozdań jednostek samorządu terytorialnego, których obowiązek sporządzania wynika z przepisów o finansach publicznych w zakresie sprawozdawczości budżetowej, złożone do właściwych regionalnych izb obrachunkowych po dniu 30 czerwca roku bazowego, ale przed dniem ogłoszeni</w:t>
      </w:r>
      <w:r w:rsidR="004D262D">
        <w:t>a ustawy budżetowej.</w:t>
      </w:r>
    </w:p>
    <w:p w14:paraId="46AEB53B" w14:textId="77777777" w:rsidR="00402FD2" w:rsidRPr="00402FD2" w:rsidRDefault="00402FD2">
      <w:pPr>
        <w:pStyle w:val="ZARTzmartartykuempunktem"/>
      </w:pPr>
      <w:r w:rsidRPr="00402FD2">
        <w:t>1</w:t>
      </w:r>
      <w:r w:rsidR="004D262D">
        <w:t>0</w:t>
      </w:r>
      <w:r w:rsidRPr="00402FD2">
        <w:t>. Decyzja o zwrocie nienależnej kwoty części subwencji ogólnej lub decyzja zwiększająca kwotę wpłat, o których mowa w art. 29</w:t>
      </w:r>
      <w:r w:rsidR="006623C6">
        <w:t>, art.</w:t>
      </w:r>
      <w:r w:rsidR="005B24FC">
        <w:t xml:space="preserve"> </w:t>
      </w:r>
      <w:r w:rsidRPr="00402FD2">
        <w:t xml:space="preserve">30 i art. 70a, nie może być wydana po upływie 5 lat, licząc od końca roku budżetowego, za który sporządzono sprawozdanie z wykonania budżetu jednostki samorządu terytorialnego zawierające dane stanowiące podstawę do wyliczenia subwencji ogólnej i wpłat. </w:t>
      </w:r>
    </w:p>
    <w:p w14:paraId="376B835B" w14:textId="3C327F75" w:rsidR="00402FD2" w:rsidRPr="00402FD2" w:rsidRDefault="00402FD2" w:rsidP="00402FD2">
      <w:pPr>
        <w:pStyle w:val="ZARTzmartartykuempunktem"/>
      </w:pPr>
      <w:r w:rsidRPr="00402FD2">
        <w:t>1</w:t>
      </w:r>
      <w:r w:rsidR="004D262D">
        <w:t>1</w:t>
      </w:r>
      <w:r w:rsidRPr="00402FD2">
        <w:t xml:space="preserve">. Jeżeli jednostka samorządu terytorialnego w roku budżetowym, z przyczyn od niej niezależnych, otrzymała część wyrównawczą, równoważącą, regionalną lub rozwojową subwencji ogólnej w kwocie niższej od należnej lub dokonała wpłat, o których </w:t>
      </w:r>
      <w:r w:rsidRPr="00402FD2">
        <w:lastRenderedPageBreak/>
        <w:t>mowa w art. 29</w:t>
      </w:r>
      <w:r w:rsidR="006623C6">
        <w:t>, art.</w:t>
      </w:r>
      <w:r w:rsidRPr="00402FD2">
        <w:t xml:space="preserve"> 30 i art. 70a, w kwocie wyższej od należnej </w:t>
      </w:r>
      <w:r w:rsidR="00B80AD7">
        <w:t>–</w:t>
      </w:r>
      <w:r w:rsidRPr="00402FD2">
        <w:t xml:space="preserve"> jednostce tej przysługuje prawo do wyrównania różnicy pomiędzy zaniżoną kwotą odpowiedniej części subwencji ogólnej a kwotą należną z tych tytułów lub zwrot zawyżonej kwoty dokonanych wpłat, o których mowa w art. 29</w:t>
      </w:r>
      <w:r w:rsidR="006623C6">
        <w:t>, art.</w:t>
      </w:r>
      <w:r w:rsidR="005B24FC">
        <w:t xml:space="preserve"> </w:t>
      </w:r>
      <w:r w:rsidRPr="00402FD2">
        <w:t>30 i art. 70a.</w:t>
      </w:r>
    </w:p>
    <w:p w14:paraId="329B1B9E" w14:textId="77777777" w:rsidR="00402FD2" w:rsidRPr="00402FD2" w:rsidRDefault="00402FD2" w:rsidP="00402FD2">
      <w:pPr>
        <w:pStyle w:val="ZARTzmartartykuempunktem"/>
      </w:pPr>
      <w:r w:rsidRPr="00402FD2">
        <w:t>1</w:t>
      </w:r>
      <w:r w:rsidR="004D262D">
        <w:t>2</w:t>
      </w:r>
      <w:r w:rsidRPr="00402FD2">
        <w:t>. Przyznanie wyrównania różnicy pomiędzy zaniżoną kwotą odpowiedniej części subwencji ogólnej a kwotą należną z tych tytułów lub zwrotu zawyżonej kwoty dokonanych wpłat, o których mowa w art. 29</w:t>
      </w:r>
      <w:r w:rsidR="006623C6">
        <w:t>, art.</w:t>
      </w:r>
      <w:r w:rsidR="005B24FC">
        <w:t xml:space="preserve"> </w:t>
      </w:r>
      <w:r w:rsidRPr="00402FD2">
        <w:t>30 i art. 70a, następuje w drodze decyzji ministra właściwego do spraw finansów publicznych. Wniosek o wyrównanie różnicy pomiędzy zaniżoną kwotą odpowiedniej części subwencji ogólnej a kwotą należną z tych tytułów lub zwrot zawyżonej kwoty dokonanych wpłat, o których mowa w art. 29</w:t>
      </w:r>
      <w:r w:rsidR="006623C6">
        <w:t>, art.</w:t>
      </w:r>
      <w:r w:rsidR="005B24FC">
        <w:t xml:space="preserve"> </w:t>
      </w:r>
      <w:r w:rsidRPr="00402FD2">
        <w:t>30 i art. 70a, jednostka samorządu terytorialnego może złożyć do końca roku następującego po roku budżetowym, w którym otrzymała zaniżoną kwotę</w:t>
      </w:r>
      <w:r w:rsidR="00737EF4">
        <w:t xml:space="preserve"> części</w:t>
      </w:r>
      <w:r w:rsidRPr="00402FD2">
        <w:t xml:space="preserve"> subwencji ogólnej lub dokonała wpłat, o których mowa w art. 29</w:t>
      </w:r>
      <w:r w:rsidR="006623C6">
        <w:t>, art.</w:t>
      </w:r>
      <w:r w:rsidRPr="00402FD2">
        <w:t xml:space="preserve"> 30 i art. 70a, w kwocie wyższej od należnej. </w:t>
      </w:r>
    </w:p>
    <w:p w14:paraId="037F42E9" w14:textId="77777777" w:rsidR="00402FD2" w:rsidRPr="00402FD2" w:rsidRDefault="00402FD2" w:rsidP="00402FD2">
      <w:pPr>
        <w:pStyle w:val="ZARTzmartartykuempunktem"/>
      </w:pPr>
      <w:r w:rsidRPr="00402FD2">
        <w:t>1</w:t>
      </w:r>
      <w:r w:rsidR="004D262D">
        <w:t>3</w:t>
      </w:r>
      <w:r w:rsidRPr="00402FD2">
        <w:t>. Od kwoty stanowiącej różnicę pomiędzy zaniżoną kwotą odpowiedniej części subwencji ogólnej a kwotą należną z tych tytułów lub od kwoty stanowiącej różnicę pomiędzy zawyżoną kwotą wpłat, o których mowa w art. 29</w:t>
      </w:r>
      <w:r w:rsidR="006623C6">
        <w:t>, art.</w:t>
      </w:r>
      <w:r w:rsidR="005B24FC">
        <w:t xml:space="preserve"> </w:t>
      </w:r>
      <w:r w:rsidRPr="00402FD2">
        <w:t xml:space="preserve">30 i art. 70a, a kwotą należną, jednostce samorządu terytorialnego przysługują odsetki ustalone jak dla zaległości podatkowych, </w:t>
      </w:r>
      <w:r w:rsidRPr="00BB6EEB">
        <w:t xml:space="preserve">liczone od dnia następującego po zakończeniu roku budżetowego, </w:t>
      </w:r>
      <w:r w:rsidRPr="00402FD2">
        <w:t xml:space="preserve">w którym jednostka otrzymała zaniżoną kwotę </w:t>
      </w:r>
      <w:r w:rsidR="00737EF4">
        <w:t xml:space="preserve">części </w:t>
      </w:r>
      <w:r w:rsidRPr="00402FD2">
        <w:t>subwencji ogólnej lub dokonała wpłat, o których mowa w art. 29</w:t>
      </w:r>
      <w:r w:rsidR="006623C6">
        <w:t xml:space="preserve">, art. </w:t>
      </w:r>
      <w:r w:rsidRPr="00402FD2">
        <w:t xml:space="preserve">30 i art. 70a, w kwocie wyższej od należnej. </w:t>
      </w:r>
    </w:p>
    <w:p w14:paraId="44369533" w14:textId="7A83E31F" w:rsidR="00402FD2" w:rsidRPr="00402FD2" w:rsidRDefault="00402FD2" w:rsidP="00402FD2">
      <w:pPr>
        <w:pStyle w:val="ZARTzmartartykuempunktem"/>
      </w:pPr>
      <w:r w:rsidRPr="00402FD2">
        <w:t>1</w:t>
      </w:r>
      <w:r w:rsidR="004D262D">
        <w:t>4</w:t>
      </w:r>
      <w:r w:rsidRPr="00402FD2">
        <w:t xml:space="preserve">. </w:t>
      </w:r>
      <w:r w:rsidR="000C5F27">
        <w:t>Odsetki, o których mowa w ust. 13,</w:t>
      </w:r>
      <w:r w:rsidRPr="00402FD2">
        <w:t xml:space="preserve"> nie przysługuj</w:t>
      </w:r>
      <w:r w:rsidR="000C5F27">
        <w:t>ą</w:t>
      </w:r>
      <w:r w:rsidRPr="00402FD2">
        <w:t>, w przypadku gdy różnica między zaniżoną kwotą odpowiedniej części subwencji ogólnej a kwotą należną lub między zawyżoną kwotą dokonanych wpłat, o których mowa w art. 29</w:t>
      </w:r>
      <w:r w:rsidR="006623C6">
        <w:t>, art.</w:t>
      </w:r>
      <w:r w:rsidR="005B24FC">
        <w:t xml:space="preserve"> </w:t>
      </w:r>
      <w:r w:rsidRPr="00402FD2">
        <w:t>30 i art. 70a, a kwotą należną:</w:t>
      </w:r>
    </w:p>
    <w:p w14:paraId="7D0693F9" w14:textId="30AD1280" w:rsidR="00402FD2" w:rsidRPr="00402FD2" w:rsidRDefault="00402FD2" w:rsidP="008069D3">
      <w:pPr>
        <w:pStyle w:val="ZPKTzmpktartykuempunktem"/>
      </w:pPr>
      <w:r w:rsidRPr="00402FD2">
        <w:t>1)</w:t>
      </w:r>
      <w:r w:rsidR="0081059D">
        <w:tab/>
      </w:r>
      <w:r w:rsidRPr="00402FD2">
        <w:t>powstała w wyniku przekazania przez jednostkę samorządu terytorialnego nieprawidłowych danych w sprawozdaniach i informacjach, których obowiązek sporządzenia wynika z przepisów odrębnych;</w:t>
      </w:r>
    </w:p>
    <w:p w14:paraId="0067BE7B" w14:textId="7AAB8440" w:rsidR="00720D39" w:rsidRPr="00720D39" w:rsidRDefault="00402FD2" w:rsidP="008069D3">
      <w:pPr>
        <w:pStyle w:val="ZPKTzmpktartykuempunktem"/>
      </w:pPr>
      <w:r w:rsidRPr="00402FD2">
        <w:t>2)</w:t>
      </w:r>
      <w:r w:rsidR="0081059D">
        <w:tab/>
      </w:r>
      <w:r w:rsidRPr="00402FD2">
        <w:t xml:space="preserve">jest niższa od trzykrotności minimalnego wynagrodzenia za pracę, ustalonego na rok, na który ustalono zaniżoną kwotę odpowiedniej części subwencji ogólnej lub </w:t>
      </w:r>
      <w:r w:rsidR="008069D3">
        <w:t xml:space="preserve">w którym </w:t>
      </w:r>
      <w:r w:rsidRPr="00402FD2">
        <w:t>dokonana wpłata była wyższa od należnej.</w:t>
      </w:r>
      <w:r w:rsidR="00720D39" w:rsidRPr="00720D39">
        <w:t>”;</w:t>
      </w:r>
    </w:p>
    <w:p w14:paraId="27033473" w14:textId="69699093" w:rsidR="00E05834" w:rsidRPr="00B926E2" w:rsidRDefault="004417C1" w:rsidP="00B926E2">
      <w:pPr>
        <w:pStyle w:val="PKTpunkt"/>
      </w:pPr>
      <w:r>
        <w:t>18</w:t>
      </w:r>
      <w:r w:rsidR="00E05834" w:rsidRPr="00B926E2">
        <w:t>)</w:t>
      </w:r>
      <w:r w:rsidR="000C5F27">
        <w:tab/>
      </w:r>
      <w:r w:rsidR="00EE135B" w:rsidRPr="00B926E2">
        <w:t>w art. 36a:</w:t>
      </w:r>
    </w:p>
    <w:p w14:paraId="40FFE95C" w14:textId="11DC3A03" w:rsidR="005B24FC" w:rsidRDefault="00EE135B" w:rsidP="00FE14EB">
      <w:pPr>
        <w:pStyle w:val="LITlitera"/>
      </w:pPr>
      <w:r>
        <w:t>a)</w:t>
      </w:r>
      <w:r w:rsidR="000C5F27">
        <w:tab/>
      </w:r>
      <w:r>
        <w:t>w ust. 1</w:t>
      </w:r>
      <w:r w:rsidR="00A47134">
        <w:t xml:space="preserve"> </w:t>
      </w:r>
      <w:r w:rsidR="005B24FC">
        <w:t>w pkt 2:</w:t>
      </w:r>
    </w:p>
    <w:p w14:paraId="34A83E85" w14:textId="19860639" w:rsidR="00EE135B" w:rsidRDefault="00B80AD7" w:rsidP="0029124D">
      <w:pPr>
        <w:pStyle w:val="TIRtiret"/>
      </w:pPr>
      <w:r>
        <w:rPr>
          <w:rFonts w:eastAsia="Times New Roman"/>
        </w:rPr>
        <w:lastRenderedPageBreak/>
        <w:t>–</w:t>
      </w:r>
      <w:r w:rsidR="0081059D">
        <w:tab/>
      </w:r>
      <w:r w:rsidR="00EE135B">
        <w:t>lit. b otrzymuje brzmienie:</w:t>
      </w:r>
    </w:p>
    <w:p w14:paraId="357354D3" w14:textId="458261C3" w:rsidR="006D1126" w:rsidRDefault="00EE135B" w:rsidP="008069D3">
      <w:pPr>
        <w:pStyle w:val="ZTIRLITzmlittiret"/>
      </w:pPr>
      <w:r>
        <w:t>„b)</w:t>
      </w:r>
      <w:r w:rsidR="0081059D">
        <w:tab/>
      </w:r>
      <w:r>
        <w:t xml:space="preserve">w których w wyniku </w:t>
      </w:r>
      <w:r w:rsidR="00B926E2" w:rsidRPr="000C5F27">
        <w:t xml:space="preserve">nieprzewidzianych zdarzeń </w:t>
      </w:r>
      <w:r w:rsidR="00B926E2">
        <w:t xml:space="preserve">wystąpiły straty </w:t>
      </w:r>
      <w:r w:rsidR="00B926E2" w:rsidRPr="000C5F27">
        <w:t>w ich majątku</w:t>
      </w:r>
      <w:r w:rsidR="00B926E2">
        <w:t>,</w:t>
      </w:r>
      <w:r w:rsidR="00F07CFB">
        <w:t>”,</w:t>
      </w:r>
    </w:p>
    <w:p w14:paraId="2489FAB2" w14:textId="71B1BF2B" w:rsidR="006D1126" w:rsidRPr="006D1126" w:rsidRDefault="00B80AD7" w:rsidP="00015456">
      <w:pPr>
        <w:pStyle w:val="TIRtiret"/>
      </w:pPr>
      <w:r>
        <w:rPr>
          <w:rFonts w:eastAsia="Times New Roman"/>
        </w:rPr>
        <w:t>–</w:t>
      </w:r>
      <w:r w:rsidR="0081059D">
        <w:tab/>
      </w:r>
      <w:r w:rsidR="006D1126" w:rsidRPr="000C5F27">
        <w:t xml:space="preserve">dodaje się </w:t>
      </w:r>
      <w:r w:rsidR="006D1126" w:rsidRPr="006D1126">
        <w:t xml:space="preserve">lit. c </w:t>
      </w:r>
      <w:r w:rsidR="00FB614D">
        <w:t xml:space="preserve">i d </w:t>
      </w:r>
      <w:r w:rsidR="006D1126" w:rsidRPr="006D1126">
        <w:t>w brzmieniu:</w:t>
      </w:r>
    </w:p>
    <w:p w14:paraId="687CA441" w14:textId="1F5F415E" w:rsidR="00FB614D" w:rsidRPr="00B72DA4" w:rsidRDefault="006D1126" w:rsidP="008069D3">
      <w:pPr>
        <w:pStyle w:val="ZTIRLITzmlittiret"/>
      </w:pPr>
      <w:r w:rsidRPr="00127976">
        <w:t>„</w:t>
      </w:r>
      <w:r w:rsidR="00FB614D" w:rsidRPr="00127976">
        <w:t>c)</w:t>
      </w:r>
      <w:r w:rsidR="0081059D">
        <w:tab/>
      </w:r>
      <w:r w:rsidR="00FB614D" w:rsidRPr="00B72DA4">
        <w:t>udzielających pomocy repatriantom i członkom ich rodzin,</w:t>
      </w:r>
    </w:p>
    <w:p w14:paraId="5C63428C" w14:textId="245B7CA8" w:rsidR="00EE135B" w:rsidRDefault="00FB614D" w:rsidP="008069D3">
      <w:pPr>
        <w:pStyle w:val="ZTIRLITzmlittiret"/>
      </w:pPr>
      <w:r>
        <w:t>d</w:t>
      </w:r>
      <w:r w:rsidR="006D1126" w:rsidRPr="000A0192">
        <w:t>)</w:t>
      </w:r>
      <w:r w:rsidR="0081059D">
        <w:tab/>
      </w:r>
      <w:r w:rsidR="006D1126" w:rsidRPr="000A0192">
        <w:t xml:space="preserve">w </w:t>
      </w:r>
      <w:r>
        <w:t xml:space="preserve">przypadkach </w:t>
      </w:r>
      <w:r w:rsidRPr="00127976">
        <w:t>szczególnie</w:t>
      </w:r>
      <w:r>
        <w:t xml:space="preserve"> uzasadnionych potrzebami społecznymi lub gospodarczymi tych jednostek</w:t>
      </w:r>
      <w:r w:rsidR="00F07CFB">
        <w:t>;</w:t>
      </w:r>
      <w:r w:rsidR="006D1126" w:rsidRPr="000A0192">
        <w:t>”</w:t>
      </w:r>
      <w:r w:rsidR="00B926E2">
        <w:t>,</w:t>
      </w:r>
    </w:p>
    <w:p w14:paraId="0ED41533" w14:textId="7086B841" w:rsidR="008842ED" w:rsidRDefault="00985C3A" w:rsidP="004003AF">
      <w:pPr>
        <w:pStyle w:val="LITlitera"/>
      </w:pPr>
      <w:r>
        <w:t>b</w:t>
      </w:r>
      <w:r w:rsidR="008842ED">
        <w:t>)</w:t>
      </w:r>
      <w:r w:rsidR="000C5F27">
        <w:tab/>
      </w:r>
      <w:r w:rsidR="008842ED" w:rsidRPr="000C5F27">
        <w:t xml:space="preserve">dodaje się </w:t>
      </w:r>
      <w:r w:rsidR="008842ED">
        <w:t>ust. 8 w brzmieniu:</w:t>
      </w:r>
    </w:p>
    <w:p w14:paraId="793DF2B5" w14:textId="1ABB64D7" w:rsidR="00EE135B" w:rsidRDefault="00EE135B" w:rsidP="00F304D3">
      <w:pPr>
        <w:pStyle w:val="ZLITUSTzmustliter"/>
      </w:pPr>
      <w:r w:rsidRPr="001F3981">
        <w:t xml:space="preserve">„8. Rezerwa, o której mowa w art. 36 ust. </w:t>
      </w:r>
      <w:r w:rsidR="00E012D1">
        <w:t>4</w:t>
      </w:r>
      <w:r w:rsidRPr="001F3981">
        <w:t xml:space="preserve"> pkt 1,</w:t>
      </w:r>
      <w:r w:rsidR="00B80AD7">
        <w:t xml:space="preserve"> </w:t>
      </w:r>
      <w:r w:rsidRPr="000C5F27">
        <w:t xml:space="preserve">może być zwiększona środkami </w:t>
      </w:r>
      <w:r w:rsidRPr="000C5F27">
        <w:rPr>
          <w:rFonts w:ascii="Times New Roman" w:hAnsi="Times New Roman"/>
        </w:rPr>
        <w:t>z</w:t>
      </w:r>
      <w:r w:rsidRPr="000C5F27">
        <w:t xml:space="preserve"> rezerwy celowej budżetu państwa</w:t>
      </w:r>
      <w:r w:rsidR="008069D3">
        <w:t>, w przypadku wystąpienia zdarzeń wpływających na poziom dochodów lub wydatków jednostek samorządu terytorialnego</w:t>
      </w:r>
      <w:r w:rsidRPr="00EE135B">
        <w:t>. Podziału tych środków między jednostki samorządu terytorialnego dokonuje minister właściwy do spraw finansów publicznych po zasięgnięciu opinii reprezentacji jednostek samorządu terytorialnego. Przepis</w:t>
      </w:r>
      <w:r w:rsidR="00F304D3">
        <w:t>ów ust. 1</w:t>
      </w:r>
      <w:r w:rsidR="00B80AD7">
        <w:t>–</w:t>
      </w:r>
      <w:r w:rsidR="00F304D3">
        <w:t>7 nie stosuje się.”;</w:t>
      </w:r>
    </w:p>
    <w:p w14:paraId="5894F7E6" w14:textId="64C9F3C6" w:rsidR="003C26DC" w:rsidRPr="00D16342" w:rsidRDefault="004417C1" w:rsidP="0027226A">
      <w:pPr>
        <w:pStyle w:val="PKTpunkt"/>
      </w:pPr>
      <w:r>
        <w:t>19</w:t>
      </w:r>
      <w:r w:rsidR="003C26DC" w:rsidRPr="00D16342">
        <w:t>)</w:t>
      </w:r>
      <w:r w:rsidR="000C5F27">
        <w:tab/>
      </w:r>
      <w:r w:rsidR="00D16342" w:rsidRPr="00D16342">
        <w:t xml:space="preserve">w </w:t>
      </w:r>
      <w:r w:rsidR="003C26DC" w:rsidRPr="00D16342">
        <w:t>art. 37</w:t>
      </w:r>
      <w:r w:rsidR="00352AE8">
        <w:t>:</w:t>
      </w:r>
    </w:p>
    <w:p w14:paraId="65F70CFE" w14:textId="3299DC5B" w:rsidR="00D16342" w:rsidRPr="00D16342" w:rsidRDefault="00D16342" w:rsidP="00D16342">
      <w:pPr>
        <w:pStyle w:val="LITlitera"/>
      </w:pPr>
      <w:r>
        <w:t>a</w:t>
      </w:r>
      <w:r w:rsidRPr="00D16342">
        <w:t>)</w:t>
      </w:r>
      <w:r w:rsidR="000C5F27">
        <w:tab/>
      </w:r>
      <w:r w:rsidRPr="00D16342">
        <w:t>ust. 1b otrzymuje brzmienie:</w:t>
      </w:r>
    </w:p>
    <w:p w14:paraId="51BA4F54" w14:textId="77777777" w:rsidR="00D16342" w:rsidRPr="00BC3974" w:rsidRDefault="00334C8A" w:rsidP="006C707E">
      <w:pPr>
        <w:pStyle w:val="ZLITUSTzmustliter"/>
      </w:pPr>
      <w:r w:rsidRPr="001F3981">
        <w:t>„</w:t>
      </w:r>
      <w:r w:rsidR="00D16342" w:rsidRPr="00D16342">
        <w:t xml:space="preserve">1b. </w:t>
      </w:r>
      <w:r w:rsidR="004D262D" w:rsidRPr="004D262D">
        <w:t xml:space="preserve">Przepisów ust. 1 nie stosuje się, jeżeli nienależna kwota części oświatowej subwencji ogólnej jest niższa </w:t>
      </w:r>
      <w:r w:rsidR="004D262D" w:rsidRPr="00BC3974">
        <w:t>od trzykrotności minimalnego wynagrodzenia za pracę ustalonego na rok, na który ustalono zawyżoną kwotę tej części subwencji ogólnej, a na jednostce samorządu terytorialnego nie ciąży obowiązek zwrotu nienależnej kwoty części oświatowej subwencji ogólnej do budżetu państwa.</w:t>
      </w:r>
      <w:r w:rsidRPr="00BC3974">
        <w:t>”,</w:t>
      </w:r>
    </w:p>
    <w:p w14:paraId="7382284C" w14:textId="53A75856" w:rsidR="00D16342" w:rsidRPr="00D16342" w:rsidRDefault="00D16342" w:rsidP="00D16342">
      <w:pPr>
        <w:pStyle w:val="LITlitera"/>
      </w:pPr>
      <w:r>
        <w:t>b</w:t>
      </w:r>
      <w:r w:rsidRPr="00D16342">
        <w:t xml:space="preserve">) </w:t>
      </w:r>
      <w:r w:rsidR="00BC3974">
        <w:tab/>
      </w:r>
      <w:r w:rsidRPr="00D16342">
        <w:t>po ust. 3 dodaje się ust. 3a w brzmieniu:</w:t>
      </w:r>
    </w:p>
    <w:p w14:paraId="6350E331" w14:textId="49479A0C" w:rsidR="00D16342" w:rsidRPr="0029124D" w:rsidRDefault="00334C8A" w:rsidP="00F07CFB">
      <w:pPr>
        <w:pStyle w:val="ZLITUSTzmustliter"/>
        <w:rPr>
          <w:rFonts w:ascii="Times New Roman" w:hAnsi="Times New Roman"/>
          <w:bCs w:val="0"/>
        </w:rPr>
      </w:pPr>
      <w:r w:rsidRPr="0029124D">
        <w:rPr>
          <w:rFonts w:ascii="Times New Roman" w:hAnsi="Times New Roman"/>
          <w:bCs w:val="0"/>
        </w:rPr>
        <w:t>„</w:t>
      </w:r>
      <w:r w:rsidR="000A7183" w:rsidRPr="0029124D">
        <w:rPr>
          <w:rFonts w:ascii="Times New Roman" w:hAnsi="Times New Roman"/>
          <w:bCs w:val="0"/>
        </w:rPr>
        <w:t>3a</w:t>
      </w:r>
      <w:r w:rsidR="00F07CFB">
        <w:rPr>
          <w:rFonts w:ascii="Times New Roman" w:hAnsi="Times New Roman"/>
          <w:bCs w:val="0"/>
        </w:rPr>
        <w:t xml:space="preserve">. </w:t>
      </w:r>
      <w:r w:rsidR="000A7183" w:rsidRPr="0029124D">
        <w:rPr>
          <w:rFonts w:ascii="Times New Roman" w:hAnsi="Times New Roman"/>
          <w:bCs w:val="0"/>
        </w:rPr>
        <w:t>Uzyskana</w:t>
      </w:r>
      <w:r w:rsidR="00D16342" w:rsidRPr="0029124D">
        <w:rPr>
          <w:rFonts w:ascii="Times New Roman" w:hAnsi="Times New Roman"/>
          <w:bCs w:val="0"/>
        </w:rPr>
        <w:t xml:space="preserve"> nienależnie przez jednostkę samorządu terytorialnego kwota części oświatowej subwencji ogólnej, o której mowa w ust. 1 pkt 1, zwrócona po 31 października roku budżetowego nie zwiększa rezerwy, o której mowa w art. 28 ust.</w:t>
      </w:r>
      <w:r w:rsidR="00F07CFB">
        <w:rPr>
          <w:rFonts w:ascii="Times New Roman" w:hAnsi="Times New Roman"/>
          <w:bCs w:val="0"/>
        </w:rPr>
        <w:t> </w:t>
      </w:r>
      <w:r w:rsidR="00D16342" w:rsidRPr="0029124D">
        <w:rPr>
          <w:rFonts w:ascii="Times New Roman" w:hAnsi="Times New Roman"/>
          <w:bCs w:val="0"/>
        </w:rPr>
        <w:t xml:space="preserve">2, </w:t>
      </w:r>
      <w:r w:rsidR="00F12C75">
        <w:rPr>
          <w:rFonts w:ascii="Times New Roman" w:hAnsi="Times New Roman"/>
          <w:bCs w:val="0"/>
        </w:rPr>
        <w:t>lecz</w:t>
      </w:r>
      <w:r w:rsidR="00D16342" w:rsidRPr="0029124D">
        <w:rPr>
          <w:rFonts w:ascii="Times New Roman" w:hAnsi="Times New Roman"/>
          <w:bCs w:val="0"/>
        </w:rPr>
        <w:t xml:space="preserve"> podlega zwrotowi do budżetu państwa.</w:t>
      </w:r>
      <w:r w:rsidRPr="0029124D">
        <w:rPr>
          <w:rFonts w:ascii="Times New Roman" w:hAnsi="Times New Roman"/>
          <w:bCs w:val="0"/>
        </w:rPr>
        <w:t>”,</w:t>
      </w:r>
    </w:p>
    <w:p w14:paraId="3128CB1C" w14:textId="55F4CDCE" w:rsidR="00D16342" w:rsidRPr="00D16342" w:rsidRDefault="00D16342" w:rsidP="00D16342">
      <w:pPr>
        <w:pStyle w:val="LITlitera"/>
      </w:pPr>
      <w:r>
        <w:t>c</w:t>
      </w:r>
      <w:r w:rsidRPr="00D16342">
        <w:t>)</w:t>
      </w:r>
      <w:r w:rsidR="00BC3974">
        <w:tab/>
      </w:r>
      <w:r w:rsidRPr="00D16342">
        <w:t>ust. 5 otrzymuje brzmienie:</w:t>
      </w:r>
      <w:r w:rsidRPr="00D16342">
        <w:tab/>
      </w:r>
    </w:p>
    <w:p w14:paraId="0504B1C4" w14:textId="77777777" w:rsidR="00D16342" w:rsidRDefault="00334C8A" w:rsidP="00F07CFB">
      <w:pPr>
        <w:pStyle w:val="ZLITUSTzmustliter"/>
      </w:pPr>
      <w:r w:rsidRPr="00F07CFB">
        <w:t>„</w:t>
      </w:r>
      <w:r w:rsidR="00D16342" w:rsidRPr="00F07CFB">
        <w:t>5. Przepis art. 36 ust. 10 stosuje się odpowiednio.</w:t>
      </w:r>
      <w:r w:rsidRPr="00F07CFB">
        <w:t>”;</w:t>
      </w:r>
    </w:p>
    <w:p w14:paraId="20244F59" w14:textId="2B884DA0" w:rsidR="004B5FEB" w:rsidRPr="00644264" w:rsidRDefault="004417C1" w:rsidP="00644264">
      <w:pPr>
        <w:pStyle w:val="PKTpunkt"/>
      </w:pPr>
      <w:r>
        <w:t>20</w:t>
      </w:r>
      <w:r w:rsidR="004B5FEB" w:rsidRPr="00FC5B55">
        <w:t>)</w:t>
      </w:r>
      <w:r w:rsidR="00BC3974">
        <w:tab/>
      </w:r>
      <w:r w:rsidR="004B5FEB" w:rsidRPr="00FC5B55">
        <w:t xml:space="preserve">po art. 37 </w:t>
      </w:r>
      <w:r w:rsidR="004B5FEB" w:rsidRPr="00BC3974">
        <w:t xml:space="preserve">dodaje się art. 37a </w:t>
      </w:r>
      <w:r w:rsidR="004B5FEB" w:rsidRPr="00FC5B55">
        <w:t>w brzmieniu:</w:t>
      </w:r>
    </w:p>
    <w:p w14:paraId="2C04C414" w14:textId="51104118" w:rsidR="00FC5B55" w:rsidRPr="00644264" w:rsidRDefault="00C07C0E" w:rsidP="00FC5B55">
      <w:pPr>
        <w:pStyle w:val="ZARTzmartartykuempunktem"/>
      </w:pPr>
      <w:r w:rsidRPr="00644264">
        <w:t>„Art. 37a. </w:t>
      </w:r>
      <w:r w:rsidR="00F61557">
        <w:t xml:space="preserve">1. </w:t>
      </w:r>
      <w:r w:rsidR="00FC5B55" w:rsidRPr="00644264">
        <w:t>Je</w:t>
      </w:r>
      <w:r w:rsidR="00F6061E">
        <w:t>żeli</w:t>
      </w:r>
      <w:r w:rsidR="00FC5B55" w:rsidRPr="00644264">
        <w:t xml:space="preserve"> ze sprawozdania z audytu lub z dokumentów sporządzonych przez organy kontroli państwowej lub nadzoru nad jednostkami samorządu terytorialnego wynika, że jednostka samorządu terytorialnego otrzymała kwotę części oświatowej</w:t>
      </w:r>
      <w:r w:rsidR="00B80AD7">
        <w:t xml:space="preserve"> </w:t>
      </w:r>
      <w:r w:rsidR="00FC5B55" w:rsidRPr="00644264">
        <w:lastRenderedPageBreak/>
        <w:t>subwencji</w:t>
      </w:r>
      <w:r w:rsidR="00C07A8E">
        <w:t xml:space="preserve"> ogólnej wyższą od należnej, to</w:t>
      </w:r>
      <w:r w:rsidR="00FC5B55" w:rsidRPr="00644264">
        <w:t xml:space="preserve"> </w:t>
      </w:r>
      <w:r w:rsidR="00C07A8E">
        <w:t>sprawozdanie z</w:t>
      </w:r>
      <w:r w:rsidR="00FC5B55" w:rsidRPr="00644264">
        <w:t xml:space="preserve"> audyt</w:t>
      </w:r>
      <w:r w:rsidR="00C07A8E">
        <w:t>u</w:t>
      </w:r>
      <w:r w:rsidR="00FC5B55" w:rsidRPr="00644264">
        <w:t xml:space="preserve"> lub</w:t>
      </w:r>
      <w:r w:rsidR="00C07A8E">
        <w:t xml:space="preserve"> wynik kontroli</w:t>
      </w:r>
      <w:r w:rsidR="00FC5B55" w:rsidRPr="00644264">
        <w:t xml:space="preserve"> stanowi</w:t>
      </w:r>
      <w:r w:rsidR="00C07A8E">
        <w:t>ą</w:t>
      </w:r>
      <w:r w:rsidR="00FC5B55" w:rsidRPr="00644264">
        <w:t xml:space="preserve"> podstawę do zwrotu nienależnej kwoty tej części subwencji. </w:t>
      </w:r>
    </w:p>
    <w:p w14:paraId="54E79025" w14:textId="77777777" w:rsidR="00BC3974" w:rsidRDefault="00FC5B55" w:rsidP="00FC5B55">
      <w:pPr>
        <w:pStyle w:val="ZARTzmartartykuempunktem"/>
      </w:pPr>
      <w:r w:rsidRPr="00644264">
        <w:t>2. Jednostka samorządu terytorialnego, w terminie 30 dni od dnia otrzymania dokumentu, o którym mowa w ust. 1</w:t>
      </w:r>
      <w:r w:rsidR="00BC3974">
        <w:t>:</w:t>
      </w:r>
    </w:p>
    <w:p w14:paraId="5AB052B9" w14:textId="2716BB48" w:rsidR="00BC3974" w:rsidRDefault="00BC3974" w:rsidP="008862C5">
      <w:pPr>
        <w:pStyle w:val="ZPKTzmpktartykuempunktem"/>
      </w:pPr>
      <w:r>
        <w:t>1)</w:t>
      </w:r>
      <w:r>
        <w:tab/>
      </w:r>
      <w:r w:rsidR="00FC5B55" w:rsidRPr="00644264">
        <w:t xml:space="preserve">składa </w:t>
      </w:r>
      <w:r w:rsidR="009F562F">
        <w:t xml:space="preserve">ministrowi właściwemu do spraw finansów publicznych </w:t>
      </w:r>
      <w:r w:rsidR="00FC5B55" w:rsidRPr="00644264">
        <w:t>oświadczenie, w którym uznaje zasadność zwrotu do budżetu państwa całej nienależnej kwoty części oświatowej subwencji ogólnej</w:t>
      </w:r>
      <w:r>
        <w:t>,</w:t>
      </w:r>
      <w:r w:rsidR="00FC5B55" w:rsidRPr="00644264">
        <w:t xml:space="preserve"> albo</w:t>
      </w:r>
    </w:p>
    <w:p w14:paraId="01FCB233" w14:textId="6BF23955" w:rsidR="00BC3974" w:rsidRDefault="00BC3974" w:rsidP="008862C5">
      <w:pPr>
        <w:pStyle w:val="ZPKTzmpktartykuempunktem"/>
      </w:pPr>
      <w:r>
        <w:t>2)</w:t>
      </w:r>
      <w:r>
        <w:tab/>
      </w:r>
      <w:r w:rsidR="00FC5B55" w:rsidRPr="00644264">
        <w:t xml:space="preserve">występuje do ministra właściwego do spraw finansów publicznych z wnioskiem o </w:t>
      </w:r>
      <w:r w:rsidR="009B3E40">
        <w:t xml:space="preserve">skierowanie sprawy </w:t>
      </w:r>
      <w:r w:rsidR="00FC5B55" w:rsidRPr="00644264">
        <w:t>zwrotu nienależnej kwoty części oświatowej subwencji ogólnej</w:t>
      </w:r>
      <w:r w:rsidR="009B3E40">
        <w:t xml:space="preserve"> na drogę postępowania administracyjnego</w:t>
      </w:r>
      <w:r w:rsidR="00FC5B55" w:rsidRPr="00644264">
        <w:t xml:space="preserve">. </w:t>
      </w:r>
    </w:p>
    <w:p w14:paraId="4DE2F653" w14:textId="377E8E39" w:rsidR="00FC5B55" w:rsidRPr="00644264" w:rsidRDefault="00B80AD7" w:rsidP="008862C5">
      <w:pPr>
        <w:pStyle w:val="ZUSTzmustartykuempunktem"/>
      </w:pPr>
      <w:r>
        <w:t xml:space="preserve">3. </w:t>
      </w:r>
      <w:r w:rsidR="00FC5B55" w:rsidRPr="00644264">
        <w:t>Oświadczenie</w:t>
      </w:r>
      <w:r w:rsidR="00BC3974">
        <w:t>, o którym mowa w ust. 2 pkt 1,</w:t>
      </w:r>
      <w:r w:rsidR="00FC5B55" w:rsidRPr="00644264">
        <w:t xml:space="preserve"> doręcza się </w:t>
      </w:r>
      <w:r w:rsidR="009F562F">
        <w:t xml:space="preserve">również </w:t>
      </w:r>
      <w:r w:rsidR="00FC5B55" w:rsidRPr="00644264">
        <w:t>organowi, który przeprowadzał audyt lub kontrolę.</w:t>
      </w:r>
    </w:p>
    <w:p w14:paraId="1710BDCC" w14:textId="2E1B8FED" w:rsidR="009F562F" w:rsidRDefault="00BC3974" w:rsidP="00FC5B55">
      <w:pPr>
        <w:pStyle w:val="ZARTzmartartykuempunktem"/>
      </w:pPr>
      <w:r>
        <w:t>4</w:t>
      </w:r>
      <w:r w:rsidR="00FC5B55" w:rsidRPr="00644264">
        <w:t xml:space="preserve">. </w:t>
      </w:r>
      <w:r w:rsidR="009F562F">
        <w:t>Wierzycielem obowiązku wynikającego z oświadczenia, o którym mowa w ust. 2</w:t>
      </w:r>
      <w:r w:rsidR="00605373">
        <w:t xml:space="preserve"> pkt 1</w:t>
      </w:r>
      <w:r w:rsidR="009F562F">
        <w:t>, jest minister właściwy do spraw finansów publicznych.</w:t>
      </w:r>
    </w:p>
    <w:p w14:paraId="784E074F" w14:textId="6FB95AFA" w:rsidR="009F562F" w:rsidRDefault="00EE50F5" w:rsidP="00FC5B55">
      <w:pPr>
        <w:pStyle w:val="ZARTzmartartykuempunktem"/>
      </w:pPr>
      <w:r>
        <w:t>5</w:t>
      </w:r>
      <w:r w:rsidR="00BC344F">
        <w:t xml:space="preserve">. Oświadczenie, o którym mowa w ust. 2 pkt 1, </w:t>
      </w:r>
      <w:r>
        <w:t>zawiera</w:t>
      </w:r>
      <w:r w:rsidR="00D34A49">
        <w:t xml:space="preserve"> co najmniej</w:t>
      </w:r>
      <w:r w:rsidR="00BC344F">
        <w:t>:</w:t>
      </w:r>
    </w:p>
    <w:p w14:paraId="06970A2C" w14:textId="1699AC97" w:rsidR="00BC344F" w:rsidRDefault="00B80AD7" w:rsidP="00E029F2">
      <w:pPr>
        <w:pStyle w:val="ZPKTzmpktartykuempunktem"/>
      </w:pPr>
      <w:r>
        <w:t>1)</w:t>
      </w:r>
      <w:r>
        <w:tab/>
      </w:r>
      <w:r w:rsidR="00BC344F">
        <w:t>nazwę jednostki samorządu terytorialnego;</w:t>
      </w:r>
    </w:p>
    <w:p w14:paraId="052D20F8" w14:textId="549FC37E" w:rsidR="00BC344F" w:rsidRDefault="00B80AD7" w:rsidP="00E029F2">
      <w:pPr>
        <w:pStyle w:val="ZPKTzmpktartykuempunktem"/>
      </w:pPr>
      <w:r>
        <w:t>2)</w:t>
      </w:r>
      <w:r>
        <w:tab/>
      </w:r>
      <w:r w:rsidR="00BC344F">
        <w:t>wysokość kwoty podlegającej zwrotowi do budżetu państwa;</w:t>
      </w:r>
    </w:p>
    <w:p w14:paraId="256C6C95" w14:textId="60A39FC0" w:rsidR="00BC344F" w:rsidRDefault="00B80AD7" w:rsidP="00E029F2">
      <w:pPr>
        <w:pStyle w:val="ZPKTzmpktartykuempunktem"/>
      </w:pPr>
      <w:r>
        <w:t>3)</w:t>
      </w:r>
      <w:r>
        <w:tab/>
      </w:r>
      <w:r w:rsidR="00BC344F">
        <w:t>wskazanie roku budżetowego, którego dotyczy nienależnie otrzymana kwota;</w:t>
      </w:r>
    </w:p>
    <w:p w14:paraId="72782255" w14:textId="0FD03879" w:rsidR="00BC344F" w:rsidRDefault="00B80AD7" w:rsidP="00E029F2">
      <w:pPr>
        <w:pStyle w:val="ZPKTzmpktartykuempunktem"/>
      </w:pPr>
      <w:r>
        <w:t>4)</w:t>
      </w:r>
      <w:r>
        <w:tab/>
      </w:r>
      <w:r w:rsidR="00BC344F">
        <w:t>wskazanie dokumentu, z którego wynika, że jednostka samorządu terytorialnego otrzymała kwotę części oświatowej subwencji ogólnej w kwocie wyższej od należnej;</w:t>
      </w:r>
    </w:p>
    <w:p w14:paraId="4150E6BB" w14:textId="2E909746" w:rsidR="00BC344F" w:rsidRDefault="00B80AD7" w:rsidP="00E029F2">
      <w:pPr>
        <w:pStyle w:val="ZPKTzmpktartykuempunktem"/>
      </w:pPr>
      <w:r>
        <w:t>5)</w:t>
      </w:r>
      <w:r>
        <w:tab/>
      </w:r>
      <w:r w:rsidR="00BC344F">
        <w:t xml:space="preserve">datę i podpisy osób uprawnionych do składania oświadczeń </w:t>
      </w:r>
      <w:r w:rsidR="00CB3A1F">
        <w:t>woli w sprawach majątkowych w imieniu</w:t>
      </w:r>
      <w:r w:rsidR="00BC344F">
        <w:t xml:space="preserve"> jednostki samorządu terytorialnego</w:t>
      </w:r>
      <w:r w:rsidR="00CE6235">
        <w:t>;</w:t>
      </w:r>
    </w:p>
    <w:p w14:paraId="09049D0C" w14:textId="3EA39C38" w:rsidR="00CE6235" w:rsidRDefault="00B80AD7" w:rsidP="00E029F2">
      <w:pPr>
        <w:pStyle w:val="ZPKTzmpktartykuempunktem"/>
      </w:pPr>
      <w:r>
        <w:t>6)</w:t>
      </w:r>
      <w:r>
        <w:tab/>
      </w:r>
      <w:r w:rsidR="00CE6235">
        <w:t>pouczenie, że oświadczenie stanowi podstawę do wystawienia tytułu wykonawczego.</w:t>
      </w:r>
    </w:p>
    <w:p w14:paraId="34E42DAB" w14:textId="17C0B9F1" w:rsidR="00D34A49" w:rsidRDefault="00D34A49" w:rsidP="00FC5B55">
      <w:pPr>
        <w:pStyle w:val="ZARTzmartartykuempunktem"/>
      </w:pPr>
      <w:r>
        <w:t>6. Minister właściwy do spraw finansów publicznych określi, w drodze rozporządzenia, wzór oświadczenia, o którym mowa w ust. 2 pkt 1, mając na względzie, że dokument ten będzie stanowił podstawę stosowania egzekucji administracyjnej.</w:t>
      </w:r>
    </w:p>
    <w:p w14:paraId="647B577C" w14:textId="0952C8EB" w:rsidR="00FC5B55" w:rsidRPr="00644264" w:rsidRDefault="00D34A49" w:rsidP="00FC5B55">
      <w:pPr>
        <w:pStyle w:val="ZARTzmartartykuempunktem"/>
      </w:pPr>
      <w:r>
        <w:t>7</w:t>
      </w:r>
      <w:r w:rsidR="009F562F">
        <w:t xml:space="preserve">. </w:t>
      </w:r>
      <w:r w:rsidR="00FC5B55" w:rsidRPr="00644264">
        <w:t>W przypadku wystąpienia do ministra właściwego do spraw finansów publicznych z wnioskiem, o którym mowa w ust. 2</w:t>
      </w:r>
      <w:r w:rsidR="00605373">
        <w:t xml:space="preserve"> pkt 2</w:t>
      </w:r>
      <w:r w:rsidR="00FC5B55" w:rsidRPr="00644264">
        <w:t>, od nienależnej kwoty części oświatowej</w:t>
      </w:r>
      <w:r w:rsidR="00B80AD7">
        <w:t xml:space="preserve"> </w:t>
      </w:r>
      <w:r w:rsidR="00FC5B55" w:rsidRPr="00644264">
        <w:t>subwencji ogólnej otrzymanej w latach poprzedzających rok budżetowy nalicza się odsetki ustalone jak dla zaległości podatkowych, od dnia następującego po upływie terminu, o którym mowa w ust. 2</w:t>
      </w:r>
      <w:r w:rsidR="00CA51E8">
        <w:t>, do dnia zapłaty</w:t>
      </w:r>
      <w:r w:rsidR="00FC5B55" w:rsidRPr="00644264">
        <w:t xml:space="preserve">. </w:t>
      </w:r>
    </w:p>
    <w:p w14:paraId="6AD81E90" w14:textId="1431E84C" w:rsidR="007A3718" w:rsidRDefault="00D34A49" w:rsidP="00644264">
      <w:pPr>
        <w:pStyle w:val="ZARTzmartartykuempunktem"/>
      </w:pPr>
      <w:r>
        <w:lastRenderedPageBreak/>
        <w:t>8</w:t>
      </w:r>
      <w:r w:rsidR="00FC5B55" w:rsidRPr="00644264">
        <w:t xml:space="preserve">. </w:t>
      </w:r>
      <w:r w:rsidR="007A3718" w:rsidRPr="007A3718">
        <w:t xml:space="preserve">W przypadku niedokonania czynności, o których mowa w ust. 2, w wyznaczonym </w:t>
      </w:r>
      <w:r w:rsidR="00BF1AB1">
        <w:t xml:space="preserve">terminie </w:t>
      </w:r>
      <w:r w:rsidR="00C1168A">
        <w:t xml:space="preserve">minister właściwy do spraw finansów publicznych wydaje decyzję </w:t>
      </w:r>
      <w:r w:rsidR="009F2C56">
        <w:t>administracyjną. W decyzji zobowiązującej do zwrotu nienależnej kwoty c</w:t>
      </w:r>
      <w:r w:rsidR="007A3718" w:rsidRPr="007A3718">
        <w:t>zęści oświatowej</w:t>
      </w:r>
      <w:r w:rsidR="00B80AD7">
        <w:t xml:space="preserve"> </w:t>
      </w:r>
      <w:r w:rsidR="007A3718" w:rsidRPr="007A3718">
        <w:t>subwencji ogólnej</w:t>
      </w:r>
      <w:r w:rsidR="00C1168A">
        <w:t xml:space="preserve"> </w:t>
      </w:r>
      <w:r w:rsidR="009F2C56">
        <w:t xml:space="preserve">ustala się kwotę podlegającą zwrotowi </w:t>
      </w:r>
      <w:r w:rsidR="00C1168A">
        <w:t>wraz z odsetkami ustalonymi jak dla zaległości podatkowych</w:t>
      </w:r>
      <w:r w:rsidR="006072A6" w:rsidRPr="00644264">
        <w:t>, od dnia następującego po upływie terminu, o którym mowa w ust. 2</w:t>
      </w:r>
      <w:r w:rsidR="006072A6">
        <w:t>, do dnia zapłaty</w:t>
      </w:r>
      <w:r w:rsidR="00C1168A">
        <w:t xml:space="preserve">. </w:t>
      </w:r>
    </w:p>
    <w:p w14:paraId="00197772" w14:textId="11314AA9" w:rsidR="00C07C0E" w:rsidRPr="00FE14EB" w:rsidRDefault="00D34A49">
      <w:pPr>
        <w:pStyle w:val="ZARTzmartartykuempunktem"/>
      </w:pPr>
      <w:r>
        <w:t>9</w:t>
      </w:r>
      <w:r w:rsidR="00FC5B55" w:rsidRPr="00644264">
        <w:t xml:space="preserve">. </w:t>
      </w:r>
      <w:r w:rsidR="00C1168A">
        <w:t>Oświadczenie</w:t>
      </w:r>
      <w:r w:rsidR="00FC5B55" w:rsidRPr="00644264">
        <w:t>, o którym mowa w</w:t>
      </w:r>
      <w:r w:rsidR="00CA51E8">
        <w:t xml:space="preserve"> ust. </w:t>
      </w:r>
      <w:r w:rsidR="00AE54ED">
        <w:t>2</w:t>
      </w:r>
      <w:r w:rsidR="00605373">
        <w:t xml:space="preserve"> pkt 1</w:t>
      </w:r>
      <w:r w:rsidR="00FC5B55" w:rsidRPr="00644264">
        <w:t xml:space="preserve">, stanowi podstawę do wystawienia tytułu wykonawczego i prowadzenia egzekucji na podstawie ustawy z dnia 17 czerwca 1966 r. o postępowaniu egzekucyjnym w administracji (Dz. U. z 2020 r. poz. 1427, z </w:t>
      </w:r>
      <w:proofErr w:type="spellStart"/>
      <w:r w:rsidR="00FC5B55" w:rsidRPr="00644264">
        <w:t>późn</w:t>
      </w:r>
      <w:proofErr w:type="spellEnd"/>
      <w:r w:rsidR="00FC5B55" w:rsidRPr="00644264">
        <w:t>. zm</w:t>
      </w:r>
      <w:r w:rsidR="00F83FCA">
        <w:t>.</w:t>
      </w:r>
      <w:r w:rsidR="00B24FCF">
        <w:rPr>
          <w:rStyle w:val="Odwoanieprzypisudolnego"/>
        </w:rPr>
        <w:footnoteReference w:id="4"/>
      </w:r>
      <w:r w:rsidR="00B24FCF">
        <w:rPr>
          <w:rStyle w:val="IGindeksgrny"/>
        </w:rPr>
        <w:t>)</w:t>
      </w:r>
      <w:r w:rsidR="00FC5B55" w:rsidRPr="00644264">
        <w:t>).</w:t>
      </w:r>
      <w:r w:rsidR="00615CAE">
        <w:t>”;</w:t>
      </w:r>
    </w:p>
    <w:p w14:paraId="6C081113" w14:textId="1F9740DC" w:rsidR="00F1247C" w:rsidRDefault="004417C1" w:rsidP="00FF62F7">
      <w:pPr>
        <w:pStyle w:val="PKTpunkt"/>
      </w:pPr>
      <w:r>
        <w:t>21</w:t>
      </w:r>
      <w:r w:rsidR="008E4740" w:rsidRPr="00334C8A">
        <w:t>)</w:t>
      </w:r>
      <w:r w:rsidR="00605373">
        <w:tab/>
      </w:r>
      <w:r w:rsidR="00F07CFB">
        <w:t xml:space="preserve">w </w:t>
      </w:r>
      <w:r w:rsidR="008E4740" w:rsidRPr="00334C8A">
        <w:t>art. 38</w:t>
      </w:r>
      <w:r w:rsidR="00F1247C">
        <w:t>:</w:t>
      </w:r>
    </w:p>
    <w:p w14:paraId="0C83FCBE" w14:textId="089FFC09" w:rsidR="00FF62F7" w:rsidRPr="00FF62F7" w:rsidRDefault="00F1247C" w:rsidP="00644264">
      <w:pPr>
        <w:pStyle w:val="LITlitera"/>
      </w:pPr>
      <w:r>
        <w:t>a)</w:t>
      </w:r>
      <w:r w:rsidR="00605373">
        <w:tab/>
      </w:r>
      <w:r w:rsidR="00FF62F7">
        <w:t xml:space="preserve">ust. 1 </w:t>
      </w:r>
      <w:r w:rsidR="00FF62F7" w:rsidRPr="00FF62F7">
        <w:t>otrzymuje brzmienie:</w:t>
      </w:r>
    </w:p>
    <w:p w14:paraId="3E83C96F" w14:textId="1E7A5814" w:rsidR="00F1247C" w:rsidRPr="00F1247C" w:rsidRDefault="00FF62F7" w:rsidP="00644264">
      <w:pPr>
        <w:pStyle w:val="ZLITUSTzmustliter"/>
      </w:pPr>
      <w:r w:rsidRPr="00FF62F7">
        <w:t>„</w:t>
      </w:r>
      <w:r w:rsidR="00F1247C">
        <w:t xml:space="preserve">1. </w:t>
      </w:r>
      <w:r w:rsidR="00F1247C" w:rsidRPr="00F1247C">
        <w:t xml:space="preserve">O ile przepisy ustawy nie stanowią inaczej, do nienależnie otrzymanych przez jednostki samorządu terytorialnego kwot części subwencji ogólnej stosuje się odpowiednio przepisy działu III ustawy z dnia 29 sierpnia 1997 r. </w:t>
      </w:r>
      <w:r w:rsidR="00B80AD7">
        <w:t>–</w:t>
      </w:r>
      <w:r w:rsidR="00F1247C" w:rsidRPr="00F1247C">
        <w:t xml:space="preserve"> Ordynacja podatkowa, z wyłączeniem</w:t>
      </w:r>
      <w:r w:rsidR="00B51E48">
        <w:t xml:space="preserve"> rozdziałów 6a</w:t>
      </w:r>
      <w:r w:rsidR="00B80AD7">
        <w:t xml:space="preserve">, 9a–12 i 15 oraz: </w:t>
      </w:r>
    </w:p>
    <w:p w14:paraId="60D37AF1" w14:textId="0A0EE217" w:rsidR="00F1247C" w:rsidRPr="00F1247C" w:rsidRDefault="00224E4F" w:rsidP="00644264">
      <w:pPr>
        <w:pStyle w:val="ZLITPKTzmpktliter"/>
      </w:pPr>
      <w:r>
        <w:t>1)</w:t>
      </w:r>
      <w:r w:rsidR="00605373">
        <w:tab/>
      </w:r>
      <w:r w:rsidR="00B51E48">
        <w:t xml:space="preserve">rozdziału 7a </w:t>
      </w:r>
      <w:r w:rsidR="004D4D19">
        <w:t xml:space="preserve">a także </w:t>
      </w:r>
      <w:r w:rsidR="00F1247C" w:rsidRPr="00F1247C">
        <w:t>art. 55 § 2</w:t>
      </w:r>
      <w:r w:rsidR="00B51E48">
        <w:t xml:space="preserve"> i art. 57</w:t>
      </w:r>
      <w:r w:rsidR="00605373">
        <w:t xml:space="preserve"> tej ustawy</w:t>
      </w:r>
      <w:r w:rsidR="00F1247C" w:rsidRPr="00F1247C">
        <w:t xml:space="preserve"> </w:t>
      </w:r>
      <w:r w:rsidR="00B80AD7">
        <w:t>–</w:t>
      </w:r>
      <w:r w:rsidR="00F1247C" w:rsidRPr="00F1247C">
        <w:t xml:space="preserve"> w odniesieniu do kwot, o które została zmniejszona w roku budżetowym część wyrównawcza, równoważąca, regionalna lub rozwojowa subwencji ogólnej wraz z odsetkami;</w:t>
      </w:r>
    </w:p>
    <w:p w14:paraId="2C2064AA" w14:textId="57B8272C" w:rsidR="00B51E48" w:rsidRDefault="00F1247C" w:rsidP="00644264">
      <w:pPr>
        <w:pStyle w:val="ZLITPKTzmpktliter"/>
      </w:pPr>
      <w:r>
        <w:t>2)</w:t>
      </w:r>
      <w:r w:rsidR="00605373">
        <w:tab/>
      </w:r>
      <w:r w:rsidRPr="00F1247C">
        <w:t xml:space="preserve">rozdziałów 6 </w:t>
      </w:r>
      <w:r w:rsidR="00B51E48">
        <w:t xml:space="preserve">i 7a </w:t>
      </w:r>
      <w:r w:rsidR="00605373">
        <w:t>tej ustawy</w:t>
      </w:r>
      <w:r w:rsidR="00605373" w:rsidRPr="00F1247C">
        <w:t xml:space="preserve"> </w:t>
      </w:r>
      <w:r w:rsidR="00B80AD7">
        <w:t>–</w:t>
      </w:r>
      <w:r w:rsidRPr="00F1247C">
        <w:t xml:space="preserve"> w odniesieniu do kwot, o które została zmniejszona część oświatowa subwencji ogólnej na rok budżetowy oraz do nienależnie otrzymanych w latach poprzedzających rok budżetowy kwot części oświatowej subwencji ogólnej</w:t>
      </w:r>
      <w:r w:rsidR="00FB11FE">
        <w:t>, z wyjątkiem art. 37a ust. 3</w:t>
      </w:r>
      <w:r w:rsidR="00B51E48">
        <w:t>;</w:t>
      </w:r>
    </w:p>
    <w:p w14:paraId="71C2A3EC" w14:textId="33A85DFE" w:rsidR="00B51E48" w:rsidRPr="00B51E48" w:rsidRDefault="00B51E48" w:rsidP="00B51E48">
      <w:pPr>
        <w:pStyle w:val="ZLITPKTzmpktliter"/>
      </w:pPr>
      <w:r>
        <w:t>3)</w:t>
      </w:r>
      <w:r w:rsidR="00605373">
        <w:tab/>
      </w:r>
      <w:r w:rsidRPr="00B51E48">
        <w:t xml:space="preserve">art. 57 i art. 67a § 1 pkt 3 </w:t>
      </w:r>
      <w:r w:rsidR="00605373">
        <w:t>tej ustawy</w:t>
      </w:r>
      <w:r w:rsidR="00605373" w:rsidRPr="00F1247C">
        <w:t xml:space="preserve"> </w:t>
      </w:r>
      <w:r w:rsidR="00B80AD7">
        <w:t>–</w:t>
      </w:r>
      <w:r w:rsidRPr="00B51E48">
        <w:t xml:space="preserve"> w odniesieniu do nienależnie otrzymanych w latach poprzedzających rok budżetowy kwot części wyrównawczej, równoważącej, regionalnej lub rozwojowej subwencji ogólnej wraz z odsetkami;</w:t>
      </w:r>
    </w:p>
    <w:p w14:paraId="53179097" w14:textId="65B032C6" w:rsidR="00FF62F7" w:rsidRDefault="00B80AD7" w:rsidP="00644264">
      <w:pPr>
        <w:pStyle w:val="ZLITPKTzmpktliter"/>
      </w:pPr>
      <w:r>
        <w:t>4)</w:t>
      </w:r>
      <w:r>
        <w:tab/>
      </w:r>
      <w:r w:rsidR="00B51E48" w:rsidRPr="00B51E48">
        <w:t xml:space="preserve">rozdziału 7a </w:t>
      </w:r>
      <w:r w:rsidR="00605373">
        <w:t>tej ustawy</w:t>
      </w:r>
      <w:r w:rsidR="00605373" w:rsidRPr="00F1247C">
        <w:t xml:space="preserve"> </w:t>
      </w:r>
      <w:r w:rsidR="00B51E48" w:rsidRPr="00B51E48">
        <w:t>– w odniesieniu do nienależnie otrzymanych w latach poprzedzających rok budżetowy kwot części oświatowej subwencji ogólnej.</w:t>
      </w:r>
      <w:r w:rsidR="00F1247C">
        <w:t>”,</w:t>
      </w:r>
    </w:p>
    <w:p w14:paraId="4A12D46F" w14:textId="6862CB69" w:rsidR="00F1247C" w:rsidRDefault="00F1247C" w:rsidP="00644264">
      <w:pPr>
        <w:pStyle w:val="LITlitera"/>
      </w:pPr>
      <w:r>
        <w:t>b)</w:t>
      </w:r>
      <w:r w:rsidR="00605373">
        <w:tab/>
      </w:r>
      <w:r w:rsidRPr="00605373">
        <w:t>dodaje się ust. 3</w:t>
      </w:r>
      <w:r w:rsidR="00B80AD7">
        <w:t>–</w:t>
      </w:r>
      <w:r w:rsidRPr="00605373">
        <w:t xml:space="preserve">6 </w:t>
      </w:r>
      <w:r>
        <w:t>w brzmieniu:</w:t>
      </w:r>
    </w:p>
    <w:p w14:paraId="4F6C8F86" w14:textId="7DBE963F" w:rsidR="00F1247C" w:rsidRPr="00224E4F" w:rsidRDefault="00F1247C" w:rsidP="00644264">
      <w:pPr>
        <w:pStyle w:val="ZLITUSTzmustliter"/>
      </w:pPr>
      <w:r>
        <w:lastRenderedPageBreak/>
        <w:t>„</w:t>
      </w:r>
      <w:r w:rsidRPr="00224E4F">
        <w:t xml:space="preserve">3. </w:t>
      </w:r>
      <w:r w:rsidR="003960AA" w:rsidRPr="003960AA">
        <w:t xml:space="preserve">Jednostki samorządu terytorialnego dokonują zwrotu nienależnej kwoty części </w:t>
      </w:r>
      <w:r w:rsidR="00213137">
        <w:t xml:space="preserve">oświatowej </w:t>
      </w:r>
      <w:r w:rsidR="003960AA" w:rsidRPr="003960AA">
        <w:t xml:space="preserve">subwencji ogólnej, za lata poprzedzające rok budżetowy, w terminie 6 miesięcy </w:t>
      </w:r>
      <w:r w:rsidR="00605373">
        <w:t>od</w:t>
      </w:r>
      <w:r w:rsidR="003960AA" w:rsidRPr="003960AA">
        <w:t xml:space="preserve"> </w:t>
      </w:r>
      <w:r w:rsidR="00605373">
        <w:t xml:space="preserve">dnia, w którym </w:t>
      </w:r>
      <w:r w:rsidR="003960AA" w:rsidRPr="003960AA">
        <w:t>decyzj</w:t>
      </w:r>
      <w:r w:rsidR="00605373">
        <w:t>a</w:t>
      </w:r>
      <w:r w:rsidR="003960AA" w:rsidRPr="003960AA">
        <w:t>, o której mowa art. 37 ust. 1 pkt 2,</w:t>
      </w:r>
      <w:r w:rsidR="00605373">
        <w:t xml:space="preserve"> stała się ostateczna,</w:t>
      </w:r>
      <w:r w:rsidR="003960AA" w:rsidRPr="003960AA">
        <w:t xml:space="preserve"> lub </w:t>
      </w:r>
      <w:r w:rsidR="00605373">
        <w:t xml:space="preserve">od dnia </w:t>
      </w:r>
      <w:r w:rsidR="00D61963" w:rsidRPr="00D61963">
        <w:t>złożeni</w:t>
      </w:r>
      <w:r w:rsidR="00605373">
        <w:t>a</w:t>
      </w:r>
      <w:r w:rsidR="00D61963">
        <w:t xml:space="preserve"> oświadczenia, o którym</w:t>
      </w:r>
      <w:r w:rsidR="00D61963" w:rsidRPr="00D61963">
        <w:t xml:space="preserve"> mowa w art. 37a ust. 2.</w:t>
      </w:r>
    </w:p>
    <w:p w14:paraId="12CAE26C" w14:textId="45EC5B16" w:rsidR="00F1247C" w:rsidRPr="00224E4F" w:rsidRDefault="00F1247C" w:rsidP="00644264">
      <w:pPr>
        <w:pStyle w:val="ZLITUSTzmustliter"/>
      </w:pPr>
      <w:r w:rsidRPr="00224E4F">
        <w:t xml:space="preserve">4. </w:t>
      </w:r>
      <w:r w:rsidR="00D61963" w:rsidRPr="00D61963">
        <w:t>W przypadku gdy kwota podlegająca zwrotowi do budżetu państwa, wynikająca z wydanych w danym roku ostatecznych decyzji, o których mowa w art. 37 ust. 1 pkt 2, lub z dokumentów, o który</w:t>
      </w:r>
      <w:r w:rsidR="00AE54ED">
        <w:t>ch</w:t>
      </w:r>
      <w:r w:rsidR="00D61963" w:rsidRPr="00D61963">
        <w:t xml:space="preserve"> mowa w art. 37a ust. 1, wraz z odsetkami,</w:t>
      </w:r>
      <w:r w:rsidR="00D61963">
        <w:t xml:space="preserve"> </w:t>
      </w:r>
      <w:r w:rsidRPr="00224E4F">
        <w:t>przekracza:</w:t>
      </w:r>
    </w:p>
    <w:p w14:paraId="0C5CFB71" w14:textId="038AE38E" w:rsidR="00F1247C" w:rsidRPr="000224E3" w:rsidRDefault="00B80AD7" w:rsidP="00644264">
      <w:pPr>
        <w:pStyle w:val="ZLITPKTzmpktliter"/>
      </w:pPr>
      <w:r>
        <w:t>1)</w:t>
      </w:r>
      <w:r>
        <w:tab/>
      </w:r>
      <w:r w:rsidR="00122CDB" w:rsidRPr="007A3718">
        <w:t>3</w:t>
      </w:r>
      <w:r w:rsidR="00D61963" w:rsidRPr="00644264">
        <w:t xml:space="preserve">% dochodów podatkowych jednostki samorządu terytorialnego – zwrot nienależnej kwoty części oświatowej subwencji ogólnej </w:t>
      </w:r>
      <w:r w:rsidR="00A0191C">
        <w:t>może nastąpić</w:t>
      </w:r>
      <w:r w:rsidR="00D61963" w:rsidRPr="00644264">
        <w:t xml:space="preserve"> w 2 równych ratach rocznych</w:t>
      </w:r>
      <w:r w:rsidR="005D0530">
        <w:t>,</w:t>
      </w:r>
    </w:p>
    <w:p w14:paraId="6626C5FC" w14:textId="1D439A58" w:rsidR="00F1247C" w:rsidRDefault="00B80AD7" w:rsidP="00644264">
      <w:pPr>
        <w:pStyle w:val="ZLITPKTzmpktliter"/>
      </w:pPr>
      <w:r>
        <w:t>2)</w:t>
      </w:r>
      <w:r>
        <w:tab/>
      </w:r>
      <w:r w:rsidR="00D61963" w:rsidRPr="00644264">
        <w:t xml:space="preserve">6% dochodów podatkowych jednostki samorządu terytorialnego – zwrot nienależnej kwoty części oświatowej subwencji ogólnej </w:t>
      </w:r>
      <w:r w:rsidR="00A0191C">
        <w:t>może nastąpić</w:t>
      </w:r>
      <w:r w:rsidR="00D61963" w:rsidRPr="00644264">
        <w:t xml:space="preserve"> w 3 równych ratach rocznych</w:t>
      </w:r>
      <w:r w:rsidR="005D0530">
        <w:t>,</w:t>
      </w:r>
    </w:p>
    <w:p w14:paraId="78864DA1" w14:textId="7ED9EFB3" w:rsidR="00D61963" w:rsidRPr="00F1247C" w:rsidRDefault="00B80AD7" w:rsidP="00644264">
      <w:pPr>
        <w:pStyle w:val="ZLITPKTzmpktliter"/>
      </w:pPr>
      <w:r>
        <w:t>3)</w:t>
      </w:r>
      <w:r>
        <w:tab/>
      </w:r>
      <w:r w:rsidR="00D61963" w:rsidRPr="00D61963">
        <w:t xml:space="preserve">12% dochodów podatkowych jednostki samorządu terytorialnego – zwrot nienależnej kwoty części oświatowej subwencji ogólnej </w:t>
      </w:r>
      <w:r w:rsidR="00A0191C">
        <w:t>może nastąpić</w:t>
      </w:r>
      <w:r w:rsidR="00D61963" w:rsidRPr="00D61963">
        <w:t xml:space="preserve"> w 5 równych ratach rocznych</w:t>
      </w:r>
    </w:p>
    <w:p w14:paraId="535D07B5" w14:textId="3A208704" w:rsidR="00D61963" w:rsidRPr="00D61963" w:rsidRDefault="00B80AD7" w:rsidP="00644264">
      <w:pPr>
        <w:pStyle w:val="ZLITUSTzmustliter"/>
        <w:ind w:firstLine="0"/>
        <w:rPr>
          <w:szCs w:val="24"/>
        </w:rPr>
      </w:pPr>
      <w:r>
        <w:rPr>
          <w:rFonts w:eastAsia="Times New Roman"/>
        </w:rPr>
        <w:t>–</w:t>
      </w:r>
      <w:r w:rsidR="00D61963" w:rsidRPr="00D61963">
        <w:rPr>
          <w:szCs w:val="24"/>
        </w:rPr>
        <w:t xml:space="preserve"> w terminie do 30 czerwca każdego roku, przy czym pierwsza rata podlega zwrotowi w roku następującym po roku, w którym decyzja</w:t>
      </w:r>
      <w:r w:rsidR="00CA7437">
        <w:rPr>
          <w:szCs w:val="24"/>
        </w:rPr>
        <w:t>,</w:t>
      </w:r>
      <w:r w:rsidR="00D61963" w:rsidRPr="00D61963">
        <w:rPr>
          <w:szCs w:val="24"/>
        </w:rPr>
        <w:t xml:space="preserve"> </w:t>
      </w:r>
      <w:r w:rsidR="00CA7437" w:rsidRPr="00D61963">
        <w:t>o któr</w:t>
      </w:r>
      <w:r w:rsidR="00CA7437">
        <w:t>ej</w:t>
      </w:r>
      <w:r w:rsidR="00CA7437" w:rsidRPr="00D61963">
        <w:t xml:space="preserve"> mowa w art. 37 ust. 1 pkt 2, </w:t>
      </w:r>
      <w:r w:rsidR="00CA7437">
        <w:t xml:space="preserve">stała się </w:t>
      </w:r>
      <w:r w:rsidR="00605373" w:rsidRPr="00D61963">
        <w:rPr>
          <w:szCs w:val="24"/>
        </w:rPr>
        <w:t>ostateczna</w:t>
      </w:r>
      <w:r w:rsidR="00CA7437">
        <w:rPr>
          <w:szCs w:val="24"/>
        </w:rPr>
        <w:t>,</w:t>
      </w:r>
      <w:r w:rsidR="00605373" w:rsidRPr="00D61963">
        <w:rPr>
          <w:szCs w:val="24"/>
        </w:rPr>
        <w:t xml:space="preserve"> </w:t>
      </w:r>
      <w:r w:rsidR="00D61963" w:rsidRPr="00D61963">
        <w:rPr>
          <w:szCs w:val="24"/>
        </w:rPr>
        <w:t>lub jednostka złożyła oświadczenie, o który</w:t>
      </w:r>
      <w:r w:rsidR="00AE54ED">
        <w:rPr>
          <w:szCs w:val="24"/>
        </w:rPr>
        <w:t>m</w:t>
      </w:r>
      <w:r w:rsidR="00D61963" w:rsidRPr="00D61963">
        <w:rPr>
          <w:szCs w:val="24"/>
        </w:rPr>
        <w:t xml:space="preserve"> mowa w art. 37a ust. 2.</w:t>
      </w:r>
    </w:p>
    <w:p w14:paraId="32FD8C16" w14:textId="2E1BAAB6" w:rsidR="00F1247C" w:rsidRPr="00F1247C" w:rsidRDefault="00F1247C" w:rsidP="00644264">
      <w:pPr>
        <w:pStyle w:val="ZLITUSTzmustliter"/>
      </w:pPr>
      <w:r w:rsidRPr="00F1247C">
        <w:t xml:space="preserve">5. Podstawę do wyliczenia relacji, o której mowa w ust. 4, stanowią dochody podatkowe uwzględnione do wyliczenia części wyrównawczej subwencji ogólnej odpowiednio dla gmin, powiatów i województw na rok, w którym decyzja, </w:t>
      </w:r>
      <w:r w:rsidR="00D61963" w:rsidRPr="00D61963">
        <w:t>o której mowa w art. 37 ust. 1 pkt 2</w:t>
      </w:r>
      <w:r w:rsidR="006E28AC">
        <w:t>,</w:t>
      </w:r>
      <w:r w:rsidR="00CA7437">
        <w:t xml:space="preserve"> stała się</w:t>
      </w:r>
      <w:r w:rsidR="00D61963" w:rsidRPr="00D61963">
        <w:t xml:space="preserve"> </w:t>
      </w:r>
      <w:r w:rsidR="00CA7437" w:rsidRPr="00F1247C">
        <w:t>ostateczna</w:t>
      </w:r>
      <w:r w:rsidR="00CA7437">
        <w:t>,</w:t>
      </w:r>
      <w:r w:rsidR="00CA7437" w:rsidRPr="00F1247C">
        <w:t xml:space="preserve"> </w:t>
      </w:r>
      <w:r w:rsidR="00D61963" w:rsidRPr="00D61963">
        <w:t>lub jednostka samorządu terytorialnego złożyła oświadczenie, o którym mowa w art. 37a ust. 2</w:t>
      </w:r>
      <w:r w:rsidRPr="00F1247C">
        <w:t>.</w:t>
      </w:r>
    </w:p>
    <w:p w14:paraId="43F3FFF5" w14:textId="43D6B315" w:rsidR="00F1247C" w:rsidRPr="00FF62F7" w:rsidRDefault="00F1247C" w:rsidP="00644264">
      <w:pPr>
        <w:pStyle w:val="ZLITUSTzmustliter"/>
      </w:pPr>
      <w:r w:rsidRPr="00F1247C">
        <w:t xml:space="preserve">6. W przypadku miast na prawach powiatu ustalenie relacji, o której mowa w ust. 4, następuje odrębnie w odniesieniu do dochodów podatkowych w części </w:t>
      </w:r>
      <w:r w:rsidR="009A710C">
        <w:t xml:space="preserve">przysługującej </w:t>
      </w:r>
      <w:r w:rsidRPr="00F1247C">
        <w:t>gmin</w:t>
      </w:r>
      <w:r w:rsidR="009A710C">
        <w:t>om</w:t>
      </w:r>
      <w:r w:rsidRPr="00F1247C">
        <w:t xml:space="preserve"> lub </w:t>
      </w:r>
      <w:r w:rsidR="009A710C">
        <w:t>powiatom</w:t>
      </w:r>
      <w:r w:rsidR="009A710C" w:rsidRPr="00F1247C">
        <w:t xml:space="preserve"> </w:t>
      </w:r>
      <w:r w:rsidRPr="00F1247C">
        <w:t>w zależności od tego,</w:t>
      </w:r>
      <w:r w:rsidR="00967423">
        <w:t xml:space="preserve"> w</w:t>
      </w:r>
      <w:r w:rsidRPr="00F1247C">
        <w:t xml:space="preserve"> której części </w:t>
      </w:r>
      <w:r w:rsidR="00967423">
        <w:t>miasto</w:t>
      </w:r>
      <w:r w:rsidR="006E28AC">
        <w:t xml:space="preserve"> na prawach powiatu </w:t>
      </w:r>
      <w:r w:rsidR="00967423">
        <w:t>otrzymało</w:t>
      </w:r>
      <w:r w:rsidR="00967423" w:rsidRPr="00967423">
        <w:t xml:space="preserve"> kwotę wyższą od należnej.</w:t>
      </w:r>
      <w:r>
        <w:t>”</w:t>
      </w:r>
      <w:r w:rsidR="00865AD9">
        <w:t>;</w:t>
      </w:r>
    </w:p>
    <w:p w14:paraId="02AF3D4A" w14:textId="6D44B19F" w:rsidR="00F70597" w:rsidRPr="00CD06F8" w:rsidRDefault="002813D7" w:rsidP="00FF62F7">
      <w:pPr>
        <w:pStyle w:val="PKTpunkt"/>
      </w:pPr>
      <w:r>
        <w:t>2</w:t>
      </w:r>
      <w:r w:rsidR="004417C1">
        <w:t>2</w:t>
      </w:r>
      <w:r w:rsidR="008E4740" w:rsidRPr="008E4740">
        <w:t>)</w:t>
      </w:r>
      <w:r w:rsidR="00CA7437">
        <w:tab/>
      </w:r>
      <w:r w:rsidR="00F70597" w:rsidRPr="00CD06F8">
        <w:t xml:space="preserve">tytuł rozdziału </w:t>
      </w:r>
      <w:r w:rsidR="00F70597">
        <w:t>6</w:t>
      </w:r>
      <w:r w:rsidR="00F70597" w:rsidRPr="00CD06F8">
        <w:t xml:space="preserve"> otrzymuje brzmienie:</w:t>
      </w:r>
    </w:p>
    <w:p w14:paraId="17CEE6D9" w14:textId="1EA0F6E3" w:rsidR="00F70597" w:rsidRDefault="00F70597" w:rsidP="00322C78">
      <w:pPr>
        <w:pStyle w:val="ZROZDZODDZPRZEDMzmprzedmrozdzoddzartykuempunktem"/>
      </w:pPr>
      <w:r>
        <w:lastRenderedPageBreak/>
        <w:t xml:space="preserve">„Zasady i tryb </w:t>
      </w:r>
      <w:r w:rsidRPr="00D75C67">
        <w:t>ustalania</w:t>
      </w:r>
      <w:r>
        <w:t xml:space="preserve"> kwot części subwencji ogólnej, udział</w:t>
      </w:r>
      <w:r w:rsidR="003866F5">
        <w:t>u</w:t>
      </w:r>
      <w:r>
        <w:t xml:space="preserve"> we wpływach z podatku dochodowego od osób fizycznych oraz </w:t>
      </w:r>
      <w:r w:rsidRPr="00CA7437">
        <w:t xml:space="preserve">podatku dochodowego od osób prawnych </w:t>
      </w:r>
      <w:r>
        <w:t>i wpłat dla nowych jednostek samorządu terytorialnego”;</w:t>
      </w:r>
    </w:p>
    <w:p w14:paraId="777AD7B1" w14:textId="7F5F096F" w:rsidR="00F70597" w:rsidRDefault="00F07CFB" w:rsidP="00F70597">
      <w:pPr>
        <w:pStyle w:val="PKTpunkt"/>
      </w:pPr>
      <w:r>
        <w:t>2</w:t>
      </w:r>
      <w:r w:rsidR="004417C1">
        <w:t>3</w:t>
      </w:r>
      <w:r w:rsidR="00DD2B7E">
        <w:t>)</w:t>
      </w:r>
      <w:r w:rsidR="00CA7437">
        <w:tab/>
      </w:r>
      <w:r w:rsidR="003B7160">
        <w:t>w art. 39:</w:t>
      </w:r>
    </w:p>
    <w:p w14:paraId="3EB18F5F" w14:textId="7BF9DE15" w:rsidR="003B7160" w:rsidRDefault="003B7160">
      <w:pPr>
        <w:pStyle w:val="LITlitera"/>
      </w:pPr>
      <w:r>
        <w:t>a)</w:t>
      </w:r>
      <w:r w:rsidR="00CA7437">
        <w:tab/>
      </w:r>
      <w:r>
        <w:t xml:space="preserve">w </w:t>
      </w:r>
      <w:r w:rsidRPr="00D74106">
        <w:t>ust</w:t>
      </w:r>
      <w:r>
        <w:t>. 1</w:t>
      </w:r>
      <w:r w:rsidR="00D74106">
        <w:t xml:space="preserve"> </w:t>
      </w:r>
      <w:r w:rsidR="00D74106" w:rsidRPr="00D74106">
        <w:t>w pkt 1 wyrazy „części wyrównawczej, równoważącej i regionalnej subwencji ogólnej” zastępuje się</w:t>
      </w:r>
      <w:r w:rsidR="00D74106">
        <w:t xml:space="preserve"> wyrazami „części wyrównawczej, </w:t>
      </w:r>
      <w:r w:rsidR="00D74106" w:rsidRPr="00D74106">
        <w:t>równoważącej, regionalnej i rozwojowej subwencji ogólnej”,</w:t>
      </w:r>
    </w:p>
    <w:p w14:paraId="3CD602E8" w14:textId="3BC9C816" w:rsidR="00086ABE" w:rsidRPr="008E4740" w:rsidRDefault="00211816" w:rsidP="00227D3A">
      <w:pPr>
        <w:pStyle w:val="LITlitera"/>
      </w:pPr>
      <w:r>
        <w:t>b</w:t>
      </w:r>
      <w:r w:rsidR="00086ABE">
        <w:t>)</w:t>
      </w:r>
      <w:r w:rsidR="00CA7437">
        <w:tab/>
      </w:r>
      <w:r w:rsidR="009D3544">
        <w:t xml:space="preserve">ust. </w:t>
      </w:r>
      <w:r w:rsidR="00086ABE">
        <w:t>1b otrzymuje brzmienie:</w:t>
      </w:r>
    </w:p>
    <w:p w14:paraId="793A5E7C" w14:textId="470DC298" w:rsidR="00384C00" w:rsidRDefault="00086ABE" w:rsidP="00E029F2">
      <w:pPr>
        <w:pStyle w:val="ZLITUSTzmustliter"/>
      </w:pPr>
      <w:r>
        <w:t>„</w:t>
      </w:r>
      <w:r w:rsidR="00AB2106">
        <w:t>1b</w:t>
      </w:r>
      <w:r w:rsidR="00AB2106" w:rsidRPr="00AB2106">
        <w:t>. J</w:t>
      </w:r>
      <w:r w:rsidR="00AB2106">
        <w:t>eżeli kwota części wyrównawczej, równoważącej, regionalnej lub</w:t>
      </w:r>
      <w:r w:rsidR="00AB2106" w:rsidRPr="00AB2106">
        <w:t xml:space="preserve"> rozwojowej subwencji ogólnej wynikająca z podziału, o którym mowa w ust. </w:t>
      </w:r>
      <w:r w:rsidR="00272238">
        <w:t>1 pkt 1</w:t>
      </w:r>
      <w:r w:rsidR="00AB2106" w:rsidRPr="00AB2106">
        <w:t xml:space="preserve">, jest niższa </w:t>
      </w:r>
      <w:r w:rsidR="00AB2106" w:rsidRPr="00CA7437">
        <w:t xml:space="preserve">od </w:t>
      </w:r>
      <w:r w:rsidR="00895C1C" w:rsidRPr="00CA7437">
        <w:t xml:space="preserve">trzykrotności </w:t>
      </w:r>
      <w:r w:rsidR="00AB2106" w:rsidRPr="00CA7437">
        <w:t xml:space="preserve">minimalnego wynagrodzenia </w:t>
      </w:r>
      <w:r w:rsidR="00AB2106" w:rsidRPr="00AB2106">
        <w:t>za pracę, ustalonego na rok budżetowy, minister właściwy do spraw finansów publicznych nie dokonuje podziału danej części subwencji ogólnej.</w:t>
      </w:r>
      <w:r>
        <w:t>”</w:t>
      </w:r>
      <w:r w:rsidR="00384C00">
        <w:t>,</w:t>
      </w:r>
    </w:p>
    <w:p w14:paraId="4F47C3F1" w14:textId="75EF0972" w:rsidR="00384C00" w:rsidRDefault="00211816" w:rsidP="00384C00">
      <w:pPr>
        <w:pStyle w:val="LITlitera"/>
      </w:pPr>
      <w:r>
        <w:t>c</w:t>
      </w:r>
      <w:r w:rsidR="00384C00">
        <w:t>)</w:t>
      </w:r>
      <w:r w:rsidR="00CA7437">
        <w:tab/>
      </w:r>
      <w:r w:rsidR="00384C00">
        <w:t>uchyla się ust. 2,</w:t>
      </w:r>
    </w:p>
    <w:p w14:paraId="0F34C900" w14:textId="6E4A5E83" w:rsidR="00384C00" w:rsidRDefault="00211816" w:rsidP="00384C00">
      <w:pPr>
        <w:pStyle w:val="LITlitera"/>
      </w:pPr>
      <w:r>
        <w:t>d</w:t>
      </w:r>
      <w:r w:rsidR="00384C00">
        <w:t>)</w:t>
      </w:r>
      <w:r w:rsidR="00CA7437">
        <w:tab/>
      </w:r>
      <w:r w:rsidR="00384C00">
        <w:t>ust. 3 otrzymuje brzmienie:</w:t>
      </w:r>
    </w:p>
    <w:p w14:paraId="770FAD4F" w14:textId="3618AA6C" w:rsidR="00384C00" w:rsidRDefault="00384C00" w:rsidP="00384C00">
      <w:pPr>
        <w:pStyle w:val="ZLITUSTzmustliter"/>
      </w:pPr>
      <w:r>
        <w:t>„3</w:t>
      </w:r>
      <w:r w:rsidRPr="00AB2106">
        <w:t xml:space="preserve">. </w:t>
      </w:r>
      <w:r w:rsidRPr="00384C00">
        <w:t>W przypadku połączenia jednostek samorządu terytorialnego kwoty części subwencji ogólnej</w:t>
      </w:r>
      <w:r w:rsidR="00211816">
        <w:t xml:space="preserve"> i </w:t>
      </w:r>
      <w:r>
        <w:t xml:space="preserve">wpłat </w:t>
      </w:r>
      <w:r w:rsidRPr="00384C00">
        <w:t xml:space="preserve">oraz udziału we wpływach z podatku dochodowego od osób fizycznych </w:t>
      </w:r>
      <w:r w:rsidRPr="00CA7437">
        <w:t xml:space="preserve">i udziału we wpływach z podatku dochodowego od osób prawnych </w:t>
      </w:r>
      <w:r w:rsidRPr="00384C00">
        <w:t>dla nowej jednostki samorządu terytorialnego ustala się jako sumy tych kwot ustalonych dla łączonych jednostek samorządu terytorialnego</w:t>
      </w:r>
      <w:r w:rsidRPr="00AB2106">
        <w:t>.</w:t>
      </w:r>
      <w:r>
        <w:t>”</w:t>
      </w:r>
      <w:r w:rsidR="00D25A49">
        <w:t>;</w:t>
      </w:r>
    </w:p>
    <w:p w14:paraId="2F78A543" w14:textId="6D394BCF" w:rsidR="00D25A49" w:rsidRDefault="009D3544" w:rsidP="00D25A49">
      <w:pPr>
        <w:pStyle w:val="PKTpunkt"/>
      </w:pPr>
      <w:r>
        <w:t>2</w:t>
      </w:r>
      <w:r w:rsidR="004417C1">
        <w:t>4</w:t>
      </w:r>
      <w:r w:rsidR="00777CDB">
        <w:t>)</w:t>
      </w:r>
      <w:r w:rsidR="00CA7437">
        <w:tab/>
      </w:r>
      <w:r w:rsidR="00105FF8">
        <w:t>w tytule rozdziału 8a wyrazy „w latach 2015</w:t>
      </w:r>
      <w:r w:rsidR="00B80AD7">
        <w:t>–</w:t>
      </w:r>
      <w:r w:rsidR="00105FF8">
        <w:t>20</w:t>
      </w:r>
      <w:r w:rsidR="00386EF1">
        <w:t>21</w:t>
      </w:r>
      <w:r w:rsidR="00E029F2">
        <w:t>”</w:t>
      </w:r>
      <w:r w:rsidR="00386EF1">
        <w:t xml:space="preserve"> zastępuje się wyrazami „w latach 2015</w:t>
      </w:r>
      <w:r w:rsidR="00B80AD7">
        <w:t>–</w:t>
      </w:r>
      <w:r w:rsidR="00386EF1">
        <w:t>2024”</w:t>
      </w:r>
      <w:r w:rsidR="00105FF8">
        <w:t>;</w:t>
      </w:r>
    </w:p>
    <w:p w14:paraId="4268D507" w14:textId="70012CEE" w:rsidR="00105FF8" w:rsidRDefault="009D3544" w:rsidP="00D25A49">
      <w:pPr>
        <w:pStyle w:val="PKTpunkt"/>
      </w:pPr>
      <w:r>
        <w:t>2</w:t>
      </w:r>
      <w:r w:rsidR="004417C1">
        <w:t>5</w:t>
      </w:r>
      <w:r w:rsidR="00105FF8">
        <w:t>)</w:t>
      </w:r>
      <w:r w:rsidR="00CA7437">
        <w:tab/>
      </w:r>
      <w:r w:rsidR="00105FF8">
        <w:t>w art. 70a</w:t>
      </w:r>
      <w:r w:rsidR="00A137BA">
        <w:t>:</w:t>
      </w:r>
      <w:r w:rsidR="00105FF8">
        <w:t xml:space="preserve"> </w:t>
      </w:r>
    </w:p>
    <w:p w14:paraId="4AC157A4" w14:textId="3C61631F" w:rsidR="00105FF8" w:rsidRDefault="00105FF8" w:rsidP="00105FF8">
      <w:pPr>
        <w:pStyle w:val="LITlitera"/>
      </w:pPr>
      <w:r>
        <w:t>a)</w:t>
      </w:r>
      <w:r w:rsidR="00CA7437">
        <w:tab/>
      </w:r>
      <w:r>
        <w:t>w ust. 1 wyrazy „W latach 2015</w:t>
      </w:r>
      <w:r w:rsidR="00B80AD7">
        <w:t>–</w:t>
      </w:r>
      <w:r>
        <w:t>20</w:t>
      </w:r>
      <w:r w:rsidR="008B2C53">
        <w:t>2</w:t>
      </w:r>
      <w:r>
        <w:t>1”</w:t>
      </w:r>
      <w:r w:rsidR="00386EF1">
        <w:t xml:space="preserve"> zastępuje się wyrazami „W latach 2015</w:t>
      </w:r>
      <w:r w:rsidR="00B80AD7">
        <w:t>–</w:t>
      </w:r>
      <w:r w:rsidR="00386EF1">
        <w:t>2024”</w:t>
      </w:r>
      <w:r>
        <w:t>,</w:t>
      </w:r>
    </w:p>
    <w:p w14:paraId="764C1035" w14:textId="1F7BDABD" w:rsidR="00105FF8" w:rsidRDefault="00105FF8" w:rsidP="00105FF8">
      <w:pPr>
        <w:pStyle w:val="LITlitera"/>
      </w:pPr>
      <w:r>
        <w:t>b)</w:t>
      </w:r>
      <w:r w:rsidR="00CA7437">
        <w:tab/>
      </w:r>
      <w:r>
        <w:t>w ust. 3 wyrazy „z roku poprzedzającego rok bazowy” zastępuje się wyrazami „</w:t>
      </w:r>
      <w:r w:rsidR="00D042DC">
        <w:t xml:space="preserve">planowanych </w:t>
      </w:r>
      <w:r>
        <w:t>na rok budżetowy”,</w:t>
      </w:r>
    </w:p>
    <w:p w14:paraId="5F16B517" w14:textId="6D8352F5" w:rsidR="00105FF8" w:rsidRDefault="00105FF8" w:rsidP="00105FF8">
      <w:pPr>
        <w:pStyle w:val="LITlitera"/>
      </w:pPr>
      <w:r>
        <w:t>c)</w:t>
      </w:r>
      <w:r w:rsidR="00CA7437">
        <w:tab/>
      </w:r>
      <w:r w:rsidR="007E3D0A">
        <w:t>uchyla się ust. 4</w:t>
      </w:r>
      <w:r w:rsidR="001102C6">
        <w:t xml:space="preserve"> i 5;</w:t>
      </w:r>
    </w:p>
    <w:p w14:paraId="052E2CAB" w14:textId="62127A16" w:rsidR="0029447A" w:rsidRDefault="009D3544" w:rsidP="00D25A49">
      <w:pPr>
        <w:pStyle w:val="PKTpunkt"/>
      </w:pPr>
      <w:r>
        <w:t>2</w:t>
      </w:r>
      <w:r w:rsidR="004417C1">
        <w:t>6</w:t>
      </w:r>
      <w:r w:rsidR="00105FF8">
        <w:t>)</w:t>
      </w:r>
      <w:r w:rsidR="00CA7437">
        <w:tab/>
      </w:r>
      <w:r w:rsidR="001102C6">
        <w:t xml:space="preserve">w art. </w:t>
      </w:r>
      <w:r w:rsidR="00B568FD" w:rsidRPr="00B568FD">
        <w:t>70b</w:t>
      </w:r>
      <w:r w:rsidR="0029447A">
        <w:t>:</w:t>
      </w:r>
    </w:p>
    <w:p w14:paraId="57745285" w14:textId="74C4B422" w:rsidR="0029447A" w:rsidRDefault="0029447A" w:rsidP="0006563C">
      <w:pPr>
        <w:pStyle w:val="LITlitera"/>
      </w:pPr>
      <w:r>
        <w:t>a)</w:t>
      </w:r>
      <w:r w:rsidR="00CA7437">
        <w:tab/>
      </w:r>
      <w:r w:rsidR="00354F59">
        <w:t xml:space="preserve">w </w:t>
      </w:r>
      <w:r w:rsidR="001102C6">
        <w:t>ust. 1 wyrazy „W latach 2015</w:t>
      </w:r>
      <w:r w:rsidR="00B80AD7">
        <w:t>–</w:t>
      </w:r>
      <w:r w:rsidR="001102C6">
        <w:t>2021”</w:t>
      </w:r>
      <w:r w:rsidR="00386EF1">
        <w:t xml:space="preserve"> zastępuje się wyrazami „W latach 2015</w:t>
      </w:r>
      <w:r w:rsidR="00B80AD7">
        <w:t>–</w:t>
      </w:r>
      <w:r w:rsidR="00386EF1">
        <w:t>2024”</w:t>
      </w:r>
      <w:r>
        <w:t>,</w:t>
      </w:r>
    </w:p>
    <w:p w14:paraId="248E8D36" w14:textId="76D86685" w:rsidR="0029447A" w:rsidRDefault="0029447A" w:rsidP="0006563C">
      <w:pPr>
        <w:pStyle w:val="LITlitera"/>
      </w:pPr>
      <w:r>
        <w:t>b)</w:t>
      </w:r>
      <w:r w:rsidR="00CA7437">
        <w:tab/>
      </w:r>
      <w:r>
        <w:t>w ust. 4 pkt 10 i 11 otrzymują brzmienie:</w:t>
      </w:r>
    </w:p>
    <w:p w14:paraId="0BCC22BE" w14:textId="0C29760D" w:rsidR="0029447A" w:rsidRPr="0081059D" w:rsidRDefault="00B80AD7" w:rsidP="00E029F2">
      <w:pPr>
        <w:pStyle w:val="ZLITPKTzmpktliter"/>
      </w:pPr>
      <w:r>
        <w:lastRenderedPageBreak/>
        <w:t>„10)</w:t>
      </w:r>
      <w:r>
        <w:tab/>
      </w:r>
      <w:r w:rsidR="0029447A" w:rsidRPr="0029447A">
        <w:t xml:space="preserve">jeżeli kwota obliczona w sposób określony w pkt 9 jest wyższa od różnicy między kwotą ustaloną jako iloczyn 125% wskaźnika </w:t>
      </w:r>
      <w:proofErr w:type="spellStart"/>
      <w:r w:rsidR="0029447A" w:rsidRPr="0029447A">
        <w:t>Ww</w:t>
      </w:r>
      <w:proofErr w:type="spellEnd"/>
      <w:r w:rsidR="0029447A" w:rsidRPr="0029447A">
        <w:t xml:space="preserve"> i liczby </w:t>
      </w:r>
      <w:r w:rsidR="0029447A" w:rsidRPr="0081059D">
        <w:t>mieszkańców tego województwa a dochodami podatkowymi planowanymi na rok budżetowy, z uwzględnieniem korekty, o której mowa w art. 9</w:t>
      </w:r>
      <w:r w:rsidR="00211816" w:rsidRPr="0081059D">
        <w:t>c</w:t>
      </w:r>
      <w:r w:rsidR="0029447A" w:rsidRPr="0081059D">
        <w:t>, powiększonymi o część wyrównawczą subwencji ogólnej, to wysokość należnej województwu kwoty jest równa tej różnicy, a nadwyżkę środków dzieli się między wszystkie województwa w sposób określony w ust. 6;</w:t>
      </w:r>
    </w:p>
    <w:p w14:paraId="315D897F" w14:textId="2892FB64" w:rsidR="0029447A" w:rsidRDefault="00B80AD7" w:rsidP="00E029F2">
      <w:pPr>
        <w:pStyle w:val="ZLITPKTzmpktliter"/>
      </w:pPr>
      <w:r>
        <w:t>11)</w:t>
      </w:r>
      <w:r>
        <w:tab/>
      </w:r>
      <w:r w:rsidR="0029447A" w:rsidRPr="0081059D">
        <w:t xml:space="preserve">jeżeli kwota obliczona w sposób określony w pkt 9 jest niższa od różnicy między kwotą ustaloną jako iloczyn 125% wskaźnika </w:t>
      </w:r>
      <w:proofErr w:type="spellStart"/>
      <w:r w:rsidR="0029447A" w:rsidRPr="0081059D">
        <w:t>Ww</w:t>
      </w:r>
      <w:proofErr w:type="spellEnd"/>
      <w:r w:rsidR="0029447A" w:rsidRPr="0081059D">
        <w:t xml:space="preserve"> i liczby mieszkańców tego województwa a dochodami podatkowymi planowanymi na rok budżetowy, z uwzględnieniem korekty, o której mowa w art. </w:t>
      </w:r>
      <w:r w:rsidR="00211816" w:rsidRPr="0081059D">
        <w:t>9c</w:t>
      </w:r>
      <w:r w:rsidR="0029447A" w:rsidRPr="0081059D">
        <w:t>, powiększonymi</w:t>
      </w:r>
      <w:r w:rsidR="0029447A" w:rsidRPr="0029447A">
        <w:t xml:space="preserve"> o część wyrównawczą subwencji ogólnej, to wysokość należnej województwu kwoty jest równa kwocie obliczonej w sposób określony w pkt 9.</w:t>
      </w:r>
      <w:r w:rsidR="0029447A">
        <w:t>”,</w:t>
      </w:r>
    </w:p>
    <w:p w14:paraId="6C70A8FF" w14:textId="66E1F1A8" w:rsidR="00F53DDA" w:rsidRDefault="0029447A" w:rsidP="0006563C">
      <w:pPr>
        <w:pStyle w:val="LITlitera"/>
      </w:pPr>
      <w:r>
        <w:t>c)</w:t>
      </w:r>
      <w:r w:rsidR="00CC723E">
        <w:tab/>
      </w:r>
      <w:r>
        <w:t xml:space="preserve">ust. 5 </w:t>
      </w:r>
      <w:r w:rsidR="00F53DDA">
        <w:t>otrzymuje</w:t>
      </w:r>
      <w:r>
        <w:t xml:space="preserve"> brzmienie:</w:t>
      </w:r>
    </w:p>
    <w:p w14:paraId="39103300" w14:textId="77777777" w:rsidR="00F53DDA" w:rsidRPr="0081059D" w:rsidRDefault="00F53DDA" w:rsidP="0006563C">
      <w:pPr>
        <w:pStyle w:val="ZLITUSTzmustliter"/>
      </w:pPr>
      <w:r>
        <w:t>„</w:t>
      </w:r>
      <w:r w:rsidR="00354F59">
        <w:t xml:space="preserve">5. </w:t>
      </w:r>
      <w:r w:rsidRPr="00F53DDA">
        <w:t xml:space="preserve">Kwotę stanowiącą 48% części </w:t>
      </w:r>
      <w:r w:rsidRPr="0081059D">
        <w:t>regionalnej, o której mowa w ust. 1, dzieli się między województwa, w których dochody podatkowe planowane na rok budżetowy, z uwzględnieniem korekty, o której mowa w art. 9</w:t>
      </w:r>
      <w:r w:rsidR="00211816" w:rsidRPr="0081059D">
        <w:t>c</w:t>
      </w:r>
      <w:r w:rsidRPr="0081059D">
        <w:t>, powiększone o część wyrównawczą subwencji ogólnej</w:t>
      </w:r>
      <w:r w:rsidR="0088483A" w:rsidRPr="0081059D">
        <w:t xml:space="preserve"> </w:t>
      </w:r>
      <w:r w:rsidRPr="0081059D">
        <w:t>i kwotę części regionalnej, wyliczoną na rok budżetowy zgodnie z ust. 4, w przeliczeniu na jednego mieszkańca, są niższe od 125% wskaźnika Ww.”,</w:t>
      </w:r>
    </w:p>
    <w:p w14:paraId="3D816449" w14:textId="050095D3" w:rsidR="00F53DDA" w:rsidRPr="0081059D" w:rsidRDefault="00F53DDA" w:rsidP="0006563C">
      <w:pPr>
        <w:pStyle w:val="LITlitera"/>
      </w:pPr>
      <w:r w:rsidRPr="0081059D">
        <w:t>d)</w:t>
      </w:r>
      <w:r w:rsidR="00CC723E" w:rsidRPr="0081059D">
        <w:tab/>
      </w:r>
      <w:r w:rsidRPr="0081059D">
        <w:t>w ust. 6 pkt 1 otrzymuje brzmienie:</w:t>
      </w:r>
    </w:p>
    <w:p w14:paraId="27F123D5" w14:textId="23B6334D" w:rsidR="00105FF8" w:rsidRDefault="00B80AD7" w:rsidP="00E029F2">
      <w:pPr>
        <w:pStyle w:val="ZLITPKTzmpktliter"/>
      </w:pPr>
      <w:r>
        <w:t>„1)</w:t>
      </w:r>
      <w:r>
        <w:tab/>
      </w:r>
      <w:r w:rsidR="00F53DDA" w:rsidRPr="0081059D">
        <w:t>dla danego województwa oblicza się kwotę stanowiącą sumę dochodów podatkowych planowanych na rok budżetowy, z uwzględnieniem korekty, o której mowa w art. 9</w:t>
      </w:r>
      <w:r w:rsidR="00211816" w:rsidRPr="0081059D">
        <w:t>c</w:t>
      </w:r>
      <w:r w:rsidR="00F53DDA" w:rsidRPr="0081059D">
        <w:t>, części</w:t>
      </w:r>
      <w:r w:rsidR="00F53DDA" w:rsidRPr="00F53DDA">
        <w:t xml:space="preserve"> wyrównawczej subwencji ogólnej wyliczonej na rok budżetowy i kwoty części regionalnej wyliczonej na rok budżetowy zgodnie z ust. 4, w przeliczeniu na jednego mieszkańca;</w:t>
      </w:r>
      <w:r w:rsidR="00F53DDA">
        <w:t>”</w:t>
      </w:r>
      <w:r w:rsidR="00992CE3">
        <w:t>;</w:t>
      </w:r>
    </w:p>
    <w:p w14:paraId="68F857A7" w14:textId="02806053" w:rsidR="001102C6" w:rsidRDefault="009D3544" w:rsidP="00D25A49">
      <w:pPr>
        <w:pStyle w:val="PKTpunkt"/>
      </w:pPr>
      <w:r>
        <w:t>2</w:t>
      </w:r>
      <w:r w:rsidR="004417C1">
        <w:t>7</w:t>
      </w:r>
      <w:r w:rsidR="00CA37EF">
        <w:t>)</w:t>
      </w:r>
      <w:r w:rsidR="00CC723E">
        <w:tab/>
      </w:r>
      <w:r w:rsidR="00CA37EF">
        <w:t>w art. 70d:</w:t>
      </w:r>
    </w:p>
    <w:p w14:paraId="1A478121" w14:textId="216F0C8E" w:rsidR="00CA37EF" w:rsidRDefault="00CA37EF" w:rsidP="00CA37EF">
      <w:pPr>
        <w:pStyle w:val="LITlitera"/>
      </w:pPr>
      <w:r>
        <w:t>a)</w:t>
      </w:r>
      <w:r w:rsidR="00CC723E">
        <w:tab/>
      </w:r>
      <w:r>
        <w:t>w ust. 1 wyrazy „W latach 2020</w:t>
      </w:r>
      <w:r w:rsidR="00CC723E">
        <w:t xml:space="preserve"> i </w:t>
      </w:r>
      <w:r>
        <w:t>2021”</w:t>
      </w:r>
      <w:r w:rsidR="003D50CA">
        <w:t xml:space="preserve"> </w:t>
      </w:r>
      <w:r w:rsidR="00E029F2">
        <w:t>zastępuje</w:t>
      </w:r>
      <w:r w:rsidR="003D50CA">
        <w:t xml:space="preserve"> się wyrazami „W latach 2020</w:t>
      </w:r>
      <w:r w:rsidR="00B80AD7">
        <w:t>–</w:t>
      </w:r>
      <w:r w:rsidR="003D50CA">
        <w:t>2024</w:t>
      </w:r>
      <w:r w:rsidR="00301F15">
        <w:t>”</w:t>
      </w:r>
      <w:r>
        <w:t>,</w:t>
      </w:r>
    </w:p>
    <w:p w14:paraId="44319233" w14:textId="544AF296" w:rsidR="00F9608D" w:rsidRDefault="00F9608D" w:rsidP="00F9608D">
      <w:pPr>
        <w:pStyle w:val="LITlitera"/>
      </w:pPr>
      <w:r>
        <w:t>b)</w:t>
      </w:r>
      <w:r w:rsidR="00CC723E">
        <w:tab/>
      </w:r>
      <w:r>
        <w:t>ust. 2 otrzymuje brzmienie:</w:t>
      </w:r>
    </w:p>
    <w:p w14:paraId="3CC285BF" w14:textId="77777777" w:rsidR="00384C00" w:rsidRDefault="00105FF8" w:rsidP="00B35BF0">
      <w:pPr>
        <w:pStyle w:val="ZLITUSTzmustliter"/>
      </w:pPr>
      <w:r>
        <w:t>„</w:t>
      </w:r>
      <w:r w:rsidR="00F9608D">
        <w:t>2.</w:t>
      </w:r>
      <w:r w:rsidR="00B35BF0">
        <w:t>Wysokość rezerwy, o której mowa w ust. 1, ustala się w kwocie nie mniejszej niż kwota rezerwy przyjęta w ustawie budżetowej na rok bazowy.</w:t>
      </w:r>
      <w:r w:rsidRPr="00105FF8">
        <w:t>”</w:t>
      </w:r>
      <w:r w:rsidR="00B35BF0">
        <w:t>,</w:t>
      </w:r>
    </w:p>
    <w:p w14:paraId="0D91B45A" w14:textId="475EEF40" w:rsidR="00B35BF0" w:rsidRDefault="00B35BF0" w:rsidP="00B35BF0">
      <w:pPr>
        <w:pStyle w:val="LITlitera"/>
      </w:pPr>
      <w:r>
        <w:lastRenderedPageBreak/>
        <w:t>c)</w:t>
      </w:r>
      <w:r w:rsidR="00CC723E">
        <w:tab/>
      </w:r>
      <w:r>
        <w:t>dodaje się ust. 6 w brzmieniu:</w:t>
      </w:r>
    </w:p>
    <w:p w14:paraId="29C08A82" w14:textId="202C162B" w:rsidR="00292BFC" w:rsidRDefault="00B35BF0" w:rsidP="00292BFC">
      <w:pPr>
        <w:pStyle w:val="ZLITUSTzmustliter"/>
      </w:pPr>
      <w:r>
        <w:t>„6. Środki z rezerwy subwencji ogólnej</w:t>
      </w:r>
      <w:r w:rsidR="00D15132">
        <w:t xml:space="preserve">, o której mowa w ust. 1, </w:t>
      </w:r>
      <w:r>
        <w:t>podlegają przekazaniu do dnia 31 maja każdego roku.</w:t>
      </w:r>
      <w:r w:rsidRPr="00B35BF0">
        <w:t>”</w:t>
      </w:r>
      <w:r w:rsidR="002E0025">
        <w:t>.</w:t>
      </w:r>
    </w:p>
    <w:p w14:paraId="5A8E5E57" w14:textId="565B2FD5" w:rsidR="00895FF5" w:rsidRDefault="005409F5" w:rsidP="009D3544">
      <w:pPr>
        <w:pStyle w:val="ARTartustawynprozporzdzenia"/>
      </w:pPr>
      <w:r>
        <w:rPr>
          <w:rStyle w:val="Ppogrubienie"/>
        </w:rPr>
        <w:t>Art. </w:t>
      </w:r>
      <w:r w:rsidR="00FA428F">
        <w:rPr>
          <w:rStyle w:val="Ppogrubienie"/>
        </w:rPr>
        <w:t>7</w:t>
      </w:r>
      <w:r w:rsidRPr="007E26C6">
        <w:rPr>
          <w:rStyle w:val="Ppogrubienie"/>
        </w:rPr>
        <w:t>.</w:t>
      </w:r>
      <w:r w:rsidRPr="002E0025">
        <w:t xml:space="preserve"> </w:t>
      </w:r>
      <w:r w:rsidR="009D3544" w:rsidRPr="002E0025">
        <w:t xml:space="preserve">W ustawie z dnia </w:t>
      </w:r>
      <w:r w:rsidR="009D3544">
        <w:t>27 sierpnia 2009</w:t>
      </w:r>
      <w:r w:rsidR="009D3544" w:rsidRPr="002E0025">
        <w:t xml:space="preserve"> r. o </w:t>
      </w:r>
      <w:r w:rsidR="009D3544">
        <w:t>finansach publiczny</w:t>
      </w:r>
      <w:r w:rsidR="00897919">
        <w:t xml:space="preserve">ch (Dz. U. z 2021 r. poz. 305, </w:t>
      </w:r>
      <w:r w:rsidR="009D3544">
        <w:t>1236</w:t>
      </w:r>
      <w:r w:rsidR="00897919">
        <w:t xml:space="preserve"> i 1535</w:t>
      </w:r>
      <w:r w:rsidR="009D3544" w:rsidRPr="002E0025">
        <w:t>)</w:t>
      </w:r>
      <w:r w:rsidR="009D3544">
        <w:t xml:space="preserve"> </w:t>
      </w:r>
      <w:r w:rsidR="00895FF5">
        <w:t>wprowadza się następujące zmiany:</w:t>
      </w:r>
    </w:p>
    <w:p w14:paraId="22C60387" w14:textId="3595B393" w:rsidR="009D3544" w:rsidRDefault="00895FF5" w:rsidP="00644264">
      <w:pPr>
        <w:pStyle w:val="PKTpunkt"/>
      </w:pPr>
      <w:r>
        <w:t>1)</w:t>
      </w:r>
      <w:r w:rsidR="00864CC1">
        <w:tab/>
      </w:r>
      <w:r w:rsidR="009D3544">
        <w:t xml:space="preserve">w art. 38b </w:t>
      </w:r>
      <w:r w:rsidR="00864CC1">
        <w:t>w</w:t>
      </w:r>
      <w:r w:rsidR="00015A12">
        <w:t xml:space="preserve"> pkt 2 kropkę zastępuje się średnikiem i </w:t>
      </w:r>
      <w:r w:rsidR="009D3544">
        <w:t>dodaje się pkt 3 w brzmieniu:</w:t>
      </w:r>
    </w:p>
    <w:p w14:paraId="2182164E" w14:textId="4B16E339" w:rsidR="009E636E" w:rsidRDefault="00E44F1D" w:rsidP="00E029F2">
      <w:pPr>
        <w:pStyle w:val="ZPKTzmpktartykuempunktem"/>
      </w:pPr>
      <w:r>
        <w:t>„3)</w:t>
      </w:r>
      <w:r w:rsidR="00864CC1">
        <w:tab/>
      </w:r>
      <w:r>
        <w:t>wskaźnik średniookresowej</w:t>
      </w:r>
      <w:r w:rsidR="009D3544">
        <w:t xml:space="preserve"> dynamiki wartości produktu krajowego brutto w cenach bieżących, ustalany jako średnia geometryczna za ostatnie osiem lat</w:t>
      </w:r>
      <w:r w:rsidR="00A63342">
        <w:t xml:space="preserve">, </w:t>
      </w:r>
      <w:r w:rsidR="00A63342" w:rsidRPr="009D625F">
        <w:t>liczonych do roku poprzedzającego o dwa lata rok budżetowy</w:t>
      </w:r>
      <w:r w:rsidR="00A63342">
        <w:t>.</w:t>
      </w:r>
      <w:r w:rsidR="009D3544" w:rsidRPr="00C32366">
        <w:t>”</w:t>
      </w:r>
      <w:r w:rsidR="009E636E">
        <w:t>;</w:t>
      </w:r>
    </w:p>
    <w:p w14:paraId="169E7406" w14:textId="4817CCDC" w:rsidR="00B568FD" w:rsidRDefault="00D43FBD" w:rsidP="00D43FBD">
      <w:pPr>
        <w:pStyle w:val="PKTpunkt"/>
      </w:pPr>
      <w:r>
        <w:t>2)</w:t>
      </w:r>
      <w:r>
        <w:tab/>
      </w:r>
      <w:r w:rsidR="009E636E">
        <w:t>w art. 243 w ust. 3a wyrazy „co najmniej 60%” zastęp</w:t>
      </w:r>
      <w:r w:rsidR="00A246B4">
        <w:t>uje się wyrazami „co najmniej 50</w:t>
      </w:r>
      <w:r w:rsidR="009E636E">
        <w:t xml:space="preserve">%”. </w:t>
      </w:r>
    </w:p>
    <w:p w14:paraId="57D5BACF" w14:textId="2AE97E4B" w:rsidR="00B568FD" w:rsidRDefault="008F460B" w:rsidP="00B568FD">
      <w:pPr>
        <w:pStyle w:val="ARTartustawynprozporzdzenia"/>
      </w:pPr>
      <w:r>
        <w:rPr>
          <w:rStyle w:val="Ppogrubienie"/>
        </w:rPr>
        <w:t>A</w:t>
      </w:r>
      <w:r w:rsidR="00A3062B">
        <w:rPr>
          <w:rStyle w:val="Ppogrubienie"/>
        </w:rPr>
        <w:t xml:space="preserve">rt. </w:t>
      </w:r>
      <w:r w:rsidR="00FA428F">
        <w:rPr>
          <w:rStyle w:val="Ppogrubienie"/>
        </w:rPr>
        <w:t>8</w:t>
      </w:r>
      <w:r w:rsidR="00B568FD" w:rsidRPr="007E26C6">
        <w:rPr>
          <w:rStyle w:val="Ppogrubienie"/>
        </w:rPr>
        <w:t>.</w:t>
      </w:r>
      <w:r w:rsidR="00B568FD" w:rsidRPr="002E0025">
        <w:t xml:space="preserve"> W ustawie z dnia </w:t>
      </w:r>
      <w:r w:rsidR="00B568FD">
        <w:t>9 marca 2017</w:t>
      </w:r>
      <w:r w:rsidR="00B568FD" w:rsidRPr="002E0025">
        <w:t xml:space="preserve"> r. o </w:t>
      </w:r>
      <w:r w:rsidR="00B568FD">
        <w:t>związku metropolitalnym w województwie śląskim (Dz. U. z 2021 r. poz. 1277</w:t>
      </w:r>
      <w:r w:rsidR="00B568FD" w:rsidRPr="002E0025">
        <w:t>)</w:t>
      </w:r>
      <w:r w:rsidR="00B80AD7">
        <w:t xml:space="preserve"> </w:t>
      </w:r>
      <w:r w:rsidR="00B568FD">
        <w:t>wprowadza się następujące zmiany:</w:t>
      </w:r>
    </w:p>
    <w:p w14:paraId="3D6C6C9E" w14:textId="541AF4E1" w:rsidR="00DA4CB3" w:rsidRDefault="00B568FD" w:rsidP="0006563C">
      <w:pPr>
        <w:pStyle w:val="PKTpunkt"/>
      </w:pPr>
      <w:r w:rsidRPr="00B568FD">
        <w:t>1)</w:t>
      </w:r>
      <w:r w:rsidR="0038598E">
        <w:tab/>
      </w:r>
      <w:r w:rsidRPr="00B568FD">
        <w:t>w art. 52</w:t>
      </w:r>
      <w:r w:rsidR="00DA4CB3">
        <w:t>:</w:t>
      </w:r>
    </w:p>
    <w:p w14:paraId="038FC5F0" w14:textId="530CD253" w:rsidR="00B568FD" w:rsidRPr="00B568FD" w:rsidRDefault="00DA4CB3" w:rsidP="00E029F2">
      <w:pPr>
        <w:pStyle w:val="LITlitera"/>
      </w:pPr>
      <w:r>
        <w:t>a)</w:t>
      </w:r>
      <w:r w:rsidR="0038598E">
        <w:tab/>
      </w:r>
      <w:r w:rsidR="00B568FD" w:rsidRPr="00B568FD">
        <w:t>ust 3</w:t>
      </w:r>
      <w:r w:rsidR="00B80AD7">
        <w:t>–</w:t>
      </w:r>
      <w:r w:rsidR="00B568FD" w:rsidRPr="00B568FD">
        <w:t>5 otrzymują brzmienie:</w:t>
      </w:r>
    </w:p>
    <w:p w14:paraId="3DA9482D" w14:textId="5389E42C" w:rsidR="00B568FD" w:rsidRPr="00B568FD" w:rsidRDefault="00B568FD" w:rsidP="00E029F2">
      <w:pPr>
        <w:pStyle w:val="ZLITUSTzmustliter"/>
      </w:pPr>
      <w:r w:rsidRPr="00B568FD">
        <w:t>„3. Kwotę rocznego dochodu związku metropolitalnego z tytułu udziału we wpływach z podatku dochodowego od osób fizycznych ustala się</w:t>
      </w:r>
      <w:r w:rsidR="006B40D6">
        <w:t>,</w:t>
      </w:r>
      <w:r w:rsidRPr="00B568FD">
        <w:t xml:space="preserve"> mnożąc ogólną kwotę wpływów z tego podatku przez 0,05 i wskaźnik równy udziałowi należnego podatku dochodowego od osób fizycznych </w:t>
      </w:r>
      <w:r w:rsidR="00D8768D">
        <w:t xml:space="preserve">od podatników </w:t>
      </w:r>
      <w:r w:rsidRPr="00B568FD">
        <w:t>zamieszkałych na obszarze związku metropolitalnego w ogólnej kwocie należnego podatku, ustalony w sposób określony w ust. 4.</w:t>
      </w:r>
    </w:p>
    <w:p w14:paraId="2242C4D6" w14:textId="428FDFD9" w:rsidR="002E1755" w:rsidRPr="002E1755" w:rsidRDefault="00B568FD" w:rsidP="00E029F2">
      <w:pPr>
        <w:pStyle w:val="ZLITUSTzmustliter"/>
      </w:pPr>
      <w:r w:rsidRPr="00B568FD">
        <w:t xml:space="preserve">4. Wskaźnik udziału należnego podatku dochodowego od osób fizycznych zamieszkałych na obszarze związku metropolitalnego w ogólnej kwocie należnego podatku ustala się jako średnią ważoną arytmetyczną z 3 lat </w:t>
      </w:r>
      <w:r w:rsidR="00E029F2">
        <w:t xml:space="preserve">obliczeniowych </w:t>
      </w:r>
      <w:r w:rsidRPr="00B568FD">
        <w:t>obejmujących lata poprzedzające rok budżetowy o 2 lata, 3 lata i 4</w:t>
      </w:r>
      <w:r w:rsidR="00301F15">
        <w:t xml:space="preserve"> lata, odpowiednio z wagami 0,5,</w:t>
      </w:r>
      <w:r w:rsidRPr="00B568FD">
        <w:t xml:space="preserve"> 0,33 i 0,17. Wskaźnik ustala się na podstawie danych zawartych w złożonych </w:t>
      </w:r>
      <w:r w:rsidR="00E029F2">
        <w:t xml:space="preserve">za dany rok obliczeniowy </w:t>
      </w:r>
      <w:r w:rsidRPr="00B568FD">
        <w:t>zeznaniach podatkowych o wysokości osiągniętego dochodu oraz rocznym obliczeniu podatku dokonanym przez pła</w:t>
      </w:r>
      <w:r w:rsidR="006A1628">
        <w:t xml:space="preserve">tników, </w:t>
      </w:r>
      <w:r w:rsidR="00301F15">
        <w:t>według stanu na dzień</w:t>
      </w:r>
      <w:r w:rsidR="002E1755" w:rsidRPr="002E1755">
        <w:t xml:space="preserve"> 30 czerwca roku</w:t>
      </w:r>
      <w:r w:rsidR="001A285B">
        <w:t xml:space="preserve"> następującego po roku obliczeniowym</w:t>
      </w:r>
      <w:r w:rsidR="00C36E53">
        <w:t>.</w:t>
      </w:r>
    </w:p>
    <w:p w14:paraId="7685FB17" w14:textId="1EF3BE98" w:rsidR="00B568FD" w:rsidRPr="007540F5" w:rsidRDefault="00B568FD" w:rsidP="00E029F2">
      <w:pPr>
        <w:pStyle w:val="ZLITUSTzmustliter"/>
      </w:pPr>
      <w:r w:rsidRPr="00B568FD">
        <w:t>5. W przypadku gdy dane, o których mowa w ust. 4</w:t>
      </w:r>
      <w:r w:rsidR="00DA4CB3">
        <w:t>,</w:t>
      </w:r>
      <w:r w:rsidRPr="00B568FD">
        <w:t xml:space="preserve"> nie są dostępne</w:t>
      </w:r>
      <w:r w:rsidR="00E76CE3">
        <w:t>,</w:t>
      </w:r>
      <w:r w:rsidRPr="00B568FD">
        <w:t xml:space="preserve"> wskaźnik udziału należnego podatku dochodowego od osób fizycznych zamieszkałych na </w:t>
      </w:r>
      <w:r w:rsidRPr="00B568FD">
        <w:lastRenderedPageBreak/>
        <w:t>obszarze związku metropolitalnego w ogólnej kwocie należnego podatku ustala się na podstawie danych z ostatnich trzech lat, za które dane te są dostępne, w</w:t>
      </w:r>
      <w:r w:rsidR="00DA4CB3">
        <w:t xml:space="preserve">edług </w:t>
      </w:r>
      <w:r w:rsidRPr="00B568FD">
        <w:t xml:space="preserve">stanu </w:t>
      </w:r>
      <w:r w:rsidR="00D35D1B">
        <w:t xml:space="preserve">na </w:t>
      </w:r>
      <w:r w:rsidR="00D35D1B" w:rsidRPr="00D35D1B">
        <w:t>dzień 30 czerwca roku, w którym złożono zezn</w:t>
      </w:r>
      <w:r w:rsidR="00D35D1B">
        <w:t>anie podatkowe za poprzedni rok</w:t>
      </w:r>
      <w:r w:rsidRPr="007540F5">
        <w:t>.”</w:t>
      </w:r>
      <w:r w:rsidR="00DA4CB3">
        <w:t>,</w:t>
      </w:r>
    </w:p>
    <w:p w14:paraId="0CFE87C9" w14:textId="0472A643" w:rsidR="00B568FD" w:rsidRPr="00B568FD" w:rsidRDefault="00DA4CB3" w:rsidP="00E029F2">
      <w:pPr>
        <w:pStyle w:val="LITlitera"/>
      </w:pPr>
      <w:r>
        <w:t>b</w:t>
      </w:r>
      <w:r w:rsidR="00B568FD" w:rsidRPr="00B568FD">
        <w:t>)</w:t>
      </w:r>
      <w:r w:rsidR="006B40D6">
        <w:tab/>
      </w:r>
      <w:r w:rsidR="002F7DEC">
        <w:t>dodaje się ust. 6 i 7</w:t>
      </w:r>
      <w:r w:rsidR="00B568FD" w:rsidRPr="00B568FD">
        <w:t xml:space="preserve"> w brzmieniu:</w:t>
      </w:r>
    </w:p>
    <w:p w14:paraId="1BABE930" w14:textId="77777777" w:rsidR="00B568FD" w:rsidRPr="00B568FD" w:rsidRDefault="00B568FD" w:rsidP="00E029F2">
      <w:pPr>
        <w:pStyle w:val="ZLITUSTzmustliter"/>
      </w:pPr>
      <w:r w:rsidRPr="00B568FD">
        <w:t xml:space="preserve">„6. Do wyliczenia kwoty rocznego dochodu związku metropolitalnego z tytułu udziału we wpływach z podatku dochodowego od osób fizycznych przyjmuje się prognozowaną ogólną kwotę wpływów z podatku dochodowego od osób fizycznych na rok budżetowy według stanu na dzień </w:t>
      </w:r>
      <w:r w:rsidR="00B14369">
        <w:t>10 sierpnia</w:t>
      </w:r>
      <w:r w:rsidRPr="00B568FD">
        <w:t xml:space="preserve"> roku poprzedzającego rok budżetowy.</w:t>
      </w:r>
    </w:p>
    <w:p w14:paraId="2D1D8EA3" w14:textId="5BC984C4" w:rsidR="00B568FD" w:rsidRDefault="002F7DEC" w:rsidP="00E029F2">
      <w:pPr>
        <w:pStyle w:val="ZLITUSTzmustliter"/>
      </w:pPr>
      <w:r>
        <w:t>7</w:t>
      </w:r>
      <w:r w:rsidR="00B568FD" w:rsidRPr="00B568FD">
        <w:t>. Przepis</w:t>
      </w:r>
      <w:r w:rsidR="006B40D6">
        <w:t>y</w:t>
      </w:r>
      <w:r w:rsidR="00B568FD" w:rsidRPr="00B568FD">
        <w:t xml:space="preserve"> </w:t>
      </w:r>
      <w:r w:rsidR="00830B3E">
        <w:t>art. 9</w:t>
      </w:r>
      <w:r w:rsidR="00D16A6A">
        <w:t>c</w:t>
      </w:r>
      <w:r w:rsidR="00830B3E">
        <w:t xml:space="preserve"> i </w:t>
      </w:r>
      <w:r w:rsidR="00B568FD" w:rsidRPr="00B568FD">
        <w:t xml:space="preserve">art. 11 ust. </w:t>
      </w:r>
      <w:r w:rsidR="003D50CA">
        <w:t>3</w:t>
      </w:r>
      <w:r w:rsidR="00B568FD" w:rsidRPr="00B568FD">
        <w:t xml:space="preserve"> ustawy z dnia 13 listopada 2003 r. o dochodach jednostek samorządu terytorialnego (Dz. U. z 2021 r. poz. 38</w:t>
      </w:r>
      <w:r w:rsidR="00C14A2E">
        <w:t>,</w:t>
      </w:r>
      <w:r w:rsidR="00B568FD" w:rsidRPr="00B568FD">
        <w:t xml:space="preserve"> 694</w:t>
      </w:r>
      <w:r w:rsidR="00C14A2E">
        <w:t xml:space="preserve"> i …</w:t>
      </w:r>
      <w:r w:rsidR="00B568FD" w:rsidRPr="00B568FD">
        <w:t>) stosuje się odpowiednio.”</w:t>
      </w:r>
      <w:r w:rsidR="00DA4CB3">
        <w:t>;</w:t>
      </w:r>
    </w:p>
    <w:p w14:paraId="61F5BF88" w14:textId="4E06AE7F" w:rsidR="00D92C3D" w:rsidRDefault="00DA4CB3" w:rsidP="0006563C">
      <w:pPr>
        <w:pStyle w:val="PKTpunkt"/>
      </w:pPr>
      <w:r>
        <w:t>2</w:t>
      </w:r>
      <w:r w:rsidR="00D92C3D">
        <w:t>)</w:t>
      </w:r>
      <w:r w:rsidR="006B40D6">
        <w:tab/>
      </w:r>
      <w:r w:rsidR="00D92C3D">
        <w:t>w art. 53 ust. 4 otrzymuje brzmienie:</w:t>
      </w:r>
    </w:p>
    <w:p w14:paraId="2BC1A6B7" w14:textId="77777777" w:rsidR="00B568FD" w:rsidRDefault="00D92C3D" w:rsidP="00644264">
      <w:pPr>
        <w:pStyle w:val="ZARTzmartartykuempunktem"/>
      </w:pPr>
      <w:r w:rsidRPr="00357F89">
        <w:t xml:space="preserve">„4. </w:t>
      </w:r>
      <w:r w:rsidR="00357F89" w:rsidRPr="00644264">
        <w:t>W latach następujących po roku, w którym utworzono związek metropolitalny, część stałą składki rocznej ustala się mnożąc 0,005 przez dochód gminy z tytułu udziału we wpływach z podatku dochodowego od osób fizycznych ustalony na rok budżetowy, o którym mowa w art. 9 ust. 6 ustawy z dnia 13 listopada 2003 r. o dochodach jednostek samorządu terytorialnego.</w:t>
      </w:r>
      <w:r w:rsidRPr="00357F89">
        <w:t>”.</w:t>
      </w:r>
    </w:p>
    <w:p w14:paraId="3F2579F2" w14:textId="494644CE" w:rsidR="00E13F55" w:rsidRDefault="001003E3" w:rsidP="001003E3">
      <w:pPr>
        <w:pStyle w:val="ARTartustawynprozporzdzenia"/>
      </w:pPr>
      <w:r w:rsidRPr="00357F89">
        <w:rPr>
          <w:rStyle w:val="Ppogrubienie"/>
        </w:rPr>
        <w:t>Art.</w:t>
      </w:r>
      <w:r w:rsidR="00135A33">
        <w:rPr>
          <w:rStyle w:val="Ppogrubienie"/>
        </w:rPr>
        <w:t xml:space="preserve"> </w:t>
      </w:r>
      <w:r w:rsidR="00FA428F">
        <w:rPr>
          <w:rStyle w:val="Ppogrubienie"/>
        </w:rPr>
        <w:t>9</w:t>
      </w:r>
      <w:r w:rsidRPr="00357F89">
        <w:rPr>
          <w:rStyle w:val="Ppogrubienie"/>
        </w:rPr>
        <w:t>.</w:t>
      </w:r>
      <w:r>
        <w:t xml:space="preserve"> </w:t>
      </w:r>
      <w:r w:rsidRPr="001003E3">
        <w:t>W ustawie z dnia 14 grudnia 2018 r. o zmianie ustawy o finansach publicznych oraz niektórych innych ustaw (Dz.</w:t>
      </w:r>
      <w:r w:rsidR="004C4300">
        <w:t xml:space="preserve"> </w:t>
      </w:r>
      <w:r w:rsidRPr="001003E3">
        <w:t>U. z 2018 r. poz. 2500)</w:t>
      </w:r>
      <w:r w:rsidR="00E13F55">
        <w:t xml:space="preserve"> w </w:t>
      </w:r>
      <w:r w:rsidRPr="001003E3">
        <w:t>art. 9</w:t>
      </w:r>
      <w:r w:rsidR="00E13F55">
        <w:t>:</w:t>
      </w:r>
    </w:p>
    <w:p w14:paraId="1BC40CFC" w14:textId="3423EC07" w:rsidR="001003E3" w:rsidRPr="001003E3" w:rsidRDefault="00864CC1" w:rsidP="00FE14EB">
      <w:pPr>
        <w:pStyle w:val="PKTpunkt"/>
      </w:pPr>
      <w:r>
        <w:t>1</w:t>
      </w:r>
      <w:r w:rsidR="00E13F55">
        <w:t>)</w:t>
      </w:r>
      <w:r w:rsidR="00D43FBD">
        <w:tab/>
      </w:r>
      <w:r w:rsidR="001003E3" w:rsidRPr="001003E3">
        <w:t>ust. 1 otrzymuje brzmienie:</w:t>
      </w:r>
    </w:p>
    <w:p w14:paraId="4B32F1BE" w14:textId="7ED0869C" w:rsidR="00E13F55" w:rsidRDefault="001003E3" w:rsidP="00644264">
      <w:pPr>
        <w:pStyle w:val="ZUSTzmustartykuempunktem"/>
        <w:rPr>
          <w:rFonts w:eastAsia="Times New Roman"/>
        </w:rPr>
      </w:pPr>
      <w:r w:rsidRPr="001003E3">
        <w:rPr>
          <w:rFonts w:eastAsia="Times New Roman"/>
        </w:rPr>
        <w:t>„1. Ustalana na lata 2022</w:t>
      </w:r>
      <w:r w:rsidR="00B80AD7">
        <w:rPr>
          <w:rFonts w:eastAsia="Times New Roman"/>
        </w:rPr>
        <w:t>–</w:t>
      </w:r>
      <w:r w:rsidRPr="001003E3">
        <w:rPr>
          <w:rFonts w:eastAsia="Times New Roman"/>
        </w:rPr>
        <w:t xml:space="preserve">2025 relacja łącznej kwoty przypadających w danym roku budżetowym spłat i wykupów określonych w art. 243 ust. 1 ustawy zmienianej w </w:t>
      </w:r>
      <w:hyperlink r:id="rId9" w:anchor="mip46550501" w:history="1">
        <w:r>
          <w:rPr>
            <w:rFonts w:eastAsia="Times New Roman"/>
          </w:rPr>
          <w:t>1</w:t>
        </w:r>
      </w:hyperlink>
      <w:r w:rsidRPr="001003E3">
        <w:rPr>
          <w:rFonts w:eastAsia="Times New Roman"/>
        </w:rPr>
        <w:t xml:space="preserve">, w brzmieniu nadanym niniejszą ustawą, do planowanych dochodów bieżących </w:t>
      </w:r>
      <w:r w:rsidRPr="0081059D">
        <w:rPr>
          <w:rFonts w:eastAsia="Times New Roman"/>
        </w:rPr>
        <w:t xml:space="preserve">budżetu nie może przekroczyć średniej arytmetycznej z obliczonych dla ostatnich trzech albo </w:t>
      </w:r>
      <w:r w:rsidRPr="0081059D">
        <w:t>siedmiu</w:t>
      </w:r>
      <w:r w:rsidR="00B80AD7">
        <w:t xml:space="preserve"> </w:t>
      </w:r>
      <w:r w:rsidRPr="0081059D">
        <w:rPr>
          <w:rFonts w:eastAsia="Times New Roman"/>
        </w:rPr>
        <w:t xml:space="preserve">lat relacji dochodów bieżących powiększonych o dochody ze sprzedaży majątku oraz pomniejszonych o wydatki bieżące do dochodów bieżących budżetu. Wyboru długości okresu stosowanego do wyliczenia relacji dokonuje organ wykonawczy jednostki samorządu terytorialnego do </w:t>
      </w:r>
      <w:r w:rsidR="00091D3D" w:rsidRPr="0081059D">
        <w:rPr>
          <w:rFonts w:eastAsia="Times New Roman"/>
        </w:rPr>
        <w:t xml:space="preserve">dnia </w:t>
      </w:r>
      <w:r w:rsidRPr="0081059D">
        <w:rPr>
          <w:rFonts w:eastAsia="Times New Roman"/>
        </w:rPr>
        <w:t>31 grudnia 2021 r</w:t>
      </w:r>
      <w:r w:rsidR="00091D3D" w:rsidRPr="0081059D">
        <w:rPr>
          <w:rFonts w:eastAsia="Times New Roman"/>
        </w:rPr>
        <w:t>.</w:t>
      </w:r>
      <w:r w:rsidRPr="0081059D">
        <w:rPr>
          <w:rFonts w:eastAsia="Times New Roman"/>
        </w:rPr>
        <w:t xml:space="preserve"> i informuje </w:t>
      </w:r>
      <w:r w:rsidR="006B40D6" w:rsidRPr="0081059D">
        <w:rPr>
          <w:rFonts w:eastAsia="Times New Roman"/>
        </w:rPr>
        <w:t xml:space="preserve">o wyborze </w:t>
      </w:r>
      <w:r w:rsidRPr="0081059D">
        <w:rPr>
          <w:rFonts w:eastAsia="Times New Roman"/>
        </w:rPr>
        <w:t>właściwą regionalną izbę obrachunkową oraz organ stanowiący tej jednostki.”</w:t>
      </w:r>
      <w:r w:rsidR="00E13F55" w:rsidRPr="0081059D">
        <w:rPr>
          <w:rFonts w:eastAsia="Times New Roman"/>
        </w:rPr>
        <w:t>;</w:t>
      </w:r>
    </w:p>
    <w:p w14:paraId="7C70E9D3" w14:textId="7806F171" w:rsidR="00E13F55" w:rsidRDefault="00864CC1" w:rsidP="00FE14EB">
      <w:pPr>
        <w:pStyle w:val="PKTpunkt"/>
        <w:rPr>
          <w:rFonts w:eastAsia="Times New Roman"/>
        </w:rPr>
      </w:pPr>
      <w:r>
        <w:rPr>
          <w:rFonts w:eastAsia="Times New Roman"/>
        </w:rPr>
        <w:t>2</w:t>
      </w:r>
      <w:r w:rsidR="00E13F55">
        <w:rPr>
          <w:rFonts w:eastAsia="Times New Roman"/>
        </w:rPr>
        <w:t>)</w:t>
      </w:r>
      <w:r w:rsidR="00D43FBD">
        <w:rPr>
          <w:rFonts w:eastAsia="Times New Roman"/>
        </w:rPr>
        <w:tab/>
      </w:r>
      <w:r w:rsidR="00E13F55">
        <w:rPr>
          <w:rFonts w:eastAsia="Times New Roman"/>
        </w:rPr>
        <w:t xml:space="preserve">po ust. 1 </w:t>
      </w:r>
      <w:r w:rsidR="00E13F55" w:rsidRPr="00864CC1">
        <w:rPr>
          <w:rFonts w:eastAsia="Times New Roman"/>
        </w:rPr>
        <w:t xml:space="preserve">dodaje się ust. 1a </w:t>
      </w:r>
      <w:r w:rsidR="00E13F55">
        <w:rPr>
          <w:rFonts w:eastAsia="Times New Roman"/>
        </w:rPr>
        <w:t>w brzmieniu:</w:t>
      </w:r>
    </w:p>
    <w:p w14:paraId="12C741C2" w14:textId="507DBE5A" w:rsidR="00105FF8" w:rsidRDefault="00E13F55" w:rsidP="00FE14EB">
      <w:pPr>
        <w:pStyle w:val="ZUSTzmustartykuempunktem"/>
      </w:pPr>
      <w:r>
        <w:rPr>
          <w:rFonts w:eastAsia="Times New Roman"/>
        </w:rPr>
        <w:t>„1a. W latach 2022</w:t>
      </w:r>
      <w:r w:rsidR="00B80AD7">
        <w:rPr>
          <w:rFonts w:eastAsia="Times New Roman"/>
        </w:rPr>
        <w:t>–</w:t>
      </w:r>
      <w:r>
        <w:rPr>
          <w:rFonts w:eastAsia="Times New Roman"/>
        </w:rPr>
        <w:t>2025 r</w:t>
      </w:r>
      <w:r w:rsidRPr="00A541C9">
        <w:t>egionalna</w:t>
      </w:r>
      <w:r w:rsidRPr="00A541C9">
        <w:rPr>
          <w:rFonts w:eastAsia="Times New Roman"/>
        </w:rPr>
        <w:t xml:space="preserve"> izba obrachunkowa, wydając opinię o możliwości spłaty zobowiązań, ocenia w szczególności wpływ planowanych zobowiązań </w:t>
      </w:r>
      <w:r w:rsidRPr="00A541C9">
        <w:rPr>
          <w:rFonts w:eastAsia="Times New Roman"/>
        </w:rPr>
        <w:lastRenderedPageBreak/>
        <w:t>na realizację zadań publicznych.</w:t>
      </w:r>
      <w:r w:rsidRPr="004936DC">
        <w:rPr>
          <w:rFonts w:eastAsia="Times New Roman"/>
        </w:rPr>
        <w:t xml:space="preserve"> Zaciągnięcie zobowiązań nie może zagrażać realizacji zadań publicznych przez jednostkę samorządu terytorialnego w roku budżetowym i latach następnych.</w:t>
      </w:r>
      <w:r>
        <w:rPr>
          <w:rFonts w:eastAsia="Times New Roman"/>
        </w:rPr>
        <w:t>”.</w:t>
      </w:r>
    </w:p>
    <w:p w14:paraId="01327DEE" w14:textId="6B67BBB4" w:rsidR="000A7183" w:rsidRPr="00350F8F" w:rsidRDefault="000A7183" w:rsidP="00357F89">
      <w:pPr>
        <w:pStyle w:val="ARTartustawynprozporzdzenia"/>
      </w:pPr>
      <w:r w:rsidRPr="00350F8F">
        <w:rPr>
          <w:rStyle w:val="Ppogrubienie"/>
        </w:rPr>
        <w:t>Art. </w:t>
      </w:r>
      <w:r w:rsidR="00FA428F">
        <w:rPr>
          <w:rStyle w:val="Ppogrubienie"/>
        </w:rPr>
        <w:t>10</w:t>
      </w:r>
      <w:r w:rsidRPr="00350F8F">
        <w:rPr>
          <w:rStyle w:val="Ppogrubienie"/>
        </w:rPr>
        <w:t>.</w:t>
      </w:r>
      <w:r w:rsidRPr="00350F8F">
        <w:t xml:space="preserve"> Przepisy ustaw zmienian</w:t>
      </w:r>
      <w:r w:rsidR="00864CC1">
        <w:t>ych</w:t>
      </w:r>
      <w:r w:rsidRPr="00350F8F">
        <w:t xml:space="preserve"> w art. </w:t>
      </w:r>
      <w:r w:rsidR="00FA428F">
        <w:t>6</w:t>
      </w:r>
      <w:r w:rsidR="006B24FA">
        <w:t xml:space="preserve"> i art. </w:t>
      </w:r>
      <w:r w:rsidR="00FA428F">
        <w:t>8</w:t>
      </w:r>
      <w:r w:rsidRPr="00211816">
        <w:t>,</w:t>
      </w:r>
      <w:r w:rsidRPr="00350F8F">
        <w:t xml:space="preserve"> w brzmieniu nadanym niniejszą ustawą</w:t>
      </w:r>
      <w:r w:rsidR="007262F6">
        <w:t>,</w:t>
      </w:r>
      <w:r w:rsidRPr="00350F8F">
        <w:t xml:space="preserve"> w zakresie dochodów z tytułu udział</w:t>
      </w:r>
      <w:r w:rsidR="005F615B">
        <w:t>u we wpływach z</w:t>
      </w:r>
      <w:r w:rsidRPr="00350F8F">
        <w:t xml:space="preserve"> podatku dochodow</w:t>
      </w:r>
      <w:r w:rsidR="005F615B">
        <w:t>ego</w:t>
      </w:r>
      <w:r w:rsidRPr="00350F8F">
        <w:t xml:space="preserve"> od osób fizycznych, </w:t>
      </w:r>
      <w:r w:rsidR="00F22A13">
        <w:t>części wyrównawczej</w:t>
      </w:r>
      <w:r w:rsidR="005F615B">
        <w:t>, równoważącej, regionalnej</w:t>
      </w:r>
      <w:r w:rsidR="00F22A13">
        <w:t xml:space="preserve"> subwencji ogólnej</w:t>
      </w:r>
      <w:r w:rsidRPr="00350F8F">
        <w:t xml:space="preserve"> i wpłat, o których mowa w art. 29</w:t>
      </w:r>
      <w:r w:rsidR="002A2584">
        <w:t>, art.</w:t>
      </w:r>
      <w:r w:rsidR="00970C0B">
        <w:t xml:space="preserve"> </w:t>
      </w:r>
      <w:r w:rsidR="007871B9">
        <w:t>30</w:t>
      </w:r>
      <w:r w:rsidR="00B80AD7">
        <w:t xml:space="preserve"> </w:t>
      </w:r>
      <w:r w:rsidRPr="00350F8F">
        <w:t xml:space="preserve">i art. 70a ustawy zmienianej w art. </w:t>
      </w:r>
      <w:r w:rsidR="00FA428F">
        <w:t>6</w:t>
      </w:r>
      <w:r w:rsidRPr="00350F8F">
        <w:t>, stosuje się po raz pierwszy do:</w:t>
      </w:r>
    </w:p>
    <w:p w14:paraId="0915CDC2" w14:textId="4A42B5FD" w:rsidR="000A7183" w:rsidRPr="00350F8F" w:rsidRDefault="000A7183" w:rsidP="00644264">
      <w:pPr>
        <w:pStyle w:val="PKTpunkt"/>
      </w:pPr>
      <w:r w:rsidRPr="00350F8F">
        <w:t>1)</w:t>
      </w:r>
      <w:r w:rsidR="00D43FBD">
        <w:tab/>
      </w:r>
      <w:r w:rsidRPr="00350F8F">
        <w:t>opracowania projektu ustawy budżetowej i projektów uchwał budżetowych na rok 2022</w:t>
      </w:r>
      <w:r w:rsidR="007262F6">
        <w:t>,</w:t>
      </w:r>
    </w:p>
    <w:p w14:paraId="24834B18" w14:textId="7C4C89FE" w:rsidR="00B2583F" w:rsidRDefault="000A7183" w:rsidP="00644264">
      <w:pPr>
        <w:pStyle w:val="PKTpunkt"/>
      </w:pPr>
      <w:r w:rsidRPr="00350F8F">
        <w:t>2)</w:t>
      </w:r>
      <w:r w:rsidR="00D43FBD">
        <w:tab/>
      </w:r>
      <w:r w:rsidRPr="00350F8F">
        <w:t>ustawy budżetowej i uchwał budżetowych na rok 2022</w:t>
      </w:r>
    </w:p>
    <w:p w14:paraId="5BE49EDD" w14:textId="55FB1698" w:rsidR="00821812" w:rsidRPr="00644264" w:rsidRDefault="00B80AD7" w:rsidP="00644264">
      <w:pPr>
        <w:pStyle w:val="CZWSPPKTczwsplnapunktw"/>
      </w:pPr>
      <w:r>
        <w:t>–</w:t>
      </w:r>
      <w:r w:rsidR="00B2583F">
        <w:t xml:space="preserve"> </w:t>
      </w:r>
      <w:r w:rsidR="00B2583F" w:rsidRPr="00B2583F">
        <w:t>przy czym do wyliczeń</w:t>
      </w:r>
      <w:r w:rsidR="00C6733F">
        <w:t xml:space="preserve"> na rok 2022</w:t>
      </w:r>
      <w:r w:rsidR="005E7CF1">
        <w:t xml:space="preserve"> przyjmuje się prognozowane</w:t>
      </w:r>
      <w:r w:rsidR="00B2583F" w:rsidRPr="00B2583F">
        <w:t xml:space="preserve"> </w:t>
      </w:r>
      <w:r w:rsidR="005E7CF1">
        <w:t>ogólne kwoty</w:t>
      </w:r>
      <w:r w:rsidR="003866F5">
        <w:t xml:space="preserve"> wpływów z tytułu udziału</w:t>
      </w:r>
      <w:r w:rsidR="00B2583F" w:rsidRPr="00B2583F">
        <w:t xml:space="preserve"> we wpływach z podatku dochodowego od osób fizycznych</w:t>
      </w:r>
      <w:r>
        <w:t xml:space="preserve"> </w:t>
      </w:r>
      <w:r w:rsidR="00345286">
        <w:t xml:space="preserve">oraz </w:t>
      </w:r>
      <w:r w:rsidR="00B2583F" w:rsidRPr="00B2583F">
        <w:t>z podatku dochodowego</w:t>
      </w:r>
      <w:r w:rsidR="00C6733F">
        <w:t xml:space="preserve"> od osób prawnych </w:t>
      </w:r>
      <w:r w:rsidR="005E7CF1">
        <w:t>przyjęte do opracowania projektu ustawy budżetowej na rok 2022.</w:t>
      </w:r>
    </w:p>
    <w:p w14:paraId="6CAF5CE3" w14:textId="1375475A" w:rsidR="00155D72" w:rsidRPr="00830B3E" w:rsidRDefault="00155D72" w:rsidP="00155D72">
      <w:pPr>
        <w:pStyle w:val="ARTartustawynprozporzdzenia"/>
      </w:pPr>
      <w:r w:rsidRPr="00644264">
        <w:rPr>
          <w:rStyle w:val="Ppogrubienie"/>
        </w:rPr>
        <w:t>Art. 1</w:t>
      </w:r>
      <w:r w:rsidR="00FA428F">
        <w:rPr>
          <w:rStyle w:val="Ppogrubienie"/>
        </w:rPr>
        <w:t>1</w:t>
      </w:r>
      <w:r w:rsidRPr="00644264">
        <w:rPr>
          <w:rStyle w:val="Ppogrubienie"/>
        </w:rPr>
        <w:t>.</w:t>
      </w:r>
      <w:r>
        <w:t xml:space="preserve"> </w:t>
      </w:r>
      <w:r w:rsidRPr="00830B3E">
        <w:t xml:space="preserve">Do wyliczenia wskaźników udziału należnego podatku dochodowego od osób fizycznych zamieszkałych odpowiednio na obszarze gminy, powiatu i województwa w ogólnej kwocie należnego podatku, o których mowa w art. </w:t>
      </w:r>
      <w:r w:rsidR="008516F1">
        <w:t>9</w:t>
      </w:r>
      <w:r w:rsidRPr="00830B3E">
        <w:t xml:space="preserve"> ustawy zmienianej w art. </w:t>
      </w:r>
      <w:r w:rsidR="00FA428F">
        <w:t>6</w:t>
      </w:r>
      <w:r w:rsidRPr="00830B3E">
        <w:t>, w brzmieniu nadanym niniejszą ustawą,</w:t>
      </w:r>
      <w:r w:rsidR="00B80AD7">
        <w:t xml:space="preserve"> </w:t>
      </w:r>
      <w:r w:rsidRPr="00830B3E">
        <w:t>przyjmuje się dane zawarte w złożonych zeznaniach podatkowych o wysokości osiągniętego dochodu oraz rocznym obliczeniu podatku dokonanym przez płatników na rok:</w:t>
      </w:r>
    </w:p>
    <w:p w14:paraId="1E8B5578" w14:textId="2C4968D6" w:rsidR="00155D72" w:rsidRPr="00830B3E" w:rsidRDefault="00155D72" w:rsidP="00155D72">
      <w:pPr>
        <w:pStyle w:val="PKTpunkt"/>
      </w:pPr>
      <w:r>
        <w:t>1)</w:t>
      </w:r>
      <w:r w:rsidR="00D43FBD">
        <w:tab/>
      </w:r>
      <w:r>
        <w:t>2022</w:t>
      </w:r>
      <w:r w:rsidR="007D13C8">
        <w:t xml:space="preserve"> </w:t>
      </w:r>
      <w:r w:rsidR="00B80AD7">
        <w:t>–</w:t>
      </w:r>
      <w:r w:rsidRPr="00830B3E">
        <w:t xml:space="preserve"> według stanu na dzień 30 czerwca 202</w:t>
      </w:r>
      <w:r w:rsidR="009C0B02">
        <w:t>1</w:t>
      </w:r>
      <w:r w:rsidRPr="00830B3E">
        <w:t xml:space="preserve"> r., 15 września </w:t>
      </w:r>
      <w:r w:rsidR="009C0B02">
        <w:t>2020</w:t>
      </w:r>
      <w:r w:rsidRPr="00830B3E">
        <w:t xml:space="preserve"> r. i 15 września </w:t>
      </w:r>
      <w:r w:rsidR="009C0B02">
        <w:t>2019</w:t>
      </w:r>
      <w:r w:rsidRPr="00830B3E">
        <w:t xml:space="preserve"> r.;</w:t>
      </w:r>
    </w:p>
    <w:p w14:paraId="625AB0BD" w14:textId="0AB504A1" w:rsidR="00155D72" w:rsidRDefault="00155D72" w:rsidP="00155D72">
      <w:pPr>
        <w:pStyle w:val="PKTpunkt"/>
      </w:pPr>
      <w:r>
        <w:t>2)</w:t>
      </w:r>
      <w:r w:rsidR="00D43FBD">
        <w:tab/>
      </w:r>
      <w:r>
        <w:t>2023</w:t>
      </w:r>
      <w:r w:rsidR="007D13C8">
        <w:t xml:space="preserve"> </w:t>
      </w:r>
      <w:r w:rsidR="00B80AD7">
        <w:t xml:space="preserve">– </w:t>
      </w:r>
      <w:r w:rsidRPr="00830B3E">
        <w:t xml:space="preserve">według stanu na dzień 30 </w:t>
      </w:r>
      <w:r w:rsidR="009C0B02">
        <w:t>czerwca 2022 r., 30 czerwca 2021 r. i 15 września 2020</w:t>
      </w:r>
      <w:r w:rsidRPr="00830B3E">
        <w:t xml:space="preserve"> r.</w:t>
      </w:r>
    </w:p>
    <w:p w14:paraId="4C3B1BD3" w14:textId="1DB11E95" w:rsidR="00155D72" w:rsidRPr="0061164D" w:rsidRDefault="00155D72" w:rsidP="00155D72">
      <w:pPr>
        <w:pStyle w:val="ARTartustawynprozporzdzenia"/>
      </w:pPr>
      <w:r w:rsidRPr="00DB49B6">
        <w:rPr>
          <w:rStyle w:val="Ppogrubienie"/>
        </w:rPr>
        <w:t>Art. 1</w:t>
      </w:r>
      <w:r w:rsidR="00FA428F">
        <w:rPr>
          <w:rStyle w:val="Ppogrubienie"/>
        </w:rPr>
        <w:t>2</w:t>
      </w:r>
      <w:r w:rsidRPr="00DB49B6">
        <w:rPr>
          <w:rStyle w:val="Ppogrubienie"/>
        </w:rPr>
        <w:t>.</w:t>
      </w:r>
      <w:r w:rsidRPr="006C6A65">
        <w:t xml:space="preserve"> </w:t>
      </w:r>
      <w:r w:rsidRPr="0061164D">
        <w:t xml:space="preserve">1. Kwotę rocznego dochodu gminy na </w:t>
      </w:r>
      <w:r w:rsidR="006A4674">
        <w:t xml:space="preserve">rok </w:t>
      </w:r>
      <w:r w:rsidRPr="0061164D">
        <w:t>2022 z tytułu udziału we wpływach z podatku dochodowego od osób prawnych ustala się</w:t>
      </w:r>
      <w:r w:rsidR="00F53B5D">
        <w:t>,</w:t>
      </w:r>
      <w:r w:rsidRPr="0061164D">
        <w:t xml:space="preserve"> mnożąc ogólną kwotę wpływów z te</w:t>
      </w:r>
      <w:r>
        <w:t xml:space="preserve">go podatku </w:t>
      </w:r>
      <w:r w:rsidRPr="0061164D">
        <w:t xml:space="preserve">przez 0,0671 i wskaźnik udziału </w:t>
      </w:r>
      <w:r>
        <w:t>dochodów z</w:t>
      </w:r>
      <w:r w:rsidRPr="0061164D">
        <w:t xml:space="preserve"> podatku dochodowego od osób prawnych w ogólnej kwocie </w:t>
      </w:r>
      <w:r>
        <w:t>tych dochodów</w:t>
      </w:r>
      <w:r w:rsidRPr="0061164D">
        <w:t>, ustalony w sposób określony w ust. 4.</w:t>
      </w:r>
    </w:p>
    <w:p w14:paraId="12A74D57" w14:textId="2EEEFEEA" w:rsidR="00155D72" w:rsidRPr="0061164D" w:rsidRDefault="00155D72" w:rsidP="00155D72">
      <w:pPr>
        <w:pStyle w:val="USTustnpkodeksu"/>
      </w:pPr>
      <w:r w:rsidRPr="0061164D">
        <w:t xml:space="preserve">2. Kwotę rocznego dochodu powiatu na </w:t>
      </w:r>
      <w:r w:rsidR="006A4674">
        <w:t xml:space="preserve">rok </w:t>
      </w:r>
      <w:r w:rsidRPr="0061164D">
        <w:t>2022 z tytułu udziału we wpływach z podatku dochodowego od osób prawnych ustala się</w:t>
      </w:r>
      <w:r w:rsidR="00F53B5D">
        <w:t>,</w:t>
      </w:r>
      <w:r w:rsidRPr="0061164D">
        <w:t xml:space="preserve"> mnożąc ogólną kwotę wpływów z tego podatku</w:t>
      </w:r>
      <w:r>
        <w:t xml:space="preserve"> przez 0,0140</w:t>
      </w:r>
      <w:r w:rsidRPr="0061164D">
        <w:t xml:space="preserve"> i wskaźnik udziału </w:t>
      </w:r>
      <w:r>
        <w:t>dochodów z</w:t>
      </w:r>
      <w:r w:rsidRPr="0061164D">
        <w:t xml:space="preserve"> podatku dochodowego od osób prawnych w ogólnej kwocie </w:t>
      </w:r>
      <w:r>
        <w:t>tych dochodów</w:t>
      </w:r>
      <w:r w:rsidRPr="0061164D">
        <w:t xml:space="preserve">, ustalony w sposób określony w ust. 4. </w:t>
      </w:r>
    </w:p>
    <w:p w14:paraId="374EB45C" w14:textId="21B6271C" w:rsidR="00155D72" w:rsidRPr="0061164D" w:rsidRDefault="00155D72" w:rsidP="00155D72">
      <w:pPr>
        <w:pStyle w:val="USTustnpkodeksu"/>
      </w:pPr>
      <w:r w:rsidRPr="0061164D">
        <w:lastRenderedPageBreak/>
        <w:t>3. Kwotę rocznego dochodu województwa</w:t>
      </w:r>
      <w:r w:rsidR="004D65B9">
        <w:t xml:space="preserve"> na rok 2022</w:t>
      </w:r>
      <w:r w:rsidRPr="0061164D">
        <w:t xml:space="preserve"> z tytułu udziału we wpływach z podatku dochodowego od osób prawnych ustala się</w:t>
      </w:r>
      <w:r w:rsidR="00F53B5D">
        <w:t>,</w:t>
      </w:r>
      <w:r w:rsidRPr="0061164D">
        <w:t xml:space="preserve"> mnożąc ogólną kwotę wpływów z tego podatku przez 0,1475 i wskaźnik udziału dochodów z podatku dochodowego od osób prawnych w ogólnej kwocie tych dochodów, ustalony w sposób określony w ust. 4.</w:t>
      </w:r>
    </w:p>
    <w:p w14:paraId="6169F846" w14:textId="64071750" w:rsidR="00155D72" w:rsidRPr="0061164D" w:rsidRDefault="00155D72" w:rsidP="00155D72">
      <w:pPr>
        <w:pStyle w:val="USTustnpkodeksu"/>
      </w:pPr>
      <w:r w:rsidRPr="0061164D">
        <w:t xml:space="preserve">4. Wskaźnik udziału dochodów z podatku dochodowego od osób prawnych gminy, powiatu, województwa w ogólnej kwocie tych dochodów odpowiednio wszystkich gmin, powiatów i województw ustala się jako średnią ważoną arytmetyczną z 3 lat obejmujących: rok </w:t>
      </w:r>
      <w:r>
        <w:t>2020</w:t>
      </w:r>
      <w:r w:rsidRPr="0061164D">
        <w:t xml:space="preserve">, rok </w:t>
      </w:r>
      <w:r>
        <w:t>2019</w:t>
      </w:r>
      <w:r w:rsidRPr="0061164D">
        <w:t xml:space="preserve"> i rok </w:t>
      </w:r>
      <w:r>
        <w:t>2018</w:t>
      </w:r>
      <w:r w:rsidRPr="0061164D">
        <w:t>, odpowiednio z wagami 0,5, 0,33 i 0,17</w:t>
      </w:r>
      <w:r w:rsidR="00F53B5D">
        <w:t>,</w:t>
      </w:r>
      <w:r w:rsidRPr="0061164D">
        <w:t xml:space="preserve"> na podstawie danych zawartych w sprawozdaniach jednostek samorządu terytorialnego, których obowiązek sporządzania wynika z przepisów o finansach publicznych w zakresie sprawozdawczości budżetowej, z uwzględnieniem korekt złożonych do właściwych regionalnych izb obrachunkowych, w terminie do dnia 30 czerwca </w:t>
      </w:r>
      <w:r>
        <w:t>odpowiednio roku 2021, 2020 i 2019</w:t>
      </w:r>
      <w:r w:rsidRPr="0061164D">
        <w:t>.</w:t>
      </w:r>
    </w:p>
    <w:p w14:paraId="396680E1" w14:textId="406985D1" w:rsidR="00155D72" w:rsidRPr="00DB49B6" w:rsidRDefault="00155D72" w:rsidP="00155D72">
      <w:pPr>
        <w:pStyle w:val="USTustnpkodeksu"/>
      </w:pPr>
      <w:r w:rsidRPr="0061164D">
        <w:t>5. Jeżeli wykazana w sprawozdaniu, o którym mowa w ust. 4, kwota dochodów z tytułu udziału we wpływach z podatku dochodowego od osób prawnych jest liczb</w:t>
      </w:r>
      <w:r w:rsidR="006A4674">
        <w:t>ą</w:t>
      </w:r>
      <w:r w:rsidRPr="0061164D">
        <w:t xml:space="preserve"> ujemną, do wyliczenia kwoty rocznego dochodu jednostki samorządu terytorialnego na </w:t>
      </w:r>
      <w:r w:rsidR="006A4674">
        <w:t xml:space="preserve">rok </w:t>
      </w:r>
      <w:r w:rsidRPr="0061164D">
        <w:t xml:space="preserve">2022 </w:t>
      </w:r>
      <w:r w:rsidRPr="00821812">
        <w:t>z tytułu udziału we wpływach z podatku dochodowego od osób prawnych przyjmuj</w:t>
      </w:r>
      <w:r w:rsidR="006A4674">
        <w:t>e</w:t>
      </w:r>
      <w:r w:rsidRPr="00821812">
        <w:t xml:space="preserve"> się kwotę równą </w:t>
      </w:r>
      <w:r w:rsidRPr="00DB49B6">
        <w:t>zero.</w:t>
      </w:r>
    </w:p>
    <w:p w14:paraId="2C6AFD59" w14:textId="2C30D347" w:rsidR="001758A0" w:rsidRPr="00644264" w:rsidRDefault="00155D72" w:rsidP="00644264">
      <w:pPr>
        <w:pStyle w:val="USTustnpkodeksu"/>
        <w:rPr>
          <w:rStyle w:val="Ppogrubienie"/>
          <w:b w:val="0"/>
        </w:rPr>
      </w:pPr>
      <w:r w:rsidRPr="0061164D">
        <w:t xml:space="preserve">6. Do wyliczenia kwot rocznego dochodu jednostek samorządu terytorialnego z tytułu udziału we wpływach z podatku dochodowego od osób prawnych przyjmuje się prognozowaną ogólną kwotę wpływów z podatku dochodowego od osób prawnych na </w:t>
      </w:r>
      <w:r w:rsidR="006A4674">
        <w:t xml:space="preserve">rok </w:t>
      </w:r>
      <w:r w:rsidRPr="0061164D">
        <w:t xml:space="preserve">2022 </w:t>
      </w:r>
      <w:r>
        <w:t xml:space="preserve">określoną w art. </w:t>
      </w:r>
      <w:r w:rsidR="003D50CA">
        <w:t>10</w:t>
      </w:r>
      <w:r>
        <w:t>.</w:t>
      </w:r>
    </w:p>
    <w:p w14:paraId="1F860F5C" w14:textId="37B79D33" w:rsidR="00DA641C" w:rsidRPr="00DA641C" w:rsidRDefault="00943414" w:rsidP="00B80AD7">
      <w:pPr>
        <w:pStyle w:val="ARTartustawynprozporzdzenia"/>
      </w:pPr>
      <w:r w:rsidRPr="00644264">
        <w:rPr>
          <w:rStyle w:val="Ppogrubienie"/>
        </w:rPr>
        <w:t xml:space="preserve">Art. </w:t>
      </w:r>
      <w:r w:rsidR="00155D72">
        <w:rPr>
          <w:rStyle w:val="Ppogrubienie"/>
        </w:rPr>
        <w:t>1</w:t>
      </w:r>
      <w:r w:rsidR="00FA428F">
        <w:rPr>
          <w:rStyle w:val="Ppogrubienie"/>
        </w:rPr>
        <w:t>3</w:t>
      </w:r>
      <w:r w:rsidR="006C6A65">
        <w:rPr>
          <w:rStyle w:val="Ppogrubienie"/>
        </w:rPr>
        <w:t>.</w:t>
      </w:r>
      <w:r>
        <w:t xml:space="preserve"> </w:t>
      </w:r>
      <w:r w:rsidR="00DA641C" w:rsidRPr="00DA641C">
        <w:t xml:space="preserve">Przepisy ustawy zmienianej w art. </w:t>
      </w:r>
      <w:r w:rsidR="00FA428F">
        <w:t>6</w:t>
      </w:r>
      <w:r w:rsidR="00DA641C" w:rsidRPr="00DA641C">
        <w:t>, w brzmieniu nadanym niniejszą ustawą</w:t>
      </w:r>
      <w:r w:rsidR="006A4674">
        <w:t>,</w:t>
      </w:r>
      <w:r w:rsidR="00DA641C" w:rsidRPr="00DA641C">
        <w:t xml:space="preserve"> w zakresie dochodów z tytułu udziału we wpływach z podatku dochodowego od osób </w:t>
      </w:r>
      <w:r w:rsidR="00DA641C">
        <w:t>prawnych</w:t>
      </w:r>
      <w:r w:rsidR="00DA641C" w:rsidRPr="00DA641C">
        <w:t>, stosuje się po raz pierwszy do:</w:t>
      </w:r>
    </w:p>
    <w:p w14:paraId="7507EF98" w14:textId="68262634" w:rsidR="00DA641C" w:rsidRPr="00DA641C" w:rsidRDefault="00DA641C" w:rsidP="00644264">
      <w:pPr>
        <w:pStyle w:val="PKTpunkt"/>
      </w:pPr>
      <w:r w:rsidRPr="00DA641C">
        <w:t>1)</w:t>
      </w:r>
      <w:r w:rsidR="00D43FBD">
        <w:tab/>
      </w:r>
      <w:r w:rsidRPr="00DA641C">
        <w:t>opracowania projektu ustawy budżetowej i projektó</w:t>
      </w:r>
      <w:r>
        <w:t>w uchwał budżetowych na rok 2023</w:t>
      </w:r>
      <w:r w:rsidRPr="00DA641C">
        <w:t>;</w:t>
      </w:r>
    </w:p>
    <w:p w14:paraId="4C7F9CBE" w14:textId="1A9489CF" w:rsidR="000A7183" w:rsidRDefault="00DA641C" w:rsidP="00644264">
      <w:pPr>
        <w:pStyle w:val="PKTpunkt"/>
      </w:pPr>
      <w:r w:rsidRPr="00DA641C">
        <w:t>2)</w:t>
      </w:r>
      <w:r w:rsidR="00D43FBD">
        <w:tab/>
      </w:r>
      <w:r w:rsidRPr="00DA641C">
        <w:t xml:space="preserve">ustawy budżetowej </w:t>
      </w:r>
      <w:r>
        <w:t>i uchwał budżetowych na rok 2023</w:t>
      </w:r>
      <w:r w:rsidR="0061164D">
        <w:t>.</w:t>
      </w:r>
    </w:p>
    <w:p w14:paraId="56AD0F0C" w14:textId="0C2E5C34" w:rsidR="007B6643" w:rsidRDefault="00943414">
      <w:pPr>
        <w:pStyle w:val="ARTartustawynprozporzdzenia"/>
      </w:pPr>
      <w:r w:rsidRPr="00644264">
        <w:rPr>
          <w:rStyle w:val="Ppogrubienie"/>
        </w:rPr>
        <w:t xml:space="preserve">Art. </w:t>
      </w:r>
      <w:r w:rsidR="00155D72">
        <w:rPr>
          <w:rStyle w:val="Ppogrubienie"/>
        </w:rPr>
        <w:t>1</w:t>
      </w:r>
      <w:r w:rsidR="00FB42E0">
        <w:rPr>
          <w:rStyle w:val="Ppogrubienie"/>
        </w:rPr>
        <w:t>4</w:t>
      </w:r>
      <w:r w:rsidR="006C6A65">
        <w:rPr>
          <w:rStyle w:val="Ppogrubienie"/>
        </w:rPr>
        <w:t xml:space="preserve">. </w:t>
      </w:r>
      <w:r w:rsidR="007B6643" w:rsidRPr="007B6643">
        <w:t>Przepisy art. 9</w:t>
      </w:r>
      <w:r w:rsidR="00D16A6A">
        <w:t>c</w:t>
      </w:r>
      <w:r w:rsidR="007B6643" w:rsidRPr="007B6643">
        <w:t xml:space="preserve"> ustawy zmienianej w art. </w:t>
      </w:r>
      <w:r w:rsidR="00FA428F">
        <w:t>6</w:t>
      </w:r>
      <w:r w:rsidR="00EF0DD2">
        <w:t xml:space="preserve"> </w:t>
      </w:r>
      <w:r w:rsidR="007B6643" w:rsidRPr="007B6643">
        <w:t>stosuje się po raz pierwszy</w:t>
      </w:r>
      <w:r w:rsidR="00B80AD7">
        <w:t xml:space="preserve"> </w:t>
      </w:r>
      <w:r w:rsidR="007B6643" w:rsidRPr="007B6643">
        <w:t>do ustalenia dochodów z tytułu udział</w:t>
      </w:r>
      <w:r w:rsidR="005F615B">
        <w:t>u</w:t>
      </w:r>
      <w:r w:rsidR="007B6643" w:rsidRPr="007B6643">
        <w:t xml:space="preserve"> w</w:t>
      </w:r>
      <w:r w:rsidR="005F615B">
        <w:t>e wpływach z</w:t>
      </w:r>
      <w:r w:rsidR="007B6643" w:rsidRPr="007B6643">
        <w:t xml:space="preserve"> podatku dochodow</w:t>
      </w:r>
      <w:r w:rsidR="005F615B">
        <w:t>ego</w:t>
      </w:r>
      <w:r w:rsidR="007B6643" w:rsidRPr="007B6643">
        <w:t xml:space="preserve"> od osób fizycznych i podatku dochodow</w:t>
      </w:r>
      <w:r w:rsidR="005F615B">
        <w:t>ego</w:t>
      </w:r>
      <w:r w:rsidR="007B6643" w:rsidRPr="007B6643">
        <w:t xml:space="preserve"> od osób prawnych</w:t>
      </w:r>
      <w:r w:rsidR="00B80AD7">
        <w:t xml:space="preserve"> </w:t>
      </w:r>
      <w:r w:rsidR="007B6643" w:rsidRPr="007B6643">
        <w:t>na rok 2024.</w:t>
      </w:r>
    </w:p>
    <w:p w14:paraId="48271A06" w14:textId="4F7799C6" w:rsidR="0014421E" w:rsidRDefault="00943414">
      <w:pPr>
        <w:pStyle w:val="ARTartustawynprozporzdzenia"/>
      </w:pPr>
      <w:r w:rsidRPr="00644264">
        <w:rPr>
          <w:rStyle w:val="Ppogrubienie"/>
        </w:rPr>
        <w:t>Art.</w:t>
      </w:r>
      <w:r w:rsidR="009E1969">
        <w:rPr>
          <w:rStyle w:val="Ppogrubienie"/>
        </w:rPr>
        <w:t xml:space="preserve"> </w:t>
      </w:r>
      <w:r w:rsidR="00155D72">
        <w:rPr>
          <w:rStyle w:val="Ppogrubienie"/>
        </w:rPr>
        <w:t>1</w:t>
      </w:r>
      <w:r w:rsidR="00FB42E0">
        <w:rPr>
          <w:rStyle w:val="Ppogrubienie"/>
        </w:rPr>
        <w:t>5</w:t>
      </w:r>
      <w:r w:rsidR="006C6A65">
        <w:rPr>
          <w:rStyle w:val="Ppogrubienie"/>
        </w:rPr>
        <w:t xml:space="preserve">. </w:t>
      </w:r>
      <w:r w:rsidR="0014421E" w:rsidRPr="0014421E">
        <w:t>Do rozliczenia środków stanowiących dochody jednostek samorządu terytorialnego</w:t>
      </w:r>
      <w:r w:rsidR="009C6976">
        <w:t xml:space="preserve"> i związku metropolitalnego, o którym mowa w ustawie zmienianej w art. 8,</w:t>
      </w:r>
      <w:r w:rsidR="0014421E" w:rsidRPr="0014421E">
        <w:t xml:space="preserve"> z tytułu u</w:t>
      </w:r>
      <w:r w:rsidR="003866F5">
        <w:t>działu</w:t>
      </w:r>
      <w:r w:rsidR="0014421E" w:rsidRPr="0014421E">
        <w:t xml:space="preserve"> we wpływach z podatku dochodowego od osób fizycznych i podatku </w:t>
      </w:r>
      <w:r w:rsidR="0014421E" w:rsidRPr="0014421E">
        <w:lastRenderedPageBreak/>
        <w:t xml:space="preserve">dochodowego od osób prawnych za rok 2021 i lata wcześniejsze stosuje się przepisy ustawy zmienianej w art. </w:t>
      </w:r>
      <w:r w:rsidR="00FA428F">
        <w:t>6</w:t>
      </w:r>
      <w:r w:rsidR="00EF0DD2" w:rsidRPr="0014421E">
        <w:t xml:space="preserve"> </w:t>
      </w:r>
      <w:r w:rsidR="0014421E" w:rsidRPr="0014421E">
        <w:t xml:space="preserve">w </w:t>
      </w:r>
      <w:r w:rsidR="00BC57D7" w:rsidRPr="0014421E">
        <w:t xml:space="preserve">brzmieniu </w:t>
      </w:r>
      <w:r w:rsidR="0014421E" w:rsidRPr="0014421E">
        <w:t>dotychczasowym.</w:t>
      </w:r>
    </w:p>
    <w:p w14:paraId="1F1E29C7" w14:textId="57019E6A" w:rsidR="000D1DAB" w:rsidRPr="003D6C6C" w:rsidRDefault="00B83FC5" w:rsidP="00825067">
      <w:pPr>
        <w:pStyle w:val="ARTartustawynprozporzdzenia"/>
        <w:rPr>
          <w:rStyle w:val="Ppogrubienie"/>
          <w:b w:val="0"/>
        </w:rPr>
      </w:pPr>
      <w:r w:rsidRPr="00825067">
        <w:rPr>
          <w:rStyle w:val="Ppogrubienie"/>
        </w:rPr>
        <w:t>Art.</w:t>
      </w:r>
      <w:r w:rsidR="00155D72">
        <w:rPr>
          <w:rStyle w:val="Ppogrubienie"/>
        </w:rPr>
        <w:t xml:space="preserve"> 1</w:t>
      </w:r>
      <w:r w:rsidR="00FB42E0">
        <w:rPr>
          <w:rStyle w:val="Ppogrubienie"/>
        </w:rPr>
        <w:t>6</w:t>
      </w:r>
      <w:r w:rsidRPr="00292BFC">
        <w:rPr>
          <w:rStyle w:val="Ppogrubienie"/>
        </w:rPr>
        <w:t>.</w:t>
      </w:r>
      <w:r w:rsidRPr="003D6C6C">
        <w:rPr>
          <w:rStyle w:val="Ppogrubienie"/>
          <w:b w:val="0"/>
        </w:rPr>
        <w:t xml:space="preserve"> </w:t>
      </w:r>
      <w:r w:rsidRPr="00644264">
        <w:t>W roku 2022</w:t>
      </w:r>
      <w:r w:rsidRPr="00825067">
        <w:t xml:space="preserve"> śro</w:t>
      </w:r>
      <w:r w:rsidRPr="00292BFC">
        <w:t>dki stanowiące dochody jednostek samorządu terytorialnego</w:t>
      </w:r>
      <w:r w:rsidR="009C6976">
        <w:t xml:space="preserve"> i związku metropolitalnego, o którym mowa w ustawie zmienianej w art. 8,</w:t>
      </w:r>
      <w:r w:rsidRPr="00292BFC">
        <w:t xml:space="preserve"> z tytułu udziału we wpływach z podatku dochodowego od osób fizycznych podlegają przekazaniu z centralnego rachunku </w:t>
      </w:r>
      <w:r w:rsidRPr="00B83FC5">
        <w:t xml:space="preserve">bieżącego budżetu państwa na rachunki budżetów właściwych jednostek samorządu terytorialnego w równych miesięcznych ratach w terminie do 10. dnia każdego miesiąca. </w:t>
      </w:r>
    </w:p>
    <w:p w14:paraId="633589B6" w14:textId="44125404" w:rsidR="00B83FC5" w:rsidRPr="00825067" w:rsidRDefault="000D1DAB">
      <w:pPr>
        <w:pStyle w:val="ARTartustawynprozporzdzenia"/>
      </w:pPr>
      <w:r w:rsidRPr="00DB49B6">
        <w:rPr>
          <w:rStyle w:val="Ppogrubienie"/>
        </w:rPr>
        <w:t>Art.</w:t>
      </w:r>
      <w:r w:rsidR="00155D72">
        <w:rPr>
          <w:rStyle w:val="Ppogrubienie"/>
        </w:rPr>
        <w:t xml:space="preserve"> 1</w:t>
      </w:r>
      <w:r w:rsidR="00FB42E0">
        <w:rPr>
          <w:rStyle w:val="Ppogrubienie"/>
        </w:rPr>
        <w:t>7</w:t>
      </w:r>
      <w:r>
        <w:rPr>
          <w:rStyle w:val="Ppogrubienie"/>
        </w:rPr>
        <w:t>.</w:t>
      </w:r>
      <w:r>
        <w:t xml:space="preserve"> </w:t>
      </w:r>
      <w:r w:rsidRPr="000D1DAB">
        <w:t xml:space="preserve">Przepisy art. </w:t>
      </w:r>
      <w:r>
        <w:t xml:space="preserve">28 ust. </w:t>
      </w:r>
      <w:r w:rsidR="00B14369">
        <w:t>1</w:t>
      </w:r>
      <w:r>
        <w:t>a</w:t>
      </w:r>
      <w:r w:rsidR="00B14369">
        <w:t xml:space="preserve"> i 2</w:t>
      </w:r>
      <w:r w:rsidRPr="000D1DAB">
        <w:t xml:space="preserve"> ustawy zmienianej w art. </w:t>
      </w:r>
      <w:r w:rsidR="00FA428F">
        <w:t>6</w:t>
      </w:r>
      <w:r w:rsidR="00AA2B2E">
        <w:t xml:space="preserve"> </w:t>
      </w:r>
      <w:r w:rsidRPr="000D1DAB">
        <w:t>stosuje się po raz pierwszy do</w:t>
      </w:r>
      <w:r>
        <w:t xml:space="preserve"> </w:t>
      </w:r>
      <w:r w:rsidRPr="00DA641C">
        <w:t xml:space="preserve">opracowania projektu ustawy budżetowej </w:t>
      </w:r>
      <w:r>
        <w:t xml:space="preserve">na rok </w:t>
      </w:r>
      <w:r w:rsidR="00AA2B2E">
        <w:t>2022</w:t>
      </w:r>
      <w:r>
        <w:t>.</w:t>
      </w:r>
    </w:p>
    <w:p w14:paraId="17F103D4" w14:textId="31725EAD" w:rsidR="007B6643" w:rsidRPr="004C3F77" w:rsidRDefault="00F22A13">
      <w:pPr>
        <w:pStyle w:val="ARTartustawynprozporzdzenia"/>
      </w:pPr>
      <w:r w:rsidRPr="004C3F77">
        <w:rPr>
          <w:rStyle w:val="Ppogrubienie"/>
        </w:rPr>
        <w:t>Art. </w:t>
      </w:r>
      <w:r w:rsidR="00BF1AB1">
        <w:rPr>
          <w:rStyle w:val="Ppogrubienie"/>
        </w:rPr>
        <w:t>1</w:t>
      </w:r>
      <w:r w:rsidR="00FB42E0">
        <w:rPr>
          <w:rStyle w:val="Ppogrubienie"/>
        </w:rPr>
        <w:t>8</w:t>
      </w:r>
      <w:r w:rsidRPr="004C3F77">
        <w:rPr>
          <w:rStyle w:val="Ppogrubienie"/>
        </w:rPr>
        <w:t>.</w:t>
      </w:r>
      <w:r w:rsidRPr="004C3F77">
        <w:t xml:space="preserve"> </w:t>
      </w:r>
      <w:r w:rsidR="007B6643" w:rsidRPr="004C3F77">
        <w:t xml:space="preserve">Przepisy </w:t>
      </w:r>
      <w:r w:rsidR="009F15F7">
        <w:t>art. 9b</w:t>
      </w:r>
      <w:r w:rsidR="0088483A">
        <w:t>, art. 24a</w:t>
      </w:r>
      <w:r w:rsidR="009F15F7">
        <w:t xml:space="preserve"> i </w:t>
      </w:r>
      <w:r w:rsidR="007B6643" w:rsidRPr="004C3F77">
        <w:t>art. 28</w:t>
      </w:r>
      <w:r w:rsidR="002F77C8">
        <w:t>a</w:t>
      </w:r>
      <w:r w:rsidR="007B6643" w:rsidRPr="004C3F77">
        <w:t xml:space="preserve"> ustawy zmienianej w art. </w:t>
      </w:r>
      <w:r w:rsidR="00FA428F">
        <w:t>6</w:t>
      </w:r>
      <w:r w:rsidR="00EF0DD2" w:rsidRPr="004C3F77">
        <w:t xml:space="preserve"> </w:t>
      </w:r>
      <w:r w:rsidR="007B6643" w:rsidRPr="004C3F77">
        <w:t>stosuje się po raz pierwszy do:</w:t>
      </w:r>
    </w:p>
    <w:p w14:paraId="142CA766" w14:textId="0E2DFF50" w:rsidR="007B6643" w:rsidRPr="007B6643" w:rsidRDefault="007B6643" w:rsidP="00644264">
      <w:pPr>
        <w:pStyle w:val="PKTpunkt"/>
      </w:pPr>
      <w:r w:rsidRPr="007B6643">
        <w:t>1)</w:t>
      </w:r>
      <w:r w:rsidR="00D43FBD">
        <w:tab/>
      </w:r>
      <w:r w:rsidRPr="007B6643">
        <w:t>opracowania projektu ustawy budżetowej i projektów uchwał budżetowych na rok 202</w:t>
      </w:r>
      <w:r w:rsidR="005A34B1">
        <w:t>3</w:t>
      </w:r>
      <w:r w:rsidRPr="007B6643">
        <w:t>;</w:t>
      </w:r>
    </w:p>
    <w:p w14:paraId="101E9D32" w14:textId="15A85C15" w:rsidR="005E293D" w:rsidRDefault="007B6643" w:rsidP="00644264">
      <w:pPr>
        <w:pStyle w:val="PKTpunkt"/>
      </w:pPr>
      <w:r w:rsidRPr="007B6643">
        <w:t>2)</w:t>
      </w:r>
      <w:r w:rsidR="00D43FBD">
        <w:tab/>
      </w:r>
      <w:r w:rsidRPr="007B6643">
        <w:t>ustawy budżetowej i uchwał budżetowych na rok 202</w:t>
      </w:r>
      <w:r w:rsidR="005A34B1">
        <w:t>3</w:t>
      </w:r>
      <w:r w:rsidRPr="007B6643">
        <w:t>.</w:t>
      </w:r>
    </w:p>
    <w:p w14:paraId="01812FEE" w14:textId="1CA23B52" w:rsidR="00E84615" w:rsidRDefault="00DA192D" w:rsidP="00FE14EB">
      <w:pPr>
        <w:pStyle w:val="ARTartustawynprozporzdzenia"/>
      </w:pPr>
      <w:r>
        <w:rPr>
          <w:rStyle w:val="Ppogrubienie"/>
        </w:rPr>
        <w:t>Art. 1</w:t>
      </w:r>
      <w:r w:rsidR="00FB42E0">
        <w:rPr>
          <w:rStyle w:val="Ppogrubienie"/>
        </w:rPr>
        <w:t>9</w:t>
      </w:r>
      <w:r w:rsidR="002C6B23">
        <w:rPr>
          <w:rStyle w:val="Ppogrubienie"/>
        </w:rPr>
        <w:t>.</w:t>
      </w:r>
      <w:r w:rsidR="009F15F7">
        <w:t xml:space="preserve"> </w:t>
      </w:r>
      <w:r w:rsidR="009F15F7" w:rsidRPr="009F15F7">
        <w:t xml:space="preserve">W 2022 r. referencyjna </w:t>
      </w:r>
      <w:r w:rsidR="00E84615">
        <w:t>kwota,</w:t>
      </w:r>
      <w:r w:rsidR="00E84615" w:rsidRPr="00E84615">
        <w:t xml:space="preserve"> </w:t>
      </w:r>
      <w:r w:rsidR="00E84615" w:rsidRPr="009F15F7">
        <w:t>o k</w:t>
      </w:r>
      <w:r w:rsidR="00E84615">
        <w:t xml:space="preserve">tórej mowa w art. 9b </w:t>
      </w:r>
      <w:r w:rsidR="00E84615" w:rsidRPr="004C3F77">
        <w:t xml:space="preserve">ustawy zmienianej w art. </w:t>
      </w:r>
      <w:r w:rsidR="00FA428F">
        <w:t>6</w:t>
      </w:r>
      <w:r w:rsidR="00E84615">
        <w:t>:</w:t>
      </w:r>
    </w:p>
    <w:p w14:paraId="541869BE" w14:textId="76E1580F" w:rsidR="009F15F7" w:rsidRDefault="00E84615" w:rsidP="00E728ED">
      <w:pPr>
        <w:pStyle w:val="PKTpunkt"/>
      </w:pPr>
      <w:r>
        <w:t>1)</w:t>
      </w:r>
      <w:r w:rsidR="00F53B5D">
        <w:tab/>
      </w:r>
      <w:r>
        <w:t>w zakresie</w:t>
      </w:r>
      <w:r w:rsidR="009F15F7" w:rsidRPr="009F15F7">
        <w:t xml:space="preserve"> rocznego dochodu z tytułu udziału jednostek samorządu terytorialnego we wpływach z podatku dochodowego od osób fizycznych</w:t>
      </w:r>
      <w:r w:rsidR="00B14369">
        <w:t xml:space="preserve"> wynosi dla gmin </w:t>
      </w:r>
      <w:r>
        <w:t>45 551</w:t>
      </w:r>
      <w:r w:rsidR="00B14369" w:rsidRPr="00B14369">
        <w:t xml:space="preserve"> mln zł, dla powiatów </w:t>
      </w:r>
      <w:r>
        <w:t>12 143</w:t>
      </w:r>
      <w:r w:rsidR="00010653">
        <w:t xml:space="preserve"> mln zł oraz </w:t>
      </w:r>
      <w:r w:rsidR="00B14369" w:rsidRPr="00B14369">
        <w:t xml:space="preserve">dla województw </w:t>
      </w:r>
      <w:r>
        <w:t>1 836</w:t>
      </w:r>
      <w:r w:rsidR="00B75433">
        <w:t xml:space="preserve"> mln zł</w:t>
      </w:r>
      <w:r>
        <w:t>;</w:t>
      </w:r>
    </w:p>
    <w:p w14:paraId="479D8547" w14:textId="3DFC2DC3" w:rsidR="00E84615" w:rsidRDefault="00E84615" w:rsidP="00E728ED">
      <w:pPr>
        <w:pStyle w:val="PKTpunkt"/>
      </w:pPr>
      <w:r>
        <w:t>2)</w:t>
      </w:r>
      <w:r w:rsidR="00F53B5D">
        <w:tab/>
      </w:r>
      <w:r>
        <w:t>w zakresie</w:t>
      </w:r>
      <w:r w:rsidRPr="009F15F7">
        <w:t xml:space="preserve"> rocznego dochodu z tytułu udziału jednostek samorządu terytorialnego we wpływac</w:t>
      </w:r>
      <w:r>
        <w:t>h z podatku dochodowego od osób prawnych wynosi dla gmin 3 114</w:t>
      </w:r>
      <w:r w:rsidRPr="00B14369">
        <w:t xml:space="preserve"> mln zł, dla powiatów </w:t>
      </w:r>
      <w:r>
        <w:t>622</w:t>
      </w:r>
      <w:r w:rsidR="00010653">
        <w:t xml:space="preserve"> mln zł oraz </w:t>
      </w:r>
      <w:r w:rsidRPr="00B14369">
        <w:t xml:space="preserve">dla województw </w:t>
      </w:r>
      <w:r>
        <w:t>6 680 mln zł.</w:t>
      </w:r>
    </w:p>
    <w:p w14:paraId="010EBF47" w14:textId="70D0258B" w:rsidR="009F15F7" w:rsidRDefault="007B6643" w:rsidP="009F15F7">
      <w:pPr>
        <w:pStyle w:val="ARTartustawynprozporzdzenia"/>
      </w:pPr>
      <w:r w:rsidRPr="007B6643">
        <w:rPr>
          <w:rStyle w:val="Ppogrubienie"/>
        </w:rPr>
        <w:t>Art. </w:t>
      </w:r>
      <w:r w:rsidR="00D138E5">
        <w:rPr>
          <w:rStyle w:val="Ppogrubienie"/>
        </w:rPr>
        <w:t>20</w:t>
      </w:r>
      <w:r w:rsidRPr="007B6643">
        <w:rPr>
          <w:rStyle w:val="Ppogrubienie"/>
        </w:rPr>
        <w:t>.</w:t>
      </w:r>
      <w:r w:rsidRPr="007B6643">
        <w:t xml:space="preserve"> </w:t>
      </w:r>
      <w:r w:rsidR="009F15F7" w:rsidRPr="009F15F7">
        <w:t>W 2023 r. kwota części rozwoj</w:t>
      </w:r>
      <w:r w:rsidR="00452F53">
        <w:t>owej subwencji ogólnej</w:t>
      </w:r>
      <w:r w:rsidR="00B75433">
        <w:t xml:space="preserve">, o której mowa w art. 28a ust. 1 ustawy zmienianej w art. </w:t>
      </w:r>
      <w:r w:rsidR="00FA428F">
        <w:t>6</w:t>
      </w:r>
      <w:r w:rsidR="006A4674">
        <w:t>,</w:t>
      </w:r>
      <w:r w:rsidR="00452F53">
        <w:t xml:space="preserve"> </w:t>
      </w:r>
      <w:r w:rsidR="00B75433">
        <w:t>w brzmieniu nadanym ni</w:t>
      </w:r>
      <w:r w:rsidR="00B75433" w:rsidRPr="007B6643">
        <w:t>niejszą ustawą</w:t>
      </w:r>
      <w:r w:rsidR="00B75433">
        <w:t xml:space="preserve">, </w:t>
      </w:r>
      <w:r w:rsidR="00452F53">
        <w:t>wynosi 3 000</w:t>
      </w:r>
      <w:r w:rsidR="005B56EE">
        <w:t> mln</w:t>
      </w:r>
      <w:r w:rsidR="009F15F7" w:rsidRPr="009F15F7">
        <w:t xml:space="preserve"> zł.</w:t>
      </w:r>
    </w:p>
    <w:p w14:paraId="2DCCA909" w14:textId="02318F37" w:rsidR="007B6643" w:rsidRDefault="007B6643" w:rsidP="009F15F7">
      <w:pPr>
        <w:pStyle w:val="ARTartustawynprozporzdzenia"/>
      </w:pPr>
      <w:r w:rsidRPr="007B6643">
        <w:rPr>
          <w:rStyle w:val="Ppogrubienie"/>
        </w:rPr>
        <w:t>Art. </w:t>
      </w:r>
      <w:r w:rsidR="00155D72">
        <w:rPr>
          <w:rStyle w:val="Ppogrubienie"/>
        </w:rPr>
        <w:t>2</w:t>
      </w:r>
      <w:r w:rsidR="00D138E5">
        <w:rPr>
          <w:rStyle w:val="Ppogrubienie"/>
        </w:rPr>
        <w:t>1</w:t>
      </w:r>
      <w:r w:rsidRPr="007B6643">
        <w:t xml:space="preserve">. </w:t>
      </w:r>
      <w:r w:rsidR="00697279">
        <w:t xml:space="preserve">1. </w:t>
      </w:r>
      <w:r w:rsidRPr="007B6643">
        <w:t xml:space="preserve">Przepisy art. 36 i </w:t>
      </w:r>
      <w:r w:rsidR="00523957">
        <w:t xml:space="preserve">art. </w:t>
      </w:r>
      <w:r w:rsidRPr="007B6643">
        <w:t>37 ustawy zmienianej w</w:t>
      </w:r>
      <w:r w:rsidR="00232E3E">
        <w:t xml:space="preserve"> art. </w:t>
      </w:r>
      <w:r w:rsidR="00FA428F">
        <w:t>6</w:t>
      </w:r>
      <w:r w:rsidR="00232E3E">
        <w:t>, w brzmieniu nadanym ni</w:t>
      </w:r>
      <w:r w:rsidRPr="007B6643">
        <w:t>niejszą ustawą</w:t>
      </w:r>
      <w:r w:rsidR="006A4674">
        <w:t>,</w:t>
      </w:r>
      <w:r w:rsidRPr="007B6643">
        <w:t xml:space="preserve"> stosuje się do postępowań administracyjnych wszczętych po </w:t>
      </w:r>
      <w:r w:rsidR="005F615B">
        <w:t xml:space="preserve">dniu </w:t>
      </w:r>
      <w:r w:rsidRPr="007B6643">
        <w:t>1 stycznia 2022 r.</w:t>
      </w:r>
    </w:p>
    <w:p w14:paraId="0A6693E0" w14:textId="28FBD0AD" w:rsidR="00697279" w:rsidRDefault="00697279" w:rsidP="00C36E53">
      <w:pPr>
        <w:pStyle w:val="USTustnpkodeksu"/>
      </w:pPr>
      <w:r>
        <w:t>2. Do post</w:t>
      </w:r>
      <w:r w:rsidR="008D0147">
        <w:t>ę</w:t>
      </w:r>
      <w:bookmarkStart w:id="4" w:name="_GoBack"/>
      <w:bookmarkEnd w:id="4"/>
      <w:r>
        <w:t xml:space="preserve">powań administracyjnych wszczętych i niezakończonych przed dniem 1 stycznia 2022 r. stosuje przepisy art. 36 i </w:t>
      </w:r>
      <w:r w:rsidR="00523957">
        <w:t xml:space="preserve">art. </w:t>
      </w:r>
      <w:r>
        <w:t xml:space="preserve">37 ustawy zmienianej w art. </w:t>
      </w:r>
      <w:r w:rsidR="00FA428F">
        <w:t>6</w:t>
      </w:r>
      <w:r>
        <w:t>, w brzmieniu dotychczasowym.</w:t>
      </w:r>
    </w:p>
    <w:p w14:paraId="2E59C2FB" w14:textId="13A709B2" w:rsidR="009C6976" w:rsidRDefault="009C6976" w:rsidP="009F15F7">
      <w:pPr>
        <w:pStyle w:val="ARTartustawynprozporzdzenia"/>
      </w:pPr>
      <w:r w:rsidRPr="00943C3B">
        <w:rPr>
          <w:rStyle w:val="Ppogrubienie"/>
        </w:rPr>
        <w:lastRenderedPageBreak/>
        <w:t>Art. 22.</w:t>
      </w:r>
      <w:r>
        <w:t xml:space="preserve"> W roku 2022 środki rezerwy, o której mowa w art. 36 ust. 4 pkt 1 ustawy zmienianej w art. 6, w brzmieniu nadanym niniejszą ustawą, mogą być przeznaczone również na uzupełnienie dochodów jednostek samorządu terytorialnego w związku ze skutkiem zmian w dochodach tych jednostek dokonanych niniejszą ustawą.</w:t>
      </w:r>
    </w:p>
    <w:p w14:paraId="1F7D987D" w14:textId="7FF65B54" w:rsidR="00967423" w:rsidRDefault="00967423" w:rsidP="007B6643">
      <w:pPr>
        <w:pStyle w:val="ARTartustawynprozporzdzenia"/>
      </w:pPr>
      <w:r w:rsidRPr="00644264">
        <w:rPr>
          <w:rStyle w:val="Ppogrubienie"/>
        </w:rPr>
        <w:t>Art.</w:t>
      </w:r>
      <w:r w:rsidR="006C6A65">
        <w:rPr>
          <w:rStyle w:val="Ppogrubienie"/>
        </w:rPr>
        <w:t xml:space="preserve"> 2</w:t>
      </w:r>
      <w:r w:rsidR="009C6976">
        <w:rPr>
          <w:rStyle w:val="Ppogrubienie"/>
        </w:rPr>
        <w:t>3</w:t>
      </w:r>
      <w:r w:rsidRPr="00644264">
        <w:rPr>
          <w:rStyle w:val="Ppogrubienie"/>
        </w:rPr>
        <w:t>.</w:t>
      </w:r>
      <w:r>
        <w:t xml:space="preserve"> </w:t>
      </w:r>
      <w:r w:rsidRPr="00967423">
        <w:t xml:space="preserve">Przepisy art. 37a ustawy zmienianej w art. </w:t>
      </w:r>
      <w:r w:rsidR="00FA428F">
        <w:t>6</w:t>
      </w:r>
      <w:r w:rsidRPr="00967423">
        <w:t xml:space="preserve"> stosuje się do sprawozdań z audytu oraz innych dokumentów kończących kontrolę, z których wynika, że jednostka samorządu terytorialnego otrzymała kwotę części oświatowej</w:t>
      </w:r>
      <w:r w:rsidR="00B80AD7">
        <w:t xml:space="preserve"> </w:t>
      </w:r>
      <w:r w:rsidRPr="00967423">
        <w:t xml:space="preserve">subwencji ogólnej wyższą od należnej, sporządzonych po </w:t>
      </w:r>
      <w:r w:rsidR="006A4674">
        <w:t xml:space="preserve">dniu </w:t>
      </w:r>
      <w:r w:rsidRPr="00967423">
        <w:t>1 stycznia 2022 r.</w:t>
      </w:r>
    </w:p>
    <w:p w14:paraId="304FA6B3" w14:textId="7A8B9CA2" w:rsidR="00982B60" w:rsidRPr="00BB43D4" w:rsidRDefault="00155D72" w:rsidP="00292BFC">
      <w:pPr>
        <w:pStyle w:val="ARTartustawynprozporzdzenia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Art. 2</w:t>
      </w:r>
      <w:r w:rsidR="009C6976">
        <w:rPr>
          <w:rFonts w:ascii="Times New Roman" w:eastAsia="Times New Roman" w:hAnsi="Times New Roman" w:cs="Times New Roman"/>
          <w:b/>
          <w:szCs w:val="24"/>
        </w:rPr>
        <w:t>4</w:t>
      </w:r>
      <w:r w:rsidR="00982B60" w:rsidRPr="001003E3">
        <w:rPr>
          <w:rFonts w:ascii="Times New Roman" w:eastAsia="Times New Roman" w:hAnsi="Times New Roman" w:cs="Times New Roman"/>
          <w:b/>
          <w:szCs w:val="24"/>
        </w:rPr>
        <w:t xml:space="preserve">. </w:t>
      </w:r>
      <w:r w:rsidR="001F1404">
        <w:rPr>
          <w:rFonts w:ascii="Times New Roman" w:eastAsia="Times New Roman" w:hAnsi="Times New Roman" w:cs="Times New Roman"/>
          <w:szCs w:val="24"/>
        </w:rPr>
        <w:t>Przepis</w:t>
      </w:r>
      <w:r w:rsidR="00883ADC">
        <w:rPr>
          <w:rFonts w:ascii="Times New Roman" w:eastAsia="Times New Roman" w:hAnsi="Times New Roman" w:cs="Times New Roman"/>
          <w:szCs w:val="24"/>
        </w:rPr>
        <w:t>y</w:t>
      </w:r>
      <w:r w:rsidR="00982B60" w:rsidRPr="001003E3">
        <w:rPr>
          <w:rFonts w:ascii="Times New Roman" w:eastAsia="Times New Roman" w:hAnsi="Times New Roman" w:cs="Times New Roman"/>
          <w:szCs w:val="24"/>
        </w:rPr>
        <w:t xml:space="preserve"> </w:t>
      </w:r>
      <w:r w:rsidR="001758A0">
        <w:rPr>
          <w:rFonts w:ascii="Times New Roman" w:eastAsia="Times New Roman" w:hAnsi="Times New Roman" w:cs="Times New Roman"/>
          <w:szCs w:val="24"/>
        </w:rPr>
        <w:t xml:space="preserve">art. 2 oraz </w:t>
      </w:r>
      <w:r w:rsidR="0063365F">
        <w:rPr>
          <w:rFonts w:ascii="Times New Roman" w:eastAsia="Times New Roman" w:hAnsi="Times New Roman" w:cs="Times New Roman"/>
          <w:szCs w:val="24"/>
        </w:rPr>
        <w:t xml:space="preserve">przepis </w:t>
      </w:r>
      <w:r w:rsidR="00982B60" w:rsidRPr="001003E3">
        <w:rPr>
          <w:rFonts w:ascii="Times New Roman" w:eastAsia="Times New Roman" w:hAnsi="Times New Roman" w:cs="Times New Roman"/>
          <w:szCs w:val="24"/>
        </w:rPr>
        <w:t xml:space="preserve">art. </w:t>
      </w:r>
      <w:r w:rsidR="00462FFE">
        <w:rPr>
          <w:rFonts w:ascii="Times New Roman" w:eastAsia="Times New Roman" w:hAnsi="Times New Roman" w:cs="Times New Roman"/>
          <w:szCs w:val="24"/>
        </w:rPr>
        <w:t>9</w:t>
      </w:r>
      <w:r w:rsidR="001F1404">
        <w:rPr>
          <w:rFonts w:ascii="Times New Roman" w:eastAsia="Times New Roman" w:hAnsi="Times New Roman" w:cs="Times New Roman"/>
          <w:szCs w:val="24"/>
        </w:rPr>
        <w:t xml:space="preserve"> ust. 1</w:t>
      </w:r>
      <w:r w:rsidR="00982B60" w:rsidRPr="001003E3">
        <w:rPr>
          <w:rFonts w:ascii="Times New Roman" w:eastAsia="Times New Roman" w:hAnsi="Times New Roman" w:cs="Times New Roman"/>
          <w:szCs w:val="24"/>
        </w:rPr>
        <w:t xml:space="preserve"> ustawy zmienianej w </w:t>
      </w:r>
      <w:r w:rsidR="001F1404">
        <w:rPr>
          <w:rFonts w:ascii="Times New Roman" w:eastAsia="Times New Roman" w:hAnsi="Times New Roman" w:cs="Times New Roman"/>
          <w:szCs w:val="24"/>
        </w:rPr>
        <w:t xml:space="preserve">art. </w:t>
      </w:r>
      <w:r w:rsidR="00FA428F">
        <w:rPr>
          <w:rFonts w:ascii="Times New Roman" w:eastAsia="Times New Roman" w:hAnsi="Times New Roman" w:cs="Times New Roman"/>
          <w:szCs w:val="24"/>
        </w:rPr>
        <w:t>9</w:t>
      </w:r>
      <w:r w:rsidR="00982B60" w:rsidRPr="001003E3">
        <w:rPr>
          <w:rFonts w:ascii="Times New Roman" w:eastAsia="Times New Roman" w:hAnsi="Times New Roman" w:cs="Times New Roman"/>
          <w:szCs w:val="24"/>
        </w:rPr>
        <w:t xml:space="preserve">, w brzmieniu nadanym niniejszą ustawą, mają zastosowanie po raz pierwszy do </w:t>
      </w:r>
      <w:r w:rsidR="00982B60" w:rsidRPr="00BB43D4">
        <w:rPr>
          <w:rFonts w:ascii="Times New Roman" w:eastAsia="Times New Roman" w:hAnsi="Times New Roman" w:cs="Times New Roman"/>
          <w:szCs w:val="24"/>
        </w:rPr>
        <w:t xml:space="preserve">opracowania </w:t>
      </w:r>
      <w:r w:rsidR="00982B60" w:rsidRPr="001003E3">
        <w:rPr>
          <w:rFonts w:ascii="Times New Roman" w:eastAsia="Times New Roman" w:hAnsi="Times New Roman" w:cs="Times New Roman"/>
          <w:szCs w:val="24"/>
        </w:rPr>
        <w:t xml:space="preserve">i wykonania </w:t>
      </w:r>
      <w:r w:rsidR="00982B60" w:rsidRPr="00BB43D4">
        <w:rPr>
          <w:rFonts w:ascii="Times New Roman" w:eastAsia="Times New Roman" w:hAnsi="Times New Roman" w:cs="Times New Roman"/>
          <w:szCs w:val="24"/>
        </w:rPr>
        <w:t>budżetu</w:t>
      </w:r>
      <w:r w:rsidR="00982B60" w:rsidRPr="001003E3">
        <w:rPr>
          <w:rFonts w:ascii="Times New Roman" w:eastAsia="Times New Roman" w:hAnsi="Times New Roman" w:cs="Times New Roman"/>
          <w:szCs w:val="24"/>
        </w:rPr>
        <w:t xml:space="preserve"> oraz wieloletniej prognozy finansowej jednostki samorządu terytorialnego </w:t>
      </w:r>
      <w:r w:rsidR="00982B60" w:rsidRPr="00BB43D4">
        <w:rPr>
          <w:rFonts w:ascii="Times New Roman" w:eastAsia="Times New Roman" w:hAnsi="Times New Roman" w:cs="Times New Roman"/>
          <w:szCs w:val="24"/>
        </w:rPr>
        <w:t>na rok 2022.</w:t>
      </w:r>
    </w:p>
    <w:p w14:paraId="7ABAF475" w14:textId="3BF8F394" w:rsidR="009E636E" w:rsidRPr="00644264" w:rsidRDefault="009E636E">
      <w:pPr>
        <w:pStyle w:val="ARTartustawynprozporzdzenia"/>
        <w:rPr>
          <w:rFonts w:eastAsia="Times New Roman" w:cs="Times New Roman"/>
          <w:szCs w:val="24"/>
        </w:rPr>
      </w:pPr>
      <w:r w:rsidRPr="00644264">
        <w:rPr>
          <w:rStyle w:val="Ppogrubienie"/>
        </w:rPr>
        <w:t>Art.</w:t>
      </w:r>
      <w:r w:rsidR="006C6A65">
        <w:rPr>
          <w:rStyle w:val="Ppogrubienie"/>
        </w:rPr>
        <w:t xml:space="preserve"> </w:t>
      </w:r>
      <w:r w:rsidR="009F15F7">
        <w:rPr>
          <w:rStyle w:val="Ppogrubienie"/>
        </w:rPr>
        <w:t>2</w:t>
      </w:r>
      <w:r w:rsidR="009C6976">
        <w:rPr>
          <w:rStyle w:val="Ppogrubienie"/>
        </w:rPr>
        <w:t>5</w:t>
      </w:r>
      <w:r w:rsidRPr="00644264">
        <w:rPr>
          <w:rStyle w:val="Ppogrubienie"/>
        </w:rPr>
        <w:t>.</w:t>
      </w:r>
      <w:r w:rsidR="00892281">
        <w:rPr>
          <w:rFonts w:ascii="Times New Roman" w:eastAsia="Times New Roman" w:hAnsi="Times New Roman" w:cs="Times New Roman"/>
          <w:szCs w:val="24"/>
        </w:rPr>
        <w:t xml:space="preserve"> </w:t>
      </w:r>
      <w:r w:rsidR="00890703" w:rsidRPr="00890703">
        <w:rPr>
          <w:rFonts w:ascii="Times New Roman" w:eastAsia="Times New Roman" w:hAnsi="Times New Roman" w:cs="Times New Roman"/>
          <w:szCs w:val="24"/>
        </w:rPr>
        <w:t xml:space="preserve">Przepis art. 243 ust. 3a ustawy </w:t>
      </w:r>
      <w:r w:rsidR="002A2584">
        <w:rPr>
          <w:rFonts w:ascii="Times New Roman" w:eastAsia="Times New Roman" w:hAnsi="Times New Roman" w:cs="Times New Roman"/>
          <w:szCs w:val="24"/>
        </w:rPr>
        <w:t>zmienianej</w:t>
      </w:r>
      <w:r w:rsidR="002A2584" w:rsidRPr="00890703">
        <w:rPr>
          <w:rFonts w:ascii="Times New Roman" w:eastAsia="Times New Roman" w:hAnsi="Times New Roman" w:cs="Times New Roman"/>
          <w:szCs w:val="24"/>
        </w:rPr>
        <w:t xml:space="preserve"> </w:t>
      </w:r>
      <w:r w:rsidR="00890703" w:rsidRPr="00890703">
        <w:rPr>
          <w:rFonts w:ascii="Times New Roman" w:eastAsia="Times New Roman" w:hAnsi="Times New Roman" w:cs="Times New Roman"/>
          <w:szCs w:val="24"/>
        </w:rPr>
        <w:t>w </w:t>
      </w:r>
      <w:hyperlink r:id="rId10" w:anchor="mip26280930" w:history="1"/>
      <w:r w:rsidR="00890703">
        <w:rPr>
          <w:rFonts w:ascii="Times New Roman" w:eastAsia="Times New Roman" w:hAnsi="Times New Roman" w:cs="Times New Roman"/>
          <w:szCs w:val="24"/>
        </w:rPr>
        <w:t xml:space="preserve"> art. </w:t>
      </w:r>
      <w:r w:rsidR="00FA428F">
        <w:rPr>
          <w:rFonts w:ascii="Times New Roman" w:eastAsia="Times New Roman" w:hAnsi="Times New Roman" w:cs="Times New Roman"/>
          <w:szCs w:val="24"/>
        </w:rPr>
        <w:t>7</w:t>
      </w:r>
      <w:r w:rsidR="00890703" w:rsidRPr="00890703">
        <w:rPr>
          <w:rFonts w:ascii="Times New Roman" w:eastAsia="Times New Roman" w:hAnsi="Times New Roman" w:cs="Times New Roman"/>
          <w:szCs w:val="24"/>
        </w:rPr>
        <w:t>, w brzmieniu nadanym niniejszą ustawą, ma zastosowanie do wydatków wynikających z umowy o dofinansowanie, o której mowa w art. 206 tej ustawy, zawartej po dniu 1 stycznia 20</w:t>
      </w:r>
      <w:r w:rsidR="00890703">
        <w:rPr>
          <w:rFonts w:ascii="Times New Roman" w:eastAsia="Times New Roman" w:hAnsi="Times New Roman" w:cs="Times New Roman"/>
          <w:szCs w:val="24"/>
        </w:rPr>
        <w:t>22</w:t>
      </w:r>
      <w:r w:rsidR="00890703" w:rsidRPr="00890703">
        <w:rPr>
          <w:rFonts w:ascii="Times New Roman" w:eastAsia="Times New Roman" w:hAnsi="Times New Roman" w:cs="Times New Roman"/>
          <w:szCs w:val="24"/>
        </w:rPr>
        <w:t xml:space="preserve"> r. i poniesionych po tym dniu.</w:t>
      </w:r>
    </w:p>
    <w:p w14:paraId="6AF70DA3" w14:textId="1FC2DC06" w:rsidR="00470A5E" w:rsidRPr="00737F6A" w:rsidRDefault="00470A5E" w:rsidP="00B80AD7">
      <w:pPr>
        <w:pStyle w:val="ARTartustawynprozporzdzenia"/>
      </w:pPr>
      <w:r w:rsidRPr="00350F8F">
        <w:rPr>
          <w:rStyle w:val="Ppogrubienie"/>
        </w:rPr>
        <w:t>Art. </w:t>
      </w:r>
      <w:r w:rsidR="006C6A65">
        <w:rPr>
          <w:rStyle w:val="Ppogrubienie"/>
        </w:rPr>
        <w:t>2</w:t>
      </w:r>
      <w:r w:rsidR="009C6976">
        <w:rPr>
          <w:rStyle w:val="Ppogrubienie"/>
        </w:rPr>
        <w:t>6</w:t>
      </w:r>
      <w:r w:rsidRPr="00350F8F">
        <w:rPr>
          <w:rStyle w:val="Ppogrubienie"/>
        </w:rPr>
        <w:t>.</w:t>
      </w:r>
      <w:r w:rsidRPr="00350F8F">
        <w:t xml:space="preserve"> </w:t>
      </w:r>
      <w:r w:rsidR="000A7183" w:rsidRPr="00350F8F">
        <w:t xml:space="preserve">Ustawa wchodzi w życie </w:t>
      </w:r>
      <w:r w:rsidR="000A4982">
        <w:t>z dniem następującym po dniu</w:t>
      </w:r>
      <w:r w:rsidR="000A7183" w:rsidRPr="00350F8F">
        <w:t xml:space="preserve"> ogłosz</w:t>
      </w:r>
      <w:r w:rsidR="00350F8F">
        <w:t xml:space="preserve">enia, z wyjątkiem </w:t>
      </w:r>
      <w:r w:rsidR="00D138E5">
        <w:t>art. 3</w:t>
      </w:r>
      <w:r w:rsidR="00121ACD">
        <w:t>–</w:t>
      </w:r>
      <w:r w:rsidR="00D138E5">
        <w:t>5</w:t>
      </w:r>
      <w:r w:rsidR="00D85E59" w:rsidRPr="00D85E59">
        <w:t>,</w:t>
      </w:r>
      <w:r w:rsidR="00D85E59">
        <w:t xml:space="preserve"> </w:t>
      </w:r>
      <w:r w:rsidR="00350F8F">
        <w:t xml:space="preserve">art. </w:t>
      </w:r>
      <w:r w:rsidR="00D138E5">
        <w:t>6</w:t>
      </w:r>
      <w:r w:rsidR="00EF0DD2">
        <w:t xml:space="preserve"> </w:t>
      </w:r>
      <w:r w:rsidR="00350F8F">
        <w:t xml:space="preserve">pkt </w:t>
      </w:r>
      <w:r w:rsidR="00D85E59">
        <w:t>4</w:t>
      </w:r>
      <w:r w:rsidR="00B80AD7">
        <w:t>–</w:t>
      </w:r>
      <w:r w:rsidR="00D85E59">
        <w:t>6</w:t>
      </w:r>
      <w:r w:rsidR="000D1DAB">
        <w:t>,</w:t>
      </w:r>
      <w:r w:rsidR="00766013">
        <w:t xml:space="preserve"> 10,</w:t>
      </w:r>
      <w:r w:rsidR="00FB6724">
        <w:t xml:space="preserve"> 12,</w:t>
      </w:r>
      <w:r w:rsidR="000D1DAB">
        <w:t xml:space="preserve"> </w:t>
      </w:r>
      <w:r w:rsidR="00D43954">
        <w:t>1</w:t>
      </w:r>
      <w:r w:rsidR="00FB6724">
        <w:t>5</w:t>
      </w:r>
      <w:r w:rsidR="00B80AD7">
        <w:t>–</w:t>
      </w:r>
      <w:r w:rsidR="00E60B27">
        <w:t>2</w:t>
      </w:r>
      <w:r w:rsidR="002A2584">
        <w:t>1</w:t>
      </w:r>
      <w:r w:rsidR="00E60B27">
        <w:t>,</w:t>
      </w:r>
      <w:r w:rsidR="000A7183" w:rsidRPr="00350F8F">
        <w:t xml:space="preserve"> </w:t>
      </w:r>
      <w:r w:rsidR="008F460B" w:rsidRPr="00D85E59">
        <w:t xml:space="preserve">art. </w:t>
      </w:r>
      <w:r w:rsidR="00D138E5">
        <w:t>7</w:t>
      </w:r>
      <w:r w:rsidR="00155D72" w:rsidRPr="00D85E59">
        <w:t>,</w:t>
      </w:r>
      <w:r w:rsidR="00485C68" w:rsidRPr="00D85E59">
        <w:t xml:space="preserve"> art. </w:t>
      </w:r>
      <w:r w:rsidR="00D138E5">
        <w:t>8</w:t>
      </w:r>
      <w:r w:rsidR="00D138E5" w:rsidRPr="00D85E59">
        <w:t xml:space="preserve"> </w:t>
      </w:r>
      <w:r w:rsidR="00485C68" w:rsidRPr="00D85E59">
        <w:t xml:space="preserve">pkt </w:t>
      </w:r>
      <w:r w:rsidR="00E728ED">
        <w:t>2</w:t>
      </w:r>
      <w:r w:rsidR="002F77C8" w:rsidRPr="00D85E59">
        <w:t>,</w:t>
      </w:r>
      <w:r w:rsidR="00155D72" w:rsidRPr="00D85E59">
        <w:t xml:space="preserve"> art. </w:t>
      </w:r>
      <w:r w:rsidR="00F55AFD">
        <w:t>2</w:t>
      </w:r>
      <w:r w:rsidR="00D138E5">
        <w:t>1</w:t>
      </w:r>
      <w:r w:rsidR="00155D72" w:rsidRPr="00D85E59">
        <w:t xml:space="preserve"> i art. 2</w:t>
      </w:r>
      <w:r w:rsidR="009C6976">
        <w:t>3</w:t>
      </w:r>
      <w:r w:rsidR="00485C68">
        <w:t xml:space="preserve">, </w:t>
      </w:r>
      <w:r w:rsidR="000A7183" w:rsidRPr="00350F8F">
        <w:t xml:space="preserve">które wchodzą w </w:t>
      </w:r>
      <w:r w:rsidR="00F22A13">
        <w:t xml:space="preserve">życie z dniem 1 stycznia 2022 r. </w:t>
      </w:r>
    </w:p>
    <w:sectPr w:rsidR="00470A5E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8530C" w14:textId="77777777" w:rsidR="00F44284" w:rsidRDefault="00F44284">
      <w:r>
        <w:separator/>
      </w:r>
    </w:p>
  </w:endnote>
  <w:endnote w:type="continuationSeparator" w:id="0">
    <w:p w14:paraId="61770C2B" w14:textId="77777777" w:rsidR="00F44284" w:rsidRDefault="00F4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EBEF4" w14:textId="77777777" w:rsidR="00F44284" w:rsidRDefault="00F44284">
      <w:r>
        <w:separator/>
      </w:r>
    </w:p>
  </w:footnote>
  <w:footnote w:type="continuationSeparator" w:id="0">
    <w:p w14:paraId="13EC19EE" w14:textId="77777777" w:rsidR="00F44284" w:rsidRDefault="00F44284">
      <w:r>
        <w:continuationSeparator/>
      </w:r>
    </w:p>
  </w:footnote>
  <w:footnote w:id="1">
    <w:p w14:paraId="699505CE" w14:textId="498CE23A" w:rsidR="003D50CA" w:rsidRPr="00F000D6" w:rsidRDefault="003D50CA" w:rsidP="0022307D">
      <w:pPr>
        <w:pStyle w:val="ODNONIKtreodnonika"/>
      </w:pPr>
      <w:r w:rsidRPr="00F000D6">
        <w:rPr>
          <w:rStyle w:val="IGindeksgrny"/>
        </w:rPr>
        <w:footnoteRef/>
      </w:r>
      <w:r w:rsidRPr="00F000D6">
        <w:rPr>
          <w:rStyle w:val="IGindeksgrny"/>
        </w:rPr>
        <w:t>)</w:t>
      </w:r>
      <w:r>
        <w:rPr>
          <w:rStyle w:val="IGindeksgrny"/>
        </w:rPr>
        <w:tab/>
      </w:r>
      <w:r>
        <w:rPr>
          <w:rStyle w:val="IGindeksgrny"/>
          <w:vertAlign w:val="baseline"/>
        </w:rPr>
        <w:t>Niniejszą ustawą zmienia się</w:t>
      </w:r>
      <w:r w:rsidRPr="00E972C0">
        <w:rPr>
          <w:rStyle w:val="IGindeksgrny"/>
          <w:vertAlign w:val="baseline"/>
        </w:rPr>
        <w:t xml:space="preserve"> ustawy: </w:t>
      </w:r>
      <w:r>
        <w:t>ustawę</w:t>
      </w:r>
      <w:r w:rsidRPr="00A137BA">
        <w:t xml:space="preserve"> z dnia 17 czerwca 1966 r. o postępowaniu egzekucyjnym w administracji</w:t>
      </w:r>
      <w:r>
        <w:t>,</w:t>
      </w:r>
      <w:r w:rsidRPr="00A137BA">
        <w:t xml:space="preserve"> </w:t>
      </w:r>
      <w:r>
        <w:rPr>
          <w:rStyle w:val="IGindeksgrny"/>
          <w:vertAlign w:val="baseline"/>
        </w:rPr>
        <w:t>ustawę z dnia 15 lutego 1992 r. o podatku dochodowym od osób prawnych, ustawę z dnia 7 października 1992 r. o regionalnych izbach obrachunkowych,</w:t>
      </w:r>
      <w:r w:rsidRPr="00E972C0">
        <w:rPr>
          <w:rStyle w:val="IGindeksgrny"/>
          <w:vertAlign w:val="baseline"/>
        </w:rPr>
        <w:t xml:space="preserve"> </w:t>
      </w:r>
      <w:r>
        <w:t>ustawę z dnia 13 listopada 2003 r. o dochodach jednostek samorządu terytorialnego,</w:t>
      </w:r>
      <w:r w:rsidRPr="00E972C0">
        <w:rPr>
          <w:rStyle w:val="IGindeksgrny"/>
          <w:vertAlign w:val="baseline"/>
        </w:rPr>
        <w:t xml:space="preserve"> ustawę z dnia</w:t>
      </w:r>
      <w:r>
        <w:rPr>
          <w:rStyle w:val="IGindeksgrny"/>
          <w:vertAlign w:val="baseline"/>
        </w:rPr>
        <w:t xml:space="preserve"> 27 sierpnia 2009 r. o finansach publicznych</w:t>
      </w:r>
      <w:r>
        <w:t>, ustawę z dnia 9 marca 2017 r. o związku metropolitalnym w województwie śląskim oraz ustawę z dnia 14 grudnia 2018 r. o zmianie ustawy o finansach publicznych oraz niektórych innych ustaw.</w:t>
      </w:r>
    </w:p>
  </w:footnote>
  <w:footnote w:id="2">
    <w:p w14:paraId="3D469AA5" w14:textId="5B098AB6" w:rsidR="003D50CA" w:rsidRPr="00B24FCF" w:rsidRDefault="003D50CA" w:rsidP="00B24FC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24FCF">
        <w:t>Zmiany tekstu jednolitego wymienionej ustawy zostały ogłoszone w Dz. U. z 2020 r. p</w:t>
      </w:r>
      <w:r>
        <w:t xml:space="preserve">oz. </w:t>
      </w:r>
      <w:r w:rsidRPr="00B24FCF">
        <w:t>1492 i 2320 oraz z 2021 r. poz. 11, 41, 802</w:t>
      </w:r>
      <w:r w:rsidR="00470CE0">
        <w:t>,</w:t>
      </w:r>
      <w:r w:rsidRPr="00B24FCF">
        <w:t xml:space="preserve"> 1005</w:t>
      </w:r>
      <w:r w:rsidR="00470CE0">
        <w:t>, 1177 i 1236</w:t>
      </w:r>
      <w:r w:rsidRPr="00B24FCF">
        <w:t>.</w:t>
      </w:r>
    </w:p>
  </w:footnote>
  <w:footnote w:id="3">
    <w:p w14:paraId="63F3FB55" w14:textId="421BFA51" w:rsidR="003D50CA" w:rsidRPr="00B72DA4" w:rsidRDefault="003D50CA" w:rsidP="00943C3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2020 r. poz. 1492, 1565, 2122, 2123 i 2320 oraz z 2021 r. poz. 11, 255</w:t>
      </w:r>
      <w:r w:rsidR="00936A63">
        <w:t>, 1163, 1243 i 1598</w:t>
      </w:r>
      <w:r>
        <w:t>.</w:t>
      </w:r>
    </w:p>
  </w:footnote>
  <w:footnote w:id="4">
    <w:p w14:paraId="07783826" w14:textId="161BAFDA" w:rsidR="003D50CA" w:rsidRPr="00B24FCF" w:rsidRDefault="003D50CA" w:rsidP="00B24FC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2020 r. poz. 1492 i 2320 oraz z 2021 r. poz. 11, 41, 802</w:t>
      </w:r>
      <w:r w:rsidR="00B0260B">
        <w:t>,</w:t>
      </w:r>
      <w:r>
        <w:t xml:space="preserve"> 1005</w:t>
      </w:r>
      <w:r w:rsidR="00B0260B">
        <w:t>, 1177, 1236 i …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71F7C" w14:textId="00871BA9" w:rsidR="003D50CA" w:rsidRPr="00B371CC" w:rsidRDefault="003D50C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80AD7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40ED"/>
    <w:multiLevelType w:val="hybridMultilevel"/>
    <w:tmpl w:val="BA76F554"/>
    <w:lvl w:ilvl="0" w:tplc="8D2EBCF8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93C0143"/>
    <w:multiLevelType w:val="hybridMultilevel"/>
    <w:tmpl w:val="9B64D8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0215C"/>
    <w:multiLevelType w:val="hybridMultilevel"/>
    <w:tmpl w:val="E4B6C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2C34"/>
    <w:multiLevelType w:val="hybridMultilevel"/>
    <w:tmpl w:val="459258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26887"/>
    <w:multiLevelType w:val="hybridMultilevel"/>
    <w:tmpl w:val="84540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15424"/>
    <w:multiLevelType w:val="hybridMultilevel"/>
    <w:tmpl w:val="4F803EF2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07D"/>
    <w:rsid w:val="000012DA"/>
    <w:rsid w:val="0000246E"/>
    <w:rsid w:val="00003862"/>
    <w:rsid w:val="00010653"/>
    <w:rsid w:val="00012A35"/>
    <w:rsid w:val="00015456"/>
    <w:rsid w:val="00015A12"/>
    <w:rsid w:val="00016099"/>
    <w:rsid w:val="00017DC2"/>
    <w:rsid w:val="00021522"/>
    <w:rsid w:val="00021DFD"/>
    <w:rsid w:val="000222F9"/>
    <w:rsid w:val="000224E3"/>
    <w:rsid w:val="00023471"/>
    <w:rsid w:val="00023F13"/>
    <w:rsid w:val="00026F9A"/>
    <w:rsid w:val="00030634"/>
    <w:rsid w:val="00030F9B"/>
    <w:rsid w:val="0003123C"/>
    <w:rsid w:val="000319C1"/>
    <w:rsid w:val="00031A8B"/>
    <w:rsid w:val="00031BCA"/>
    <w:rsid w:val="000330FA"/>
    <w:rsid w:val="0003362F"/>
    <w:rsid w:val="00033DED"/>
    <w:rsid w:val="000348F0"/>
    <w:rsid w:val="00034956"/>
    <w:rsid w:val="00035843"/>
    <w:rsid w:val="0003662A"/>
    <w:rsid w:val="00036B63"/>
    <w:rsid w:val="00037DBD"/>
    <w:rsid w:val="00037E1A"/>
    <w:rsid w:val="000405AF"/>
    <w:rsid w:val="000409D2"/>
    <w:rsid w:val="00043495"/>
    <w:rsid w:val="00045776"/>
    <w:rsid w:val="00045ED8"/>
    <w:rsid w:val="000461FD"/>
    <w:rsid w:val="00046A75"/>
    <w:rsid w:val="00047312"/>
    <w:rsid w:val="000508BD"/>
    <w:rsid w:val="000509CF"/>
    <w:rsid w:val="000517AB"/>
    <w:rsid w:val="0005339C"/>
    <w:rsid w:val="00053C9F"/>
    <w:rsid w:val="0005571B"/>
    <w:rsid w:val="00056A05"/>
    <w:rsid w:val="00057AB3"/>
    <w:rsid w:val="00060076"/>
    <w:rsid w:val="00060432"/>
    <w:rsid w:val="00060793"/>
    <w:rsid w:val="00060D87"/>
    <w:rsid w:val="000612BA"/>
    <w:rsid w:val="000615A5"/>
    <w:rsid w:val="00061BDF"/>
    <w:rsid w:val="000628F2"/>
    <w:rsid w:val="00062972"/>
    <w:rsid w:val="000637FD"/>
    <w:rsid w:val="00064E4C"/>
    <w:rsid w:val="0006563C"/>
    <w:rsid w:val="000663B6"/>
    <w:rsid w:val="00066901"/>
    <w:rsid w:val="00067862"/>
    <w:rsid w:val="00071BEE"/>
    <w:rsid w:val="00071D15"/>
    <w:rsid w:val="000736CD"/>
    <w:rsid w:val="000737B4"/>
    <w:rsid w:val="00074287"/>
    <w:rsid w:val="000746A6"/>
    <w:rsid w:val="0007533B"/>
    <w:rsid w:val="0007545D"/>
    <w:rsid w:val="000760BF"/>
    <w:rsid w:val="0007613E"/>
    <w:rsid w:val="00076BFC"/>
    <w:rsid w:val="000814A7"/>
    <w:rsid w:val="0008557B"/>
    <w:rsid w:val="00085CE7"/>
    <w:rsid w:val="00086ABE"/>
    <w:rsid w:val="00087B99"/>
    <w:rsid w:val="000906EE"/>
    <w:rsid w:val="00091BA2"/>
    <w:rsid w:val="00091D3D"/>
    <w:rsid w:val="000944EF"/>
    <w:rsid w:val="0009515C"/>
    <w:rsid w:val="0009732D"/>
    <w:rsid w:val="000973F0"/>
    <w:rsid w:val="000A0192"/>
    <w:rsid w:val="000A1296"/>
    <w:rsid w:val="000A1724"/>
    <w:rsid w:val="000A1C27"/>
    <w:rsid w:val="000A1DAD"/>
    <w:rsid w:val="000A2649"/>
    <w:rsid w:val="000A323B"/>
    <w:rsid w:val="000A4982"/>
    <w:rsid w:val="000A7183"/>
    <w:rsid w:val="000B08F3"/>
    <w:rsid w:val="000B12AD"/>
    <w:rsid w:val="000B298D"/>
    <w:rsid w:val="000B5B2D"/>
    <w:rsid w:val="000B5DCE"/>
    <w:rsid w:val="000C014F"/>
    <w:rsid w:val="000C05BA"/>
    <w:rsid w:val="000C0E8F"/>
    <w:rsid w:val="000C0F88"/>
    <w:rsid w:val="000C27F1"/>
    <w:rsid w:val="000C4BC4"/>
    <w:rsid w:val="000C5F27"/>
    <w:rsid w:val="000C78CD"/>
    <w:rsid w:val="000C7CAC"/>
    <w:rsid w:val="000D0110"/>
    <w:rsid w:val="000D1CC9"/>
    <w:rsid w:val="000D1DAB"/>
    <w:rsid w:val="000D2468"/>
    <w:rsid w:val="000D318A"/>
    <w:rsid w:val="000D3867"/>
    <w:rsid w:val="000D4830"/>
    <w:rsid w:val="000D6173"/>
    <w:rsid w:val="000D69A8"/>
    <w:rsid w:val="000D6EEF"/>
    <w:rsid w:val="000D6F83"/>
    <w:rsid w:val="000E02BB"/>
    <w:rsid w:val="000E25CC"/>
    <w:rsid w:val="000E2EB4"/>
    <w:rsid w:val="000E3694"/>
    <w:rsid w:val="000E490F"/>
    <w:rsid w:val="000E6241"/>
    <w:rsid w:val="000E6F83"/>
    <w:rsid w:val="000E72AA"/>
    <w:rsid w:val="000F0ACD"/>
    <w:rsid w:val="000F2059"/>
    <w:rsid w:val="000F2BE3"/>
    <w:rsid w:val="000F3D0D"/>
    <w:rsid w:val="000F6ED4"/>
    <w:rsid w:val="000F7A6E"/>
    <w:rsid w:val="001003E3"/>
    <w:rsid w:val="001042BA"/>
    <w:rsid w:val="0010430F"/>
    <w:rsid w:val="00105FF8"/>
    <w:rsid w:val="00106C66"/>
    <w:rsid w:val="00106D03"/>
    <w:rsid w:val="001102C6"/>
    <w:rsid w:val="00110465"/>
    <w:rsid w:val="00110628"/>
    <w:rsid w:val="00110CE6"/>
    <w:rsid w:val="00112089"/>
    <w:rsid w:val="0011219F"/>
    <w:rsid w:val="0011245A"/>
    <w:rsid w:val="0011493E"/>
    <w:rsid w:val="00114B78"/>
    <w:rsid w:val="00115091"/>
    <w:rsid w:val="00115B72"/>
    <w:rsid w:val="00115F12"/>
    <w:rsid w:val="0011710D"/>
    <w:rsid w:val="0011798F"/>
    <w:rsid w:val="001209EC"/>
    <w:rsid w:val="00120A9E"/>
    <w:rsid w:val="00121ACD"/>
    <w:rsid w:val="001228F8"/>
    <w:rsid w:val="00122CDB"/>
    <w:rsid w:val="00125A9C"/>
    <w:rsid w:val="00126A98"/>
    <w:rsid w:val="001270A2"/>
    <w:rsid w:val="00127976"/>
    <w:rsid w:val="00127F02"/>
    <w:rsid w:val="00131202"/>
    <w:rsid w:val="00131237"/>
    <w:rsid w:val="001316D2"/>
    <w:rsid w:val="001329AC"/>
    <w:rsid w:val="001330C8"/>
    <w:rsid w:val="00134CA0"/>
    <w:rsid w:val="00135A33"/>
    <w:rsid w:val="001365D7"/>
    <w:rsid w:val="00136BBB"/>
    <w:rsid w:val="0014026F"/>
    <w:rsid w:val="00141826"/>
    <w:rsid w:val="00141B77"/>
    <w:rsid w:val="00142DAD"/>
    <w:rsid w:val="0014421E"/>
    <w:rsid w:val="00147A47"/>
    <w:rsid w:val="00147AA1"/>
    <w:rsid w:val="00151AD6"/>
    <w:rsid w:val="001520CF"/>
    <w:rsid w:val="00152109"/>
    <w:rsid w:val="00152691"/>
    <w:rsid w:val="00155D72"/>
    <w:rsid w:val="0015667C"/>
    <w:rsid w:val="00157110"/>
    <w:rsid w:val="0015742A"/>
    <w:rsid w:val="001575A0"/>
    <w:rsid w:val="00157DA1"/>
    <w:rsid w:val="001601B5"/>
    <w:rsid w:val="00162D16"/>
    <w:rsid w:val="00162D63"/>
    <w:rsid w:val="00162F5F"/>
    <w:rsid w:val="00163147"/>
    <w:rsid w:val="00164C57"/>
    <w:rsid w:val="00164C9D"/>
    <w:rsid w:val="0016507B"/>
    <w:rsid w:val="00172F7A"/>
    <w:rsid w:val="00173150"/>
    <w:rsid w:val="00173390"/>
    <w:rsid w:val="001736F0"/>
    <w:rsid w:val="00173BB3"/>
    <w:rsid w:val="001740D0"/>
    <w:rsid w:val="001745F2"/>
    <w:rsid w:val="00174F2C"/>
    <w:rsid w:val="001758A0"/>
    <w:rsid w:val="00177A7D"/>
    <w:rsid w:val="001804A7"/>
    <w:rsid w:val="00180EA5"/>
    <w:rsid w:val="00180F2A"/>
    <w:rsid w:val="0018223F"/>
    <w:rsid w:val="001838B4"/>
    <w:rsid w:val="00184B91"/>
    <w:rsid w:val="00184D4A"/>
    <w:rsid w:val="0018631D"/>
    <w:rsid w:val="00186EC1"/>
    <w:rsid w:val="00191E1F"/>
    <w:rsid w:val="0019473B"/>
    <w:rsid w:val="001952B1"/>
    <w:rsid w:val="00195DE4"/>
    <w:rsid w:val="00196E39"/>
    <w:rsid w:val="00197649"/>
    <w:rsid w:val="001A01FB"/>
    <w:rsid w:val="001A0C17"/>
    <w:rsid w:val="001A10E9"/>
    <w:rsid w:val="001A183D"/>
    <w:rsid w:val="001A1A07"/>
    <w:rsid w:val="001A27B3"/>
    <w:rsid w:val="001A285B"/>
    <w:rsid w:val="001A2B65"/>
    <w:rsid w:val="001A3CD3"/>
    <w:rsid w:val="001A5BEF"/>
    <w:rsid w:val="001A7F15"/>
    <w:rsid w:val="001B1D3B"/>
    <w:rsid w:val="001B237A"/>
    <w:rsid w:val="001B342E"/>
    <w:rsid w:val="001B7058"/>
    <w:rsid w:val="001B76F3"/>
    <w:rsid w:val="001C1832"/>
    <w:rsid w:val="001C188C"/>
    <w:rsid w:val="001C3D16"/>
    <w:rsid w:val="001D0773"/>
    <w:rsid w:val="001D1783"/>
    <w:rsid w:val="001D53CD"/>
    <w:rsid w:val="001D55A3"/>
    <w:rsid w:val="001D5AF5"/>
    <w:rsid w:val="001D7DFE"/>
    <w:rsid w:val="001E1E73"/>
    <w:rsid w:val="001E21E3"/>
    <w:rsid w:val="001E42E7"/>
    <w:rsid w:val="001E4E0C"/>
    <w:rsid w:val="001E526D"/>
    <w:rsid w:val="001E5655"/>
    <w:rsid w:val="001E6892"/>
    <w:rsid w:val="001F1404"/>
    <w:rsid w:val="001F1832"/>
    <w:rsid w:val="001F220F"/>
    <w:rsid w:val="001F25B3"/>
    <w:rsid w:val="001F514E"/>
    <w:rsid w:val="001F6616"/>
    <w:rsid w:val="002009EE"/>
    <w:rsid w:val="00200C62"/>
    <w:rsid w:val="00202052"/>
    <w:rsid w:val="00202BD4"/>
    <w:rsid w:val="00204916"/>
    <w:rsid w:val="00204A97"/>
    <w:rsid w:val="00206AA7"/>
    <w:rsid w:val="00210931"/>
    <w:rsid w:val="002114EF"/>
    <w:rsid w:val="00211816"/>
    <w:rsid w:val="00213137"/>
    <w:rsid w:val="002166AD"/>
    <w:rsid w:val="00217871"/>
    <w:rsid w:val="00217C0A"/>
    <w:rsid w:val="00220EFB"/>
    <w:rsid w:val="00221ED8"/>
    <w:rsid w:val="0022307D"/>
    <w:rsid w:val="002231EA"/>
    <w:rsid w:val="00223FDF"/>
    <w:rsid w:val="00224E4F"/>
    <w:rsid w:val="00225915"/>
    <w:rsid w:val="00227669"/>
    <w:rsid w:val="002279C0"/>
    <w:rsid w:val="00227BF4"/>
    <w:rsid w:val="00227D3A"/>
    <w:rsid w:val="00232E3E"/>
    <w:rsid w:val="002332A2"/>
    <w:rsid w:val="0023727E"/>
    <w:rsid w:val="002375E3"/>
    <w:rsid w:val="00241E95"/>
    <w:rsid w:val="00242081"/>
    <w:rsid w:val="00243777"/>
    <w:rsid w:val="002441CD"/>
    <w:rsid w:val="00246C9D"/>
    <w:rsid w:val="00247333"/>
    <w:rsid w:val="002501A3"/>
    <w:rsid w:val="0025166C"/>
    <w:rsid w:val="00251B17"/>
    <w:rsid w:val="0025342D"/>
    <w:rsid w:val="002555D4"/>
    <w:rsid w:val="00261A16"/>
    <w:rsid w:val="00263522"/>
    <w:rsid w:val="00264EC6"/>
    <w:rsid w:val="00266A66"/>
    <w:rsid w:val="0026725D"/>
    <w:rsid w:val="00271013"/>
    <w:rsid w:val="002710A4"/>
    <w:rsid w:val="00271E08"/>
    <w:rsid w:val="00272238"/>
    <w:rsid w:val="0027226A"/>
    <w:rsid w:val="00273FE4"/>
    <w:rsid w:val="00274E03"/>
    <w:rsid w:val="00274F51"/>
    <w:rsid w:val="0027603B"/>
    <w:rsid w:val="002765B4"/>
    <w:rsid w:val="00276A94"/>
    <w:rsid w:val="002813D7"/>
    <w:rsid w:val="00282621"/>
    <w:rsid w:val="0029124D"/>
    <w:rsid w:val="00292B10"/>
    <w:rsid w:val="00292BFC"/>
    <w:rsid w:val="0029405D"/>
    <w:rsid w:val="0029447A"/>
    <w:rsid w:val="00294FA6"/>
    <w:rsid w:val="0029551B"/>
    <w:rsid w:val="00295A6F"/>
    <w:rsid w:val="002A0578"/>
    <w:rsid w:val="002A1104"/>
    <w:rsid w:val="002A20C4"/>
    <w:rsid w:val="002A2584"/>
    <w:rsid w:val="002A2931"/>
    <w:rsid w:val="002A570F"/>
    <w:rsid w:val="002A5FBB"/>
    <w:rsid w:val="002A7292"/>
    <w:rsid w:val="002A7358"/>
    <w:rsid w:val="002A73E2"/>
    <w:rsid w:val="002A7902"/>
    <w:rsid w:val="002A7F3C"/>
    <w:rsid w:val="002B0F6B"/>
    <w:rsid w:val="002B23B8"/>
    <w:rsid w:val="002B4429"/>
    <w:rsid w:val="002B68A6"/>
    <w:rsid w:val="002B6B47"/>
    <w:rsid w:val="002B74DB"/>
    <w:rsid w:val="002B7FAF"/>
    <w:rsid w:val="002C11D9"/>
    <w:rsid w:val="002C139D"/>
    <w:rsid w:val="002C2514"/>
    <w:rsid w:val="002C445F"/>
    <w:rsid w:val="002C48FB"/>
    <w:rsid w:val="002C6B23"/>
    <w:rsid w:val="002D0C34"/>
    <w:rsid w:val="002D0C4F"/>
    <w:rsid w:val="002D1364"/>
    <w:rsid w:val="002D4D30"/>
    <w:rsid w:val="002D5000"/>
    <w:rsid w:val="002D598D"/>
    <w:rsid w:val="002D7188"/>
    <w:rsid w:val="002E0025"/>
    <w:rsid w:val="002E1572"/>
    <w:rsid w:val="002E1755"/>
    <w:rsid w:val="002E1DE3"/>
    <w:rsid w:val="002E1FD9"/>
    <w:rsid w:val="002E2AB6"/>
    <w:rsid w:val="002E3F34"/>
    <w:rsid w:val="002E5F79"/>
    <w:rsid w:val="002E64FA"/>
    <w:rsid w:val="002F0A00"/>
    <w:rsid w:val="002F0CFA"/>
    <w:rsid w:val="002F32FC"/>
    <w:rsid w:val="002F669F"/>
    <w:rsid w:val="002F77C8"/>
    <w:rsid w:val="002F7DEC"/>
    <w:rsid w:val="00301C97"/>
    <w:rsid w:val="00301F15"/>
    <w:rsid w:val="0030219B"/>
    <w:rsid w:val="00302DDF"/>
    <w:rsid w:val="00305A5A"/>
    <w:rsid w:val="00306582"/>
    <w:rsid w:val="0031004C"/>
    <w:rsid w:val="003105F6"/>
    <w:rsid w:val="0031072E"/>
    <w:rsid w:val="003111E0"/>
    <w:rsid w:val="00311297"/>
    <w:rsid w:val="003113BE"/>
    <w:rsid w:val="003122CA"/>
    <w:rsid w:val="003148FD"/>
    <w:rsid w:val="003153E9"/>
    <w:rsid w:val="00321080"/>
    <w:rsid w:val="003223A0"/>
    <w:rsid w:val="00322C78"/>
    <w:rsid w:val="00322D45"/>
    <w:rsid w:val="00323124"/>
    <w:rsid w:val="00323D1B"/>
    <w:rsid w:val="0032569A"/>
    <w:rsid w:val="00325A1F"/>
    <w:rsid w:val="003265DB"/>
    <w:rsid w:val="003268F9"/>
    <w:rsid w:val="00330BAF"/>
    <w:rsid w:val="00331B08"/>
    <w:rsid w:val="003341E1"/>
    <w:rsid w:val="00334C8A"/>
    <w:rsid w:val="00334E3A"/>
    <w:rsid w:val="0033500C"/>
    <w:rsid w:val="003361DD"/>
    <w:rsid w:val="00336255"/>
    <w:rsid w:val="00341A6A"/>
    <w:rsid w:val="00345286"/>
    <w:rsid w:val="00345B9C"/>
    <w:rsid w:val="00350F8F"/>
    <w:rsid w:val="00352AE8"/>
    <w:rsid w:val="00352DAE"/>
    <w:rsid w:val="00354EB9"/>
    <w:rsid w:val="00354EE7"/>
    <w:rsid w:val="00354F59"/>
    <w:rsid w:val="0035552D"/>
    <w:rsid w:val="0035750B"/>
    <w:rsid w:val="00357F89"/>
    <w:rsid w:val="003602AE"/>
    <w:rsid w:val="00360929"/>
    <w:rsid w:val="003647D5"/>
    <w:rsid w:val="00364DF3"/>
    <w:rsid w:val="0036511E"/>
    <w:rsid w:val="0036558E"/>
    <w:rsid w:val="003674B0"/>
    <w:rsid w:val="003755EE"/>
    <w:rsid w:val="00376339"/>
    <w:rsid w:val="0037727C"/>
    <w:rsid w:val="00377E70"/>
    <w:rsid w:val="00380904"/>
    <w:rsid w:val="003809A7"/>
    <w:rsid w:val="003823EE"/>
    <w:rsid w:val="00382960"/>
    <w:rsid w:val="003846F7"/>
    <w:rsid w:val="00384C00"/>
    <w:rsid w:val="003851ED"/>
    <w:rsid w:val="0038598E"/>
    <w:rsid w:val="00385B39"/>
    <w:rsid w:val="003866F5"/>
    <w:rsid w:val="00386785"/>
    <w:rsid w:val="00386EF1"/>
    <w:rsid w:val="00390E89"/>
    <w:rsid w:val="00391B1A"/>
    <w:rsid w:val="00394423"/>
    <w:rsid w:val="003960AA"/>
    <w:rsid w:val="0039642F"/>
    <w:rsid w:val="00396942"/>
    <w:rsid w:val="00396A52"/>
    <w:rsid w:val="00396B49"/>
    <w:rsid w:val="00396D19"/>
    <w:rsid w:val="00396E3E"/>
    <w:rsid w:val="003A013F"/>
    <w:rsid w:val="003A2DAB"/>
    <w:rsid w:val="003A306E"/>
    <w:rsid w:val="003A60DC"/>
    <w:rsid w:val="003A6A46"/>
    <w:rsid w:val="003A6BB4"/>
    <w:rsid w:val="003A7A63"/>
    <w:rsid w:val="003B000C"/>
    <w:rsid w:val="003B0F1D"/>
    <w:rsid w:val="003B34E4"/>
    <w:rsid w:val="003B4A57"/>
    <w:rsid w:val="003B7160"/>
    <w:rsid w:val="003B7CE1"/>
    <w:rsid w:val="003C0AD9"/>
    <w:rsid w:val="003C0ED0"/>
    <w:rsid w:val="003C1995"/>
    <w:rsid w:val="003C1D49"/>
    <w:rsid w:val="003C23F0"/>
    <w:rsid w:val="003C26DC"/>
    <w:rsid w:val="003C35C4"/>
    <w:rsid w:val="003C7A3A"/>
    <w:rsid w:val="003D12C2"/>
    <w:rsid w:val="003D21E5"/>
    <w:rsid w:val="003D31B9"/>
    <w:rsid w:val="003D3662"/>
    <w:rsid w:val="003D3867"/>
    <w:rsid w:val="003D4DAA"/>
    <w:rsid w:val="003D50CA"/>
    <w:rsid w:val="003D6875"/>
    <w:rsid w:val="003D6C6C"/>
    <w:rsid w:val="003D70C2"/>
    <w:rsid w:val="003E0D1A"/>
    <w:rsid w:val="003E2DA3"/>
    <w:rsid w:val="003E35DC"/>
    <w:rsid w:val="003E3A26"/>
    <w:rsid w:val="003E62C2"/>
    <w:rsid w:val="003F020D"/>
    <w:rsid w:val="003F03D9"/>
    <w:rsid w:val="003F0C4D"/>
    <w:rsid w:val="003F2FBE"/>
    <w:rsid w:val="003F318D"/>
    <w:rsid w:val="003F337F"/>
    <w:rsid w:val="003F5BAE"/>
    <w:rsid w:val="003F6ED7"/>
    <w:rsid w:val="004003AF"/>
    <w:rsid w:val="00401C84"/>
    <w:rsid w:val="00402FD2"/>
    <w:rsid w:val="00403210"/>
    <w:rsid w:val="004035BB"/>
    <w:rsid w:val="004035EB"/>
    <w:rsid w:val="004044E4"/>
    <w:rsid w:val="00404E64"/>
    <w:rsid w:val="00407332"/>
    <w:rsid w:val="00407828"/>
    <w:rsid w:val="00413D8E"/>
    <w:rsid w:val="004140F2"/>
    <w:rsid w:val="00417B22"/>
    <w:rsid w:val="00420913"/>
    <w:rsid w:val="00420C9F"/>
    <w:rsid w:val="00421085"/>
    <w:rsid w:val="0042214B"/>
    <w:rsid w:val="0042465E"/>
    <w:rsid w:val="00424DF7"/>
    <w:rsid w:val="00426162"/>
    <w:rsid w:val="00426F34"/>
    <w:rsid w:val="00427F61"/>
    <w:rsid w:val="00431ECE"/>
    <w:rsid w:val="00432B76"/>
    <w:rsid w:val="00433AB9"/>
    <w:rsid w:val="00434D01"/>
    <w:rsid w:val="00435D26"/>
    <w:rsid w:val="00440C99"/>
    <w:rsid w:val="0044175C"/>
    <w:rsid w:val="004417C1"/>
    <w:rsid w:val="00441C2D"/>
    <w:rsid w:val="00445F18"/>
    <w:rsid w:val="00445F4D"/>
    <w:rsid w:val="00446461"/>
    <w:rsid w:val="004504C0"/>
    <w:rsid w:val="004508D1"/>
    <w:rsid w:val="00452F53"/>
    <w:rsid w:val="00454CEB"/>
    <w:rsid w:val="004550FB"/>
    <w:rsid w:val="0046111A"/>
    <w:rsid w:val="00462946"/>
    <w:rsid w:val="00462FFE"/>
    <w:rsid w:val="00463F43"/>
    <w:rsid w:val="00464B94"/>
    <w:rsid w:val="004653A8"/>
    <w:rsid w:val="00465A0B"/>
    <w:rsid w:val="004671CC"/>
    <w:rsid w:val="0047077C"/>
    <w:rsid w:val="00470A5E"/>
    <w:rsid w:val="00470B05"/>
    <w:rsid w:val="00470C0E"/>
    <w:rsid w:val="00470CE0"/>
    <w:rsid w:val="0047207C"/>
    <w:rsid w:val="00472BB9"/>
    <w:rsid w:val="00472CD6"/>
    <w:rsid w:val="00473C6D"/>
    <w:rsid w:val="00474E3C"/>
    <w:rsid w:val="00480A58"/>
    <w:rsid w:val="00482151"/>
    <w:rsid w:val="00483077"/>
    <w:rsid w:val="004834BB"/>
    <w:rsid w:val="00485C68"/>
    <w:rsid w:val="00485FAD"/>
    <w:rsid w:val="00487AED"/>
    <w:rsid w:val="00491EDF"/>
    <w:rsid w:val="00492A3F"/>
    <w:rsid w:val="004932CA"/>
    <w:rsid w:val="004936DC"/>
    <w:rsid w:val="00494F62"/>
    <w:rsid w:val="0049587C"/>
    <w:rsid w:val="004978C4"/>
    <w:rsid w:val="004A2001"/>
    <w:rsid w:val="004A3590"/>
    <w:rsid w:val="004B00A7"/>
    <w:rsid w:val="004B25E2"/>
    <w:rsid w:val="004B34D7"/>
    <w:rsid w:val="004B5037"/>
    <w:rsid w:val="004B5520"/>
    <w:rsid w:val="004B5B2F"/>
    <w:rsid w:val="004B5FEB"/>
    <w:rsid w:val="004B626A"/>
    <w:rsid w:val="004B660E"/>
    <w:rsid w:val="004C05BD"/>
    <w:rsid w:val="004C3B06"/>
    <w:rsid w:val="004C3F77"/>
    <w:rsid w:val="004C3F97"/>
    <w:rsid w:val="004C4300"/>
    <w:rsid w:val="004C7EE7"/>
    <w:rsid w:val="004D262D"/>
    <w:rsid w:val="004D2DEE"/>
    <w:rsid w:val="004D2E1F"/>
    <w:rsid w:val="004D4D19"/>
    <w:rsid w:val="004D65B9"/>
    <w:rsid w:val="004D7FD9"/>
    <w:rsid w:val="004E1324"/>
    <w:rsid w:val="004E19A5"/>
    <w:rsid w:val="004E37E5"/>
    <w:rsid w:val="004E3FDB"/>
    <w:rsid w:val="004E416C"/>
    <w:rsid w:val="004E6826"/>
    <w:rsid w:val="004F1F4A"/>
    <w:rsid w:val="004F296D"/>
    <w:rsid w:val="004F508B"/>
    <w:rsid w:val="004F54A3"/>
    <w:rsid w:val="004F695F"/>
    <w:rsid w:val="004F6CA4"/>
    <w:rsid w:val="00500752"/>
    <w:rsid w:val="00500F99"/>
    <w:rsid w:val="00501193"/>
    <w:rsid w:val="0050120F"/>
    <w:rsid w:val="00501621"/>
    <w:rsid w:val="00501A50"/>
    <w:rsid w:val="0050222D"/>
    <w:rsid w:val="00502994"/>
    <w:rsid w:val="00503518"/>
    <w:rsid w:val="00503AF3"/>
    <w:rsid w:val="00505232"/>
    <w:rsid w:val="0050696D"/>
    <w:rsid w:val="00507D44"/>
    <w:rsid w:val="00510003"/>
    <w:rsid w:val="005103A8"/>
    <w:rsid w:val="0051094B"/>
    <w:rsid w:val="005110D7"/>
    <w:rsid w:val="00511D99"/>
    <w:rsid w:val="005128D3"/>
    <w:rsid w:val="005147E8"/>
    <w:rsid w:val="005158F2"/>
    <w:rsid w:val="00516391"/>
    <w:rsid w:val="005165BA"/>
    <w:rsid w:val="00516FE6"/>
    <w:rsid w:val="00523957"/>
    <w:rsid w:val="00525249"/>
    <w:rsid w:val="00526DFC"/>
    <w:rsid w:val="00526F43"/>
    <w:rsid w:val="00527651"/>
    <w:rsid w:val="005363AB"/>
    <w:rsid w:val="005409F5"/>
    <w:rsid w:val="00544EF4"/>
    <w:rsid w:val="00545E53"/>
    <w:rsid w:val="005479D9"/>
    <w:rsid w:val="00550962"/>
    <w:rsid w:val="00552B63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5DD6"/>
    <w:rsid w:val="0057617E"/>
    <w:rsid w:val="00576497"/>
    <w:rsid w:val="00577392"/>
    <w:rsid w:val="005825C8"/>
    <w:rsid w:val="005827A7"/>
    <w:rsid w:val="005835E7"/>
    <w:rsid w:val="0058397F"/>
    <w:rsid w:val="00583BF8"/>
    <w:rsid w:val="00585F33"/>
    <w:rsid w:val="00590032"/>
    <w:rsid w:val="00591124"/>
    <w:rsid w:val="005936E8"/>
    <w:rsid w:val="0059621B"/>
    <w:rsid w:val="00597024"/>
    <w:rsid w:val="005A0274"/>
    <w:rsid w:val="005A095C"/>
    <w:rsid w:val="005A34B1"/>
    <w:rsid w:val="005A41F4"/>
    <w:rsid w:val="005A669D"/>
    <w:rsid w:val="005A75D8"/>
    <w:rsid w:val="005B10E6"/>
    <w:rsid w:val="005B24FC"/>
    <w:rsid w:val="005B25D5"/>
    <w:rsid w:val="005B56EE"/>
    <w:rsid w:val="005B713E"/>
    <w:rsid w:val="005B71A0"/>
    <w:rsid w:val="005C03B6"/>
    <w:rsid w:val="005C14BD"/>
    <w:rsid w:val="005C1E82"/>
    <w:rsid w:val="005C3223"/>
    <w:rsid w:val="005C348E"/>
    <w:rsid w:val="005C39B0"/>
    <w:rsid w:val="005C68E1"/>
    <w:rsid w:val="005C762D"/>
    <w:rsid w:val="005D0530"/>
    <w:rsid w:val="005D3763"/>
    <w:rsid w:val="005D4835"/>
    <w:rsid w:val="005D55E1"/>
    <w:rsid w:val="005E19B6"/>
    <w:rsid w:val="005E19F7"/>
    <w:rsid w:val="005E293D"/>
    <w:rsid w:val="005E3DFC"/>
    <w:rsid w:val="005E4F04"/>
    <w:rsid w:val="005E62C2"/>
    <w:rsid w:val="005E6C71"/>
    <w:rsid w:val="005E7CF1"/>
    <w:rsid w:val="005F07A6"/>
    <w:rsid w:val="005F0963"/>
    <w:rsid w:val="005F2824"/>
    <w:rsid w:val="005F2EBA"/>
    <w:rsid w:val="005F35ED"/>
    <w:rsid w:val="005F3FEF"/>
    <w:rsid w:val="005F615B"/>
    <w:rsid w:val="005F7812"/>
    <w:rsid w:val="005F7A88"/>
    <w:rsid w:val="005F7D0D"/>
    <w:rsid w:val="0060394B"/>
    <w:rsid w:val="00603A1A"/>
    <w:rsid w:val="006046D5"/>
    <w:rsid w:val="00605373"/>
    <w:rsid w:val="006055E0"/>
    <w:rsid w:val="006072A6"/>
    <w:rsid w:val="00607A93"/>
    <w:rsid w:val="00610C08"/>
    <w:rsid w:val="0061164D"/>
    <w:rsid w:val="00611F74"/>
    <w:rsid w:val="00614B1D"/>
    <w:rsid w:val="00615772"/>
    <w:rsid w:val="00615CAE"/>
    <w:rsid w:val="00616E9B"/>
    <w:rsid w:val="00621256"/>
    <w:rsid w:val="006214C2"/>
    <w:rsid w:val="00621FCC"/>
    <w:rsid w:val="00622E4B"/>
    <w:rsid w:val="006250F2"/>
    <w:rsid w:val="006277BB"/>
    <w:rsid w:val="006333DA"/>
    <w:rsid w:val="006334B5"/>
    <w:rsid w:val="0063365F"/>
    <w:rsid w:val="00635134"/>
    <w:rsid w:val="006356E2"/>
    <w:rsid w:val="006403B1"/>
    <w:rsid w:val="00640DBF"/>
    <w:rsid w:val="00641B84"/>
    <w:rsid w:val="00642A65"/>
    <w:rsid w:val="0064414C"/>
    <w:rsid w:val="00644264"/>
    <w:rsid w:val="00645DCE"/>
    <w:rsid w:val="006465AC"/>
    <w:rsid w:val="006465BF"/>
    <w:rsid w:val="00653B22"/>
    <w:rsid w:val="00657BF4"/>
    <w:rsid w:val="00657CA4"/>
    <w:rsid w:val="006603FB"/>
    <w:rsid w:val="006608DF"/>
    <w:rsid w:val="00660F9F"/>
    <w:rsid w:val="006623AC"/>
    <w:rsid w:val="006623C6"/>
    <w:rsid w:val="006678AF"/>
    <w:rsid w:val="00667B52"/>
    <w:rsid w:val="006701EF"/>
    <w:rsid w:val="00673BA5"/>
    <w:rsid w:val="00674CE3"/>
    <w:rsid w:val="006753E1"/>
    <w:rsid w:val="006755AE"/>
    <w:rsid w:val="00680058"/>
    <w:rsid w:val="00681F9F"/>
    <w:rsid w:val="006840EA"/>
    <w:rsid w:val="006842D0"/>
    <w:rsid w:val="006844E2"/>
    <w:rsid w:val="00685267"/>
    <w:rsid w:val="00687015"/>
    <w:rsid w:val="006872AE"/>
    <w:rsid w:val="006879DA"/>
    <w:rsid w:val="00690082"/>
    <w:rsid w:val="00690252"/>
    <w:rsid w:val="006903A5"/>
    <w:rsid w:val="006941FC"/>
    <w:rsid w:val="006944AD"/>
    <w:rsid w:val="006946BB"/>
    <w:rsid w:val="006969FA"/>
    <w:rsid w:val="00697279"/>
    <w:rsid w:val="006A00AA"/>
    <w:rsid w:val="006A1183"/>
    <w:rsid w:val="006A1628"/>
    <w:rsid w:val="006A2D86"/>
    <w:rsid w:val="006A35D5"/>
    <w:rsid w:val="006A4674"/>
    <w:rsid w:val="006A748A"/>
    <w:rsid w:val="006B24FA"/>
    <w:rsid w:val="006B2A2F"/>
    <w:rsid w:val="006B4073"/>
    <w:rsid w:val="006B40D6"/>
    <w:rsid w:val="006B589A"/>
    <w:rsid w:val="006B73B5"/>
    <w:rsid w:val="006C0E68"/>
    <w:rsid w:val="006C419E"/>
    <w:rsid w:val="006C4A31"/>
    <w:rsid w:val="006C5AC2"/>
    <w:rsid w:val="006C5ADD"/>
    <w:rsid w:val="006C6083"/>
    <w:rsid w:val="006C6A65"/>
    <w:rsid w:val="006C6AFB"/>
    <w:rsid w:val="006C707E"/>
    <w:rsid w:val="006D1126"/>
    <w:rsid w:val="006D2735"/>
    <w:rsid w:val="006D367C"/>
    <w:rsid w:val="006D45B2"/>
    <w:rsid w:val="006D62E7"/>
    <w:rsid w:val="006D69FF"/>
    <w:rsid w:val="006D7C16"/>
    <w:rsid w:val="006E015F"/>
    <w:rsid w:val="006E0FCC"/>
    <w:rsid w:val="006E1E96"/>
    <w:rsid w:val="006E28AC"/>
    <w:rsid w:val="006E5E21"/>
    <w:rsid w:val="006E5FF4"/>
    <w:rsid w:val="006E6BBA"/>
    <w:rsid w:val="006E7392"/>
    <w:rsid w:val="006F001D"/>
    <w:rsid w:val="006F1F67"/>
    <w:rsid w:val="006F2648"/>
    <w:rsid w:val="006F2F10"/>
    <w:rsid w:val="006F40FB"/>
    <w:rsid w:val="006F482B"/>
    <w:rsid w:val="006F6311"/>
    <w:rsid w:val="006F6377"/>
    <w:rsid w:val="006F725B"/>
    <w:rsid w:val="00701952"/>
    <w:rsid w:val="00702556"/>
    <w:rsid w:val="0070277E"/>
    <w:rsid w:val="0070307A"/>
    <w:rsid w:val="00704156"/>
    <w:rsid w:val="007069FC"/>
    <w:rsid w:val="00706C50"/>
    <w:rsid w:val="00706EE1"/>
    <w:rsid w:val="00711221"/>
    <w:rsid w:val="00711C26"/>
    <w:rsid w:val="00712675"/>
    <w:rsid w:val="00713411"/>
    <w:rsid w:val="00713808"/>
    <w:rsid w:val="007151B6"/>
    <w:rsid w:val="0071520D"/>
    <w:rsid w:val="00715EDB"/>
    <w:rsid w:val="007160D5"/>
    <w:rsid w:val="007163FB"/>
    <w:rsid w:val="00717C2E"/>
    <w:rsid w:val="007204FA"/>
    <w:rsid w:val="00720B66"/>
    <w:rsid w:val="00720D39"/>
    <w:rsid w:val="00720EBC"/>
    <w:rsid w:val="00720F22"/>
    <w:rsid w:val="007213B3"/>
    <w:rsid w:val="0072457F"/>
    <w:rsid w:val="00725406"/>
    <w:rsid w:val="0072621B"/>
    <w:rsid w:val="007262F6"/>
    <w:rsid w:val="00730555"/>
    <w:rsid w:val="007312CC"/>
    <w:rsid w:val="00731646"/>
    <w:rsid w:val="00736A64"/>
    <w:rsid w:val="00737EF4"/>
    <w:rsid w:val="00737F6A"/>
    <w:rsid w:val="00740E1F"/>
    <w:rsid w:val="007410B6"/>
    <w:rsid w:val="00743DB6"/>
    <w:rsid w:val="00744C6F"/>
    <w:rsid w:val="007457F6"/>
    <w:rsid w:val="00745ABB"/>
    <w:rsid w:val="00746E38"/>
    <w:rsid w:val="00747343"/>
    <w:rsid w:val="007475FB"/>
    <w:rsid w:val="00747CD5"/>
    <w:rsid w:val="0075159B"/>
    <w:rsid w:val="0075226E"/>
    <w:rsid w:val="007534CE"/>
    <w:rsid w:val="00753B51"/>
    <w:rsid w:val="007540F5"/>
    <w:rsid w:val="00756629"/>
    <w:rsid w:val="007575D2"/>
    <w:rsid w:val="00757B4F"/>
    <w:rsid w:val="00757B6A"/>
    <w:rsid w:val="007610E0"/>
    <w:rsid w:val="007621AA"/>
    <w:rsid w:val="0076260A"/>
    <w:rsid w:val="00763969"/>
    <w:rsid w:val="00764A67"/>
    <w:rsid w:val="00764F31"/>
    <w:rsid w:val="00766013"/>
    <w:rsid w:val="00770F6B"/>
    <w:rsid w:val="00771883"/>
    <w:rsid w:val="00776DC2"/>
    <w:rsid w:val="00777CDB"/>
    <w:rsid w:val="0078000E"/>
    <w:rsid w:val="00780122"/>
    <w:rsid w:val="007816CC"/>
    <w:rsid w:val="00781E8A"/>
    <w:rsid w:val="0078214B"/>
    <w:rsid w:val="00784344"/>
    <w:rsid w:val="0078498A"/>
    <w:rsid w:val="00785C82"/>
    <w:rsid w:val="0078621D"/>
    <w:rsid w:val="00786B31"/>
    <w:rsid w:val="007871B9"/>
    <w:rsid w:val="007878FE"/>
    <w:rsid w:val="007917C1"/>
    <w:rsid w:val="00792207"/>
    <w:rsid w:val="00792B64"/>
    <w:rsid w:val="00792E29"/>
    <w:rsid w:val="0079379A"/>
    <w:rsid w:val="00793F1F"/>
    <w:rsid w:val="00794247"/>
    <w:rsid w:val="007943E2"/>
    <w:rsid w:val="007946EC"/>
    <w:rsid w:val="00794953"/>
    <w:rsid w:val="007A0B30"/>
    <w:rsid w:val="007A1224"/>
    <w:rsid w:val="007A1F2F"/>
    <w:rsid w:val="007A2A5C"/>
    <w:rsid w:val="007A3718"/>
    <w:rsid w:val="007A5150"/>
    <w:rsid w:val="007A5373"/>
    <w:rsid w:val="007A6312"/>
    <w:rsid w:val="007A7163"/>
    <w:rsid w:val="007A789F"/>
    <w:rsid w:val="007B00C4"/>
    <w:rsid w:val="007B302D"/>
    <w:rsid w:val="007B649F"/>
    <w:rsid w:val="007B6643"/>
    <w:rsid w:val="007B75BC"/>
    <w:rsid w:val="007C0879"/>
    <w:rsid w:val="007C0BD6"/>
    <w:rsid w:val="007C130A"/>
    <w:rsid w:val="007C2D80"/>
    <w:rsid w:val="007C3806"/>
    <w:rsid w:val="007C399F"/>
    <w:rsid w:val="007C5BB7"/>
    <w:rsid w:val="007D07D5"/>
    <w:rsid w:val="007D106B"/>
    <w:rsid w:val="007D13C8"/>
    <w:rsid w:val="007D1C64"/>
    <w:rsid w:val="007D32DD"/>
    <w:rsid w:val="007D3A6A"/>
    <w:rsid w:val="007D6DCE"/>
    <w:rsid w:val="007D6F9B"/>
    <w:rsid w:val="007D72C4"/>
    <w:rsid w:val="007D7F39"/>
    <w:rsid w:val="007E2CFE"/>
    <w:rsid w:val="007E3D0A"/>
    <w:rsid w:val="007E4BBC"/>
    <w:rsid w:val="007E59C9"/>
    <w:rsid w:val="007F0072"/>
    <w:rsid w:val="007F0499"/>
    <w:rsid w:val="007F2AFD"/>
    <w:rsid w:val="007F2EB6"/>
    <w:rsid w:val="007F30CF"/>
    <w:rsid w:val="007F4A30"/>
    <w:rsid w:val="007F54C3"/>
    <w:rsid w:val="00802949"/>
    <w:rsid w:val="00802FD2"/>
    <w:rsid w:val="0080301E"/>
    <w:rsid w:val="0080365F"/>
    <w:rsid w:val="008069D3"/>
    <w:rsid w:val="0081059D"/>
    <w:rsid w:val="008108BB"/>
    <w:rsid w:val="00812BE5"/>
    <w:rsid w:val="00813085"/>
    <w:rsid w:val="00817429"/>
    <w:rsid w:val="00821514"/>
    <w:rsid w:val="00821812"/>
    <w:rsid w:val="00821E11"/>
    <w:rsid w:val="00821E35"/>
    <w:rsid w:val="00822E8B"/>
    <w:rsid w:val="00822F27"/>
    <w:rsid w:val="00823FC6"/>
    <w:rsid w:val="00824591"/>
    <w:rsid w:val="00824AED"/>
    <w:rsid w:val="00825067"/>
    <w:rsid w:val="00827820"/>
    <w:rsid w:val="00830B3E"/>
    <w:rsid w:val="00831B8B"/>
    <w:rsid w:val="00831D59"/>
    <w:rsid w:val="0083256B"/>
    <w:rsid w:val="0083405D"/>
    <w:rsid w:val="008352D4"/>
    <w:rsid w:val="00836DB9"/>
    <w:rsid w:val="00837C67"/>
    <w:rsid w:val="008415B0"/>
    <w:rsid w:val="00842028"/>
    <w:rsid w:val="00842E95"/>
    <w:rsid w:val="008436B8"/>
    <w:rsid w:val="00843D2A"/>
    <w:rsid w:val="008460B6"/>
    <w:rsid w:val="0084787E"/>
    <w:rsid w:val="00850C9D"/>
    <w:rsid w:val="008516F1"/>
    <w:rsid w:val="0085281D"/>
    <w:rsid w:val="00852B59"/>
    <w:rsid w:val="00856272"/>
    <w:rsid w:val="008563FF"/>
    <w:rsid w:val="0086018B"/>
    <w:rsid w:val="008611DD"/>
    <w:rsid w:val="008620DE"/>
    <w:rsid w:val="00864668"/>
    <w:rsid w:val="00864CC1"/>
    <w:rsid w:val="00865AD9"/>
    <w:rsid w:val="00866867"/>
    <w:rsid w:val="00866A25"/>
    <w:rsid w:val="00867C11"/>
    <w:rsid w:val="0087062B"/>
    <w:rsid w:val="00872257"/>
    <w:rsid w:val="008753E6"/>
    <w:rsid w:val="0087738C"/>
    <w:rsid w:val="00877B56"/>
    <w:rsid w:val="008802AF"/>
    <w:rsid w:val="00881926"/>
    <w:rsid w:val="00881AD0"/>
    <w:rsid w:val="00882D2A"/>
    <w:rsid w:val="0088318F"/>
    <w:rsid w:val="0088331D"/>
    <w:rsid w:val="00883ADC"/>
    <w:rsid w:val="008842ED"/>
    <w:rsid w:val="0088483A"/>
    <w:rsid w:val="008850CF"/>
    <w:rsid w:val="008852B0"/>
    <w:rsid w:val="00885AE7"/>
    <w:rsid w:val="008862C5"/>
    <w:rsid w:val="00886B60"/>
    <w:rsid w:val="00887889"/>
    <w:rsid w:val="00890703"/>
    <w:rsid w:val="008920FF"/>
    <w:rsid w:val="00892281"/>
    <w:rsid w:val="008926E8"/>
    <w:rsid w:val="00894CDE"/>
    <w:rsid w:val="00894F19"/>
    <w:rsid w:val="00895C1C"/>
    <w:rsid w:val="00895FAD"/>
    <w:rsid w:val="00895FF5"/>
    <w:rsid w:val="00896371"/>
    <w:rsid w:val="00896A10"/>
    <w:rsid w:val="008971B5"/>
    <w:rsid w:val="00897919"/>
    <w:rsid w:val="008A3EB9"/>
    <w:rsid w:val="008A45A3"/>
    <w:rsid w:val="008A5D26"/>
    <w:rsid w:val="008A6B13"/>
    <w:rsid w:val="008A6ECB"/>
    <w:rsid w:val="008B0BF9"/>
    <w:rsid w:val="008B266C"/>
    <w:rsid w:val="008B2866"/>
    <w:rsid w:val="008B2C53"/>
    <w:rsid w:val="008B3859"/>
    <w:rsid w:val="008B3DD1"/>
    <w:rsid w:val="008B436D"/>
    <w:rsid w:val="008B4852"/>
    <w:rsid w:val="008B4E49"/>
    <w:rsid w:val="008B7712"/>
    <w:rsid w:val="008B7B26"/>
    <w:rsid w:val="008C0191"/>
    <w:rsid w:val="008C181E"/>
    <w:rsid w:val="008C1B4A"/>
    <w:rsid w:val="008C231D"/>
    <w:rsid w:val="008C3524"/>
    <w:rsid w:val="008C4061"/>
    <w:rsid w:val="008C4229"/>
    <w:rsid w:val="008C5BE0"/>
    <w:rsid w:val="008C7233"/>
    <w:rsid w:val="008D0147"/>
    <w:rsid w:val="008D2434"/>
    <w:rsid w:val="008E0352"/>
    <w:rsid w:val="008E171D"/>
    <w:rsid w:val="008E2131"/>
    <w:rsid w:val="008E2785"/>
    <w:rsid w:val="008E3961"/>
    <w:rsid w:val="008E4740"/>
    <w:rsid w:val="008E5925"/>
    <w:rsid w:val="008E78A3"/>
    <w:rsid w:val="008F03E9"/>
    <w:rsid w:val="008F0654"/>
    <w:rsid w:val="008F06CB"/>
    <w:rsid w:val="008F0F21"/>
    <w:rsid w:val="008F2E83"/>
    <w:rsid w:val="008F434D"/>
    <w:rsid w:val="008F460B"/>
    <w:rsid w:val="008F4D25"/>
    <w:rsid w:val="008F612A"/>
    <w:rsid w:val="0090293D"/>
    <w:rsid w:val="009034DE"/>
    <w:rsid w:val="009052F7"/>
    <w:rsid w:val="00905396"/>
    <w:rsid w:val="0090605D"/>
    <w:rsid w:val="00906419"/>
    <w:rsid w:val="009068F3"/>
    <w:rsid w:val="00907927"/>
    <w:rsid w:val="0091051E"/>
    <w:rsid w:val="0091151D"/>
    <w:rsid w:val="00912889"/>
    <w:rsid w:val="00913917"/>
    <w:rsid w:val="00913A42"/>
    <w:rsid w:val="00914167"/>
    <w:rsid w:val="009143DB"/>
    <w:rsid w:val="00915065"/>
    <w:rsid w:val="00917393"/>
    <w:rsid w:val="00917CE5"/>
    <w:rsid w:val="00921256"/>
    <w:rsid w:val="009217C0"/>
    <w:rsid w:val="00921A24"/>
    <w:rsid w:val="00924FFB"/>
    <w:rsid w:val="00925241"/>
    <w:rsid w:val="00925CEC"/>
    <w:rsid w:val="00926A3F"/>
    <w:rsid w:val="0092794E"/>
    <w:rsid w:val="0093021B"/>
    <w:rsid w:val="009303FF"/>
    <w:rsid w:val="00930D30"/>
    <w:rsid w:val="009332A2"/>
    <w:rsid w:val="00936A63"/>
    <w:rsid w:val="00937598"/>
    <w:rsid w:val="0093790B"/>
    <w:rsid w:val="00937A49"/>
    <w:rsid w:val="00943414"/>
    <w:rsid w:val="00943751"/>
    <w:rsid w:val="00943C3B"/>
    <w:rsid w:val="00944A28"/>
    <w:rsid w:val="00946DD0"/>
    <w:rsid w:val="009509E6"/>
    <w:rsid w:val="00952018"/>
    <w:rsid w:val="00952800"/>
    <w:rsid w:val="0095300D"/>
    <w:rsid w:val="00956812"/>
    <w:rsid w:val="00956B32"/>
    <w:rsid w:val="0095719A"/>
    <w:rsid w:val="009623E9"/>
    <w:rsid w:val="00963EEB"/>
    <w:rsid w:val="00964623"/>
    <w:rsid w:val="009648BC"/>
    <w:rsid w:val="00964C2F"/>
    <w:rsid w:val="0096566E"/>
    <w:rsid w:val="00965B79"/>
    <w:rsid w:val="00965F88"/>
    <w:rsid w:val="00967423"/>
    <w:rsid w:val="00970117"/>
    <w:rsid w:val="009706EC"/>
    <w:rsid w:val="00970A44"/>
    <w:rsid w:val="00970C0B"/>
    <w:rsid w:val="00982B60"/>
    <w:rsid w:val="00984E03"/>
    <w:rsid w:val="00984EA0"/>
    <w:rsid w:val="00985C3A"/>
    <w:rsid w:val="00987E85"/>
    <w:rsid w:val="00992CE3"/>
    <w:rsid w:val="00993F30"/>
    <w:rsid w:val="00993F76"/>
    <w:rsid w:val="0099435D"/>
    <w:rsid w:val="009948AE"/>
    <w:rsid w:val="009950EC"/>
    <w:rsid w:val="0099652D"/>
    <w:rsid w:val="009A05F7"/>
    <w:rsid w:val="009A0D12"/>
    <w:rsid w:val="009A1987"/>
    <w:rsid w:val="009A2BEE"/>
    <w:rsid w:val="009A5289"/>
    <w:rsid w:val="009A710C"/>
    <w:rsid w:val="009A7A53"/>
    <w:rsid w:val="009B0402"/>
    <w:rsid w:val="009B0B75"/>
    <w:rsid w:val="009B16DF"/>
    <w:rsid w:val="009B191B"/>
    <w:rsid w:val="009B3E40"/>
    <w:rsid w:val="009B4CB2"/>
    <w:rsid w:val="009B4E61"/>
    <w:rsid w:val="009B555D"/>
    <w:rsid w:val="009B6069"/>
    <w:rsid w:val="009B6701"/>
    <w:rsid w:val="009B6EF7"/>
    <w:rsid w:val="009B7000"/>
    <w:rsid w:val="009B739C"/>
    <w:rsid w:val="009C04EC"/>
    <w:rsid w:val="009C0B02"/>
    <w:rsid w:val="009C0B98"/>
    <w:rsid w:val="009C22D9"/>
    <w:rsid w:val="009C328C"/>
    <w:rsid w:val="009C32B2"/>
    <w:rsid w:val="009C4444"/>
    <w:rsid w:val="009C4E13"/>
    <w:rsid w:val="009C5A66"/>
    <w:rsid w:val="009C6976"/>
    <w:rsid w:val="009C79AD"/>
    <w:rsid w:val="009C7CA6"/>
    <w:rsid w:val="009D28D5"/>
    <w:rsid w:val="009D2C86"/>
    <w:rsid w:val="009D2DF6"/>
    <w:rsid w:val="009D3316"/>
    <w:rsid w:val="009D3544"/>
    <w:rsid w:val="009D4CA6"/>
    <w:rsid w:val="009D55AA"/>
    <w:rsid w:val="009D59A5"/>
    <w:rsid w:val="009D625F"/>
    <w:rsid w:val="009D6DB2"/>
    <w:rsid w:val="009E0991"/>
    <w:rsid w:val="009E1969"/>
    <w:rsid w:val="009E2E74"/>
    <w:rsid w:val="009E3E77"/>
    <w:rsid w:val="009E3FAB"/>
    <w:rsid w:val="009E451D"/>
    <w:rsid w:val="009E4BF4"/>
    <w:rsid w:val="009E5B3F"/>
    <w:rsid w:val="009E636E"/>
    <w:rsid w:val="009E7D90"/>
    <w:rsid w:val="009F1135"/>
    <w:rsid w:val="009F15F7"/>
    <w:rsid w:val="009F1AB0"/>
    <w:rsid w:val="009F1FD3"/>
    <w:rsid w:val="009F2C56"/>
    <w:rsid w:val="009F333C"/>
    <w:rsid w:val="009F501D"/>
    <w:rsid w:val="009F562F"/>
    <w:rsid w:val="009F7A1C"/>
    <w:rsid w:val="00A013B5"/>
    <w:rsid w:val="00A0191C"/>
    <w:rsid w:val="00A02AB7"/>
    <w:rsid w:val="00A039D5"/>
    <w:rsid w:val="00A046AD"/>
    <w:rsid w:val="00A079C1"/>
    <w:rsid w:val="00A122BD"/>
    <w:rsid w:val="00A12520"/>
    <w:rsid w:val="00A1254A"/>
    <w:rsid w:val="00A13096"/>
    <w:rsid w:val="00A130FD"/>
    <w:rsid w:val="00A137BA"/>
    <w:rsid w:val="00A13D6D"/>
    <w:rsid w:val="00A14769"/>
    <w:rsid w:val="00A16151"/>
    <w:rsid w:val="00A16764"/>
    <w:rsid w:val="00A16EC6"/>
    <w:rsid w:val="00A17C06"/>
    <w:rsid w:val="00A20C94"/>
    <w:rsid w:val="00A2126E"/>
    <w:rsid w:val="00A21706"/>
    <w:rsid w:val="00A23969"/>
    <w:rsid w:val="00A246B4"/>
    <w:rsid w:val="00A24FCC"/>
    <w:rsid w:val="00A26A90"/>
    <w:rsid w:val="00A26B27"/>
    <w:rsid w:val="00A3011D"/>
    <w:rsid w:val="00A3062B"/>
    <w:rsid w:val="00A30E4F"/>
    <w:rsid w:val="00A32253"/>
    <w:rsid w:val="00A32B8D"/>
    <w:rsid w:val="00A3310E"/>
    <w:rsid w:val="00A333A0"/>
    <w:rsid w:val="00A37E70"/>
    <w:rsid w:val="00A4025D"/>
    <w:rsid w:val="00A41149"/>
    <w:rsid w:val="00A437E1"/>
    <w:rsid w:val="00A4685E"/>
    <w:rsid w:val="00A47134"/>
    <w:rsid w:val="00A47FAC"/>
    <w:rsid w:val="00A50CD4"/>
    <w:rsid w:val="00A51191"/>
    <w:rsid w:val="00A520C3"/>
    <w:rsid w:val="00A55A36"/>
    <w:rsid w:val="00A56D62"/>
    <w:rsid w:val="00A56F07"/>
    <w:rsid w:val="00A5762C"/>
    <w:rsid w:val="00A600FC"/>
    <w:rsid w:val="00A60BCA"/>
    <w:rsid w:val="00A62486"/>
    <w:rsid w:val="00A63342"/>
    <w:rsid w:val="00A638DA"/>
    <w:rsid w:val="00A63AD1"/>
    <w:rsid w:val="00A63B9A"/>
    <w:rsid w:val="00A65B41"/>
    <w:rsid w:val="00A65E00"/>
    <w:rsid w:val="00A66A78"/>
    <w:rsid w:val="00A71166"/>
    <w:rsid w:val="00A71C2A"/>
    <w:rsid w:val="00A7436E"/>
    <w:rsid w:val="00A74E96"/>
    <w:rsid w:val="00A7554B"/>
    <w:rsid w:val="00A75A8E"/>
    <w:rsid w:val="00A76CA5"/>
    <w:rsid w:val="00A77EA4"/>
    <w:rsid w:val="00A80FC1"/>
    <w:rsid w:val="00A824DD"/>
    <w:rsid w:val="00A83676"/>
    <w:rsid w:val="00A8374B"/>
    <w:rsid w:val="00A83B7B"/>
    <w:rsid w:val="00A84274"/>
    <w:rsid w:val="00A847F5"/>
    <w:rsid w:val="00A850F3"/>
    <w:rsid w:val="00A8619E"/>
    <w:rsid w:val="00A864E3"/>
    <w:rsid w:val="00A93BDA"/>
    <w:rsid w:val="00A94574"/>
    <w:rsid w:val="00A95936"/>
    <w:rsid w:val="00A96265"/>
    <w:rsid w:val="00A97084"/>
    <w:rsid w:val="00A97959"/>
    <w:rsid w:val="00AA1C2C"/>
    <w:rsid w:val="00AA259B"/>
    <w:rsid w:val="00AA271A"/>
    <w:rsid w:val="00AA2B2E"/>
    <w:rsid w:val="00AA35F6"/>
    <w:rsid w:val="00AA6116"/>
    <w:rsid w:val="00AA623E"/>
    <w:rsid w:val="00AA667C"/>
    <w:rsid w:val="00AA6E91"/>
    <w:rsid w:val="00AA7439"/>
    <w:rsid w:val="00AB047E"/>
    <w:rsid w:val="00AB0B0A"/>
    <w:rsid w:val="00AB0BB7"/>
    <w:rsid w:val="00AB20D6"/>
    <w:rsid w:val="00AB2106"/>
    <w:rsid w:val="00AB22C6"/>
    <w:rsid w:val="00AB2AD0"/>
    <w:rsid w:val="00AB4BE6"/>
    <w:rsid w:val="00AB6546"/>
    <w:rsid w:val="00AB67FC"/>
    <w:rsid w:val="00AC0078"/>
    <w:rsid w:val="00AC00F2"/>
    <w:rsid w:val="00AC31B5"/>
    <w:rsid w:val="00AC47DC"/>
    <w:rsid w:val="00AC4EA1"/>
    <w:rsid w:val="00AC5381"/>
    <w:rsid w:val="00AC5920"/>
    <w:rsid w:val="00AC6A7D"/>
    <w:rsid w:val="00AD0E65"/>
    <w:rsid w:val="00AD2BF2"/>
    <w:rsid w:val="00AD3EFD"/>
    <w:rsid w:val="00AD4D7F"/>
    <w:rsid w:val="00AD4E90"/>
    <w:rsid w:val="00AD5422"/>
    <w:rsid w:val="00AD5FDE"/>
    <w:rsid w:val="00AE13D9"/>
    <w:rsid w:val="00AE16D2"/>
    <w:rsid w:val="00AE4179"/>
    <w:rsid w:val="00AE4425"/>
    <w:rsid w:val="00AE4FBE"/>
    <w:rsid w:val="00AE54ED"/>
    <w:rsid w:val="00AE650F"/>
    <w:rsid w:val="00AE6555"/>
    <w:rsid w:val="00AE79FD"/>
    <w:rsid w:val="00AE7D16"/>
    <w:rsid w:val="00AF4CAA"/>
    <w:rsid w:val="00AF571A"/>
    <w:rsid w:val="00AF60A0"/>
    <w:rsid w:val="00AF64B8"/>
    <w:rsid w:val="00AF67FC"/>
    <w:rsid w:val="00AF6920"/>
    <w:rsid w:val="00AF69D5"/>
    <w:rsid w:val="00AF7DF5"/>
    <w:rsid w:val="00AF7E36"/>
    <w:rsid w:val="00B006E5"/>
    <w:rsid w:val="00B01815"/>
    <w:rsid w:val="00B024C2"/>
    <w:rsid w:val="00B0260B"/>
    <w:rsid w:val="00B04D85"/>
    <w:rsid w:val="00B05A42"/>
    <w:rsid w:val="00B05CA2"/>
    <w:rsid w:val="00B07700"/>
    <w:rsid w:val="00B13921"/>
    <w:rsid w:val="00B14369"/>
    <w:rsid w:val="00B1528C"/>
    <w:rsid w:val="00B167D7"/>
    <w:rsid w:val="00B16ACD"/>
    <w:rsid w:val="00B21487"/>
    <w:rsid w:val="00B22C9B"/>
    <w:rsid w:val="00B232D1"/>
    <w:rsid w:val="00B23387"/>
    <w:rsid w:val="00B24DB5"/>
    <w:rsid w:val="00B24FCF"/>
    <w:rsid w:val="00B2583F"/>
    <w:rsid w:val="00B31F9E"/>
    <w:rsid w:val="00B32502"/>
    <w:rsid w:val="00B3268F"/>
    <w:rsid w:val="00B32C2C"/>
    <w:rsid w:val="00B33A1A"/>
    <w:rsid w:val="00B33E6C"/>
    <w:rsid w:val="00B35BF0"/>
    <w:rsid w:val="00B371CC"/>
    <w:rsid w:val="00B37CD3"/>
    <w:rsid w:val="00B407D2"/>
    <w:rsid w:val="00B41CD9"/>
    <w:rsid w:val="00B427E6"/>
    <w:rsid w:val="00B428A6"/>
    <w:rsid w:val="00B43E1F"/>
    <w:rsid w:val="00B45BCB"/>
    <w:rsid w:val="00B45FBC"/>
    <w:rsid w:val="00B47A01"/>
    <w:rsid w:val="00B51A7D"/>
    <w:rsid w:val="00B51E48"/>
    <w:rsid w:val="00B535C2"/>
    <w:rsid w:val="00B55544"/>
    <w:rsid w:val="00B563A0"/>
    <w:rsid w:val="00B568FD"/>
    <w:rsid w:val="00B63B8A"/>
    <w:rsid w:val="00B642FC"/>
    <w:rsid w:val="00B64D26"/>
    <w:rsid w:val="00B64FBB"/>
    <w:rsid w:val="00B664D8"/>
    <w:rsid w:val="00B66887"/>
    <w:rsid w:val="00B70E22"/>
    <w:rsid w:val="00B72669"/>
    <w:rsid w:val="00B72DA4"/>
    <w:rsid w:val="00B746C1"/>
    <w:rsid w:val="00B75433"/>
    <w:rsid w:val="00B75BC0"/>
    <w:rsid w:val="00B774CB"/>
    <w:rsid w:val="00B77667"/>
    <w:rsid w:val="00B800AE"/>
    <w:rsid w:val="00B80402"/>
    <w:rsid w:val="00B80AD7"/>
    <w:rsid w:val="00B80B9A"/>
    <w:rsid w:val="00B80C0B"/>
    <w:rsid w:val="00B82F30"/>
    <w:rsid w:val="00B830B7"/>
    <w:rsid w:val="00B83FC5"/>
    <w:rsid w:val="00B848EA"/>
    <w:rsid w:val="00B84B2B"/>
    <w:rsid w:val="00B84CE2"/>
    <w:rsid w:val="00B85234"/>
    <w:rsid w:val="00B90500"/>
    <w:rsid w:val="00B90C29"/>
    <w:rsid w:val="00B9176C"/>
    <w:rsid w:val="00B926E2"/>
    <w:rsid w:val="00B935A4"/>
    <w:rsid w:val="00B9367F"/>
    <w:rsid w:val="00B93C7F"/>
    <w:rsid w:val="00B97557"/>
    <w:rsid w:val="00BA16A9"/>
    <w:rsid w:val="00BA16EB"/>
    <w:rsid w:val="00BA2A2A"/>
    <w:rsid w:val="00BA3E4E"/>
    <w:rsid w:val="00BA51FA"/>
    <w:rsid w:val="00BA561A"/>
    <w:rsid w:val="00BB0DC6"/>
    <w:rsid w:val="00BB15E4"/>
    <w:rsid w:val="00BB1E19"/>
    <w:rsid w:val="00BB21D1"/>
    <w:rsid w:val="00BB32F2"/>
    <w:rsid w:val="00BB4338"/>
    <w:rsid w:val="00BB43D4"/>
    <w:rsid w:val="00BB6C0E"/>
    <w:rsid w:val="00BB6EEB"/>
    <w:rsid w:val="00BB7B38"/>
    <w:rsid w:val="00BC11E5"/>
    <w:rsid w:val="00BC1A43"/>
    <w:rsid w:val="00BC344F"/>
    <w:rsid w:val="00BC3974"/>
    <w:rsid w:val="00BC4BC6"/>
    <w:rsid w:val="00BC4E8C"/>
    <w:rsid w:val="00BC52FD"/>
    <w:rsid w:val="00BC57D7"/>
    <w:rsid w:val="00BC6E62"/>
    <w:rsid w:val="00BC7443"/>
    <w:rsid w:val="00BD0648"/>
    <w:rsid w:val="00BD1040"/>
    <w:rsid w:val="00BD2253"/>
    <w:rsid w:val="00BD2E29"/>
    <w:rsid w:val="00BD34AA"/>
    <w:rsid w:val="00BD7AC4"/>
    <w:rsid w:val="00BE01B6"/>
    <w:rsid w:val="00BE0C44"/>
    <w:rsid w:val="00BE1B8B"/>
    <w:rsid w:val="00BE2A18"/>
    <w:rsid w:val="00BE2C01"/>
    <w:rsid w:val="00BE39EE"/>
    <w:rsid w:val="00BE41EC"/>
    <w:rsid w:val="00BE4A54"/>
    <w:rsid w:val="00BE4BD3"/>
    <w:rsid w:val="00BE56FB"/>
    <w:rsid w:val="00BE618D"/>
    <w:rsid w:val="00BF1AB1"/>
    <w:rsid w:val="00BF22E3"/>
    <w:rsid w:val="00BF3DDE"/>
    <w:rsid w:val="00BF5E6D"/>
    <w:rsid w:val="00BF6589"/>
    <w:rsid w:val="00BF6F7F"/>
    <w:rsid w:val="00C00647"/>
    <w:rsid w:val="00C00B59"/>
    <w:rsid w:val="00C014A3"/>
    <w:rsid w:val="00C02764"/>
    <w:rsid w:val="00C03CA7"/>
    <w:rsid w:val="00C04CEF"/>
    <w:rsid w:val="00C0662F"/>
    <w:rsid w:val="00C07A8E"/>
    <w:rsid w:val="00C07C0E"/>
    <w:rsid w:val="00C10967"/>
    <w:rsid w:val="00C1168A"/>
    <w:rsid w:val="00C11943"/>
    <w:rsid w:val="00C11DE4"/>
    <w:rsid w:val="00C12E96"/>
    <w:rsid w:val="00C141A4"/>
    <w:rsid w:val="00C14763"/>
    <w:rsid w:val="00C14A2E"/>
    <w:rsid w:val="00C15A34"/>
    <w:rsid w:val="00C15EFD"/>
    <w:rsid w:val="00C16141"/>
    <w:rsid w:val="00C16F56"/>
    <w:rsid w:val="00C20267"/>
    <w:rsid w:val="00C2363F"/>
    <w:rsid w:val="00C236C8"/>
    <w:rsid w:val="00C260B1"/>
    <w:rsid w:val="00C26845"/>
    <w:rsid w:val="00C26E56"/>
    <w:rsid w:val="00C31406"/>
    <w:rsid w:val="00C31FE9"/>
    <w:rsid w:val="00C32366"/>
    <w:rsid w:val="00C334A0"/>
    <w:rsid w:val="00C36E53"/>
    <w:rsid w:val="00C37194"/>
    <w:rsid w:val="00C40637"/>
    <w:rsid w:val="00C40F6C"/>
    <w:rsid w:val="00C44426"/>
    <w:rsid w:val="00C445F3"/>
    <w:rsid w:val="00C451F4"/>
    <w:rsid w:val="00C45EB1"/>
    <w:rsid w:val="00C4618C"/>
    <w:rsid w:val="00C54A3A"/>
    <w:rsid w:val="00C55566"/>
    <w:rsid w:val="00C56219"/>
    <w:rsid w:val="00C56448"/>
    <w:rsid w:val="00C57DED"/>
    <w:rsid w:val="00C61A59"/>
    <w:rsid w:val="00C61EA4"/>
    <w:rsid w:val="00C667BE"/>
    <w:rsid w:val="00C6733F"/>
    <w:rsid w:val="00C6766B"/>
    <w:rsid w:val="00C72223"/>
    <w:rsid w:val="00C7470E"/>
    <w:rsid w:val="00C763CF"/>
    <w:rsid w:val="00C76417"/>
    <w:rsid w:val="00C7726F"/>
    <w:rsid w:val="00C823DA"/>
    <w:rsid w:val="00C8259F"/>
    <w:rsid w:val="00C82746"/>
    <w:rsid w:val="00C8312F"/>
    <w:rsid w:val="00C84274"/>
    <w:rsid w:val="00C84C47"/>
    <w:rsid w:val="00C84EEA"/>
    <w:rsid w:val="00C858A4"/>
    <w:rsid w:val="00C86AFA"/>
    <w:rsid w:val="00C930E7"/>
    <w:rsid w:val="00C93CD2"/>
    <w:rsid w:val="00C94923"/>
    <w:rsid w:val="00CA20C1"/>
    <w:rsid w:val="00CA37EF"/>
    <w:rsid w:val="00CA51E8"/>
    <w:rsid w:val="00CA52F9"/>
    <w:rsid w:val="00CA5CBE"/>
    <w:rsid w:val="00CA7437"/>
    <w:rsid w:val="00CA7626"/>
    <w:rsid w:val="00CB18D0"/>
    <w:rsid w:val="00CB1C8A"/>
    <w:rsid w:val="00CB24F5"/>
    <w:rsid w:val="00CB2663"/>
    <w:rsid w:val="00CB3A1F"/>
    <w:rsid w:val="00CB3BBE"/>
    <w:rsid w:val="00CB42C7"/>
    <w:rsid w:val="00CB59E9"/>
    <w:rsid w:val="00CB62B6"/>
    <w:rsid w:val="00CB64D2"/>
    <w:rsid w:val="00CC0D6A"/>
    <w:rsid w:val="00CC149B"/>
    <w:rsid w:val="00CC28D7"/>
    <w:rsid w:val="00CC3831"/>
    <w:rsid w:val="00CC3E3D"/>
    <w:rsid w:val="00CC4757"/>
    <w:rsid w:val="00CC519B"/>
    <w:rsid w:val="00CC6DD3"/>
    <w:rsid w:val="00CC723E"/>
    <w:rsid w:val="00CD06F8"/>
    <w:rsid w:val="00CD12C1"/>
    <w:rsid w:val="00CD214E"/>
    <w:rsid w:val="00CD46FA"/>
    <w:rsid w:val="00CD5973"/>
    <w:rsid w:val="00CD67EA"/>
    <w:rsid w:val="00CE0484"/>
    <w:rsid w:val="00CE0DC3"/>
    <w:rsid w:val="00CE31A6"/>
    <w:rsid w:val="00CE6235"/>
    <w:rsid w:val="00CE661B"/>
    <w:rsid w:val="00CF0982"/>
    <w:rsid w:val="00CF09AA"/>
    <w:rsid w:val="00CF14BD"/>
    <w:rsid w:val="00CF17A9"/>
    <w:rsid w:val="00CF4813"/>
    <w:rsid w:val="00CF5233"/>
    <w:rsid w:val="00D029B8"/>
    <w:rsid w:val="00D02F60"/>
    <w:rsid w:val="00D042DC"/>
    <w:rsid w:val="00D0464E"/>
    <w:rsid w:val="00D04A96"/>
    <w:rsid w:val="00D07A7B"/>
    <w:rsid w:val="00D105D3"/>
    <w:rsid w:val="00D10E06"/>
    <w:rsid w:val="00D138E5"/>
    <w:rsid w:val="00D15132"/>
    <w:rsid w:val="00D15197"/>
    <w:rsid w:val="00D16342"/>
    <w:rsid w:val="00D16820"/>
    <w:rsid w:val="00D169C8"/>
    <w:rsid w:val="00D16A6A"/>
    <w:rsid w:val="00D1793F"/>
    <w:rsid w:val="00D20AAA"/>
    <w:rsid w:val="00D21120"/>
    <w:rsid w:val="00D22AF5"/>
    <w:rsid w:val="00D235EA"/>
    <w:rsid w:val="00D247A9"/>
    <w:rsid w:val="00D25A49"/>
    <w:rsid w:val="00D26328"/>
    <w:rsid w:val="00D308EF"/>
    <w:rsid w:val="00D32721"/>
    <w:rsid w:val="00D328DC"/>
    <w:rsid w:val="00D331AD"/>
    <w:rsid w:val="00D33387"/>
    <w:rsid w:val="00D34A49"/>
    <w:rsid w:val="00D35D1B"/>
    <w:rsid w:val="00D365AC"/>
    <w:rsid w:val="00D3713C"/>
    <w:rsid w:val="00D402FB"/>
    <w:rsid w:val="00D41C05"/>
    <w:rsid w:val="00D43954"/>
    <w:rsid w:val="00D43FBD"/>
    <w:rsid w:val="00D45720"/>
    <w:rsid w:val="00D45C00"/>
    <w:rsid w:val="00D46C27"/>
    <w:rsid w:val="00D47D7A"/>
    <w:rsid w:val="00D50ABD"/>
    <w:rsid w:val="00D55290"/>
    <w:rsid w:val="00D56C16"/>
    <w:rsid w:val="00D57791"/>
    <w:rsid w:val="00D6046A"/>
    <w:rsid w:val="00D60489"/>
    <w:rsid w:val="00D61963"/>
    <w:rsid w:val="00D62870"/>
    <w:rsid w:val="00D655D9"/>
    <w:rsid w:val="00D65872"/>
    <w:rsid w:val="00D676F3"/>
    <w:rsid w:val="00D70EF5"/>
    <w:rsid w:val="00D71024"/>
    <w:rsid w:val="00D71A25"/>
    <w:rsid w:val="00D71FCF"/>
    <w:rsid w:val="00D72697"/>
    <w:rsid w:val="00D72A54"/>
    <w:rsid w:val="00D72CC1"/>
    <w:rsid w:val="00D73DD3"/>
    <w:rsid w:val="00D74106"/>
    <w:rsid w:val="00D75C67"/>
    <w:rsid w:val="00D76EC9"/>
    <w:rsid w:val="00D80E7D"/>
    <w:rsid w:val="00D81397"/>
    <w:rsid w:val="00D84494"/>
    <w:rsid w:val="00D848B9"/>
    <w:rsid w:val="00D8569F"/>
    <w:rsid w:val="00D85E59"/>
    <w:rsid w:val="00D8768D"/>
    <w:rsid w:val="00D87C42"/>
    <w:rsid w:val="00D902E3"/>
    <w:rsid w:val="00D90E69"/>
    <w:rsid w:val="00D91368"/>
    <w:rsid w:val="00D92C3D"/>
    <w:rsid w:val="00D93106"/>
    <w:rsid w:val="00D933E9"/>
    <w:rsid w:val="00D9505D"/>
    <w:rsid w:val="00D953D0"/>
    <w:rsid w:val="00D959F5"/>
    <w:rsid w:val="00D96884"/>
    <w:rsid w:val="00D971ED"/>
    <w:rsid w:val="00DA192D"/>
    <w:rsid w:val="00DA3FDD"/>
    <w:rsid w:val="00DA4CB3"/>
    <w:rsid w:val="00DA641C"/>
    <w:rsid w:val="00DA7017"/>
    <w:rsid w:val="00DA7028"/>
    <w:rsid w:val="00DB1AD2"/>
    <w:rsid w:val="00DB2B58"/>
    <w:rsid w:val="00DB5206"/>
    <w:rsid w:val="00DB5D80"/>
    <w:rsid w:val="00DB6276"/>
    <w:rsid w:val="00DB6384"/>
    <w:rsid w:val="00DB63F5"/>
    <w:rsid w:val="00DC1C6B"/>
    <w:rsid w:val="00DC2C2E"/>
    <w:rsid w:val="00DC4AF0"/>
    <w:rsid w:val="00DC7886"/>
    <w:rsid w:val="00DD0123"/>
    <w:rsid w:val="00DD0CF2"/>
    <w:rsid w:val="00DD1850"/>
    <w:rsid w:val="00DD1F27"/>
    <w:rsid w:val="00DD234F"/>
    <w:rsid w:val="00DD2B7E"/>
    <w:rsid w:val="00DE04B8"/>
    <w:rsid w:val="00DE1554"/>
    <w:rsid w:val="00DE21DE"/>
    <w:rsid w:val="00DE2901"/>
    <w:rsid w:val="00DE590F"/>
    <w:rsid w:val="00DE6A28"/>
    <w:rsid w:val="00DE7DC1"/>
    <w:rsid w:val="00DF28A3"/>
    <w:rsid w:val="00DF3F7E"/>
    <w:rsid w:val="00DF53A9"/>
    <w:rsid w:val="00DF7648"/>
    <w:rsid w:val="00E00AE4"/>
    <w:rsid w:val="00E00C50"/>
    <w:rsid w:val="00E00E29"/>
    <w:rsid w:val="00E012D1"/>
    <w:rsid w:val="00E029F2"/>
    <w:rsid w:val="00E02BAB"/>
    <w:rsid w:val="00E04CEB"/>
    <w:rsid w:val="00E05834"/>
    <w:rsid w:val="00E060BC"/>
    <w:rsid w:val="00E10512"/>
    <w:rsid w:val="00E10848"/>
    <w:rsid w:val="00E11420"/>
    <w:rsid w:val="00E116B6"/>
    <w:rsid w:val="00E12FD8"/>
    <w:rsid w:val="00E132FB"/>
    <w:rsid w:val="00E13F55"/>
    <w:rsid w:val="00E170B7"/>
    <w:rsid w:val="00E177DD"/>
    <w:rsid w:val="00E20900"/>
    <w:rsid w:val="00E20C7F"/>
    <w:rsid w:val="00E21113"/>
    <w:rsid w:val="00E2396E"/>
    <w:rsid w:val="00E24728"/>
    <w:rsid w:val="00E252A0"/>
    <w:rsid w:val="00E276AC"/>
    <w:rsid w:val="00E30569"/>
    <w:rsid w:val="00E319BD"/>
    <w:rsid w:val="00E32046"/>
    <w:rsid w:val="00E3319E"/>
    <w:rsid w:val="00E338F3"/>
    <w:rsid w:val="00E34A35"/>
    <w:rsid w:val="00E37C2F"/>
    <w:rsid w:val="00E41C28"/>
    <w:rsid w:val="00E44F1D"/>
    <w:rsid w:val="00E451EB"/>
    <w:rsid w:val="00E46308"/>
    <w:rsid w:val="00E473BE"/>
    <w:rsid w:val="00E47F20"/>
    <w:rsid w:val="00E500D1"/>
    <w:rsid w:val="00E5129A"/>
    <w:rsid w:val="00E51E17"/>
    <w:rsid w:val="00E52080"/>
    <w:rsid w:val="00E52DAB"/>
    <w:rsid w:val="00E539B0"/>
    <w:rsid w:val="00E5579A"/>
    <w:rsid w:val="00E55994"/>
    <w:rsid w:val="00E56A87"/>
    <w:rsid w:val="00E60606"/>
    <w:rsid w:val="00E60B27"/>
    <w:rsid w:val="00E60C66"/>
    <w:rsid w:val="00E6164D"/>
    <w:rsid w:val="00E618C9"/>
    <w:rsid w:val="00E62774"/>
    <w:rsid w:val="00E6307C"/>
    <w:rsid w:val="00E63106"/>
    <w:rsid w:val="00E636FA"/>
    <w:rsid w:val="00E646FF"/>
    <w:rsid w:val="00E64C12"/>
    <w:rsid w:val="00E66C50"/>
    <w:rsid w:val="00E6784F"/>
    <w:rsid w:val="00E679D3"/>
    <w:rsid w:val="00E71208"/>
    <w:rsid w:val="00E71444"/>
    <w:rsid w:val="00E71B82"/>
    <w:rsid w:val="00E71C91"/>
    <w:rsid w:val="00E720A1"/>
    <w:rsid w:val="00E728ED"/>
    <w:rsid w:val="00E75DDA"/>
    <w:rsid w:val="00E76CE3"/>
    <w:rsid w:val="00E773E8"/>
    <w:rsid w:val="00E83757"/>
    <w:rsid w:val="00E83ADD"/>
    <w:rsid w:val="00E84615"/>
    <w:rsid w:val="00E84F38"/>
    <w:rsid w:val="00E85623"/>
    <w:rsid w:val="00E87441"/>
    <w:rsid w:val="00E91FAE"/>
    <w:rsid w:val="00E93576"/>
    <w:rsid w:val="00E94CC5"/>
    <w:rsid w:val="00E96E3F"/>
    <w:rsid w:val="00EA1759"/>
    <w:rsid w:val="00EA270C"/>
    <w:rsid w:val="00EA2D5D"/>
    <w:rsid w:val="00EA44E9"/>
    <w:rsid w:val="00EA4974"/>
    <w:rsid w:val="00EA532E"/>
    <w:rsid w:val="00EA66AE"/>
    <w:rsid w:val="00EB06D9"/>
    <w:rsid w:val="00EB1313"/>
    <w:rsid w:val="00EB192B"/>
    <w:rsid w:val="00EB19ED"/>
    <w:rsid w:val="00EB1CAB"/>
    <w:rsid w:val="00EB26C0"/>
    <w:rsid w:val="00EB4EDA"/>
    <w:rsid w:val="00EB7547"/>
    <w:rsid w:val="00EC0C04"/>
    <w:rsid w:val="00EC0F5A"/>
    <w:rsid w:val="00EC0F96"/>
    <w:rsid w:val="00EC160F"/>
    <w:rsid w:val="00EC38FA"/>
    <w:rsid w:val="00EC424B"/>
    <w:rsid w:val="00EC4265"/>
    <w:rsid w:val="00EC46D9"/>
    <w:rsid w:val="00EC4CEB"/>
    <w:rsid w:val="00EC659E"/>
    <w:rsid w:val="00EC7EB4"/>
    <w:rsid w:val="00ED2072"/>
    <w:rsid w:val="00ED2AE0"/>
    <w:rsid w:val="00ED4337"/>
    <w:rsid w:val="00ED5553"/>
    <w:rsid w:val="00ED5E36"/>
    <w:rsid w:val="00ED6961"/>
    <w:rsid w:val="00ED6F61"/>
    <w:rsid w:val="00ED7327"/>
    <w:rsid w:val="00EE135B"/>
    <w:rsid w:val="00EE2253"/>
    <w:rsid w:val="00EE50F5"/>
    <w:rsid w:val="00EE7357"/>
    <w:rsid w:val="00EF0B96"/>
    <w:rsid w:val="00EF0DD2"/>
    <w:rsid w:val="00EF3486"/>
    <w:rsid w:val="00EF47AF"/>
    <w:rsid w:val="00EF53B6"/>
    <w:rsid w:val="00F00B73"/>
    <w:rsid w:val="00F01D16"/>
    <w:rsid w:val="00F042BA"/>
    <w:rsid w:val="00F05DF2"/>
    <w:rsid w:val="00F07CFB"/>
    <w:rsid w:val="00F115CA"/>
    <w:rsid w:val="00F11F21"/>
    <w:rsid w:val="00F1247C"/>
    <w:rsid w:val="00F12C75"/>
    <w:rsid w:val="00F14817"/>
    <w:rsid w:val="00F14EBA"/>
    <w:rsid w:val="00F1510F"/>
    <w:rsid w:val="00F1533A"/>
    <w:rsid w:val="00F15E5A"/>
    <w:rsid w:val="00F16B07"/>
    <w:rsid w:val="00F17BA3"/>
    <w:rsid w:val="00F17F0A"/>
    <w:rsid w:val="00F2177F"/>
    <w:rsid w:val="00F22A13"/>
    <w:rsid w:val="00F24580"/>
    <w:rsid w:val="00F2668F"/>
    <w:rsid w:val="00F2742F"/>
    <w:rsid w:val="00F2753B"/>
    <w:rsid w:val="00F304D3"/>
    <w:rsid w:val="00F30E45"/>
    <w:rsid w:val="00F33F8B"/>
    <w:rsid w:val="00F340B2"/>
    <w:rsid w:val="00F35D8D"/>
    <w:rsid w:val="00F405E1"/>
    <w:rsid w:val="00F43390"/>
    <w:rsid w:val="00F43E4F"/>
    <w:rsid w:val="00F44284"/>
    <w:rsid w:val="00F443B2"/>
    <w:rsid w:val="00F458D8"/>
    <w:rsid w:val="00F47266"/>
    <w:rsid w:val="00F50237"/>
    <w:rsid w:val="00F53596"/>
    <w:rsid w:val="00F53B5D"/>
    <w:rsid w:val="00F53DDA"/>
    <w:rsid w:val="00F55AFD"/>
    <w:rsid w:val="00F55BA8"/>
    <w:rsid w:val="00F55DB1"/>
    <w:rsid w:val="00F56ACA"/>
    <w:rsid w:val="00F600FE"/>
    <w:rsid w:val="00F6061E"/>
    <w:rsid w:val="00F610EC"/>
    <w:rsid w:val="00F61557"/>
    <w:rsid w:val="00F61F8F"/>
    <w:rsid w:val="00F62E4D"/>
    <w:rsid w:val="00F6348E"/>
    <w:rsid w:val="00F6628F"/>
    <w:rsid w:val="00F66B34"/>
    <w:rsid w:val="00F675B9"/>
    <w:rsid w:val="00F70597"/>
    <w:rsid w:val="00F711C9"/>
    <w:rsid w:val="00F71BC5"/>
    <w:rsid w:val="00F74C59"/>
    <w:rsid w:val="00F75C3A"/>
    <w:rsid w:val="00F765D6"/>
    <w:rsid w:val="00F77688"/>
    <w:rsid w:val="00F82E30"/>
    <w:rsid w:val="00F831CB"/>
    <w:rsid w:val="00F83FCA"/>
    <w:rsid w:val="00F848A3"/>
    <w:rsid w:val="00F84ACF"/>
    <w:rsid w:val="00F85742"/>
    <w:rsid w:val="00F85BF8"/>
    <w:rsid w:val="00F871CE"/>
    <w:rsid w:val="00F87802"/>
    <w:rsid w:val="00F910C2"/>
    <w:rsid w:val="00F92C0A"/>
    <w:rsid w:val="00F9415B"/>
    <w:rsid w:val="00F9558F"/>
    <w:rsid w:val="00F9608D"/>
    <w:rsid w:val="00F96B58"/>
    <w:rsid w:val="00FA0B5B"/>
    <w:rsid w:val="00FA13C2"/>
    <w:rsid w:val="00FA1F89"/>
    <w:rsid w:val="00FA21F7"/>
    <w:rsid w:val="00FA3A85"/>
    <w:rsid w:val="00FA428F"/>
    <w:rsid w:val="00FA64B5"/>
    <w:rsid w:val="00FA6801"/>
    <w:rsid w:val="00FA7F91"/>
    <w:rsid w:val="00FB11FE"/>
    <w:rsid w:val="00FB121C"/>
    <w:rsid w:val="00FB1CDD"/>
    <w:rsid w:val="00FB1FBF"/>
    <w:rsid w:val="00FB2C2F"/>
    <w:rsid w:val="00FB305C"/>
    <w:rsid w:val="00FB3369"/>
    <w:rsid w:val="00FB42E0"/>
    <w:rsid w:val="00FB58D3"/>
    <w:rsid w:val="00FB614D"/>
    <w:rsid w:val="00FB6724"/>
    <w:rsid w:val="00FC2E3D"/>
    <w:rsid w:val="00FC2FC9"/>
    <w:rsid w:val="00FC3BDE"/>
    <w:rsid w:val="00FC5B55"/>
    <w:rsid w:val="00FD194F"/>
    <w:rsid w:val="00FD1DBE"/>
    <w:rsid w:val="00FD25A7"/>
    <w:rsid w:val="00FD27B6"/>
    <w:rsid w:val="00FD3689"/>
    <w:rsid w:val="00FD3FA7"/>
    <w:rsid w:val="00FD42A3"/>
    <w:rsid w:val="00FD6BA1"/>
    <w:rsid w:val="00FD7468"/>
    <w:rsid w:val="00FD7826"/>
    <w:rsid w:val="00FD7CE0"/>
    <w:rsid w:val="00FE0B3B"/>
    <w:rsid w:val="00FE14EB"/>
    <w:rsid w:val="00FE1BE2"/>
    <w:rsid w:val="00FE312D"/>
    <w:rsid w:val="00FE4428"/>
    <w:rsid w:val="00FE730A"/>
    <w:rsid w:val="00FF1DD7"/>
    <w:rsid w:val="00FF2623"/>
    <w:rsid w:val="00FF3E01"/>
    <w:rsid w:val="00FF4067"/>
    <w:rsid w:val="00FF4453"/>
    <w:rsid w:val="00FF566B"/>
    <w:rsid w:val="00FF6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731B2E"/>
  <w15:docId w15:val="{C265DBA0-9C20-4CFC-A8CE-3FA93914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uiPriority="0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302D"/>
    <w:pPr>
      <w:spacing w:line="240" w:lineRule="auto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615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615B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615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57F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legalis.mf.gov.pl/akt.do?link=AKT%5b%5d265694244" TargetMode="External"/><Relationship Id="rId4" Type="http://schemas.openxmlformats.org/officeDocument/2006/relationships/styles" Target="styles.xml"/><Relationship Id="rId9" Type="http://schemas.openxmlformats.org/officeDocument/2006/relationships/hyperlink" Target="http://legalis.mf.gov.pl/akt.do?link=AKT%5b%5d37131145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lamonczy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776F30-AF50-4FE3-9633-24F133BBF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20</TotalTime>
  <Pages>30</Pages>
  <Words>9115</Words>
  <Characters>54696</Characters>
  <Application>Microsoft Office Word</Application>
  <DocSecurity>0</DocSecurity>
  <Lines>455</Lines>
  <Paragraphs>127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Pasik Aldona</dc:creator>
  <cp:lastModifiedBy>Salamonczyk Monika</cp:lastModifiedBy>
  <cp:revision>3</cp:revision>
  <cp:lastPrinted>2021-08-10T10:30:00Z</cp:lastPrinted>
  <dcterms:created xsi:type="dcterms:W3CDTF">2021-09-08T14:47:00Z</dcterms:created>
  <dcterms:modified xsi:type="dcterms:W3CDTF">2021-09-08T15:43:00Z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