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B3313" w14:textId="6C243812" w:rsidR="002C14F4" w:rsidRPr="001B2839" w:rsidRDefault="00093E8C" w:rsidP="002C14F4">
      <w:pPr>
        <w:pStyle w:val="OZNPROJEKTUwskazaniedatylubwersjiprojektu"/>
      </w:pPr>
      <w:bookmarkStart w:id="0" w:name="_GoBack"/>
      <w:bookmarkEnd w:id="0"/>
      <w:r w:rsidRPr="001B2839">
        <w:t xml:space="preserve">projekt </w:t>
      </w:r>
    </w:p>
    <w:p w14:paraId="3A2059C3" w14:textId="77777777" w:rsidR="00261A16" w:rsidRPr="001B2839" w:rsidRDefault="00BB6DB6" w:rsidP="00BB6DB6">
      <w:pPr>
        <w:pStyle w:val="OZNRODZAKTUtznustawalubrozporzdzenieiorganwydajcy"/>
      </w:pPr>
      <w:r w:rsidRPr="001B2839">
        <w:t>ustawa</w:t>
      </w:r>
    </w:p>
    <w:p w14:paraId="06207026" w14:textId="1FD714EB" w:rsidR="002C14F4" w:rsidRPr="001B2839" w:rsidRDefault="002C14F4" w:rsidP="002C14F4">
      <w:pPr>
        <w:pStyle w:val="DATAAKTUdatauchwalenialubwydaniaaktu"/>
      </w:pPr>
      <w:r w:rsidRPr="001B2839">
        <w:t xml:space="preserve">z dnia </w:t>
      </w:r>
    </w:p>
    <w:p w14:paraId="257B2145" w14:textId="77777777" w:rsidR="00BB6DB6" w:rsidRPr="001B2839" w:rsidRDefault="00BB6DB6" w:rsidP="00BB6DB6">
      <w:pPr>
        <w:pStyle w:val="TYTUAKTUprzedmiotregulacjiustawylubrozporzdzenia"/>
      </w:pPr>
      <w:r w:rsidRPr="001B2839">
        <w:t>o rekompensacie</w:t>
      </w:r>
      <w:r w:rsidR="00A10D26" w:rsidRPr="001B2839">
        <w:t xml:space="preserve"> dla podmiotów świadczących usługi </w:t>
      </w:r>
      <w:r w:rsidR="00A42931" w:rsidRPr="001B2839">
        <w:t xml:space="preserve">albo prowadzących działalność gospodarczą </w:t>
      </w:r>
      <w:r w:rsidRPr="001B2839">
        <w:t xml:space="preserve">w związku z wprowadzeniem stanu wyjątkowego na obszarze </w:t>
      </w:r>
      <w:r w:rsidR="00DA7377" w:rsidRPr="001B2839">
        <w:t>części województwa podlaskiego oraz</w:t>
      </w:r>
      <w:r w:rsidRPr="001B2839">
        <w:t xml:space="preserve"> części województwa lubelskiego w 2021 r.</w:t>
      </w:r>
    </w:p>
    <w:p w14:paraId="7FB82822" w14:textId="1D3BE4E4" w:rsidR="00685249" w:rsidRPr="001B2839" w:rsidRDefault="006D78D8" w:rsidP="00685249">
      <w:pPr>
        <w:pStyle w:val="ARTartustawynprozporzdzenia"/>
      </w:pPr>
      <w:r>
        <w:rPr>
          <w:rStyle w:val="Ppogrubienie"/>
        </w:rPr>
        <w:t>Art. </w:t>
      </w:r>
      <w:r w:rsidR="00BB6DB6" w:rsidRPr="001B2839">
        <w:rPr>
          <w:rStyle w:val="Ppogrubienie"/>
        </w:rPr>
        <w:t>1.</w:t>
      </w:r>
      <w:r>
        <w:t> </w:t>
      </w:r>
      <w:r w:rsidR="003F7D81" w:rsidRPr="001B2839">
        <w:t>1</w:t>
      </w:r>
      <w:r>
        <w:t>. </w:t>
      </w:r>
      <w:r w:rsidR="00E661FC" w:rsidRPr="001B2839">
        <w:t>Przedsiębiorc</w:t>
      </w:r>
      <w:r w:rsidR="00DA7377" w:rsidRPr="001B2839">
        <w:t>y oraz rolnicy</w:t>
      </w:r>
      <w:r w:rsidR="00E661FC" w:rsidRPr="001B2839">
        <w:t xml:space="preserve"> świadczący usługi ho</w:t>
      </w:r>
      <w:r w:rsidR="005520E9" w:rsidRPr="001B2839">
        <w:t>telarskie w rozumieniu ustawy z </w:t>
      </w:r>
      <w:r w:rsidR="00E661FC" w:rsidRPr="001B2839">
        <w:t>dnia 29 sierpnia 1997 r. o usługach hotelarskich or</w:t>
      </w:r>
      <w:r w:rsidR="005520E9" w:rsidRPr="001B2839">
        <w:t>az usługach pilotów wycieczek i </w:t>
      </w:r>
      <w:r w:rsidR="00E661FC" w:rsidRPr="001B2839">
        <w:t>przewodników turystycznych (Dz. U. z 2020 r. poz. 2211)</w:t>
      </w:r>
      <w:r w:rsidR="00C32460" w:rsidRPr="001B2839">
        <w:t xml:space="preserve"> oraz przedsiębiorcy prowadzący działalność </w:t>
      </w:r>
      <w:r w:rsidR="00A42931" w:rsidRPr="001B2839">
        <w:t xml:space="preserve">gospodarczą </w:t>
      </w:r>
      <w:r w:rsidR="00C32460" w:rsidRPr="001B2839">
        <w:t>w zakresie gastronomii</w:t>
      </w:r>
      <w:r w:rsidR="005265A2" w:rsidRPr="001B2839">
        <w:t>,</w:t>
      </w:r>
      <w:r w:rsidR="00C32460" w:rsidRPr="001B2839">
        <w:t xml:space="preserve"> </w:t>
      </w:r>
      <w:r w:rsidR="00E661FC" w:rsidRPr="001B2839">
        <w:t>na obszarze obejmującym obręby ewidencyjne wymienione w wykazie stanowiącym załącznik do</w:t>
      </w:r>
      <w:r w:rsidR="000F1C2A" w:rsidRPr="001B2839">
        <w:t xml:space="preserve"> rozporządzenia Prezydenta Rzeczypospo</w:t>
      </w:r>
      <w:r w:rsidR="00E661FC" w:rsidRPr="001B2839">
        <w:t>litej Polskiej z dnia 2 września</w:t>
      </w:r>
      <w:r w:rsidR="000F1C2A" w:rsidRPr="001B2839">
        <w:t xml:space="preserve"> 2021 r. w sprawie wprowadzenia stanu wyjątkowego na obszarze </w:t>
      </w:r>
      <w:r w:rsidR="00BB6DB6" w:rsidRPr="001B2839">
        <w:t xml:space="preserve">części województwa podlaskiego </w:t>
      </w:r>
      <w:r w:rsidR="000F1C2A" w:rsidRPr="001B2839">
        <w:t>oraz</w:t>
      </w:r>
      <w:r w:rsidR="00BB6DB6" w:rsidRPr="001B2839">
        <w:t xml:space="preserve"> części województwa lubelskiego </w:t>
      </w:r>
      <w:r w:rsidR="000F1C2A" w:rsidRPr="001B2839">
        <w:t>(Dz. U. poz. 1612)</w:t>
      </w:r>
      <w:r w:rsidR="00093E8C" w:rsidRPr="001B2839">
        <w:t xml:space="preserve">, </w:t>
      </w:r>
      <w:r w:rsidR="00034827" w:rsidRPr="001B2839">
        <w:t xml:space="preserve">którzy prowadzili działalność w czasie stanu wyjątkowego </w:t>
      </w:r>
      <w:r w:rsidR="00093E8C" w:rsidRPr="001B2839">
        <w:t>wprowadzone</w:t>
      </w:r>
      <w:r w:rsidR="00034827" w:rsidRPr="001B2839">
        <w:t>go</w:t>
      </w:r>
      <w:r w:rsidR="00093E8C" w:rsidRPr="001B2839">
        <w:t xml:space="preserve"> tym rozporządzeniem, zwani dalej „wnioskodawcami”, za okres obowiązywania stanu wyjątkowego </w:t>
      </w:r>
      <w:r w:rsidR="00DA7377" w:rsidRPr="001B2839">
        <w:t>m</w:t>
      </w:r>
      <w:r w:rsidR="00B6175F" w:rsidRPr="001B2839">
        <w:t>ogą otrzymać</w:t>
      </w:r>
      <w:r w:rsidR="00685249" w:rsidRPr="001B2839">
        <w:t xml:space="preserve"> rekompensatę </w:t>
      </w:r>
      <w:r w:rsidR="000F547A" w:rsidRPr="001B2839">
        <w:t>z</w:t>
      </w:r>
      <w:r w:rsidR="00EB33AF" w:rsidRPr="001B2839">
        <w:t xml:space="preserve"> budżetu państwa</w:t>
      </w:r>
      <w:r w:rsidR="00DA7377" w:rsidRPr="001B2839">
        <w:t>, zwaną dalej „</w:t>
      </w:r>
      <w:r w:rsidR="00A94DD0" w:rsidRPr="001B2839">
        <w:t>rekompensatą</w:t>
      </w:r>
      <w:r w:rsidR="00DA7377" w:rsidRPr="001B2839">
        <w:t>”</w:t>
      </w:r>
      <w:r w:rsidR="00EB33AF" w:rsidRPr="001B2839">
        <w:t>.</w:t>
      </w:r>
    </w:p>
    <w:p w14:paraId="56E898E9" w14:textId="544E3BEF" w:rsidR="003F7D81" w:rsidRPr="001B2839" w:rsidRDefault="006D78D8" w:rsidP="003F7D81">
      <w:pPr>
        <w:pStyle w:val="USTustnpkodeksu"/>
      </w:pPr>
      <w:r>
        <w:t>2. </w:t>
      </w:r>
      <w:r w:rsidR="003F7D81" w:rsidRPr="001B2839">
        <w:t>Rekompensata, o której mowa w ust. 1, przysługuje także przedsiębiorcom prowadzącym działalność organizatora turystyki lub podmiotu ułatwiającego nabywanie powiązanych usług turystycznych w rozumieniu ustawy z dnia 24 listopada 2017 r. o imprezach turystycznych i powiązanych usługach turystycznych (Dz. U. z 2020 r. poz. 2139), a także przedsiębiorcom prowadzącym działalność pilota wycieczek lub przewodnika turystycznego w</w:t>
      </w:r>
      <w:r w:rsidR="005351F3">
        <w:t> </w:t>
      </w:r>
      <w:r w:rsidR="003F7D81" w:rsidRPr="001B2839">
        <w:t xml:space="preserve">rozumieniu ustawy z dnia 29 sierpnia 1997 r. o usługach hotelarskich oraz usługach pilotów wycieczek i przewodników turystycznych, którzy realizują usługi na </w:t>
      </w:r>
      <w:r w:rsidR="00011BEC" w:rsidRPr="001B2839">
        <w:t>obszarze obejmującym obręby ewidencyjne wymienione w wykazie stanowiącym załącznik do rozporządzenia, o</w:t>
      </w:r>
      <w:r w:rsidR="005351F3">
        <w:t> </w:t>
      </w:r>
      <w:r w:rsidR="00011BEC" w:rsidRPr="001B2839">
        <w:t xml:space="preserve">którym mowa w ust. 1, </w:t>
      </w:r>
      <w:r w:rsidR="003F7D81" w:rsidRPr="001B2839">
        <w:t>w czasie stanu wyjątkowego.</w:t>
      </w:r>
    </w:p>
    <w:p w14:paraId="343F0686" w14:textId="258B1282" w:rsidR="00E61049" w:rsidRPr="001B2839" w:rsidRDefault="006D78D8" w:rsidP="000F1C2A">
      <w:pPr>
        <w:pStyle w:val="ARTartustawynprozporzdzenia"/>
      </w:pPr>
      <w:r>
        <w:rPr>
          <w:rStyle w:val="Ppogrubienie"/>
        </w:rPr>
        <w:t>Art. </w:t>
      </w:r>
      <w:r w:rsidR="00DA7377" w:rsidRPr="001B2839">
        <w:rPr>
          <w:rStyle w:val="Ppogrubienie"/>
        </w:rPr>
        <w:t>2.</w:t>
      </w:r>
      <w:r>
        <w:t> 1. </w:t>
      </w:r>
      <w:r w:rsidR="00093E8C" w:rsidRPr="001B2839">
        <w:t>Rekompensatę ustala się za okres 30 dni trwania stanu wyjątkowego w</w:t>
      </w:r>
      <w:r w:rsidR="0051566F">
        <w:t> </w:t>
      </w:r>
      <w:r w:rsidR="00093E8C" w:rsidRPr="001B2839">
        <w:t xml:space="preserve">wysokości 65% średniego miesięcznego przychodu wnioskodawcy ze świadczonych przez niego usług albo prowadzonej przez niego działalności gospodarczej, o których mowa w art. 1, na obszarze obejmującym obręby ewidencyjne wymienione w wykazie stanowiącym załącznik </w:t>
      </w:r>
      <w:r w:rsidR="00093E8C" w:rsidRPr="001B2839">
        <w:lastRenderedPageBreak/>
        <w:t>do rozporządzenia, o którym mowa w art. 1</w:t>
      </w:r>
      <w:r w:rsidR="0051566F">
        <w:t xml:space="preserve"> ust. 1</w:t>
      </w:r>
      <w:r w:rsidR="00093E8C" w:rsidRPr="001B2839">
        <w:t>, w okresie obejmującym czerwiec, lipiec i</w:t>
      </w:r>
      <w:r>
        <w:t> </w:t>
      </w:r>
      <w:r w:rsidR="00093E8C" w:rsidRPr="001B2839">
        <w:t>sierpień 2021 r.</w:t>
      </w:r>
      <w:r w:rsidR="00E61049" w:rsidRPr="001B2839">
        <w:t xml:space="preserve"> </w:t>
      </w:r>
    </w:p>
    <w:p w14:paraId="70EA2163" w14:textId="227BBA2F" w:rsidR="00755B0B" w:rsidRPr="001B2839" w:rsidRDefault="006D78D8" w:rsidP="001F4A5C">
      <w:pPr>
        <w:pStyle w:val="USTustnpkodeksu"/>
      </w:pPr>
      <w:r>
        <w:t>2. </w:t>
      </w:r>
      <w:r w:rsidR="00755B0B" w:rsidRPr="001B2839">
        <w:t>W przypadku przedłużenia stanu wyjątkowego, o którym mowa w art. 1</w:t>
      </w:r>
      <w:r w:rsidR="00230026" w:rsidRPr="001B2839">
        <w:t xml:space="preserve"> ust. 1</w:t>
      </w:r>
      <w:r w:rsidR="00755B0B" w:rsidRPr="001B2839">
        <w:t>, albo jego zniesienia przed upływem czasu na jaki został wprowadzony, wysokość rekompensaty ustala się proporcjonalnie do czasu jego trwania.</w:t>
      </w:r>
    </w:p>
    <w:p w14:paraId="610FC395" w14:textId="777B4702" w:rsidR="00093E8C" w:rsidRPr="001B2839" w:rsidRDefault="00E661FC" w:rsidP="00093E8C">
      <w:pPr>
        <w:pStyle w:val="ARTartustawynprozporzdzenia"/>
        <w:rPr>
          <w:lang w:eastAsia="en-US"/>
        </w:rPr>
      </w:pPr>
      <w:r w:rsidRPr="001B2839">
        <w:rPr>
          <w:rStyle w:val="Ppogrubienie"/>
        </w:rPr>
        <w:t>Art.</w:t>
      </w:r>
      <w:r w:rsidR="006D78D8">
        <w:rPr>
          <w:rStyle w:val="Ppogrubienie"/>
        </w:rPr>
        <w:t> </w:t>
      </w:r>
      <w:r w:rsidRPr="001B2839">
        <w:rPr>
          <w:rStyle w:val="Ppogrubienie"/>
        </w:rPr>
        <w:t>3.</w:t>
      </w:r>
      <w:r w:rsidR="006D78D8">
        <w:rPr>
          <w:rStyle w:val="Ppogrubienie"/>
        </w:rPr>
        <w:t> </w:t>
      </w:r>
      <w:r w:rsidR="006D78D8">
        <w:t>1. </w:t>
      </w:r>
      <w:r w:rsidR="00093E8C" w:rsidRPr="001B2839">
        <w:rPr>
          <w:lang w:eastAsia="en-US"/>
        </w:rPr>
        <w:t>Rekompensata jest udzielana na wniosek składany do właściwego wojewody.</w:t>
      </w:r>
    </w:p>
    <w:p w14:paraId="34CF0545" w14:textId="475F0481" w:rsidR="00093E8C" w:rsidRPr="001B2839" w:rsidRDefault="00093E8C" w:rsidP="001006FC">
      <w:pPr>
        <w:pStyle w:val="USTustnpkodeksu"/>
        <w:rPr>
          <w:lang w:eastAsia="en-US"/>
        </w:rPr>
      </w:pPr>
      <w:r w:rsidRPr="001B2839">
        <w:rPr>
          <w:lang w:eastAsia="en-US"/>
        </w:rPr>
        <w:t>2.</w:t>
      </w:r>
      <w:r w:rsidR="006D78D8">
        <w:t> </w:t>
      </w:r>
      <w:r w:rsidRPr="001B2839">
        <w:rPr>
          <w:lang w:eastAsia="en-US"/>
        </w:rPr>
        <w:t xml:space="preserve">Wniosek o rekompensatę zawiera dane, o których mowa w art. 4 ust. 2 </w:t>
      </w:r>
      <w:r w:rsidRPr="001B2839">
        <w:t xml:space="preserve">pkt 1, 2 i 5 </w:t>
      </w:r>
      <w:r w:rsidRPr="001B2839">
        <w:rPr>
          <w:lang w:eastAsia="en-US"/>
        </w:rPr>
        <w:t>ustawy z dnia 22 listopada 2002 r. o wyrównywaniu strat majątkowych wynikających z ograniczenia w czasie stanu nadzwyczajnego wolności i praw człowieka i obywatela (Dz. U. poz. 1955)</w:t>
      </w:r>
      <w:r w:rsidR="00F71979">
        <w:t>,</w:t>
      </w:r>
      <w:r w:rsidRPr="001B2839">
        <w:rPr>
          <w:lang w:eastAsia="en-US"/>
        </w:rPr>
        <w:t xml:space="preserve"> oraz informacje o średnim przychodzie, o którym mowa w art. 2 ust.</w:t>
      </w:r>
      <w:r w:rsidR="0051566F">
        <w:t> </w:t>
      </w:r>
      <w:r w:rsidRPr="001B2839">
        <w:rPr>
          <w:lang w:eastAsia="en-US"/>
        </w:rPr>
        <w:t>1.</w:t>
      </w:r>
    </w:p>
    <w:p w14:paraId="0509EF41" w14:textId="34BC491B" w:rsidR="00093E8C" w:rsidRPr="001B2839" w:rsidRDefault="00093E8C" w:rsidP="001006FC">
      <w:pPr>
        <w:pStyle w:val="USTustnpkodeksu"/>
        <w:rPr>
          <w:lang w:eastAsia="en-US"/>
        </w:rPr>
      </w:pPr>
      <w:r w:rsidRPr="001B2839">
        <w:rPr>
          <w:lang w:eastAsia="en-US"/>
        </w:rPr>
        <w:t>3.</w:t>
      </w:r>
      <w:r w:rsidR="006D78D8">
        <w:t> </w:t>
      </w:r>
      <w:r w:rsidRPr="001B2839">
        <w:rPr>
          <w:lang w:eastAsia="en-US"/>
        </w:rPr>
        <w:t>Do wniosku dołącza się dokumenty potwierdzające informacje o średnim przychodzie, o którym mowa w art. 2 ust. 1.</w:t>
      </w:r>
    </w:p>
    <w:p w14:paraId="692C3327" w14:textId="08C08246" w:rsidR="00093E8C" w:rsidRPr="001B2839" w:rsidRDefault="006D78D8" w:rsidP="001006FC">
      <w:pPr>
        <w:pStyle w:val="USTustnpkodeksu"/>
        <w:rPr>
          <w:lang w:eastAsia="en-US"/>
        </w:rPr>
      </w:pPr>
      <w:r>
        <w:rPr>
          <w:lang w:eastAsia="en-US"/>
        </w:rPr>
        <w:t>4. </w:t>
      </w:r>
      <w:r w:rsidR="00093E8C" w:rsidRPr="001B2839">
        <w:rPr>
          <w:lang w:eastAsia="en-US"/>
        </w:rPr>
        <w:t>Wojewoda wydaje decyzję w sprawie rekompensaty niezwłocznie, nie później jednak niż w terminie 14 dni od dnia złożenia wniosku.</w:t>
      </w:r>
      <w:r w:rsidR="00093E8C" w:rsidRPr="001B2839">
        <w:t xml:space="preserve"> Decyzja ta jest ostateczna i prawomocna.</w:t>
      </w:r>
    </w:p>
    <w:p w14:paraId="5FB35541" w14:textId="2F8B3CB3" w:rsidR="00093E8C" w:rsidRPr="001B2839" w:rsidRDefault="006D78D8" w:rsidP="001006FC">
      <w:pPr>
        <w:pStyle w:val="USTustnpkodeksu"/>
        <w:rPr>
          <w:lang w:eastAsia="en-US"/>
        </w:rPr>
      </w:pPr>
      <w:r>
        <w:rPr>
          <w:lang w:eastAsia="en-US"/>
        </w:rPr>
        <w:t>5. </w:t>
      </w:r>
      <w:r w:rsidR="00093E8C" w:rsidRPr="001B2839">
        <w:rPr>
          <w:lang w:eastAsia="en-US"/>
        </w:rPr>
        <w:t>W celu weryfikacji danych ujętych we wniosku wojewoda może przeprowadzać kontrole lub zlecać ich przeprowadzenie na koszt wnioskodawcy. Jeżeli kwota rekompensaty przekracza kwotę 65 000 zł, przeprowadzenie kontroli ma charakter obligatoryjny.</w:t>
      </w:r>
    </w:p>
    <w:p w14:paraId="7DDA82A4" w14:textId="35B26378" w:rsidR="00093E8C" w:rsidRPr="001B2839" w:rsidRDefault="006D78D8" w:rsidP="001006FC">
      <w:pPr>
        <w:pStyle w:val="USTustnpkodeksu"/>
      </w:pPr>
      <w:r>
        <w:rPr>
          <w:lang w:eastAsia="en-US"/>
        </w:rPr>
        <w:t>6. </w:t>
      </w:r>
      <w:r w:rsidR="00093E8C" w:rsidRPr="001B2839">
        <w:rPr>
          <w:lang w:eastAsia="en-US"/>
        </w:rPr>
        <w:t>Przepisy art. 5–9 ustawy z dnia 22 listopada 2002 r. o wyrównywaniu strat majątkowych wynikających z ograniczenia w czasie stanu nadzwyczajnego wolności i praw człowieka i obywatela stosuje się odpowiednio.</w:t>
      </w:r>
    </w:p>
    <w:p w14:paraId="42D2BA39" w14:textId="0C8735FD" w:rsidR="005520E9" w:rsidRPr="001B2839" w:rsidRDefault="006D78D8" w:rsidP="00093E8C">
      <w:pPr>
        <w:pStyle w:val="ARTartustawynprozporzdzenia"/>
      </w:pPr>
      <w:r>
        <w:rPr>
          <w:rStyle w:val="Ppogrubienie"/>
        </w:rPr>
        <w:t>Art. </w:t>
      </w:r>
      <w:r w:rsidR="00A251FE" w:rsidRPr="001B2839">
        <w:rPr>
          <w:rStyle w:val="Ppogrubienie"/>
        </w:rPr>
        <w:t>4.</w:t>
      </w:r>
      <w:r>
        <w:t> </w:t>
      </w:r>
      <w:r w:rsidR="005520E9" w:rsidRPr="001B2839">
        <w:t>Przychód z tytułu rekompensaty nie stanowi przychodu w rozumieniu przepisów o podatku dochodowym od osób fizycznych oraz przepisów o podatku dochodowym od osób prawnych.</w:t>
      </w:r>
    </w:p>
    <w:p w14:paraId="293F053C" w14:textId="45B8D2BF" w:rsidR="005129E0" w:rsidRPr="001B2839" w:rsidRDefault="006D78D8" w:rsidP="005129E0">
      <w:pPr>
        <w:pStyle w:val="ARTartustawynprozporzdzenia"/>
      </w:pPr>
      <w:r>
        <w:rPr>
          <w:rStyle w:val="Ppogrubienie"/>
        </w:rPr>
        <w:t>Art. </w:t>
      </w:r>
      <w:r w:rsidR="005520E9" w:rsidRPr="001B2839">
        <w:rPr>
          <w:rStyle w:val="Ppogrubienie"/>
        </w:rPr>
        <w:t>5.</w:t>
      </w:r>
      <w:r>
        <w:t> </w:t>
      </w:r>
      <w:r w:rsidR="005129E0" w:rsidRPr="001B2839">
        <w:t>Wnioskodawcy, któremu wypłacono rekompensatę, nie przysługuje od Skarbu Państwa roszczenie:</w:t>
      </w:r>
    </w:p>
    <w:p w14:paraId="71B8912E" w14:textId="35AE0662" w:rsidR="005129E0" w:rsidRPr="001B2839" w:rsidRDefault="005129E0" w:rsidP="005129E0">
      <w:pPr>
        <w:pStyle w:val="PKTpunkt"/>
      </w:pPr>
      <w:r w:rsidRPr="001B2839">
        <w:t>1)</w:t>
      </w:r>
      <w:r w:rsidRPr="001B2839">
        <w:tab/>
        <w:t>o odszkodowanie za wyrównanie straty majątkowej w działalności, o której mowa w</w:t>
      </w:r>
      <w:r w:rsidR="0054222B">
        <w:t> </w:t>
      </w:r>
      <w:r w:rsidRPr="001B2839">
        <w:t>art.</w:t>
      </w:r>
      <w:r w:rsidR="00A93362" w:rsidRPr="001B2839">
        <w:t> </w:t>
      </w:r>
      <w:r w:rsidRPr="001B2839">
        <w:t>1, powstałej na skutek stanu wyjątkowego wprowadzonego rozporządzeniem, o</w:t>
      </w:r>
      <w:r w:rsidR="0054222B">
        <w:t> </w:t>
      </w:r>
      <w:r w:rsidRPr="001B2839">
        <w:t>którym mowa w art. 1</w:t>
      </w:r>
      <w:r w:rsidR="00230026" w:rsidRPr="001B2839">
        <w:t xml:space="preserve"> ust. 1</w:t>
      </w:r>
      <w:r w:rsidRPr="001B2839">
        <w:t xml:space="preserve">, oraz </w:t>
      </w:r>
    </w:p>
    <w:p w14:paraId="50A68F5D" w14:textId="77777777" w:rsidR="005129E0" w:rsidRPr="001B2839" w:rsidRDefault="005129E0" w:rsidP="005129E0">
      <w:pPr>
        <w:pStyle w:val="PKTpunkt"/>
      </w:pPr>
      <w:r w:rsidRPr="001B2839">
        <w:t>2)</w:t>
      </w:r>
      <w:r w:rsidRPr="001B2839">
        <w:tab/>
        <w:t>za utracone korzyści, które wnioskodawca mógłby osiągnąć, gdyby strata, o której mowa w pkt 1, nie powstała.</w:t>
      </w:r>
    </w:p>
    <w:p w14:paraId="20D6D427" w14:textId="4810779A" w:rsidR="00754933" w:rsidRPr="001B2839" w:rsidRDefault="006D78D8" w:rsidP="00754933">
      <w:pPr>
        <w:pStyle w:val="ARTartustawynprozporzdzenia"/>
      </w:pPr>
      <w:r>
        <w:rPr>
          <w:rStyle w:val="Ppogrubienie"/>
        </w:rPr>
        <w:lastRenderedPageBreak/>
        <w:t>Art. </w:t>
      </w:r>
      <w:r w:rsidR="005520E9" w:rsidRPr="001B2839">
        <w:rPr>
          <w:rStyle w:val="Ppogrubienie"/>
        </w:rPr>
        <w:t>6.</w:t>
      </w:r>
      <w:r w:rsidR="00D11847" w:rsidRPr="001B2839">
        <w:t> </w:t>
      </w:r>
      <w:r w:rsidR="00754933" w:rsidRPr="001B2839">
        <w:t xml:space="preserve">Rekompensata stanowi pomoc de </w:t>
      </w:r>
      <w:proofErr w:type="spellStart"/>
      <w:r w:rsidR="00754933" w:rsidRPr="001B2839">
        <w:t>minimis</w:t>
      </w:r>
      <w:proofErr w:type="spellEnd"/>
      <w:r w:rsidR="00754933" w:rsidRPr="001B2839">
        <w:t xml:space="preserve"> i może być udzielana w zakresie i na zasadach określonych w bezpośrednio obowiązujących aktach prawa wspólnotowego dotyczących pomocy w ramach zasady de </w:t>
      </w:r>
      <w:proofErr w:type="spellStart"/>
      <w:r w:rsidR="00754933" w:rsidRPr="001B2839">
        <w:t>minimis</w:t>
      </w:r>
      <w:proofErr w:type="spellEnd"/>
      <w:r w:rsidR="00754933" w:rsidRPr="001B2839">
        <w:t>.</w:t>
      </w:r>
    </w:p>
    <w:p w14:paraId="6C95AF30" w14:textId="385D9631" w:rsidR="00D11847" w:rsidRPr="001B2839" w:rsidRDefault="006D78D8" w:rsidP="00D11847">
      <w:pPr>
        <w:pStyle w:val="ARTartustawynprozporzdzenia"/>
      </w:pPr>
      <w:r>
        <w:rPr>
          <w:rStyle w:val="Ppogrubienie"/>
        </w:rPr>
        <w:t>Art. </w:t>
      </w:r>
      <w:r w:rsidR="005520E9" w:rsidRPr="001B2839">
        <w:rPr>
          <w:rStyle w:val="Ppogrubienie"/>
        </w:rPr>
        <w:t>7</w:t>
      </w:r>
      <w:r w:rsidR="00822432" w:rsidRPr="001B2839">
        <w:rPr>
          <w:rStyle w:val="Ppogrubienie"/>
        </w:rPr>
        <w:t>.</w:t>
      </w:r>
      <w:r>
        <w:t> </w:t>
      </w:r>
      <w:r w:rsidR="00E721E7" w:rsidRPr="001B2839">
        <w:t xml:space="preserve">Ustawa wchodzi w życie </w:t>
      </w:r>
      <w:r w:rsidR="005520E9" w:rsidRPr="001B2839">
        <w:t>z dniem ogłoszenia.</w:t>
      </w:r>
    </w:p>
    <w:sectPr w:rsidR="00D11847" w:rsidRPr="001B2839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CB803A" w14:textId="77777777" w:rsidR="009B4409" w:rsidRDefault="009B4409">
      <w:r>
        <w:separator/>
      </w:r>
    </w:p>
  </w:endnote>
  <w:endnote w:type="continuationSeparator" w:id="0">
    <w:p w14:paraId="6313CF50" w14:textId="77777777" w:rsidR="009B4409" w:rsidRDefault="009B4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A92369" w14:textId="77777777" w:rsidR="009B4409" w:rsidRDefault="009B4409">
      <w:r>
        <w:separator/>
      </w:r>
    </w:p>
  </w:footnote>
  <w:footnote w:type="continuationSeparator" w:id="0">
    <w:p w14:paraId="3D33303E" w14:textId="77777777" w:rsidR="009B4409" w:rsidRDefault="009B44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22CF80" w14:textId="20E9C9A8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6F6D90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DB6"/>
    <w:rsid w:val="000012DA"/>
    <w:rsid w:val="0000246E"/>
    <w:rsid w:val="00003862"/>
    <w:rsid w:val="00011BEC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462B"/>
    <w:rsid w:val="00034827"/>
    <w:rsid w:val="00036B63"/>
    <w:rsid w:val="00037E1A"/>
    <w:rsid w:val="00043495"/>
    <w:rsid w:val="00046A75"/>
    <w:rsid w:val="00047312"/>
    <w:rsid w:val="0005014D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202F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28E8"/>
    <w:rsid w:val="00093E8C"/>
    <w:rsid w:val="000944EF"/>
    <w:rsid w:val="0009732D"/>
    <w:rsid w:val="000973F0"/>
    <w:rsid w:val="000A0D58"/>
    <w:rsid w:val="000A1296"/>
    <w:rsid w:val="000A1C27"/>
    <w:rsid w:val="000A1DAD"/>
    <w:rsid w:val="000A2649"/>
    <w:rsid w:val="000A323B"/>
    <w:rsid w:val="000A7247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1C2A"/>
    <w:rsid w:val="000F2BE3"/>
    <w:rsid w:val="000F3D0D"/>
    <w:rsid w:val="000F547A"/>
    <w:rsid w:val="000F6ED4"/>
    <w:rsid w:val="000F7A6E"/>
    <w:rsid w:val="001006FC"/>
    <w:rsid w:val="001042BA"/>
    <w:rsid w:val="00106D03"/>
    <w:rsid w:val="00110465"/>
    <w:rsid w:val="001105FD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3572"/>
    <w:rsid w:val="00194732"/>
    <w:rsid w:val="0019473B"/>
    <w:rsid w:val="001952B1"/>
    <w:rsid w:val="00196E39"/>
    <w:rsid w:val="00197649"/>
    <w:rsid w:val="001979E0"/>
    <w:rsid w:val="001A01FB"/>
    <w:rsid w:val="001A10E9"/>
    <w:rsid w:val="001A183D"/>
    <w:rsid w:val="001A2B65"/>
    <w:rsid w:val="001A3CD3"/>
    <w:rsid w:val="001A5BEF"/>
    <w:rsid w:val="001A7F15"/>
    <w:rsid w:val="001B2839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4A5C"/>
    <w:rsid w:val="001F6616"/>
    <w:rsid w:val="00202BD4"/>
    <w:rsid w:val="00204A97"/>
    <w:rsid w:val="00204AF6"/>
    <w:rsid w:val="002114EF"/>
    <w:rsid w:val="002166AD"/>
    <w:rsid w:val="00217871"/>
    <w:rsid w:val="00221ED8"/>
    <w:rsid w:val="002231EA"/>
    <w:rsid w:val="00223FDF"/>
    <w:rsid w:val="002279C0"/>
    <w:rsid w:val="00230026"/>
    <w:rsid w:val="00231392"/>
    <w:rsid w:val="00231821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3C1D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14F4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5C8"/>
    <w:rsid w:val="003268F9"/>
    <w:rsid w:val="00330BAF"/>
    <w:rsid w:val="00334052"/>
    <w:rsid w:val="00334E3A"/>
    <w:rsid w:val="003361DD"/>
    <w:rsid w:val="00341A6A"/>
    <w:rsid w:val="00345B9C"/>
    <w:rsid w:val="00352DAE"/>
    <w:rsid w:val="00353122"/>
    <w:rsid w:val="00354EB9"/>
    <w:rsid w:val="003602AE"/>
    <w:rsid w:val="00360929"/>
    <w:rsid w:val="003647D5"/>
    <w:rsid w:val="00365320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3F7D81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1EEE"/>
    <w:rsid w:val="0042465E"/>
    <w:rsid w:val="00424DF7"/>
    <w:rsid w:val="00432B76"/>
    <w:rsid w:val="00434D01"/>
    <w:rsid w:val="00435D26"/>
    <w:rsid w:val="00440C99"/>
    <w:rsid w:val="0044175C"/>
    <w:rsid w:val="00445F4D"/>
    <w:rsid w:val="00446144"/>
    <w:rsid w:val="0044739F"/>
    <w:rsid w:val="004504C0"/>
    <w:rsid w:val="004550FB"/>
    <w:rsid w:val="0046111A"/>
    <w:rsid w:val="00462946"/>
    <w:rsid w:val="00463DB9"/>
    <w:rsid w:val="00463F43"/>
    <w:rsid w:val="00464B94"/>
    <w:rsid w:val="004653A8"/>
    <w:rsid w:val="00465A0B"/>
    <w:rsid w:val="004674D6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00D7"/>
    <w:rsid w:val="004B25E2"/>
    <w:rsid w:val="004B34D7"/>
    <w:rsid w:val="004B41E2"/>
    <w:rsid w:val="004B5037"/>
    <w:rsid w:val="004B5B2F"/>
    <w:rsid w:val="004B626A"/>
    <w:rsid w:val="004B660E"/>
    <w:rsid w:val="004C05BD"/>
    <w:rsid w:val="004C3B06"/>
    <w:rsid w:val="004C3F97"/>
    <w:rsid w:val="004C7E08"/>
    <w:rsid w:val="004C7EE7"/>
    <w:rsid w:val="004D0295"/>
    <w:rsid w:val="004D2DEE"/>
    <w:rsid w:val="004D2E1F"/>
    <w:rsid w:val="004D54DE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29E0"/>
    <w:rsid w:val="005147E8"/>
    <w:rsid w:val="0051566F"/>
    <w:rsid w:val="005158F2"/>
    <w:rsid w:val="0052035C"/>
    <w:rsid w:val="005265A2"/>
    <w:rsid w:val="00526DFC"/>
    <w:rsid w:val="00526F43"/>
    <w:rsid w:val="00527651"/>
    <w:rsid w:val="005351F3"/>
    <w:rsid w:val="005363AB"/>
    <w:rsid w:val="0054222B"/>
    <w:rsid w:val="00544EF4"/>
    <w:rsid w:val="00545E53"/>
    <w:rsid w:val="005479D9"/>
    <w:rsid w:val="005520E9"/>
    <w:rsid w:val="005572BD"/>
    <w:rsid w:val="00557A12"/>
    <w:rsid w:val="00557C1A"/>
    <w:rsid w:val="00560AC7"/>
    <w:rsid w:val="005618E4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86542"/>
    <w:rsid w:val="00591124"/>
    <w:rsid w:val="00591C21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C6E38"/>
    <w:rsid w:val="005D3763"/>
    <w:rsid w:val="005D55E1"/>
    <w:rsid w:val="005D72FA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3DF7"/>
    <w:rsid w:val="00615772"/>
    <w:rsid w:val="00621256"/>
    <w:rsid w:val="00621FCC"/>
    <w:rsid w:val="00622E4B"/>
    <w:rsid w:val="006333DA"/>
    <w:rsid w:val="00635134"/>
    <w:rsid w:val="006356E2"/>
    <w:rsid w:val="00641C0E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043"/>
    <w:rsid w:val="006678AF"/>
    <w:rsid w:val="006701EF"/>
    <w:rsid w:val="00673BA5"/>
    <w:rsid w:val="0067459C"/>
    <w:rsid w:val="00680058"/>
    <w:rsid w:val="00681F9F"/>
    <w:rsid w:val="006840EA"/>
    <w:rsid w:val="006844E2"/>
    <w:rsid w:val="00685249"/>
    <w:rsid w:val="00685267"/>
    <w:rsid w:val="006872AE"/>
    <w:rsid w:val="00690082"/>
    <w:rsid w:val="00690252"/>
    <w:rsid w:val="00692B56"/>
    <w:rsid w:val="006946BB"/>
    <w:rsid w:val="006969FA"/>
    <w:rsid w:val="006A35D5"/>
    <w:rsid w:val="006A748A"/>
    <w:rsid w:val="006B6D65"/>
    <w:rsid w:val="006C1B0A"/>
    <w:rsid w:val="006C419E"/>
    <w:rsid w:val="006C43F6"/>
    <w:rsid w:val="006C4A31"/>
    <w:rsid w:val="006C5AC2"/>
    <w:rsid w:val="006C6AFB"/>
    <w:rsid w:val="006D2735"/>
    <w:rsid w:val="006D45B2"/>
    <w:rsid w:val="006D78D8"/>
    <w:rsid w:val="006E0FCC"/>
    <w:rsid w:val="006E1E96"/>
    <w:rsid w:val="006E5E21"/>
    <w:rsid w:val="006F2648"/>
    <w:rsid w:val="006F2F10"/>
    <w:rsid w:val="006F482B"/>
    <w:rsid w:val="006F6311"/>
    <w:rsid w:val="006F6D90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01B"/>
    <w:rsid w:val="007204FA"/>
    <w:rsid w:val="007213B3"/>
    <w:rsid w:val="0072457F"/>
    <w:rsid w:val="00725406"/>
    <w:rsid w:val="0072621B"/>
    <w:rsid w:val="007270CA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4933"/>
    <w:rsid w:val="00755B0B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96F94"/>
    <w:rsid w:val="007A019B"/>
    <w:rsid w:val="007A1F2F"/>
    <w:rsid w:val="007A2A5C"/>
    <w:rsid w:val="007A4BD4"/>
    <w:rsid w:val="007A5150"/>
    <w:rsid w:val="007A5373"/>
    <w:rsid w:val="007A789F"/>
    <w:rsid w:val="007B22B5"/>
    <w:rsid w:val="007B75BC"/>
    <w:rsid w:val="007C0BD6"/>
    <w:rsid w:val="007C1FCF"/>
    <w:rsid w:val="007C3806"/>
    <w:rsid w:val="007C5BB7"/>
    <w:rsid w:val="007D07D5"/>
    <w:rsid w:val="007D1C64"/>
    <w:rsid w:val="007D32DD"/>
    <w:rsid w:val="007D38B6"/>
    <w:rsid w:val="007D4CA9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4B4B"/>
    <w:rsid w:val="00817429"/>
    <w:rsid w:val="00821514"/>
    <w:rsid w:val="00821E35"/>
    <w:rsid w:val="00822432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17DB"/>
    <w:rsid w:val="00852B59"/>
    <w:rsid w:val="00856272"/>
    <w:rsid w:val="008563FF"/>
    <w:rsid w:val="0086018B"/>
    <w:rsid w:val="008611DD"/>
    <w:rsid w:val="008620DE"/>
    <w:rsid w:val="00865B1C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2940"/>
    <w:rsid w:val="00894F19"/>
    <w:rsid w:val="00896A10"/>
    <w:rsid w:val="008971B5"/>
    <w:rsid w:val="008A5D26"/>
    <w:rsid w:val="008A6B13"/>
    <w:rsid w:val="008A6ECB"/>
    <w:rsid w:val="008B0BF9"/>
    <w:rsid w:val="008B1558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38C3"/>
    <w:rsid w:val="008D3D75"/>
    <w:rsid w:val="008E171D"/>
    <w:rsid w:val="008E2785"/>
    <w:rsid w:val="008E78A3"/>
    <w:rsid w:val="008F0654"/>
    <w:rsid w:val="008F06CB"/>
    <w:rsid w:val="008F2DF5"/>
    <w:rsid w:val="008F2E83"/>
    <w:rsid w:val="008F612A"/>
    <w:rsid w:val="008F75F1"/>
    <w:rsid w:val="0090293D"/>
    <w:rsid w:val="009034DE"/>
    <w:rsid w:val="00905396"/>
    <w:rsid w:val="0090605D"/>
    <w:rsid w:val="00906419"/>
    <w:rsid w:val="00912889"/>
    <w:rsid w:val="00913A42"/>
    <w:rsid w:val="00913B6E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2AE"/>
    <w:rsid w:val="00965F88"/>
    <w:rsid w:val="00984E03"/>
    <w:rsid w:val="00987E85"/>
    <w:rsid w:val="0099305B"/>
    <w:rsid w:val="009A0D12"/>
    <w:rsid w:val="009A1987"/>
    <w:rsid w:val="009A2BEE"/>
    <w:rsid w:val="009A5289"/>
    <w:rsid w:val="009A7A53"/>
    <w:rsid w:val="009B0402"/>
    <w:rsid w:val="009B0B75"/>
    <w:rsid w:val="009B16DF"/>
    <w:rsid w:val="009B4409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0126"/>
    <w:rsid w:val="009E3E77"/>
    <w:rsid w:val="009E3FAB"/>
    <w:rsid w:val="009E5B3F"/>
    <w:rsid w:val="009E7D90"/>
    <w:rsid w:val="009F1AB0"/>
    <w:rsid w:val="009F501D"/>
    <w:rsid w:val="00A039D5"/>
    <w:rsid w:val="00A046AD"/>
    <w:rsid w:val="00A05D92"/>
    <w:rsid w:val="00A079C1"/>
    <w:rsid w:val="00A10D26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51FE"/>
    <w:rsid w:val="00A26A90"/>
    <w:rsid w:val="00A26B27"/>
    <w:rsid w:val="00A30E4F"/>
    <w:rsid w:val="00A32253"/>
    <w:rsid w:val="00A3310E"/>
    <w:rsid w:val="00A333A0"/>
    <w:rsid w:val="00A345C5"/>
    <w:rsid w:val="00A37E70"/>
    <w:rsid w:val="00A42931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3362"/>
    <w:rsid w:val="00A94574"/>
    <w:rsid w:val="00A94DD0"/>
    <w:rsid w:val="00A95936"/>
    <w:rsid w:val="00A96265"/>
    <w:rsid w:val="00A97084"/>
    <w:rsid w:val="00A971C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410"/>
    <w:rsid w:val="00AD4C2B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597"/>
    <w:rsid w:val="00B13921"/>
    <w:rsid w:val="00B1528C"/>
    <w:rsid w:val="00B16ACD"/>
    <w:rsid w:val="00B2091A"/>
    <w:rsid w:val="00B21487"/>
    <w:rsid w:val="00B21EDD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474AF"/>
    <w:rsid w:val="00B51A7D"/>
    <w:rsid w:val="00B535C2"/>
    <w:rsid w:val="00B55544"/>
    <w:rsid w:val="00B6175F"/>
    <w:rsid w:val="00B642FC"/>
    <w:rsid w:val="00B64D26"/>
    <w:rsid w:val="00B64FBB"/>
    <w:rsid w:val="00B70E22"/>
    <w:rsid w:val="00B774CB"/>
    <w:rsid w:val="00B775B9"/>
    <w:rsid w:val="00B80402"/>
    <w:rsid w:val="00B80B9A"/>
    <w:rsid w:val="00B830B7"/>
    <w:rsid w:val="00B848EA"/>
    <w:rsid w:val="00B84B2B"/>
    <w:rsid w:val="00B90500"/>
    <w:rsid w:val="00B9176C"/>
    <w:rsid w:val="00B917A4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6DB6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D58AF"/>
    <w:rsid w:val="00BE0C44"/>
    <w:rsid w:val="00BE1B8B"/>
    <w:rsid w:val="00BE2A18"/>
    <w:rsid w:val="00BE2C01"/>
    <w:rsid w:val="00BE41EC"/>
    <w:rsid w:val="00BE56FB"/>
    <w:rsid w:val="00BF3DDE"/>
    <w:rsid w:val="00BF40E3"/>
    <w:rsid w:val="00BF6589"/>
    <w:rsid w:val="00BF6F7F"/>
    <w:rsid w:val="00C00647"/>
    <w:rsid w:val="00C02764"/>
    <w:rsid w:val="00C0345D"/>
    <w:rsid w:val="00C04CEF"/>
    <w:rsid w:val="00C0662F"/>
    <w:rsid w:val="00C07D69"/>
    <w:rsid w:val="00C11943"/>
    <w:rsid w:val="00C12E96"/>
    <w:rsid w:val="00C14763"/>
    <w:rsid w:val="00C16141"/>
    <w:rsid w:val="00C2363F"/>
    <w:rsid w:val="00C236C8"/>
    <w:rsid w:val="00C260B1"/>
    <w:rsid w:val="00C26E56"/>
    <w:rsid w:val="00C274B8"/>
    <w:rsid w:val="00C31406"/>
    <w:rsid w:val="00C32460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5AD2"/>
    <w:rsid w:val="00D01C38"/>
    <w:rsid w:val="00D029B8"/>
    <w:rsid w:val="00D02F60"/>
    <w:rsid w:val="00D0464E"/>
    <w:rsid w:val="00D04A96"/>
    <w:rsid w:val="00D07A7B"/>
    <w:rsid w:val="00D10E06"/>
    <w:rsid w:val="00D11847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36062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5C76"/>
    <w:rsid w:val="00D76EC9"/>
    <w:rsid w:val="00D80E7D"/>
    <w:rsid w:val="00D81397"/>
    <w:rsid w:val="00D819BF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A7377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454D"/>
    <w:rsid w:val="00E46308"/>
    <w:rsid w:val="00E51E17"/>
    <w:rsid w:val="00E52DAB"/>
    <w:rsid w:val="00E539B0"/>
    <w:rsid w:val="00E55994"/>
    <w:rsid w:val="00E60606"/>
    <w:rsid w:val="00E60C66"/>
    <w:rsid w:val="00E61049"/>
    <w:rsid w:val="00E6164D"/>
    <w:rsid w:val="00E618C9"/>
    <w:rsid w:val="00E62774"/>
    <w:rsid w:val="00E6307C"/>
    <w:rsid w:val="00E636FA"/>
    <w:rsid w:val="00E661FC"/>
    <w:rsid w:val="00E66C50"/>
    <w:rsid w:val="00E679D3"/>
    <w:rsid w:val="00E71208"/>
    <w:rsid w:val="00E71444"/>
    <w:rsid w:val="00E71C91"/>
    <w:rsid w:val="00E720A1"/>
    <w:rsid w:val="00E721E7"/>
    <w:rsid w:val="00E75DDA"/>
    <w:rsid w:val="00E7616B"/>
    <w:rsid w:val="00E773E8"/>
    <w:rsid w:val="00E83ADD"/>
    <w:rsid w:val="00E84F38"/>
    <w:rsid w:val="00E85623"/>
    <w:rsid w:val="00E87441"/>
    <w:rsid w:val="00E91FAE"/>
    <w:rsid w:val="00E96E3F"/>
    <w:rsid w:val="00E97098"/>
    <w:rsid w:val="00EA270C"/>
    <w:rsid w:val="00EA4974"/>
    <w:rsid w:val="00EA532E"/>
    <w:rsid w:val="00EB06D9"/>
    <w:rsid w:val="00EB192B"/>
    <w:rsid w:val="00EB19ED"/>
    <w:rsid w:val="00EB1CAB"/>
    <w:rsid w:val="00EB33AF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02D48"/>
    <w:rsid w:val="00F10B59"/>
    <w:rsid w:val="00F115CA"/>
    <w:rsid w:val="00F13D11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1406"/>
    <w:rsid w:val="00F33F8B"/>
    <w:rsid w:val="00F340B2"/>
    <w:rsid w:val="00F43390"/>
    <w:rsid w:val="00F443B2"/>
    <w:rsid w:val="00F44A53"/>
    <w:rsid w:val="00F458D8"/>
    <w:rsid w:val="00F47CF0"/>
    <w:rsid w:val="00F50237"/>
    <w:rsid w:val="00F50C6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197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0C50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6F065D"/>
  <w15:docId w15:val="{D2729FFB-03F8-44F6-941A-CBEB8A950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unhideWhenUsed/>
    <w:rsid w:val="00BF40E3"/>
    <w:rPr>
      <w:color w:val="0000FF"/>
      <w:u w:val="single"/>
    </w:rPr>
  </w:style>
  <w:style w:type="paragraph" w:styleId="Akapitzlist">
    <w:name w:val="List Paragraph"/>
    <w:basedOn w:val="Normalny"/>
    <w:uiPriority w:val="99"/>
    <w:semiHidden/>
    <w:rsid w:val="00093E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8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8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4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87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95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12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15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63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3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90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23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2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0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80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56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16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71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64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63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96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07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16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63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9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72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53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03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07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850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86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kola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8DA78DF-BC40-4AD1-BA36-F3B474E02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3</Pages>
  <Words>646</Words>
  <Characters>3876</Characters>
  <Application>Microsoft Office Word</Application>
  <DocSecurity>0</DocSecurity>
  <Lines>32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Tyszkiewicz Joanna</dc:creator>
  <cp:lastModifiedBy>Grażyna D. Grabowska</cp:lastModifiedBy>
  <cp:revision>2</cp:revision>
  <cp:lastPrinted>2021-09-08T10:21:00Z</cp:lastPrinted>
  <dcterms:created xsi:type="dcterms:W3CDTF">2021-09-08T20:41:00Z</dcterms:created>
  <dcterms:modified xsi:type="dcterms:W3CDTF">2021-09-08T20:41:00Z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