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37CB3" w14:textId="77777777" w:rsidR="00DB0EE3" w:rsidRPr="00C13D25" w:rsidRDefault="00DB0EE3" w:rsidP="00DB0EE3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C13D25">
        <w:rPr>
          <w:rFonts w:ascii="Times New Roman" w:eastAsia="Times New Roman" w:hAnsi="Times New Roman" w:cs="Times New Roman"/>
          <w:lang w:eastAsia="pl-PL"/>
        </w:rPr>
        <w:t>UZASADNIENIE</w:t>
      </w:r>
    </w:p>
    <w:p w14:paraId="3B05FAE8" w14:textId="77777777" w:rsidR="00DB0EE3" w:rsidRPr="001A23BC" w:rsidRDefault="00DB0EE3" w:rsidP="00782D2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40" w:line="360" w:lineRule="auto"/>
        <w:ind w:left="425" w:hanging="425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1A23BC">
        <w:rPr>
          <w:rFonts w:ascii="Times New Roman" w:eastAsia="Calibri" w:hAnsi="Times New Roman" w:cs="Times New Roman"/>
          <w:b/>
        </w:rPr>
        <w:t>Cel wprowadzanych zmian</w:t>
      </w:r>
    </w:p>
    <w:p w14:paraId="6F7764A7" w14:textId="161ED8CF" w:rsidR="003E0BA5" w:rsidRPr="001A23BC" w:rsidRDefault="00DB0EE3" w:rsidP="004E3607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A23BC">
        <w:rPr>
          <w:rFonts w:ascii="Times New Roman" w:eastAsia="Times New Roman" w:hAnsi="Times New Roman" w:cs="Times New Roman"/>
          <w:lang w:eastAsia="pl-PL"/>
        </w:rPr>
        <w:t xml:space="preserve">Potrzeba wprowadzenia zmian w ustawie z dnia 7 lipca 1994 r. – Prawo budowlane </w:t>
      </w:r>
      <w:r w:rsidR="00B17AE0">
        <w:rPr>
          <w:rFonts w:ascii="Times New Roman" w:eastAsia="Times New Roman" w:hAnsi="Times New Roman" w:cs="Times New Roman"/>
          <w:lang w:eastAsia="pl-PL"/>
        </w:rPr>
        <w:br/>
      </w:r>
      <w:r w:rsidR="00A453C0" w:rsidRPr="001A23BC">
        <w:rPr>
          <w:rFonts w:ascii="Times New Roman" w:eastAsia="Times New Roman" w:hAnsi="Times New Roman" w:cs="Times New Roman"/>
          <w:lang w:eastAsia="pl-PL"/>
        </w:rPr>
        <w:t>(Dz.</w:t>
      </w:r>
      <w:r w:rsidR="00943969">
        <w:rPr>
          <w:rFonts w:ascii="Times New Roman" w:eastAsia="Times New Roman" w:hAnsi="Times New Roman" w:cs="Times New Roman"/>
          <w:lang w:eastAsia="pl-PL"/>
        </w:rPr>
        <w:t xml:space="preserve"> </w:t>
      </w:r>
      <w:r w:rsidR="00A453C0" w:rsidRPr="001A23BC">
        <w:rPr>
          <w:rFonts w:ascii="Times New Roman" w:eastAsia="Times New Roman" w:hAnsi="Times New Roman" w:cs="Times New Roman"/>
          <w:lang w:eastAsia="pl-PL"/>
        </w:rPr>
        <w:t>U.</w:t>
      </w:r>
      <w:r w:rsidR="00943969">
        <w:rPr>
          <w:rFonts w:ascii="Times New Roman" w:eastAsia="Times New Roman" w:hAnsi="Times New Roman" w:cs="Times New Roman"/>
          <w:lang w:eastAsia="pl-PL"/>
        </w:rPr>
        <w:t xml:space="preserve"> </w:t>
      </w:r>
      <w:r w:rsidR="00A453C0" w:rsidRPr="001A23BC">
        <w:rPr>
          <w:rFonts w:ascii="Times New Roman" w:eastAsia="Times New Roman" w:hAnsi="Times New Roman" w:cs="Times New Roman"/>
          <w:lang w:eastAsia="pl-PL"/>
        </w:rPr>
        <w:t>z</w:t>
      </w:r>
      <w:r w:rsidR="00943969">
        <w:rPr>
          <w:rFonts w:ascii="Times New Roman" w:eastAsia="Times New Roman" w:hAnsi="Times New Roman" w:cs="Times New Roman"/>
          <w:lang w:eastAsia="pl-PL"/>
        </w:rPr>
        <w:t> </w:t>
      </w:r>
      <w:r w:rsidR="00A453C0" w:rsidRPr="001A23BC">
        <w:rPr>
          <w:rFonts w:ascii="Times New Roman" w:eastAsia="Times New Roman" w:hAnsi="Times New Roman" w:cs="Times New Roman"/>
          <w:lang w:eastAsia="pl-PL"/>
        </w:rPr>
        <w:t>2020 r. poz. 1333</w:t>
      </w:r>
      <w:r w:rsidR="00FF0006" w:rsidRPr="001A23BC">
        <w:rPr>
          <w:rFonts w:ascii="Times New Roman" w:eastAsia="Times New Roman" w:hAnsi="Times New Roman" w:cs="Times New Roman"/>
          <w:lang w:eastAsia="pl-PL"/>
        </w:rPr>
        <w:t>,</w:t>
      </w:r>
      <w:r w:rsidR="00A453C0" w:rsidRPr="001A23BC">
        <w:rPr>
          <w:rFonts w:ascii="Times New Roman" w:eastAsia="Times New Roman" w:hAnsi="Times New Roman" w:cs="Times New Roman"/>
          <w:lang w:eastAsia="pl-PL"/>
        </w:rPr>
        <w:t xml:space="preserve"> z późn. zm</w:t>
      </w:r>
      <w:r w:rsidRPr="001A23BC">
        <w:rPr>
          <w:rFonts w:ascii="Times New Roman" w:eastAsia="Times New Roman" w:hAnsi="Times New Roman" w:cs="Times New Roman"/>
          <w:lang w:eastAsia="pl-PL"/>
        </w:rPr>
        <w:t>.)</w:t>
      </w:r>
      <w:r w:rsidR="007169A6" w:rsidRPr="001A23BC">
        <w:rPr>
          <w:rFonts w:ascii="Times New Roman" w:eastAsia="Times New Roman" w:hAnsi="Times New Roman" w:cs="Times New Roman"/>
          <w:lang w:eastAsia="pl-PL"/>
        </w:rPr>
        <w:t xml:space="preserve">, </w:t>
      </w:r>
      <w:r w:rsidR="009B1021" w:rsidRPr="001A23BC">
        <w:rPr>
          <w:rFonts w:ascii="Times New Roman" w:eastAsia="Times New Roman" w:hAnsi="Times New Roman" w:cs="Times New Roman"/>
          <w:lang w:eastAsia="pl-PL"/>
        </w:rPr>
        <w:t>zwan</w:t>
      </w:r>
      <w:r w:rsidR="001E38A5" w:rsidRPr="001A23BC">
        <w:rPr>
          <w:rFonts w:ascii="Times New Roman" w:eastAsia="Times New Roman" w:hAnsi="Times New Roman" w:cs="Times New Roman"/>
          <w:lang w:eastAsia="pl-PL"/>
        </w:rPr>
        <w:t>ej</w:t>
      </w:r>
      <w:r w:rsidR="009B1021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7169A6" w:rsidRPr="001A23BC">
        <w:rPr>
          <w:rFonts w:ascii="Times New Roman" w:eastAsia="Times New Roman" w:hAnsi="Times New Roman" w:cs="Times New Roman"/>
          <w:lang w:eastAsia="pl-PL"/>
        </w:rPr>
        <w:t>dalej „ustaw</w:t>
      </w:r>
      <w:r w:rsidR="00231F1F" w:rsidRPr="001A23BC">
        <w:rPr>
          <w:rFonts w:ascii="Times New Roman" w:eastAsia="Times New Roman" w:hAnsi="Times New Roman" w:cs="Times New Roman"/>
          <w:lang w:eastAsia="pl-PL"/>
        </w:rPr>
        <w:t>ą</w:t>
      </w:r>
      <w:r w:rsidR="007169A6" w:rsidRPr="001A23BC">
        <w:rPr>
          <w:rFonts w:ascii="Times New Roman" w:eastAsia="Times New Roman" w:hAnsi="Times New Roman" w:cs="Times New Roman"/>
          <w:lang w:eastAsia="pl-PL"/>
        </w:rPr>
        <w:t xml:space="preserve"> – Prawo budowlane”, </w:t>
      </w:r>
      <w:r w:rsidRPr="001A23BC">
        <w:rPr>
          <w:rFonts w:ascii="Times New Roman" w:eastAsia="Times New Roman" w:hAnsi="Times New Roman" w:cs="Times New Roman"/>
          <w:lang w:eastAsia="pl-PL"/>
        </w:rPr>
        <w:t>wynika z</w:t>
      </w:r>
      <w:r w:rsidR="00943969">
        <w:rPr>
          <w:rFonts w:ascii="Times New Roman" w:eastAsia="Times New Roman" w:hAnsi="Times New Roman" w:cs="Times New Roman"/>
          <w:lang w:eastAsia="pl-PL"/>
        </w:rPr>
        <w:t> </w:t>
      </w:r>
      <w:r w:rsidRPr="001A23BC">
        <w:rPr>
          <w:rFonts w:ascii="Times New Roman" w:eastAsia="Times New Roman" w:hAnsi="Times New Roman" w:cs="Times New Roman"/>
          <w:lang w:eastAsia="pl-PL"/>
        </w:rPr>
        <w:t>konieczności</w:t>
      </w:r>
      <w:r w:rsidR="00F2523C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5D122D" w:rsidRPr="001A23BC">
        <w:rPr>
          <w:rFonts w:ascii="Times New Roman" w:eastAsia="Times New Roman" w:hAnsi="Times New Roman" w:cs="Times New Roman"/>
          <w:lang w:eastAsia="pl-PL"/>
        </w:rPr>
        <w:t xml:space="preserve">zapewnienia </w:t>
      </w:r>
      <w:r w:rsidR="00E24A36" w:rsidRPr="001A23BC">
        <w:rPr>
          <w:rFonts w:ascii="Times New Roman" w:eastAsia="Times New Roman" w:hAnsi="Times New Roman" w:cs="Times New Roman"/>
          <w:lang w:eastAsia="pl-PL"/>
        </w:rPr>
        <w:t xml:space="preserve">prostych </w:t>
      </w:r>
      <w:r w:rsidR="00A03601">
        <w:rPr>
          <w:rFonts w:ascii="Times New Roman" w:eastAsia="Times New Roman" w:hAnsi="Times New Roman" w:cs="Times New Roman"/>
          <w:lang w:eastAsia="pl-PL"/>
        </w:rPr>
        <w:t>rozwiązań</w:t>
      </w:r>
      <w:r w:rsidR="005D122D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24A36" w:rsidRPr="001A23BC">
        <w:rPr>
          <w:rFonts w:ascii="Times New Roman" w:eastAsia="Times New Roman" w:hAnsi="Times New Roman" w:cs="Times New Roman"/>
          <w:lang w:eastAsia="pl-PL"/>
        </w:rPr>
        <w:t xml:space="preserve">prawnych umożliwiających budowę </w:t>
      </w:r>
      <w:r w:rsidR="00FF458E" w:rsidRPr="001A23BC">
        <w:rPr>
          <w:rFonts w:ascii="Times New Roman" w:eastAsia="Times New Roman" w:hAnsi="Times New Roman" w:cs="Times New Roman"/>
          <w:lang w:eastAsia="pl-PL"/>
        </w:rPr>
        <w:t>domów</w:t>
      </w:r>
      <w:r w:rsidR="00E24A36" w:rsidRPr="001A23BC">
        <w:rPr>
          <w:rFonts w:ascii="Times New Roman" w:eastAsia="Times New Roman" w:hAnsi="Times New Roman" w:cs="Times New Roman"/>
          <w:lang w:eastAsia="pl-PL"/>
        </w:rPr>
        <w:t xml:space="preserve"> jednorodzinnych </w:t>
      </w:r>
      <w:r w:rsidR="00943969">
        <w:rPr>
          <w:rFonts w:ascii="Times New Roman" w:eastAsia="Times New Roman" w:hAnsi="Times New Roman" w:cs="Times New Roman"/>
          <w:lang w:eastAsia="pl-PL"/>
        </w:rPr>
        <w:t>w celu</w:t>
      </w:r>
      <w:r w:rsidR="00E24A36" w:rsidRPr="001A23BC">
        <w:rPr>
          <w:rFonts w:ascii="Times New Roman" w:eastAsia="Times New Roman" w:hAnsi="Times New Roman" w:cs="Times New Roman"/>
          <w:lang w:eastAsia="pl-PL"/>
        </w:rPr>
        <w:t xml:space="preserve"> zaspokojenia </w:t>
      </w:r>
      <w:r w:rsidR="00FF458E" w:rsidRPr="001A23BC">
        <w:rPr>
          <w:rFonts w:ascii="Times New Roman" w:eastAsia="Times New Roman" w:hAnsi="Times New Roman" w:cs="Times New Roman"/>
          <w:lang w:eastAsia="pl-PL"/>
        </w:rPr>
        <w:t>własnych potrzeb mieszkaniowych.</w:t>
      </w:r>
      <w:r w:rsidR="001C14AD" w:rsidRPr="001A23BC">
        <w:rPr>
          <w:rFonts w:ascii="Times New Roman" w:hAnsi="Times New Roman" w:cs="Times New Roman"/>
        </w:rPr>
        <w:t xml:space="preserve"> Projektowana regulacja wprowadza </w:t>
      </w:r>
      <w:r w:rsidR="001C14AD" w:rsidRPr="001A23BC">
        <w:rPr>
          <w:rFonts w:ascii="Times New Roman" w:eastAsia="Times New Roman" w:hAnsi="Times New Roman" w:cs="Times New Roman"/>
          <w:lang w:eastAsia="pl-PL"/>
        </w:rPr>
        <w:t>możliwoś</w:t>
      </w:r>
      <w:r w:rsidR="00963331">
        <w:rPr>
          <w:rFonts w:ascii="Times New Roman" w:eastAsia="Times New Roman" w:hAnsi="Times New Roman" w:cs="Times New Roman"/>
          <w:lang w:eastAsia="pl-PL"/>
        </w:rPr>
        <w:t>ć</w:t>
      </w:r>
      <w:r w:rsidR="001C14AD" w:rsidRPr="001A23BC">
        <w:rPr>
          <w:rFonts w:ascii="Times New Roman" w:eastAsia="Times New Roman" w:hAnsi="Times New Roman" w:cs="Times New Roman"/>
          <w:lang w:eastAsia="pl-PL"/>
        </w:rPr>
        <w:t xml:space="preserve"> budowy domów jednorodzinnych bez </w:t>
      </w:r>
      <w:r w:rsidR="00CB7512">
        <w:rPr>
          <w:rFonts w:ascii="Times New Roman" w:eastAsia="Times New Roman" w:hAnsi="Times New Roman" w:cs="Times New Roman"/>
          <w:lang w:eastAsia="pl-PL"/>
        </w:rPr>
        <w:t xml:space="preserve">uzyskania </w:t>
      </w:r>
      <w:r w:rsidR="001C14AD" w:rsidRPr="001A23BC">
        <w:rPr>
          <w:rFonts w:ascii="Times New Roman" w:eastAsia="Times New Roman" w:hAnsi="Times New Roman" w:cs="Times New Roman"/>
          <w:lang w:eastAsia="pl-PL"/>
        </w:rPr>
        <w:t xml:space="preserve">pozwolenia na budowę, </w:t>
      </w:r>
      <w:r w:rsidR="00CB7512" w:rsidRPr="001A23BC">
        <w:rPr>
          <w:rFonts w:ascii="Times New Roman" w:eastAsia="Times New Roman" w:hAnsi="Times New Roman" w:cs="Times New Roman"/>
          <w:lang w:eastAsia="pl-PL"/>
        </w:rPr>
        <w:t xml:space="preserve">ustanowienia kierownika budowy </w:t>
      </w:r>
      <w:r w:rsidR="00CB7512">
        <w:rPr>
          <w:rFonts w:ascii="Times New Roman" w:eastAsia="Times New Roman" w:hAnsi="Times New Roman" w:cs="Times New Roman"/>
          <w:lang w:eastAsia="pl-PL"/>
        </w:rPr>
        <w:t xml:space="preserve">oraz </w:t>
      </w:r>
      <w:r w:rsidR="0098785D">
        <w:rPr>
          <w:rFonts w:ascii="Times New Roman" w:eastAsia="Times New Roman" w:hAnsi="Times New Roman" w:cs="Times New Roman"/>
          <w:lang w:eastAsia="pl-PL"/>
        </w:rPr>
        <w:t>prowadzenia</w:t>
      </w:r>
      <w:r w:rsidR="001C14AD" w:rsidRPr="001A23BC">
        <w:rPr>
          <w:rFonts w:ascii="Times New Roman" w:eastAsia="Times New Roman" w:hAnsi="Times New Roman" w:cs="Times New Roman"/>
          <w:lang w:eastAsia="pl-PL"/>
        </w:rPr>
        <w:t xml:space="preserve"> dziennika budowy, </w:t>
      </w:r>
      <w:r w:rsidR="00FE0CEF" w:rsidRPr="001A23BC">
        <w:rPr>
          <w:rFonts w:ascii="Times New Roman" w:eastAsia="Times New Roman" w:hAnsi="Times New Roman" w:cs="Times New Roman"/>
          <w:lang w:eastAsia="pl-PL"/>
        </w:rPr>
        <w:t>w</w:t>
      </w:r>
      <w:r w:rsidR="00CB7512">
        <w:rPr>
          <w:rFonts w:ascii="Times New Roman" w:eastAsia="Times New Roman" w:hAnsi="Times New Roman" w:cs="Times New Roman"/>
          <w:lang w:eastAsia="pl-PL"/>
        </w:rPr>
        <w:t> </w:t>
      </w:r>
      <w:r w:rsidR="00FE0CEF" w:rsidRPr="001A23BC">
        <w:rPr>
          <w:rFonts w:ascii="Times New Roman" w:eastAsia="Times New Roman" w:hAnsi="Times New Roman" w:cs="Times New Roman"/>
          <w:lang w:eastAsia="pl-PL"/>
        </w:rPr>
        <w:t>procedurze</w:t>
      </w:r>
      <w:r w:rsidR="001C14AD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494D35" w:rsidRPr="001A23BC">
        <w:rPr>
          <w:rFonts w:ascii="Times New Roman" w:eastAsia="Times New Roman" w:hAnsi="Times New Roman" w:cs="Times New Roman"/>
          <w:lang w:eastAsia="pl-PL"/>
        </w:rPr>
        <w:t xml:space="preserve">tzw. </w:t>
      </w:r>
      <w:r w:rsidR="00FE0CEF" w:rsidRPr="001A23BC">
        <w:rPr>
          <w:rFonts w:ascii="Times New Roman" w:eastAsia="Times New Roman" w:hAnsi="Times New Roman" w:cs="Times New Roman"/>
          <w:lang w:eastAsia="pl-PL"/>
        </w:rPr>
        <w:t>zgłoszenia</w:t>
      </w:r>
      <w:r w:rsidR="00494D35" w:rsidRPr="001A23BC">
        <w:rPr>
          <w:rFonts w:ascii="Times New Roman" w:eastAsia="Times New Roman" w:hAnsi="Times New Roman" w:cs="Times New Roman"/>
          <w:lang w:eastAsia="pl-PL"/>
        </w:rPr>
        <w:t xml:space="preserve"> z projektem budowlanym</w:t>
      </w:r>
      <w:r w:rsidR="001D6EED" w:rsidRPr="001A23BC">
        <w:rPr>
          <w:rFonts w:ascii="Times New Roman" w:eastAsia="Times New Roman" w:hAnsi="Times New Roman" w:cs="Times New Roman"/>
          <w:lang w:eastAsia="pl-PL"/>
        </w:rPr>
        <w:t>.</w:t>
      </w:r>
      <w:r w:rsidR="00494D35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F006F6" w:rsidRPr="001A23BC">
        <w:rPr>
          <w:rFonts w:ascii="Times New Roman" w:eastAsia="Times New Roman" w:hAnsi="Times New Roman" w:cs="Times New Roman"/>
          <w:lang w:eastAsia="pl-PL"/>
        </w:rPr>
        <w:t>W przypadku braku miejscowego planu zagospodarowania przestrzennego, przewiduje się wydanie decyzji o</w:t>
      </w:r>
      <w:r w:rsidR="00CB7512">
        <w:rPr>
          <w:rFonts w:ascii="Times New Roman" w:eastAsia="Times New Roman" w:hAnsi="Times New Roman" w:cs="Times New Roman"/>
          <w:lang w:eastAsia="pl-PL"/>
        </w:rPr>
        <w:t xml:space="preserve"> </w:t>
      </w:r>
      <w:r w:rsidR="00F006F6" w:rsidRPr="001A23BC">
        <w:rPr>
          <w:rFonts w:ascii="Times New Roman" w:eastAsia="Times New Roman" w:hAnsi="Times New Roman" w:cs="Times New Roman"/>
          <w:lang w:eastAsia="pl-PL"/>
        </w:rPr>
        <w:t xml:space="preserve">warunkach zabudowy dla </w:t>
      </w:r>
      <w:r w:rsidR="006F5FF6" w:rsidRPr="001A23BC">
        <w:rPr>
          <w:rFonts w:ascii="Times New Roman" w:eastAsia="Times New Roman" w:hAnsi="Times New Roman" w:cs="Times New Roman"/>
          <w:lang w:eastAsia="pl-PL"/>
        </w:rPr>
        <w:t>tego typu obiektów w</w:t>
      </w:r>
      <w:r w:rsidR="00963331">
        <w:rPr>
          <w:rFonts w:ascii="Times New Roman" w:eastAsia="Times New Roman" w:hAnsi="Times New Roman" w:cs="Times New Roman"/>
          <w:lang w:eastAsia="pl-PL"/>
        </w:rPr>
        <w:t xml:space="preserve"> </w:t>
      </w:r>
      <w:r w:rsidR="006F5FF6" w:rsidRPr="001A23BC">
        <w:rPr>
          <w:rFonts w:ascii="Times New Roman" w:eastAsia="Times New Roman" w:hAnsi="Times New Roman" w:cs="Times New Roman"/>
          <w:lang w:eastAsia="pl-PL"/>
        </w:rPr>
        <w:t xml:space="preserve">terminie </w:t>
      </w:r>
      <w:r w:rsidR="00BE6405">
        <w:rPr>
          <w:rFonts w:ascii="Times New Roman" w:eastAsia="Times New Roman" w:hAnsi="Times New Roman" w:cs="Times New Roman"/>
          <w:lang w:eastAsia="pl-PL"/>
        </w:rPr>
        <w:t>21</w:t>
      </w:r>
      <w:r w:rsidR="006F5FF6" w:rsidRPr="001A23BC">
        <w:rPr>
          <w:rFonts w:ascii="Times New Roman" w:eastAsia="Times New Roman" w:hAnsi="Times New Roman" w:cs="Times New Roman"/>
          <w:lang w:eastAsia="pl-PL"/>
        </w:rPr>
        <w:t xml:space="preserve"> dni.</w:t>
      </w:r>
      <w:r w:rsidR="00F006F6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A26199">
        <w:rPr>
          <w:rFonts w:ascii="Times New Roman" w:eastAsia="Times New Roman" w:hAnsi="Times New Roman" w:cs="Times New Roman"/>
          <w:lang w:eastAsia="pl-PL"/>
        </w:rPr>
        <w:t>P</w:t>
      </w:r>
      <w:r w:rsidR="00FE0CEF" w:rsidRPr="001A23BC">
        <w:rPr>
          <w:rFonts w:ascii="Times New Roman" w:eastAsia="Times New Roman" w:hAnsi="Times New Roman" w:cs="Times New Roman"/>
          <w:lang w:eastAsia="pl-PL"/>
        </w:rPr>
        <w:t xml:space="preserve">rzedmiotem </w:t>
      </w:r>
      <w:r w:rsidR="00875458" w:rsidRPr="001A23BC">
        <w:rPr>
          <w:rFonts w:ascii="Times New Roman" w:eastAsia="Times New Roman" w:hAnsi="Times New Roman" w:cs="Times New Roman"/>
          <w:lang w:eastAsia="pl-PL"/>
        </w:rPr>
        <w:t>zgłoszenia,</w:t>
      </w:r>
      <w:r w:rsidR="00FE0CEF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875458" w:rsidRPr="001A23BC">
        <w:rPr>
          <w:rFonts w:ascii="Times New Roman" w:eastAsia="Times New Roman" w:hAnsi="Times New Roman" w:cs="Times New Roman"/>
          <w:lang w:eastAsia="pl-PL"/>
        </w:rPr>
        <w:t>do którego trzeba</w:t>
      </w:r>
      <w:r w:rsidR="00E42744">
        <w:rPr>
          <w:rFonts w:ascii="Times New Roman" w:eastAsia="Times New Roman" w:hAnsi="Times New Roman" w:cs="Times New Roman"/>
          <w:lang w:eastAsia="pl-PL"/>
        </w:rPr>
        <w:t xml:space="preserve"> będzie</w:t>
      </w:r>
      <w:r w:rsidR="00DC2247" w:rsidRPr="001A23BC">
        <w:rPr>
          <w:rFonts w:ascii="Times New Roman" w:eastAsia="Times New Roman" w:hAnsi="Times New Roman" w:cs="Times New Roman"/>
          <w:lang w:eastAsia="pl-PL"/>
        </w:rPr>
        <w:t xml:space="preserve"> dołączyć</w:t>
      </w:r>
      <w:r w:rsidR="00875458" w:rsidRPr="001A23BC">
        <w:rPr>
          <w:rFonts w:ascii="Times New Roman" w:eastAsia="Times New Roman" w:hAnsi="Times New Roman" w:cs="Times New Roman"/>
          <w:lang w:eastAsia="pl-PL"/>
        </w:rPr>
        <w:t xml:space="preserve"> projekt</w:t>
      </w:r>
      <w:r w:rsidR="00EA0C18" w:rsidRPr="001A23BC">
        <w:rPr>
          <w:rFonts w:ascii="Times New Roman" w:eastAsia="Times New Roman" w:hAnsi="Times New Roman" w:cs="Times New Roman"/>
          <w:lang w:eastAsia="pl-PL"/>
        </w:rPr>
        <w:t xml:space="preserve"> zagospodarowania działki lub terenu oraz projekt architektoniczno-budowlany</w:t>
      </w:r>
      <w:r w:rsidR="001D6EED" w:rsidRPr="001A23BC">
        <w:rPr>
          <w:rFonts w:ascii="Times New Roman" w:eastAsia="Times New Roman" w:hAnsi="Times New Roman" w:cs="Times New Roman"/>
          <w:lang w:eastAsia="pl-PL"/>
        </w:rPr>
        <w:t>,</w:t>
      </w:r>
      <w:r w:rsidR="00875458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C47F2" w:rsidRPr="001A23BC">
        <w:rPr>
          <w:rFonts w:ascii="Times New Roman" w:eastAsia="Times New Roman" w:hAnsi="Times New Roman" w:cs="Times New Roman"/>
          <w:lang w:eastAsia="pl-PL"/>
        </w:rPr>
        <w:t>ma być</w:t>
      </w:r>
      <w:r w:rsidR="00875458" w:rsidRPr="001A23BC">
        <w:rPr>
          <w:rFonts w:ascii="Times New Roman" w:eastAsia="Times New Roman" w:hAnsi="Times New Roman" w:cs="Times New Roman"/>
          <w:lang w:eastAsia="pl-PL"/>
        </w:rPr>
        <w:t xml:space="preserve"> budynek o</w:t>
      </w:r>
      <w:r w:rsidR="00963331">
        <w:rPr>
          <w:rFonts w:ascii="Times New Roman" w:eastAsia="Times New Roman" w:hAnsi="Times New Roman" w:cs="Times New Roman"/>
          <w:lang w:eastAsia="pl-PL"/>
        </w:rPr>
        <w:t xml:space="preserve"> </w:t>
      </w:r>
      <w:r w:rsidR="00875458" w:rsidRPr="001A23BC">
        <w:rPr>
          <w:rFonts w:ascii="Times New Roman" w:eastAsia="Times New Roman" w:hAnsi="Times New Roman" w:cs="Times New Roman"/>
          <w:lang w:eastAsia="pl-PL"/>
        </w:rPr>
        <w:t>powierzchni zabudowy</w:t>
      </w:r>
      <w:r w:rsidR="001C14AD" w:rsidRPr="001A23BC">
        <w:rPr>
          <w:rFonts w:ascii="Times New Roman" w:eastAsia="Times New Roman" w:hAnsi="Times New Roman" w:cs="Times New Roman"/>
          <w:lang w:eastAsia="pl-PL"/>
        </w:rPr>
        <w:t xml:space="preserve"> do 70 m</w:t>
      </w:r>
      <w:r w:rsidR="001C14AD" w:rsidRPr="001A23BC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1C14AD" w:rsidRPr="001A23BC">
        <w:rPr>
          <w:rFonts w:ascii="Times New Roman" w:eastAsia="Times New Roman" w:hAnsi="Times New Roman" w:cs="Times New Roman"/>
          <w:lang w:eastAsia="pl-PL"/>
        </w:rPr>
        <w:t>.</w:t>
      </w:r>
      <w:r w:rsidR="00F0538C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63331">
        <w:rPr>
          <w:rFonts w:ascii="Times New Roman" w:eastAsia="Times New Roman" w:hAnsi="Times New Roman" w:cs="Times New Roman"/>
          <w:lang w:eastAsia="pl-PL"/>
        </w:rPr>
        <w:t>C</w:t>
      </w:r>
      <w:r w:rsidR="00F0538C" w:rsidRPr="001A23BC">
        <w:rPr>
          <w:rFonts w:ascii="Times New Roman" w:eastAsia="Times New Roman" w:hAnsi="Times New Roman" w:cs="Times New Roman"/>
          <w:lang w:eastAsia="pl-PL"/>
        </w:rPr>
        <w:t>ho</w:t>
      </w:r>
      <w:r w:rsidR="00963331">
        <w:rPr>
          <w:rFonts w:ascii="Times New Roman" w:eastAsia="Times New Roman" w:hAnsi="Times New Roman" w:cs="Times New Roman"/>
          <w:lang w:eastAsia="pl-PL"/>
        </w:rPr>
        <w:t>ciaż</w:t>
      </w:r>
      <w:r w:rsidR="00F0538C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B17AE0">
        <w:rPr>
          <w:rFonts w:ascii="Times New Roman" w:eastAsia="Times New Roman" w:hAnsi="Times New Roman" w:cs="Times New Roman"/>
          <w:lang w:eastAsia="pl-PL"/>
        </w:rPr>
        <w:br/>
      </w:r>
      <w:r w:rsidR="00F0538C" w:rsidRPr="001A23BC">
        <w:rPr>
          <w:rFonts w:ascii="Times New Roman" w:eastAsia="Times New Roman" w:hAnsi="Times New Roman" w:cs="Times New Roman"/>
          <w:lang w:eastAsia="pl-PL"/>
        </w:rPr>
        <w:t xml:space="preserve">z założenia </w:t>
      </w:r>
      <w:r w:rsidR="00963331">
        <w:rPr>
          <w:rFonts w:ascii="Times New Roman" w:eastAsia="Times New Roman" w:hAnsi="Times New Roman" w:cs="Times New Roman"/>
          <w:lang w:eastAsia="pl-PL"/>
        </w:rPr>
        <w:t xml:space="preserve">obiekty te </w:t>
      </w:r>
      <w:r w:rsidR="00F0538C" w:rsidRPr="001A23BC">
        <w:rPr>
          <w:rFonts w:ascii="Times New Roman" w:eastAsia="Times New Roman" w:hAnsi="Times New Roman" w:cs="Times New Roman"/>
          <w:lang w:eastAsia="pl-PL"/>
        </w:rPr>
        <w:t xml:space="preserve">mają być niewielkie i </w:t>
      </w:r>
      <w:r w:rsidR="001C47F2" w:rsidRPr="001A23BC">
        <w:rPr>
          <w:rFonts w:ascii="Times New Roman" w:eastAsia="Times New Roman" w:hAnsi="Times New Roman" w:cs="Times New Roman"/>
          <w:lang w:eastAsia="pl-PL"/>
        </w:rPr>
        <w:t xml:space="preserve">o </w:t>
      </w:r>
      <w:r w:rsidR="00F0538C" w:rsidRPr="001A23BC">
        <w:rPr>
          <w:rFonts w:ascii="Times New Roman" w:eastAsia="Times New Roman" w:hAnsi="Times New Roman" w:cs="Times New Roman"/>
          <w:lang w:eastAsia="pl-PL"/>
        </w:rPr>
        <w:t xml:space="preserve">prostej konstrukcji, co </w:t>
      </w:r>
      <w:r w:rsidR="00963331" w:rsidRPr="001A23BC">
        <w:rPr>
          <w:rFonts w:ascii="Times New Roman" w:eastAsia="Times New Roman" w:hAnsi="Times New Roman" w:cs="Times New Roman"/>
          <w:lang w:eastAsia="pl-PL"/>
        </w:rPr>
        <w:t xml:space="preserve">ma </w:t>
      </w:r>
      <w:r w:rsidR="00F0538C" w:rsidRPr="001A23BC">
        <w:rPr>
          <w:rFonts w:ascii="Times New Roman" w:eastAsia="Times New Roman" w:hAnsi="Times New Roman" w:cs="Times New Roman"/>
          <w:lang w:eastAsia="pl-PL"/>
        </w:rPr>
        <w:t xml:space="preserve">ułatwiać </w:t>
      </w:r>
      <w:r w:rsidR="00B743C8" w:rsidRPr="001A23BC">
        <w:rPr>
          <w:rFonts w:ascii="Times New Roman" w:eastAsia="Times New Roman" w:hAnsi="Times New Roman" w:cs="Times New Roman"/>
          <w:lang w:eastAsia="pl-PL"/>
        </w:rPr>
        <w:t>zachowanie wymogów bezpieczeństwa, to jednak dopuszcza się</w:t>
      </w:r>
      <w:r w:rsidR="001C47F2" w:rsidRPr="001A23BC">
        <w:rPr>
          <w:rFonts w:ascii="Times New Roman" w:eastAsia="Times New Roman" w:hAnsi="Times New Roman" w:cs="Times New Roman"/>
          <w:lang w:eastAsia="pl-PL"/>
        </w:rPr>
        <w:t>,</w:t>
      </w:r>
      <w:r w:rsidR="00B743C8" w:rsidRPr="001A23BC">
        <w:rPr>
          <w:rFonts w:ascii="Times New Roman" w:eastAsia="Times New Roman" w:hAnsi="Times New Roman" w:cs="Times New Roman"/>
          <w:lang w:eastAsia="pl-PL"/>
        </w:rPr>
        <w:t xml:space="preserve"> aby były one</w:t>
      </w:r>
      <w:r w:rsidR="00EA0C18" w:rsidRPr="001A23BC">
        <w:rPr>
          <w:rFonts w:ascii="Times New Roman" w:eastAsia="Times New Roman" w:hAnsi="Times New Roman" w:cs="Times New Roman"/>
          <w:lang w:eastAsia="pl-PL"/>
        </w:rPr>
        <w:t xml:space="preserve"> nie więcej niż</w:t>
      </w:r>
      <w:r w:rsidR="00B743C8" w:rsidRPr="001A23BC">
        <w:rPr>
          <w:rFonts w:ascii="Times New Roman" w:eastAsia="Times New Roman" w:hAnsi="Times New Roman" w:cs="Times New Roman"/>
          <w:lang w:eastAsia="pl-PL"/>
        </w:rPr>
        <w:t xml:space="preserve"> dwukondygnacyjne</w:t>
      </w:r>
      <w:r w:rsidR="00C5088F">
        <w:rPr>
          <w:rFonts w:ascii="Times New Roman" w:eastAsia="Times New Roman" w:hAnsi="Times New Roman" w:cs="Times New Roman"/>
          <w:lang w:eastAsia="pl-PL"/>
        </w:rPr>
        <w:t>.</w:t>
      </w:r>
      <w:r w:rsidR="00B743C8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1" w:name="highlightHit_3"/>
      <w:bookmarkEnd w:id="1"/>
    </w:p>
    <w:p w14:paraId="525D5AB8" w14:textId="5EA56C0B" w:rsidR="009D3A02" w:rsidRPr="001A23BC" w:rsidRDefault="009D3A02" w:rsidP="0058309A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A23BC">
        <w:rPr>
          <w:rFonts w:ascii="Times New Roman" w:eastAsia="Times New Roman" w:hAnsi="Times New Roman" w:cs="Times New Roman"/>
          <w:lang w:eastAsia="pl-PL"/>
        </w:rPr>
        <w:t xml:space="preserve">Podkreślenia wymaga, że </w:t>
      </w:r>
      <w:r w:rsidR="00A26199">
        <w:rPr>
          <w:rFonts w:ascii="Times New Roman" w:eastAsia="Times New Roman" w:hAnsi="Times New Roman" w:cs="Times New Roman"/>
          <w:lang w:eastAsia="pl-PL"/>
        </w:rPr>
        <w:t>budowa</w:t>
      </w:r>
      <w:r w:rsidR="00A26199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A23BC">
        <w:rPr>
          <w:rFonts w:ascii="Times New Roman" w:eastAsia="Times New Roman" w:hAnsi="Times New Roman" w:cs="Times New Roman"/>
          <w:lang w:eastAsia="pl-PL"/>
        </w:rPr>
        <w:t>przedmiotowych budynków mieszkalnych jednorodz</w:t>
      </w:r>
      <w:r w:rsidR="00041268" w:rsidRPr="001A23BC">
        <w:rPr>
          <w:rFonts w:ascii="Times New Roman" w:eastAsia="Times New Roman" w:hAnsi="Times New Roman" w:cs="Times New Roman"/>
          <w:lang w:eastAsia="pl-PL"/>
        </w:rPr>
        <w:t>i</w:t>
      </w:r>
      <w:r w:rsidRPr="001A23BC">
        <w:rPr>
          <w:rFonts w:ascii="Times New Roman" w:eastAsia="Times New Roman" w:hAnsi="Times New Roman" w:cs="Times New Roman"/>
          <w:lang w:eastAsia="pl-PL"/>
        </w:rPr>
        <w:t>n</w:t>
      </w:r>
      <w:r w:rsidR="008A770E" w:rsidRPr="001A23BC">
        <w:rPr>
          <w:rFonts w:ascii="Times New Roman" w:eastAsia="Times New Roman" w:hAnsi="Times New Roman" w:cs="Times New Roman"/>
          <w:lang w:eastAsia="pl-PL"/>
        </w:rPr>
        <w:t>n</w:t>
      </w:r>
      <w:r w:rsidRPr="001A23BC">
        <w:rPr>
          <w:rFonts w:ascii="Times New Roman" w:eastAsia="Times New Roman" w:hAnsi="Times New Roman" w:cs="Times New Roman"/>
          <w:lang w:eastAsia="pl-PL"/>
        </w:rPr>
        <w:t>ych</w:t>
      </w:r>
      <w:r w:rsidR="00952FEF" w:rsidRPr="00952FEF">
        <w:rPr>
          <w:rFonts w:ascii="Times New Roman" w:eastAsia="Times New Roman" w:hAnsi="Times New Roman" w:cs="Times New Roman"/>
          <w:lang w:eastAsia="pl-PL"/>
        </w:rPr>
        <w:t xml:space="preserve"> o powierzchni zabudowy do 70 m</w:t>
      </w:r>
      <w:r w:rsidR="00952FEF" w:rsidRPr="00952FEF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C56448">
        <w:rPr>
          <w:rFonts w:ascii="Times New Roman" w:eastAsia="Times New Roman" w:hAnsi="Times New Roman" w:cs="Times New Roman"/>
          <w:lang w:eastAsia="pl-PL"/>
        </w:rPr>
        <w:t>(zwanych dalej także „domami o powierzchni zabudowy</w:t>
      </w:r>
      <w:r w:rsidR="00C56448" w:rsidRPr="00C56448">
        <w:rPr>
          <w:rFonts w:ascii="Times New Roman" w:eastAsia="Times New Roman" w:hAnsi="Times New Roman" w:cs="Times New Roman"/>
          <w:lang w:eastAsia="pl-PL"/>
        </w:rPr>
        <w:t xml:space="preserve"> do 70 m</w:t>
      </w:r>
      <w:r w:rsidR="00C56448" w:rsidRPr="00C56448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C56448">
        <w:rPr>
          <w:rFonts w:ascii="Times New Roman" w:eastAsia="Times New Roman" w:hAnsi="Times New Roman" w:cs="Times New Roman"/>
          <w:lang w:eastAsia="pl-PL"/>
        </w:rPr>
        <w:t xml:space="preserve">”) 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będzie musiała być zgodna z przepisami </w:t>
      </w:r>
      <w:r w:rsidR="009900BB" w:rsidRPr="001A23BC">
        <w:rPr>
          <w:rFonts w:ascii="Times New Roman" w:eastAsia="Times New Roman" w:hAnsi="Times New Roman" w:cs="Times New Roman"/>
          <w:lang w:eastAsia="pl-PL"/>
        </w:rPr>
        <w:t>wykonawczymi do ustawy – Prawo budowlane, w szczególności z przepisami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A26199">
        <w:rPr>
          <w:rFonts w:ascii="Times New Roman" w:eastAsia="Times New Roman" w:hAnsi="Times New Roman" w:cs="Times New Roman"/>
          <w:lang w:eastAsia="pl-PL"/>
        </w:rPr>
        <w:t xml:space="preserve">określającymi warunki </w:t>
      </w:r>
      <w:r w:rsidR="00A26199" w:rsidRPr="00A26199">
        <w:rPr>
          <w:rFonts w:ascii="Times New Roman" w:eastAsia="Times New Roman" w:hAnsi="Times New Roman" w:cs="Times New Roman"/>
          <w:lang w:eastAsia="pl-PL"/>
        </w:rPr>
        <w:t xml:space="preserve">techniczne, jakim powinny odpowiadać </w:t>
      </w:r>
      <w:r w:rsidR="00A26199">
        <w:rPr>
          <w:rFonts w:ascii="Times New Roman" w:eastAsia="Times New Roman" w:hAnsi="Times New Roman" w:cs="Times New Roman"/>
          <w:lang w:eastAsia="pl-PL"/>
        </w:rPr>
        <w:t>takie budynki</w:t>
      </w:r>
      <w:r w:rsidR="00A26199" w:rsidRPr="00A26199">
        <w:rPr>
          <w:rFonts w:ascii="Times New Roman" w:eastAsia="Times New Roman" w:hAnsi="Times New Roman" w:cs="Times New Roman"/>
          <w:lang w:eastAsia="pl-PL"/>
        </w:rPr>
        <w:t xml:space="preserve"> i ich usytuowanie </w:t>
      </w:r>
      <w:r w:rsidR="00A26199">
        <w:rPr>
          <w:rFonts w:ascii="Times New Roman" w:eastAsia="Times New Roman" w:hAnsi="Times New Roman" w:cs="Times New Roman"/>
          <w:lang w:eastAsia="pl-PL"/>
        </w:rPr>
        <w:t xml:space="preserve">(obecnie – </w:t>
      </w:r>
      <w:r w:rsidR="007A515E">
        <w:rPr>
          <w:rFonts w:ascii="Times New Roman" w:eastAsia="Times New Roman" w:hAnsi="Times New Roman" w:cs="Times New Roman"/>
          <w:lang w:eastAsia="pl-PL"/>
        </w:rPr>
        <w:t>rozporządzeni</w:t>
      </w:r>
      <w:r w:rsidR="00A26199">
        <w:rPr>
          <w:rFonts w:ascii="Times New Roman" w:eastAsia="Times New Roman" w:hAnsi="Times New Roman" w:cs="Times New Roman"/>
          <w:lang w:eastAsia="pl-PL"/>
        </w:rPr>
        <w:t>e</w:t>
      </w:r>
      <w:r w:rsidR="007A515E">
        <w:rPr>
          <w:rFonts w:ascii="Times New Roman" w:eastAsia="Times New Roman" w:hAnsi="Times New Roman" w:cs="Times New Roman"/>
          <w:lang w:eastAsia="pl-PL"/>
        </w:rPr>
        <w:t xml:space="preserve"> </w:t>
      </w:r>
      <w:r w:rsidR="007A515E" w:rsidRPr="001A23BC">
        <w:rPr>
          <w:rFonts w:ascii="Times New Roman" w:eastAsia="Times New Roman" w:hAnsi="Times New Roman" w:cs="Times New Roman"/>
          <w:lang w:eastAsia="pl-PL"/>
        </w:rPr>
        <w:t>Ministra Infrastruktury z dnia 12</w:t>
      </w:r>
      <w:r w:rsidR="007A515E">
        <w:rPr>
          <w:rFonts w:ascii="Times New Roman" w:eastAsia="Times New Roman" w:hAnsi="Times New Roman" w:cs="Times New Roman"/>
          <w:lang w:eastAsia="pl-PL"/>
        </w:rPr>
        <w:t> </w:t>
      </w:r>
      <w:r w:rsidR="007A515E" w:rsidRPr="001A23BC">
        <w:rPr>
          <w:rFonts w:ascii="Times New Roman" w:eastAsia="Times New Roman" w:hAnsi="Times New Roman" w:cs="Times New Roman"/>
          <w:lang w:eastAsia="pl-PL"/>
        </w:rPr>
        <w:t>kwietnia 2002 r. w sprawie warunków technicznych, jakim powinny odpowiadać budynki i</w:t>
      </w:r>
      <w:r w:rsidR="007A515E">
        <w:rPr>
          <w:rFonts w:ascii="Times New Roman" w:eastAsia="Times New Roman" w:hAnsi="Times New Roman" w:cs="Times New Roman"/>
          <w:lang w:eastAsia="pl-PL"/>
        </w:rPr>
        <w:t> </w:t>
      </w:r>
      <w:r w:rsidR="007A515E" w:rsidRPr="001A23BC">
        <w:rPr>
          <w:rFonts w:ascii="Times New Roman" w:eastAsia="Times New Roman" w:hAnsi="Times New Roman" w:cs="Times New Roman"/>
          <w:lang w:eastAsia="pl-PL"/>
        </w:rPr>
        <w:t>ich usytuowanie</w:t>
      </w:r>
      <w:r w:rsidR="00A26199">
        <w:rPr>
          <w:rFonts w:ascii="Times New Roman" w:eastAsia="Times New Roman" w:hAnsi="Times New Roman" w:cs="Times New Roman"/>
          <w:lang w:eastAsia="pl-PL"/>
        </w:rPr>
        <w:t xml:space="preserve"> (Dz. U. z 2019 r. poz. 1065, z późn. zm.))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626E2F04" w14:textId="38703BEA" w:rsidR="007604EB" w:rsidRDefault="003E0BA5" w:rsidP="0058309A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A23BC">
        <w:rPr>
          <w:rFonts w:ascii="Times New Roman" w:eastAsia="Times New Roman" w:hAnsi="Times New Roman" w:cs="Times New Roman"/>
          <w:lang w:eastAsia="pl-PL"/>
        </w:rPr>
        <w:t>W projekcie ustawy przewiduje się wymóg, aby budowane domy</w:t>
      </w:r>
      <w:r w:rsidR="0020082C">
        <w:rPr>
          <w:rFonts w:ascii="Times New Roman" w:eastAsia="Times New Roman" w:hAnsi="Times New Roman" w:cs="Times New Roman"/>
          <w:lang w:eastAsia="pl-PL"/>
        </w:rPr>
        <w:t xml:space="preserve"> o powierzchni zabudowy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 do 70 m</w:t>
      </w:r>
      <w:r w:rsidRPr="001A23BC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 były budynkami wolno</w:t>
      </w:r>
      <w:r w:rsidR="009900BB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A23BC">
        <w:rPr>
          <w:rFonts w:ascii="Times New Roman" w:eastAsia="Times New Roman" w:hAnsi="Times New Roman" w:cs="Times New Roman"/>
          <w:lang w:eastAsia="pl-PL"/>
        </w:rPr>
        <w:t>stojącymi</w:t>
      </w:r>
      <w:r w:rsidR="00A26199">
        <w:rPr>
          <w:rFonts w:ascii="Times New Roman" w:eastAsia="Times New Roman" w:hAnsi="Times New Roman" w:cs="Times New Roman"/>
          <w:lang w:eastAsia="pl-PL"/>
        </w:rPr>
        <w:t>,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 oraz określa się dopuszczalną gęstość zabudowy</w:t>
      </w:r>
      <w:r w:rsidR="007A515E">
        <w:rPr>
          <w:rFonts w:ascii="Times New Roman" w:eastAsia="Times New Roman" w:hAnsi="Times New Roman" w:cs="Times New Roman"/>
          <w:lang w:eastAsia="pl-PL"/>
        </w:rPr>
        <w:t>,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 wskazując</w:t>
      </w:r>
      <w:r w:rsidR="00B8160C">
        <w:rPr>
          <w:rFonts w:ascii="Times New Roman" w:eastAsia="Times New Roman" w:hAnsi="Times New Roman" w:cs="Times New Roman"/>
          <w:lang w:eastAsia="pl-PL"/>
        </w:rPr>
        <w:t>,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 iż</w:t>
      </w:r>
      <w:r w:rsidR="00D80475" w:rsidRPr="001A23BC">
        <w:rPr>
          <w:rFonts w:ascii="Times New Roman" w:eastAsia="Times New Roman" w:hAnsi="Times New Roman" w:cs="Times New Roman"/>
          <w:lang w:eastAsia="pl-PL"/>
        </w:rPr>
        <w:t xml:space="preserve"> liczba tych budynków ni</w:t>
      </w:r>
      <w:r w:rsidR="00691EEA" w:rsidRPr="001A23BC">
        <w:rPr>
          <w:rFonts w:ascii="Times New Roman" w:eastAsia="Times New Roman" w:hAnsi="Times New Roman" w:cs="Times New Roman"/>
          <w:lang w:eastAsia="pl-PL"/>
        </w:rPr>
        <w:t>e może być większa niż jeden na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D80475" w:rsidRPr="001A23BC">
        <w:rPr>
          <w:rFonts w:ascii="Times New Roman" w:hAnsi="Times New Roman" w:cs="Times New Roman"/>
        </w:rPr>
        <w:t>każde</w:t>
      </w:r>
      <w:r w:rsidR="009900BB" w:rsidRPr="001A23BC">
        <w:rPr>
          <w:rFonts w:ascii="Times New Roman" w:hAnsi="Times New Roman" w:cs="Times New Roman"/>
        </w:rPr>
        <w:t xml:space="preserve"> </w:t>
      </w:r>
      <w:r w:rsidR="0005072D">
        <w:rPr>
          <w:rFonts w:ascii="Times New Roman" w:hAnsi="Times New Roman" w:cs="Times New Roman"/>
        </w:rPr>
        <w:t>5</w:t>
      </w:r>
      <w:r w:rsidR="004D63C3" w:rsidRPr="001A23BC">
        <w:rPr>
          <w:rFonts w:ascii="Times New Roman" w:hAnsi="Times New Roman" w:cs="Times New Roman"/>
        </w:rPr>
        <w:t>00 m</w:t>
      </w:r>
      <w:r w:rsidR="004D63C3" w:rsidRPr="001A23BC">
        <w:rPr>
          <w:rFonts w:ascii="Times New Roman" w:hAnsi="Times New Roman" w:cs="Times New Roman"/>
          <w:vertAlign w:val="superscript"/>
        </w:rPr>
        <w:t>2</w:t>
      </w:r>
      <w:r w:rsidR="00D80475" w:rsidRPr="001A23BC">
        <w:rPr>
          <w:rFonts w:ascii="Times New Roman" w:hAnsi="Times New Roman" w:cs="Times New Roman"/>
        </w:rPr>
        <w:t xml:space="preserve"> powierzchni działki</w:t>
      </w:r>
      <w:r w:rsidR="0020082C">
        <w:rPr>
          <w:rFonts w:ascii="Times New Roman" w:hAnsi="Times New Roman" w:cs="Times New Roman"/>
        </w:rPr>
        <w:t xml:space="preserve">. </w:t>
      </w:r>
      <w:r w:rsidR="0033541E">
        <w:rPr>
          <w:rFonts w:ascii="Times New Roman" w:hAnsi="Times New Roman" w:cs="Times New Roman"/>
        </w:rPr>
        <w:t xml:space="preserve">Należy wyjaśnić, że sformułowanie „jeden na każde </w:t>
      </w:r>
      <w:r w:rsidR="0005072D">
        <w:rPr>
          <w:rFonts w:ascii="Times New Roman" w:hAnsi="Times New Roman" w:cs="Times New Roman"/>
        </w:rPr>
        <w:t>5</w:t>
      </w:r>
      <w:r w:rsidR="0033541E">
        <w:rPr>
          <w:rFonts w:ascii="Times New Roman" w:hAnsi="Times New Roman" w:cs="Times New Roman"/>
        </w:rPr>
        <w:t>00 m</w:t>
      </w:r>
      <w:r w:rsidR="0033541E">
        <w:rPr>
          <w:rFonts w:ascii="Times New Roman" w:hAnsi="Times New Roman" w:cs="Times New Roman"/>
          <w:vertAlign w:val="superscript"/>
        </w:rPr>
        <w:t>2</w:t>
      </w:r>
      <w:r w:rsidR="0033541E">
        <w:rPr>
          <w:rFonts w:ascii="Times New Roman" w:hAnsi="Times New Roman" w:cs="Times New Roman"/>
        </w:rPr>
        <w:t xml:space="preserve">” nie oznacza, że dla skorzystania z projektowanego trybu zgłoszenia jest wymagane posiadanie działki o powierzchni </w:t>
      </w:r>
      <w:r w:rsidR="00D27F3C">
        <w:rPr>
          <w:rFonts w:ascii="Times New Roman" w:hAnsi="Times New Roman" w:cs="Times New Roman"/>
        </w:rPr>
        <w:t xml:space="preserve">co najmniej </w:t>
      </w:r>
      <w:r w:rsidR="0005072D">
        <w:rPr>
          <w:rFonts w:ascii="Times New Roman" w:hAnsi="Times New Roman" w:cs="Times New Roman"/>
        </w:rPr>
        <w:t>5</w:t>
      </w:r>
      <w:r w:rsidR="0033541E">
        <w:rPr>
          <w:rFonts w:ascii="Times New Roman" w:hAnsi="Times New Roman" w:cs="Times New Roman"/>
        </w:rPr>
        <w:t>00 m</w:t>
      </w:r>
      <w:r w:rsidR="0033541E">
        <w:rPr>
          <w:rFonts w:ascii="Times New Roman" w:hAnsi="Times New Roman" w:cs="Times New Roman"/>
          <w:vertAlign w:val="superscript"/>
        </w:rPr>
        <w:t>2</w:t>
      </w:r>
      <w:r w:rsidR="0033541E">
        <w:rPr>
          <w:rFonts w:ascii="Times New Roman" w:hAnsi="Times New Roman" w:cs="Times New Roman"/>
        </w:rPr>
        <w:t xml:space="preserve">. „Każde </w:t>
      </w:r>
      <w:r w:rsidR="0005072D">
        <w:rPr>
          <w:rFonts w:ascii="Times New Roman" w:hAnsi="Times New Roman" w:cs="Times New Roman"/>
        </w:rPr>
        <w:t>5</w:t>
      </w:r>
      <w:r w:rsidR="0033541E">
        <w:rPr>
          <w:rFonts w:ascii="Times New Roman" w:hAnsi="Times New Roman" w:cs="Times New Roman"/>
        </w:rPr>
        <w:t>00 m</w:t>
      </w:r>
      <w:r w:rsidR="0033541E">
        <w:rPr>
          <w:rFonts w:ascii="Times New Roman" w:hAnsi="Times New Roman" w:cs="Times New Roman"/>
          <w:vertAlign w:val="superscript"/>
        </w:rPr>
        <w:t>2</w:t>
      </w:r>
      <w:r w:rsidR="0033541E">
        <w:rPr>
          <w:rFonts w:ascii="Times New Roman" w:hAnsi="Times New Roman" w:cs="Times New Roman"/>
        </w:rPr>
        <w:t>” powierzchni działki oznacza – tak jak w przypadku analogicznych regulacji art. 29 ust. 1 i 2 ustawy – Prawo budowlane dotyczących maksymalnej gęstości zabudowy – określon</w:t>
      </w:r>
      <w:r w:rsidR="00D27F3C">
        <w:rPr>
          <w:rFonts w:ascii="Times New Roman" w:hAnsi="Times New Roman" w:cs="Times New Roman"/>
        </w:rPr>
        <w:t>e</w:t>
      </w:r>
      <w:r w:rsidR="0033541E">
        <w:rPr>
          <w:rFonts w:ascii="Times New Roman" w:hAnsi="Times New Roman" w:cs="Times New Roman"/>
        </w:rPr>
        <w:t xml:space="preserve"> przedział</w:t>
      </w:r>
      <w:r w:rsidR="00D27F3C">
        <w:rPr>
          <w:rFonts w:ascii="Times New Roman" w:hAnsi="Times New Roman" w:cs="Times New Roman"/>
        </w:rPr>
        <w:t>y</w:t>
      </w:r>
      <w:r w:rsidR="0033541E">
        <w:rPr>
          <w:rFonts w:ascii="Times New Roman" w:hAnsi="Times New Roman" w:cs="Times New Roman"/>
        </w:rPr>
        <w:t xml:space="preserve"> wielkości tej powierzchni </w:t>
      </w:r>
      <w:r w:rsidR="00E4722C">
        <w:rPr>
          <w:rFonts w:ascii="Times New Roman" w:hAnsi="Times New Roman" w:cs="Times New Roman"/>
        </w:rPr>
        <w:t xml:space="preserve">(wyznaczone „rozpoczęciem” wskazanej wielkości – czyli każde „rozpoczęte” </w:t>
      </w:r>
      <w:r w:rsidR="0005072D">
        <w:rPr>
          <w:rFonts w:ascii="Times New Roman" w:hAnsi="Times New Roman" w:cs="Times New Roman"/>
        </w:rPr>
        <w:t>5</w:t>
      </w:r>
      <w:r w:rsidR="00D27F3C">
        <w:rPr>
          <w:rFonts w:ascii="Times New Roman" w:hAnsi="Times New Roman" w:cs="Times New Roman"/>
        </w:rPr>
        <w:t>00 m</w:t>
      </w:r>
      <w:r w:rsidR="00D27F3C">
        <w:rPr>
          <w:rFonts w:ascii="Times New Roman" w:hAnsi="Times New Roman" w:cs="Times New Roman"/>
          <w:vertAlign w:val="superscript"/>
        </w:rPr>
        <w:t>2</w:t>
      </w:r>
      <w:r w:rsidR="00D27F3C">
        <w:rPr>
          <w:rFonts w:ascii="Times New Roman" w:hAnsi="Times New Roman" w:cs="Times New Roman"/>
        </w:rPr>
        <w:t xml:space="preserve">). </w:t>
      </w:r>
      <w:r w:rsidR="00D27F3C">
        <w:rPr>
          <w:rFonts w:ascii="Times New Roman" w:hAnsi="Times New Roman" w:cs="Times New Roman"/>
        </w:rPr>
        <w:lastRenderedPageBreak/>
        <w:t>W</w:t>
      </w:r>
      <w:r w:rsidR="009829AF">
        <w:rPr>
          <w:rFonts w:ascii="Times New Roman" w:hAnsi="Times New Roman" w:cs="Times New Roman"/>
        </w:rPr>
        <w:t> </w:t>
      </w:r>
      <w:r w:rsidR="00D27F3C">
        <w:rPr>
          <w:rFonts w:ascii="Times New Roman" w:hAnsi="Times New Roman" w:cs="Times New Roman"/>
        </w:rPr>
        <w:t xml:space="preserve">pierwszym przedziale będzie mieścić się każda powierzchnia nie większa niż </w:t>
      </w:r>
      <w:r w:rsidR="0005072D">
        <w:rPr>
          <w:rFonts w:ascii="Times New Roman" w:hAnsi="Times New Roman" w:cs="Times New Roman"/>
        </w:rPr>
        <w:t xml:space="preserve">500 </w:t>
      </w:r>
      <w:r w:rsidR="00D27F3C">
        <w:rPr>
          <w:rFonts w:ascii="Times New Roman" w:hAnsi="Times New Roman" w:cs="Times New Roman"/>
        </w:rPr>
        <w:t>m</w:t>
      </w:r>
      <w:r w:rsidR="00D27F3C">
        <w:rPr>
          <w:rFonts w:ascii="Times New Roman" w:hAnsi="Times New Roman" w:cs="Times New Roman"/>
          <w:vertAlign w:val="superscript"/>
        </w:rPr>
        <w:t>2</w:t>
      </w:r>
      <w:r w:rsidR="00EA5D58">
        <w:rPr>
          <w:rFonts w:ascii="Times New Roman" w:hAnsi="Times New Roman" w:cs="Times New Roman"/>
        </w:rPr>
        <w:t>,</w:t>
      </w:r>
      <w:r w:rsidR="0033541E">
        <w:rPr>
          <w:rFonts w:ascii="Times New Roman" w:hAnsi="Times New Roman" w:cs="Times New Roman"/>
          <w:vertAlign w:val="superscript"/>
        </w:rPr>
        <w:t xml:space="preserve"> </w:t>
      </w:r>
      <w:r w:rsidR="00EA5D58">
        <w:rPr>
          <w:rFonts w:ascii="Times New Roman" w:hAnsi="Times New Roman" w:cs="Times New Roman"/>
        </w:rPr>
        <w:t>k</w:t>
      </w:r>
      <w:r w:rsidR="00D27F3C">
        <w:rPr>
          <w:rFonts w:ascii="Times New Roman" w:hAnsi="Times New Roman" w:cs="Times New Roman"/>
        </w:rPr>
        <w:t>olejny przedział obejmie powierzchni</w:t>
      </w:r>
      <w:r w:rsidR="007D656B">
        <w:rPr>
          <w:rFonts w:ascii="Times New Roman" w:hAnsi="Times New Roman" w:cs="Times New Roman"/>
        </w:rPr>
        <w:t>ę</w:t>
      </w:r>
      <w:r w:rsidR="00D27F3C">
        <w:rPr>
          <w:rFonts w:ascii="Times New Roman" w:hAnsi="Times New Roman" w:cs="Times New Roman"/>
        </w:rPr>
        <w:t xml:space="preserve"> większ</w:t>
      </w:r>
      <w:r w:rsidR="007D656B">
        <w:rPr>
          <w:rFonts w:ascii="Times New Roman" w:hAnsi="Times New Roman" w:cs="Times New Roman"/>
        </w:rPr>
        <w:t>ą</w:t>
      </w:r>
      <w:r w:rsidR="00D27F3C">
        <w:rPr>
          <w:rFonts w:ascii="Times New Roman" w:hAnsi="Times New Roman" w:cs="Times New Roman"/>
        </w:rPr>
        <w:t xml:space="preserve"> niż </w:t>
      </w:r>
      <w:r w:rsidR="0005072D">
        <w:rPr>
          <w:rFonts w:ascii="Times New Roman" w:hAnsi="Times New Roman" w:cs="Times New Roman"/>
        </w:rPr>
        <w:t xml:space="preserve">500 </w:t>
      </w:r>
      <w:r w:rsidR="00D27F3C">
        <w:rPr>
          <w:rFonts w:ascii="Times New Roman" w:hAnsi="Times New Roman" w:cs="Times New Roman"/>
        </w:rPr>
        <w:t>m</w:t>
      </w:r>
      <w:r w:rsidR="00D27F3C">
        <w:rPr>
          <w:rFonts w:ascii="Times New Roman" w:hAnsi="Times New Roman" w:cs="Times New Roman"/>
          <w:vertAlign w:val="superscript"/>
        </w:rPr>
        <w:t xml:space="preserve">2 </w:t>
      </w:r>
      <w:r w:rsidR="00D27F3C">
        <w:rPr>
          <w:rFonts w:ascii="Times New Roman" w:hAnsi="Times New Roman" w:cs="Times New Roman"/>
        </w:rPr>
        <w:t>i nie większ</w:t>
      </w:r>
      <w:r w:rsidR="007D656B">
        <w:rPr>
          <w:rFonts w:ascii="Times New Roman" w:hAnsi="Times New Roman" w:cs="Times New Roman"/>
        </w:rPr>
        <w:t>ą</w:t>
      </w:r>
      <w:r w:rsidR="00D27F3C">
        <w:rPr>
          <w:rFonts w:ascii="Times New Roman" w:hAnsi="Times New Roman" w:cs="Times New Roman"/>
        </w:rPr>
        <w:t xml:space="preserve"> niż </w:t>
      </w:r>
      <w:r w:rsidR="0005072D">
        <w:rPr>
          <w:rFonts w:ascii="Times New Roman" w:hAnsi="Times New Roman" w:cs="Times New Roman"/>
        </w:rPr>
        <w:t>1</w:t>
      </w:r>
      <w:r w:rsidR="00D27F3C">
        <w:rPr>
          <w:rFonts w:ascii="Times New Roman" w:hAnsi="Times New Roman" w:cs="Times New Roman"/>
        </w:rPr>
        <w:t>000</w:t>
      </w:r>
      <w:r w:rsidR="00E07B2C">
        <w:rPr>
          <w:rFonts w:ascii="Times New Roman" w:hAnsi="Times New Roman" w:cs="Times New Roman"/>
        </w:rPr>
        <w:t> </w:t>
      </w:r>
      <w:r w:rsidR="00D27F3C">
        <w:rPr>
          <w:rFonts w:ascii="Times New Roman" w:hAnsi="Times New Roman" w:cs="Times New Roman"/>
        </w:rPr>
        <w:t>m</w:t>
      </w:r>
      <w:r w:rsidR="00D27F3C">
        <w:rPr>
          <w:rFonts w:ascii="Times New Roman" w:hAnsi="Times New Roman" w:cs="Times New Roman"/>
          <w:vertAlign w:val="superscript"/>
        </w:rPr>
        <w:t xml:space="preserve">2 </w:t>
      </w:r>
      <w:r w:rsidR="00D27F3C">
        <w:rPr>
          <w:rFonts w:ascii="Times New Roman" w:hAnsi="Times New Roman" w:cs="Times New Roman"/>
        </w:rPr>
        <w:t xml:space="preserve">itd. </w:t>
      </w:r>
      <w:r w:rsidR="00EA5D58">
        <w:rPr>
          <w:rFonts w:ascii="Times New Roman" w:hAnsi="Times New Roman" w:cs="Times New Roman"/>
        </w:rPr>
        <w:t>W</w:t>
      </w:r>
      <w:r w:rsidR="009829AF">
        <w:rPr>
          <w:rFonts w:ascii="Times New Roman" w:hAnsi="Times New Roman" w:cs="Times New Roman"/>
        </w:rPr>
        <w:t> </w:t>
      </w:r>
      <w:r w:rsidR="00EA5D58">
        <w:rPr>
          <w:rFonts w:ascii="Times New Roman" w:hAnsi="Times New Roman" w:cs="Times New Roman"/>
        </w:rPr>
        <w:t xml:space="preserve">przypadku działki o powierzchni </w:t>
      </w:r>
      <w:r w:rsidR="0005072D">
        <w:rPr>
          <w:rFonts w:ascii="Times New Roman" w:hAnsi="Times New Roman" w:cs="Times New Roman"/>
        </w:rPr>
        <w:t xml:space="preserve">500 </w:t>
      </w:r>
      <w:r w:rsidR="00EA5D58">
        <w:rPr>
          <w:rFonts w:ascii="Times New Roman" w:hAnsi="Times New Roman" w:cs="Times New Roman"/>
        </w:rPr>
        <w:t>m</w:t>
      </w:r>
      <w:r w:rsidR="00EA5D58">
        <w:rPr>
          <w:rFonts w:ascii="Times New Roman" w:hAnsi="Times New Roman" w:cs="Times New Roman"/>
          <w:vertAlign w:val="superscript"/>
        </w:rPr>
        <w:t xml:space="preserve">2 </w:t>
      </w:r>
      <w:r w:rsidR="00E36ECC">
        <w:rPr>
          <w:rFonts w:ascii="Times New Roman" w:hAnsi="Times New Roman" w:cs="Times New Roman"/>
        </w:rPr>
        <w:t xml:space="preserve">lub mniejszej będzie </w:t>
      </w:r>
      <w:r w:rsidR="00DC6477">
        <w:rPr>
          <w:rFonts w:ascii="Times New Roman" w:hAnsi="Times New Roman" w:cs="Times New Roman"/>
        </w:rPr>
        <w:t xml:space="preserve">można wybudować tylko jeden </w:t>
      </w:r>
      <w:r w:rsidR="002878B4">
        <w:rPr>
          <w:rFonts w:ascii="Times New Roman" w:hAnsi="Times New Roman" w:cs="Times New Roman"/>
        </w:rPr>
        <w:t>dom</w:t>
      </w:r>
      <w:r w:rsidR="007D656B">
        <w:rPr>
          <w:rFonts w:ascii="Times New Roman" w:hAnsi="Times New Roman" w:cs="Times New Roman"/>
        </w:rPr>
        <w:t xml:space="preserve"> o powierzchni zabudowy do 70 m</w:t>
      </w:r>
      <w:r w:rsidR="007D656B">
        <w:rPr>
          <w:rFonts w:ascii="Times New Roman" w:hAnsi="Times New Roman" w:cs="Times New Roman"/>
          <w:vertAlign w:val="superscript"/>
        </w:rPr>
        <w:t>2</w:t>
      </w:r>
      <w:r w:rsidR="00EA5D58">
        <w:rPr>
          <w:rFonts w:ascii="Times New Roman" w:hAnsi="Times New Roman" w:cs="Times New Roman"/>
        </w:rPr>
        <w:t>.</w:t>
      </w:r>
      <w:r w:rsidR="001A50F8">
        <w:rPr>
          <w:rFonts w:ascii="Times New Roman" w:hAnsi="Times New Roman" w:cs="Times New Roman"/>
        </w:rPr>
        <w:t xml:space="preserve"> 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Wymóg lokalizacji jednego obiektu na każde </w:t>
      </w:r>
      <w:r w:rsidR="0005072D">
        <w:rPr>
          <w:rFonts w:ascii="Times New Roman" w:eastAsia="Times New Roman" w:hAnsi="Times New Roman" w:cs="Times New Roman"/>
          <w:lang w:eastAsia="pl-PL"/>
        </w:rPr>
        <w:t>5</w:t>
      </w:r>
      <w:r w:rsidRPr="001A23BC">
        <w:rPr>
          <w:rFonts w:ascii="Times New Roman" w:eastAsia="Times New Roman" w:hAnsi="Times New Roman" w:cs="Times New Roman"/>
          <w:lang w:eastAsia="pl-PL"/>
        </w:rPr>
        <w:t>00 m</w:t>
      </w:r>
      <w:r w:rsidRPr="001A23BC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 powierzchni działki ma stanowić mechanizm gwarantujący, że projektowana instytucja będzie służyła wyłącznie celom indywidualnym, a</w:t>
      </w:r>
      <w:r w:rsidR="007A515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nie budowie wieloobiektowych osiedli. </w:t>
      </w:r>
    </w:p>
    <w:p w14:paraId="380E950E" w14:textId="1CEBC520" w:rsidR="002C6E39" w:rsidRPr="001A23BC" w:rsidRDefault="003E0BA5" w:rsidP="001D0E3C">
      <w:pPr>
        <w:pStyle w:val="PKTpunkt"/>
        <w:spacing w:after="120"/>
        <w:ind w:left="0" w:firstLine="0"/>
        <w:rPr>
          <w:rFonts w:ascii="Times New Roman" w:eastAsia="Times New Roman" w:hAnsi="Times New Roman" w:cs="Times New Roman"/>
        </w:rPr>
      </w:pPr>
      <w:r w:rsidRPr="001A23BC">
        <w:rPr>
          <w:rFonts w:ascii="Times New Roman" w:eastAsia="Times New Roman" w:hAnsi="Times New Roman" w:cs="Times New Roman"/>
        </w:rPr>
        <w:t>Ponadto projekt ustawy nie zwalnia w</w:t>
      </w:r>
      <w:r w:rsidR="007A515E">
        <w:rPr>
          <w:rFonts w:ascii="Times New Roman" w:eastAsia="Times New Roman" w:hAnsi="Times New Roman" w:cs="Times New Roman"/>
        </w:rPr>
        <w:t xml:space="preserve"> </w:t>
      </w:r>
      <w:r w:rsidRPr="001A23BC">
        <w:rPr>
          <w:rFonts w:ascii="Times New Roman" w:eastAsia="Times New Roman" w:hAnsi="Times New Roman" w:cs="Times New Roman"/>
        </w:rPr>
        <w:t xml:space="preserve">zakresie projektowania i budowy </w:t>
      </w:r>
      <w:r w:rsidR="00C56448" w:rsidRPr="00C56448">
        <w:rPr>
          <w:rFonts w:ascii="Times New Roman" w:eastAsia="Times New Roman" w:hAnsi="Times New Roman" w:cs="Times New Roman"/>
        </w:rPr>
        <w:t>dom</w:t>
      </w:r>
      <w:r w:rsidR="00C56448">
        <w:rPr>
          <w:rFonts w:ascii="Times New Roman" w:eastAsia="Times New Roman" w:hAnsi="Times New Roman" w:cs="Times New Roman"/>
        </w:rPr>
        <w:t>ów</w:t>
      </w:r>
      <w:r w:rsidR="00C56448" w:rsidRPr="00C56448">
        <w:rPr>
          <w:rFonts w:ascii="Times New Roman" w:eastAsia="Times New Roman" w:hAnsi="Times New Roman" w:cs="Times New Roman"/>
        </w:rPr>
        <w:t xml:space="preserve"> </w:t>
      </w:r>
      <w:r w:rsidR="00B17AE0">
        <w:rPr>
          <w:rFonts w:ascii="Times New Roman" w:eastAsia="Times New Roman" w:hAnsi="Times New Roman" w:cs="Times New Roman"/>
        </w:rPr>
        <w:br/>
      </w:r>
      <w:r w:rsidR="00C56448" w:rsidRPr="00C56448">
        <w:rPr>
          <w:rFonts w:ascii="Times New Roman" w:eastAsia="Times New Roman" w:hAnsi="Times New Roman" w:cs="Times New Roman"/>
        </w:rPr>
        <w:t>o powierzchni zabudowy do 70 m</w:t>
      </w:r>
      <w:r w:rsidR="00C56448" w:rsidRPr="00C56448">
        <w:rPr>
          <w:rFonts w:ascii="Times New Roman" w:eastAsia="Times New Roman" w:hAnsi="Times New Roman" w:cs="Times New Roman"/>
          <w:vertAlign w:val="superscript"/>
        </w:rPr>
        <w:t>2</w:t>
      </w:r>
      <w:r w:rsidR="009C4598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7A515E" w:rsidRPr="001A23BC">
        <w:rPr>
          <w:rFonts w:ascii="Times New Roman" w:eastAsia="Times New Roman" w:hAnsi="Times New Roman" w:cs="Times New Roman"/>
        </w:rPr>
        <w:t>z</w:t>
      </w:r>
      <w:r w:rsidR="001D0E3C">
        <w:rPr>
          <w:rFonts w:ascii="Times New Roman" w:eastAsia="Times New Roman" w:hAnsi="Times New Roman" w:cs="Times New Roman"/>
        </w:rPr>
        <w:t> </w:t>
      </w:r>
      <w:r w:rsidR="007A515E" w:rsidRPr="001A23BC">
        <w:rPr>
          <w:rFonts w:ascii="Times New Roman" w:eastAsia="Times New Roman" w:hAnsi="Times New Roman" w:cs="Times New Roman"/>
        </w:rPr>
        <w:t xml:space="preserve">obowiązku </w:t>
      </w:r>
      <w:r w:rsidRPr="001A23BC">
        <w:rPr>
          <w:rFonts w:ascii="Times New Roman" w:eastAsia="Times New Roman" w:hAnsi="Times New Roman" w:cs="Times New Roman"/>
        </w:rPr>
        <w:t xml:space="preserve">stosowania wymagań techniczno-budowlanych określonych w przepisach rozporządzenia Ministra Infrastruktury </w:t>
      </w:r>
      <w:r w:rsidR="00B17AE0">
        <w:rPr>
          <w:rFonts w:ascii="Times New Roman" w:eastAsia="Times New Roman" w:hAnsi="Times New Roman" w:cs="Times New Roman"/>
        </w:rPr>
        <w:br/>
      </w:r>
      <w:r w:rsidRPr="001A23BC">
        <w:rPr>
          <w:rFonts w:ascii="Times New Roman" w:eastAsia="Times New Roman" w:hAnsi="Times New Roman" w:cs="Times New Roman"/>
        </w:rPr>
        <w:t>z dnia 12 kwietnia 2002 r. w sprawie warunków technicznych, jakim powinny odpowiadać budynki</w:t>
      </w:r>
      <w:r w:rsidR="00536364">
        <w:rPr>
          <w:rFonts w:ascii="Times New Roman" w:eastAsia="Times New Roman" w:hAnsi="Times New Roman" w:cs="Times New Roman"/>
        </w:rPr>
        <w:t xml:space="preserve"> i</w:t>
      </w:r>
      <w:r w:rsidRPr="001A23BC">
        <w:rPr>
          <w:rFonts w:ascii="Times New Roman" w:eastAsia="Times New Roman" w:hAnsi="Times New Roman" w:cs="Times New Roman"/>
        </w:rPr>
        <w:t xml:space="preserve"> ich usytuowanie, czyli m.in</w:t>
      </w:r>
      <w:r w:rsidR="0011501F" w:rsidRPr="001A23BC">
        <w:rPr>
          <w:rFonts w:ascii="Times New Roman" w:eastAsia="Times New Roman" w:hAnsi="Times New Roman" w:cs="Times New Roman"/>
        </w:rPr>
        <w:t>.</w:t>
      </w:r>
      <w:r w:rsidRPr="001A23BC">
        <w:rPr>
          <w:rFonts w:ascii="Times New Roman" w:eastAsia="Times New Roman" w:hAnsi="Times New Roman" w:cs="Times New Roman"/>
        </w:rPr>
        <w:t xml:space="preserve"> </w:t>
      </w:r>
      <w:r w:rsidR="00183676">
        <w:rPr>
          <w:rFonts w:ascii="Times New Roman" w:eastAsia="Times New Roman" w:hAnsi="Times New Roman" w:cs="Times New Roman"/>
        </w:rPr>
        <w:t>z</w:t>
      </w:r>
      <w:r w:rsidR="00E35F64">
        <w:rPr>
          <w:rFonts w:ascii="Times New Roman" w:eastAsia="Times New Roman" w:hAnsi="Times New Roman" w:cs="Times New Roman"/>
        </w:rPr>
        <w:t xml:space="preserve"> </w:t>
      </w:r>
      <w:r w:rsidRPr="001A23BC">
        <w:rPr>
          <w:rFonts w:ascii="Times New Roman" w:eastAsia="Times New Roman" w:hAnsi="Times New Roman" w:cs="Times New Roman"/>
        </w:rPr>
        <w:t>zachowani</w:t>
      </w:r>
      <w:r w:rsidR="00FF0006" w:rsidRPr="001A23BC">
        <w:rPr>
          <w:rFonts w:ascii="Times New Roman" w:eastAsia="Times New Roman" w:hAnsi="Times New Roman" w:cs="Times New Roman"/>
        </w:rPr>
        <w:t>a</w:t>
      </w:r>
      <w:r w:rsidRPr="001A23BC">
        <w:rPr>
          <w:rFonts w:ascii="Times New Roman" w:eastAsia="Times New Roman" w:hAnsi="Times New Roman" w:cs="Times New Roman"/>
        </w:rPr>
        <w:t xml:space="preserve"> odpowiednich odległości od granic działki</w:t>
      </w:r>
      <w:r w:rsidR="001F68C5" w:rsidRPr="001A23BC">
        <w:rPr>
          <w:rFonts w:ascii="Times New Roman" w:eastAsia="Times New Roman" w:hAnsi="Times New Roman" w:cs="Times New Roman"/>
        </w:rPr>
        <w:t xml:space="preserve"> inwestycyjnej</w:t>
      </w:r>
      <w:r w:rsidR="00C46AC0">
        <w:rPr>
          <w:rFonts w:ascii="Times New Roman" w:eastAsia="Times New Roman" w:hAnsi="Times New Roman" w:cs="Times New Roman"/>
        </w:rPr>
        <w:t>,</w:t>
      </w:r>
      <w:r w:rsidRPr="001A23BC">
        <w:rPr>
          <w:rFonts w:ascii="Times New Roman" w:eastAsia="Times New Roman" w:hAnsi="Times New Roman" w:cs="Times New Roman"/>
        </w:rPr>
        <w:t xml:space="preserve"> gwarantujących ograniczenie obszaru oddziaływania realizowanego budynku do działki</w:t>
      </w:r>
      <w:r w:rsidR="00FF0006" w:rsidRPr="001A23BC">
        <w:rPr>
          <w:rFonts w:ascii="Times New Roman" w:eastAsia="Times New Roman" w:hAnsi="Times New Roman" w:cs="Times New Roman"/>
        </w:rPr>
        <w:t>,</w:t>
      </w:r>
      <w:r w:rsidRPr="001A23BC">
        <w:rPr>
          <w:rFonts w:ascii="Times New Roman" w:eastAsia="Times New Roman" w:hAnsi="Times New Roman" w:cs="Times New Roman"/>
        </w:rPr>
        <w:t xml:space="preserve"> na której zostanie</w:t>
      </w:r>
      <w:r w:rsidR="004B3BF5">
        <w:rPr>
          <w:rFonts w:ascii="Times New Roman" w:eastAsia="Times New Roman" w:hAnsi="Times New Roman" w:cs="Times New Roman"/>
        </w:rPr>
        <w:t xml:space="preserve"> on</w:t>
      </w:r>
      <w:r w:rsidRPr="001A23BC">
        <w:rPr>
          <w:rFonts w:ascii="Times New Roman" w:eastAsia="Times New Roman" w:hAnsi="Times New Roman" w:cs="Times New Roman"/>
        </w:rPr>
        <w:t xml:space="preserve"> wybudowany.</w:t>
      </w:r>
    </w:p>
    <w:p w14:paraId="22790371" w14:textId="44B75B1F" w:rsidR="003E0BA5" w:rsidRPr="00782D2E" w:rsidRDefault="003E0BA5" w:rsidP="00440BEC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A23BC">
        <w:rPr>
          <w:rFonts w:ascii="Times New Roman" w:eastAsia="Times New Roman" w:hAnsi="Times New Roman" w:cs="Times New Roman"/>
          <w:lang w:eastAsia="pl-PL"/>
        </w:rPr>
        <w:t xml:space="preserve">Projekt ustawy przewiduje, iż domy </w:t>
      </w:r>
      <w:r w:rsidR="00BF446E">
        <w:rPr>
          <w:rFonts w:ascii="Times New Roman" w:eastAsia="Times New Roman" w:hAnsi="Times New Roman" w:cs="Times New Roman"/>
          <w:lang w:eastAsia="pl-PL"/>
        </w:rPr>
        <w:t xml:space="preserve">o powierzchni zabudowy </w:t>
      </w:r>
      <w:r w:rsidRPr="001A23BC">
        <w:rPr>
          <w:rFonts w:ascii="Times New Roman" w:eastAsia="Times New Roman" w:hAnsi="Times New Roman" w:cs="Times New Roman"/>
          <w:lang w:eastAsia="pl-PL"/>
        </w:rPr>
        <w:t>do 70 m</w:t>
      </w:r>
      <w:r w:rsidRPr="001A23BC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 będą budowane w</w:t>
      </w:r>
      <w:r w:rsidR="00957759">
        <w:rPr>
          <w:rFonts w:ascii="Times New Roman" w:eastAsia="Times New Roman" w:hAnsi="Times New Roman" w:cs="Times New Roman"/>
          <w:lang w:eastAsia="pl-PL"/>
        </w:rPr>
        <w:t> </w:t>
      </w:r>
      <w:r w:rsidRPr="001A23BC">
        <w:rPr>
          <w:rFonts w:ascii="Times New Roman" w:eastAsia="Times New Roman" w:hAnsi="Times New Roman" w:cs="Times New Roman"/>
          <w:lang w:eastAsia="pl-PL"/>
        </w:rPr>
        <w:t>procedurze tzw. zgłoszenia z</w:t>
      </w:r>
      <w:r w:rsidR="00C46AC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A23BC">
        <w:rPr>
          <w:rFonts w:ascii="Times New Roman" w:eastAsia="Times New Roman" w:hAnsi="Times New Roman" w:cs="Times New Roman"/>
          <w:lang w:eastAsia="pl-PL"/>
        </w:rPr>
        <w:t>projektem budowlanym, co oznacza, że zgodnie z art. 30a ustawy</w:t>
      </w:r>
      <w:r w:rsidR="00CE43DB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A23BC">
        <w:rPr>
          <w:rFonts w:ascii="Times New Roman" w:eastAsia="Times New Roman" w:hAnsi="Times New Roman" w:cs="Times New Roman"/>
          <w:lang w:eastAsia="pl-PL"/>
        </w:rPr>
        <w:t>– Prawo budowlane organ administracji architektoniczno-budowlanej zamieszcza, na okres nie krótszy niż 30 dni i nie dłuższy niż 60 dni, w Biuletynie Informacji Publicznej na stronie podmiotowej obsługującego go urzędu</w:t>
      </w:r>
      <w:r w:rsidR="00E36ECC">
        <w:rPr>
          <w:rFonts w:ascii="Times New Roman" w:eastAsia="Times New Roman" w:hAnsi="Times New Roman" w:cs="Times New Roman"/>
          <w:lang w:eastAsia="pl-PL"/>
        </w:rPr>
        <w:t xml:space="preserve"> stosowne informacje</w:t>
      </w:r>
      <w:r w:rsidR="008C7B3B">
        <w:rPr>
          <w:rFonts w:ascii="Times New Roman" w:eastAsia="Times New Roman" w:hAnsi="Times New Roman" w:cs="Times New Roman"/>
          <w:lang w:eastAsia="pl-PL"/>
        </w:rPr>
        <w:t>.</w:t>
      </w:r>
      <w:r w:rsidR="00FF0006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82D2E">
        <w:rPr>
          <w:rFonts w:ascii="Times New Roman" w:eastAsia="Times New Roman" w:hAnsi="Times New Roman" w:cs="Times New Roman"/>
          <w:lang w:eastAsia="pl-PL"/>
        </w:rPr>
        <w:t>Powyższe rozwiązanie umożliwia zainteresowanym powzięcie informacji o rozpoczętej inwestycji.</w:t>
      </w:r>
    </w:p>
    <w:p w14:paraId="1785D939" w14:textId="0E145E31" w:rsidR="001B10E9" w:rsidRPr="00782D2E" w:rsidRDefault="007E0868" w:rsidP="0058309A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82D2E">
        <w:rPr>
          <w:rFonts w:ascii="Times New Roman" w:eastAsia="Times New Roman" w:hAnsi="Times New Roman" w:cs="Times New Roman"/>
          <w:lang w:eastAsia="pl-PL"/>
        </w:rPr>
        <w:t xml:space="preserve">Ponadto budowa </w:t>
      </w:r>
      <w:r w:rsidR="003E0BA5" w:rsidRPr="00782D2E">
        <w:rPr>
          <w:rFonts w:ascii="Times New Roman" w:eastAsia="Times New Roman" w:hAnsi="Times New Roman" w:cs="Times New Roman"/>
          <w:lang w:eastAsia="pl-PL"/>
        </w:rPr>
        <w:t xml:space="preserve">domów </w:t>
      </w:r>
      <w:r w:rsidR="00C46AC0">
        <w:rPr>
          <w:rFonts w:ascii="Times New Roman" w:eastAsia="Times New Roman" w:hAnsi="Times New Roman" w:cs="Times New Roman"/>
          <w:lang w:eastAsia="pl-PL"/>
        </w:rPr>
        <w:t xml:space="preserve">o powierzchni zabudowy </w:t>
      </w:r>
      <w:r w:rsidR="003E0BA5" w:rsidRPr="00782D2E">
        <w:rPr>
          <w:rFonts w:ascii="Times New Roman" w:eastAsia="Times New Roman" w:hAnsi="Times New Roman" w:cs="Times New Roman"/>
          <w:lang w:eastAsia="pl-PL"/>
        </w:rPr>
        <w:t>do 70 m</w:t>
      </w:r>
      <w:r w:rsidR="003E0BA5" w:rsidRPr="00782D2E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3E0BA5" w:rsidRPr="00782D2E">
        <w:rPr>
          <w:rFonts w:ascii="Times New Roman" w:eastAsia="Times New Roman" w:hAnsi="Times New Roman" w:cs="Times New Roman"/>
          <w:lang w:eastAsia="pl-PL"/>
        </w:rPr>
        <w:t xml:space="preserve"> </w:t>
      </w:r>
      <w:r w:rsidR="00D915FD" w:rsidRPr="00782D2E">
        <w:rPr>
          <w:rFonts w:ascii="Times New Roman" w:eastAsia="Times New Roman" w:hAnsi="Times New Roman" w:cs="Times New Roman"/>
          <w:lang w:eastAsia="pl-PL"/>
        </w:rPr>
        <w:t>w celu</w:t>
      </w:r>
      <w:r w:rsidR="003E0BA5" w:rsidRPr="00782D2E">
        <w:rPr>
          <w:rFonts w:ascii="Times New Roman" w:eastAsia="Times New Roman" w:hAnsi="Times New Roman" w:cs="Times New Roman"/>
          <w:lang w:eastAsia="pl-PL"/>
        </w:rPr>
        <w:t xml:space="preserve"> zaspokojenia własnych potrzeb mieszkaniowych będzie </w:t>
      </w:r>
      <w:r w:rsidR="001B10E9" w:rsidRPr="00782D2E">
        <w:rPr>
          <w:rFonts w:ascii="Times New Roman" w:eastAsia="Times New Roman" w:hAnsi="Times New Roman" w:cs="Times New Roman"/>
          <w:lang w:eastAsia="pl-PL"/>
        </w:rPr>
        <w:t xml:space="preserve">wymagała </w:t>
      </w:r>
      <w:r w:rsidR="003E0BA5" w:rsidRPr="00782D2E">
        <w:rPr>
          <w:rFonts w:ascii="Times New Roman" w:eastAsia="Times New Roman" w:hAnsi="Times New Roman" w:cs="Times New Roman"/>
          <w:lang w:eastAsia="pl-PL"/>
        </w:rPr>
        <w:t xml:space="preserve">zawiadomienia </w:t>
      </w:r>
      <w:r w:rsidR="009D0537" w:rsidRPr="00782D2E">
        <w:rPr>
          <w:rFonts w:ascii="Times New Roman" w:eastAsia="Times New Roman" w:hAnsi="Times New Roman" w:cs="Times New Roman"/>
          <w:lang w:eastAsia="pl-PL"/>
        </w:rPr>
        <w:t xml:space="preserve">organów nadzoru budowlanego oraz projektanta sprawującego nadzór autorski nad zgodnością realizacji budowy z projektem </w:t>
      </w:r>
      <w:r w:rsidR="001F4597" w:rsidRPr="00782D2E">
        <w:rPr>
          <w:rFonts w:ascii="Times New Roman" w:eastAsia="Times New Roman" w:hAnsi="Times New Roman" w:cs="Times New Roman"/>
          <w:lang w:eastAsia="pl-PL"/>
        </w:rPr>
        <w:t>o</w:t>
      </w:r>
      <w:r w:rsidR="009D0537">
        <w:rPr>
          <w:rFonts w:ascii="Times New Roman" w:eastAsia="Times New Roman" w:hAnsi="Times New Roman" w:cs="Times New Roman"/>
          <w:lang w:eastAsia="pl-PL"/>
        </w:rPr>
        <w:t xml:space="preserve"> </w:t>
      </w:r>
      <w:r w:rsidR="001F4597" w:rsidRPr="00782D2E">
        <w:rPr>
          <w:rFonts w:ascii="Times New Roman" w:eastAsia="Times New Roman" w:hAnsi="Times New Roman" w:cs="Times New Roman"/>
          <w:lang w:eastAsia="pl-PL"/>
        </w:rPr>
        <w:t>zamierzonym terminie rozpoczęcia robót budowlanych</w:t>
      </w:r>
      <w:r w:rsidR="001B10E9" w:rsidRPr="00782D2E">
        <w:rPr>
          <w:rFonts w:ascii="Times New Roman" w:eastAsia="Times New Roman" w:hAnsi="Times New Roman" w:cs="Times New Roman"/>
          <w:lang w:eastAsia="pl-PL"/>
        </w:rPr>
        <w:t>.</w:t>
      </w:r>
    </w:p>
    <w:p w14:paraId="04EB2B04" w14:textId="2579360D" w:rsidR="003E0BA5" w:rsidRPr="00782D2E" w:rsidRDefault="00CE43DB" w:rsidP="0058309A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82D2E">
        <w:rPr>
          <w:rFonts w:ascii="Times New Roman" w:eastAsia="Times New Roman" w:hAnsi="Times New Roman" w:cs="Times New Roman"/>
          <w:lang w:eastAsia="pl-PL"/>
        </w:rPr>
        <w:t>Na inwestorze będzie spoczywał obowiązek określony</w:t>
      </w:r>
      <w:r w:rsidR="00795115" w:rsidRPr="00782D2E">
        <w:rPr>
          <w:rFonts w:ascii="Times New Roman" w:eastAsia="Times New Roman" w:hAnsi="Times New Roman" w:cs="Times New Roman"/>
          <w:lang w:eastAsia="pl-PL"/>
        </w:rPr>
        <w:t xml:space="preserve"> </w:t>
      </w:r>
      <w:r w:rsidR="003E0BA5" w:rsidRPr="00782D2E">
        <w:rPr>
          <w:rFonts w:ascii="Times New Roman" w:eastAsia="Times New Roman" w:hAnsi="Times New Roman" w:cs="Times New Roman"/>
          <w:lang w:eastAsia="pl-PL"/>
        </w:rPr>
        <w:t>w art. 43 ust.1 pkt 2</w:t>
      </w:r>
      <w:r w:rsidR="00C05FAB" w:rsidRPr="00782D2E">
        <w:rPr>
          <w:rFonts w:ascii="Times New Roman" w:eastAsia="Times New Roman" w:hAnsi="Times New Roman" w:cs="Times New Roman"/>
          <w:lang w:eastAsia="pl-PL"/>
        </w:rPr>
        <w:t xml:space="preserve"> ustawy</w:t>
      </w:r>
      <w:r w:rsidRPr="00782D2E">
        <w:rPr>
          <w:rFonts w:ascii="Times New Roman" w:eastAsia="Times New Roman" w:hAnsi="Times New Roman" w:cs="Times New Roman"/>
          <w:lang w:eastAsia="pl-PL"/>
        </w:rPr>
        <w:t xml:space="preserve"> </w:t>
      </w:r>
      <w:r w:rsidR="00C05FAB" w:rsidRPr="00782D2E">
        <w:rPr>
          <w:rFonts w:ascii="Times New Roman" w:eastAsia="Times New Roman" w:hAnsi="Times New Roman" w:cs="Times New Roman"/>
          <w:lang w:eastAsia="pl-PL"/>
        </w:rPr>
        <w:t>– Prawo budowlane</w:t>
      </w:r>
      <w:r w:rsidRPr="00782D2E">
        <w:rPr>
          <w:rFonts w:ascii="Times New Roman" w:eastAsia="Times New Roman" w:hAnsi="Times New Roman" w:cs="Times New Roman"/>
          <w:lang w:eastAsia="pl-PL"/>
        </w:rPr>
        <w:t>,</w:t>
      </w:r>
      <w:r w:rsidR="00795115" w:rsidRPr="00782D2E">
        <w:rPr>
          <w:rFonts w:ascii="Times New Roman" w:eastAsia="Times New Roman" w:hAnsi="Times New Roman" w:cs="Times New Roman"/>
          <w:lang w:eastAsia="pl-PL"/>
        </w:rPr>
        <w:t xml:space="preserve"> </w:t>
      </w:r>
      <w:r w:rsidR="00F03BA2">
        <w:rPr>
          <w:rFonts w:ascii="Times New Roman" w:eastAsia="Times New Roman" w:hAnsi="Times New Roman" w:cs="Times New Roman"/>
          <w:lang w:eastAsia="pl-PL"/>
        </w:rPr>
        <w:t>dotyczący</w:t>
      </w:r>
      <w:r w:rsidR="00F03BA2" w:rsidRPr="00782D2E">
        <w:rPr>
          <w:rFonts w:ascii="Times New Roman" w:eastAsia="Times New Roman" w:hAnsi="Times New Roman" w:cs="Times New Roman"/>
          <w:lang w:eastAsia="pl-PL"/>
        </w:rPr>
        <w:t xml:space="preserve"> </w:t>
      </w:r>
      <w:r w:rsidR="001F4597" w:rsidRPr="00782D2E">
        <w:rPr>
          <w:rFonts w:ascii="Times New Roman" w:eastAsia="Times New Roman" w:hAnsi="Times New Roman" w:cs="Times New Roman"/>
          <w:lang w:eastAsia="pl-PL"/>
        </w:rPr>
        <w:t>wym</w:t>
      </w:r>
      <w:r w:rsidR="00F03BA2">
        <w:rPr>
          <w:rFonts w:ascii="Times New Roman" w:eastAsia="Times New Roman" w:hAnsi="Times New Roman" w:cs="Times New Roman"/>
          <w:lang w:eastAsia="pl-PL"/>
        </w:rPr>
        <w:t>o</w:t>
      </w:r>
      <w:r w:rsidR="001F4597" w:rsidRPr="00782D2E">
        <w:rPr>
          <w:rFonts w:ascii="Times New Roman" w:eastAsia="Times New Roman" w:hAnsi="Times New Roman" w:cs="Times New Roman"/>
          <w:lang w:eastAsia="pl-PL"/>
        </w:rPr>
        <w:t>g</w:t>
      </w:r>
      <w:r w:rsidR="00F03BA2">
        <w:rPr>
          <w:rFonts w:ascii="Times New Roman" w:eastAsia="Times New Roman" w:hAnsi="Times New Roman" w:cs="Times New Roman"/>
          <w:lang w:eastAsia="pl-PL"/>
        </w:rPr>
        <w:t>u</w:t>
      </w:r>
      <w:r w:rsidR="001F4597" w:rsidRPr="00782D2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82D2E">
        <w:rPr>
          <w:rFonts w:ascii="Times New Roman" w:eastAsia="Times New Roman" w:hAnsi="Times New Roman" w:cs="Times New Roman"/>
          <w:lang w:eastAsia="pl-PL"/>
        </w:rPr>
        <w:t>geodezyjnego wyznaczenia terenu</w:t>
      </w:r>
      <w:r w:rsidR="003E0BA5" w:rsidRPr="00782D2E">
        <w:rPr>
          <w:rFonts w:ascii="Times New Roman" w:eastAsia="Times New Roman" w:hAnsi="Times New Roman" w:cs="Times New Roman"/>
          <w:lang w:eastAsia="pl-PL"/>
        </w:rPr>
        <w:t>, a po wybudowaniu</w:t>
      </w:r>
      <w:r w:rsidRPr="00782D2E">
        <w:rPr>
          <w:rFonts w:ascii="Times New Roman" w:eastAsia="Times New Roman" w:hAnsi="Times New Roman" w:cs="Times New Roman"/>
          <w:lang w:eastAsia="pl-PL"/>
        </w:rPr>
        <w:t xml:space="preserve"> domu</w:t>
      </w:r>
      <w:r w:rsidR="003E0BA5" w:rsidRPr="00782D2E">
        <w:rPr>
          <w:rFonts w:ascii="Times New Roman" w:eastAsia="Times New Roman" w:hAnsi="Times New Roman" w:cs="Times New Roman"/>
          <w:lang w:eastAsia="pl-PL"/>
        </w:rPr>
        <w:t xml:space="preserve"> </w:t>
      </w:r>
      <w:r w:rsidR="00FF0006" w:rsidRPr="00782D2E">
        <w:rPr>
          <w:rFonts w:ascii="Times New Roman" w:eastAsia="Times New Roman" w:hAnsi="Times New Roman" w:cs="Times New Roman"/>
          <w:lang w:eastAsia="pl-PL"/>
        </w:rPr>
        <w:t xml:space="preserve">– </w:t>
      </w:r>
      <w:r w:rsidR="009D0537">
        <w:rPr>
          <w:rFonts w:ascii="Times New Roman" w:eastAsia="Times New Roman" w:hAnsi="Times New Roman" w:cs="Times New Roman"/>
          <w:lang w:eastAsia="pl-PL"/>
        </w:rPr>
        <w:t xml:space="preserve">dokonania </w:t>
      </w:r>
      <w:r w:rsidR="003E0BA5" w:rsidRPr="00782D2E">
        <w:rPr>
          <w:rFonts w:ascii="Times New Roman" w:eastAsia="Times New Roman" w:hAnsi="Times New Roman" w:cs="Times New Roman"/>
          <w:lang w:eastAsia="pl-PL"/>
        </w:rPr>
        <w:t>geodezyjnej inwentaryzacji powykonawczej</w:t>
      </w:r>
      <w:r w:rsidR="003536F9" w:rsidRPr="00782D2E">
        <w:rPr>
          <w:rFonts w:ascii="Times New Roman" w:eastAsia="Times New Roman" w:hAnsi="Times New Roman" w:cs="Times New Roman"/>
          <w:lang w:eastAsia="pl-PL"/>
        </w:rPr>
        <w:t>.</w:t>
      </w:r>
    </w:p>
    <w:p w14:paraId="4CDDDA9F" w14:textId="095F1760" w:rsidR="00D758C7" w:rsidRPr="00782D2E" w:rsidRDefault="00D758C7" w:rsidP="0058309A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82D2E">
        <w:rPr>
          <w:rFonts w:ascii="Times New Roman" w:eastAsia="Times New Roman" w:hAnsi="Times New Roman" w:cs="Times New Roman"/>
          <w:lang w:eastAsia="pl-PL"/>
        </w:rPr>
        <w:t xml:space="preserve">Zapewnienie wykonania ww. obowiązków należeć będzie do inwestora </w:t>
      </w:r>
      <w:r w:rsidR="00293D68" w:rsidRPr="00782D2E">
        <w:rPr>
          <w:rFonts w:ascii="Times New Roman" w:eastAsia="Times New Roman" w:hAnsi="Times New Roman" w:cs="Times New Roman"/>
          <w:lang w:eastAsia="pl-PL"/>
        </w:rPr>
        <w:t>–</w:t>
      </w:r>
      <w:r w:rsidRPr="00782D2E">
        <w:rPr>
          <w:rFonts w:ascii="Times New Roman" w:eastAsia="Times New Roman" w:hAnsi="Times New Roman" w:cs="Times New Roman"/>
          <w:lang w:eastAsia="pl-PL"/>
        </w:rPr>
        <w:t xml:space="preserve"> zgodnie z art. 43 ust.</w:t>
      </w:r>
      <w:r w:rsidR="00E35F64">
        <w:rPr>
          <w:rFonts w:ascii="Times New Roman" w:eastAsia="Times New Roman" w:hAnsi="Times New Roman" w:cs="Times New Roman"/>
          <w:lang w:eastAsia="pl-PL"/>
        </w:rPr>
        <w:t> </w:t>
      </w:r>
      <w:r w:rsidRPr="00782D2E">
        <w:rPr>
          <w:rFonts w:ascii="Times New Roman" w:eastAsia="Times New Roman" w:hAnsi="Times New Roman" w:cs="Times New Roman"/>
          <w:lang w:eastAsia="pl-PL"/>
        </w:rPr>
        <w:t>1b oraz art. 27a pkt 2 ustawy</w:t>
      </w:r>
      <w:r w:rsidR="00CE43DB" w:rsidRPr="00782D2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82D2E">
        <w:rPr>
          <w:rFonts w:ascii="Times New Roman" w:eastAsia="Times New Roman" w:hAnsi="Times New Roman" w:cs="Times New Roman"/>
          <w:lang w:eastAsia="pl-PL"/>
        </w:rPr>
        <w:t>– Prawo budowlane.</w:t>
      </w:r>
    </w:p>
    <w:p w14:paraId="7618D901" w14:textId="361B5E20" w:rsidR="00397865" w:rsidRPr="00782D2E" w:rsidRDefault="00397865" w:rsidP="001F4597">
      <w:pPr>
        <w:spacing w:before="120" w:line="36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782D2E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W wyniku wprowadzenia powyższych zmian dostosowania </w:t>
      </w:r>
      <w:r w:rsidR="00F03BA2" w:rsidRPr="00782D2E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będzie </w:t>
      </w:r>
      <w:r w:rsidRPr="00782D2E">
        <w:rPr>
          <w:rFonts w:ascii="Times New Roman" w:eastAsia="Times New Roman" w:hAnsi="Times New Roman" w:cs="Times New Roman"/>
          <w:bCs/>
          <w:kern w:val="36"/>
          <w:lang w:eastAsia="pl-PL"/>
        </w:rPr>
        <w:t>wymaga</w:t>
      </w:r>
      <w:r w:rsidR="00D915FD" w:rsidRPr="00782D2E">
        <w:rPr>
          <w:rFonts w:ascii="Times New Roman" w:eastAsia="Times New Roman" w:hAnsi="Times New Roman" w:cs="Times New Roman"/>
          <w:bCs/>
          <w:kern w:val="36"/>
          <w:lang w:eastAsia="pl-PL"/>
        </w:rPr>
        <w:t>ł</w:t>
      </w:r>
      <w:r w:rsidRPr="00782D2E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przepis </w:t>
      </w:r>
      <w:r w:rsidRPr="00782D2E">
        <w:rPr>
          <w:rFonts w:ascii="Times New Roman" w:hAnsi="Times New Roman" w:cs="Times New Roman"/>
          <w:bCs/>
          <w:shd w:val="clear" w:color="auto" w:fill="FFFFFF"/>
        </w:rPr>
        <w:t>§ 21 ust.</w:t>
      </w:r>
      <w:r w:rsidR="001F4597" w:rsidRPr="00782D2E">
        <w:rPr>
          <w:rFonts w:ascii="Times New Roman" w:hAnsi="Times New Roman" w:cs="Times New Roman"/>
          <w:bCs/>
          <w:shd w:val="clear" w:color="auto" w:fill="FFFFFF"/>
        </w:rPr>
        <w:t> </w:t>
      </w:r>
      <w:r w:rsidRPr="00782D2E">
        <w:rPr>
          <w:rFonts w:ascii="Times New Roman" w:hAnsi="Times New Roman" w:cs="Times New Roman"/>
          <w:bCs/>
          <w:shd w:val="clear" w:color="auto" w:fill="FFFFFF"/>
        </w:rPr>
        <w:t xml:space="preserve">3 </w:t>
      </w:r>
      <w:r w:rsidRPr="00782D2E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rozporządzenia Ministra Rozwoju </w:t>
      </w:r>
      <w:r w:rsidRPr="00782D2E">
        <w:rPr>
          <w:rFonts w:ascii="Times New Roman" w:eastAsia="Times New Roman" w:hAnsi="Times New Roman" w:cs="Times New Roman"/>
          <w:bCs/>
          <w:lang w:eastAsia="pl-PL"/>
        </w:rPr>
        <w:t>z dnia 18 sierpnia 2020 r.</w:t>
      </w:r>
      <w:r w:rsidR="001F4597" w:rsidRPr="00782D2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782D2E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w sprawie standardów technicznych wykonywania geodezyjnych pomiarów sytuacyjnych i wysokościowych oraz opracowywania i przekazywania wyników tych pomiarów do państwowego zasobu </w:t>
      </w:r>
      <w:r w:rsidRPr="00782D2E">
        <w:rPr>
          <w:rFonts w:ascii="Times New Roman" w:hAnsi="Times New Roman" w:cs="Times New Roman"/>
          <w:bCs/>
          <w:shd w:val="clear" w:color="auto" w:fill="FFFFFF"/>
        </w:rPr>
        <w:lastRenderedPageBreak/>
        <w:t>geodezyjnego i kartograficznego (Dz. U. z 2020 r. poz. 1429, z późn. zm.), które określa</w:t>
      </w:r>
      <w:r w:rsidR="009D373C" w:rsidRPr="00782D2E">
        <w:rPr>
          <w:rFonts w:ascii="Times New Roman" w:hAnsi="Times New Roman" w:cs="Times New Roman"/>
          <w:bCs/>
          <w:shd w:val="clear" w:color="auto" w:fill="FFFFFF"/>
        </w:rPr>
        <w:t xml:space="preserve"> standardy techniczne</w:t>
      </w:r>
      <w:r w:rsidRPr="00782D2E">
        <w:rPr>
          <w:rFonts w:ascii="Times New Roman" w:hAnsi="Times New Roman" w:cs="Times New Roman"/>
          <w:bCs/>
          <w:shd w:val="clear" w:color="auto" w:fill="FFFFFF"/>
        </w:rPr>
        <w:t>:</w:t>
      </w:r>
    </w:p>
    <w:p w14:paraId="3249F400" w14:textId="77777777" w:rsidR="00397865" w:rsidRPr="00782D2E" w:rsidRDefault="00397865" w:rsidP="003D48EF">
      <w:pPr>
        <w:pStyle w:val="Akapitzlist"/>
        <w:numPr>
          <w:ilvl w:val="0"/>
          <w:numId w:val="4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782D2E">
        <w:rPr>
          <w:rFonts w:ascii="Times New Roman" w:hAnsi="Times New Roman" w:cs="Times New Roman"/>
          <w:bCs/>
          <w:shd w:val="clear" w:color="auto" w:fill="FFFFFF"/>
        </w:rPr>
        <w:t>wykonywania geodezyjnych pomiarów sytuacyjnych i</w:t>
      </w:r>
      <w:r w:rsidR="009D373C" w:rsidRPr="00782D2E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782D2E">
        <w:rPr>
          <w:rFonts w:ascii="Times New Roman" w:hAnsi="Times New Roman" w:cs="Times New Roman"/>
          <w:bCs/>
          <w:shd w:val="clear" w:color="auto" w:fill="FFFFFF"/>
        </w:rPr>
        <w:t>wysokościowych,</w:t>
      </w:r>
    </w:p>
    <w:p w14:paraId="5A22688F" w14:textId="77777777" w:rsidR="00397865" w:rsidRPr="00782D2E" w:rsidRDefault="00397865" w:rsidP="009D373C">
      <w:pPr>
        <w:pStyle w:val="Akapitzlist"/>
        <w:numPr>
          <w:ilvl w:val="0"/>
          <w:numId w:val="4"/>
        </w:numPr>
        <w:spacing w:line="360" w:lineRule="auto"/>
        <w:ind w:left="425" w:hanging="425"/>
        <w:contextualSpacing w:val="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782D2E">
        <w:rPr>
          <w:rFonts w:ascii="Times New Roman" w:hAnsi="Times New Roman" w:cs="Times New Roman"/>
          <w:bCs/>
          <w:shd w:val="clear" w:color="auto" w:fill="FFFFFF"/>
        </w:rPr>
        <w:t>opracowywania i przekazywania wyników geodezyjnych pomiarów sytuacyjnych i</w:t>
      </w:r>
      <w:r w:rsidR="00145471" w:rsidRPr="00782D2E">
        <w:rPr>
          <w:rFonts w:ascii="Times New Roman" w:hAnsi="Times New Roman" w:cs="Times New Roman"/>
          <w:bCs/>
          <w:shd w:val="clear" w:color="auto" w:fill="FFFFFF"/>
        </w:rPr>
        <w:t> </w:t>
      </w:r>
      <w:r w:rsidRPr="00782D2E">
        <w:rPr>
          <w:rFonts w:ascii="Times New Roman" w:hAnsi="Times New Roman" w:cs="Times New Roman"/>
          <w:bCs/>
          <w:shd w:val="clear" w:color="auto" w:fill="FFFFFF"/>
        </w:rPr>
        <w:t xml:space="preserve">wysokościowych do państwowego zasobu geodezyjnego i kartograficznego </w:t>
      </w:r>
    </w:p>
    <w:p w14:paraId="75121781" w14:textId="77777777" w:rsidR="00397865" w:rsidRPr="00782D2E" w:rsidRDefault="009D373C" w:rsidP="00397865">
      <w:pPr>
        <w:spacing w:after="120" w:line="36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782D2E">
        <w:rPr>
          <w:rFonts w:ascii="Times New Roman" w:hAnsi="Times New Roman" w:cs="Times New Roman"/>
          <w:bCs/>
          <w:shd w:val="clear" w:color="auto" w:fill="FFFFFF"/>
        </w:rPr>
        <w:t xml:space="preserve">– </w:t>
      </w:r>
      <w:r w:rsidR="00397865" w:rsidRPr="00782D2E">
        <w:rPr>
          <w:rFonts w:ascii="Times New Roman" w:hAnsi="Times New Roman" w:cs="Times New Roman"/>
          <w:bCs/>
          <w:shd w:val="clear" w:color="auto" w:fill="FFFFFF"/>
        </w:rPr>
        <w:t>na potrzeby: ewidencji gruntów i budynków, geodezyjnej ewidencji sieci uzbrojenia terenu, podziałów nieruchomości, typowych postępowań sądowych i administracyjnych, zagospodarowania przestrzennego, budownictwa, w tym geodezyjnej obsługi inwestycji budowlanych.</w:t>
      </w:r>
    </w:p>
    <w:p w14:paraId="521C9CBC" w14:textId="5ECEDE16" w:rsidR="00397865" w:rsidRPr="00782D2E" w:rsidRDefault="00397865" w:rsidP="00782D2E">
      <w:pPr>
        <w:spacing w:after="360" w:line="360" w:lineRule="auto"/>
        <w:jc w:val="both"/>
        <w:rPr>
          <w:rFonts w:ascii="Times New Roman" w:hAnsi="Times New Roman" w:cs="Times New Roman"/>
        </w:rPr>
      </w:pPr>
      <w:r w:rsidRPr="00782D2E">
        <w:rPr>
          <w:rFonts w:ascii="Times New Roman" w:hAnsi="Times New Roman" w:cs="Times New Roman"/>
          <w:bCs/>
          <w:shd w:val="clear" w:color="auto" w:fill="FFFFFF"/>
        </w:rPr>
        <w:t xml:space="preserve">Wskazać należy, że zgodnie z obowiązującym § 21 ust. 3 ww. rozporządzenia wykonanie tyczenia </w:t>
      </w:r>
      <w:r w:rsidR="00D915FD" w:rsidRPr="00782D2E">
        <w:rPr>
          <w:rFonts w:ascii="Times New Roman" w:hAnsi="Times New Roman" w:cs="Times New Roman"/>
          <w:bCs/>
          <w:shd w:val="clear" w:color="auto" w:fill="FFFFFF"/>
        </w:rPr>
        <w:t xml:space="preserve">uprawniony </w:t>
      </w:r>
      <w:r w:rsidRPr="00782D2E">
        <w:rPr>
          <w:rFonts w:ascii="Times New Roman" w:hAnsi="Times New Roman" w:cs="Times New Roman"/>
          <w:bCs/>
          <w:shd w:val="clear" w:color="auto" w:fill="FFFFFF"/>
        </w:rPr>
        <w:t xml:space="preserve">geodeta </w:t>
      </w:r>
      <w:r w:rsidRPr="00782D2E">
        <w:rPr>
          <w:rFonts w:ascii="Times New Roman" w:hAnsi="Times New Roman" w:cs="Times New Roman"/>
          <w:shd w:val="clear" w:color="auto" w:fill="FFFFFF"/>
        </w:rPr>
        <w:t xml:space="preserve">potwierdza dokonaniem odpowiedniego wpisu w dzienniku </w:t>
      </w:r>
      <w:r w:rsidRPr="00782D2E">
        <w:rPr>
          <w:rFonts w:ascii="Times New Roman" w:hAnsi="Times New Roman" w:cs="Times New Roman"/>
        </w:rPr>
        <w:t>budowy, natomiast dla budynków mieszkalnych jednorodzinnych o powierzchni zabudowy do 70 m</w:t>
      </w:r>
      <w:r w:rsidR="00C56448">
        <w:rPr>
          <w:rFonts w:ascii="Times New Roman" w:hAnsi="Times New Roman" w:cs="Times New Roman"/>
          <w:vertAlign w:val="superscript"/>
        </w:rPr>
        <w:t>2</w:t>
      </w:r>
      <w:r w:rsidR="00C56448">
        <w:rPr>
          <w:rFonts w:ascii="Times New Roman" w:hAnsi="Times New Roman" w:cs="Times New Roman"/>
        </w:rPr>
        <w:t xml:space="preserve"> </w:t>
      </w:r>
      <w:r w:rsidRPr="00782D2E">
        <w:rPr>
          <w:rFonts w:ascii="Times New Roman" w:hAnsi="Times New Roman" w:cs="Times New Roman"/>
        </w:rPr>
        <w:t>nie będzie obowiązku prowadzenia dziennika budowy.</w:t>
      </w:r>
    </w:p>
    <w:p w14:paraId="2EB5AF4A" w14:textId="77777777" w:rsidR="00DB0EE3" w:rsidRPr="00782D2E" w:rsidRDefault="00DB0EE3" w:rsidP="00782D2E">
      <w:pPr>
        <w:widowControl w:val="0"/>
        <w:autoSpaceDE w:val="0"/>
        <w:autoSpaceDN w:val="0"/>
        <w:adjustRightInd w:val="0"/>
        <w:spacing w:before="60" w:after="240" w:line="360" w:lineRule="auto"/>
        <w:ind w:left="425" w:hanging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82D2E">
        <w:rPr>
          <w:rFonts w:ascii="Times New Roman" w:eastAsia="Times New Roman" w:hAnsi="Times New Roman" w:cs="Times New Roman"/>
          <w:b/>
          <w:lang w:eastAsia="pl-PL"/>
        </w:rPr>
        <w:t>II.</w:t>
      </w:r>
      <w:r w:rsidRPr="00782D2E">
        <w:rPr>
          <w:rFonts w:ascii="Times New Roman" w:eastAsia="Times New Roman" w:hAnsi="Times New Roman" w:cs="Times New Roman"/>
          <w:b/>
          <w:lang w:eastAsia="pl-PL"/>
        </w:rPr>
        <w:tab/>
        <w:t>Szczegółowy opis wprowadzanych zmian</w:t>
      </w:r>
    </w:p>
    <w:p w14:paraId="0B127F4E" w14:textId="492F894E" w:rsidR="00DB0EE3" w:rsidRPr="001A23BC" w:rsidRDefault="00FE3E00" w:rsidP="00782D2E">
      <w:pPr>
        <w:widowControl w:val="0"/>
        <w:tabs>
          <w:tab w:val="left" w:pos="426"/>
        </w:tabs>
        <w:suppressAutoHyphens/>
        <w:spacing w:before="60" w:after="24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1.</w:t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 w:rsidR="00DB0EE3" w:rsidRPr="001A23BC">
        <w:rPr>
          <w:rFonts w:ascii="Times New Roman" w:eastAsia="Times New Roman" w:hAnsi="Times New Roman" w:cs="Times New Roman"/>
          <w:b/>
          <w:lang w:eastAsia="pl-PL"/>
        </w:rPr>
        <w:t>Zmiany w ustaw</w:t>
      </w:r>
      <w:r w:rsidR="00F03BA2">
        <w:rPr>
          <w:rFonts w:ascii="Times New Roman" w:eastAsia="Times New Roman" w:hAnsi="Times New Roman" w:cs="Times New Roman"/>
          <w:b/>
          <w:lang w:eastAsia="pl-PL"/>
        </w:rPr>
        <w:t>ie</w:t>
      </w:r>
      <w:r w:rsidR="00F1470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B0EE3" w:rsidRPr="001A23BC">
        <w:rPr>
          <w:rFonts w:ascii="Times New Roman" w:eastAsia="Times New Roman" w:hAnsi="Times New Roman" w:cs="Times New Roman"/>
          <w:b/>
          <w:lang w:eastAsia="pl-PL"/>
        </w:rPr>
        <w:t xml:space="preserve">– Prawo budowlane </w:t>
      </w:r>
    </w:p>
    <w:p w14:paraId="5FAA8982" w14:textId="77777777" w:rsidR="00FB61CF" w:rsidRPr="001A23BC" w:rsidRDefault="00FE3E00" w:rsidP="00FE3E00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</w:rPr>
        <w:t>1)</w:t>
      </w:r>
      <w:r>
        <w:rPr>
          <w:rFonts w:ascii="Times New Roman" w:hAnsi="Times New Roman" w:cs="Times New Roman"/>
          <w:b/>
        </w:rPr>
        <w:tab/>
        <w:t>a</w:t>
      </w:r>
      <w:r w:rsidR="00FB61CF" w:rsidRPr="001A23BC">
        <w:rPr>
          <w:rFonts w:ascii="Times New Roman" w:hAnsi="Times New Roman" w:cs="Times New Roman"/>
          <w:b/>
        </w:rPr>
        <w:t>rt. 21 ust. 2</w:t>
      </w:r>
    </w:p>
    <w:p w14:paraId="2C6A2695" w14:textId="77777777" w:rsidR="00FB61CF" w:rsidRPr="001A23BC" w:rsidRDefault="00FB61CF" w:rsidP="004633EC">
      <w:pPr>
        <w:widowControl w:val="0"/>
        <w:suppressAutoHyphens/>
        <w:autoSpaceDE w:val="0"/>
        <w:autoSpaceDN w:val="0"/>
        <w:adjustRightInd w:val="0"/>
        <w:spacing w:before="60" w:after="12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A23BC">
        <w:rPr>
          <w:rFonts w:ascii="Times New Roman" w:hAnsi="Times New Roman" w:cs="Times New Roman"/>
        </w:rPr>
        <w:t>W art. 21 dodano ust. 2, zgodnie z którym w przypadku robót budowlanych, dla których nie prowadzi się dziennika budowy, uprawnienie projektanta do żądania wstrzymania robót budowlanych jest realizowane przez zawiadomienie właściwego organu nadzoru budowanego. Powyższy przepis stanowi konsekwencję rezygnacji z</w:t>
      </w:r>
      <w:r w:rsidR="00F03BA2">
        <w:rPr>
          <w:rFonts w:ascii="Times New Roman" w:hAnsi="Times New Roman" w:cs="Times New Roman"/>
        </w:rPr>
        <w:t xml:space="preserve"> </w:t>
      </w:r>
      <w:r w:rsidR="00E54064">
        <w:rPr>
          <w:rFonts w:ascii="Times New Roman" w:hAnsi="Times New Roman" w:cs="Times New Roman"/>
        </w:rPr>
        <w:t>obowiązku</w:t>
      </w:r>
      <w:r w:rsidRPr="001A23BC">
        <w:rPr>
          <w:rFonts w:ascii="Times New Roman" w:hAnsi="Times New Roman" w:cs="Times New Roman"/>
        </w:rPr>
        <w:t xml:space="preserve"> prowadzenia dziennika budowy w</w:t>
      </w:r>
      <w:r w:rsidR="009829AF">
        <w:rPr>
          <w:rFonts w:ascii="Times New Roman" w:hAnsi="Times New Roman" w:cs="Times New Roman"/>
        </w:rPr>
        <w:t> </w:t>
      </w:r>
      <w:r w:rsidRPr="001A23BC">
        <w:rPr>
          <w:rFonts w:ascii="Times New Roman" w:hAnsi="Times New Roman" w:cs="Times New Roman"/>
        </w:rPr>
        <w:t>odniesieniu do budynków mieszkalnych jednorodzinnych o powierzchni zabudowy do 70</w:t>
      </w:r>
      <w:r w:rsidR="009829AF">
        <w:rPr>
          <w:rFonts w:ascii="Times New Roman" w:hAnsi="Times New Roman" w:cs="Times New Roman"/>
        </w:rPr>
        <w:t> </w:t>
      </w:r>
      <w:r w:rsidRPr="001A23BC">
        <w:rPr>
          <w:rFonts w:ascii="Times New Roman" w:hAnsi="Times New Roman" w:cs="Times New Roman"/>
        </w:rPr>
        <w:t>m².</w:t>
      </w:r>
    </w:p>
    <w:p w14:paraId="7F56DA3F" w14:textId="77777777" w:rsidR="00DB0EE3" w:rsidRPr="001A23BC" w:rsidRDefault="00FE3E00" w:rsidP="00FC0CDD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2)</w:t>
      </w:r>
      <w:r>
        <w:rPr>
          <w:rFonts w:ascii="Times New Roman" w:eastAsia="Times New Roman" w:hAnsi="Times New Roman" w:cs="Times New Roman"/>
          <w:b/>
          <w:lang w:eastAsia="pl-PL"/>
        </w:rPr>
        <w:tab/>
        <w:t>a</w:t>
      </w:r>
      <w:r w:rsidR="00DB0EE3" w:rsidRPr="001A23BC">
        <w:rPr>
          <w:rFonts w:ascii="Times New Roman" w:eastAsia="Times New Roman" w:hAnsi="Times New Roman" w:cs="Times New Roman"/>
          <w:b/>
          <w:lang w:eastAsia="pl-PL"/>
        </w:rPr>
        <w:t xml:space="preserve">rt. </w:t>
      </w:r>
      <w:r w:rsidR="00981190" w:rsidRPr="001A23BC">
        <w:rPr>
          <w:rFonts w:ascii="Times New Roman" w:eastAsia="Times New Roman" w:hAnsi="Times New Roman" w:cs="Times New Roman"/>
          <w:b/>
          <w:lang w:eastAsia="pl-PL"/>
        </w:rPr>
        <w:t>29 ust.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981190" w:rsidRPr="001A23BC">
        <w:rPr>
          <w:rFonts w:ascii="Times New Roman" w:eastAsia="Times New Roman" w:hAnsi="Times New Roman" w:cs="Times New Roman"/>
          <w:b/>
          <w:lang w:eastAsia="pl-PL"/>
        </w:rPr>
        <w:t>1</w:t>
      </w:r>
      <w:r w:rsidR="00DB0EE3" w:rsidRPr="001A23BC">
        <w:rPr>
          <w:rFonts w:ascii="Times New Roman" w:eastAsia="Times New Roman" w:hAnsi="Times New Roman" w:cs="Times New Roman"/>
          <w:b/>
          <w:lang w:eastAsia="pl-PL"/>
        </w:rPr>
        <w:t xml:space="preserve"> pkt </w:t>
      </w:r>
      <w:r w:rsidR="00981190" w:rsidRPr="001A23BC">
        <w:rPr>
          <w:rFonts w:ascii="Times New Roman" w:eastAsia="Times New Roman" w:hAnsi="Times New Roman" w:cs="Times New Roman"/>
          <w:b/>
          <w:lang w:eastAsia="pl-PL"/>
        </w:rPr>
        <w:t>1a</w:t>
      </w:r>
    </w:p>
    <w:p w14:paraId="41FFA4F6" w14:textId="6BE839FB" w:rsidR="003536F9" w:rsidRPr="001A23BC" w:rsidRDefault="00DB0EE3" w:rsidP="00FC0CDD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A23BC">
        <w:rPr>
          <w:rFonts w:ascii="Times New Roman" w:eastAsia="Times New Roman" w:hAnsi="Times New Roman" w:cs="Times New Roman"/>
          <w:lang w:eastAsia="pl-PL"/>
        </w:rPr>
        <w:t xml:space="preserve">W </w:t>
      </w:r>
      <w:r w:rsidR="00981190" w:rsidRPr="001A23BC">
        <w:rPr>
          <w:rFonts w:ascii="Times New Roman" w:eastAsia="Times New Roman" w:hAnsi="Times New Roman" w:cs="Times New Roman"/>
          <w:lang w:eastAsia="pl-PL"/>
        </w:rPr>
        <w:t xml:space="preserve">katalogu określającym </w:t>
      </w:r>
      <w:r w:rsidR="00127BCE" w:rsidRPr="001A23BC">
        <w:rPr>
          <w:rFonts w:ascii="Times New Roman" w:eastAsia="Times New Roman" w:hAnsi="Times New Roman" w:cs="Times New Roman"/>
          <w:lang w:eastAsia="pl-PL"/>
        </w:rPr>
        <w:t>obiekty,</w:t>
      </w:r>
      <w:r w:rsidR="00981190" w:rsidRPr="001A23BC">
        <w:rPr>
          <w:rFonts w:ascii="Times New Roman" w:eastAsia="Times New Roman" w:hAnsi="Times New Roman" w:cs="Times New Roman"/>
          <w:lang w:eastAsia="pl-PL"/>
        </w:rPr>
        <w:t xml:space="preserve"> których budowa nie wymaga </w:t>
      </w:r>
      <w:r w:rsidR="00127BCE" w:rsidRPr="001A23BC">
        <w:rPr>
          <w:rFonts w:ascii="Times New Roman" w:eastAsia="Times New Roman" w:hAnsi="Times New Roman" w:cs="Times New Roman"/>
          <w:lang w:eastAsia="pl-PL"/>
        </w:rPr>
        <w:t>decyzji o pozwoleniu na budowę, natomiast wymaga zgłoszenia, o którym mowa w art. 30</w:t>
      </w:r>
      <w:r w:rsidR="00CE43DB" w:rsidRPr="001A23BC">
        <w:rPr>
          <w:rFonts w:ascii="Times New Roman" w:eastAsia="Times New Roman" w:hAnsi="Times New Roman" w:cs="Times New Roman"/>
          <w:lang w:eastAsia="pl-PL"/>
        </w:rPr>
        <w:t xml:space="preserve"> ustawy – Prawo budowlane</w:t>
      </w:r>
      <w:r w:rsidR="00C01AB0" w:rsidRPr="001A23BC">
        <w:rPr>
          <w:rFonts w:ascii="Times New Roman" w:eastAsia="Times New Roman" w:hAnsi="Times New Roman" w:cs="Times New Roman"/>
          <w:lang w:eastAsia="pl-PL"/>
        </w:rPr>
        <w:t xml:space="preserve">, </w:t>
      </w:r>
      <w:r w:rsidR="004633EC">
        <w:rPr>
          <w:rFonts w:ascii="Times New Roman" w:eastAsia="Times New Roman" w:hAnsi="Times New Roman" w:cs="Times New Roman"/>
          <w:lang w:eastAsia="pl-PL"/>
        </w:rPr>
        <w:t xml:space="preserve">zaproponowano </w:t>
      </w:r>
      <w:r w:rsidR="00C01AB0" w:rsidRPr="001A23BC">
        <w:rPr>
          <w:rFonts w:ascii="Times New Roman" w:eastAsia="Times New Roman" w:hAnsi="Times New Roman" w:cs="Times New Roman"/>
          <w:lang w:eastAsia="pl-PL"/>
        </w:rPr>
        <w:t>doda</w:t>
      </w:r>
      <w:r w:rsidR="004633EC">
        <w:rPr>
          <w:rFonts w:ascii="Times New Roman" w:eastAsia="Times New Roman" w:hAnsi="Times New Roman" w:cs="Times New Roman"/>
          <w:lang w:eastAsia="pl-PL"/>
        </w:rPr>
        <w:t>nie</w:t>
      </w:r>
      <w:r w:rsidR="00C01AB0" w:rsidRPr="001A23BC">
        <w:rPr>
          <w:rFonts w:ascii="Times New Roman" w:eastAsia="Times New Roman" w:hAnsi="Times New Roman" w:cs="Times New Roman"/>
          <w:lang w:eastAsia="pl-PL"/>
        </w:rPr>
        <w:t xml:space="preserve"> kategori</w:t>
      </w:r>
      <w:r w:rsidR="004633EC">
        <w:rPr>
          <w:rFonts w:ascii="Times New Roman" w:eastAsia="Times New Roman" w:hAnsi="Times New Roman" w:cs="Times New Roman"/>
          <w:lang w:eastAsia="pl-PL"/>
        </w:rPr>
        <w:t>i</w:t>
      </w:r>
      <w:r w:rsidR="00C01AB0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7BCE" w:rsidRPr="001A23BC">
        <w:rPr>
          <w:rFonts w:ascii="Times New Roman" w:eastAsia="Times New Roman" w:hAnsi="Times New Roman" w:cs="Times New Roman"/>
          <w:lang w:eastAsia="pl-PL"/>
        </w:rPr>
        <w:t>wolno</w:t>
      </w:r>
      <w:r w:rsidR="004633E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7BCE" w:rsidRPr="001A23BC">
        <w:rPr>
          <w:rFonts w:ascii="Times New Roman" w:eastAsia="Times New Roman" w:hAnsi="Times New Roman" w:cs="Times New Roman"/>
          <w:lang w:eastAsia="pl-PL"/>
        </w:rPr>
        <w:t>stojących</w:t>
      </w:r>
      <w:r w:rsidR="00815EF8" w:rsidRPr="001A23BC">
        <w:rPr>
          <w:rFonts w:ascii="Times New Roman" w:eastAsia="Times New Roman" w:hAnsi="Times New Roman" w:cs="Times New Roman"/>
          <w:lang w:eastAsia="pl-PL"/>
        </w:rPr>
        <w:t>,</w:t>
      </w:r>
      <w:r w:rsidR="00127BCE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FE643C" w:rsidRPr="001A23BC">
        <w:rPr>
          <w:rFonts w:ascii="Times New Roman" w:eastAsia="Times New Roman" w:hAnsi="Times New Roman" w:cs="Times New Roman"/>
          <w:lang w:eastAsia="pl-PL"/>
        </w:rPr>
        <w:t>nie więcej niż</w:t>
      </w:r>
      <w:r w:rsidR="00795115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7BCE" w:rsidRPr="001A23BC">
        <w:rPr>
          <w:rFonts w:ascii="Times New Roman" w:eastAsia="Times New Roman" w:hAnsi="Times New Roman" w:cs="Times New Roman"/>
          <w:lang w:eastAsia="pl-PL"/>
        </w:rPr>
        <w:t>dwukondygnacyjnych budynków mieszkalnych jednorodzinnych o powierzchni zabudowy do 70 m</w:t>
      </w:r>
      <w:r w:rsidR="00952FEF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127BCE" w:rsidRPr="001A23BC">
        <w:rPr>
          <w:rFonts w:ascii="Times New Roman" w:eastAsia="Times New Roman" w:hAnsi="Times New Roman" w:cs="Times New Roman"/>
          <w:lang w:eastAsia="pl-PL"/>
        </w:rPr>
        <w:t>,</w:t>
      </w:r>
      <w:r w:rsidR="008C7B3B">
        <w:rPr>
          <w:rFonts w:ascii="Times New Roman" w:eastAsia="Times New Roman" w:hAnsi="Times New Roman" w:cs="Times New Roman"/>
          <w:lang w:eastAsia="pl-PL"/>
        </w:rPr>
        <w:t xml:space="preserve"> </w:t>
      </w:r>
      <w:r w:rsidR="008C7B3B" w:rsidRPr="006A2FC8">
        <w:rPr>
          <w:rFonts w:ascii="Times New Roman" w:eastAsia="Times New Roman" w:hAnsi="Times New Roman" w:cs="Times New Roman"/>
          <w:lang w:eastAsia="pl-PL"/>
        </w:rPr>
        <w:t>których obszar oddziaływania mieści się w całości na działce, na której zostały zaprojektowane,</w:t>
      </w:r>
      <w:r w:rsidR="00127BCE" w:rsidRPr="001A23BC">
        <w:rPr>
          <w:rFonts w:ascii="Times New Roman" w:eastAsia="Times New Roman" w:hAnsi="Times New Roman" w:cs="Times New Roman"/>
          <w:lang w:eastAsia="pl-PL"/>
        </w:rPr>
        <w:t xml:space="preserve"> przy czym liczba </w:t>
      </w:r>
      <w:r w:rsidR="0084099D">
        <w:rPr>
          <w:rFonts w:ascii="Times New Roman" w:eastAsia="Times New Roman" w:hAnsi="Times New Roman" w:cs="Times New Roman"/>
          <w:lang w:eastAsia="pl-PL"/>
        </w:rPr>
        <w:t xml:space="preserve">tych budynków </w:t>
      </w:r>
      <w:r w:rsidR="00127BCE" w:rsidRPr="001A23BC">
        <w:rPr>
          <w:rFonts w:ascii="Times New Roman" w:eastAsia="Times New Roman" w:hAnsi="Times New Roman" w:cs="Times New Roman"/>
          <w:lang w:eastAsia="pl-PL"/>
        </w:rPr>
        <w:t xml:space="preserve">na działce nie może </w:t>
      </w:r>
      <w:r w:rsidR="00FE3E00">
        <w:rPr>
          <w:rFonts w:ascii="Times New Roman" w:eastAsia="Times New Roman" w:hAnsi="Times New Roman" w:cs="Times New Roman"/>
          <w:lang w:eastAsia="pl-PL"/>
        </w:rPr>
        <w:t xml:space="preserve">być większa niż </w:t>
      </w:r>
      <w:r w:rsidR="00127BCE" w:rsidRPr="001A23BC">
        <w:rPr>
          <w:rFonts w:ascii="Times New Roman" w:eastAsia="Times New Roman" w:hAnsi="Times New Roman" w:cs="Times New Roman"/>
          <w:lang w:eastAsia="pl-PL"/>
        </w:rPr>
        <w:t>jed</w:t>
      </w:r>
      <w:r w:rsidR="006F3825">
        <w:rPr>
          <w:rFonts w:ascii="Times New Roman" w:eastAsia="Times New Roman" w:hAnsi="Times New Roman" w:cs="Times New Roman"/>
          <w:lang w:eastAsia="pl-PL"/>
        </w:rPr>
        <w:t>en</w:t>
      </w:r>
      <w:r w:rsidR="00127BCE" w:rsidRPr="001A23BC">
        <w:rPr>
          <w:rFonts w:ascii="Times New Roman" w:eastAsia="Times New Roman" w:hAnsi="Times New Roman" w:cs="Times New Roman"/>
          <w:lang w:eastAsia="pl-PL"/>
        </w:rPr>
        <w:t xml:space="preserve"> na każde </w:t>
      </w:r>
      <w:r w:rsidR="0005072D">
        <w:rPr>
          <w:rFonts w:ascii="Times New Roman" w:eastAsia="Times New Roman" w:hAnsi="Times New Roman" w:cs="Times New Roman"/>
          <w:lang w:eastAsia="pl-PL"/>
        </w:rPr>
        <w:t>5</w:t>
      </w:r>
      <w:r w:rsidR="0005072D" w:rsidRPr="001A23BC">
        <w:rPr>
          <w:rFonts w:ascii="Times New Roman" w:eastAsia="Times New Roman" w:hAnsi="Times New Roman" w:cs="Times New Roman"/>
          <w:lang w:eastAsia="pl-PL"/>
        </w:rPr>
        <w:t xml:space="preserve">00 </w:t>
      </w:r>
      <w:r w:rsidR="00127BCE" w:rsidRPr="001A23BC">
        <w:rPr>
          <w:rFonts w:ascii="Times New Roman" w:eastAsia="Times New Roman" w:hAnsi="Times New Roman" w:cs="Times New Roman"/>
          <w:lang w:eastAsia="pl-PL"/>
        </w:rPr>
        <w:t>m</w:t>
      </w:r>
      <w:r w:rsidR="00E54064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127BCE" w:rsidRPr="001A23BC">
        <w:rPr>
          <w:rFonts w:ascii="Times New Roman" w:eastAsia="Times New Roman" w:hAnsi="Times New Roman" w:cs="Times New Roman"/>
          <w:lang w:eastAsia="pl-PL"/>
        </w:rPr>
        <w:t xml:space="preserve"> powierzchni działki</w:t>
      </w:r>
      <w:r w:rsidR="008C7B3B" w:rsidRPr="006A2FC8">
        <w:rPr>
          <w:rFonts w:ascii="Times New Roman" w:eastAsia="Times New Roman" w:hAnsi="Times New Roman" w:cs="Times New Roman"/>
          <w:lang w:eastAsia="pl-PL"/>
        </w:rPr>
        <w:t>, a budowa jest prowadzona w celu zaspokojenia własnych potrzeb mieszkaniowych inwestora</w:t>
      </w:r>
      <w:r w:rsidR="00C01AB0" w:rsidRPr="001A23BC">
        <w:rPr>
          <w:rFonts w:ascii="Times New Roman" w:eastAsia="Times New Roman" w:hAnsi="Times New Roman" w:cs="Times New Roman"/>
          <w:lang w:eastAsia="pl-PL"/>
        </w:rPr>
        <w:t xml:space="preserve">. </w:t>
      </w:r>
      <w:r w:rsidR="003536F9" w:rsidRPr="001A23BC">
        <w:rPr>
          <w:rFonts w:ascii="Times New Roman" w:eastAsia="Times New Roman" w:hAnsi="Times New Roman" w:cs="Times New Roman"/>
          <w:lang w:eastAsia="pl-PL"/>
        </w:rPr>
        <w:t xml:space="preserve">Zgłoszenie budowy ww. budynku będzie wymagało sporządzenia i załączenia </w:t>
      </w:r>
      <w:r w:rsidR="003536F9" w:rsidRPr="001A23BC">
        <w:rPr>
          <w:rFonts w:ascii="Times New Roman" w:eastAsia="Times New Roman" w:hAnsi="Times New Roman" w:cs="Times New Roman"/>
          <w:lang w:eastAsia="pl-PL"/>
        </w:rPr>
        <w:lastRenderedPageBreak/>
        <w:t>projektu budowlanego (zgodnie z projektowanym art. 29 ust. 1 pkt 1a w zw. z art. 30 ust. 4b</w:t>
      </w:r>
      <w:r w:rsidR="00CE43DB" w:rsidRPr="001A23BC">
        <w:rPr>
          <w:rFonts w:ascii="Times New Roman" w:eastAsia="Times New Roman" w:hAnsi="Times New Roman" w:cs="Times New Roman"/>
          <w:lang w:eastAsia="pl-PL"/>
        </w:rPr>
        <w:t xml:space="preserve"> ustawy – Prawo budowlane</w:t>
      </w:r>
      <w:r w:rsidR="003536F9" w:rsidRPr="001A23BC">
        <w:rPr>
          <w:rFonts w:ascii="Times New Roman" w:eastAsia="Times New Roman" w:hAnsi="Times New Roman" w:cs="Times New Roman"/>
          <w:lang w:eastAsia="pl-PL"/>
        </w:rPr>
        <w:t xml:space="preserve">). </w:t>
      </w:r>
    </w:p>
    <w:p w14:paraId="076857CC" w14:textId="77777777" w:rsidR="007E0868" w:rsidRDefault="00C01AB0" w:rsidP="001336A5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A23BC">
        <w:rPr>
          <w:rFonts w:ascii="Times New Roman" w:eastAsia="Times New Roman" w:hAnsi="Times New Roman" w:cs="Times New Roman"/>
          <w:lang w:eastAsia="pl-PL"/>
        </w:rPr>
        <w:t xml:space="preserve">W dotychczasowym stanie prawnym </w:t>
      </w:r>
      <w:r w:rsidR="00931724" w:rsidRPr="001A23BC">
        <w:rPr>
          <w:rFonts w:ascii="Times New Roman" w:eastAsia="Times New Roman" w:hAnsi="Times New Roman" w:cs="Times New Roman"/>
          <w:lang w:eastAsia="pl-PL"/>
        </w:rPr>
        <w:t>budowa budynków mieszkalnych jednorodzinnych</w:t>
      </w:r>
      <w:r w:rsidR="00CF678D" w:rsidRPr="001A23BC">
        <w:rPr>
          <w:rFonts w:ascii="Times New Roman" w:eastAsia="Times New Roman" w:hAnsi="Times New Roman" w:cs="Times New Roman"/>
          <w:lang w:eastAsia="pl-PL"/>
        </w:rPr>
        <w:t>, których obszar oddziaływania mieści się w całości na działce lub działkach, na których zostały zaprojektowane, nie wymaga</w:t>
      </w:r>
      <w:r w:rsidR="00931724" w:rsidRPr="001A23BC">
        <w:rPr>
          <w:rFonts w:ascii="Times New Roman" w:eastAsia="Times New Roman" w:hAnsi="Times New Roman" w:cs="Times New Roman"/>
          <w:lang w:eastAsia="pl-PL"/>
        </w:rPr>
        <w:t xml:space="preserve"> decyzji o pozwoleniu na budowę, natomiast wymaga zgłoszenia</w:t>
      </w:r>
      <w:r w:rsidR="00543D87" w:rsidRPr="001A23BC">
        <w:rPr>
          <w:rFonts w:ascii="Times New Roman" w:eastAsia="Times New Roman" w:hAnsi="Times New Roman" w:cs="Times New Roman"/>
          <w:lang w:eastAsia="pl-PL"/>
        </w:rPr>
        <w:t xml:space="preserve"> z projektem budowlanym (art. 29 ust.</w:t>
      </w:r>
      <w:r w:rsidR="005C50D3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3D87" w:rsidRPr="001A23BC">
        <w:rPr>
          <w:rFonts w:ascii="Times New Roman" w:eastAsia="Times New Roman" w:hAnsi="Times New Roman" w:cs="Times New Roman"/>
          <w:lang w:eastAsia="pl-PL"/>
        </w:rPr>
        <w:t>1 pkt 1 w zw. z art. 30 ust. 4b</w:t>
      </w:r>
      <w:r w:rsidR="00CE43DB" w:rsidRPr="001A23BC">
        <w:rPr>
          <w:rFonts w:ascii="Times New Roman" w:eastAsia="Times New Roman" w:hAnsi="Times New Roman" w:cs="Times New Roman"/>
          <w:lang w:eastAsia="pl-PL"/>
        </w:rPr>
        <w:t xml:space="preserve"> ustawy – Prawo budowlane</w:t>
      </w:r>
      <w:r w:rsidR="00543D87" w:rsidRPr="001A23BC">
        <w:rPr>
          <w:rFonts w:ascii="Times New Roman" w:eastAsia="Times New Roman" w:hAnsi="Times New Roman" w:cs="Times New Roman"/>
          <w:lang w:eastAsia="pl-PL"/>
        </w:rPr>
        <w:t xml:space="preserve">) </w:t>
      </w:r>
      <w:r w:rsidR="007E0868" w:rsidRPr="001A23BC">
        <w:rPr>
          <w:rFonts w:ascii="Times New Roman" w:eastAsia="Times New Roman" w:hAnsi="Times New Roman" w:cs="Times New Roman"/>
          <w:lang w:eastAsia="pl-PL"/>
        </w:rPr>
        <w:t>oraz ustanowienia kierownika budowy (art. 42 ust.</w:t>
      </w:r>
      <w:r w:rsidR="005C50D3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0868" w:rsidRPr="001A23BC">
        <w:rPr>
          <w:rFonts w:ascii="Times New Roman" w:eastAsia="Times New Roman" w:hAnsi="Times New Roman" w:cs="Times New Roman"/>
          <w:lang w:eastAsia="pl-PL"/>
        </w:rPr>
        <w:t>1 pkt 2 lit. b</w:t>
      </w:r>
      <w:r w:rsidR="00CE43DB" w:rsidRPr="001A23BC">
        <w:rPr>
          <w:rFonts w:ascii="Times New Roman" w:eastAsia="Times New Roman" w:hAnsi="Times New Roman" w:cs="Times New Roman"/>
          <w:lang w:eastAsia="pl-PL"/>
        </w:rPr>
        <w:t xml:space="preserve"> ustawy – Prawo budowlane</w:t>
      </w:r>
      <w:r w:rsidR="007E0868" w:rsidRPr="001A23BC">
        <w:rPr>
          <w:rFonts w:ascii="Times New Roman" w:eastAsia="Times New Roman" w:hAnsi="Times New Roman" w:cs="Times New Roman"/>
          <w:lang w:eastAsia="pl-PL"/>
        </w:rPr>
        <w:t>) i</w:t>
      </w:r>
      <w:r w:rsidR="00315AA6">
        <w:rPr>
          <w:rFonts w:ascii="Times New Roman" w:eastAsia="Times New Roman" w:hAnsi="Times New Roman" w:cs="Times New Roman"/>
          <w:lang w:eastAsia="pl-PL"/>
        </w:rPr>
        <w:t> </w:t>
      </w:r>
      <w:r w:rsidR="007E0868" w:rsidRPr="001A23BC">
        <w:rPr>
          <w:rFonts w:ascii="Times New Roman" w:eastAsia="Times New Roman" w:hAnsi="Times New Roman" w:cs="Times New Roman"/>
          <w:lang w:eastAsia="pl-PL"/>
        </w:rPr>
        <w:t>prowadzenia przez niego dziennika budowy (art. 45 ust. 1 pkt 1</w:t>
      </w:r>
      <w:r w:rsidR="00CE43DB" w:rsidRPr="001A23BC">
        <w:rPr>
          <w:rFonts w:ascii="Times New Roman" w:eastAsia="Times New Roman" w:hAnsi="Times New Roman" w:cs="Times New Roman"/>
          <w:lang w:eastAsia="pl-PL"/>
        </w:rPr>
        <w:t xml:space="preserve"> ustawy – </w:t>
      </w:r>
      <w:r w:rsidR="00D33738">
        <w:rPr>
          <w:rFonts w:ascii="Times New Roman" w:eastAsia="Times New Roman" w:hAnsi="Times New Roman" w:cs="Times New Roman"/>
          <w:lang w:eastAsia="pl-PL"/>
        </w:rPr>
        <w:t>P</w:t>
      </w:r>
      <w:r w:rsidR="00CE43DB" w:rsidRPr="001A23BC">
        <w:rPr>
          <w:rFonts w:ascii="Times New Roman" w:eastAsia="Times New Roman" w:hAnsi="Times New Roman" w:cs="Times New Roman"/>
          <w:lang w:eastAsia="pl-PL"/>
        </w:rPr>
        <w:t>rawo budowlane</w:t>
      </w:r>
      <w:r w:rsidR="007E0868" w:rsidRPr="001A23BC">
        <w:rPr>
          <w:rFonts w:ascii="Times New Roman" w:eastAsia="Times New Roman" w:hAnsi="Times New Roman" w:cs="Times New Roman"/>
          <w:lang w:eastAsia="pl-PL"/>
        </w:rPr>
        <w:t>)</w:t>
      </w:r>
      <w:r w:rsidR="003A3269" w:rsidRPr="001A23BC">
        <w:rPr>
          <w:rFonts w:ascii="Times New Roman" w:eastAsia="Times New Roman" w:hAnsi="Times New Roman" w:cs="Times New Roman"/>
          <w:lang w:eastAsia="pl-PL"/>
        </w:rPr>
        <w:t>.</w:t>
      </w:r>
      <w:r w:rsidR="007E0868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8FCEC33" w14:textId="77777777" w:rsidR="0023418C" w:rsidRPr="00D33738" w:rsidRDefault="00D33738" w:rsidP="00FC0CDD">
      <w:pPr>
        <w:spacing w:after="60" w:line="360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3)</w:t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  <w:t>a</w:t>
      </w:r>
      <w:r w:rsidR="0023418C" w:rsidRPr="00D33738">
        <w:rPr>
          <w:rFonts w:ascii="Times New Roman" w:eastAsia="Times New Roman" w:hAnsi="Times New Roman" w:cs="Times New Roman"/>
          <w:b/>
          <w:bCs/>
          <w:lang w:eastAsia="pl-PL"/>
        </w:rPr>
        <w:t>rt. 29 ust. 1 pkt 16</w:t>
      </w:r>
    </w:p>
    <w:p w14:paraId="29FE381F" w14:textId="3FB35565" w:rsidR="00BB077F" w:rsidRPr="00F26E0A" w:rsidRDefault="00F36BC6" w:rsidP="00F26E0A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</w:t>
      </w:r>
      <w:r w:rsidR="006D4AAB" w:rsidRPr="001A23BC">
        <w:rPr>
          <w:rFonts w:ascii="Times New Roman" w:eastAsia="Times New Roman" w:hAnsi="Times New Roman" w:cs="Times New Roman"/>
          <w:lang w:eastAsia="pl-PL"/>
        </w:rPr>
        <w:t xml:space="preserve">związku z </w:t>
      </w:r>
      <w:r w:rsidR="00E36ECC">
        <w:rPr>
          <w:rFonts w:ascii="Times New Roman" w:eastAsia="Times New Roman" w:hAnsi="Times New Roman" w:cs="Times New Roman"/>
          <w:lang w:eastAsia="pl-PL"/>
        </w:rPr>
        <w:t>przewidzianą</w:t>
      </w:r>
      <w:r w:rsidR="006D4AAB" w:rsidRPr="001A23BC">
        <w:rPr>
          <w:rFonts w:ascii="Times New Roman" w:eastAsia="Times New Roman" w:hAnsi="Times New Roman" w:cs="Times New Roman"/>
          <w:lang w:eastAsia="pl-PL"/>
        </w:rPr>
        <w:t xml:space="preserve"> zmianą </w:t>
      </w:r>
      <w:r w:rsidR="00454DFD" w:rsidRPr="001A23BC">
        <w:rPr>
          <w:rFonts w:ascii="Times New Roman" w:eastAsia="Times New Roman" w:hAnsi="Times New Roman" w:cs="Times New Roman"/>
          <w:lang w:eastAsia="pl-PL"/>
        </w:rPr>
        <w:t xml:space="preserve">w zakresie </w:t>
      </w:r>
      <w:r w:rsidR="006D4AAB" w:rsidRPr="001A23BC">
        <w:rPr>
          <w:rFonts w:ascii="Times New Roman" w:eastAsia="Times New Roman" w:hAnsi="Times New Roman" w:cs="Times New Roman"/>
          <w:lang w:eastAsia="pl-PL"/>
        </w:rPr>
        <w:t xml:space="preserve">zwiększenia </w:t>
      </w:r>
      <w:r w:rsidRPr="001A23BC">
        <w:rPr>
          <w:rFonts w:ascii="Times New Roman" w:eastAsia="Times New Roman" w:hAnsi="Times New Roman" w:cs="Times New Roman"/>
          <w:lang w:eastAsia="pl-PL"/>
        </w:rPr>
        <w:t>do 70 m</w:t>
      </w:r>
      <w:r w:rsidRPr="001A23BC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454DFD" w:rsidRPr="001A23BC">
        <w:rPr>
          <w:rFonts w:ascii="Times New Roman" w:eastAsia="Times New Roman" w:hAnsi="Times New Roman" w:cs="Times New Roman"/>
          <w:lang w:eastAsia="pl-PL"/>
        </w:rPr>
        <w:t>dopuszczalnej powierzchni zabudowy wolno stojących parterowych budynków rekreacji indywidualnej rozumianych jako budynki przeznaczone do okresowego wypoczynku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="00745F2F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B3925">
        <w:rPr>
          <w:rFonts w:ascii="Times New Roman" w:eastAsia="Times New Roman" w:hAnsi="Times New Roman" w:cs="Times New Roman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lang w:eastAsia="pl-PL"/>
        </w:rPr>
        <w:t>p</w:t>
      </w:r>
      <w:r w:rsidRPr="001A23BC">
        <w:rPr>
          <w:rFonts w:ascii="Times New Roman" w:eastAsia="Times New Roman" w:hAnsi="Times New Roman" w:cs="Times New Roman"/>
          <w:lang w:eastAsia="pl-PL"/>
        </w:rPr>
        <w:t>rojek</w:t>
      </w:r>
      <w:r w:rsidR="009B3925">
        <w:rPr>
          <w:rFonts w:ascii="Times New Roman" w:eastAsia="Times New Roman" w:hAnsi="Times New Roman" w:cs="Times New Roman"/>
          <w:lang w:eastAsia="pl-PL"/>
        </w:rPr>
        <w:t>cie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 ustawy </w:t>
      </w:r>
      <w:r w:rsidR="00E36ECC">
        <w:rPr>
          <w:rFonts w:ascii="Times New Roman" w:eastAsia="Times New Roman" w:hAnsi="Times New Roman" w:cs="Times New Roman"/>
          <w:lang w:eastAsia="pl-PL"/>
        </w:rPr>
        <w:t>zmodyfikowano dotychczasowy</w:t>
      </w:r>
      <w:r w:rsidR="00E36ECC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A23BC">
        <w:rPr>
          <w:rFonts w:ascii="Times New Roman" w:eastAsia="Times New Roman" w:hAnsi="Times New Roman" w:cs="Times New Roman"/>
          <w:lang w:eastAsia="pl-PL"/>
        </w:rPr>
        <w:t>pkt 16 w art. 29 ust. 1 ustawy – Prawo budowlane</w:t>
      </w:r>
      <w:r w:rsidR="00E36ECC">
        <w:rPr>
          <w:rFonts w:ascii="Times New Roman" w:eastAsia="Times New Roman" w:hAnsi="Times New Roman" w:cs="Times New Roman"/>
          <w:lang w:eastAsia="pl-PL"/>
        </w:rPr>
        <w:t>, poprzez uwzględnienie w tym przepisie także przedmiotowych budynków o powierzchni do 70 m</w:t>
      </w:r>
      <w:r w:rsidR="00E36ECC" w:rsidRPr="001A23BC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1F2214">
        <w:rPr>
          <w:rFonts w:ascii="Times New Roman" w:eastAsia="Times New Roman" w:hAnsi="Times New Roman" w:cs="Times New Roman"/>
          <w:lang w:eastAsia="pl-PL"/>
        </w:rPr>
        <w:t>.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745F2F" w:rsidRPr="001A23BC">
        <w:rPr>
          <w:rFonts w:ascii="Times New Roman" w:eastAsia="Times New Roman" w:hAnsi="Times New Roman" w:cs="Times New Roman"/>
          <w:lang w:eastAsia="pl-PL"/>
        </w:rPr>
        <w:t>Jednocześnie</w:t>
      </w:r>
      <w:r w:rsidR="005F2C4E">
        <w:rPr>
          <w:rFonts w:ascii="Times New Roman" w:eastAsia="Times New Roman" w:hAnsi="Times New Roman" w:cs="Times New Roman"/>
          <w:lang w:eastAsia="pl-PL"/>
        </w:rPr>
        <w:t>,</w:t>
      </w:r>
      <w:r w:rsidR="00745F2F" w:rsidRPr="001A23BC">
        <w:rPr>
          <w:rFonts w:ascii="Times New Roman" w:eastAsia="Times New Roman" w:hAnsi="Times New Roman" w:cs="Times New Roman"/>
          <w:lang w:eastAsia="pl-PL"/>
        </w:rPr>
        <w:t xml:space="preserve"> mając na uwadze względy bezpieczeństwa</w:t>
      </w:r>
      <w:r w:rsidR="00CD4DE9">
        <w:rPr>
          <w:rFonts w:ascii="Times New Roman" w:eastAsia="Times New Roman" w:hAnsi="Times New Roman" w:cs="Times New Roman"/>
          <w:lang w:eastAsia="pl-PL"/>
        </w:rPr>
        <w:t>,</w:t>
      </w:r>
      <w:r w:rsidR="00745F2F" w:rsidRPr="001A23BC">
        <w:rPr>
          <w:rFonts w:ascii="Times New Roman" w:eastAsia="Times New Roman" w:hAnsi="Times New Roman" w:cs="Times New Roman"/>
          <w:lang w:eastAsia="pl-PL"/>
        </w:rPr>
        <w:t xml:space="preserve"> wprowadzono ograniczenie, aby rozpiętość elementów konstrukcyjnych w takich obiektach nie wynosiła więcej niż 6 m, </w:t>
      </w:r>
      <w:r w:rsidR="001F2214">
        <w:rPr>
          <w:rFonts w:ascii="Times New Roman" w:eastAsia="Times New Roman" w:hAnsi="Times New Roman" w:cs="Times New Roman"/>
          <w:lang w:eastAsia="pl-PL"/>
        </w:rPr>
        <w:br/>
      </w:r>
      <w:r w:rsidR="00745F2F" w:rsidRPr="001A23BC">
        <w:rPr>
          <w:rFonts w:ascii="Times New Roman" w:eastAsia="Times New Roman" w:hAnsi="Times New Roman" w:cs="Times New Roman"/>
          <w:lang w:eastAsia="pl-PL"/>
        </w:rPr>
        <w:t xml:space="preserve">a wysięg wsporników był ograniczony do 2 m. </w:t>
      </w:r>
      <w:r w:rsidR="00FF10B9" w:rsidRPr="001A23BC">
        <w:rPr>
          <w:rFonts w:ascii="Times New Roman" w:eastAsia="Times New Roman" w:hAnsi="Times New Roman" w:cs="Times New Roman"/>
          <w:lang w:eastAsia="pl-PL"/>
        </w:rPr>
        <w:t xml:space="preserve">W praktyce budowlanej przyjmuje się, </w:t>
      </w:r>
      <w:r w:rsidR="00B17AE0">
        <w:rPr>
          <w:rFonts w:ascii="Times New Roman" w:eastAsia="Times New Roman" w:hAnsi="Times New Roman" w:cs="Times New Roman"/>
          <w:lang w:eastAsia="pl-PL"/>
        </w:rPr>
        <w:br/>
      </w:r>
      <w:r w:rsidR="00FF10B9" w:rsidRPr="001A23BC">
        <w:rPr>
          <w:rFonts w:ascii="Times New Roman" w:eastAsia="Times New Roman" w:hAnsi="Times New Roman" w:cs="Times New Roman"/>
          <w:lang w:eastAsia="pl-PL"/>
        </w:rPr>
        <w:t>że d</w:t>
      </w:r>
      <w:r w:rsidR="00B604D3" w:rsidRPr="001A23BC">
        <w:rPr>
          <w:rFonts w:ascii="Times New Roman" w:eastAsia="Times New Roman" w:hAnsi="Times New Roman" w:cs="Times New Roman"/>
          <w:lang w:eastAsia="pl-PL"/>
        </w:rPr>
        <w:t>opuszczalna rozpiętość belek w stropie drewnianym, licz</w:t>
      </w:r>
      <w:r w:rsidR="0058309A" w:rsidRPr="001A23BC">
        <w:rPr>
          <w:rFonts w:ascii="Times New Roman" w:eastAsia="Times New Roman" w:hAnsi="Times New Roman" w:cs="Times New Roman"/>
          <w:lang w:eastAsia="pl-PL"/>
        </w:rPr>
        <w:t>ona w świetle ścian, wynosi 6</w:t>
      </w:r>
      <w:r w:rsidR="00FF10B9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B604D3" w:rsidRPr="001A23BC">
        <w:rPr>
          <w:rFonts w:ascii="Times New Roman" w:eastAsia="Times New Roman" w:hAnsi="Times New Roman" w:cs="Times New Roman"/>
          <w:lang w:eastAsia="pl-PL"/>
        </w:rPr>
        <w:t>m</w:t>
      </w:r>
      <w:r w:rsidR="002B3775" w:rsidRPr="001A23BC">
        <w:rPr>
          <w:rFonts w:ascii="Times New Roman" w:eastAsia="Times New Roman" w:hAnsi="Times New Roman" w:cs="Times New Roman"/>
          <w:lang w:eastAsia="pl-PL"/>
        </w:rPr>
        <w:t xml:space="preserve">. </w:t>
      </w:r>
      <w:r w:rsidR="001F2214">
        <w:rPr>
          <w:rFonts w:ascii="Times New Roman" w:eastAsia="Times New Roman" w:hAnsi="Times New Roman" w:cs="Times New Roman"/>
          <w:lang w:eastAsia="pl-PL"/>
        </w:rPr>
        <w:br/>
      </w:r>
      <w:r w:rsidR="005F2C4E">
        <w:rPr>
          <w:rFonts w:ascii="Times New Roman" w:eastAsia="Times New Roman" w:hAnsi="Times New Roman" w:cs="Times New Roman"/>
          <w:lang w:eastAsia="pl-PL"/>
        </w:rPr>
        <w:t xml:space="preserve">W przypadku takich budynków, analogicznie jak w przypadku budynków mieszkalnych jednorodzinnych </w:t>
      </w:r>
      <w:r w:rsidR="00BB077F">
        <w:rPr>
          <w:rFonts w:ascii="Times New Roman" w:eastAsia="Times New Roman" w:hAnsi="Times New Roman" w:cs="Times New Roman"/>
          <w:lang w:eastAsia="pl-PL"/>
        </w:rPr>
        <w:t>o powierzchni zabudowy do 70 m</w:t>
      </w:r>
      <w:r w:rsidR="00BB077F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BB077F">
        <w:rPr>
          <w:rFonts w:ascii="Times New Roman" w:eastAsia="Times New Roman" w:hAnsi="Times New Roman" w:cs="Times New Roman"/>
          <w:lang w:eastAsia="pl-PL"/>
        </w:rPr>
        <w:t>,</w:t>
      </w:r>
      <w:r w:rsidR="009B3925">
        <w:rPr>
          <w:rFonts w:ascii="Times New Roman" w:eastAsia="Times New Roman" w:hAnsi="Times New Roman" w:cs="Times New Roman"/>
          <w:lang w:eastAsia="pl-PL"/>
        </w:rPr>
        <w:t xml:space="preserve"> określono </w:t>
      </w:r>
      <w:r w:rsidR="009B3925" w:rsidRPr="001A23BC">
        <w:rPr>
          <w:rFonts w:ascii="Times New Roman" w:eastAsia="Times New Roman" w:hAnsi="Times New Roman" w:cs="Times New Roman"/>
          <w:lang w:eastAsia="pl-PL"/>
        </w:rPr>
        <w:t>dopuszczalną gęstość zabudowy</w:t>
      </w:r>
      <w:r w:rsidR="009B3925">
        <w:rPr>
          <w:rFonts w:ascii="Times New Roman" w:eastAsia="Times New Roman" w:hAnsi="Times New Roman" w:cs="Times New Roman"/>
          <w:lang w:eastAsia="pl-PL"/>
        </w:rPr>
        <w:t>,</w:t>
      </w:r>
      <w:r w:rsidR="009B3925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B3925">
        <w:rPr>
          <w:rFonts w:ascii="Times New Roman" w:eastAsia="Times New Roman" w:hAnsi="Times New Roman" w:cs="Times New Roman"/>
          <w:lang w:eastAsia="pl-PL"/>
        </w:rPr>
        <w:t>stanowiąc,</w:t>
      </w:r>
      <w:r w:rsidR="009B3925" w:rsidRPr="001A23BC">
        <w:rPr>
          <w:rFonts w:ascii="Times New Roman" w:eastAsia="Times New Roman" w:hAnsi="Times New Roman" w:cs="Times New Roman"/>
          <w:lang w:eastAsia="pl-PL"/>
        </w:rPr>
        <w:t xml:space="preserve"> iż liczba t</w:t>
      </w:r>
      <w:r w:rsidR="009B3925">
        <w:rPr>
          <w:rFonts w:ascii="Times New Roman" w:eastAsia="Times New Roman" w:hAnsi="Times New Roman" w:cs="Times New Roman"/>
          <w:lang w:eastAsia="pl-PL"/>
        </w:rPr>
        <w:t>akich</w:t>
      </w:r>
      <w:r w:rsidR="009B3925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B3925" w:rsidRPr="00F26E0A">
        <w:rPr>
          <w:rFonts w:ascii="Times New Roman" w:eastAsia="Times New Roman" w:hAnsi="Times New Roman" w:cs="Times New Roman"/>
          <w:lang w:eastAsia="pl-PL"/>
        </w:rPr>
        <w:t xml:space="preserve">budynków nie może być większa niż jeden na </w:t>
      </w:r>
      <w:r w:rsidR="009B3925" w:rsidRPr="00F26E0A">
        <w:rPr>
          <w:rFonts w:ascii="Times New Roman" w:hAnsi="Times New Roman" w:cs="Times New Roman"/>
        </w:rPr>
        <w:t>każde 500 m</w:t>
      </w:r>
      <w:r w:rsidR="009B3925" w:rsidRPr="00F26E0A">
        <w:rPr>
          <w:rFonts w:ascii="Times New Roman" w:hAnsi="Times New Roman" w:cs="Times New Roman"/>
          <w:vertAlign w:val="superscript"/>
        </w:rPr>
        <w:t>2</w:t>
      </w:r>
      <w:r w:rsidR="009B3925" w:rsidRPr="00F26E0A">
        <w:rPr>
          <w:rFonts w:ascii="Times New Roman" w:hAnsi="Times New Roman" w:cs="Times New Roman"/>
        </w:rPr>
        <w:t xml:space="preserve"> powierzchni działki</w:t>
      </w:r>
      <w:r w:rsidR="004416A4">
        <w:rPr>
          <w:rFonts w:ascii="Times New Roman" w:hAnsi="Times New Roman" w:cs="Times New Roman"/>
        </w:rPr>
        <w:t xml:space="preserve">, tzn.: </w:t>
      </w:r>
      <w:r w:rsidR="004416A4" w:rsidRPr="004416A4">
        <w:rPr>
          <w:rFonts w:ascii="Times New Roman" w:hAnsi="Times New Roman" w:cs="Times New Roman"/>
        </w:rPr>
        <w:t>na każde 500 m</w:t>
      </w:r>
      <w:r w:rsidR="004416A4">
        <w:rPr>
          <w:rFonts w:ascii="Times New Roman" w:hAnsi="Times New Roman" w:cs="Times New Roman"/>
          <w:vertAlign w:val="superscript"/>
        </w:rPr>
        <w:t xml:space="preserve">2 </w:t>
      </w:r>
      <w:r w:rsidR="004416A4" w:rsidRPr="004416A4">
        <w:rPr>
          <w:rFonts w:ascii="Times New Roman" w:hAnsi="Times New Roman" w:cs="Times New Roman"/>
        </w:rPr>
        <w:t>powierzchni działki może przypadać jeden budynek o powierzchni zabudowy do 70 m</w:t>
      </w:r>
      <w:r w:rsidR="004416A4">
        <w:rPr>
          <w:rFonts w:ascii="Times New Roman" w:hAnsi="Times New Roman" w:cs="Times New Roman"/>
          <w:vertAlign w:val="superscript"/>
        </w:rPr>
        <w:t>2</w:t>
      </w:r>
      <w:r w:rsidR="004416A4" w:rsidRPr="004416A4">
        <w:rPr>
          <w:rFonts w:ascii="Times New Roman" w:hAnsi="Times New Roman" w:cs="Times New Roman"/>
        </w:rPr>
        <w:t xml:space="preserve"> albo jeden o powierzchni do 35 m</w:t>
      </w:r>
      <w:r w:rsidR="004416A4">
        <w:rPr>
          <w:rFonts w:ascii="Times New Roman" w:hAnsi="Times New Roman" w:cs="Times New Roman"/>
          <w:vertAlign w:val="superscript"/>
        </w:rPr>
        <w:t>2</w:t>
      </w:r>
      <w:r w:rsidR="004416A4" w:rsidRPr="004416A4">
        <w:rPr>
          <w:rFonts w:ascii="Times New Roman" w:hAnsi="Times New Roman" w:cs="Times New Roman"/>
        </w:rPr>
        <w:t>)</w:t>
      </w:r>
      <w:r w:rsidR="004416A4">
        <w:rPr>
          <w:rFonts w:ascii="Times New Roman" w:hAnsi="Times New Roman" w:cs="Times New Roman"/>
        </w:rPr>
        <w:t>.</w:t>
      </w:r>
    </w:p>
    <w:p w14:paraId="18BBBDB4" w14:textId="77777777" w:rsidR="0014358B" w:rsidRPr="00DB3256" w:rsidRDefault="0014358B" w:rsidP="00DB3256">
      <w:pPr>
        <w:pStyle w:val="Akapitzlist"/>
        <w:numPr>
          <w:ilvl w:val="0"/>
          <w:numId w:val="10"/>
        </w:numPr>
        <w:spacing w:after="6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B3256">
        <w:rPr>
          <w:rFonts w:ascii="Times New Roman" w:eastAsia="Times New Roman" w:hAnsi="Times New Roman" w:cs="Times New Roman"/>
          <w:b/>
          <w:bCs/>
          <w:lang w:eastAsia="pl-PL"/>
        </w:rPr>
        <w:t>art. 30 ust. 2a</w:t>
      </w:r>
    </w:p>
    <w:p w14:paraId="75695DF5" w14:textId="67B2494F" w:rsidR="006D289B" w:rsidRPr="001F2214" w:rsidRDefault="0014358B" w:rsidP="001F2214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F2214">
        <w:rPr>
          <w:rFonts w:ascii="Times New Roman" w:eastAsia="Times New Roman" w:hAnsi="Times New Roman" w:cs="Times New Roman"/>
          <w:lang w:eastAsia="pl-PL"/>
        </w:rPr>
        <w:t xml:space="preserve">Do zgłoszenia budowy budynków mieszkalnych jednorodzinnych o powierzchni zabudowy do 70 m², inwestor będzie zobowiązany dołączyć oświadczenie, </w:t>
      </w:r>
      <w:r w:rsidR="00E21B53" w:rsidRPr="001F2214">
        <w:rPr>
          <w:rFonts w:ascii="Times New Roman" w:eastAsia="Times New Roman" w:hAnsi="Times New Roman" w:cs="Times New Roman"/>
          <w:lang w:eastAsia="pl-PL"/>
        </w:rPr>
        <w:t xml:space="preserve">składane </w:t>
      </w:r>
      <w:r w:rsidRPr="001F2214">
        <w:rPr>
          <w:rFonts w:ascii="Times New Roman" w:eastAsia="Times New Roman" w:hAnsi="Times New Roman" w:cs="Times New Roman"/>
          <w:lang w:eastAsia="pl-PL"/>
        </w:rPr>
        <w:t>pod rygorem odpowiedzialności karnej</w:t>
      </w:r>
      <w:r w:rsidR="00E21B53" w:rsidRPr="001F2214">
        <w:rPr>
          <w:rFonts w:ascii="Times New Roman" w:eastAsia="Times New Roman" w:hAnsi="Times New Roman" w:cs="Times New Roman"/>
          <w:lang w:eastAsia="pl-PL"/>
        </w:rPr>
        <w:t>, że planowana budowa jest prowadzona w celu zaspokojenia własnych potrzeb mieszkaniowych</w:t>
      </w:r>
      <w:r w:rsidR="00E54064">
        <w:rPr>
          <w:rFonts w:ascii="Times New Roman" w:eastAsia="Times New Roman" w:hAnsi="Times New Roman" w:cs="Times New Roman"/>
          <w:lang w:eastAsia="pl-PL"/>
        </w:rPr>
        <w:t>,</w:t>
      </w:r>
      <w:r w:rsidR="00E21B53" w:rsidRPr="001F2214">
        <w:rPr>
          <w:rFonts w:ascii="Times New Roman" w:eastAsia="Times New Roman" w:hAnsi="Times New Roman" w:cs="Times New Roman"/>
          <w:lang w:eastAsia="pl-PL"/>
        </w:rPr>
        <w:t xml:space="preserve"> oraz oświadczenie, że przyjmuje odpowiedzialność za kierowanie budową w przypadku nieustanowienia</w:t>
      </w:r>
      <w:r w:rsidR="001F2214">
        <w:rPr>
          <w:rFonts w:ascii="Times New Roman" w:eastAsia="Times New Roman" w:hAnsi="Times New Roman" w:cs="Times New Roman"/>
          <w:lang w:eastAsia="pl-PL"/>
        </w:rPr>
        <w:t xml:space="preserve"> </w:t>
      </w:r>
      <w:r w:rsidR="00E21B53" w:rsidRPr="001F2214">
        <w:rPr>
          <w:rFonts w:ascii="Times New Roman" w:eastAsia="Times New Roman" w:hAnsi="Times New Roman" w:cs="Times New Roman"/>
          <w:lang w:eastAsia="pl-PL"/>
        </w:rPr>
        <w:t>kierownika budowy</w:t>
      </w:r>
      <w:r w:rsidR="001F2214">
        <w:rPr>
          <w:rFonts w:ascii="Times New Roman" w:eastAsia="Times New Roman" w:hAnsi="Times New Roman" w:cs="Times New Roman"/>
          <w:lang w:eastAsia="pl-PL"/>
        </w:rPr>
        <w:t xml:space="preserve">, a także, </w:t>
      </w:r>
      <w:r w:rsidR="00B17AE0">
        <w:rPr>
          <w:rFonts w:ascii="Times New Roman" w:eastAsia="Times New Roman" w:hAnsi="Times New Roman" w:cs="Times New Roman"/>
          <w:lang w:eastAsia="pl-PL"/>
        </w:rPr>
        <w:br/>
      </w:r>
      <w:r w:rsidR="001F2214">
        <w:rPr>
          <w:rFonts w:ascii="Times New Roman" w:eastAsia="Times New Roman" w:hAnsi="Times New Roman" w:cs="Times New Roman"/>
          <w:lang w:eastAsia="pl-PL"/>
        </w:rPr>
        <w:t>że dokumentacja dołączona do zgłoszenia jest kompletna</w:t>
      </w:r>
      <w:r w:rsidR="00E21B53" w:rsidRPr="001F2214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1F221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646695A" w14:textId="560CACE3" w:rsidR="008C7B3B" w:rsidRPr="006A2FC8" w:rsidRDefault="00DB3256" w:rsidP="006A2FC8">
      <w:pPr>
        <w:tabs>
          <w:tab w:val="left" w:pos="0"/>
        </w:tabs>
        <w:spacing w:after="6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l-PL"/>
        </w:rPr>
      </w:pPr>
      <w:r>
        <w:rPr>
          <w:rFonts w:ascii="Times New Roman" w:hAnsi="Times New Roman" w:cs="Times New Roman"/>
          <w:b/>
        </w:rPr>
        <w:t>5</w:t>
      </w:r>
      <w:r w:rsidR="00E21B53">
        <w:rPr>
          <w:rFonts w:ascii="Times New Roman" w:hAnsi="Times New Roman" w:cs="Times New Roman"/>
          <w:b/>
        </w:rPr>
        <w:t xml:space="preserve">) </w:t>
      </w:r>
      <w:r w:rsidR="008C7B3B" w:rsidRPr="0058244A">
        <w:rPr>
          <w:rFonts w:ascii="Times New Roman" w:hAnsi="Times New Roman" w:cs="Times New Roman"/>
          <w:b/>
        </w:rPr>
        <w:t>art. 30 ust. 5j</w:t>
      </w:r>
      <w:r w:rsidR="00E54064">
        <w:rPr>
          <w:rFonts w:ascii="Times New Roman" w:hAnsi="Times New Roman" w:cs="Times New Roman"/>
          <w:b/>
        </w:rPr>
        <w:t xml:space="preserve"> i</w:t>
      </w:r>
      <w:r w:rsidR="00A84A21">
        <w:rPr>
          <w:rFonts w:ascii="Times New Roman" w:hAnsi="Times New Roman" w:cs="Times New Roman"/>
          <w:b/>
        </w:rPr>
        <w:t xml:space="preserve"> </w:t>
      </w:r>
      <w:r w:rsidR="008C7B3B" w:rsidRPr="0058244A">
        <w:rPr>
          <w:rFonts w:ascii="Times New Roman" w:hAnsi="Times New Roman" w:cs="Times New Roman"/>
          <w:b/>
        </w:rPr>
        <w:t xml:space="preserve">5k </w:t>
      </w:r>
    </w:p>
    <w:p w14:paraId="36448A85" w14:textId="5DDFD849" w:rsidR="008C7B3B" w:rsidRDefault="008C7B3B" w:rsidP="008C7B3B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W projekcie ustawy zaproponowano zmiany w art. 30 ustawy – Prawo budowlane, zgodnie </w:t>
      </w:r>
      <w:r w:rsidR="00B17AE0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z którymi do zgłoszenia budowy budynków mieszkalnych jednorodzinnych </w:t>
      </w:r>
      <w:r w:rsidR="00952FEF" w:rsidRPr="00952FEF">
        <w:rPr>
          <w:rFonts w:ascii="Times New Roman" w:eastAsia="Times New Roman" w:hAnsi="Times New Roman" w:cs="Times New Roman"/>
          <w:lang w:eastAsia="pl-PL"/>
        </w:rPr>
        <w:t>o powierzchni zabudowy do 70 m</w:t>
      </w:r>
      <w:r w:rsidR="00952FEF" w:rsidRPr="00952FEF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952FEF" w:rsidRPr="00952FEF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będzie można przystąpić </w:t>
      </w:r>
      <w:r w:rsidRPr="0058244A">
        <w:rPr>
          <w:rFonts w:ascii="Times New Roman" w:eastAsia="Times New Roman" w:hAnsi="Times New Roman" w:cs="Times New Roman"/>
          <w:lang w:eastAsia="pl-PL"/>
        </w:rPr>
        <w:t>po doręczeniu zgłoszenia organowi administracji architektoniczno-budowlanej</w:t>
      </w:r>
      <w:r>
        <w:rPr>
          <w:rFonts w:ascii="Times New Roman" w:eastAsia="Times New Roman" w:hAnsi="Times New Roman" w:cs="Times New Roman"/>
          <w:lang w:eastAsia="pl-PL"/>
        </w:rPr>
        <w:t>. Organ administracji architektoniczno-budowlanej po otrzymaniu takiego zgłoszenia nie będzie dokonywał jego sprawdzenia</w:t>
      </w:r>
      <w:r w:rsidR="00C56448">
        <w:rPr>
          <w:rFonts w:ascii="Times New Roman" w:eastAsia="Times New Roman" w:hAnsi="Times New Roman" w:cs="Times New Roman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lang w:eastAsia="pl-PL"/>
        </w:rPr>
        <w:t xml:space="preserve"> wystarczające </w:t>
      </w:r>
      <w:r w:rsidR="00B17AE0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w tych przypadkach będzie </w:t>
      </w:r>
      <w:r w:rsidRPr="007C4939">
        <w:rPr>
          <w:rFonts w:ascii="Times New Roman" w:eastAsia="Times New Roman" w:hAnsi="Times New Roman" w:cs="Times New Roman"/>
          <w:lang w:eastAsia="pl-PL"/>
        </w:rPr>
        <w:t xml:space="preserve">oświadczenie projektanta o sporządzeniu projektu zgodnie </w:t>
      </w:r>
      <w:r w:rsidR="00B17AE0">
        <w:rPr>
          <w:rFonts w:ascii="Times New Roman" w:eastAsia="Times New Roman" w:hAnsi="Times New Roman" w:cs="Times New Roman"/>
          <w:lang w:eastAsia="pl-PL"/>
        </w:rPr>
        <w:br/>
      </w:r>
      <w:r w:rsidRPr="007C4939">
        <w:rPr>
          <w:rFonts w:ascii="Times New Roman" w:eastAsia="Times New Roman" w:hAnsi="Times New Roman" w:cs="Times New Roman"/>
          <w:lang w:eastAsia="pl-PL"/>
        </w:rPr>
        <w:t>z obowiązującymi przepisami i zasadami wiedzy technicznej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6D289B">
        <w:rPr>
          <w:rFonts w:ascii="Times New Roman" w:eastAsia="Times New Roman" w:hAnsi="Times New Roman" w:cs="Times New Roman"/>
          <w:lang w:eastAsia="pl-PL"/>
        </w:rPr>
        <w:t xml:space="preserve"> Za kompletność dokumentów będzie odpowiadał inwestor</w:t>
      </w:r>
      <w:r w:rsidR="00C56448">
        <w:rPr>
          <w:rFonts w:ascii="Times New Roman" w:eastAsia="Times New Roman" w:hAnsi="Times New Roman" w:cs="Times New Roman"/>
          <w:lang w:eastAsia="pl-PL"/>
        </w:rPr>
        <w:t>,</w:t>
      </w:r>
      <w:r w:rsidR="006D289B">
        <w:rPr>
          <w:rFonts w:ascii="Times New Roman" w:eastAsia="Times New Roman" w:hAnsi="Times New Roman" w:cs="Times New Roman"/>
          <w:lang w:eastAsia="pl-PL"/>
        </w:rPr>
        <w:t xml:space="preserve"> załączając do zgłoszenia odpowiednie oświadczenie.</w:t>
      </w:r>
    </w:p>
    <w:p w14:paraId="7E82EE93" w14:textId="77777777" w:rsidR="008C7B3B" w:rsidRPr="001F2214" w:rsidRDefault="00DB3256" w:rsidP="001F2214">
      <w:pPr>
        <w:tabs>
          <w:tab w:val="left" w:pos="0"/>
        </w:tabs>
        <w:spacing w:after="6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F2214">
        <w:rPr>
          <w:rFonts w:ascii="Times New Roman" w:hAnsi="Times New Roman" w:cs="Times New Roman"/>
          <w:b/>
        </w:rPr>
        <w:t xml:space="preserve">) </w:t>
      </w:r>
      <w:r w:rsidR="008C7B3B" w:rsidRPr="001F2214">
        <w:rPr>
          <w:rFonts w:ascii="Times New Roman" w:hAnsi="Times New Roman" w:cs="Times New Roman"/>
          <w:b/>
        </w:rPr>
        <w:t>art. 34 ust. 2c</w:t>
      </w:r>
    </w:p>
    <w:p w14:paraId="00076A94" w14:textId="77777777" w:rsidR="008C7B3B" w:rsidRPr="007C4939" w:rsidRDefault="008C7B3B" w:rsidP="008C7B3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C4939">
        <w:rPr>
          <w:rFonts w:ascii="Times New Roman" w:hAnsi="Times New Roman" w:cs="Times New Roman"/>
        </w:rPr>
        <w:t>W związku</w:t>
      </w:r>
      <w:r>
        <w:rPr>
          <w:rFonts w:ascii="Times New Roman" w:hAnsi="Times New Roman" w:cs="Times New Roman"/>
        </w:rPr>
        <w:t xml:space="preserve"> z planowaną możliwością adaptacji gotowych projektów domów </w:t>
      </w:r>
      <w:r w:rsidR="00C56448" w:rsidRPr="001F2214">
        <w:rPr>
          <w:rFonts w:ascii="Times New Roman" w:eastAsia="Times New Roman" w:hAnsi="Times New Roman" w:cs="Times New Roman"/>
          <w:lang w:eastAsia="pl-PL"/>
        </w:rPr>
        <w:t xml:space="preserve">o powierzchni zabudowy </w:t>
      </w:r>
      <w:r>
        <w:rPr>
          <w:rFonts w:ascii="Times New Roman" w:hAnsi="Times New Roman" w:cs="Times New Roman"/>
        </w:rPr>
        <w:t>do 70 m</w:t>
      </w:r>
      <w:r w:rsidRPr="001F221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zaproponowano</w:t>
      </w:r>
      <w:r w:rsidR="00C564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by u</w:t>
      </w:r>
      <w:r w:rsidRPr="007C4939">
        <w:rPr>
          <w:rFonts w:ascii="Times New Roman" w:hAnsi="Times New Roman" w:cs="Times New Roman"/>
        </w:rPr>
        <w:t>prawienia budowlane do projektowania bez ograniczeń w specjalności architektonicznej oraz kon</w:t>
      </w:r>
      <w:r>
        <w:rPr>
          <w:rFonts w:ascii="Times New Roman" w:hAnsi="Times New Roman" w:cs="Times New Roman"/>
        </w:rPr>
        <w:t>strukcyjno-budowlanej uprawniały do sporządza</w:t>
      </w:r>
      <w:r w:rsidRPr="007C4939">
        <w:rPr>
          <w:rFonts w:ascii="Times New Roman" w:hAnsi="Times New Roman" w:cs="Times New Roman"/>
        </w:rPr>
        <w:t>nia projektu zagospodarowania działki lub terenu w odniesieniu do</w:t>
      </w:r>
      <w:r>
        <w:rPr>
          <w:rFonts w:ascii="Times New Roman" w:hAnsi="Times New Roman" w:cs="Times New Roman"/>
        </w:rPr>
        <w:t xml:space="preserve"> ww. domów.</w:t>
      </w:r>
    </w:p>
    <w:p w14:paraId="379055E8" w14:textId="77777777" w:rsidR="009B3925" w:rsidRPr="00F26E0A" w:rsidRDefault="00DB3256" w:rsidP="00B85054">
      <w:pPr>
        <w:tabs>
          <w:tab w:val="left" w:pos="426"/>
        </w:tabs>
        <w:spacing w:after="6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pl-PL"/>
        </w:rPr>
      </w:pPr>
      <w:r>
        <w:rPr>
          <w:rFonts w:ascii="Times New Roman" w:eastAsia="Times New Roman" w:hAnsi="Times New Roman" w:cs="Times New Roman"/>
          <w:b/>
          <w:bCs/>
          <w:lang w:val="en-US" w:eastAsia="pl-PL"/>
        </w:rPr>
        <w:t>7</w:t>
      </w:r>
      <w:r w:rsidR="0014358B">
        <w:rPr>
          <w:rFonts w:ascii="Times New Roman" w:eastAsia="Times New Roman" w:hAnsi="Times New Roman" w:cs="Times New Roman"/>
          <w:b/>
          <w:bCs/>
          <w:lang w:val="en-US" w:eastAsia="pl-PL"/>
        </w:rPr>
        <w:t xml:space="preserve">) </w:t>
      </w:r>
      <w:r w:rsidR="005F2C4E" w:rsidRPr="00F26E0A">
        <w:rPr>
          <w:rFonts w:ascii="Times New Roman" w:eastAsia="Times New Roman" w:hAnsi="Times New Roman" w:cs="Times New Roman"/>
          <w:b/>
          <w:bCs/>
          <w:lang w:val="en-US" w:eastAsia="pl-PL"/>
        </w:rPr>
        <w:t>a</w:t>
      </w:r>
      <w:r w:rsidR="00616E10" w:rsidRPr="00F26E0A">
        <w:rPr>
          <w:rFonts w:ascii="Times New Roman" w:eastAsia="Times New Roman" w:hAnsi="Times New Roman" w:cs="Times New Roman"/>
          <w:b/>
          <w:bCs/>
          <w:lang w:val="en-US" w:eastAsia="pl-PL"/>
        </w:rPr>
        <w:t>rt. 41 ust.</w:t>
      </w:r>
      <w:r w:rsidR="00CD4DE9" w:rsidRPr="00F26E0A">
        <w:rPr>
          <w:rFonts w:ascii="Times New Roman" w:eastAsia="Times New Roman" w:hAnsi="Times New Roman" w:cs="Times New Roman"/>
          <w:b/>
          <w:bCs/>
          <w:lang w:val="en-US" w:eastAsia="pl-PL"/>
        </w:rPr>
        <w:t xml:space="preserve"> </w:t>
      </w:r>
      <w:r w:rsidR="00616E10" w:rsidRPr="00F26E0A">
        <w:rPr>
          <w:rFonts w:ascii="Times New Roman" w:eastAsia="Times New Roman" w:hAnsi="Times New Roman" w:cs="Times New Roman"/>
          <w:b/>
          <w:bCs/>
          <w:lang w:val="en-US" w:eastAsia="pl-PL"/>
        </w:rPr>
        <w:t>4a pkt 1 lit. a</w:t>
      </w:r>
      <w:r w:rsidR="005B3C1C" w:rsidRPr="00F26E0A">
        <w:rPr>
          <w:rFonts w:ascii="Times New Roman" w:eastAsia="Times New Roman" w:hAnsi="Times New Roman" w:cs="Times New Roman"/>
          <w:b/>
          <w:bCs/>
          <w:lang w:val="en-US" w:eastAsia="pl-PL"/>
        </w:rPr>
        <w:t xml:space="preserve"> oraz </w:t>
      </w:r>
      <w:bookmarkStart w:id="2" w:name="_Hlk80468114"/>
      <w:r w:rsidR="005B3C1C" w:rsidRPr="00F26E0A">
        <w:rPr>
          <w:rFonts w:ascii="Times New Roman" w:eastAsia="Times New Roman" w:hAnsi="Times New Roman" w:cs="Times New Roman"/>
          <w:b/>
          <w:bCs/>
          <w:lang w:val="en-US" w:eastAsia="pl-PL"/>
        </w:rPr>
        <w:t>art. 42 ust. 1 pkt 2 lit. b</w:t>
      </w:r>
      <w:bookmarkEnd w:id="2"/>
    </w:p>
    <w:p w14:paraId="373C6A38" w14:textId="3F515DE7" w:rsidR="009B3925" w:rsidRDefault="00F26E0A" w:rsidP="00FC0CDD">
      <w:pPr>
        <w:pStyle w:val="Default"/>
        <w:spacing w:after="60" w:line="360" w:lineRule="auto"/>
        <w:jc w:val="both"/>
        <w:rPr>
          <w:rFonts w:eastAsia="Times New Roman"/>
          <w:bCs/>
          <w:lang w:val="en-US" w:eastAsia="pl-PL"/>
        </w:rPr>
      </w:pPr>
      <w:r w:rsidRPr="00F26E0A">
        <w:t xml:space="preserve">W związku z umożliwieniem budowy domów o powierzchni </w:t>
      </w:r>
      <w:r w:rsidR="00A84A21">
        <w:t xml:space="preserve">zabudowy </w:t>
      </w:r>
      <w:r w:rsidRPr="00F26E0A">
        <w:t>do 70 m</w:t>
      </w:r>
      <w:r w:rsidRPr="00F26E0A">
        <w:rPr>
          <w:vertAlign w:val="superscript"/>
        </w:rPr>
        <w:t>2</w:t>
      </w:r>
      <w:r w:rsidR="00B85054" w:rsidRPr="00F26E0A">
        <w:t xml:space="preserve"> </w:t>
      </w:r>
      <w:r>
        <w:t>bez konieczności ustanowienia kierownika budowy, w</w:t>
      </w:r>
      <w:r w:rsidR="001E10FC">
        <w:t xml:space="preserve"> </w:t>
      </w:r>
      <w:r w:rsidR="00B85054" w:rsidRPr="00F26E0A">
        <w:rPr>
          <w:rFonts w:eastAsia="Times New Roman"/>
          <w:color w:val="auto"/>
          <w:lang w:eastAsia="pl-PL"/>
        </w:rPr>
        <w:t xml:space="preserve">projektowanych przepisach </w:t>
      </w:r>
      <w:r w:rsidR="001E10FC">
        <w:rPr>
          <w:rFonts w:eastAsia="Times New Roman"/>
          <w:color w:val="auto"/>
          <w:lang w:eastAsia="pl-PL"/>
        </w:rPr>
        <w:t>wyłączono obowiązek ustanowienia przez inwestora kierownika budowy w odniesieniu do budowy, o której mowa w art.</w:t>
      </w:r>
      <w:r w:rsidR="009D0537">
        <w:rPr>
          <w:rFonts w:eastAsia="Times New Roman"/>
          <w:color w:val="auto"/>
          <w:lang w:eastAsia="pl-PL"/>
        </w:rPr>
        <w:t xml:space="preserve"> </w:t>
      </w:r>
      <w:r w:rsidR="001E10FC">
        <w:rPr>
          <w:rFonts w:eastAsia="Times New Roman"/>
          <w:color w:val="auto"/>
          <w:lang w:eastAsia="pl-PL"/>
        </w:rPr>
        <w:t>29 ust. 1 pkt 1a</w:t>
      </w:r>
      <w:r w:rsidR="00952FEF">
        <w:rPr>
          <w:rFonts w:eastAsia="Times New Roman"/>
          <w:color w:val="auto"/>
          <w:lang w:eastAsia="pl-PL"/>
        </w:rPr>
        <w:t>,</w:t>
      </w:r>
      <w:r w:rsidR="001E10FC">
        <w:rPr>
          <w:rFonts w:eastAsia="Times New Roman"/>
          <w:color w:val="auto"/>
          <w:lang w:eastAsia="pl-PL"/>
        </w:rPr>
        <w:t xml:space="preserve"> (</w:t>
      </w:r>
      <w:r w:rsidR="001E10FC" w:rsidRPr="001E10FC">
        <w:rPr>
          <w:rFonts w:eastAsia="Times New Roman"/>
          <w:color w:val="auto"/>
          <w:lang w:eastAsia="pl-PL"/>
        </w:rPr>
        <w:t xml:space="preserve">projektowany </w:t>
      </w:r>
      <w:r w:rsidR="001E10FC" w:rsidRPr="001E10FC">
        <w:rPr>
          <w:rFonts w:eastAsia="Times New Roman"/>
          <w:bCs/>
          <w:lang w:val="en-US" w:eastAsia="pl-PL"/>
        </w:rPr>
        <w:t>art. 42 ust. 1 pkt 2 lit. b</w:t>
      </w:r>
      <w:r w:rsidR="001E10FC">
        <w:rPr>
          <w:rFonts w:eastAsia="Times New Roman"/>
          <w:bCs/>
          <w:lang w:val="en-US" w:eastAsia="pl-PL"/>
        </w:rPr>
        <w:t xml:space="preserve">) </w:t>
      </w:r>
      <w:r w:rsidR="001E10FC" w:rsidRPr="001F2214">
        <w:rPr>
          <w:rFonts w:eastAsia="Times New Roman"/>
          <w:bCs/>
          <w:lang w:eastAsia="pl-PL"/>
        </w:rPr>
        <w:t>oraz</w:t>
      </w:r>
      <w:r w:rsidR="001E10FC">
        <w:rPr>
          <w:rFonts w:eastAsia="Times New Roman"/>
          <w:bCs/>
          <w:lang w:val="en-US" w:eastAsia="pl-PL"/>
        </w:rPr>
        <w:t xml:space="preserve"> </w:t>
      </w:r>
      <w:r w:rsidR="001E10FC">
        <w:rPr>
          <w:rFonts w:eastAsia="Times New Roman"/>
          <w:color w:val="auto"/>
          <w:lang w:eastAsia="pl-PL"/>
        </w:rPr>
        <w:t>wskazano</w:t>
      </w:r>
      <w:r w:rsidRPr="00F26E0A">
        <w:rPr>
          <w:rFonts w:eastAsia="Times New Roman"/>
          <w:color w:val="auto"/>
          <w:lang w:eastAsia="pl-PL"/>
        </w:rPr>
        <w:t xml:space="preserve">, że informację </w:t>
      </w:r>
      <w:r>
        <w:rPr>
          <w:rFonts w:eastAsia="Times New Roman"/>
          <w:color w:val="auto"/>
          <w:lang w:eastAsia="pl-PL"/>
        </w:rPr>
        <w:t xml:space="preserve">o danych </w:t>
      </w:r>
      <w:r w:rsidRPr="00F26E0A">
        <w:rPr>
          <w:rFonts w:eastAsia="Times New Roman"/>
          <w:color w:val="auto"/>
          <w:lang w:eastAsia="pl-PL"/>
        </w:rPr>
        <w:t>os</w:t>
      </w:r>
      <w:r>
        <w:rPr>
          <w:rFonts w:eastAsia="Times New Roman"/>
          <w:color w:val="auto"/>
          <w:lang w:eastAsia="pl-PL"/>
        </w:rPr>
        <w:t>o</w:t>
      </w:r>
      <w:r w:rsidRPr="00F26E0A">
        <w:rPr>
          <w:rFonts w:eastAsia="Times New Roman"/>
          <w:color w:val="auto"/>
          <w:lang w:eastAsia="pl-PL"/>
        </w:rPr>
        <w:t>b</w:t>
      </w:r>
      <w:r>
        <w:rPr>
          <w:rFonts w:eastAsia="Times New Roman"/>
          <w:color w:val="auto"/>
          <w:lang w:eastAsia="pl-PL"/>
        </w:rPr>
        <w:t>y</w:t>
      </w:r>
      <w:r w:rsidR="001E10FC">
        <w:rPr>
          <w:rFonts w:eastAsia="Times New Roman"/>
          <w:color w:val="auto"/>
          <w:lang w:eastAsia="pl-PL"/>
        </w:rPr>
        <w:t xml:space="preserve"> </w:t>
      </w:r>
      <w:r w:rsidRPr="00F26E0A">
        <w:rPr>
          <w:rFonts w:eastAsia="Times New Roman"/>
          <w:color w:val="auto"/>
          <w:lang w:eastAsia="pl-PL"/>
        </w:rPr>
        <w:t>spra</w:t>
      </w:r>
      <w:r w:rsidR="001E10FC">
        <w:rPr>
          <w:rFonts w:eastAsia="Times New Roman"/>
          <w:color w:val="auto"/>
          <w:lang w:eastAsia="pl-PL"/>
        </w:rPr>
        <w:t>wującej</w:t>
      </w:r>
      <w:r w:rsidRPr="00F26E0A">
        <w:rPr>
          <w:rFonts w:eastAsia="Times New Roman"/>
          <w:color w:val="auto"/>
          <w:lang w:eastAsia="pl-PL"/>
        </w:rPr>
        <w:t xml:space="preserve"> funkcję</w:t>
      </w:r>
      <w:r>
        <w:rPr>
          <w:rFonts w:eastAsia="Times New Roman"/>
          <w:color w:val="auto"/>
          <w:lang w:eastAsia="pl-PL"/>
        </w:rPr>
        <w:t xml:space="preserve"> </w:t>
      </w:r>
      <w:r w:rsidRPr="00F26E0A">
        <w:rPr>
          <w:rFonts w:eastAsia="Times New Roman"/>
          <w:lang w:eastAsia="pl-PL"/>
        </w:rPr>
        <w:t>kierownika budowy</w:t>
      </w:r>
      <w:r>
        <w:rPr>
          <w:rFonts w:eastAsia="Times New Roman"/>
          <w:lang w:eastAsia="pl-PL"/>
        </w:rPr>
        <w:t xml:space="preserve"> inwestor</w:t>
      </w:r>
      <w:r w:rsidRPr="00F26E0A">
        <w:rPr>
          <w:rFonts w:eastAsia="Times New Roman"/>
          <w:color w:val="auto"/>
          <w:lang w:eastAsia="pl-PL"/>
        </w:rPr>
        <w:t xml:space="preserve"> dołącza</w:t>
      </w:r>
      <w:r>
        <w:rPr>
          <w:rFonts w:eastAsia="Times New Roman"/>
          <w:color w:val="auto"/>
          <w:lang w:eastAsia="pl-PL"/>
        </w:rPr>
        <w:t xml:space="preserve"> </w:t>
      </w:r>
      <w:r w:rsidRPr="00F26E0A">
        <w:rPr>
          <w:rFonts w:eastAsia="Times New Roman"/>
          <w:color w:val="auto"/>
          <w:lang w:eastAsia="pl-PL"/>
        </w:rPr>
        <w:t>do zawiadomienia o zamierzonym terminie rozpoczęcia robót budowlanych</w:t>
      </w:r>
      <w:r>
        <w:rPr>
          <w:rFonts w:eastAsia="Times New Roman"/>
          <w:lang w:eastAsia="pl-PL"/>
        </w:rPr>
        <w:t xml:space="preserve"> tylko w </w:t>
      </w:r>
      <w:r w:rsidRPr="00F26E0A">
        <w:rPr>
          <w:rFonts w:eastAsia="Times New Roman"/>
          <w:color w:val="auto"/>
          <w:lang w:eastAsia="pl-PL"/>
        </w:rPr>
        <w:t>przypadku robót wymagających ustanowienia kierownika budowy</w:t>
      </w:r>
      <w:r>
        <w:rPr>
          <w:rFonts w:eastAsia="Times New Roman"/>
          <w:lang w:eastAsia="pl-PL"/>
        </w:rPr>
        <w:t xml:space="preserve"> </w:t>
      </w:r>
      <w:r w:rsidRPr="00F26E0A">
        <w:rPr>
          <w:rFonts w:eastAsia="Times New Roman"/>
          <w:color w:val="auto"/>
          <w:lang w:eastAsia="pl-PL"/>
        </w:rPr>
        <w:t>(projektowany art. 41 ust. 4a pkt 1 lit.</w:t>
      </w:r>
      <w:r w:rsidR="00A04FDD">
        <w:rPr>
          <w:rFonts w:eastAsia="Times New Roman"/>
          <w:color w:val="auto"/>
          <w:lang w:eastAsia="pl-PL"/>
        </w:rPr>
        <w:t> </w:t>
      </w:r>
      <w:r w:rsidRPr="00F26E0A">
        <w:rPr>
          <w:rFonts w:eastAsia="Times New Roman"/>
          <w:color w:val="auto"/>
          <w:lang w:eastAsia="pl-PL"/>
        </w:rPr>
        <w:t>a</w:t>
      </w:r>
      <w:r>
        <w:rPr>
          <w:rFonts w:eastAsia="Times New Roman"/>
          <w:color w:val="auto"/>
          <w:lang w:eastAsia="pl-PL"/>
        </w:rPr>
        <w:t>)</w:t>
      </w:r>
      <w:r w:rsidR="001E10FC">
        <w:rPr>
          <w:rFonts w:eastAsia="Times New Roman"/>
          <w:color w:val="auto"/>
          <w:lang w:eastAsia="pl-PL"/>
        </w:rPr>
        <w:t xml:space="preserve">. </w:t>
      </w:r>
    </w:p>
    <w:p w14:paraId="23C3ABA8" w14:textId="36D3F804" w:rsidR="006A4B2F" w:rsidRPr="001A23BC" w:rsidRDefault="00BC62D3" w:rsidP="00FC0CDD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A23BC">
        <w:rPr>
          <w:rFonts w:ascii="Times New Roman" w:eastAsia="Times New Roman" w:hAnsi="Times New Roman" w:cs="Times New Roman"/>
          <w:lang w:eastAsia="pl-PL"/>
        </w:rPr>
        <w:t>W obecnym stanie praw</w:t>
      </w:r>
      <w:r w:rsidR="001E10FC">
        <w:rPr>
          <w:rFonts w:ascii="Times New Roman" w:eastAsia="Times New Roman" w:hAnsi="Times New Roman" w:cs="Times New Roman"/>
          <w:lang w:eastAsia="pl-PL"/>
        </w:rPr>
        <w:t>n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ym nawet prowadzenie </w:t>
      </w:r>
      <w:r w:rsidR="005B3C1C" w:rsidRPr="001A23BC">
        <w:rPr>
          <w:rFonts w:ascii="Times New Roman" w:eastAsia="Times New Roman" w:hAnsi="Times New Roman" w:cs="Times New Roman"/>
          <w:lang w:eastAsia="pl-PL"/>
        </w:rPr>
        <w:t>budowy,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 o której mowa w art. 29 ust. 1 pkt</w:t>
      </w:r>
      <w:r w:rsidR="005B3C1C" w:rsidRPr="001A23BC">
        <w:rPr>
          <w:rFonts w:ascii="Times New Roman" w:eastAsia="Times New Roman" w:hAnsi="Times New Roman" w:cs="Times New Roman"/>
          <w:lang w:eastAsia="pl-PL"/>
        </w:rPr>
        <w:t xml:space="preserve"> 1</w:t>
      </w:r>
      <w:r w:rsidR="0058309A" w:rsidRPr="001A23BC">
        <w:rPr>
          <w:rFonts w:ascii="Times New Roman" w:eastAsia="Times New Roman" w:hAnsi="Times New Roman" w:cs="Times New Roman"/>
          <w:lang w:eastAsia="pl-PL"/>
        </w:rPr>
        <w:t xml:space="preserve"> ustawy – Prawo budowlane</w:t>
      </w:r>
      <w:r w:rsidR="003A3269" w:rsidRPr="001A23BC">
        <w:rPr>
          <w:rFonts w:ascii="Times New Roman" w:eastAsia="Times New Roman" w:hAnsi="Times New Roman" w:cs="Times New Roman"/>
          <w:lang w:eastAsia="pl-PL"/>
        </w:rPr>
        <w:t>,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 wymaga ustanowienia kierownika budowy i </w:t>
      </w:r>
      <w:r w:rsidR="00F54A0B" w:rsidRPr="001A23BC">
        <w:rPr>
          <w:rFonts w:ascii="Times New Roman" w:eastAsia="Times New Roman" w:hAnsi="Times New Roman" w:cs="Times New Roman"/>
          <w:lang w:eastAsia="pl-PL"/>
        </w:rPr>
        <w:t>dokonywania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 wpisów do dziennika budowy. </w:t>
      </w:r>
      <w:r w:rsidR="00952FEF">
        <w:rPr>
          <w:rFonts w:ascii="Times New Roman" w:eastAsia="Times New Roman" w:hAnsi="Times New Roman" w:cs="Times New Roman"/>
          <w:lang w:eastAsia="pl-PL"/>
        </w:rPr>
        <w:t>Równocześnie</w:t>
      </w:r>
      <w:r w:rsidR="00952FEF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A23BC">
        <w:rPr>
          <w:rFonts w:ascii="Times New Roman" w:eastAsia="Times New Roman" w:hAnsi="Times New Roman" w:cs="Times New Roman"/>
          <w:lang w:eastAsia="pl-PL"/>
        </w:rPr>
        <w:t>w art. 20 ust. 1 pkt 4 lit. a</w:t>
      </w:r>
      <w:r w:rsidR="0058309A" w:rsidRPr="001A23BC">
        <w:rPr>
          <w:rFonts w:ascii="Times New Roman" w:eastAsia="Times New Roman" w:hAnsi="Times New Roman" w:cs="Times New Roman"/>
          <w:lang w:eastAsia="pl-PL"/>
        </w:rPr>
        <w:t xml:space="preserve"> ustawy – Prawo budowlane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 już obecnie wskazano, że do podstawowych obowiązków projektanta należy sprawowanie nadzoru autorskiego na żądanie inwestora lub organu administracji architektoniczno-budowlanej w zakresie stwierdzania w</w:t>
      </w:r>
      <w:r w:rsidR="00CD4DE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A23BC">
        <w:rPr>
          <w:rFonts w:ascii="Times New Roman" w:eastAsia="Times New Roman" w:hAnsi="Times New Roman" w:cs="Times New Roman"/>
          <w:lang w:eastAsia="pl-PL"/>
        </w:rPr>
        <w:t>toku wykonywania robót budowlanych zgodności realizacji z projektem. Zatem w</w:t>
      </w:r>
      <w:r w:rsidR="00CD4DE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A23BC">
        <w:rPr>
          <w:rFonts w:ascii="Times New Roman" w:eastAsia="Times New Roman" w:hAnsi="Times New Roman" w:cs="Times New Roman"/>
          <w:lang w:eastAsia="pl-PL"/>
        </w:rPr>
        <w:t>przypadku obiektu</w:t>
      </w:r>
      <w:r w:rsidR="00CD4DE9">
        <w:rPr>
          <w:rFonts w:ascii="Times New Roman" w:eastAsia="Times New Roman" w:hAnsi="Times New Roman" w:cs="Times New Roman"/>
          <w:lang w:eastAsia="pl-PL"/>
        </w:rPr>
        <w:t>,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 jakim jest niewielki, bo ograniczony do 70 m</w:t>
      </w:r>
      <w:r w:rsidR="0058309A" w:rsidRPr="001A23BC">
        <w:rPr>
          <w:rFonts w:ascii="Times New Roman" w:eastAsia="Times New Roman" w:hAnsi="Times New Roman" w:cs="Times New Roman"/>
          <w:lang w:eastAsia="pl-PL"/>
        </w:rPr>
        <w:t>²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 powierzchni zabudowy</w:t>
      </w:r>
      <w:r w:rsidR="003A3269" w:rsidRPr="001A23BC">
        <w:rPr>
          <w:rFonts w:ascii="Times New Roman" w:eastAsia="Times New Roman" w:hAnsi="Times New Roman" w:cs="Times New Roman"/>
          <w:lang w:eastAsia="pl-PL"/>
        </w:rPr>
        <w:t>,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 dom jednorodzinny, zapewnienie zgodności budowy z projektem z powodzeniem może być</w:t>
      </w:r>
      <w:r w:rsidR="0023405E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B3925">
        <w:rPr>
          <w:rFonts w:ascii="Times New Roman" w:eastAsia="Times New Roman" w:hAnsi="Times New Roman" w:cs="Times New Roman"/>
          <w:lang w:eastAsia="pl-PL"/>
        </w:rPr>
        <w:t xml:space="preserve">realizowane </w:t>
      </w:r>
      <w:r w:rsidR="00C05FAB" w:rsidRPr="001A23BC">
        <w:rPr>
          <w:rFonts w:ascii="Times New Roman" w:eastAsia="Times New Roman" w:hAnsi="Times New Roman" w:cs="Times New Roman"/>
          <w:lang w:eastAsia="pl-PL"/>
        </w:rPr>
        <w:t>przez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 autora projektu.</w:t>
      </w:r>
      <w:r w:rsidR="00EC6FAE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C905A2">
        <w:rPr>
          <w:rFonts w:ascii="Times New Roman" w:eastAsia="Times New Roman" w:hAnsi="Times New Roman" w:cs="Times New Roman"/>
          <w:lang w:eastAsia="pl-PL"/>
        </w:rPr>
        <w:t>Jednocześnie n</w:t>
      </w:r>
      <w:r w:rsidR="001B10E9" w:rsidRPr="00423386">
        <w:rPr>
          <w:rFonts w:ascii="Times New Roman" w:eastAsia="Times New Roman" w:hAnsi="Times New Roman" w:cs="Times New Roman"/>
          <w:lang w:eastAsia="pl-PL"/>
        </w:rPr>
        <w:t>ależy podkreślić, że brak konieczności ustanowienia kierownika budowy stanowi alternatywę i „przywilej” dla inwestora</w:t>
      </w:r>
      <w:r w:rsidR="00423386" w:rsidRPr="00423386">
        <w:rPr>
          <w:rFonts w:ascii="Times New Roman" w:eastAsia="Times New Roman" w:hAnsi="Times New Roman" w:cs="Times New Roman"/>
          <w:lang w:eastAsia="pl-PL"/>
        </w:rPr>
        <w:t>,</w:t>
      </w:r>
      <w:r w:rsidR="00F14155">
        <w:rPr>
          <w:rFonts w:ascii="Times New Roman" w:eastAsia="Times New Roman" w:hAnsi="Times New Roman" w:cs="Times New Roman"/>
          <w:lang w:eastAsia="pl-PL"/>
        </w:rPr>
        <w:t xml:space="preserve"> </w:t>
      </w:r>
      <w:r w:rsidR="00C905A2">
        <w:rPr>
          <w:rFonts w:ascii="Times New Roman" w:eastAsia="Times New Roman" w:hAnsi="Times New Roman" w:cs="Times New Roman"/>
          <w:lang w:eastAsia="pl-PL"/>
        </w:rPr>
        <w:t xml:space="preserve">a wprowadzana regulacja nie zakazuje inwestorowi ustanowienia kierownika </w:t>
      </w:r>
      <w:r w:rsidR="00C905A2">
        <w:rPr>
          <w:rFonts w:ascii="Times New Roman" w:eastAsia="Times New Roman" w:hAnsi="Times New Roman" w:cs="Times New Roman"/>
          <w:lang w:eastAsia="pl-PL"/>
        </w:rPr>
        <w:lastRenderedPageBreak/>
        <w:t xml:space="preserve">budowy. </w:t>
      </w:r>
      <w:r w:rsidR="00423386">
        <w:rPr>
          <w:rFonts w:ascii="Times New Roman" w:eastAsia="Times New Roman" w:hAnsi="Times New Roman" w:cs="Times New Roman"/>
          <w:lang w:eastAsia="pl-PL"/>
        </w:rPr>
        <w:t xml:space="preserve">Tym samym każdy, kto będzie chciał ustanowić kierownika budowy i </w:t>
      </w:r>
      <w:r w:rsidR="00F14155">
        <w:rPr>
          <w:rFonts w:ascii="Times New Roman" w:eastAsia="Times New Roman" w:hAnsi="Times New Roman" w:cs="Times New Roman"/>
          <w:lang w:eastAsia="pl-PL"/>
        </w:rPr>
        <w:t>powierzyć mu odpowiedzialność za prowadzenie budowy</w:t>
      </w:r>
      <w:r w:rsidR="00C905A2">
        <w:rPr>
          <w:rFonts w:ascii="Times New Roman" w:eastAsia="Times New Roman" w:hAnsi="Times New Roman" w:cs="Times New Roman"/>
          <w:lang w:eastAsia="pl-PL"/>
        </w:rPr>
        <w:t>,</w:t>
      </w:r>
      <w:r w:rsidR="00F14155">
        <w:rPr>
          <w:rFonts w:ascii="Times New Roman" w:eastAsia="Times New Roman" w:hAnsi="Times New Roman" w:cs="Times New Roman"/>
          <w:lang w:eastAsia="pl-PL"/>
        </w:rPr>
        <w:t xml:space="preserve"> </w:t>
      </w:r>
      <w:r w:rsidR="00423386">
        <w:rPr>
          <w:rFonts w:ascii="Times New Roman" w:eastAsia="Times New Roman" w:hAnsi="Times New Roman" w:cs="Times New Roman"/>
          <w:lang w:eastAsia="pl-PL"/>
        </w:rPr>
        <w:t xml:space="preserve">będzie miał taką </w:t>
      </w:r>
      <w:r w:rsidR="00F14155">
        <w:rPr>
          <w:rFonts w:ascii="Times New Roman" w:eastAsia="Times New Roman" w:hAnsi="Times New Roman" w:cs="Times New Roman"/>
          <w:lang w:eastAsia="pl-PL"/>
        </w:rPr>
        <w:t>możliwość.</w:t>
      </w:r>
      <w:r w:rsidR="001B10E9" w:rsidRPr="004233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4155">
        <w:rPr>
          <w:rFonts w:ascii="Times New Roman" w:eastAsia="Times New Roman" w:hAnsi="Times New Roman" w:cs="Times New Roman"/>
          <w:lang w:eastAsia="pl-PL"/>
        </w:rPr>
        <w:t>Projekt ustawy stwarza bowiem w tym zakresie rozwiązanie, z</w:t>
      </w:r>
      <w:r w:rsidR="00C905A2">
        <w:rPr>
          <w:rFonts w:ascii="Times New Roman" w:eastAsia="Times New Roman" w:hAnsi="Times New Roman" w:cs="Times New Roman"/>
          <w:lang w:eastAsia="pl-PL"/>
        </w:rPr>
        <w:t> </w:t>
      </w:r>
      <w:r w:rsidR="00F14155">
        <w:rPr>
          <w:rFonts w:ascii="Times New Roman" w:eastAsia="Times New Roman" w:hAnsi="Times New Roman" w:cs="Times New Roman"/>
          <w:lang w:eastAsia="pl-PL"/>
        </w:rPr>
        <w:t xml:space="preserve">którego skorzystanie zależy całkowicie od woli inwestora, nie ustanawia natomiast zakazu. </w:t>
      </w:r>
      <w:r w:rsidR="00041268" w:rsidRPr="001A23BC">
        <w:rPr>
          <w:rFonts w:ascii="Times New Roman" w:eastAsia="Times New Roman" w:hAnsi="Times New Roman" w:cs="Times New Roman"/>
          <w:lang w:eastAsia="pl-PL"/>
        </w:rPr>
        <w:t>W</w:t>
      </w:r>
      <w:r w:rsidR="001B10E9" w:rsidRPr="001A23BC">
        <w:rPr>
          <w:rFonts w:ascii="Times New Roman" w:eastAsia="Times New Roman" w:hAnsi="Times New Roman" w:cs="Times New Roman"/>
          <w:lang w:eastAsia="pl-PL"/>
        </w:rPr>
        <w:t xml:space="preserve"> przypadku braku kierownika</w:t>
      </w:r>
      <w:r w:rsidR="0058309A" w:rsidRPr="001A23BC">
        <w:rPr>
          <w:rFonts w:ascii="Times New Roman" w:eastAsia="Times New Roman" w:hAnsi="Times New Roman" w:cs="Times New Roman"/>
          <w:lang w:eastAsia="pl-PL"/>
        </w:rPr>
        <w:t xml:space="preserve"> budowy, to właściciel</w:t>
      </w:r>
      <w:r w:rsidR="001B10E9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4155">
        <w:rPr>
          <w:rFonts w:ascii="Times New Roman" w:eastAsia="Times New Roman" w:hAnsi="Times New Roman" w:cs="Times New Roman"/>
          <w:lang w:eastAsia="pl-PL"/>
        </w:rPr>
        <w:t>jako</w:t>
      </w:r>
      <w:r w:rsidR="001B10E9" w:rsidRPr="001A23BC">
        <w:rPr>
          <w:rFonts w:ascii="Times New Roman" w:eastAsia="Times New Roman" w:hAnsi="Times New Roman" w:cs="Times New Roman"/>
          <w:lang w:eastAsia="pl-PL"/>
        </w:rPr>
        <w:t xml:space="preserve"> inwestor </w:t>
      </w:r>
      <w:r w:rsidR="002957B3">
        <w:rPr>
          <w:rFonts w:ascii="Times New Roman" w:eastAsia="Times New Roman" w:hAnsi="Times New Roman" w:cs="Times New Roman"/>
          <w:lang w:eastAsia="pl-PL"/>
        </w:rPr>
        <w:t>będzie</w:t>
      </w:r>
      <w:r w:rsidR="002957B3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B10E9" w:rsidRPr="001A23BC">
        <w:rPr>
          <w:rFonts w:ascii="Times New Roman" w:eastAsia="Times New Roman" w:hAnsi="Times New Roman" w:cs="Times New Roman"/>
          <w:lang w:eastAsia="pl-PL"/>
        </w:rPr>
        <w:t>ponosił</w:t>
      </w:r>
      <w:r w:rsidR="004233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1B10E9" w:rsidRPr="001A23BC">
        <w:rPr>
          <w:rFonts w:ascii="Times New Roman" w:eastAsia="Times New Roman" w:hAnsi="Times New Roman" w:cs="Times New Roman"/>
          <w:lang w:eastAsia="pl-PL"/>
        </w:rPr>
        <w:t>pełną odpowiedzialność</w:t>
      </w:r>
      <w:r w:rsidR="00423386">
        <w:rPr>
          <w:rFonts w:ascii="Times New Roman" w:eastAsia="Times New Roman" w:hAnsi="Times New Roman" w:cs="Times New Roman"/>
          <w:lang w:eastAsia="pl-PL"/>
        </w:rPr>
        <w:t xml:space="preserve"> za budowę</w:t>
      </w:r>
      <w:r w:rsidR="001B10E9" w:rsidRPr="001A23BC">
        <w:rPr>
          <w:rFonts w:ascii="Times New Roman" w:eastAsia="Times New Roman" w:hAnsi="Times New Roman" w:cs="Times New Roman"/>
          <w:lang w:eastAsia="pl-PL"/>
        </w:rPr>
        <w:t>.</w:t>
      </w:r>
    </w:p>
    <w:p w14:paraId="249D002F" w14:textId="08A57CA0" w:rsidR="000D6977" w:rsidRPr="001A23BC" w:rsidRDefault="00477F7F" w:rsidP="00FC0CDD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1A23BC">
        <w:rPr>
          <w:rFonts w:ascii="Times New Roman" w:eastAsia="Times New Roman" w:hAnsi="Times New Roman" w:cs="Times New Roman"/>
          <w:lang w:eastAsia="pl-PL"/>
        </w:rPr>
        <w:t xml:space="preserve">Brak obowiązku ustanowienia kierownika budowy uzasadnia również </w:t>
      </w:r>
      <w:r w:rsidR="00B9130A" w:rsidRPr="001A23BC">
        <w:rPr>
          <w:rFonts w:ascii="Times New Roman" w:eastAsia="Times New Roman" w:hAnsi="Times New Roman" w:cs="Times New Roman"/>
          <w:lang w:eastAsia="pl-PL"/>
        </w:rPr>
        <w:t xml:space="preserve">rezygnację </w:t>
      </w:r>
      <w:r w:rsidR="00B17AE0">
        <w:rPr>
          <w:rFonts w:ascii="Times New Roman" w:eastAsia="Times New Roman" w:hAnsi="Times New Roman" w:cs="Times New Roman"/>
          <w:lang w:eastAsia="pl-PL"/>
        </w:rPr>
        <w:br/>
      </w:r>
      <w:r w:rsidR="00423386">
        <w:rPr>
          <w:rFonts w:ascii="Times New Roman" w:eastAsia="Times New Roman" w:hAnsi="Times New Roman" w:cs="Times New Roman"/>
          <w:lang w:eastAsia="pl-PL"/>
        </w:rPr>
        <w:t>z</w:t>
      </w:r>
      <w:r w:rsidR="00E35F64">
        <w:rPr>
          <w:rFonts w:ascii="Times New Roman" w:eastAsia="Times New Roman" w:hAnsi="Times New Roman" w:cs="Times New Roman"/>
          <w:lang w:eastAsia="pl-PL"/>
        </w:rPr>
        <w:t xml:space="preserve"> </w:t>
      </w:r>
      <w:r w:rsidR="00CF09D8" w:rsidRPr="001A23BC">
        <w:rPr>
          <w:rFonts w:ascii="Times New Roman" w:eastAsia="Times New Roman" w:hAnsi="Times New Roman" w:cs="Times New Roman"/>
          <w:lang w:eastAsia="pl-PL"/>
        </w:rPr>
        <w:t xml:space="preserve">obowiązku prowadzenia dziennika budowy. Zapewnienie takiego skutku nie wymaga </w:t>
      </w:r>
      <w:r w:rsidR="002957B3" w:rsidRPr="001A23BC">
        <w:rPr>
          <w:rFonts w:ascii="Times New Roman" w:eastAsia="Times New Roman" w:hAnsi="Times New Roman" w:cs="Times New Roman"/>
          <w:lang w:eastAsia="pl-PL"/>
        </w:rPr>
        <w:t xml:space="preserve">jednak </w:t>
      </w:r>
      <w:r w:rsidR="002C3B1B" w:rsidRPr="001A23BC">
        <w:rPr>
          <w:rFonts w:ascii="Times New Roman" w:eastAsia="Times New Roman" w:hAnsi="Times New Roman" w:cs="Times New Roman"/>
          <w:lang w:eastAsia="pl-PL"/>
        </w:rPr>
        <w:t>zmian legislacyjnych</w:t>
      </w:r>
      <w:r w:rsidR="003A3269" w:rsidRPr="001A23BC">
        <w:rPr>
          <w:rFonts w:ascii="Times New Roman" w:eastAsia="Times New Roman" w:hAnsi="Times New Roman" w:cs="Times New Roman"/>
          <w:lang w:eastAsia="pl-PL"/>
        </w:rPr>
        <w:t>,</w:t>
      </w:r>
      <w:r w:rsidR="002C3B1B" w:rsidRPr="001A23BC">
        <w:rPr>
          <w:rFonts w:ascii="Times New Roman" w:eastAsia="Times New Roman" w:hAnsi="Times New Roman" w:cs="Times New Roman"/>
          <w:lang w:eastAsia="pl-PL"/>
        </w:rPr>
        <w:t xml:space="preserve"> bowiem treść art. 45 ust. 1 pkt 1</w:t>
      </w:r>
      <w:r w:rsidR="0058309A" w:rsidRPr="001A23BC">
        <w:rPr>
          <w:rFonts w:ascii="Times New Roman" w:eastAsia="Times New Roman" w:hAnsi="Times New Roman" w:cs="Times New Roman"/>
          <w:lang w:eastAsia="pl-PL"/>
        </w:rPr>
        <w:t xml:space="preserve"> ustawy – Prawo </w:t>
      </w:r>
      <w:r w:rsidR="00423386">
        <w:rPr>
          <w:rFonts w:ascii="Times New Roman" w:eastAsia="Times New Roman" w:hAnsi="Times New Roman" w:cs="Times New Roman"/>
          <w:lang w:eastAsia="pl-PL"/>
        </w:rPr>
        <w:t>budowlane</w:t>
      </w:r>
      <w:r w:rsidR="002C3B1B" w:rsidRPr="001A23BC">
        <w:rPr>
          <w:rFonts w:ascii="Times New Roman" w:eastAsia="Times New Roman" w:hAnsi="Times New Roman" w:cs="Times New Roman"/>
          <w:lang w:eastAsia="pl-PL"/>
        </w:rPr>
        <w:t xml:space="preserve"> uzależnia obowiązek prowadzenia dziennika budowy od tego</w:t>
      </w:r>
      <w:r w:rsidR="00423386">
        <w:rPr>
          <w:rFonts w:ascii="Times New Roman" w:eastAsia="Times New Roman" w:hAnsi="Times New Roman" w:cs="Times New Roman"/>
          <w:lang w:eastAsia="pl-PL"/>
        </w:rPr>
        <w:t>,</w:t>
      </w:r>
      <w:r w:rsidR="002C3B1B" w:rsidRPr="001A23BC">
        <w:rPr>
          <w:rFonts w:ascii="Times New Roman" w:eastAsia="Times New Roman" w:hAnsi="Times New Roman" w:cs="Times New Roman"/>
          <w:lang w:eastAsia="pl-PL"/>
        </w:rPr>
        <w:t xml:space="preserve"> czy mamy do czynienia z</w:t>
      </w:r>
      <w:r w:rsidR="00423386">
        <w:rPr>
          <w:rFonts w:ascii="Times New Roman" w:eastAsia="Times New Roman" w:hAnsi="Times New Roman" w:cs="Times New Roman"/>
          <w:lang w:eastAsia="pl-PL"/>
        </w:rPr>
        <w:t> </w:t>
      </w:r>
      <w:r w:rsidR="002C3B1B" w:rsidRPr="001A23BC">
        <w:rPr>
          <w:rFonts w:ascii="Times New Roman" w:eastAsia="Times New Roman" w:hAnsi="Times New Roman" w:cs="Times New Roman"/>
          <w:lang w:eastAsia="pl-PL"/>
        </w:rPr>
        <w:t>robotami budowlanymi wymagający</w:t>
      </w:r>
      <w:r w:rsidR="00DC0CB2">
        <w:rPr>
          <w:rFonts w:ascii="Times New Roman" w:eastAsia="Times New Roman" w:hAnsi="Times New Roman" w:cs="Times New Roman"/>
          <w:lang w:eastAsia="pl-PL"/>
        </w:rPr>
        <w:t>mi</w:t>
      </w:r>
      <w:r w:rsidR="002C3B1B" w:rsidRPr="001A23BC">
        <w:rPr>
          <w:rFonts w:ascii="Times New Roman" w:eastAsia="Times New Roman" w:hAnsi="Times New Roman" w:cs="Times New Roman"/>
          <w:lang w:eastAsia="pl-PL"/>
        </w:rPr>
        <w:t xml:space="preserve"> ustanowienia kierownika budowy.</w:t>
      </w:r>
    </w:p>
    <w:p w14:paraId="361CCEBC" w14:textId="77777777" w:rsidR="00E257CF" w:rsidRPr="002957B3" w:rsidRDefault="00DB3256" w:rsidP="002957B3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2957B3">
        <w:rPr>
          <w:rFonts w:ascii="Times New Roman" w:hAnsi="Times New Roman" w:cs="Times New Roman"/>
          <w:b/>
        </w:rPr>
        <w:t>)</w:t>
      </w:r>
      <w:r w:rsidR="002957B3">
        <w:rPr>
          <w:rFonts w:ascii="Times New Roman" w:hAnsi="Times New Roman" w:cs="Times New Roman"/>
          <w:b/>
        </w:rPr>
        <w:tab/>
        <w:t>a</w:t>
      </w:r>
      <w:r w:rsidR="00E257CF" w:rsidRPr="002957B3">
        <w:rPr>
          <w:rFonts w:ascii="Times New Roman" w:hAnsi="Times New Roman" w:cs="Times New Roman"/>
          <w:b/>
        </w:rPr>
        <w:t>rt. 43 ust. 1aa</w:t>
      </w:r>
    </w:p>
    <w:p w14:paraId="0A33DCF7" w14:textId="4E80F3AA" w:rsidR="00E257CF" w:rsidRPr="001A23BC" w:rsidRDefault="00E257CF" w:rsidP="00FC0CDD">
      <w:pPr>
        <w:spacing w:after="60" w:line="360" w:lineRule="auto"/>
        <w:jc w:val="both"/>
        <w:rPr>
          <w:rFonts w:ascii="Times New Roman" w:hAnsi="Times New Roman" w:cs="Times New Roman"/>
        </w:rPr>
      </w:pPr>
      <w:r w:rsidRPr="001A23BC">
        <w:rPr>
          <w:rFonts w:ascii="Times New Roman" w:hAnsi="Times New Roman" w:cs="Times New Roman"/>
        </w:rPr>
        <w:t>Zaproponowana zmiana ma na celu objęcie obowiązkiem geodezyjnej inwentaryzacji powykonawczej wolno stojących parterowych budynków rekreacji indywidualnej rozumianych jako budynki przeznaczone do okresowego wypoczynku, o powierzchni zabudowy do 70 m</w:t>
      </w:r>
      <w:r w:rsidRPr="001A23BC">
        <w:rPr>
          <w:rFonts w:ascii="Times New Roman" w:hAnsi="Times New Roman" w:cs="Times New Roman"/>
          <w:vertAlign w:val="superscript"/>
        </w:rPr>
        <w:t>2</w:t>
      </w:r>
      <w:r w:rsidR="006D4AAB" w:rsidRPr="001A23BC">
        <w:rPr>
          <w:rFonts w:ascii="Times New Roman" w:hAnsi="Times New Roman" w:cs="Times New Roman"/>
        </w:rPr>
        <w:t xml:space="preserve"> (projektowan</w:t>
      </w:r>
      <w:r w:rsidR="0094626C">
        <w:rPr>
          <w:rFonts w:ascii="Times New Roman" w:hAnsi="Times New Roman" w:cs="Times New Roman"/>
        </w:rPr>
        <w:t>y</w:t>
      </w:r>
      <w:r w:rsidR="006D289B">
        <w:rPr>
          <w:rFonts w:ascii="Times New Roman" w:hAnsi="Times New Roman" w:cs="Times New Roman"/>
        </w:rPr>
        <w:t xml:space="preserve"> </w:t>
      </w:r>
      <w:r w:rsidR="006D4AAB" w:rsidRPr="001A23BC">
        <w:rPr>
          <w:rFonts w:ascii="Times New Roman" w:hAnsi="Times New Roman" w:cs="Times New Roman"/>
        </w:rPr>
        <w:t xml:space="preserve">art. 29 ust. 1 </w:t>
      </w:r>
      <w:r w:rsidR="0094626C">
        <w:rPr>
          <w:rFonts w:ascii="Times New Roman" w:hAnsi="Times New Roman" w:cs="Times New Roman"/>
        </w:rPr>
        <w:t xml:space="preserve">pkt 16 lit. b </w:t>
      </w:r>
      <w:r w:rsidR="006D4AAB" w:rsidRPr="001A23BC">
        <w:rPr>
          <w:rFonts w:ascii="Times New Roman" w:hAnsi="Times New Roman" w:cs="Times New Roman"/>
        </w:rPr>
        <w:t>ustawy – Prawo budowlane)</w:t>
      </w:r>
      <w:r w:rsidR="00834565" w:rsidRPr="001A23BC">
        <w:rPr>
          <w:rFonts w:ascii="Times New Roman" w:hAnsi="Times New Roman" w:cs="Times New Roman"/>
        </w:rPr>
        <w:t>,</w:t>
      </w:r>
      <w:r w:rsidRPr="001A23BC">
        <w:rPr>
          <w:rFonts w:ascii="Times New Roman" w:hAnsi="Times New Roman" w:cs="Times New Roman"/>
        </w:rPr>
        <w:t xml:space="preserve"> po ich wybudowaniu. </w:t>
      </w:r>
      <w:r w:rsidR="00DC0CB2">
        <w:rPr>
          <w:rFonts w:ascii="Times New Roman" w:hAnsi="Times New Roman" w:cs="Times New Roman"/>
        </w:rPr>
        <w:t>U</w:t>
      </w:r>
      <w:r w:rsidRPr="001A23BC">
        <w:rPr>
          <w:rFonts w:ascii="Times New Roman" w:hAnsi="Times New Roman" w:cs="Times New Roman"/>
        </w:rPr>
        <w:t>możliwi</w:t>
      </w:r>
      <w:r w:rsidR="00DC0CB2">
        <w:rPr>
          <w:rFonts w:ascii="Times New Roman" w:hAnsi="Times New Roman" w:cs="Times New Roman"/>
        </w:rPr>
        <w:t xml:space="preserve"> to</w:t>
      </w:r>
      <w:r w:rsidRPr="001A23BC">
        <w:rPr>
          <w:rFonts w:ascii="Times New Roman" w:hAnsi="Times New Roman" w:cs="Times New Roman"/>
        </w:rPr>
        <w:t xml:space="preserve"> ujawnienie tych budynków w bazach danych prowadzonych przez organy służby geodezyjnej – w szczególności w ewidencji gruntów i</w:t>
      </w:r>
      <w:r w:rsidR="00DC0CB2">
        <w:rPr>
          <w:rFonts w:ascii="Times New Roman" w:hAnsi="Times New Roman" w:cs="Times New Roman"/>
        </w:rPr>
        <w:t xml:space="preserve"> </w:t>
      </w:r>
      <w:r w:rsidRPr="001A23BC">
        <w:rPr>
          <w:rFonts w:ascii="Times New Roman" w:hAnsi="Times New Roman" w:cs="Times New Roman"/>
        </w:rPr>
        <w:t>budynków.</w:t>
      </w:r>
    </w:p>
    <w:p w14:paraId="02B09AF8" w14:textId="77777777" w:rsidR="00E257CF" w:rsidRPr="001A23BC" w:rsidRDefault="00E257CF" w:rsidP="00FC0CDD">
      <w:pPr>
        <w:spacing w:after="60" w:line="360" w:lineRule="auto"/>
        <w:jc w:val="both"/>
        <w:rPr>
          <w:rFonts w:ascii="Times New Roman" w:hAnsi="Times New Roman" w:cs="Times New Roman"/>
        </w:rPr>
      </w:pPr>
      <w:r w:rsidRPr="001A23BC">
        <w:rPr>
          <w:rFonts w:ascii="Times New Roman" w:hAnsi="Times New Roman" w:cs="Times New Roman"/>
        </w:rPr>
        <w:t>Powyższe jest szczególnie istotne z uwagi na fakt, że wybudowanie ww. budynku może skutkować zmianą użytków gruntowych na danej nieruchomości. Brak obowiązku przeprowadzenia inwentaryzacji powykonawczej oznaczał</w:t>
      </w:r>
      <w:r w:rsidR="002957B3">
        <w:rPr>
          <w:rFonts w:ascii="Times New Roman" w:hAnsi="Times New Roman" w:cs="Times New Roman"/>
        </w:rPr>
        <w:t>by</w:t>
      </w:r>
      <w:r w:rsidRPr="001A23BC">
        <w:rPr>
          <w:rFonts w:ascii="Times New Roman" w:hAnsi="Times New Roman" w:cs="Times New Roman"/>
        </w:rPr>
        <w:t xml:space="preserve"> brak możliwości odnotowania </w:t>
      </w:r>
      <w:r w:rsidR="00CC50F7" w:rsidRPr="001A23BC">
        <w:rPr>
          <w:rFonts w:ascii="Times New Roman" w:hAnsi="Times New Roman" w:cs="Times New Roman"/>
        </w:rPr>
        <w:t>stosownych</w:t>
      </w:r>
      <w:r w:rsidRPr="001A23BC">
        <w:rPr>
          <w:rFonts w:ascii="Times New Roman" w:hAnsi="Times New Roman" w:cs="Times New Roman"/>
        </w:rPr>
        <w:t xml:space="preserve"> zmian</w:t>
      </w:r>
      <w:r w:rsidR="00DC0CB2">
        <w:rPr>
          <w:rFonts w:ascii="Times New Roman" w:hAnsi="Times New Roman" w:cs="Times New Roman"/>
        </w:rPr>
        <w:t xml:space="preserve"> </w:t>
      </w:r>
      <w:r w:rsidRPr="001A23BC">
        <w:rPr>
          <w:rFonts w:ascii="Times New Roman" w:hAnsi="Times New Roman" w:cs="Times New Roman"/>
        </w:rPr>
        <w:t xml:space="preserve">w ewidencji gruntów i budynków. </w:t>
      </w:r>
    </w:p>
    <w:p w14:paraId="4C35C827" w14:textId="4FAACC68" w:rsidR="00E257CF" w:rsidRPr="001A23BC" w:rsidRDefault="00E257CF" w:rsidP="00FC0CDD">
      <w:pPr>
        <w:spacing w:after="60" w:line="360" w:lineRule="auto"/>
        <w:jc w:val="both"/>
        <w:rPr>
          <w:rFonts w:ascii="Times New Roman" w:hAnsi="Times New Roman" w:cs="Times New Roman"/>
        </w:rPr>
      </w:pPr>
      <w:r w:rsidRPr="001A23BC">
        <w:rPr>
          <w:rFonts w:ascii="Times New Roman" w:hAnsi="Times New Roman" w:cs="Times New Roman"/>
        </w:rPr>
        <w:t>Ponadto brak informacji o ww. budynkach w geodezyjnych bazach danych utrudni</w:t>
      </w:r>
      <w:r w:rsidR="002957B3">
        <w:rPr>
          <w:rFonts w:ascii="Times New Roman" w:hAnsi="Times New Roman" w:cs="Times New Roman"/>
        </w:rPr>
        <w:t>łby</w:t>
      </w:r>
      <w:r w:rsidRPr="001A23BC">
        <w:rPr>
          <w:rFonts w:ascii="Times New Roman" w:hAnsi="Times New Roman" w:cs="Times New Roman"/>
        </w:rPr>
        <w:t xml:space="preserve"> organom administracji architektoniczno</w:t>
      </w:r>
      <w:r w:rsidR="002957B3">
        <w:rPr>
          <w:rFonts w:ascii="Times New Roman" w:hAnsi="Times New Roman" w:cs="Times New Roman"/>
        </w:rPr>
        <w:t>-</w:t>
      </w:r>
      <w:r w:rsidRPr="001A23BC">
        <w:rPr>
          <w:rFonts w:ascii="Times New Roman" w:hAnsi="Times New Roman" w:cs="Times New Roman"/>
        </w:rPr>
        <w:t>budowalnej ustalenie, czy zgłaszana inwestycja spełnia przesłankę warunkującą zwolnienie z obowiązku uzyskania pozwolenia na budowę, polegającą na ograniczeniu liczby budynków</w:t>
      </w:r>
      <w:r w:rsidR="0094626C" w:rsidRPr="0094626C">
        <w:rPr>
          <w:rFonts w:ascii="Times New Roman" w:hAnsi="Times New Roman" w:cs="Times New Roman"/>
        </w:rPr>
        <w:t xml:space="preserve"> rekreacji indywidualnej</w:t>
      </w:r>
      <w:r w:rsidRPr="001A23BC">
        <w:rPr>
          <w:rFonts w:ascii="Times New Roman" w:hAnsi="Times New Roman" w:cs="Times New Roman"/>
        </w:rPr>
        <w:t xml:space="preserve"> do jednego na każde 500 m</w:t>
      </w:r>
      <w:r w:rsidR="0094626C">
        <w:rPr>
          <w:rFonts w:ascii="Times New Roman" w:hAnsi="Times New Roman" w:cs="Times New Roman"/>
          <w:vertAlign w:val="superscript"/>
        </w:rPr>
        <w:t>2</w:t>
      </w:r>
      <w:r w:rsidR="0094626C">
        <w:rPr>
          <w:rFonts w:ascii="Times New Roman" w:hAnsi="Times New Roman" w:cs="Times New Roman"/>
        </w:rPr>
        <w:t xml:space="preserve"> </w:t>
      </w:r>
      <w:r w:rsidRPr="001A23BC">
        <w:rPr>
          <w:rFonts w:ascii="Times New Roman" w:hAnsi="Times New Roman" w:cs="Times New Roman"/>
        </w:rPr>
        <w:t>powierzchni działki. Ujawnienie przedmiotowych obiektów</w:t>
      </w:r>
      <w:r w:rsidR="00384FD5" w:rsidRPr="00384FD5">
        <w:rPr>
          <w:rFonts w:ascii="Times New Roman" w:hAnsi="Times New Roman" w:cs="Times New Roman"/>
        </w:rPr>
        <w:t xml:space="preserve"> </w:t>
      </w:r>
      <w:r w:rsidR="00384FD5" w:rsidRPr="001A23BC">
        <w:rPr>
          <w:rFonts w:ascii="Times New Roman" w:hAnsi="Times New Roman" w:cs="Times New Roman"/>
        </w:rPr>
        <w:t xml:space="preserve">w ewidencji gruntów </w:t>
      </w:r>
      <w:r w:rsidR="00B17AE0">
        <w:rPr>
          <w:rFonts w:ascii="Times New Roman" w:hAnsi="Times New Roman" w:cs="Times New Roman"/>
        </w:rPr>
        <w:br/>
      </w:r>
      <w:r w:rsidR="00384FD5" w:rsidRPr="001A23BC">
        <w:rPr>
          <w:rFonts w:ascii="Times New Roman" w:hAnsi="Times New Roman" w:cs="Times New Roman"/>
        </w:rPr>
        <w:t>i budynków</w:t>
      </w:r>
      <w:r w:rsidRPr="001A23BC">
        <w:rPr>
          <w:rFonts w:ascii="Times New Roman" w:hAnsi="Times New Roman" w:cs="Times New Roman"/>
        </w:rPr>
        <w:t xml:space="preserve"> pozwoli</w:t>
      </w:r>
      <w:r w:rsidR="00D260F2" w:rsidRPr="00D260F2">
        <w:rPr>
          <w:rFonts w:ascii="Times New Roman" w:hAnsi="Times New Roman" w:cs="Times New Roman"/>
        </w:rPr>
        <w:t xml:space="preserve"> </w:t>
      </w:r>
      <w:r w:rsidR="00D260F2">
        <w:rPr>
          <w:rFonts w:ascii="Times New Roman" w:hAnsi="Times New Roman" w:cs="Times New Roman"/>
        </w:rPr>
        <w:t>na</w:t>
      </w:r>
      <w:r w:rsidR="00D260F2" w:rsidRPr="001A23BC">
        <w:rPr>
          <w:rFonts w:ascii="Times New Roman" w:hAnsi="Times New Roman" w:cs="Times New Roman"/>
        </w:rPr>
        <w:t xml:space="preserve"> zweryfikowanie w prosty sposób</w:t>
      </w:r>
      <w:r w:rsidR="00384FD5">
        <w:rPr>
          <w:rFonts w:ascii="Times New Roman" w:hAnsi="Times New Roman" w:cs="Times New Roman"/>
        </w:rPr>
        <w:t>,</w:t>
      </w:r>
      <w:r w:rsidRPr="001A23BC">
        <w:rPr>
          <w:rFonts w:ascii="Times New Roman" w:hAnsi="Times New Roman" w:cs="Times New Roman"/>
        </w:rPr>
        <w:t xml:space="preserve"> przy pomocy ogólnodostępnego narzędzia jakim jest Geoportal</w:t>
      </w:r>
      <w:r w:rsidR="00384FD5">
        <w:rPr>
          <w:rFonts w:ascii="Times New Roman" w:hAnsi="Times New Roman" w:cs="Times New Roman"/>
        </w:rPr>
        <w:t xml:space="preserve">, </w:t>
      </w:r>
      <w:r w:rsidRPr="001A23BC">
        <w:rPr>
          <w:rFonts w:ascii="Times New Roman" w:hAnsi="Times New Roman" w:cs="Times New Roman"/>
        </w:rPr>
        <w:t>czy zgłaszana budowa kolejnego budynku na działce spełnia warunek jednego budynku na każde 500 m</w:t>
      </w:r>
      <w:r w:rsidRPr="001F2214">
        <w:rPr>
          <w:rFonts w:ascii="Times New Roman" w:hAnsi="Times New Roman" w:cs="Times New Roman"/>
          <w:vertAlign w:val="superscript"/>
        </w:rPr>
        <w:t>2</w:t>
      </w:r>
      <w:r w:rsidRPr="001A23BC">
        <w:rPr>
          <w:rFonts w:ascii="Times New Roman" w:hAnsi="Times New Roman" w:cs="Times New Roman"/>
        </w:rPr>
        <w:t xml:space="preserve"> powierzchni działki. </w:t>
      </w:r>
    </w:p>
    <w:p w14:paraId="464C5284" w14:textId="77777777" w:rsidR="00E257CF" w:rsidRPr="001A23BC" w:rsidRDefault="00E257CF" w:rsidP="00FC0CDD">
      <w:pPr>
        <w:spacing w:after="60" w:line="360" w:lineRule="auto"/>
        <w:jc w:val="both"/>
        <w:rPr>
          <w:rFonts w:ascii="Times New Roman" w:hAnsi="Times New Roman" w:cs="Times New Roman"/>
        </w:rPr>
      </w:pPr>
      <w:r w:rsidRPr="001A23BC">
        <w:rPr>
          <w:rFonts w:ascii="Times New Roman" w:hAnsi="Times New Roman" w:cs="Times New Roman"/>
        </w:rPr>
        <w:t xml:space="preserve">Wprowadzenie zaproponowanego obowiązku pozwoli zapewnić aktualność i wiarygodność ewidencji gruntów i budynków oraz zachować jednolite podejście w analogicznych sytuacjach. Należy bowiem zauważyć, że obowiązek geodezyjnej inwentaryzacji powykonawczej </w:t>
      </w:r>
      <w:r w:rsidR="008D2351">
        <w:rPr>
          <w:rFonts w:ascii="Times New Roman" w:hAnsi="Times New Roman" w:cs="Times New Roman"/>
        </w:rPr>
        <w:t xml:space="preserve">nie </w:t>
      </w:r>
      <w:r w:rsidR="008D2351">
        <w:rPr>
          <w:rFonts w:ascii="Times New Roman" w:hAnsi="Times New Roman" w:cs="Times New Roman"/>
        </w:rPr>
        <w:lastRenderedPageBreak/>
        <w:t xml:space="preserve">został wyłączony </w:t>
      </w:r>
      <w:r w:rsidRPr="001A23BC">
        <w:rPr>
          <w:rFonts w:ascii="Times New Roman" w:hAnsi="Times New Roman" w:cs="Times New Roman"/>
        </w:rPr>
        <w:t>w przypadku wolno</w:t>
      </w:r>
      <w:r w:rsidR="00D260F2">
        <w:rPr>
          <w:rFonts w:ascii="Times New Roman" w:hAnsi="Times New Roman" w:cs="Times New Roman"/>
        </w:rPr>
        <w:t xml:space="preserve"> </w:t>
      </w:r>
      <w:r w:rsidRPr="001A23BC">
        <w:rPr>
          <w:rFonts w:ascii="Times New Roman" w:hAnsi="Times New Roman" w:cs="Times New Roman"/>
        </w:rPr>
        <w:t>stojących, nie więcej niż dwukondygnacyjnych budynków mieszkalnych jednorodzinnych o powierzchni zabudowy do 70 m</w:t>
      </w:r>
      <w:r w:rsidRPr="001A23BC">
        <w:rPr>
          <w:rFonts w:ascii="Times New Roman" w:hAnsi="Times New Roman" w:cs="Times New Roman"/>
          <w:vertAlign w:val="superscript"/>
        </w:rPr>
        <w:t>2</w:t>
      </w:r>
      <w:r w:rsidRPr="001A23BC">
        <w:rPr>
          <w:rFonts w:ascii="Times New Roman" w:hAnsi="Times New Roman" w:cs="Times New Roman"/>
        </w:rPr>
        <w:t xml:space="preserve">. </w:t>
      </w:r>
    </w:p>
    <w:p w14:paraId="79067455" w14:textId="77777777" w:rsidR="006D4AAB" w:rsidRPr="001A23BC" w:rsidRDefault="00310378" w:rsidP="00310378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Pr="001A23BC">
        <w:rPr>
          <w:rFonts w:ascii="Times New Roman" w:hAnsi="Times New Roman" w:cs="Times New Roman"/>
        </w:rPr>
        <w:t xml:space="preserve">przypadku braku </w:t>
      </w:r>
      <w:r>
        <w:rPr>
          <w:rFonts w:ascii="Times New Roman" w:hAnsi="Times New Roman" w:cs="Times New Roman"/>
        </w:rPr>
        <w:t xml:space="preserve">ustanowienia </w:t>
      </w:r>
      <w:r w:rsidRPr="001A23BC">
        <w:rPr>
          <w:rFonts w:ascii="Times New Roman" w:hAnsi="Times New Roman" w:cs="Times New Roman"/>
        </w:rPr>
        <w:t>kierownika budowy</w:t>
      </w:r>
      <w:r w:rsidR="007009A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</w:t>
      </w:r>
      <w:r w:rsidR="00D21073" w:rsidRPr="001A23BC">
        <w:rPr>
          <w:rFonts w:ascii="Times New Roman" w:hAnsi="Times New Roman" w:cs="Times New Roman"/>
        </w:rPr>
        <w:t xml:space="preserve">apewnienie sporządzenia geodezyjnej inwentaryzacji powykonawczej </w:t>
      </w:r>
      <w:r w:rsidR="007F353F" w:rsidRPr="001A23BC">
        <w:rPr>
          <w:rFonts w:ascii="Times New Roman" w:hAnsi="Times New Roman" w:cs="Times New Roman"/>
        </w:rPr>
        <w:t xml:space="preserve">będzie </w:t>
      </w:r>
      <w:r w:rsidR="00D21073" w:rsidRPr="001A23BC">
        <w:rPr>
          <w:rFonts w:ascii="Times New Roman" w:hAnsi="Times New Roman" w:cs="Times New Roman"/>
        </w:rPr>
        <w:t xml:space="preserve">spoczywać na inwestorze. </w:t>
      </w:r>
    </w:p>
    <w:p w14:paraId="07A9CDAE" w14:textId="77777777" w:rsidR="006D289B" w:rsidRDefault="00DB3256" w:rsidP="00310378">
      <w:pPr>
        <w:tabs>
          <w:tab w:val="left" w:pos="426"/>
        </w:tabs>
        <w:spacing w:after="6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9</w:t>
      </w:r>
      <w:r w:rsidR="006F5562">
        <w:rPr>
          <w:rFonts w:ascii="Times New Roman" w:eastAsia="Times New Roman" w:hAnsi="Times New Roman" w:cs="Times New Roman"/>
          <w:b/>
          <w:bCs/>
          <w:lang w:eastAsia="pl-PL"/>
        </w:rPr>
        <w:t>)</w:t>
      </w:r>
      <w:r w:rsidR="006F556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D289B">
        <w:rPr>
          <w:rFonts w:ascii="Times New Roman" w:eastAsia="Times New Roman" w:hAnsi="Times New Roman" w:cs="Times New Roman"/>
          <w:b/>
          <w:bCs/>
          <w:lang w:eastAsia="pl-PL"/>
        </w:rPr>
        <w:t>art. 45a</w:t>
      </w:r>
    </w:p>
    <w:p w14:paraId="184435CD" w14:textId="0DA86AE0" w:rsidR="006D289B" w:rsidRPr="00DB3256" w:rsidRDefault="006D289B" w:rsidP="00DB3256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B3256">
        <w:rPr>
          <w:rFonts w:ascii="Times New Roman" w:hAnsi="Times New Roman" w:cs="Times New Roman"/>
        </w:rPr>
        <w:t>Pomimo braku obowiązku ustanowienia kierownika budowy inwestor będzie zobowiązany umieścić na terenie budowy tablicę informacyjną</w:t>
      </w:r>
      <w:r w:rsidR="0012419E">
        <w:rPr>
          <w:rFonts w:ascii="Times New Roman" w:hAnsi="Times New Roman" w:cs="Times New Roman"/>
        </w:rPr>
        <w:t xml:space="preserve"> </w:t>
      </w:r>
      <w:r w:rsidR="004416A4">
        <w:rPr>
          <w:rFonts w:ascii="Times New Roman" w:hAnsi="Times New Roman" w:cs="Times New Roman"/>
        </w:rPr>
        <w:t xml:space="preserve">(co do zasady tablicę informacyjną umieszcza na budowie kierownik). Wprowadzony obowiązek inwestora w tym zakresie ma ułatwić kontakt z inwestorem w sytuacji kontroli budowy lub innych zdarzeń wymagających interwencji odpowiednich służb. </w:t>
      </w:r>
    </w:p>
    <w:p w14:paraId="0BD0A5AF" w14:textId="77777777" w:rsidR="003A73E1" w:rsidRPr="001A23BC" w:rsidRDefault="00DB3256" w:rsidP="00310378">
      <w:pPr>
        <w:tabs>
          <w:tab w:val="left" w:pos="426"/>
        </w:tabs>
        <w:spacing w:after="6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10</w:t>
      </w:r>
      <w:r w:rsidR="006D289B">
        <w:rPr>
          <w:rFonts w:ascii="Times New Roman" w:eastAsia="Times New Roman" w:hAnsi="Times New Roman" w:cs="Times New Roman"/>
          <w:b/>
          <w:bCs/>
          <w:lang w:eastAsia="pl-PL"/>
        </w:rPr>
        <w:t xml:space="preserve">) </w:t>
      </w:r>
      <w:r w:rsidR="00310378"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="009E6354" w:rsidRPr="001A23BC">
        <w:rPr>
          <w:rFonts w:ascii="Times New Roman" w:eastAsia="Times New Roman" w:hAnsi="Times New Roman" w:cs="Times New Roman"/>
          <w:b/>
          <w:bCs/>
          <w:lang w:eastAsia="pl-PL"/>
        </w:rPr>
        <w:t>rt. 54 ust. 1</w:t>
      </w:r>
      <w:r w:rsidR="00FB7010" w:rsidRPr="001A23BC">
        <w:rPr>
          <w:rFonts w:ascii="Times New Roman" w:eastAsia="Times New Roman" w:hAnsi="Times New Roman" w:cs="Times New Roman"/>
          <w:b/>
          <w:bCs/>
          <w:lang w:eastAsia="pl-PL"/>
        </w:rPr>
        <w:t xml:space="preserve"> oraz art. 57 ust. 1 ba</w:t>
      </w:r>
    </w:p>
    <w:p w14:paraId="5E70E47E" w14:textId="77777777" w:rsidR="00115212" w:rsidRPr="001A23BC" w:rsidRDefault="007169A6" w:rsidP="00782D2E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A23BC">
        <w:rPr>
          <w:rFonts w:ascii="Times New Roman" w:eastAsia="Times New Roman" w:hAnsi="Times New Roman" w:cs="Times New Roman"/>
          <w:lang w:eastAsia="pl-PL"/>
        </w:rPr>
        <w:t>Z uwagi na projektowane zmiany k</w:t>
      </w:r>
      <w:r w:rsidR="009E6354" w:rsidRPr="001A23BC">
        <w:rPr>
          <w:rFonts w:ascii="Times New Roman" w:eastAsia="Times New Roman" w:hAnsi="Times New Roman" w:cs="Times New Roman"/>
          <w:lang w:eastAsia="pl-PL"/>
        </w:rPr>
        <w:t xml:space="preserve">onieczna jest redakcyjna zmiana treści art. 54 ust. 1 w taki </w:t>
      </w:r>
      <w:r w:rsidR="009627D1" w:rsidRPr="001A23BC">
        <w:rPr>
          <w:rFonts w:ascii="Times New Roman" w:eastAsia="Times New Roman" w:hAnsi="Times New Roman" w:cs="Times New Roman"/>
          <w:lang w:eastAsia="pl-PL"/>
        </w:rPr>
        <w:t>sposób,</w:t>
      </w:r>
      <w:r w:rsidR="009E6354" w:rsidRPr="001A23BC">
        <w:rPr>
          <w:rFonts w:ascii="Times New Roman" w:eastAsia="Times New Roman" w:hAnsi="Times New Roman" w:cs="Times New Roman"/>
          <w:lang w:eastAsia="pl-PL"/>
        </w:rPr>
        <w:t xml:space="preserve"> aby </w:t>
      </w:r>
      <w:r w:rsidR="00FB1D87" w:rsidRPr="001A23BC">
        <w:rPr>
          <w:rFonts w:ascii="Times New Roman" w:eastAsia="Times New Roman" w:hAnsi="Times New Roman" w:cs="Times New Roman"/>
          <w:lang w:eastAsia="pl-PL"/>
        </w:rPr>
        <w:t xml:space="preserve">zakończenie </w:t>
      </w:r>
      <w:r w:rsidR="009E6354" w:rsidRPr="001A23BC">
        <w:rPr>
          <w:rFonts w:ascii="Times New Roman" w:eastAsia="Times New Roman" w:hAnsi="Times New Roman" w:cs="Times New Roman"/>
          <w:lang w:eastAsia="pl-PL"/>
        </w:rPr>
        <w:t>budowy wolno</w:t>
      </w:r>
      <w:r w:rsidR="00D260F2">
        <w:rPr>
          <w:rFonts w:ascii="Times New Roman" w:eastAsia="Times New Roman" w:hAnsi="Times New Roman" w:cs="Times New Roman"/>
          <w:lang w:eastAsia="pl-PL"/>
        </w:rPr>
        <w:t xml:space="preserve"> </w:t>
      </w:r>
      <w:r w:rsidR="009E6354" w:rsidRPr="001A23BC">
        <w:rPr>
          <w:rFonts w:ascii="Times New Roman" w:eastAsia="Times New Roman" w:hAnsi="Times New Roman" w:cs="Times New Roman"/>
          <w:lang w:eastAsia="pl-PL"/>
        </w:rPr>
        <w:t>stojących</w:t>
      </w:r>
      <w:r w:rsidR="00F416FD">
        <w:rPr>
          <w:rFonts w:ascii="Times New Roman" w:eastAsia="Times New Roman" w:hAnsi="Times New Roman" w:cs="Times New Roman"/>
          <w:lang w:eastAsia="pl-PL"/>
        </w:rPr>
        <w:t>,</w:t>
      </w:r>
      <w:r w:rsidR="009E6354" w:rsidRPr="001A2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4F13CB">
        <w:rPr>
          <w:rFonts w:ascii="Times New Roman" w:eastAsia="Times New Roman" w:hAnsi="Times New Roman" w:cs="Times New Roman"/>
          <w:lang w:eastAsia="pl-PL"/>
        </w:rPr>
        <w:t xml:space="preserve">nie więcej niż </w:t>
      </w:r>
      <w:r w:rsidR="009E6354" w:rsidRPr="001A23BC">
        <w:rPr>
          <w:rFonts w:ascii="Times New Roman" w:eastAsia="Times New Roman" w:hAnsi="Times New Roman" w:cs="Times New Roman"/>
          <w:lang w:eastAsia="pl-PL"/>
        </w:rPr>
        <w:t>dwukondygnacyjnych budynków mieszkalnych jednorodzinnych o</w:t>
      </w:r>
      <w:r w:rsidR="00D260F2">
        <w:rPr>
          <w:rFonts w:ascii="Times New Roman" w:eastAsia="Times New Roman" w:hAnsi="Times New Roman" w:cs="Times New Roman"/>
          <w:lang w:eastAsia="pl-PL"/>
        </w:rPr>
        <w:t xml:space="preserve"> </w:t>
      </w:r>
      <w:r w:rsidR="009E6354" w:rsidRPr="001A23BC">
        <w:rPr>
          <w:rFonts w:ascii="Times New Roman" w:eastAsia="Times New Roman" w:hAnsi="Times New Roman" w:cs="Times New Roman"/>
          <w:lang w:eastAsia="pl-PL"/>
        </w:rPr>
        <w:t>powierzchni zabudowy do 70 m</w:t>
      </w:r>
      <w:r w:rsidR="009E6354" w:rsidRPr="001A23BC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FB1D87" w:rsidRPr="001A23BC">
        <w:rPr>
          <w:rFonts w:ascii="Times New Roman" w:eastAsia="Times New Roman" w:hAnsi="Times New Roman" w:cs="Times New Roman"/>
          <w:lang w:eastAsia="pl-PL"/>
        </w:rPr>
        <w:t xml:space="preserve"> wymagało zawiadomieni</w:t>
      </w:r>
      <w:r w:rsidR="00DE5102" w:rsidRPr="001A23BC">
        <w:rPr>
          <w:rFonts w:ascii="Times New Roman" w:eastAsia="Times New Roman" w:hAnsi="Times New Roman" w:cs="Times New Roman"/>
          <w:lang w:eastAsia="pl-PL"/>
        </w:rPr>
        <w:t>a</w:t>
      </w:r>
      <w:r w:rsidR="00FB1D87" w:rsidRPr="001A23BC">
        <w:rPr>
          <w:rFonts w:ascii="Times New Roman" w:eastAsia="Times New Roman" w:hAnsi="Times New Roman" w:cs="Times New Roman"/>
          <w:lang w:eastAsia="pl-PL"/>
        </w:rPr>
        <w:t xml:space="preserve"> organu nadzoru budowlanego, przy czym oczywiście bez obowiązku do</w:t>
      </w:r>
      <w:r w:rsidR="00FB7010" w:rsidRPr="001A23BC">
        <w:rPr>
          <w:rFonts w:ascii="Times New Roman" w:eastAsia="Times New Roman" w:hAnsi="Times New Roman" w:cs="Times New Roman"/>
          <w:lang w:eastAsia="pl-PL"/>
        </w:rPr>
        <w:t xml:space="preserve">łączenia </w:t>
      </w:r>
      <w:r w:rsidR="000F0D3B" w:rsidRPr="001A23BC">
        <w:rPr>
          <w:rFonts w:ascii="Times New Roman" w:eastAsia="Times New Roman" w:hAnsi="Times New Roman" w:cs="Times New Roman"/>
          <w:lang w:eastAsia="pl-PL"/>
        </w:rPr>
        <w:t xml:space="preserve">do zgłoszenia </w:t>
      </w:r>
      <w:r w:rsidR="00521C27" w:rsidRPr="001A23BC">
        <w:rPr>
          <w:rFonts w:ascii="Times New Roman" w:eastAsia="Times New Roman" w:hAnsi="Times New Roman" w:cs="Times New Roman"/>
          <w:lang w:eastAsia="pl-PL"/>
        </w:rPr>
        <w:t>dziennika budowy</w:t>
      </w:r>
      <w:r w:rsidR="003E0BA5" w:rsidRPr="001A23BC">
        <w:rPr>
          <w:rFonts w:ascii="Times New Roman" w:eastAsia="Times New Roman" w:hAnsi="Times New Roman" w:cs="Times New Roman"/>
          <w:lang w:eastAsia="pl-PL"/>
        </w:rPr>
        <w:t xml:space="preserve"> oraz oświadczeń kierownika budowy, którego ustanowienie w</w:t>
      </w:r>
      <w:r w:rsidR="007C20BF">
        <w:rPr>
          <w:rFonts w:ascii="Times New Roman" w:eastAsia="Times New Roman" w:hAnsi="Times New Roman" w:cs="Times New Roman"/>
          <w:lang w:eastAsia="pl-PL"/>
        </w:rPr>
        <w:t xml:space="preserve"> </w:t>
      </w:r>
      <w:r w:rsidR="003E0BA5" w:rsidRPr="001A23BC">
        <w:rPr>
          <w:rFonts w:ascii="Times New Roman" w:eastAsia="Times New Roman" w:hAnsi="Times New Roman" w:cs="Times New Roman"/>
          <w:lang w:eastAsia="pl-PL"/>
        </w:rPr>
        <w:t>tym przypadku nie będzie wymagane</w:t>
      </w:r>
      <w:r w:rsidR="00521C27" w:rsidRPr="001A23BC">
        <w:rPr>
          <w:rFonts w:ascii="Times New Roman" w:eastAsia="Times New Roman" w:hAnsi="Times New Roman" w:cs="Times New Roman"/>
          <w:lang w:eastAsia="pl-PL"/>
        </w:rPr>
        <w:t>.</w:t>
      </w:r>
    </w:p>
    <w:p w14:paraId="2BFA9F46" w14:textId="6268706A" w:rsidR="00D21073" w:rsidRPr="001A23BC" w:rsidRDefault="00D21073" w:rsidP="00782D2E">
      <w:pPr>
        <w:spacing w:before="60" w:after="24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A23BC">
        <w:rPr>
          <w:rFonts w:ascii="Times New Roman" w:eastAsia="Times New Roman" w:hAnsi="Times New Roman" w:cs="Times New Roman"/>
          <w:lang w:eastAsia="pl-PL"/>
        </w:rPr>
        <w:t xml:space="preserve">W przypadku </w:t>
      </w:r>
      <w:r w:rsidR="00FC0CDD">
        <w:rPr>
          <w:rFonts w:ascii="Times New Roman" w:eastAsia="Times New Roman" w:hAnsi="Times New Roman" w:cs="Times New Roman"/>
          <w:lang w:eastAsia="pl-PL"/>
        </w:rPr>
        <w:t xml:space="preserve">nieustanowienia </w:t>
      </w:r>
      <w:r w:rsidRPr="001A23BC">
        <w:rPr>
          <w:rFonts w:ascii="Times New Roman" w:eastAsia="Times New Roman" w:hAnsi="Times New Roman" w:cs="Times New Roman"/>
          <w:lang w:eastAsia="pl-PL"/>
        </w:rPr>
        <w:t>kierownika budowy inwestor będzie zobowiązany do z</w:t>
      </w:r>
      <w:r w:rsidR="00F416FD">
        <w:rPr>
          <w:rFonts w:ascii="Times New Roman" w:eastAsia="Times New Roman" w:hAnsi="Times New Roman" w:cs="Times New Roman"/>
          <w:lang w:eastAsia="pl-PL"/>
        </w:rPr>
        <w:t>łożenia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 oświadczenia, że powierzchnia użytkowa</w:t>
      </w:r>
      <w:r w:rsidR="009D3A02" w:rsidRPr="001A23BC">
        <w:rPr>
          <w:rFonts w:ascii="Times New Roman" w:eastAsia="Times New Roman" w:hAnsi="Times New Roman" w:cs="Times New Roman"/>
          <w:lang w:eastAsia="pl-PL"/>
        </w:rPr>
        <w:t xml:space="preserve"> wybudowanego budynku</w:t>
      </w:r>
      <w:r w:rsidRPr="001A23BC">
        <w:rPr>
          <w:rFonts w:ascii="Times New Roman" w:eastAsia="Times New Roman" w:hAnsi="Times New Roman" w:cs="Times New Roman"/>
          <w:lang w:eastAsia="pl-PL"/>
        </w:rPr>
        <w:t xml:space="preserve"> jest zgodna z projektem budowlanym załączonym do zgłoszenia. </w:t>
      </w:r>
    </w:p>
    <w:p w14:paraId="4EDF233D" w14:textId="77777777" w:rsidR="009D40F8" w:rsidRPr="004A111A" w:rsidRDefault="009D40F8" w:rsidP="009D40F8">
      <w:pPr>
        <w:tabs>
          <w:tab w:val="left" w:pos="426"/>
        </w:tabs>
        <w:spacing w:before="60" w:after="240" w:line="360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A111A">
        <w:rPr>
          <w:rFonts w:ascii="Times New Roman" w:eastAsia="Times New Roman" w:hAnsi="Times New Roman" w:cs="Times New Roman"/>
          <w:b/>
          <w:bCs/>
          <w:lang w:eastAsia="pl-PL"/>
        </w:rPr>
        <w:t>2.</w:t>
      </w:r>
      <w:r w:rsidRPr="004A111A">
        <w:rPr>
          <w:rFonts w:ascii="Times New Roman" w:eastAsia="Times New Roman" w:hAnsi="Times New Roman" w:cs="Times New Roman"/>
          <w:b/>
          <w:bCs/>
          <w:lang w:eastAsia="pl-PL"/>
        </w:rPr>
        <w:tab/>
        <w:t>Zmiany w ustaw</w:t>
      </w:r>
      <w:r>
        <w:rPr>
          <w:rFonts w:ascii="Times New Roman" w:eastAsia="Times New Roman" w:hAnsi="Times New Roman" w:cs="Times New Roman"/>
          <w:b/>
          <w:bCs/>
          <w:lang w:eastAsia="pl-PL"/>
        </w:rPr>
        <w:t>ie</w:t>
      </w:r>
      <w:r w:rsidRPr="004A111A">
        <w:rPr>
          <w:rFonts w:ascii="Times New Roman" w:eastAsia="Times New Roman" w:hAnsi="Times New Roman" w:cs="Times New Roman"/>
          <w:b/>
          <w:bCs/>
          <w:lang w:eastAsia="pl-PL"/>
        </w:rPr>
        <w:t xml:space="preserve"> z dnia 27 marca 2003 r. o planowaniu i zagospodarowaniu przestrzennym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(Dz. U. z 2021 r. poz. 741, z późn. zm.) </w:t>
      </w:r>
    </w:p>
    <w:p w14:paraId="6157CA80" w14:textId="77777777" w:rsidR="009D40F8" w:rsidRPr="004A111A" w:rsidRDefault="009D40F8" w:rsidP="009D40F8">
      <w:pPr>
        <w:tabs>
          <w:tab w:val="left" w:pos="426"/>
        </w:tabs>
        <w:spacing w:after="6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A111A">
        <w:rPr>
          <w:rFonts w:ascii="Times New Roman" w:eastAsia="Times New Roman" w:hAnsi="Times New Roman" w:cs="Times New Roman"/>
          <w:b/>
          <w:bCs/>
          <w:lang w:eastAsia="pl-PL"/>
        </w:rPr>
        <w:t>1)</w:t>
      </w:r>
      <w:r w:rsidRPr="004A111A">
        <w:rPr>
          <w:rFonts w:ascii="Times New Roman" w:eastAsia="Times New Roman" w:hAnsi="Times New Roman" w:cs="Times New Roman"/>
          <w:b/>
          <w:bCs/>
          <w:lang w:eastAsia="pl-PL"/>
        </w:rPr>
        <w:tab/>
        <w:t>art. 51 (dodane ust. 2e–2i)</w:t>
      </w:r>
    </w:p>
    <w:p w14:paraId="00008D8F" w14:textId="77777777" w:rsidR="009D40F8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3256">
        <w:rPr>
          <w:rFonts w:ascii="Times New Roman" w:eastAsia="Times New Roman" w:hAnsi="Times New Roman" w:cs="Times New Roman"/>
          <w:lang w:eastAsia="pl-PL"/>
        </w:rPr>
        <w:t>Dotychczas obowiązują przepisy umożliwiające karanie organu za przewlekłe procedowanie spraw związanych z wydaniem decyzji o ustaleniu lokalizacji inwestycji celu publicznego.</w:t>
      </w:r>
    </w:p>
    <w:p w14:paraId="3043607F" w14:textId="20D8E124" w:rsidR="009D40F8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Nałożenie kary pieniężnej jest bezwarunkowe. Propozycja zmiany przepisów zmierza do wymierzania kary </w:t>
      </w:r>
      <w:r w:rsidR="00D46E5F">
        <w:rPr>
          <w:rFonts w:ascii="Times New Roman" w:eastAsia="Times New Roman" w:hAnsi="Times New Roman" w:cs="Times New Roman"/>
          <w:lang w:eastAsia="pl-PL"/>
        </w:rPr>
        <w:t xml:space="preserve">pieniężnej </w:t>
      </w:r>
      <w:r>
        <w:rPr>
          <w:rFonts w:ascii="Times New Roman" w:eastAsia="Times New Roman" w:hAnsi="Times New Roman" w:cs="Times New Roman"/>
          <w:lang w:eastAsia="pl-PL"/>
        </w:rPr>
        <w:t xml:space="preserve">jedynie na żądanie </w:t>
      </w:r>
      <w:r w:rsidR="00BE5CE5">
        <w:rPr>
          <w:rFonts w:ascii="Times New Roman" w:eastAsia="Times New Roman" w:hAnsi="Times New Roman" w:cs="Times New Roman"/>
          <w:lang w:eastAsia="pl-PL"/>
        </w:rPr>
        <w:t xml:space="preserve"> podmiotu, który wystąpił z wnioskiem o ustalenie lokalizacji inwestycji celu publicznego</w:t>
      </w:r>
      <w:r>
        <w:rPr>
          <w:rFonts w:ascii="Times New Roman" w:eastAsia="Times New Roman" w:hAnsi="Times New Roman" w:cs="Times New Roman"/>
          <w:lang w:eastAsia="pl-PL"/>
        </w:rPr>
        <w:t>. Dzięki temu zostaną odciążone organy wymierzające kary</w:t>
      </w:r>
      <w:r w:rsidR="00D46E5F">
        <w:rPr>
          <w:rFonts w:ascii="Times New Roman" w:eastAsia="Times New Roman" w:hAnsi="Times New Roman" w:cs="Times New Roman"/>
          <w:lang w:eastAsia="pl-PL"/>
        </w:rPr>
        <w:t xml:space="preserve"> pieniężne</w:t>
      </w:r>
      <w:r>
        <w:rPr>
          <w:rFonts w:ascii="Times New Roman" w:eastAsia="Times New Roman" w:hAnsi="Times New Roman" w:cs="Times New Roman"/>
          <w:lang w:eastAsia="pl-PL"/>
        </w:rPr>
        <w:t xml:space="preserve">, a jednocześnie każdy inwestor będzie mógł </w:t>
      </w:r>
      <w:r w:rsidRPr="00BE5CE5">
        <w:rPr>
          <w:rFonts w:ascii="Times New Roman" w:eastAsia="Times New Roman" w:hAnsi="Times New Roman" w:cs="Times New Roman"/>
          <w:lang w:eastAsia="pl-PL"/>
        </w:rPr>
        <w:t>doprowadzić do ukarania organu</w:t>
      </w:r>
      <w:r w:rsidR="003B1711">
        <w:rPr>
          <w:rFonts w:ascii="Times New Roman" w:eastAsia="Times New Roman" w:hAnsi="Times New Roman" w:cs="Times New Roman"/>
          <w:lang w:eastAsia="pl-PL"/>
        </w:rPr>
        <w:t>, który nie wydał</w:t>
      </w:r>
      <w:r w:rsidR="00440BEC">
        <w:rPr>
          <w:rFonts w:ascii="Times New Roman" w:eastAsia="Times New Roman" w:hAnsi="Times New Roman" w:cs="Times New Roman"/>
          <w:lang w:eastAsia="pl-PL"/>
        </w:rPr>
        <w:t xml:space="preserve"> decyzji w sprawie w sprawie ustalenia</w:t>
      </w:r>
      <w:r w:rsidR="00440BEC" w:rsidRPr="00440BEC">
        <w:rPr>
          <w:rFonts w:ascii="Times New Roman" w:eastAsia="Times New Roman" w:hAnsi="Times New Roman" w:cs="Times New Roman"/>
          <w:lang w:eastAsia="pl-PL"/>
        </w:rPr>
        <w:t xml:space="preserve"> lokalizacji inwestycji celu publicznego</w:t>
      </w:r>
      <w:r w:rsidR="00440BEC">
        <w:rPr>
          <w:rFonts w:ascii="Times New Roman" w:eastAsia="Times New Roman" w:hAnsi="Times New Roman" w:cs="Times New Roman"/>
          <w:lang w:eastAsia="pl-PL"/>
        </w:rPr>
        <w:t xml:space="preserve"> w ustawowym terminie.</w:t>
      </w:r>
      <w:r w:rsidRPr="00BE5CE5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3D9AECC" w14:textId="5A93831E" w:rsidR="009D40F8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Przepisy zakładają, że post</w:t>
      </w:r>
      <w:r w:rsidR="003B1711">
        <w:rPr>
          <w:rFonts w:ascii="Times New Roman" w:eastAsia="Times New Roman" w:hAnsi="Times New Roman" w:cs="Times New Roman"/>
          <w:lang w:eastAsia="pl-PL"/>
        </w:rPr>
        <w:t>ę</w:t>
      </w:r>
      <w:r>
        <w:rPr>
          <w:rFonts w:ascii="Times New Roman" w:eastAsia="Times New Roman" w:hAnsi="Times New Roman" w:cs="Times New Roman"/>
          <w:lang w:eastAsia="pl-PL"/>
        </w:rPr>
        <w:t>powani</w:t>
      </w:r>
      <w:r w:rsidR="007D2D9C">
        <w:rPr>
          <w:rFonts w:ascii="Times New Roman" w:eastAsia="Times New Roman" w:hAnsi="Times New Roman" w:cs="Times New Roman"/>
          <w:lang w:eastAsia="pl-PL"/>
        </w:rPr>
        <w:t>e</w:t>
      </w:r>
      <w:r>
        <w:rPr>
          <w:rFonts w:ascii="Times New Roman" w:eastAsia="Times New Roman" w:hAnsi="Times New Roman" w:cs="Times New Roman"/>
          <w:lang w:eastAsia="pl-PL"/>
        </w:rPr>
        <w:t xml:space="preserve"> będzie tak jak dotychczas prowadzone z urzędu, z tym że będzie inicjowane przez stronę postępowania w sprawie lokalizacji celu publicznego. Taka konstrukcja pozwoli utrzymać dotychczasowy skład stron postępowania.</w:t>
      </w:r>
    </w:p>
    <w:p w14:paraId="71139462" w14:textId="3FF22154" w:rsidR="009D40F8" w:rsidRPr="00DB3256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3256">
        <w:rPr>
          <w:rFonts w:ascii="Times New Roman" w:eastAsia="Times New Roman" w:hAnsi="Times New Roman" w:cs="Times New Roman"/>
          <w:lang w:eastAsia="pl-PL"/>
        </w:rPr>
        <w:t xml:space="preserve"> Proponowana zmiana </w:t>
      </w:r>
      <w:r>
        <w:rPr>
          <w:rFonts w:ascii="Times New Roman" w:eastAsia="Times New Roman" w:hAnsi="Times New Roman" w:cs="Times New Roman"/>
          <w:lang w:eastAsia="pl-PL"/>
        </w:rPr>
        <w:t>zmierza do tego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, aby postępowanie w sprawie nałożenia kary na organ miało miejsce jedynie po otrzymaniu żądania inwestora, złożonego do właściwego wojewody po wydaniu decyzji. Wojewoda zobowiązany jest wtedy do wszczęcia postępowania z urzędu. Żądanie inwestora nie oznacza, że przysługuje mu status strony w takim postępowaniu. </w:t>
      </w:r>
    </w:p>
    <w:p w14:paraId="1730705C" w14:textId="2F01E051" w:rsidR="009D40F8" w:rsidRPr="00DB3256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3256">
        <w:rPr>
          <w:rFonts w:ascii="Times New Roman" w:eastAsia="Times New Roman" w:hAnsi="Times New Roman" w:cs="Times New Roman"/>
          <w:lang w:eastAsia="pl-PL"/>
        </w:rPr>
        <w:t xml:space="preserve">Ograniczenie </w:t>
      </w:r>
      <w:r>
        <w:rPr>
          <w:rFonts w:ascii="Times New Roman" w:eastAsia="Times New Roman" w:hAnsi="Times New Roman" w:cs="Times New Roman"/>
          <w:lang w:eastAsia="pl-PL"/>
        </w:rPr>
        <w:t>liczby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 postępowań w sprawie wymierzenia kary pieniężnej może być zauważalne w przypadku wszczęcia postępowania wyłącznie na podstawie żądania podmiotu, który wystąpił z wnioskiem</w:t>
      </w:r>
      <w:r w:rsidR="00EA74C0">
        <w:rPr>
          <w:rFonts w:ascii="Times New Roman" w:eastAsia="Times New Roman" w:hAnsi="Times New Roman" w:cs="Times New Roman"/>
          <w:lang w:eastAsia="pl-PL"/>
        </w:rPr>
        <w:t xml:space="preserve"> o ustalenie lokalizacji inwestycji celu publicznego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38533D88" w14:textId="77777777" w:rsidR="009D40F8" w:rsidRPr="004A111A" w:rsidRDefault="009D40F8" w:rsidP="009D40F8">
      <w:pPr>
        <w:tabs>
          <w:tab w:val="left" w:pos="426"/>
        </w:tabs>
        <w:spacing w:after="6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A111A">
        <w:rPr>
          <w:rFonts w:ascii="Times New Roman" w:eastAsia="Times New Roman" w:hAnsi="Times New Roman" w:cs="Times New Roman"/>
          <w:b/>
          <w:bCs/>
          <w:lang w:eastAsia="pl-PL"/>
        </w:rPr>
        <w:t xml:space="preserve">2) art. 52 (zmiany w ust. 2 pkt 1 i dodanie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pkt</w:t>
      </w:r>
      <w:r w:rsidRPr="004A111A">
        <w:rPr>
          <w:rFonts w:ascii="Times New Roman" w:eastAsia="Times New Roman" w:hAnsi="Times New Roman" w:cs="Times New Roman"/>
          <w:b/>
          <w:bCs/>
          <w:lang w:eastAsia="pl-PL"/>
        </w:rPr>
        <w:t xml:space="preserve"> 1a oraz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ust. </w:t>
      </w:r>
      <w:r w:rsidRPr="004A111A">
        <w:rPr>
          <w:rFonts w:ascii="Times New Roman" w:eastAsia="Times New Roman" w:hAnsi="Times New Roman" w:cs="Times New Roman"/>
          <w:b/>
          <w:bCs/>
          <w:lang w:eastAsia="pl-PL"/>
        </w:rPr>
        <w:t>4)</w:t>
      </w:r>
    </w:p>
    <w:p w14:paraId="6D470CC9" w14:textId="77777777" w:rsidR="00030E99" w:rsidRPr="00DB3256" w:rsidRDefault="009D40F8" w:rsidP="00030E99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3256">
        <w:rPr>
          <w:rFonts w:ascii="Times New Roman" w:eastAsia="Times New Roman" w:hAnsi="Times New Roman" w:cs="Times New Roman"/>
          <w:lang w:eastAsia="pl-PL"/>
        </w:rPr>
        <w:t xml:space="preserve">Odpowiednia jakość mapy jest niezbędna do zagwarantowania wysokiej jakości załączników graficznych do wydawanych decyzji. Co ważne, umożliwienie przekazania wersji elektronicznej </w:t>
      </w:r>
      <w:r w:rsidR="00EA74C0">
        <w:rPr>
          <w:rFonts w:ascii="Times New Roman" w:eastAsia="Times New Roman" w:hAnsi="Times New Roman" w:cs="Times New Roman"/>
          <w:lang w:eastAsia="pl-PL"/>
        </w:rPr>
        <w:t xml:space="preserve">mapy 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przyspiesza czas przygotowania wniosku oraz eliminuje czasochłonne </w:t>
      </w:r>
      <w:r w:rsidR="00B17AE0">
        <w:rPr>
          <w:rFonts w:ascii="Times New Roman" w:eastAsia="Times New Roman" w:hAnsi="Times New Roman" w:cs="Times New Roman"/>
          <w:lang w:eastAsia="pl-PL"/>
        </w:rPr>
        <w:br/>
      </w:r>
      <w:r w:rsidRPr="00DB3256">
        <w:rPr>
          <w:rFonts w:ascii="Times New Roman" w:eastAsia="Times New Roman" w:hAnsi="Times New Roman" w:cs="Times New Roman"/>
          <w:lang w:eastAsia="pl-PL"/>
        </w:rPr>
        <w:t>i kosztochłonne czynności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 takie jak skanowanie wersji papierowej i georeferencję. Dodatkowo wprowadzono zmianę związaną z dowolnością sposobu określania granic terenu objętego wnioskiem. Nie </w:t>
      </w:r>
      <w:r>
        <w:rPr>
          <w:rFonts w:ascii="Times New Roman" w:eastAsia="Times New Roman" w:hAnsi="Times New Roman" w:cs="Times New Roman"/>
          <w:lang w:eastAsia="pl-PL"/>
        </w:rPr>
        <w:t>jest zasadny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 wym</w:t>
      </w:r>
      <w:r>
        <w:rPr>
          <w:rFonts w:ascii="Times New Roman" w:eastAsia="Times New Roman" w:hAnsi="Times New Roman" w:cs="Times New Roman"/>
          <w:lang w:eastAsia="pl-PL"/>
        </w:rPr>
        <w:t>ó</w:t>
      </w:r>
      <w:r w:rsidRPr="00DB3256">
        <w:rPr>
          <w:rFonts w:ascii="Times New Roman" w:eastAsia="Times New Roman" w:hAnsi="Times New Roman" w:cs="Times New Roman"/>
          <w:lang w:eastAsia="pl-PL"/>
        </w:rPr>
        <w:t>g oznaczania terenu inwestycji wyłącznie na kopii mapy</w:t>
      </w:r>
      <w:r>
        <w:rPr>
          <w:rFonts w:ascii="Times New Roman" w:eastAsia="Times New Roman" w:hAnsi="Times New Roman" w:cs="Times New Roman"/>
          <w:lang w:eastAsia="pl-PL"/>
        </w:rPr>
        <w:t xml:space="preserve"> –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może to nastąpić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 w dowolny sposób (choćby w przypadku, gdy teren inwestycji obejmuje całą działkę ewidencyjną). </w:t>
      </w:r>
      <w:r w:rsidR="00030E99" w:rsidRPr="00DB3256">
        <w:rPr>
          <w:rFonts w:ascii="Times New Roman" w:eastAsia="Times New Roman" w:hAnsi="Times New Roman" w:cs="Times New Roman"/>
          <w:lang w:eastAsia="pl-PL"/>
        </w:rPr>
        <w:t xml:space="preserve">Znacznym ułatwieniem jest także możliwość dołączania kopii dokumentów. </w:t>
      </w:r>
    </w:p>
    <w:p w14:paraId="15F26F31" w14:textId="77777777" w:rsidR="009D40F8" w:rsidRPr="004A111A" w:rsidRDefault="009D40F8" w:rsidP="009D40F8">
      <w:pPr>
        <w:tabs>
          <w:tab w:val="left" w:pos="426"/>
        </w:tabs>
        <w:spacing w:after="6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4A111A">
        <w:rPr>
          <w:rFonts w:ascii="Times New Roman" w:eastAsia="Times New Roman" w:hAnsi="Times New Roman" w:cs="Times New Roman"/>
          <w:b/>
          <w:bCs/>
          <w:lang w:eastAsia="pl-PL"/>
        </w:rPr>
        <w:t>) art. 59 ust. 2a</w:t>
      </w:r>
    </w:p>
    <w:p w14:paraId="10A0592F" w14:textId="30829630" w:rsidR="009D40F8" w:rsidRPr="00DB3256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3256">
        <w:rPr>
          <w:rFonts w:ascii="Times New Roman" w:eastAsia="Times New Roman" w:hAnsi="Times New Roman" w:cs="Times New Roman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lang w:eastAsia="pl-PL"/>
        </w:rPr>
        <w:t xml:space="preserve">art. 59 ust. 2a </w:t>
      </w:r>
      <w:r w:rsidRPr="00DB3256">
        <w:rPr>
          <w:rFonts w:ascii="Times New Roman" w:eastAsia="Times New Roman" w:hAnsi="Times New Roman" w:cs="Times New Roman"/>
          <w:lang w:eastAsia="pl-PL"/>
        </w:rPr>
        <w:t>zaproponowano zmianę mającą na celu rozciągnięcie wymogu uzyskania decyzji o warunkach zabudowy, w przypadku braku miejscowego planu zagospodarowania przestrzennego, również w odniesieniu do budowy budynków mieszkalnych jednorodzinnych o powierzchni zabudowy do 70 m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 oraz wolno stojących parterowych budynków rekreacji indywidualnej rozumianych jako budynki przeznaczone do okresowego wypoczynku, </w:t>
      </w:r>
      <w:r w:rsidR="00B17AE0">
        <w:rPr>
          <w:rFonts w:ascii="Times New Roman" w:eastAsia="Times New Roman" w:hAnsi="Times New Roman" w:cs="Times New Roman"/>
          <w:lang w:eastAsia="pl-PL"/>
        </w:rPr>
        <w:br/>
      </w:r>
      <w:r w:rsidRPr="00DB3256">
        <w:rPr>
          <w:rFonts w:ascii="Times New Roman" w:eastAsia="Times New Roman" w:hAnsi="Times New Roman" w:cs="Times New Roman"/>
          <w:lang w:eastAsia="pl-PL"/>
        </w:rPr>
        <w:t>o powierzchni zabudowy do 70 m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lang w:eastAsia="pl-PL"/>
        </w:rPr>
        <w:t xml:space="preserve">Zaproponowana zmiana odnosi się </w:t>
      </w:r>
      <w:r w:rsidR="003B1711">
        <w:rPr>
          <w:rFonts w:ascii="Times New Roman" w:eastAsia="Times New Roman" w:hAnsi="Times New Roman" w:cs="Times New Roman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lang w:eastAsia="pl-PL"/>
        </w:rPr>
        <w:t>konieczności szczególnej troski o ład przestrzenny. Decyzja o warunkach zabudowy wydawana jest po szczegółowej analizie urbanistycznej, która powinna uwzględniać istnieją</w:t>
      </w:r>
      <w:r w:rsidR="00EA74C0">
        <w:rPr>
          <w:rFonts w:ascii="Times New Roman" w:eastAsia="Times New Roman" w:hAnsi="Times New Roman" w:cs="Times New Roman"/>
          <w:lang w:eastAsia="pl-PL"/>
        </w:rPr>
        <w:t>c</w:t>
      </w:r>
      <w:r>
        <w:rPr>
          <w:rFonts w:ascii="Times New Roman" w:eastAsia="Times New Roman" w:hAnsi="Times New Roman" w:cs="Times New Roman"/>
          <w:lang w:eastAsia="pl-PL"/>
        </w:rPr>
        <w:t xml:space="preserve">ą tkankę architektoniczną. </w:t>
      </w:r>
    </w:p>
    <w:p w14:paraId="728A2442" w14:textId="77777777" w:rsidR="009D40F8" w:rsidRDefault="009D40F8" w:rsidP="009D40F8">
      <w:pPr>
        <w:tabs>
          <w:tab w:val="left" w:pos="426"/>
        </w:tabs>
        <w:spacing w:after="6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 w:rsidRPr="00934E25">
        <w:rPr>
          <w:rFonts w:ascii="Times New Roman" w:eastAsia="Times New Roman" w:hAnsi="Times New Roman" w:cs="Times New Roman"/>
          <w:b/>
          <w:bCs/>
          <w:lang w:eastAsia="pl-PL"/>
        </w:rPr>
        <w:t>) art. 61 ust. 5a</w:t>
      </w:r>
    </w:p>
    <w:p w14:paraId="389DDD0E" w14:textId="1CC87978" w:rsidR="009D40F8" w:rsidRPr="006F0771" w:rsidRDefault="009D40F8" w:rsidP="009D40F8">
      <w:pPr>
        <w:tabs>
          <w:tab w:val="left" w:pos="426"/>
        </w:tabs>
        <w:spacing w:after="6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F0771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W </w:t>
      </w:r>
      <w:r w:rsidR="00825C68">
        <w:rPr>
          <w:rFonts w:ascii="Times New Roman" w:eastAsia="Times New Roman" w:hAnsi="Times New Roman" w:cs="Times New Roman"/>
          <w:bCs/>
          <w:lang w:eastAsia="pl-PL"/>
        </w:rPr>
        <w:t>przepisie</w:t>
      </w:r>
      <w:r w:rsidRPr="006F0771">
        <w:rPr>
          <w:rFonts w:ascii="Times New Roman" w:eastAsia="Times New Roman" w:hAnsi="Times New Roman" w:cs="Times New Roman"/>
          <w:bCs/>
          <w:lang w:eastAsia="pl-PL"/>
        </w:rPr>
        <w:t xml:space="preserve"> tym został sprecyzowany sposób ustalenia obszaru analizowanego, który nie odnosi się do działki, ale do terenu inwestycji. W związku z tym konieczne było doprecyzowanie definicji frontu terenu.</w:t>
      </w:r>
    </w:p>
    <w:p w14:paraId="1B363D47" w14:textId="51E8B5C0" w:rsidR="009D40F8" w:rsidRPr="004A111A" w:rsidRDefault="009D40F8" w:rsidP="009D40F8">
      <w:pPr>
        <w:tabs>
          <w:tab w:val="left" w:pos="426"/>
        </w:tabs>
        <w:spacing w:after="6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A111A">
        <w:rPr>
          <w:rFonts w:ascii="Times New Roman" w:eastAsia="Times New Roman" w:hAnsi="Times New Roman" w:cs="Times New Roman"/>
          <w:b/>
          <w:bCs/>
          <w:lang w:eastAsia="pl-PL"/>
        </w:rPr>
        <w:t>5) art. 64 ust. 1</w:t>
      </w:r>
    </w:p>
    <w:p w14:paraId="0AD98272" w14:textId="3343CE81" w:rsidR="009D40F8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3256">
        <w:rPr>
          <w:rFonts w:ascii="Times New Roman" w:eastAsia="Times New Roman" w:hAnsi="Times New Roman" w:cs="Times New Roman"/>
          <w:lang w:eastAsia="pl-PL"/>
        </w:rPr>
        <w:t>Projekt</w:t>
      </w:r>
      <w:r w:rsidRPr="008B07EF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przewiduje </w:t>
      </w:r>
      <w:r w:rsidRPr="008B07EF">
        <w:rPr>
          <w:rFonts w:ascii="Times New Roman" w:eastAsia="Times New Roman" w:hAnsi="Times New Roman" w:cs="Times New Roman"/>
          <w:lang w:eastAsia="pl-PL"/>
        </w:rPr>
        <w:t>rozszerz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Pr="008B07EF">
        <w:rPr>
          <w:rFonts w:ascii="Times New Roman" w:eastAsia="Times New Roman" w:hAnsi="Times New Roman" w:cs="Times New Roman"/>
          <w:lang w:eastAsia="pl-PL"/>
        </w:rPr>
        <w:t>n</w:t>
      </w:r>
      <w:r>
        <w:rPr>
          <w:rFonts w:ascii="Times New Roman" w:eastAsia="Times New Roman" w:hAnsi="Times New Roman" w:cs="Times New Roman"/>
          <w:lang w:eastAsia="pl-PL"/>
        </w:rPr>
        <w:t>ie</w:t>
      </w:r>
      <w:r w:rsidRPr="008B07EF">
        <w:rPr>
          <w:rFonts w:ascii="Times New Roman" w:eastAsia="Times New Roman" w:hAnsi="Times New Roman" w:cs="Times New Roman"/>
          <w:lang w:eastAsia="pl-PL"/>
        </w:rPr>
        <w:t xml:space="preserve"> zakres</w:t>
      </w:r>
      <w:r>
        <w:rPr>
          <w:rFonts w:ascii="Times New Roman" w:eastAsia="Times New Roman" w:hAnsi="Times New Roman" w:cs="Times New Roman"/>
          <w:lang w:eastAsia="pl-PL"/>
        </w:rPr>
        <w:t>u</w:t>
      </w:r>
      <w:r w:rsidRPr="008B07EF">
        <w:rPr>
          <w:rFonts w:ascii="Times New Roman" w:eastAsia="Times New Roman" w:hAnsi="Times New Roman" w:cs="Times New Roman"/>
          <w:lang w:eastAsia="pl-PL"/>
        </w:rPr>
        <w:t xml:space="preserve"> przepisów dotyczących decyzji o ustaleniu lokalizacji inwestycji celu publicznego stosowanych odpowiednio do decyzji o warunkach zabudowy o </w:t>
      </w:r>
      <w:r>
        <w:rPr>
          <w:rFonts w:ascii="Times New Roman" w:eastAsia="Times New Roman" w:hAnsi="Times New Roman" w:cs="Times New Roman"/>
          <w:lang w:eastAsia="pl-PL"/>
        </w:rPr>
        <w:t xml:space="preserve">obecne regulacje </w:t>
      </w:r>
      <w:r w:rsidRPr="008B07EF">
        <w:rPr>
          <w:rFonts w:ascii="Times New Roman" w:eastAsia="Times New Roman" w:hAnsi="Times New Roman" w:cs="Times New Roman"/>
          <w:lang w:eastAsia="pl-PL"/>
        </w:rPr>
        <w:t>art. 51 ust. 2</w:t>
      </w:r>
      <w:r>
        <w:rPr>
          <w:rFonts w:ascii="Times New Roman" w:eastAsia="Times New Roman" w:hAnsi="Times New Roman" w:cs="Times New Roman"/>
          <w:lang w:eastAsia="pl-PL"/>
        </w:rPr>
        <w:t>–2d</w:t>
      </w:r>
      <w:r w:rsidRPr="008B07EF">
        <w:rPr>
          <w:rFonts w:ascii="Times New Roman" w:eastAsia="Times New Roman" w:hAnsi="Times New Roman" w:cs="Times New Roman"/>
          <w:lang w:eastAsia="pl-PL"/>
        </w:rPr>
        <w:t xml:space="preserve"> ustawy z dnia 27 marca 2003 r. o planowaniu </w:t>
      </w:r>
      <w:r w:rsidR="00B17AE0">
        <w:rPr>
          <w:rFonts w:ascii="Times New Roman" w:eastAsia="Times New Roman" w:hAnsi="Times New Roman" w:cs="Times New Roman"/>
          <w:lang w:eastAsia="pl-PL"/>
        </w:rPr>
        <w:br/>
      </w:r>
      <w:r w:rsidRPr="008B07EF">
        <w:rPr>
          <w:rFonts w:ascii="Times New Roman" w:eastAsia="Times New Roman" w:hAnsi="Times New Roman" w:cs="Times New Roman"/>
          <w:lang w:eastAsia="pl-PL"/>
        </w:rPr>
        <w:t>i zagospodarowaniu przestrzennym</w:t>
      </w:r>
      <w:r>
        <w:rPr>
          <w:rFonts w:ascii="Times New Roman" w:eastAsia="Times New Roman" w:hAnsi="Times New Roman" w:cs="Times New Roman"/>
          <w:lang w:eastAsia="pl-PL"/>
        </w:rPr>
        <w:t xml:space="preserve"> regulujące m.in. termin wydania decyzji</w:t>
      </w:r>
      <w:r w:rsidRPr="008B07EF">
        <w:rPr>
          <w:rFonts w:ascii="Times New Roman" w:eastAsia="Times New Roman" w:hAnsi="Times New Roman" w:cs="Times New Roman"/>
          <w:lang w:eastAsia="pl-PL"/>
        </w:rPr>
        <w:t>.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56E04FD" w14:textId="69B928DD" w:rsidR="009D40F8" w:rsidRPr="00DB3256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Równocześnie projektowane 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przepisy ustalają w odniesieniu do decyzji o warunkach zabudowy inny termin jej wydania – 90-dniowy, a więc dłuższy niż dla decyzji o ustaleniu lokalizacji inwestycji celu publicznego. Jest to uzasadnione faktem, że decyzja o warunkach zabudowy jest wydawana po opracowaniu analizy urbanistycznej zgodnie z rozporządzeniem Ministra Infrastruktury z dnia 26 sierpnia 2003 r. w sprawie sposobu ustalania wymagań dotyczących nowej zabudowy i zagospodarowania terenu w przypadku braku miejscowego planu zagospodarowania przestrzennego (Dz. U. poz. 1588). Czas na przygotowanie analizy należało zatem uwzględnić w maksymalnym terminie wydania decyzji. </w:t>
      </w:r>
    </w:p>
    <w:p w14:paraId="78C232E0" w14:textId="77777777" w:rsidR="009D40F8" w:rsidRPr="00DB3256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3256">
        <w:rPr>
          <w:rFonts w:ascii="Times New Roman" w:eastAsia="Times New Roman" w:hAnsi="Times New Roman" w:cs="Times New Roman"/>
          <w:lang w:eastAsia="pl-PL"/>
        </w:rPr>
        <w:t xml:space="preserve">Natomiast termin na wydanie decyzji o warunkach zabudowy w odniesieniu do budynków mieszkalnych jednorodzinnych o powierzchni zabudowy do 70 m² ustalono na </w:t>
      </w:r>
      <w:r>
        <w:rPr>
          <w:rFonts w:ascii="Times New Roman" w:eastAsia="Times New Roman" w:hAnsi="Times New Roman" w:cs="Times New Roman"/>
          <w:lang w:eastAsia="pl-PL"/>
        </w:rPr>
        <w:t>21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 dni, gdyż sprawy te są prostsze i powtarzalne.</w:t>
      </w:r>
    </w:p>
    <w:p w14:paraId="4D26BAD4" w14:textId="679179B0" w:rsidR="009D40F8" w:rsidRPr="00DB3256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3256">
        <w:rPr>
          <w:rFonts w:ascii="Times New Roman" w:eastAsia="Times New Roman" w:hAnsi="Times New Roman" w:cs="Times New Roman"/>
          <w:lang w:eastAsia="pl-PL"/>
        </w:rPr>
        <w:t>Konsekwencją rozszerz</w:t>
      </w:r>
      <w:r>
        <w:rPr>
          <w:rFonts w:ascii="Times New Roman" w:eastAsia="Times New Roman" w:hAnsi="Times New Roman" w:cs="Times New Roman"/>
          <w:lang w:eastAsia="pl-PL"/>
        </w:rPr>
        <w:t>enia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 zakres</w:t>
      </w:r>
      <w:r>
        <w:rPr>
          <w:rFonts w:ascii="Times New Roman" w:eastAsia="Times New Roman" w:hAnsi="Times New Roman" w:cs="Times New Roman"/>
          <w:lang w:eastAsia="pl-PL"/>
        </w:rPr>
        <w:t>u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 przepisów dotyczących decyzji o ustaleniu lokalizacji inwestycji celu publicznego stosowanych odpowiednio do decyzji o warunkach zabudowy </w:t>
      </w:r>
      <w:r w:rsidR="00B17AE0">
        <w:rPr>
          <w:rFonts w:ascii="Times New Roman" w:eastAsia="Times New Roman" w:hAnsi="Times New Roman" w:cs="Times New Roman"/>
          <w:lang w:eastAsia="pl-PL"/>
        </w:rPr>
        <w:br/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o regulacje art. 51 ust. 2–2d ustawy z dnia 27 marca 2003 r. o planowaniu </w:t>
      </w:r>
      <w:r w:rsidR="00B17AE0">
        <w:rPr>
          <w:rFonts w:ascii="Times New Roman" w:eastAsia="Times New Roman" w:hAnsi="Times New Roman" w:cs="Times New Roman"/>
          <w:lang w:eastAsia="pl-PL"/>
        </w:rPr>
        <w:br/>
      </w:r>
      <w:r w:rsidRPr="00DB3256">
        <w:rPr>
          <w:rFonts w:ascii="Times New Roman" w:eastAsia="Times New Roman" w:hAnsi="Times New Roman" w:cs="Times New Roman"/>
          <w:lang w:eastAsia="pl-PL"/>
        </w:rPr>
        <w:t>i zagospodarowaniu przestrzennym jest</w:t>
      </w:r>
      <w:r>
        <w:rPr>
          <w:rFonts w:ascii="Times New Roman" w:eastAsia="Times New Roman" w:hAnsi="Times New Roman" w:cs="Times New Roman"/>
          <w:lang w:eastAsia="pl-PL"/>
        </w:rPr>
        <w:t xml:space="preserve"> również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 wprowadzenie sankcji w postaci kary pieniężnej w przypadku niewydania przez właściwy organ w terminie decyzji o warunkach zabudowy. Kara ta wynosić będzie 500 zł za każdy dzień zwłoki i będzie wymierzana przez organ wyższego stopnia. Wpływy z tytułu kar pieniężnych stanowić będą dochód budżetu państwa.</w:t>
      </w:r>
    </w:p>
    <w:p w14:paraId="61DA2FCE" w14:textId="77777777" w:rsidR="009D40F8" w:rsidRPr="00DB3256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3256">
        <w:rPr>
          <w:rFonts w:ascii="Times New Roman" w:eastAsia="Times New Roman" w:hAnsi="Times New Roman" w:cs="Times New Roman"/>
          <w:lang w:eastAsia="pl-PL"/>
        </w:rPr>
        <w:t>Wprowadzenie terminu wydania decyzji o warunkach zabudowy oraz konsekwencji finansowych w przypadku jego przekroczenia powinno wpłynąć na usprawnienie postępowań administracyjnych, a zastosowanie dotychczasowych przepisów określających sposób liczenia terminu pozwoli na uwzględnienie obiektywnych przyczyn jego wydłużenia.</w:t>
      </w:r>
    </w:p>
    <w:p w14:paraId="0A68D50B" w14:textId="7CA6AF0D" w:rsidR="009D40F8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3256">
        <w:rPr>
          <w:rFonts w:ascii="Times New Roman" w:eastAsia="Times New Roman" w:hAnsi="Times New Roman" w:cs="Times New Roman"/>
          <w:lang w:eastAsia="pl-PL"/>
        </w:rPr>
        <w:lastRenderedPageBreak/>
        <w:t xml:space="preserve">Jednolite regulacje proceduralne dla obydwu rodzajów decyzji o warunkach zabudowy </w:t>
      </w:r>
      <w:r w:rsidR="00B17AE0">
        <w:rPr>
          <w:rFonts w:ascii="Times New Roman" w:eastAsia="Times New Roman" w:hAnsi="Times New Roman" w:cs="Times New Roman"/>
          <w:lang w:eastAsia="pl-PL"/>
        </w:rPr>
        <w:br/>
      </w:r>
      <w:r w:rsidRPr="00DB3256">
        <w:rPr>
          <w:rFonts w:ascii="Times New Roman" w:eastAsia="Times New Roman" w:hAnsi="Times New Roman" w:cs="Times New Roman"/>
          <w:lang w:eastAsia="pl-PL"/>
        </w:rPr>
        <w:t>i zagospodarowania terenu przyczynią się do większej spójności przepisów prawa w tym zakresie.</w:t>
      </w:r>
    </w:p>
    <w:p w14:paraId="72C1CD5A" w14:textId="1250C013" w:rsidR="009D40F8" w:rsidRPr="00DB3256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3256">
        <w:rPr>
          <w:rFonts w:ascii="Times New Roman" w:eastAsia="Times New Roman" w:hAnsi="Times New Roman" w:cs="Times New Roman"/>
          <w:lang w:eastAsia="pl-PL"/>
        </w:rPr>
        <w:t xml:space="preserve">Skrócenie terminu na dokonanie uzgodnień przyczyni się do rzeczywistego skrócenia czasu procedury administracyjnej. </w:t>
      </w:r>
      <w:r>
        <w:rPr>
          <w:rFonts w:ascii="Times New Roman" w:eastAsia="Times New Roman" w:hAnsi="Times New Roman" w:cs="Times New Roman"/>
          <w:lang w:eastAsia="pl-PL"/>
        </w:rPr>
        <w:t>Ponadto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 skrócenie terminu </w:t>
      </w:r>
      <w:r>
        <w:rPr>
          <w:rFonts w:ascii="Times New Roman" w:eastAsia="Times New Roman" w:hAnsi="Times New Roman" w:cs="Times New Roman"/>
          <w:lang w:eastAsia="pl-PL"/>
        </w:rPr>
        <w:t xml:space="preserve">dotyczy 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wyłącznie </w:t>
      </w:r>
      <w:r w:rsidRPr="00C269E0">
        <w:rPr>
          <w:rFonts w:ascii="Times New Roman" w:eastAsia="Times New Roman" w:hAnsi="Times New Roman" w:cs="Times New Roman"/>
          <w:lang w:eastAsia="pl-PL"/>
        </w:rPr>
        <w:t xml:space="preserve">decyzji </w:t>
      </w:r>
      <w:r w:rsidR="00B17AE0">
        <w:rPr>
          <w:rFonts w:ascii="Times New Roman" w:eastAsia="Times New Roman" w:hAnsi="Times New Roman" w:cs="Times New Roman"/>
          <w:lang w:eastAsia="pl-PL"/>
        </w:rPr>
        <w:br/>
      </w:r>
      <w:r w:rsidRPr="00C269E0">
        <w:rPr>
          <w:rFonts w:ascii="Times New Roman" w:eastAsia="Times New Roman" w:hAnsi="Times New Roman" w:cs="Times New Roman"/>
          <w:lang w:eastAsia="pl-PL"/>
        </w:rPr>
        <w:t xml:space="preserve">o warunkach zabudowy dotyczącej obiektu budowlanego, o którym mowa w art. 29 ust. 1 </w:t>
      </w:r>
      <w:r w:rsidR="00B17AE0">
        <w:rPr>
          <w:rFonts w:ascii="Times New Roman" w:eastAsia="Times New Roman" w:hAnsi="Times New Roman" w:cs="Times New Roman"/>
          <w:lang w:eastAsia="pl-PL"/>
        </w:rPr>
        <w:br/>
      </w:r>
      <w:r w:rsidRPr="00C269E0">
        <w:rPr>
          <w:rFonts w:ascii="Times New Roman" w:eastAsia="Times New Roman" w:hAnsi="Times New Roman" w:cs="Times New Roman"/>
          <w:lang w:eastAsia="pl-PL"/>
        </w:rPr>
        <w:t>pkt 1a ustawy – Prawo budowlane</w:t>
      </w:r>
      <w:r>
        <w:rPr>
          <w:rFonts w:ascii="Times New Roman" w:eastAsia="Times New Roman" w:hAnsi="Times New Roman" w:cs="Times New Roman"/>
          <w:lang w:eastAsia="pl-PL"/>
        </w:rPr>
        <w:t>, czyli</w:t>
      </w:r>
      <w:r w:rsidRPr="00C269E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inwestycji, które co do zasady charakteryzują się niską uciążliwością, </w:t>
      </w:r>
      <w:r>
        <w:rPr>
          <w:rFonts w:ascii="Times New Roman" w:eastAsia="Times New Roman" w:hAnsi="Times New Roman" w:cs="Times New Roman"/>
          <w:lang w:eastAsia="pl-PL"/>
        </w:rPr>
        <w:t>co powoduje że uzgodnienie wymaga stosunkowo mniejszego nakładu pracy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0FEFE50B" w14:textId="77777777" w:rsidR="009D40F8" w:rsidRPr="004A111A" w:rsidRDefault="009D40F8" w:rsidP="009D40F8">
      <w:pPr>
        <w:tabs>
          <w:tab w:val="left" w:pos="426"/>
        </w:tabs>
        <w:spacing w:after="6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A111A">
        <w:rPr>
          <w:rFonts w:ascii="Times New Roman" w:eastAsia="Times New Roman" w:hAnsi="Times New Roman" w:cs="Times New Roman"/>
          <w:b/>
          <w:bCs/>
          <w:lang w:eastAsia="pl-PL"/>
        </w:rPr>
        <w:t xml:space="preserve">6) art.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64a</w:t>
      </w:r>
      <w:r w:rsidRPr="004A111A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0132877B" w14:textId="3EE5476F" w:rsidR="009D40F8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3256">
        <w:rPr>
          <w:rFonts w:ascii="Times New Roman" w:eastAsia="Times New Roman" w:hAnsi="Times New Roman" w:cs="Times New Roman"/>
          <w:lang w:eastAsia="pl-PL"/>
        </w:rPr>
        <w:t xml:space="preserve">W przypadku decyzji o warunkach zabudowy dla budynków mieszkalnych jednorodzinnych </w:t>
      </w:r>
      <w:r w:rsidR="00B17AE0">
        <w:rPr>
          <w:rFonts w:ascii="Times New Roman" w:eastAsia="Times New Roman" w:hAnsi="Times New Roman" w:cs="Times New Roman"/>
          <w:lang w:eastAsia="pl-PL"/>
        </w:rPr>
        <w:br/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o powierzchni zabudowy do 70 m², których obszar oddziaływania mieści się w całości na działce, na której zostały zaprojektowane, stroną postępowania jest wyłącznie wnioskodawca. </w:t>
      </w:r>
    </w:p>
    <w:p w14:paraId="0A841ACE" w14:textId="77777777" w:rsidR="009D40F8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Ponieważ obszar oddziaływania inwestycji nie wykracza poza granice działki, to 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eo ipso </w:t>
      </w:r>
      <w:r>
        <w:rPr>
          <w:rFonts w:ascii="Times New Roman" w:eastAsia="Times New Roman" w:hAnsi="Times New Roman" w:cs="Times New Roman"/>
          <w:lang w:eastAsia="pl-PL"/>
        </w:rPr>
        <w:t xml:space="preserve">tego 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rodzaju inwestycje nie naruszają interesów </w:t>
      </w:r>
      <w:r>
        <w:rPr>
          <w:rFonts w:ascii="Times New Roman" w:eastAsia="Times New Roman" w:hAnsi="Times New Roman" w:cs="Times New Roman"/>
          <w:lang w:eastAsia="pl-PL"/>
        </w:rPr>
        <w:t xml:space="preserve">prawnych </w:t>
      </w:r>
      <w:r w:rsidRPr="00DB3256">
        <w:rPr>
          <w:rFonts w:ascii="Times New Roman" w:eastAsia="Times New Roman" w:hAnsi="Times New Roman" w:cs="Times New Roman"/>
          <w:lang w:eastAsia="pl-PL"/>
        </w:rPr>
        <w:t>innych podmiotów.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9050F42" w14:textId="463BCFD0" w:rsidR="009D40F8" w:rsidRPr="002A7E5E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Jednocześnie należy podkreślić, że </w:t>
      </w:r>
      <w:r w:rsidR="00030E99">
        <w:rPr>
          <w:rFonts w:ascii="Times New Roman" w:eastAsia="Times New Roman" w:hAnsi="Times New Roman" w:cs="Times New Roman"/>
          <w:lang w:eastAsia="pl-PL"/>
        </w:rPr>
        <w:t xml:space="preserve">projektowana </w:t>
      </w:r>
      <w:r>
        <w:rPr>
          <w:rFonts w:ascii="Times New Roman" w:eastAsia="Times New Roman" w:hAnsi="Times New Roman" w:cs="Times New Roman"/>
          <w:lang w:eastAsia="pl-PL"/>
        </w:rPr>
        <w:t xml:space="preserve">regulacja nie narusza konstytucyjnego prawa do sądu. Art. 50 </w:t>
      </w:r>
      <w:r w:rsidRPr="002A7E5E">
        <w:rPr>
          <w:rFonts w:ascii="Times New Roman" w:eastAsia="Times New Roman" w:hAnsi="Times New Roman" w:cs="Times New Roman"/>
          <w:lang w:eastAsia="pl-PL"/>
        </w:rPr>
        <w:t xml:space="preserve">§ 1 </w:t>
      </w:r>
      <w:r w:rsidR="00E73DB0">
        <w:rPr>
          <w:rFonts w:ascii="Times New Roman" w:eastAsia="Times New Roman" w:hAnsi="Times New Roman" w:cs="Times New Roman"/>
          <w:lang w:eastAsia="pl-PL"/>
        </w:rPr>
        <w:t xml:space="preserve">ustawy z dnia 30 sierpnia 2002 r. – </w:t>
      </w:r>
      <w:r w:rsidRPr="002A7E5E">
        <w:rPr>
          <w:rFonts w:ascii="Times New Roman" w:eastAsia="Times New Roman" w:hAnsi="Times New Roman" w:cs="Times New Roman"/>
          <w:lang w:eastAsia="pl-PL"/>
        </w:rPr>
        <w:t>Praw</w:t>
      </w:r>
      <w:r w:rsidR="00E73DB0">
        <w:rPr>
          <w:rFonts w:ascii="Times New Roman" w:eastAsia="Times New Roman" w:hAnsi="Times New Roman" w:cs="Times New Roman"/>
          <w:lang w:eastAsia="pl-PL"/>
        </w:rPr>
        <w:t>o</w:t>
      </w:r>
      <w:r w:rsidRPr="002A7E5E">
        <w:rPr>
          <w:rFonts w:ascii="Times New Roman" w:eastAsia="Times New Roman" w:hAnsi="Times New Roman" w:cs="Times New Roman"/>
          <w:lang w:eastAsia="pl-PL"/>
        </w:rPr>
        <w:t xml:space="preserve"> o post</w:t>
      </w:r>
      <w:r w:rsidR="00030E99">
        <w:rPr>
          <w:rFonts w:ascii="Times New Roman" w:eastAsia="Times New Roman" w:hAnsi="Times New Roman" w:cs="Times New Roman"/>
          <w:lang w:eastAsia="pl-PL"/>
        </w:rPr>
        <w:t>ę</w:t>
      </w:r>
      <w:r w:rsidRPr="002A7E5E">
        <w:rPr>
          <w:rFonts w:ascii="Times New Roman" w:eastAsia="Times New Roman" w:hAnsi="Times New Roman" w:cs="Times New Roman"/>
          <w:lang w:eastAsia="pl-PL"/>
        </w:rPr>
        <w:t>powaniu przed sądami administracyjnymi</w:t>
      </w:r>
      <w:r w:rsidR="00E73DB0">
        <w:rPr>
          <w:rFonts w:ascii="Times New Roman" w:eastAsia="Times New Roman" w:hAnsi="Times New Roman" w:cs="Times New Roman"/>
          <w:lang w:eastAsia="pl-PL"/>
        </w:rPr>
        <w:t xml:space="preserve"> (Dz. U. z 2019 r. poz. 2325, z późn. zm.)</w:t>
      </w:r>
      <w:r w:rsidRPr="002A7E5E">
        <w:rPr>
          <w:rFonts w:ascii="Times New Roman" w:eastAsia="Times New Roman" w:hAnsi="Times New Roman" w:cs="Times New Roman"/>
          <w:lang w:eastAsia="pl-PL"/>
        </w:rPr>
        <w:t xml:space="preserve"> stanowi, że uprawnionym do wniesienia skargi jest każdy, kto ma w tym interes prawny. Jeżeli więc </w:t>
      </w:r>
      <w:r w:rsidR="00B17AE0">
        <w:rPr>
          <w:rFonts w:ascii="Times New Roman" w:eastAsia="Times New Roman" w:hAnsi="Times New Roman" w:cs="Times New Roman"/>
          <w:lang w:eastAsia="pl-PL"/>
        </w:rPr>
        <w:br/>
      </w:r>
      <w:r w:rsidRPr="002A7E5E">
        <w:rPr>
          <w:rFonts w:ascii="Times New Roman" w:eastAsia="Times New Roman" w:hAnsi="Times New Roman" w:cs="Times New Roman"/>
          <w:lang w:eastAsia="pl-PL"/>
        </w:rPr>
        <w:t>w konkretnym przypadku sąd uzna, że interes prawny wystąpił</w:t>
      </w:r>
      <w:r w:rsidR="00030E99">
        <w:rPr>
          <w:rFonts w:ascii="Times New Roman" w:eastAsia="Times New Roman" w:hAnsi="Times New Roman" w:cs="Times New Roman"/>
          <w:lang w:eastAsia="pl-PL"/>
        </w:rPr>
        <w:t>,</w:t>
      </w:r>
      <w:r w:rsidRPr="002A7E5E">
        <w:rPr>
          <w:rFonts w:ascii="Times New Roman" w:eastAsia="Times New Roman" w:hAnsi="Times New Roman" w:cs="Times New Roman"/>
          <w:lang w:eastAsia="pl-PL"/>
        </w:rPr>
        <w:t xml:space="preserve"> dopuści skargę. Należy w tym miejscu przytoczyć pogląd Naczelnego Sadu Administracyjnego, który stwierdził, że postępowanie sądowoadministracyjne nie jest kontynuacją dwuinstancyjnego postępowania administracyjnego. Legitymacja procesowa strony w postępowaniu sądowoadministracyjnym nie jest tożsama z legitymacją procesową strony w postępowaniu administracyjnym (wyrok NSA z 17.03.2015 r., II OSK 1955/13).</w:t>
      </w:r>
    </w:p>
    <w:p w14:paraId="2226FB5B" w14:textId="77777777" w:rsidR="009D40F8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polskim systemie prawnym występują przepisy ograniczające krąg stron postępowania administracyjnego (np. przepisy dotyczące administracyjnego postępowania uproszczonego).</w:t>
      </w:r>
    </w:p>
    <w:p w14:paraId="4C859FDF" w14:textId="77777777" w:rsidR="009D40F8" w:rsidRPr="00DB3256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3256">
        <w:rPr>
          <w:rFonts w:ascii="Times New Roman" w:eastAsia="Times New Roman" w:hAnsi="Times New Roman" w:cs="Times New Roman"/>
          <w:lang w:eastAsia="pl-PL"/>
        </w:rPr>
        <w:t>Ustawowe ograniczenie stron postępowania umożliwi pominięcie etapu ustalania stron postępowania</w:t>
      </w:r>
      <w:r>
        <w:rPr>
          <w:rFonts w:ascii="Times New Roman" w:eastAsia="Times New Roman" w:hAnsi="Times New Roman" w:cs="Times New Roman"/>
          <w:lang w:eastAsia="pl-PL"/>
        </w:rPr>
        <w:t xml:space="preserve"> i zmniejszy liczbę wniosków dowodowych oraz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składanych środków zaskarżenia i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 tym samym doprowadzi do przyspieszenia procedury. </w:t>
      </w:r>
    </w:p>
    <w:p w14:paraId="3D530CFC" w14:textId="77777777" w:rsidR="009D40F8" w:rsidRPr="004A111A" w:rsidRDefault="009D40F8" w:rsidP="009D40F8">
      <w:pPr>
        <w:tabs>
          <w:tab w:val="left" w:pos="426"/>
        </w:tabs>
        <w:spacing w:after="6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7) art. 64a ust. 2</w:t>
      </w:r>
    </w:p>
    <w:p w14:paraId="3625EEF9" w14:textId="77777777" w:rsidR="009D40F8" w:rsidRPr="00DB3256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</w:t>
      </w:r>
      <w:r w:rsidRPr="006B71D9">
        <w:rPr>
          <w:rFonts w:ascii="Times New Roman" w:eastAsia="Times New Roman" w:hAnsi="Times New Roman" w:cs="Times New Roman"/>
          <w:lang w:eastAsia="pl-PL"/>
        </w:rPr>
        <w:t>postępowania o wydanie decyzji o warunkach zabudowy dotyczącej obiektu budowlanego, o którym mowa w art. 29 ust. 1 pkt 1a ustawy – Prawo budowlane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6B71D9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w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skazanie </w:t>
      </w:r>
      <w:r w:rsidRPr="00DB3256">
        <w:rPr>
          <w:rFonts w:ascii="Times New Roman" w:eastAsia="Times New Roman" w:hAnsi="Times New Roman" w:cs="Times New Roman"/>
          <w:lang w:eastAsia="pl-PL"/>
        </w:rPr>
        <w:lastRenderedPageBreak/>
        <w:t xml:space="preserve">maksymalnego obszaru analizowanego w odległości nie większej niż 200 m </w:t>
      </w:r>
      <w:r>
        <w:rPr>
          <w:rFonts w:ascii="Times New Roman" w:eastAsia="Times New Roman" w:hAnsi="Times New Roman" w:cs="Times New Roman"/>
          <w:lang w:eastAsia="pl-PL"/>
        </w:rPr>
        <w:t xml:space="preserve">od terenu objętego wnioskiem 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ma szczególne znaczenie z uwagi na możliwość zmniejszenia czasochłonnej pracy analitycznej w przypadku konieczności obliczeń dotyczących obszarów analizowanych o dużej powierzchni. Ograniczenie obszaru analizowanego powinno przyspieszyć opracowywanie analizy urbanistycznej przy jednoczesnym zahamowaniu niekontrolowanego rozprzestrzeniania się zabudowy. </w:t>
      </w:r>
    </w:p>
    <w:p w14:paraId="684D8E9C" w14:textId="77777777" w:rsidR="009D40F8" w:rsidRPr="004A111A" w:rsidRDefault="009D40F8" w:rsidP="009D40F8">
      <w:pPr>
        <w:tabs>
          <w:tab w:val="left" w:pos="426"/>
        </w:tabs>
        <w:spacing w:after="6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8) art. 64a ust. 3</w:t>
      </w:r>
    </w:p>
    <w:p w14:paraId="0264F3CE" w14:textId="77777777" w:rsidR="009D40F8" w:rsidRPr="00DB3256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3256">
        <w:rPr>
          <w:rFonts w:ascii="Times New Roman" w:eastAsia="Times New Roman" w:hAnsi="Times New Roman" w:cs="Times New Roman"/>
          <w:lang w:eastAsia="pl-PL"/>
        </w:rPr>
        <w:t>W przypadku decyzji, która uwzględnia w całości żądanie strony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 odstąpienie od uzasadnienia bez wątpienia skróci czas pracy pracownika </w:t>
      </w:r>
      <w:r>
        <w:rPr>
          <w:rFonts w:ascii="Times New Roman" w:eastAsia="Times New Roman" w:hAnsi="Times New Roman" w:cs="Times New Roman"/>
          <w:lang w:eastAsia="pl-PL"/>
        </w:rPr>
        <w:t>organu, co będzie sprzyjało przyspieszeniu postępowania</w:t>
      </w:r>
      <w:r w:rsidRPr="00DB3256">
        <w:rPr>
          <w:rFonts w:ascii="Times New Roman" w:eastAsia="Times New Roman" w:hAnsi="Times New Roman" w:cs="Times New Roman"/>
          <w:lang w:eastAsia="pl-PL"/>
        </w:rPr>
        <w:t>. Opisywanie</w:t>
      </w:r>
      <w:r>
        <w:rPr>
          <w:rFonts w:ascii="Times New Roman" w:eastAsia="Times New Roman" w:hAnsi="Times New Roman" w:cs="Times New Roman"/>
          <w:lang w:eastAsia="pl-PL"/>
        </w:rPr>
        <w:t xml:space="preserve"> całej procedury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, szczególnie w skomplikowanych sprawach, jest procesem długotrwałym i obarczonym ryzykiem błędu. </w:t>
      </w:r>
    </w:p>
    <w:p w14:paraId="75E9E659" w14:textId="77777777" w:rsidR="009D40F8" w:rsidRPr="004A111A" w:rsidRDefault="009D40F8" w:rsidP="009D40F8">
      <w:pPr>
        <w:tabs>
          <w:tab w:val="left" w:pos="426"/>
        </w:tabs>
        <w:spacing w:after="6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A111A">
        <w:rPr>
          <w:rFonts w:ascii="Times New Roman" w:eastAsia="Times New Roman" w:hAnsi="Times New Roman" w:cs="Times New Roman"/>
          <w:b/>
          <w:bCs/>
          <w:lang w:eastAsia="pl-PL"/>
        </w:rPr>
        <w:t xml:space="preserve">9) art.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64a</w:t>
      </w:r>
      <w:r w:rsidRPr="004A111A">
        <w:rPr>
          <w:rFonts w:ascii="Times New Roman" w:eastAsia="Times New Roman" w:hAnsi="Times New Roman" w:cs="Times New Roman"/>
          <w:b/>
          <w:bCs/>
          <w:lang w:eastAsia="pl-PL"/>
        </w:rPr>
        <w:t xml:space="preserve"> ust. 4 i 5</w:t>
      </w:r>
    </w:p>
    <w:p w14:paraId="2936CD3C" w14:textId="7478D53F" w:rsidR="009D40F8" w:rsidRPr="00DB3256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3256">
        <w:rPr>
          <w:rFonts w:ascii="Times New Roman" w:eastAsia="Times New Roman" w:hAnsi="Times New Roman" w:cs="Times New Roman"/>
          <w:lang w:eastAsia="pl-PL"/>
        </w:rPr>
        <w:t xml:space="preserve">Szybkość działania i ograniczenie formalizmu procesowego to kluczowe oczekiwania wobec dobrej i skutecznej administracji. Postępowanie uproszczone zmierza do ograniczenia formalizmu procesowego w sprawach o nieskomplikowanym stanie faktycznym i prawnym. Przyspiesza postępowanie i ogranicza obowiązki organu. Z założenia należy w tej procedurze stosować milczące załatwienie sprawy, ale nie jest to konieczne. W przypadku decyzji </w:t>
      </w:r>
      <w:r w:rsidR="00B17AE0">
        <w:rPr>
          <w:rFonts w:ascii="Times New Roman" w:eastAsia="Times New Roman" w:hAnsi="Times New Roman" w:cs="Times New Roman"/>
          <w:lang w:eastAsia="pl-PL"/>
        </w:rPr>
        <w:br/>
      </w:r>
      <w:r w:rsidRPr="00DB3256">
        <w:rPr>
          <w:rFonts w:ascii="Times New Roman" w:eastAsia="Times New Roman" w:hAnsi="Times New Roman" w:cs="Times New Roman"/>
          <w:lang w:eastAsia="pl-PL"/>
        </w:rPr>
        <w:t>o warunkach zabudowy nie jest możliwe zastosowanie procedury milczącego załatwienia sprawy, gdyż w takich sprawach nie jest możliwe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 by wniosek zawierał propozycje rozstrzygnięcia, to organ administracji jest obowiązany do przeprowadzenia analizy urbanistycznej i ukształtowania treści decyzji. </w:t>
      </w:r>
    </w:p>
    <w:p w14:paraId="366C4CBE" w14:textId="77777777" w:rsidR="009D40F8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3256">
        <w:rPr>
          <w:rFonts w:ascii="Times New Roman" w:eastAsia="Times New Roman" w:hAnsi="Times New Roman" w:cs="Times New Roman"/>
          <w:lang w:eastAsia="pl-PL"/>
        </w:rPr>
        <w:t>Wyłączenie stosowania przepisów dotyczących obowiązków informacyjnych organu jest powtórzeniem regulacji procedury milczącego załatwienia sprawy.</w:t>
      </w:r>
    </w:p>
    <w:p w14:paraId="73C8D59C" w14:textId="77777777" w:rsidR="009D40F8" w:rsidRPr="004A1581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1581">
        <w:rPr>
          <w:rFonts w:ascii="Times New Roman" w:eastAsia="Times New Roman" w:hAnsi="Times New Roman" w:cs="Times New Roman"/>
          <w:b/>
          <w:lang w:eastAsia="pl-PL"/>
        </w:rPr>
        <w:t xml:space="preserve">10) art. 64b </w:t>
      </w:r>
    </w:p>
    <w:p w14:paraId="7AB7B189" w14:textId="76074403" w:rsidR="009D40F8" w:rsidRPr="00DB3256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3256">
        <w:rPr>
          <w:rFonts w:ascii="Times New Roman" w:eastAsia="Times New Roman" w:hAnsi="Times New Roman" w:cs="Times New Roman"/>
          <w:lang w:eastAsia="pl-PL"/>
        </w:rPr>
        <w:t xml:space="preserve">Wprowadzenie oprócz postaci papierowej, także formy dokumentu elektronicznego wniosku </w:t>
      </w:r>
      <w:r w:rsidR="00030E99" w:rsidRPr="00030E99">
        <w:rPr>
          <w:rFonts w:ascii="Times New Roman" w:eastAsia="Times New Roman" w:hAnsi="Times New Roman" w:cs="Times New Roman"/>
          <w:lang w:eastAsia="pl-PL"/>
        </w:rPr>
        <w:t xml:space="preserve">o ustalenie lokalizacji inwestycji celu publicznego oraz </w:t>
      </w:r>
      <w:r w:rsidR="00030E99">
        <w:rPr>
          <w:rFonts w:ascii="Times New Roman" w:eastAsia="Times New Roman" w:hAnsi="Times New Roman" w:cs="Times New Roman"/>
          <w:lang w:eastAsia="pl-PL"/>
        </w:rPr>
        <w:t xml:space="preserve">wniosku 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o </w:t>
      </w:r>
      <w:r>
        <w:rPr>
          <w:rFonts w:ascii="Times New Roman" w:eastAsia="Times New Roman" w:hAnsi="Times New Roman" w:cs="Times New Roman"/>
          <w:lang w:eastAsia="pl-PL"/>
        </w:rPr>
        <w:t xml:space="preserve">ustalenie </w:t>
      </w:r>
      <w:r w:rsidRPr="00DB3256">
        <w:rPr>
          <w:rFonts w:ascii="Times New Roman" w:eastAsia="Times New Roman" w:hAnsi="Times New Roman" w:cs="Times New Roman"/>
          <w:lang w:eastAsia="pl-PL"/>
        </w:rPr>
        <w:t>warunk</w:t>
      </w:r>
      <w:r>
        <w:rPr>
          <w:rFonts w:ascii="Times New Roman" w:eastAsia="Times New Roman" w:hAnsi="Times New Roman" w:cs="Times New Roman"/>
          <w:lang w:eastAsia="pl-PL"/>
        </w:rPr>
        <w:t>ów</w:t>
      </w:r>
      <w:r w:rsidRPr="00DB3256">
        <w:rPr>
          <w:rFonts w:ascii="Times New Roman" w:eastAsia="Times New Roman" w:hAnsi="Times New Roman" w:cs="Times New Roman"/>
          <w:lang w:eastAsia="pl-PL"/>
        </w:rPr>
        <w:t xml:space="preserve"> zabudowy przynosi korzyść zarówno dla osoby składającej wniosek (bieżące sprawdzanie wniosku przez system, obszerne wyjaśnienia w formularzu), jak również dla pracownika urzędu obsługującego dany wniosek (ułatwiona weryfikacja wniosku). </w:t>
      </w:r>
    </w:p>
    <w:p w14:paraId="7422DC50" w14:textId="77777777" w:rsidR="009D40F8" w:rsidRPr="00DB3256" w:rsidRDefault="009D40F8" w:rsidP="009D40F8">
      <w:pPr>
        <w:spacing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3256">
        <w:rPr>
          <w:rFonts w:ascii="Times New Roman" w:eastAsia="Times New Roman" w:hAnsi="Times New Roman" w:cs="Times New Roman"/>
          <w:lang w:eastAsia="pl-PL"/>
        </w:rPr>
        <w:t xml:space="preserve">Formularz wniosku jest aktualnie przygotowywany we współpracy Głównego Urzędu Nadzoru Budowlanego oraz Ministerstwa Rozwoju i Technologii. </w:t>
      </w:r>
    </w:p>
    <w:p w14:paraId="5C673375" w14:textId="77777777" w:rsidR="003C2C76" w:rsidRPr="003C2C76" w:rsidRDefault="003C2C76" w:rsidP="003C2C76">
      <w:pPr>
        <w:tabs>
          <w:tab w:val="left" w:pos="426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3C2C76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ab/>
      </w:r>
      <w:r w:rsidRPr="003C2C76">
        <w:rPr>
          <w:rFonts w:ascii="Times New Roman" w:hAnsi="Times New Roman" w:cs="Times New Roman"/>
          <w:b/>
        </w:rPr>
        <w:t>Przepisy przejściowe</w:t>
      </w:r>
    </w:p>
    <w:p w14:paraId="7E2DF1CE" w14:textId="77777777" w:rsidR="00D80475" w:rsidRPr="001A23BC" w:rsidRDefault="00D80475" w:rsidP="00040D30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</w:rPr>
      </w:pPr>
      <w:r w:rsidRPr="001A23BC">
        <w:rPr>
          <w:rFonts w:ascii="Times New Roman" w:hAnsi="Times New Roman" w:cs="Times New Roman"/>
        </w:rPr>
        <w:lastRenderedPageBreak/>
        <w:t xml:space="preserve">Projekt ustawy zakłada odpowiednie przepisy przejściowe, </w:t>
      </w:r>
      <w:r w:rsidR="003C2C76">
        <w:rPr>
          <w:rFonts w:ascii="Times New Roman" w:hAnsi="Times New Roman" w:cs="Times New Roman"/>
        </w:rPr>
        <w:t xml:space="preserve">w myśl </w:t>
      </w:r>
      <w:r w:rsidRPr="001A23BC">
        <w:rPr>
          <w:rFonts w:ascii="Times New Roman" w:hAnsi="Times New Roman" w:cs="Times New Roman"/>
        </w:rPr>
        <w:t>który</w:t>
      </w:r>
      <w:r w:rsidR="003C2C76">
        <w:rPr>
          <w:rFonts w:ascii="Times New Roman" w:hAnsi="Times New Roman" w:cs="Times New Roman"/>
        </w:rPr>
        <w:t>ch</w:t>
      </w:r>
      <w:r w:rsidRPr="001A23BC">
        <w:rPr>
          <w:rFonts w:ascii="Times New Roman" w:hAnsi="Times New Roman" w:cs="Times New Roman"/>
        </w:rPr>
        <w:t xml:space="preserve"> do spraw wszczętych i niezakończonych przed dniem wejścia w życie ustawy będą miały </w:t>
      </w:r>
      <w:r w:rsidR="001026DA" w:rsidRPr="001A23BC">
        <w:rPr>
          <w:rFonts w:ascii="Times New Roman" w:hAnsi="Times New Roman" w:cs="Times New Roman"/>
        </w:rPr>
        <w:t xml:space="preserve">zastosowanie </w:t>
      </w:r>
      <w:r w:rsidRPr="001A23BC">
        <w:rPr>
          <w:rFonts w:ascii="Times New Roman" w:hAnsi="Times New Roman" w:cs="Times New Roman"/>
        </w:rPr>
        <w:t xml:space="preserve">przepisy dotychczasowe. </w:t>
      </w:r>
    </w:p>
    <w:p w14:paraId="43A27807" w14:textId="0EE129E9" w:rsidR="00397865" w:rsidRPr="001A23BC" w:rsidRDefault="00397865" w:rsidP="00040D30">
      <w:pPr>
        <w:pStyle w:val="ARTartustawynprozporzdzenia"/>
        <w:spacing w:before="0" w:after="120"/>
        <w:ind w:firstLine="0"/>
        <w:rPr>
          <w:rFonts w:ascii="Times New Roman" w:hAnsi="Times New Roman" w:cs="Times New Roman"/>
          <w:szCs w:val="24"/>
        </w:rPr>
      </w:pPr>
      <w:r w:rsidRPr="001A23BC">
        <w:rPr>
          <w:rFonts w:ascii="Times New Roman" w:hAnsi="Times New Roman" w:cs="Times New Roman"/>
          <w:szCs w:val="24"/>
        </w:rPr>
        <w:t xml:space="preserve">Projekt zawiera przepis przejściowy, zgodnie z którym do budowy </w:t>
      </w:r>
      <w:r w:rsidR="00E41D9D">
        <w:rPr>
          <w:rFonts w:ascii="Times New Roman" w:hAnsi="Times New Roman" w:cs="Times New Roman"/>
          <w:szCs w:val="24"/>
        </w:rPr>
        <w:t xml:space="preserve">budynków </w:t>
      </w:r>
      <w:r w:rsidR="00040D30" w:rsidRPr="001A23BC">
        <w:rPr>
          <w:rFonts w:ascii="Times New Roman" w:hAnsi="Times New Roman" w:cs="Times New Roman"/>
          <w:szCs w:val="24"/>
        </w:rPr>
        <w:t>mieszkalnych jednorodzinnych o</w:t>
      </w:r>
      <w:r w:rsidR="00E41D9D">
        <w:rPr>
          <w:rFonts w:ascii="Times New Roman" w:hAnsi="Times New Roman" w:cs="Times New Roman"/>
          <w:szCs w:val="24"/>
        </w:rPr>
        <w:t xml:space="preserve"> </w:t>
      </w:r>
      <w:r w:rsidR="00040D30" w:rsidRPr="001A23BC">
        <w:rPr>
          <w:rFonts w:ascii="Times New Roman" w:hAnsi="Times New Roman" w:cs="Times New Roman"/>
          <w:szCs w:val="24"/>
        </w:rPr>
        <w:t>powierzchni zabudowy do 70 m²</w:t>
      </w:r>
      <w:r w:rsidR="009F640F">
        <w:rPr>
          <w:rFonts w:ascii="Times New Roman" w:hAnsi="Times New Roman" w:cs="Times New Roman"/>
          <w:szCs w:val="24"/>
        </w:rPr>
        <w:t xml:space="preserve"> oraz </w:t>
      </w:r>
      <w:r w:rsidR="009F640F" w:rsidRPr="001A23BC">
        <w:rPr>
          <w:rFonts w:ascii="Times New Roman" w:eastAsia="Times New Roman" w:hAnsi="Times New Roman" w:cs="Times New Roman"/>
        </w:rPr>
        <w:t>wolno stojących parterowych budynków rekreacji indywidualnej rozumianych jako budynki przeznaczone do okresowego wypoczynku</w:t>
      </w:r>
      <w:r w:rsidR="009F640F">
        <w:rPr>
          <w:rFonts w:ascii="Times New Roman" w:eastAsia="Times New Roman" w:hAnsi="Times New Roman" w:cs="Times New Roman"/>
        </w:rPr>
        <w:t xml:space="preserve"> o</w:t>
      </w:r>
      <w:r w:rsidR="009F640F" w:rsidRPr="001A23BC">
        <w:rPr>
          <w:rFonts w:ascii="Times New Roman" w:eastAsia="Times New Roman" w:hAnsi="Times New Roman" w:cs="Times New Roman"/>
        </w:rPr>
        <w:t xml:space="preserve"> powierzchni zabudowy do 70 m</w:t>
      </w:r>
      <w:r w:rsidR="009F640F" w:rsidRPr="001A23BC">
        <w:rPr>
          <w:rFonts w:ascii="Times New Roman" w:eastAsia="Times New Roman" w:hAnsi="Times New Roman" w:cs="Times New Roman"/>
          <w:vertAlign w:val="superscript"/>
        </w:rPr>
        <w:t>2</w:t>
      </w:r>
      <w:r w:rsidR="00040D30" w:rsidRPr="001A23BC">
        <w:rPr>
          <w:rFonts w:ascii="Times New Roman" w:hAnsi="Times New Roman" w:cs="Times New Roman"/>
          <w:szCs w:val="24"/>
        </w:rPr>
        <w:t>,</w:t>
      </w:r>
      <w:r w:rsidRPr="001A23BC">
        <w:rPr>
          <w:rFonts w:ascii="Times New Roman" w:hAnsi="Times New Roman" w:cs="Times New Roman"/>
          <w:szCs w:val="24"/>
        </w:rPr>
        <w:t xml:space="preserve"> w przypadku której przed dniem wejścia </w:t>
      </w:r>
      <w:r w:rsidR="00B17AE0">
        <w:rPr>
          <w:rFonts w:ascii="Times New Roman" w:hAnsi="Times New Roman" w:cs="Times New Roman"/>
          <w:szCs w:val="24"/>
        </w:rPr>
        <w:br/>
      </w:r>
      <w:r w:rsidRPr="001A23BC">
        <w:rPr>
          <w:rFonts w:ascii="Times New Roman" w:hAnsi="Times New Roman" w:cs="Times New Roman"/>
          <w:szCs w:val="24"/>
        </w:rPr>
        <w:t xml:space="preserve">w życie </w:t>
      </w:r>
      <w:r w:rsidR="00040D30" w:rsidRPr="001A23BC">
        <w:rPr>
          <w:rFonts w:ascii="Times New Roman" w:hAnsi="Times New Roman" w:cs="Times New Roman"/>
          <w:szCs w:val="24"/>
        </w:rPr>
        <w:t>projektowanej</w:t>
      </w:r>
      <w:r w:rsidRPr="001A23BC">
        <w:rPr>
          <w:rFonts w:ascii="Times New Roman" w:hAnsi="Times New Roman" w:cs="Times New Roman"/>
          <w:szCs w:val="24"/>
        </w:rPr>
        <w:t xml:space="preserve"> ustawy wydano decyzję o pozwoleniu na budowę albo dokonano zgłoszenia, stosuje się przepisy dotychczasowe.</w:t>
      </w:r>
    </w:p>
    <w:p w14:paraId="1BAB1591" w14:textId="4A94F0BE" w:rsidR="009D40F8" w:rsidRDefault="009D40F8" w:rsidP="009D40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A23BC">
        <w:rPr>
          <w:rFonts w:ascii="Times New Roman" w:hAnsi="Times New Roman" w:cs="Times New Roman"/>
          <w:color w:val="000000"/>
        </w:rPr>
        <w:t>Wprowadzon</w:t>
      </w:r>
      <w:r>
        <w:rPr>
          <w:rFonts w:ascii="Times New Roman" w:hAnsi="Times New Roman" w:cs="Times New Roman"/>
          <w:color w:val="000000"/>
        </w:rPr>
        <w:t xml:space="preserve">o </w:t>
      </w:r>
      <w:r w:rsidRPr="001A23BC">
        <w:rPr>
          <w:rFonts w:ascii="Times New Roman" w:hAnsi="Times New Roman" w:cs="Times New Roman"/>
          <w:color w:val="000000"/>
        </w:rPr>
        <w:t xml:space="preserve">również </w:t>
      </w:r>
      <w:r>
        <w:rPr>
          <w:rFonts w:ascii="Times New Roman" w:hAnsi="Times New Roman" w:cs="Times New Roman"/>
          <w:color w:val="000000"/>
        </w:rPr>
        <w:t xml:space="preserve">przepis przejściowy dotyczący stosowania do decyzji o warunkach zabudowy oraz decyzji o lokalizacji celu publicznego, w przypadku postępowań wszczętych </w:t>
      </w:r>
      <w:r w:rsidR="00B17AE0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>i niezakończonych przed dniem wejścia w życie projektowanej ustawy, przepisów dotychczasowych. Regulacja ta odnosi się do:</w:t>
      </w:r>
    </w:p>
    <w:p w14:paraId="0D6722A3" w14:textId="77777777" w:rsidR="009D40F8" w:rsidRPr="001B39C6" w:rsidRDefault="009D40F8" w:rsidP="009D40F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B39C6">
        <w:rPr>
          <w:rFonts w:ascii="Times New Roman" w:hAnsi="Times New Roman" w:cs="Times New Roman"/>
          <w:color w:val="000000"/>
        </w:rPr>
        <w:t>terminów na wydanie decyzji w ramach postępowań będących w toku w dacie wejścia w życie projektowanych rozwiązań oraz żądań ukarania organu;</w:t>
      </w:r>
    </w:p>
    <w:p w14:paraId="48A87B37" w14:textId="77777777" w:rsidR="009D40F8" w:rsidRPr="001B39C6" w:rsidRDefault="009D40F8" w:rsidP="009D40F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B39C6">
        <w:rPr>
          <w:rFonts w:ascii="Times New Roman" w:hAnsi="Times New Roman" w:cs="Times New Roman"/>
          <w:color w:val="000000"/>
        </w:rPr>
        <w:t>terminów na dokonanie uzgodnień;</w:t>
      </w:r>
    </w:p>
    <w:p w14:paraId="028BC912" w14:textId="77777777" w:rsidR="009D40F8" w:rsidRPr="001B39C6" w:rsidRDefault="009D40F8" w:rsidP="009D40F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B39C6">
        <w:rPr>
          <w:rFonts w:ascii="Times New Roman" w:hAnsi="Times New Roman" w:cs="Times New Roman"/>
          <w:color w:val="000000"/>
        </w:rPr>
        <w:t>procedury wydania decyzji.</w:t>
      </w:r>
      <w:r w:rsidRPr="001B39C6">
        <w:rPr>
          <w:rFonts w:ascii="Times New Roman" w:hAnsi="Times New Roman" w:cs="Times New Roman"/>
          <w:color w:val="000000"/>
        </w:rPr>
        <w:tab/>
      </w:r>
    </w:p>
    <w:p w14:paraId="47AD7415" w14:textId="0EE8820A" w:rsidR="009D40F8" w:rsidRPr="00C51818" w:rsidRDefault="009D40F8" w:rsidP="009D40F8">
      <w:pPr>
        <w:autoSpaceDE w:val="0"/>
        <w:autoSpaceDN w:val="0"/>
        <w:adjustRightInd w:val="0"/>
        <w:spacing w:after="36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Przepis p</w:t>
      </w:r>
      <w:r w:rsidRPr="001A23BC">
        <w:rPr>
          <w:rFonts w:ascii="Times New Roman" w:hAnsi="Times New Roman" w:cs="Times New Roman"/>
          <w:color w:val="000000"/>
        </w:rPr>
        <w:t>ozwoli</w:t>
      </w:r>
      <w:r>
        <w:rPr>
          <w:rFonts w:ascii="Times New Roman" w:hAnsi="Times New Roman" w:cs="Times New Roman"/>
          <w:color w:val="000000"/>
        </w:rPr>
        <w:t xml:space="preserve"> </w:t>
      </w:r>
      <w:r w:rsidRPr="001A23BC">
        <w:rPr>
          <w:rFonts w:ascii="Times New Roman" w:hAnsi="Times New Roman" w:cs="Times New Roman"/>
          <w:color w:val="000000"/>
        </w:rPr>
        <w:t>na sprawne wdrożenie nowych przepisów</w:t>
      </w:r>
      <w:r>
        <w:rPr>
          <w:rFonts w:ascii="Times New Roman" w:hAnsi="Times New Roman" w:cs="Times New Roman"/>
          <w:color w:val="000000"/>
        </w:rPr>
        <w:t xml:space="preserve"> określających</w:t>
      </w:r>
      <w:r w:rsidRPr="001A23BC">
        <w:rPr>
          <w:rFonts w:ascii="Times New Roman" w:hAnsi="Times New Roman" w:cs="Times New Roman"/>
          <w:color w:val="000000"/>
        </w:rPr>
        <w:t xml:space="preserve"> terminy wydania decyzji i skutk</w:t>
      </w:r>
      <w:r>
        <w:rPr>
          <w:rFonts w:ascii="Times New Roman" w:hAnsi="Times New Roman" w:cs="Times New Roman"/>
          <w:color w:val="000000"/>
        </w:rPr>
        <w:t>i</w:t>
      </w:r>
      <w:r w:rsidRPr="001A23BC">
        <w:rPr>
          <w:rFonts w:ascii="Times New Roman" w:hAnsi="Times New Roman" w:cs="Times New Roman"/>
          <w:color w:val="000000"/>
        </w:rPr>
        <w:t xml:space="preserve"> ich przekroczenia oraz umożliwi uniknięcie ewentualnych rozbieżności w</w:t>
      </w:r>
      <w:r>
        <w:rPr>
          <w:rFonts w:ascii="Times New Roman" w:hAnsi="Times New Roman" w:cs="Times New Roman"/>
          <w:color w:val="000000"/>
        </w:rPr>
        <w:t xml:space="preserve"> </w:t>
      </w:r>
      <w:r w:rsidRPr="001A23BC">
        <w:rPr>
          <w:rFonts w:ascii="Times New Roman" w:hAnsi="Times New Roman" w:cs="Times New Roman"/>
          <w:color w:val="000000"/>
        </w:rPr>
        <w:t>stosowaniu przepisów o terminach w</w:t>
      </w:r>
      <w:r>
        <w:rPr>
          <w:rFonts w:ascii="Times New Roman" w:hAnsi="Times New Roman" w:cs="Times New Roman"/>
          <w:color w:val="000000"/>
        </w:rPr>
        <w:t> </w:t>
      </w:r>
      <w:r w:rsidRPr="001A23BC">
        <w:rPr>
          <w:rFonts w:ascii="Times New Roman" w:hAnsi="Times New Roman" w:cs="Times New Roman"/>
          <w:color w:val="000000"/>
        </w:rPr>
        <w:t xml:space="preserve">odniesieniu do spraw wszczętych </w:t>
      </w:r>
      <w:r w:rsidR="00B17AE0">
        <w:rPr>
          <w:rFonts w:ascii="Times New Roman" w:hAnsi="Times New Roman" w:cs="Times New Roman"/>
          <w:color w:val="000000"/>
        </w:rPr>
        <w:br/>
      </w:r>
      <w:r w:rsidRPr="001A23BC">
        <w:rPr>
          <w:rFonts w:ascii="Times New Roman" w:hAnsi="Times New Roman" w:cs="Times New Roman"/>
          <w:color w:val="000000"/>
        </w:rPr>
        <w:t xml:space="preserve">i niezakończonych przed </w:t>
      </w:r>
      <w:r>
        <w:rPr>
          <w:rFonts w:ascii="Times New Roman" w:hAnsi="Times New Roman" w:cs="Times New Roman"/>
          <w:color w:val="000000"/>
        </w:rPr>
        <w:t xml:space="preserve">dniem </w:t>
      </w:r>
      <w:r w:rsidRPr="001A23BC">
        <w:rPr>
          <w:rFonts w:ascii="Times New Roman" w:hAnsi="Times New Roman" w:cs="Times New Roman"/>
          <w:color w:val="000000"/>
        </w:rPr>
        <w:t>wejści</w:t>
      </w:r>
      <w:r>
        <w:rPr>
          <w:rFonts w:ascii="Times New Roman" w:hAnsi="Times New Roman" w:cs="Times New Roman"/>
          <w:color w:val="000000"/>
        </w:rPr>
        <w:t>a</w:t>
      </w:r>
      <w:r w:rsidRPr="001A23BC">
        <w:rPr>
          <w:rFonts w:ascii="Times New Roman" w:hAnsi="Times New Roman" w:cs="Times New Roman"/>
          <w:color w:val="000000"/>
        </w:rPr>
        <w:t xml:space="preserve"> w</w:t>
      </w:r>
      <w:r>
        <w:rPr>
          <w:rFonts w:ascii="Times New Roman" w:hAnsi="Times New Roman" w:cs="Times New Roman"/>
          <w:color w:val="000000"/>
        </w:rPr>
        <w:t xml:space="preserve"> </w:t>
      </w:r>
      <w:r w:rsidRPr="001A23BC">
        <w:rPr>
          <w:rFonts w:ascii="Times New Roman" w:hAnsi="Times New Roman" w:cs="Times New Roman"/>
          <w:color w:val="000000"/>
        </w:rPr>
        <w:t>życie nowelizacji.</w:t>
      </w:r>
    </w:p>
    <w:p w14:paraId="1399D11B" w14:textId="77777777" w:rsidR="00F2523C" w:rsidRPr="001A23BC" w:rsidRDefault="00F2523C" w:rsidP="00E41D9D">
      <w:pPr>
        <w:widowControl w:val="0"/>
        <w:suppressAutoHyphens/>
        <w:spacing w:after="12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spacing w:val="4"/>
          <w:lang w:eastAsia="pl-PL"/>
        </w:rPr>
      </w:pPr>
      <w:r w:rsidRPr="001A23BC">
        <w:rPr>
          <w:rFonts w:ascii="Times New Roman" w:eastAsia="Times New Roman" w:hAnsi="Times New Roman" w:cs="Times New Roman"/>
          <w:b/>
          <w:spacing w:val="4"/>
          <w:lang w:eastAsia="pl-PL"/>
        </w:rPr>
        <w:t>III.</w:t>
      </w:r>
      <w:r w:rsidRPr="001A23BC">
        <w:rPr>
          <w:rFonts w:ascii="Times New Roman" w:eastAsia="Times New Roman" w:hAnsi="Times New Roman" w:cs="Times New Roman"/>
          <w:b/>
          <w:spacing w:val="4"/>
          <w:lang w:eastAsia="pl-PL"/>
        </w:rPr>
        <w:tab/>
        <w:t>Wpływ na przedsiębiorców</w:t>
      </w:r>
    </w:p>
    <w:p w14:paraId="0EF7B222" w14:textId="77777777" w:rsidR="00F2523C" w:rsidRPr="006D0B12" w:rsidRDefault="00F2523C" w:rsidP="00782D2E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Times New Roman" w:hAnsi="Times New Roman" w:cs="Times New Roman"/>
          <w:color w:val="000000"/>
        </w:rPr>
      </w:pPr>
      <w:r w:rsidRPr="006D0B12">
        <w:rPr>
          <w:rFonts w:ascii="Times New Roman" w:hAnsi="Times New Roman" w:cs="Times New Roman"/>
          <w:color w:val="000000"/>
        </w:rPr>
        <w:t xml:space="preserve">Projekt wywiera jednoznacznie pozytywne oddziaływanie na sferę przedsiębiorczości, </w:t>
      </w:r>
      <w:r w:rsidR="00006E49" w:rsidRPr="006D0B12">
        <w:rPr>
          <w:rFonts w:ascii="Times New Roman" w:hAnsi="Times New Roman" w:cs="Times New Roman"/>
          <w:color w:val="000000"/>
        </w:rPr>
        <w:t xml:space="preserve">firm budowlanych i instalacyjnych, </w:t>
      </w:r>
      <w:r w:rsidRPr="006D0B12">
        <w:rPr>
          <w:rFonts w:ascii="Times New Roman" w:hAnsi="Times New Roman" w:cs="Times New Roman"/>
          <w:color w:val="000000"/>
        </w:rPr>
        <w:t>w szczególności na mikro</w:t>
      </w:r>
      <w:r w:rsidR="00E43104" w:rsidRPr="006D0B12">
        <w:rPr>
          <w:rFonts w:ascii="Times New Roman" w:hAnsi="Times New Roman" w:cs="Times New Roman"/>
          <w:color w:val="000000"/>
        </w:rPr>
        <w:t>-</w:t>
      </w:r>
      <w:r w:rsidRPr="006D0B12">
        <w:rPr>
          <w:rFonts w:ascii="Times New Roman" w:hAnsi="Times New Roman" w:cs="Times New Roman"/>
          <w:color w:val="000000"/>
        </w:rPr>
        <w:t xml:space="preserve"> i małych przedsiębiorców, przez uproszczenie procedur związanych z realizacją inwestycji budowlanych</w:t>
      </w:r>
      <w:r w:rsidR="00006E49" w:rsidRPr="006D0B12">
        <w:rPr>
          <w:rFonts w:ascii="Times New Roman" w:hAnsi="Times New Roman" w:cs="Times New Roman"/>
          <w:color w:val="000000"/>
        </w:rPr>
        <w:t xml:space="preserve"> w</w:t>
      </w:r>
      <w:r w:rsidR="00E43104" w:rsidRPr="006D0B12">
        <w:rPr>
          <w:rFonts w:ascii="Times New Roman" w:hAnsi="Times New Roman" w:cs="Times New Roman"/>
          <w:color w:val="000000"/>
        </w:rPr>
        <w:t xml:space="preserve"> </w:t>
      </w:r>
      <w:r w:rsidR="00006E49" w:rsidRPr="006D0B12">
        <w:rPr>
          <w:rFonts w:ascii="Times New Roman" w:hAnsi="Times New Roman" w:cs="Times New Roman"/>
          <w:color w:val="000000"/>
        </w:rPr>
        <w:t>obszarze domów jednorodzinnych</w:t>
      </w:r>
      <w:r w:rsidRPr="006D0B12">
        <w:rPr>
          <w:rFonts w:ascii="Times New Roman" w:hAnsi="Times New Roman" w:cs="Times New Roman"/>
          <w:color w:val="000000"/>
        </w:rPr>
        <w:t>.</w:t>
      </w:r>
    </w:p>
    <w:p w14:paraId="0D0810D8" w14:textId="38BD3CE7" w:rsidR="00F2523C" w:rsidRPr="001A23BC" w:rsidRDefault="00F2523C" w:rsidP="006D0B12">
      <w:pPr>
        <w:widowControl w:val="0"/>
        <w:suppressAutoHyphens/>
        <w:spacing w:after="12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A"/>
          <w:spacing w:val="4"/>
          <w:lang w:eastAsia="pl-PL"/>
        </w:rPr>
      </w:pPr>
      <w:r w:rsidRPr="001A23BC">
        <w:rPr>
          <w:rFonts w:ascii="Times New Roman" w:eastAsia="Times New Roman" w:hAnsi="Times New Roman" w:cs="Times New Roman"/>
          <w:b/>
          <w:color w:val="00000A"/>
          <w:spacing w:val="4"/>
          <w:lang w:eastAsia="pl-PL"/>
        </w:rPr>
        <w:t>I</w:t>
      </w:r>
      <w:r w:rsidR="004A111A">
        <w:rPr>
          <w:rFonts w:ascii="Times New Roman" w:eastAsia="Times New Roman" w:hAnsi="Times New Roman" w:cs="Times New Roman"/>
          <w:b/>
          <w:color w:val="00000A"/>
          <w:spacing w:val="4"/>
          <w:lang w:eastAsia="pl-PL"/>
        </w:rPr>
        <w:t>V</w:t>
      </w:r>
      <w:r w:rsidRPr="001A23BC">
        <w:rPr>
          <w:rFonts w:ascii="Times New Roman" w:eastAsia="Times New Roman" w:hAnsi="Times New Roman" w:cs="Times New Roman"/>
          <w:b/>
          <w:color w:val="00000A"/>
          <w:spacing w:val="4"/>
          <w:lang w:eastAsia="pl-PL"/>
        </w:rPr>
        <w:t>.</w:t>
      </w:r>
      <w:r w:rsidRPr="001A23BC">
        <w:rPr>
          <w:rFonts w:ascii="Times New Roman" w:eastAsia="Times New Roman" w:hAnsi="Times New Roman" w:cs="Times New Roman"/>
          <w:b/>
          <w:color w:val="00000A"/>
          <w:spacing w:val="4"/>
          <w:lang w:eastAsia="pl-PL"/>
        </w:rPr>
        <w:tab/>
        <w:t>Pozostałe informacje</w:t>
      </w:r>
    </w:p>
    <w:p w14:paraId="097AF415" w14:textId="77777777" w:rsidR="00F2523C" w:rsidRPr="006D0B12" w:rsidRDefault="00F2523C" w:rsidP="00040D30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color w:val="000000"/>
        </w:rPr>
      </w:pPr>
      <w:r w:rsidRPr="006D0B12">
        <w:rPr>
          <w:rFonts w:ascii="Times New Roman" w:hAnsi="Times New Roman" w:cs="Times New Roman"/>
          <w:color w:val="000000"/>
        </w:rPr>
        <w:t>Projekt ustawy nie zawiera przepisów technicznych</w:t>
      </w:r>
      <w:r w:rsidR="00603163" w:rsidRPr="006D0B12">
        <w:rPr>
          <w:rFonts w:ascii="Times New Roman" w:hAnsi="Times New Roman" w:cs="Times New Roman"/>
          <w:color w:val="000000"/>
        </w:rPr>
        <w:t xml:space="preserve"> w rozumieniu</w:t>
      </w:r>
      <w:r w:rsidRPr="006D0B12">
        <w:rPr>
          <w:rFonts w:ascii="Times New Roman" w:hAnsi="Times New Roman" w:cs="Times New Roman"/>
          <w:color w:val="000000"/>
        </w:rPr>
        <w:t xml:space="preserve"> rozporządzenia Rady Ministrów z dnia 23 grudnia 2002 r. w sprawie sposobu funkcjonowania krajowego systemu notyfikacji norm i aktów prawnych (Dz. U. </w:t>
      </w:r>
      <w:r w:rsidR="00F14FD2" w:rsidRPr="006D0B12">
        <w:rPr>
          <w:rFonts w:ascii="Times New Roman" w:hAnsi="Times New Roman" w:cs="Times New Roman"/>
          <w:color w:val="000000"/>
        </w:rPr>
        <w:t xml:space="preserve">z 2002 r. </w:t>
      </w:r>
      <w:r w:rsidRPr="006D0B12">
        <w:rPr>
          <w:rFonts w:ascii="Times New Roman" w:hAnsi="Times New Roman" w:cs="Times New Roman"/>
          <w:color w:val="000000"/>
        </w:rPr>
        <w:t>poz. 2039 oraz z 2004 r. poz. 597) i</w:t>
      </w:r>
      <w:r w:rsidR="00DC7043">
        <w:rPr>
          <w:rFonts w:ascii="Times New Roman" w:hAnsi="Times New Roman" w:cs="Times New Roman"/>
          <w:color w:val="000000"/>
        </w:rPr>
        <w:t> </w:t>
      </w:r>
      <w:r w:rsidRPr="006D0B12">
        <w:rPr>
          <w:rFonts w:ascii="Times New Roman" w:hAnsi="Times New Roman" w:cs="Times New Roman"/>
          <w:color w:val="000000"/>
        </w:rPr>
        <w:t>w</w:t>
      </w:r>
      <w:r w:rsidR="00DC7043">
        <w:rPr>
          <w:rFonts w:ascii="Times New Roman" w:hAnsi="Times New Roman" w:cs="Times New Roman"/>
          <w:color w:val="000000"/>
        </w:rPr>
        <w:t> </w:t>
      </w:r>
      <w:r w:rsidRPr="006D0B12">
        <w:rPr>
          <w:rFonts w:ascii="Times New Roman" w:hAnsi="Times New Roman" w:cs="Times New Roman"/>
          <w:color w:val="000000"/>
        </w:rPr>
        <w:t>związku z tym nie podlega notyfikacji</w:t>
      </w:r>
      <w:r w:rsidR="00603163" w:rsidRPr="006D0B12">
        <w:rPr>
          <w:rFonts w:ascii="Times New Roman" w:hAnsi="Times New Roman" w:cs="Times New Roman"/>
          <w:color w:val="000000"/>
        </w:rPr>
        <w:t xml:space="preserve"> w rozumieniu tego rozporządzenia</w:t>
      </w:r>
      <w:r w:rsidRPr="006D0B12">
        <w:rPr>
          <w:rFonts w:ascii="Times New Roman" w:hAnsi="Times New Roman" w:cs="Times New Roman"/>
          <w:color w:val="000000"/>
        </w:rPr>
        <w:t>.</w:t>
      </w:r>
    </w:p>
    <w:p w14:paraId="4CF27ECA" w14:textId="77777777" w:rsidR="007169A6" w:rsidRPr="006D0B12" w:rsidRDefault="00F2523C" w:rsidP="00040D30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color w:val="000000"/>
        </w:rPr>
      </w:pPr>
      <w:r w:rsidRPr="006D0B12">
        <w:rPr>
          <w:rFonts w:ascii="Times New Roman" w:hAnsi="Times New Roman" w:cs="Times New Roman"/>
          <w:color w:val="000000"/>
        </w:rPr>
        <w:lastRenderedPageBreak/>
        <w:t>Projekt ustawy nie wymaga notyfikacji programu pomocowego, zgodnie z przepisami ustawy z dnia 30 kwietnia 2004 r. o postępowaniu w sprawach dotyczących pomocy publicznej (</w:t>
      </w:r>
      <w:r w:rsidR="00B541E5" w:rsidRPr="006D0B12">
        <w:rPr>
          <w:rFonts w:ascii="Times New Roman" w:hAnsi="Times New Roman" w:cs="Times New Roman"/>
          <w:color w:val="000000"/>
        </w:rPr>
        <w:t>Dz.</w:t>
      </w:r>
      <w:r w:rsidR="00DC7043">
        <w:rPr>
          <w:rFonts w:ascii="Times New Roman" w:hAnsi="Times New Roman" w:cs="Times New Roman"/>
          <w:color w:val="000000"/>
        </w:rPr>
        <w:t> </w:t>
      </w:r>
      <w:r w:rsidR="00B541E5" w:rsidRPr="006D0B12">
        <w:rPr>
          <w:rFonts w:ascii="Times New Roman" w:hAnsi="Times New Roman" w:cs="Times New Roman"/>
          <w:color w:val="000000"/>
        </w:rPr>
        <w:t>U. z 2021 r. poz. 743</w:t>
      </w:r>
      <w:r w:rsidRPr="006D0B12">
        <w:rPr>
          <w:rFonts w:ascii="Times New Roman" w:hAnsi="Times New Roman" w:cs="Times New Roman"/>
          <w:color w:val="000000"/>
        </w:rPr>
        <w:t xml:space="preserve">). </w:t>
      </w:r>
    </w:p>
    <w:p w14:paraId="0DF6F393" w14:textId="77777777" w:rsidR="00F2523C" w:rsidRPr="006D0B12" w:rsidRDefault="00F2523C" w:rsidP="00040D30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color w:val="000000"/>
        </w:rPr>
      </w:pPr>
      <w:r w:rsidRPr="006D0B12">
        <w:rPr>
          <w:rFonts w:ascii="Times New Roman" w:hAnsi="Times New Roman" w:cs="Times New Roman"/>
          <w:color w:val="000000"/>
        </w:rPr>
        <w:t xml:space="preserve">Wprowadzone regulacje nie stanowią pomocy publicznej – projektowane przepisy nie odnoszą się do przepływu środków finansowych, nie przewiduje się w nich udzielenia przez władze publiczne korzyści ekonomicznej. </w:t>
      </w:r>
    </w:p>
    <w:p w14:paraId="55EB04A6" w14:textId="77777777" w:rsidR="007169A6" w:rsidRPr="006D0B12" w:rsidRDefault="005D4DFA" w:rsidP="00040D30">
      <w:pPr>
        <w:pStyle w:val="NIEARTTEKSTtekstnieartykuowanynppodstprawnarozplubpreambua"/>
        <w:spacing w:before="0" w:after="120"/>
        <w:ind w:firstLine="0"/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</w:pPr>
      <w:r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Projekt ustawy nie podlega obowiązkowi przedstawienia właściwym organom i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instytucjom Unii Europejskiej, w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tym Europejskiemu Bankowi Centralnemu, w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celu uzyskania opinii, dokonania powiadomienia, konsultacji albo uzgodnienia, o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którym mowa w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§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27 ust.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4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uchwały nr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190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Rady Ministrów z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dnia 29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października 2013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r. </w:t>
      </w:r>
      <w:r w:rsidR="00DC7043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–</w:t>
      </w:r>
      <w:r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Regulamin pracy Rady Ministrów (M.P. z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2016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r. poz.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1006, z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późn. zm.).</w:t>
      </w:r>
    </w:p>
    <w:p w14:paraId="341E41A0" w14:textId="4EE47D9E" w:rsidR="005D4DFA" w:rsidRPr="006D0B12" w:rsidRDefault="00110806" w:rsidP="00040D30">
      <w:pPr>
        <w:pStyle w:val="NIEARTTEKSTtekstnieartykuowanynppodstprawnarozplubpreambua"/>
        <w:spacing w:before="0" w:after="120"/>
        <w:ind w:firstLine="0"/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</w:pPr>
      <w:r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Zgodnie 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z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art.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5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ustawy z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dnia 7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lipca 2005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r. o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działalności lobbingowej w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procesie stanowienia prawa (Dz.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U. z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2017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r. poz.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248) oraz §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52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uchwały </w:t>
      </w:r>
      <w:r w:rsidR="00477CBB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n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r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190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Rady Ministrów </w:t>
      </w:r>
      <w:r w:rsidR="00B17AE0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br/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z</w:t>
      </w:r>
      <w:r w:rsidR="00E35F64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dnia 29</w:t>
      </w:r>
      <w:r w:rsidR="00E35F64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 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października 2013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r. – Regulamin pracy Rady Ministrów projekt ustawy </w:t>
      </w:r>
      <w:r w:rsidR="00867E2C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został</w:t>
      </w:r>
      <w:r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udostępniony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w</w:t>
      </w:r>
      <w:r w:rsidR="009A74B4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Biuletynie Informacji Publicznej na stronie podmiotowej Rządowego Centrum Legislacji w</w:t>
      </w:r>
      <w:r w:rsidR="00E35F64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 xml:space="preserve"> </w:t>
      </w:r>
      <w:r w:rsidR="005D4DFA" w:rsidRPr="006D0B12">
        <w:rPr>
          <w:rFonts w:ascii="Times New Roman" w:eastAsiaTheme="minorHAnsi" w:hAnsi="Times New Roman" w:cs="Times New Roman"/>
          <w:bCs w:val="0"/>
          <w:color w:val="000000"/>
          <w:szCs w:val="24"/>
          <w:lang w:eastAsia="en-US"/>
        </w:rPr>
        <w:t>serwisie „Rządowy Proces Legislacyjny”.</w:t>
      </w:r>
    </w:p>
    <w:p w14:paraId="07C8717E" w14:textId="77777777" w:rsidR="00CD3968" w:rsidRPr="006D0B12" w:rsidRDefault="00F2523C" w:rsidP="00040D30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color w:val="000000"/>
        </w:rPr>
      </w:pPr>
      <w:r w:rsidRPr="006D0B12">
        <w:rPr>
          <w:rFonts w:ascii="Times New Roman" w:hAnsi="Times New Roman" w:cs="Times New Roman"/>
          <w:color w:val="000000"/>
        </w:rPr>
        <w:t xml:space="preserve">Projekt ustawy jest zgodny z </w:t>
      </w:r>
      <w:r w:rsidR="003A3269" w:rsidRPr="006D0B12">
        <w:rPr>
          <w:rFonts w:ascii="Times New Roman" w:hAnsi="Times New Roman" w:cs="Times New Roman"/>
          <w:color w:val="000000"/>
        </w:rPr>
        <w:t xml:space="preserve">prawem </w:t>
      </w:r>
      <w:r w:rsidRPr="006D0B12">
        <w:rPr>
          <w:rFonts w:ascii="Times New Roman" w:hAnsi="Times New Roman" w:cs="Times New Roman"/>
          <w:color w:val="000000"/>
        </w:rPr>
        <w:t>Unii Europejskiej</w:t>
      </w:r>
      <w:r w:rsidR="005D4DFA" w:rsidRPr="006D0B12">
        <w:rPr>
          <w:rFonts w:ascii="Times New Roman" w:hAnsi="Times New Roman" w:cs="Times New Roman"/>
          <w:color w:val="000000"/>
        </w:rPr>
        <w:t>.</w:t>
      </w:r>
    </w:p>
    <w:sectPr w:rsidR="00CD3968" w:rsidRPr="006D0B12" w:rsidSect="008D6C47">
      <w:footerReference w:type="default" r:id="rId8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F1C60" w14:textId="77777777" w:rsidR="007B19E7" w:rsidRDefault="007B19E7" w:rsidP="001F68C5">
      <w:r>
        <w:separator/>
      </w:r>
    </w:p>
  </w:endnote>
  <w:endnote w:type="continuationSeparator" w:id="0">
    <w:p w14:paraId="3EAA9959" w14:textId="77777777" w:rsidR="007B19E7" w:rsidRDefault="007B19E7" w:rsidP="001F68C5">
      <w:r>
        <w:continuationSeparator/>
      </w:r>
    </w:p>
  </w:endnote>
  <w:endnote w:type="continuationNotice" w:id="1">
    <w:p w14:paraId="26A64340" w14:textId="77777777" w:rsidR="007B19E7" w:rsidRDefault="007B19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65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3742D2" w14:textId="47B48B55" w:rsidR="008D6C47" w:rsidRPr="008D6C47" w:rsidRDefault="008D6C47">
        <w:pPr>
          <w:pStyle w:val="Stopka"/>
          <w:jc w:val="center"/>
          <w:rPr>
            <w:rFonts w:ascii="Times New Roman" w:hAnsi="Times New Roman" w:cs="Times New Roman"/>
          </w:rPr>
        </w:pPr>
        <w:r w:rsidRPr="008D6C47">
          <w:rPr>
            <w:rFonts w:ascii="Times New Roman" w:hAnsi="Times New Roman" w:cs="Times New Roman"/>
          </w:rPr>
          <w:fldChar w:fldCharType="begin"/>
        </w:r>
        <w:r w:rsidRPr="008D6C47">
          <w:rPr>
            <w:rFonts w:ascii="Times New Roman" w:hAnsi="Times New Roman" w:cs="Times New Roman"/>
          </w:rPr>
          <w:instrText>PAGE   \* MERGEFORMAT</w:instrText>
        </w:r>
        <w:r w:rsidRPr="008D6C47">
          <w:rPr>
            <w:rFonts w:ascii="Times New Roman" w:hAnsi="Times New Roman" w:cs="Times New Roman"/>
          </w:rPr>
          <w:fldChar w:fldCharType="separate"/>
        </w:r>
        <w:r w:rsidR="00114067">
          <w:rPr>
            <w:rFonts w:ascii="Times New Roman" w:hAnsi="Times New Roman" w:cs="Times New Roman"/>
            <w:noProof/>
          </w:rPr>
          <w:t>13</w:t>
        </w:r>
        <w:r w:rsidRPr="008D6C47">
          <w:rPr>
            <w:rFonts w:ascii="Times New Roman" w:hAnsi="Times New Roman" w:cs="Times New Roman"/>
          </w:rPr>
          <w:fldChar w:fldCharType="end"/>
        </w:r>
      </w:p>
    </w:sdtContent>
  </w:sdt>
  <w:p w14:paraId="123D0AA5" w14:textId="77777777" w:rsidR="008D6C47" w:rsidRPr="00C13D25" w:rsidRDefault="008D6C47">
    <w:pPr>
      <w:pStyle w:val="Stopka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1A7D2" w14:textId="77777777" w:rsidR="007B19E7" w:rsidRDefault="007B19E7" w:rsidP="001F68C5">
      <w:r>
        <w:separator/>
      </w:r>
    </w:p>
  </w:footnote>
  <w:footnote w:type="continuationSeparator" w:id="0">
    <w:p w14:paraId="63FBF225" w14:textId="77777777" w:rsidR="007B19E7" w:rsidRDefault="007B19E7" w:rsidP="001F68C5">
      <w:r>
        <w:continuationSeparator/>
      </w:r>
    </w:p>
  </w:footnote>
  <w:footnote w:type="continuationNotice" w:id="1">
    <w:p w14:paraId="41CE2ED0" w14:textId="77777777" w:rsidR="007B19E7" w:rsidRDefault="007B19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0654"/>
    <w:multiLevelType w:val="hybridMultilevel"/>
    <w:tmpl w:val="9DCE531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606A"/>
    <w:multiLevelType w:val="hybridMultilevel"/>
    <w:tmpl w:val="66509BC4"/>
    <w:lvl w:ilvl="0" w:tplc="200CC1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488D"/>
    <w:multiLevelType w:val="hybridMultilevel"/>
    <w:tmpl w:val="016CC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B03FB"/>
    <w:multiLevelType w:val="hybridMultilevel"/>
    <w:tmpl w:val="66509BC4"/>
    <w:lvl w:ilvl="0" w:tplc="200CC1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E7352"/>
    <w:multiLevelType w:val="hybridMultilevel"/>
    <w:tmpl w:val="00CCC944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C45A1"/>
    <w:multiLevelType w:val="hybridMultilevel"/>
    <w:tmpl w:val="88849D1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4253C"/>
    <w:multiLevelType w:val="hybridMultilevel"/>
    <w:tmpl w:val="26B0800E"/>
    <w:lvl w:ilvl="0" w:tplc="526A2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E9"/>
    <w:multiLevelType w:val="hybridMultilevel"/>
    <w:tmpl w:val="D4C662E2"/>
    <w:lvl w:ilvl="0" w:tplc="A6189B0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F120A50"/>
    <w:multiLevelType w:val="hybridMultilevel"/>
    <w:tmpl w:val="F820B0C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346C9"/>
    <w:multiLevelType w:val="hybridMultilevel"/>
    <w:tmpl w:val="BF780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73A14"/>
    <w:multiLevelType w:val="hybridMultilevel"/>
    <w:tmpl w:val="A9BABFAE"/>
    <w:lvl w:ilvl="0" w:tplc="9FFE5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FBA13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E3"/>
    <w:rsid w:val="00003709"/>
    <w:rsid w:val="00006E49"/>
    <w:rsid w:val="00027E77"/>
    <w:rsid w:val="00030665"/>
    <w:rsid w:val="00030E99"/>
    <w:rsid w:val="00035D85"/>
    <w:rsid w:val="00040D30"/>
    <w:rsid w:val="00041268"/>
    <w:rsid w:val="0005072D"/>
    <w:rsid w:val="00097DFC"/>
    <w:rsid w:val="000D6977"/>
    <w:rsid w:val="000F0D3B"/>
    <w:rsid w:val="001026DA"/>
    <w:rsid w:val="00110806"/>
    <w:rsid w:val="00114067"/>
    <w:rsid w:val="0011501F"/>
    <w:rsid w:val="00115212"/>
    <w:rsid w:val="00116271"/>
    <w:rsid w:val="0012419E"/>
    <w:rsid w:val="001270E2"/>
    <w:rsid w:val="00127BCE"/>
    <w:rsid w:val="001336A5"/>
    <w:rsid w:val="00134062"/>
    <w:rsid w:val="00135464"/>
    <w:rsid w:val="0014358B"/>
    <w:rsid w:val="00145471"/>
    <w:rsid w:val="00145C55"/>
    <w:rsid w:val="00156FDB"/>
    <w:rsid w:val="00167BF6"/>
    <w:rsid w:val="00183676"/>
    <w:rsid w:val="00191ACE"/>
    <w:rsid w:val="001946C1"/>
    <w:rsid w:val="001A23BC"/>
    <w:rsid w:val="001A50F8"/>
    <w:rsid w:val="001B10E9"/>
    <w:rsid w:val="001B7217"/>
    <w:rsid w:val="001C14AD"/>
    <w:rsid w:val="001C47F2"/>
    <w:rsid w:val="001D0E3C"/>
    <w:rsid w:val="001D6EED"/>
    <w:rsid w:val="001E10FC"/>
    <w:rsid w:val="001E38A5"/>
    <w:rsid w:val="001E601C"/>
    <w:rsid w:val="001F1D5D"/>
    <w:rsid w:val="001F2214"/>
    <w:rsid w:val="001F4597"/>
    <w:rsid w:val="001F68C5"/>
    <w:rsid w:val="0020082C"/>
    <w:rsid w:val="002043EA"/>
    <w:rsid w:val="00204B6D"/>
    <w:rsid w:val="00221E06"/>
    <w:rsid w:val="00231F1F"/>
    <w:rsid w:val="0023405E"/>
    <w:rsid w:val="0023418C"/>
    <w:rsid w:val="00236D08"/>
    <w:rsid w:val="00254F41"/>
    <w:rsid w:val="0026396A"/>
    <w:rsid w:val="002706F6"/>
    <w:rsid w:val="00274D80"/>
    <w:rsid w:val="002878B4"/>
    <w:rsid w:val="00293D68"/>
    <w:rsid w:val="002957B3"/>
    <w:rsid w:val="002A655F"/>
    <w:rsid w:val="002A74E4"/>
    <w:rsid w:val="002A76B2"/>
    <w:rsid w:val="002B3775"/>
    <w:rsid w:val="002B70E4"/>
    <w:rsid w:val="002C3827"/>
    <w:rsid w:val="002C3B1B"/>
    <w:rsid w:val="002C6E39"/>
    <w:rsid w:val="002D776C"/>
    <w:rsid w:val="00305795"/>
    <w:rsid w:val="003070C7"/>
    <w:rsid w:val="00310378"/>
    <w:rsid w:val="00311196"/>
    <w:rsid w:val="00315AA6"/>
    <w:rsid w:val="00316EC5"/>
    <w:rsid w:val="0033541E"/>
    <w:rsid w:val="00346464"/>
    <w:rsid w:val="003525B4"/>
    <w:rsid w:val="00353590"/>
    <w:rsid w:val="003536F9"/>
    <w:rsid w:val="00384FD5"/>
    <w:rsid w:val="003963B2"/>
    <w:rsid w:val="00397129"/>
    <w:rsid w:val="00397865"/>
    <w:rsid w:val="003A3269"/>
    <w:rsid w:val="003A73E1"/>
    <w:rsid w:val="003B1711"/>
    <w:rsid w:val="003B632B"/>
    <w:rsid w:val="003C0364"/>
    <w:rsid w:val="003C2C76"/>
    <w:rsid w:val="003C344B"/>
    <w:rsid w:val="003C7292"/>
    <w:rsid w:val="003D41E5"/>
    <w:rsid w:val="003D48EF"/>
    <w:rsid w:val="003E0BA5"/>
    <w:rsid w:val="00423386"/>
    <w:rsid w:val="00423728"/>
    <w:rsid w:val="00427B9A"/>
    <w:rsid w:val="00430EEF"/>
    <w:rsid w:val="004360A0"/>
    <w:rsid w:val="00437994"/>
    <w:rsid w:val="00440449"/>
    <w:rsid w:val="00440BEC"/>
    <w:rsid w:val="004416A4"/>
    <w:rsid w:val="00447AE3"/>
    <w:rsid w:val="00454DFD"/>
    <w:rsid w:val="004633EC"/>
    <w:rsid w:val="00475D84"/>
    <w:rsid w:val="00477CBB"/>
    <w:rsid w:val="00477F7F"/>
    <w:rsid w:val="00487C4F"/>
    <w:rsid w:val="00493B5B"/>
    <w:rsid w:val="00494D35"/>
    <w:rsid w:val="004A111A"/>
    <w:rsid w:val="004A60FC"/>
    <w:rsid w:val="004B3BF5"/>
    <w:rsid w:val="004B656B"/>
    <w:rsid w:val="004B76CD"/>
    <w:rsid w:val="004C24D5"/>
    <w:rsid w:val="004C5D34"/>
    <w:rsid w:val="004C7D41"/>
    <w:rsid w:val="004D32A0"/>
    <w:rsid w:val="004D4F45"/>
    <w:rsid w:val="004D5851"/>
    <w:rsid w:val="004D597B"/>
    <w:rsid w:val="004D63C3"/>
    <w:rsid w:val="004D642A"/>
    <w:rsid w:val="004E3607"/>
    <w:rsid w:val="004F13CB"/>
    <w:rsid w:val="00502D60"/>
    <w:rsid w:val="00512F52"/>
    <w:rsid w:val="0051635A"/>
    <w:rsid w:val="00521C27"/>
    <w:rsid w:val="005358DF"/>
    <w:rsid w:val="00536364"/>
    <w:rsid w:val="00543D87"/>
    <w:rsid w:val="00554675"/>
    <w:rsid w:val="00570A61"/>
    <w:rsid w:val="0058309A"/>
    <w:rsid w:val="00592F5F"/>
    <w:rsid w:val="005B3C1C"/>
    <w:rsid w:val="005C1940"/>
    <w:rsid w:val="005C4661"/>
    <w:rsid w:val="005C50D3"/>
    <w:rsid w:val="005D122D"/>
    <w:rsid w:val="005D1986"/>
    <w:rsid w:val="005D4DFA"/>
    <w:rsid w:val="005F0A5E"/>
    <w:rsid w:val="005F2262"/>
    <w:rsid w:val="005F2C4E"/>
    <w:rsid w:val="005F5B28"/>
    <w:rsid w:val="00600B99"/>
    <w:rsid w:val="00603163"/>
    <w:rsid w:val="00611753"/>
    <w:rsid w:val="00616E10"/>
    <w:rsid w:val="00620FE0"/>
    <w:rsid w:val="00633653"/>
    <w:rsid w:val="00633C54"/>
    <w:rsid w:val="006340AE"/>
    <w:rsid w:val="00646E6F"/>
    <w:rsid w:val="00665234"/>
    <w:rsid w:val="00665F1B"/>
    <w:rsid w:val="00667A9A"/>
    <w:rsid w:val="00691EEA"/>
    <w:rsid w:val="00695632"/>
    <w:rsid w:val="00697AD4"/>
    <w:rsid w:val="006A16FD"/>
    <w:rsid w:val="006A2FC8"/>
    <w:rsid w:val="006A4B2F"/>
    <w:rsid w:val="006A79FF"/>
    <w:rsid w:val="006B71D9"/>
    <w:rsid w:val="006C396D"/>
    <w:rsid w:val="006D0B12"/>
    <w:rsid w:val="006D289B"/>
    <w:rsid w:val="006D4AAB"/>
    <w:rsid w:val="006F3825"/>
    <w:rsid w:val="006F5562"/>
    <w:rsid w:val="006F5FF6"/>
    <w:rsid w:val="007009A9"/>
    <w:rsid w:val="007169A6"/>
    <w:rsid w:val="007228AB"/>
    <w:rsid w:val="00725018"/>
    <w:rsid w:val="00731AB9"/>
    <w:rsid w:val="00733973"/>
    <w:rsid w:val="00733F06"/>
    <w:rsid w:val="00743A87"/>
    <w:rsid w:val="00745F2F"/>
    <w:rsid w:val="00750074"/>
    <w:rsid w:val="0075237B"/>
    <w:rsid w:val="007545C2"/>
    <w:rsid w:val="007565AA"/>
    <w:rsid w:val="007604EB"/>
    <w:rsid w:val="00782D2E"/>
    <w:rsid w:val="00795115"/>
    <w:rsid w:val="007A515E"/>
    <w:rsid w:val="007A6891"/>
    <w:rsid w:val="007B19E7"/>
    <w:rsid w:val="007B4FD6"/>
    <w:rsid w:val="007C20BF"/>
    <w:rsid w:val="007D2D9C"/>
    <w:rsid w:val="007D4CD2"/>
    <w:rsid w:val="007D5787"/>
    <w:rsid w:val="007D656B"/>
    <w:rsid w:val="007E0868"/>
    <w:rsid w:val="007E7B3B"/>
    <w:rsid w:val="007F1A26"/>
    <w:rsid w:val="007F353F"/>
    <w:rsid w:val="007F424A"/>
    <w:rsid w:val="00800551"/>
    <w:rsid w:val="00803EAC"/>
    <w:rsid w:val="00810D3D"/>
    <w:rsid w:val="00815EF8"/>
    <w:rsid w:val="00817333"/>
    <w:rsid w:val="00825C68"/>
    <w:rsid w:val="00827945"/>
    <w:rsid w:val="00834565"/>
    <w:rsid w:val="0084099D"/>
    <w:rsid w:val="00843D13"/>
    <w:rsid w:val="00856F8D"/>
    <w:rsid w:val="00867E2C"/>
    <w:rsid w:val="00871B44"/>
    <w:rsid w:val="00872F70"/>
    <w:rsid w:val="00875458"/>
    <w:rsid w:val="00885837"/>
    <w:rsid w:val="008934DB"/>
    <w:rsid w:val="008A10E5"/>
    <w:rsid w:val="008A770E"/>
    <w:rsid w:val="008B07EF"/>
    <w:rsid w:val="008B25A8"/>
    <w:rsid w:val="008C1C6C"/>
    <w:rsid w:val="008C629D"/>
    <w:rsid w:val="008C7B3B"/>
    <w:rsid w:val="008D2351"/>
    <w:rsid w:val="008D3A3F"/>
    <w:rsid w:val="008D6C47"/>
    <w:rsid w:val="008E09F0"/>
    <w:rsid w:val="008F2DDC"/>
    <w:rsid w:val="00900C20"/>
    <w:rsid w:val="00917330"/>
    <w:rsid w:val="009224B7"/>
    <w:rsid w:val="00925B89"/>
    <w:rsid w:val="00925DD7"/>
    <w:rsid w:val="00931724"/>
    <w:rsid w:val="00936701"/>
    <w:rsid w:val="00943969"/>
    <w:rsid w:val="00943A7C"/>
    <w:rsid w:val="0094626C"/>
    <w:rsid w:val="0094724C"/>
    <w:rsid w:val="00952FEF"/>
    <w:rsid w:val="00957063"/>
    <w:rsid w:val="00957759"/>
    <w:rsid w:val="009627D1"/>
    <w:rsid w:val="00963331"/>
    <w:rsid w:val="00967028"/>
    <w:rsid w:val="00972A79"/>
    <w:rsid w:val="00974617"/>
    <w:rsid w:val="00981190"/>
    <w:rsid w:val="00981D5C"/>
    <w:rsid w:val="009829AF"/>
    <w:rsid w:val="00982D9B"/>
    <w:rsid w:val="0098785D"/>
    <w:rsid w:val="009900BB"/>
    <w:rsid w:val="009920F2"/>
    <w:rsid w:val="0099454B"/>
    <w:rsid w:val="009A74B4"/>
    <w:rsid w:val="009B01A7"/>
    <w:rsid w:val="009B1021"/>
    <w:rsid w:val="009B2A46"/>
    <w:rsid w:val="009B3925"/>
    <w:rsid w:val="009C4598"/>
    <w:rsid w:val="009D0537"/>
    <w:rsid w:val="009D373C"/>
    <w:rsid w:val="009D3A02"/>
    <w:rsid w:val="009D40F8"/>
    <w:rsid w:val="009D41BF"/>
    <w:rsid w:val="009D4CC4"/>
    <w:rsid w:val="009E4981"/>
    <w:rsid w:val="009E6354"/>
    <w:rsid w:val="009E70CD"/>
    <w:rsid w:val="009E7A65"/>
    <w:rsid w:val="009F640F"/>
    <w:rsid w:val="00A029BD"/>
    <w:rsid w:val="00A03601"/>
    <w:rsid w:val="00A04FDD"/>
    <w:rsid w:val="00A072D8"/>
    <w:rsid w:val="00A23C5E"/>
    <w:rsid w:val="00A26199"/>
    <w:rsid w:val="00A3234A"/>
    <w:rsid w:val="00A35253"/>
    <w:rsid w:val="00A36A36"/>
    <w:rsid w:val="00A433B9"/>
    <w:rsid w:val="00A453C0"/>
    <w:rsid w:val="00A46338"/>
    <w:rsid w:val="00A51039"/>
    <w:rsid w:val="00A84A21"/>
    <w:rsid w:val="00A855AB"/>
    <w:rsid w:val="00A905CB"/>
    <w:rsid w:val="00A91BE5"/>
    <w:rsid w:val="00A96DB2"/>
    <w:rsid w:val="00AA2095"/>
    <w:rsid w:val="00AA607B"/>
    <w:rsid w:val="00AB030D"/>
    <w:rsid w:val="00AE4B5B"/>
    <w:rsid w:val="00AF3E95"/>
    <w:rsid w:val="00B01636"/>
    <w:rsid w:val="00B0683C"/>
    <w:rsid w:val="00B17AE0"/>
    <w:rsid w:val="00B17DE2"/>
    <w:rsid w:val="00B27ABF"/>
    <w:rsid w:val="00B3633F"/>
    <w:rsid w:val="00B37A6A"/>
    <w:rsid w:val="00B43043"/>
    <w:rsid w:val="00B4518C"/>
    <w:rsid w:val="00B541E5"/>
    <w:rsid w:val="00B604D3"/>
    <w:rsid w:val="00B656AF"/>
    <w:rsid w:val="00B67DC7"/>
    <w:rsid w:val="00B735DF"/>
    <w:rsid w:val="00B743C8"/>
    <w:rsid w:val="00B8160C"/>
    <w:rsid w:val="00B85054"/>
    <w:rsid w:val="00B87559"/>
    <w:rsid w:val="00B9130A"/>
    <w:rsid w:val="00BA57AA"/>
    <w:rsid w:val="00BB077F"/>
    <w:rsid w:val="00BB1FAF"/>
    <w:rsid w:val="00BC195B"/>
    <w:rsid w:val="00BC62D3"/>
    <w:rsid w:val="00BD71DB"/>
    <w:rsid w:val="00BE5CE5"/>
    <w:rsid w:val="00BE6405"/>
    <w:rsid w:val="00BE73BC"/>
    <w:rsid w:val="00BE743C"/>
    <w:rsid w:val="00BF446E"/>
    <w:rsid w:val="00C01AB0"/>
    <w:rsid w:val="00C05FAB"/>
    <w:rsid w:val="00C13D25"/>
    <w:rsid w:val="00C17A47"/>
    <w:rsid w:val="00C20254"/>
    <w:rsid w:val="00C25FAE"/>
    <w:rsid w:val="00C2646A"/>
    <w:rsid w:val="00C269E0"/>
    <w:rsid w:val="00C300B5"/>
    <w:rsid w:val="00C33F38"/>
    <w:rsid w:val="00C407A1"/>
    <w:rsid w:val="00C45BD4"/>
    <w:rsid w:val="00C46AC0"/>
    <w:rsid w:val="00C5088F"/>
    <w:rsid w:val="00C51818"/>
    <w:rsid w:val="00C56448"/>
    <w:rsid w:val="00C82467"/>
    <w:rsid w:val="00C8285C"/>
    <w:rsid w:val="00C905A2"/>
    <w:rsid w:val="00C97C9C"/>
    <w:rsid w:val="00CA6A36"/>
    <w:rsid w:val="00CA7173"/>
    <w:rsid w:val="00CA731F"/>
    <w:rsid w:val="00CB3BDB"/>
    <w:rsid w:val="00CB7512"/>
    <w:rsid w:val="00CC39CE"/>
    <w:rsid w:val="00CC50F7"/>
    <w:rsid w:val="00CC5647"/>
    <w:rsid w:val="00CD3968"/>
    <w:rsid w:val="00CD4DE9"/>
    <w:rsid w:val="00CD573C"/>
    <w:rsid w:val="00CE43DB"/>
    <w:rsid w:val="00CE4670"/>
    <w:rsid w:val="00CE6EEB"/>
    <w:rsid w:val="00CF09D8"/>
    <w:rsid w:val="00CF678D"/>
    <w:rsid w:val="00D05196"/>
    <w:rsid w:val="00D12DEB"/>
    <w:rsid w:val="00D20BD4"/>
    <w:rsid w:val="00D21073"/>
    <w:rsid w:val="00D21571"/>
    <w:rsid w:val="00D260F2"/>
    <w:rsid w:val="00D27F3C"/>
    <w:rsid w:val="00D33738"/>
    <w:rsid w:val="00D459F7"/>
    <w:rsid w:val="00D46E5F"/>
    <w:rsid w:val="00D47FC9"/>
    <w:rsid w:val="00D641CF"/>
    <w:rsid w:val="00D65656"/>
    <w:rsid w:val="00D70B3E"/>
    <w:rsid w:val="00D758C7"/>
    <w:rsid w:val="00D80475"/>
    <w:rsid w:val="00D81F04"/>
    <w:rsid w:val="00D915FD"/>
    <w:rsid w:val="00D96812"/>
    <w:rsid w:val="00DA42CA"/>
    <w:rsid w:val="00DB0EE3"/>
    <w:rsid w:val="00DB3256"/>
    <w:rsid w:val="00DB6CAB"/>
    <w:rsid w:val="00DC0CB2"/>
    <w:rsid w:val="00DC2247"/>
    <w:rsid w:val="00DC6477"/>
    <w:rsid w:val="00DC7043"/>
    <w:rsid w:val="00DD3B9C"/>
    <w:rsid w:val="00DE2652"/>
    <w:rsid w:val="00DE5102"/>
    <w:rsid w:val="00DF1964"/>
    <w:rsid w:val="00DF47F3"/>
    <w:rsid w:val="00DF71BF"/>
    <w:rsid w:val="00E071E1"/>
    <w:rsid w:val="00E07B2C"/>
    <w:rsid w:val="00E21B53"/>
    <w:rsid w:val="00E24A36"/>
    <w:rsid w:val="00E257CF"/>
    <w:rsid w:val="00E30917"/>
    <w:rsid w:val="00E31027"/>
    <w:rsid w:val="00E35F64"/>
    <w:rsid w:val="00E36ECC"/>
    <w:rsid w:val="00E41D9D"/>
    <w:rsid w:val="00E42744"/>
    <w:rsid w:val="00E43104"/>
    <w:rsid w:val="00E45193"/>
    <w:rsid w:val="00E4722C"/>
    <w:rsid w:val="00E54064"/>
    <w:rsid w:val="00E651EA"/>
    <w:rsid w:val="00E73DB0"/>
    <w:rsid w:val="00E8261E"/>
    <w:rsid w:val="00E90708"/>
    <w:rsid w:val="00E971E3"/>
    <w:rsid w:val="00EA03CD"/>
    <w:rsid w:val="00EA084B"/>
    <w:rsid w:val="00EA0C18"/>
    <w:rsid w:val="00EA568C"/>
    <w:rsid w:val="00EA5D58"/>
    <w:rsid w:val="00EA74C0"/>
    <w:rsid w:val="00EB139A"/>
    <w:rsid w:val="00EC02C6"/>
    <w:rsid w:val="00EC31BE"/>
    <w:rsid w:val="00EC6490"/>
    <w:rsid w:val="00EC6FAE"/>
    <w:rsid w:val="00F006F6"/>
    <w:rsid w:val="00F020A7"/>
    <w:rsid w:val="00F03BA2"/>
    <w:rsid w:val="00F0538C"/>
    <w:rsid w:val="00F054AF"/>
    <w:rsid w:val="00F14155"/>
    <w:rsid w:val="00F1470D"/>
    <w:rsid w:val="00F14FD2"/>
    <w:rsid w:val="00F2523C"/>
    <w:rsid w:val="00F26E0A"/>
    <w:rsid w:val="00F27A85"/>
    <w:rsid w:val="00F342F3"/>
    <w:rsid w:val="00F36BC6"/>
    <w:rsid w:val="00F416FD"/>
    <w:rsid w:val="00F46735"/>
    <w:rsid w:val="00F5293A"/>
    <w:rsid w:val="00F54A0B"/>
    <w:rsid w:val="00F61EB5"/>
    <w:rsid w:val="00F7696B"/>
    <w:rsid w:val="00F8526B"/>
    <w:rsid w:val="00F86BAE"/>
    <w:rsid w:val="00FB1D87"/>
    <w:rsid w:val="00FB61CF"/>
    <w:rsid w:val="00FB7010"/>
    <w:rsid w:val="00FC0CDD"/>
    <w:rsid w:val="00FD1D65"/>
    <w:rsid w:val="00FD5FEC"/>
    <w:rsid w:val="00FD7B97"/>
    <w:rsid w:val="00FE0CEF"/>
    <w:rsid w:val="00FE3E00"/>
    <w:rsid w:val="00FE5484"/>
    <w:rsid w:val="00FE643C"/>
    <w:rsid w:val="00FF0006"/>
    <w:rsid w:val="00FF10B9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C17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6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BA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3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9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973"/>
    <w:rPr>
      <w:b/>
      <w:bCs/>
      <w:sz w:val="20"/>
      <w:szCs w:val="20"/>
    </w:rPr>
  </w:style>
  <w:style w:type="paragraph" w:customStyle="1" w:styleId="ARTartustawynprozporzdzenia">
    <w:name w:val="ART(§) – art. ustawy (§ np. rozporządzenia)"/>
    <w:uiPriority w:val="14"/>
    <w:qFormat/>
    <w:rsid w:val="005D4DF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D4DFA"/>
    <w:rPr>
      <w:bCs/>
    </w:rPr>
  </w:style>
  <w:style w:type="paragraph" w:styleId="Nagwek">
    <w:name w:val="header"/>
    <w:basedOn w:val="Normalny"/>
    <w:link w:val="NagwekZnak"/>
    <w:uiPriority w:val="99"/>
    <w:unhideWhenUsed/>
    <w:rsid w:val="001F68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68C5"/>
  </w:style>
  <w:style w:type="paragraph" w:styleId="Stopka">
    <w:name w:val="footer"/>
    <w:basedOn w:val="Normalny"/>
    <w:link w:val="StopkaZnak"/>
    <w:uiPriority w:val="99"/>
    <w:unhideWhenUsed/>
    <w:rsid w:val="001F68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68C5"/>
  </w:style>
  <w:style w:type="character" w:styleId="Hipercze">
    <w:name w:val="Hyperlink"/>
    <w:basedOn w:val="Domylnaczcionkaakapitu"/>
    <w:uiPriority w:val="99"/>
    <w:rsid w:val="001B10E9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D96812"/>
  </w:style>
  <w:style w:type="paragraph" w:customStyle="1" w:styleId="Default">
    <w:name w:val="Default"/>
    <w:rsid w:val="009B392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PKTpunkt">
    <w:name w:val="PKT – punkt"/>
    <w:uiPriority w:val="16"/>
    <w:qFormat/>
    <w:rsid w:val="007604EB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292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153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56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49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0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348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86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6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79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631F2-FA84-4282-BDA3-7EBB817F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4250</Words>
  <Characters>25504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2021-09-09T07:54:00Z</dcterms:created>
  <dcterms:modified xsi:type="dcterms:W3CDTF">2021-09-09T07:54:00Z</dcterms:modified>
</cp:coreProperties>
</file>