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86F0B6" w14:textId="77777777" w:rsidR="00E5413A" w:rsidRPr="00E5413A" w:rsidRDefault="00E5413A" w:rsidP="00E5413A">
      <w:pPr>
        <w:spacing w:after="0" w:line="360" w:lineRule="auto"/>
        <w:jc w:val="right"/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</w:pPr>
      <w:r w:rsidRPr="00E5413A">
        <w:rPr>
          <w:rFonts w:ascii="Times New Roman" w:eastAsia="Times New Roman" w:hAnsi="Times New Roman" w:cs="Arial"/>
          <w:sz w:val="24"/>
          <w:szCs w:val="20"/>
          <w:u w:val="single"/>
          <w:lang w:eastAsia="pl-PL"/>
        </w:rPr>
        <w:t>PROJEKT</w:t>
      </w:r>
    </w:p>
    <w:p w14:paraId="00CD4146" w14:textId="77777777" w:rsidR="00E5413A" w:rsidRPr="00E5413A" w:rsidRDefault="00E5413A" w:rsidP="00E5413A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E5413A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USTAWA </w:t>
      </w:r>
    </w:p>
    <w:p w14:paraId="5D4DD506" w14:textId="77777777" w:rsidR="00E5413A" w:rsidRPr="00E5413A" w:rsidRDefault="00E5413A" w:rsidP="00E5413A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E5413A">
        <w:rPr>
          <w:rFonts w:ascii="Times" w:eastAsia="Times New Roman" w:hAnsi="Times" w:cs="Arial"/>
          <w:bCs/>
          <w:sz w:val="24"/>
          <w:szCs w:val="24"/>
          <w:lang w:eastAsia="pl-PL"/>
        </w:rPr>
        <w:t>z dnia ……………………….</w:t>
      </w:r>
    </w:p>
    <w:p w14:paraId="0DF222AC" w14:textId="25046C29" w:rsidR="00E5413A" w:rsidRPr="00E5413A" w:rsidRDefault="00E5413A" w:rsidP="00E5413A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E5413A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o </w:t>
      </w:r>
      <w:r w:rsidR="007F3648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ułatwieniach</w:t>
      </w:r>
      <w:r w:rsidR="00EB26D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w prowadzeniu</w:t>
      </w:r>
      <w:r w:rsidR="00B012CE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</w:t>
      </w:r>
      <w:r w:rsidR="00EB26D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handlu </w:t>
      </w:r>
      <w:r w:rsidR="00EB26DD" w:rsidRPr="00E5413A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w </w:t>
      </w:r>
      <w:r w:rsidR="00EB26D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soboty i n</w:t>
      </w:r>
      <w:r w:rsidR="00EB26DD" w:rsidRPr="00E5413A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iedziele</w:t>
      </w:r>
      <w:r w:rsidR="00EB26D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przez </w:t>
      </w:r>
      <w:r w:rsidR="00B012CE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rolników </w:t>
      </w:r>
      <w:r w:rsidR="00EB26DD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i ich domowników</w:t>
      </w:r>
      <w:r w:rsidR="00815C26">
        <w:rPr>
          <w:rStyle w:val="Odwoanieprzypisudolnego"/>
          <w:rFonts w:ascii="Times" w:eastAsia="Times New Roman" w:hAnsi="Times" w:cs="Arial"/>
          <w:b/>
          <w:bCs/>
          <w:sz w:val="24"/>
          <w:szCs w:val="24"/>
          <w:lang w:eastAsia="pl-PL"/>
        </w:rPr>
        <w:footnoteReference w:id="1"/>
      </w:r>
      <w:r w:rsidR="0075613E">
        <w:rPr>
          <w:rFonts w:ascii="Times" w:eastAsia="Times New Roman" w:hAnsi="Times" w:cs="Arial"/>
          <w:b/>
          <w:bCs/>
          <w:sz w:val="24"/>
          <w:szCs w:val="24"/>
          <w:vertAlign w:val="superscript"/>
          <w:lang w:eastAsia="pl-PL"/>
        </w:rPr>
        <w:t>)</w:t>
      </w:r>
    </w:p>
    <w:p w14:paraId="1D28D71C" w14:textId="4CE0EE48" w:rsidR="004005BA" w:rsidRDefault="00E5413A" w:rsidP="00F6338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13A">
        <w:rPr>
          <w:rFonts w:ascii="Times New Roman" w:eastAsia="Calibri" w:hAnsi="Times New Roman" w:cs="Times New Roman"/>
          <w:b/>
          <w:sz w:val="24"/>
          <w:szCs w:val="24"/>
        </w:rPr>
        <w:t xml:space="preserve">Art. 1. </w:t>
      </w:r>
      <w:r w:rsidR="00C851D1" w:rsidRPr="006B2ECC">
        <w:rPr>
          <w:rFonts w:ascii="Times New Roman" w:eastAsia="Calibri" w:hAnsi="Times New Roman" w:cs="Times New Roman"/>
          <w:sz w:val="24"/>
          <w:szCs w:val="24"/>
        </w:rPr>
        <w:t>1.</w:t>
      </w:r>
      <w:r w:rsidR="00C851D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5413A">
        <w:rPr>
          <w:rFonts w:ascii="Times New Roman" w:eastAsia="Calibri" w:hAnsi="Times New Roman" w:cs="Times New Roman"/>
          <w:sz w:val="24"/>
          <w:szCs w:val="24"/>
        </w:rPr>
        <w:t xml:space="preserve">Ustawa </w:t>
      </w:r>
      <w:r w:rsidR="007D7D2E">
        <w:rPr>
          <w:rFonts w:ascii="Times New Roman" w:eastAsia="Calibri" w:hAnsi="Times New Roman" w:cs="Times New Roman"/>
          <w:sz w:val="24"/>
          <w:szCs w:val="24"/>
        </w:rPr>
        <w:t xml:space="preserve"> reguluje </w:t>
      </w:r>
      <w:r w:rsidRPr="00E5413A">
        <w:rPr>
          <w:rFonts w:ascii="Times New Roman" w:eastAsia="Calibri" w:hAnsi="Times New Roman" w:cs="Times New Roman"/>
          <w:sz w:val="24"/>
          <w:szCs w:val="24"/>
        </w:rPr>
        <w:t xml:space="preserve"> prowadzeni</w:t>
      </w:r>
      <w:r w:rsidR="007D7D2E">
        <w:rPr>
          <w:rFonts w:ascii="Times New Roman" w:eastAsia="Calibri" w:hAnsi="Times New Roman" w:cs="Times New Roman"/>
          <w:sz w:val="24"/>
          <w:szCs w:val="24"/>
        </w:rPr>
        <w:t>e</w:t>
      </w:r>
      <w:r w:rsidRPr="00E5413A">
        <w:rPr>
          <w:rFonts w:ascii="Times New Roman" w:eastAsia="Calibri" w:hAnsi="Times New Roman" w:cs="Times New Roman"/>
          <w:sz w:val="24"/>
          <w:szCs w:val="24"/>
        </w:rPr>
        <w:t xml:space="preserve"> handlu </w:t>
      </w:r>
      <w:r w:rsidR="00B012CE" w:rsidRPr="00BA6BF7">
        <w:rPr>
          <w:rFonts w:ascii="Times New Roman" w:eastAsia="Calibri" w:hAnsi="Times New Roman" w:cs="Times New Roman"/>
          <w:sz w:val="24"/>
          <w:szCs w:val="24"/>
        </w:rPr>
        <w:t xml:space="preserve">przez rolników </w:t>
      </w:r>
      <w:r w:rsidR="00EB26DD" w:rsidRPr="00BA6BF7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Pr="00BA6BF7">
        <w:rPr>
          <w:rFonts w:ascii="Times New Roman" w:eastAsia="Calibri" w:hAnsi="Times New Roman" w:cs="Times New Roman"/>
          <w:sz w:val="24"/>
          <w:szCs w:val="24"/>
        </w:rPr>
        <w:t>ich domowników</w:t>
      </w:r>
      <w:r w:rsidRPr="00E5413A">
        <w:rPr>
          <w:rFonts w:ascii="Times New Roman" w:eastAsia="Calibri" w:hAnsi="Times New Roman" w:cs="Times New Roman"/>
          <w:sz w:val="24"/>
          <w:szCs w:val="24"/>
        </w:rPr>
        <w:t xml:space="preserve"> na </w:t>
      </w:r>
      <w:r w:rsidR="00B012CE">
        <w:rPr>
          <w:rFonts w:ascii="Times New Roman" w:eastAsia="Calibri" w:hAnsi="Times New Roman" w:cs="Times New Roman"/>
          <w:sz w:val="24"/>
          <w:szCs w:val="24"/>
        </w:rPr>
        <w:t xml:space="preserve">wyznaczonych miejscach </w:t>
      </w:r>
      <w:r>
        <w:rPr>
          <w:rFonts w:ascii="Times New Roman" w:eastAsia="Calibri" w:hAnsi="Times New Roman" w:cs="Times New Roman"/>
          <w:sz w:val="24"/>
          <w:szCs w:val="24"/>
        </w:rPr>
        <w:t>w soboty</w:t>
      </w:r>
      <w:r w:rsidR="00EB26DD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>
        <w:rPr>
          <w:rFonts w:ascii="Times New Roman" w:eastAsia="Calibri" w:hAnsi="Times New Roman" w:cs="Times New Roman"/>
          <w:sz w:val="24"/>
          <w:szCs w:val="24"/>
        </w:rPr>
        <w:t>niedziele</w:t>
      </w:r>
      <w:r w:rsidR="00815C2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432DB4" w14:textId="76E53255" w:rsidR="00C851D1" w:rsidRDefault="00C851D1" w:rsidP="00F6338D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Pr="00C851D1">
        <w:rPr>
          <w:rFonts w:ascii="Times New Roman" w:eastAsia="Calibri" w:hAnsi="Times New Roman" w:cs="Times New Roman"/>
          <w:sz w:val="24"/>
          <w:szCs w:val="24"/>
        </w:rPr>
        <w:t>Do prowadzenia w soboty i w niedziele handlu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851D1">
        <w:rPr>
          <w:rFonts w:ascii="Times New Roman" w:eastAsia="Calibri" w:hAnsi="Times New Roman" w:cs="Times New Roman"/>
          <w:sz w:val="24"/>
          <w:szCs w:val="24"/>
        </w:rPr>
        <w:t>i wykonywania czynności związanych z handlem przez rolników i ich domowników na wyznaczonych miejscach, o których mowa w art. 3 ust. 1, nie stosuje się przepisów ustawy z dnia 10 stycznia 2018 r. o ograniczeniu handlu w niedzielę i święta oraz niektóre inne dni (Dz. U. z 2021 r. poz. 936)</w:t>
      </w:r>
      <w:r w:rsidR="00873E1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2D1109C" w14:textId="77777777" w:rsidR="00B012CE" w:rsidRPr="00B012CE" w:rsidRDefault="00B012CE" w:rsidP="00B012CE">
      <w:pPr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2CE">
        <w:rPr>
          <w:rFonts w:ascii="Times New Roman" w:eastAsia="Calibri" w:hAnsi="Times New Roman" w:cs="Times New Roman"/>
          <w:b/>
          <w:sz w:val="24"/>
          <w:szCs w:val="24"/>
        </w:rPr>
        <w:t xml:space="preserve">Art. 2. </w:t>
      </w:r>
      <w:r w:rsidRPr="00B012CE">
        <w:rPr>
          <w:rFonts w:ascii="Times New Roman" w:eastAsia="Calibri" w:hAnsi="Times New Roman" w:cs="Times New Roman"/>
          <w:sz w:val="24"/>
          <w:szCs w:val="24"/>
        </w:rPr>
        <w:t>Użyte w ustawie określenia oznaczają:</w:t>
      </w:r>
    </w:p>
    <w:p w14:paraId="6976F66E" w14:textId="3DA48FE3" w:rsidR="00B012CE" w:rsidRPr="00B012CE" w:rsidRDefault="00B012CE" w:rsidP="00B012C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2CE">
        <w:rPr>
          <w:rFonts w:ascii="Times New Roman" w:eastAsia="Calibri" w:hAnsi="Times New Roman" w:cs="Times New Roman"/>
          <w:sz w:val="24"/>
          <w:szCs w:val="24"/>
        </w:rPr>
        <w:t xml:space="preserve">rolnik </w:t>
      </w:r>
      <w:r w:rsidR="00815C26">
        <w:rPr>
          <w:rFonts w:ascii="Times New Roman" w:eastAsia="Calibri" w:hAnsi="Times New Roman" w:cs="Times New Roman"/>
          <w:sz w:val="24"/>
          <w:szCs w:val="24"/>
        </w:rPr>
        <w:t>–</w:t>
      </w:r>
      <w:r w:rsidRPr="00B012CE">
        <w:rPr>
          <w:rFonts w:ascii="Calibri" w:eastAsia="Calibri" w:hAnsi="Calibri" w:cs="Times New Roman"/>
          <w:sz w:val="24"/>
          <w:szCs w:val="24"/>
        </w:rPr>
        <w:t xml:space="preserve"> </w:t>
      </w:r>
      <w:r w:rsidRPr="00B012CE">
        <w:rPr>
          <w:rFonts w:ascii="Times New Roman" w:eastAsia="Calibri" w:hAnsi="Times New Roman" w:cs="Times New Roman"/>
          <w:sz w:val="24"/>
          <w:szCs w:val="24"/>
        </w:rPr>
        <w:t>rolnik</w:t>
      </w:r>
      <w:r w:rsidR="00815C26">
        <w:rPr>
          <w:rFonts w:ascii="Times New Roman" w:eastAsia="Calibri" w:hAnsi="Times New Roman" w:cs="Times New Roman"/>
          <w:sz w:val="24"/>
          <w:szCs w:val="24"/>
        </w:rPr>
        <w:t>a</w:t>
      </w:r>
      <w:r w:rsidRPr="00B012CE">
        <w:rPr>
          <w:rFonts w:ascii="Times New Roman" w:eastAsia="Calibri" w:hAnsi="Times New Roman" w:cs="Times New Roman"/>
          <w:sz w:val="24"/>
          <w:szCs w:val="24"/>
        </w:rPr>
        <w:t xml:space="preserve"> w rozumieniu art. 6 pkt 1 ustawy z dnia 20 grudnia 1990 r. o</w:t>
      </w:r>
      <w:r w:rsidR="00CD33A8">
        <w:rPr>
          <w:rFonts w:ascii="Times New Roman" w:eastAsia="Calibri" w:hAnsi="Times New Roman" w:cs="Times New Roman"/>
          <w:sz w:val="24"/>
          <w:szCs w:val="24"/>
        </w:rPr>
        <w:t> </w:t>
      </w:r>
      <w:r w:rsidRPr="00B012CE">
        <w:rPr>
          <w:rFonts w:ascii="Times New Roman" w:eastAsia="Calibri" w:hAnsi="Times New Roman" w:cs="Times New Roman"/>
          <w:sz w:val="24"/>
          <w:szCs w:val="24"/>
        </w:rPr>
        <w:t>ubezpieczeniu społecznym rolników (Dz. U. z 2021 r. poz. 266</w:t>
      </w:r>
      <w:r w:rsidR="00815C26">
        <w:rPr>
          <w:rFonts w:ascii="Times New Roman" w:eastAsia="Calibri" w:hAnsi="Times New Roman" w:cs="Times New Roman"/>
          <w:sz w:val="24"/>
          <w:szCs w:val="24"/>
        </w:rPr>
        <w:t xml:space="preserve"> i 1535</w:t>
      </w:r>
      <w:r w:rsidRPr="00B012CE">
        <w:rPr>
          <w:rFonts w:ascii="Times New Roman" w:eastAsia="Calibri" w:hAnsi="Times New Roman" w:cs="Times New Roman"/>
          <w:sz w:val="24"/>
          <w:szCs w:val="24"/>
        </w:rPr>
        <w:t>)</w:t>
      </w:r>
      <w:r w:rsidR="00F633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3D8B7ED" w14:textId="1259ADBC" w:rsidR="00B012CE" w:rsidRPr="00B012CE" w:rsidRDefault="00B012CE" w:rsidP="0024189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2CE">
        <w:rPr>
          <w:rFonts w:ascii="Times New Roman" w:eastAsia="Calibri" w:hAnsi="Times New Roman" w:cs="Times New Roman"/>
          <w:sz w:val="24"/>
          <w:szCs w:val="24"/>
        </w:rPr>
        <w:t xml:space="preserve">domownik – </w:t>
      </w:r>
      <w:r w:rsidR="0024189B" w:rsidRPr="0024189B">
        <w:rPr>
          <w:rFonts w:ascii="Times New Roman" w:eastAsia="Calibri" w:hAnsi="Times New Roman" w:cs="Times New Roman"/>
          <w:sz w:val="24"/>
          <w:szCs w:val="24"/>
        </w:rPr>
        <w:t>osoba spokrewniona lub niespokrewniona, która zamieszkuje z rolnikiem i wspólnie prowadzi gospodarstwo domowe, w szczególności wstępny, zstępny, małżonek, dzieci małżonka, rodzice małżonka, przysposobiony i przysposabiający</w:t>
      </w:r>
      <w:r w:rsidR="00F633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FCBD1D1" w14:textId="6FE23629" w:rsidR="00B012CE" w:rsidRPr="00566CB8" w:rsidRDefault="00190180" w:rsidP="0024189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90180">
        <w:rPr>
          <w:rFonts w:ascii="Times New Roman" w:eastAsia="Calibri" w:hAnsi="Times New Roman" w:cs="Times New Roman"/>
          <w:sz w:val="24"/>
          <w:szCs w:val="24"/>
        </w:rPr>
        <w:t xml:space="preserve">artykuły rolno-spożywcze – </w:t>
      </w:r>
      <w:r w:rsidR="00873E1A">
        <w:rPr>
          <w:rFonts w:ascii="Times New Roman" w:eastAsia="Calibri" w:hAnsi="Times New Roman" w:cs="Times New Roman"/>
          <w:sz w:val="24"/>
          <w:szCs w:val="24"/>
        </w:rPr>
        <w:t>artykuły rolno-spożywcze</w:t>
      </w:r>
      <w:r w:rsidR="0024189B">
        <w:rPr>
          <w:rFonts w:ascii="Times New Roman" w:eastAsia="Calibri" w:hAnsi="Times New Roman" w:cs="Times New Roman"/>
          <w:sz w:val="24"/>
          <w:szCs w:val="24"/>
        </w:rPr>
        <w:t xml:space="preserve"> w rozumieniu </w:t>
      </w:r>
      <w:r w:rsidR="00873E1A">
        <w:rPr>
          <w:rFonts w:ascii="Times New Roman" w:eastAsia="Calibri" w:hAnsi="Times New Roman" w:cs="Times New Roman"/>
          <w:sz w:val="24"/>
          <w:szCs w:val="24"/>
        </w:rPr>
        <w:t xml:space="preserve">art. 3 pkt 1 </w:t>
      </w:r>
      <w:r w:rsidR="0024189B">
        <w:rPr>
          <w:rFonts w:ascii="Times New Roman" w:eastAsia="Calibri" w:hAnsi="Times New Roman" w:cs="Times New Roman"/>
          <w:sz w:val="24"/>
          <w:szCs w:val="24"/>
        </w:rPr>
        <w:t xml:space="preserve">ustawy </w:t>
      </w:r>
      <w:r w:rsidR="0024189B" w:rsidRPr="0024189B">
        <w:rPr>
          <w:rFonts w:ascii="Times New Roman" w:eastAsia="Calibri" w:hAnsi="Times New Roman" w:cs="Times New Roman"/>
          <w:sz w:val="24"/>
          <w:szCs w:val="24"/>
        </w:rPr>
        <w:t>z dnia 21 grudnia 2000 r.</w:t>
      </w:r>
      <w:r w:rsidR="002418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4189B" w:rsidRPr="0024189B">
        <w:rPr>
          <w:rFonts w:ascii="Times New Roman" w:eastAsia="Calibri" w:hAnsi="Times New Roman" w:cs="Times New Roman"/>
          <w:sz w:val="24"/>
          <w:szCs w:val="24"/>
        </w:rPr>
        <w:t>o jakości handlowej artykułów rolno-spożywczych</w:t>
      </w:r>
      <w:r w:rsidR="0024189B" w:rsidRPr="0024189B">
        <w:t xml:space="preserve"> </w:t>
      </w:r>
      <w:r w:rsidR="0024189B">
        <w:t>(</w:t>
      </w:r>
      <w:r w:rsidR="0024189B" w:rsidRPr="0024189B">
        <w:rPr>
          <w:rFonts w:ascii="Times New Roman" w:eastAsia="Calibri" w:hAnsi="Times New Roman" w:cs="Times New Roman"/>
          <w:sz w:val="24"/>
          <w:szCs w:val="24"/>
        </w:rPr>
        <w:t>Dz. U. z 2021 r. poz. 630)</w:t>
      </w:r>
      <w:r w:rsidRPr="0024189B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651F2D92" w14:textId="77777777" w:rsidR="00472AA6" w:rsidRDefault="00B012CE" w:rsidP="00472AA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12CE">
        <w:rPr>
          <w:rFonts w:ascii="Times New Roman" w:eastAsia="Calibri" w:hAnsi="Times New Roman" w:cs="Times New Roman"/>
          <w:sz w:val="24"/>
          <w:szCs w:val="24"/>
        </w:rPr>
        <w:t xml:space="preserve">handel </w:t>
      </w:r>
      <w:r w:rsidR="000971A1">
        <w:rPr>
          <w:rFonts w:ascii="Times New Roman" w:eastAsia="Calibri" w:hAnsi="Times New Roman" w:cs="Times New Roman"/>
          <w:sz w:val="24"/>
          <w:szCs w:val="24"/>
        </w:rPr>
        <w:t>–</w:t>
      </w:r>
      <w:r w:rsidRPr="00B012CE">
        <w:rPr>
          <w:rFonts w:ascii="Times New Roman" w:eastAsia="Calibri" w:hAnsi="Times New Roman" w:cs="Times New Roman"/>
          <w:sz w:val="24"/>
          <w:szCs w:val="24"/>
        </w:rPr>
        <w:t xml:space="preserve"> proces sprzedaży</w:t>
      </w:r>
      <w:r w:rsidRPr="00B012CE">
        <w:rPr>
          <w:rFonts w:ascii="Calibri" w:eastAsia="Calibri" w:hAnsi="Calibri" w:cs="Times New Roman"/>
          <w:sz w:val="24"/>
          <w:szCs w:val="24"/>
        </w:rPr>
        <w:t xml:space="preserve"> </w:t>
      </w:r>
      <w:r w:rsidRPr="00B012CE">
        <w:rPr>
          <w:rFonts w:ascii="Times New Roman" w:eastAsia="Calibri" w:hAnsi="Times New Roman" w:cs="Times New Roman"/>
          <w:sz w:val="24"/>
          <w:szCs w:val="24"/>
        </w:rPr>
        <w:t>polegający na wymianie</w:t>
      </w:r>
      <w:r w:rsidR="00566CB8">
        <w:rPr>
          <w:rFonts w:ascii="Times New Roman" w:eastAsia="Calibri" w:hAnsi="Times New Roman" w:cs="Times New Roman"/>
          <w:sz w:val="24"/>
          <w:szCs w:val="24"/>
        </w:rPr>
        <w:t xml:space="preserve"> artykułów</w:t>
      </w:r>
      <w:r w:rsidR="00566CB8" w:rsidRPr="00566CB8">
        <w:rPr>
          <w:rFonts w:ascii="Times New Roman" w:eastAsia="Calibri" w:hAnsi="Times New Roman" w:cs="Times New Roman"/>
          <w:sz w:val="24"/>
          <w:szCs w:val="24"/>
        </w:rPr>
        <w:t xml:space="preserve"> rolno-spożywcz</w:t>
      </w:r>
      <w:r w:rsidR="00566CB8">
        <w:rPr>
          <w:rFonts w:ascii="Times New Roman" w:eastAsia="Calibri" w:hAnsi="Times New Roman" w:cs="Times New Roman"/>
          <w:sz w:val="24"/>
          <w:szCs w:val="24"/>
        </w:rPr>
        <w:t>ych, runa leśnego oraz wyrobów rękodzieła</w:t>
      </w:r>
      <w:r w:rsidR="00B90496" w:rsidRPr="00B012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012CE">
        <w:rPr>
          <w:rFonts w:ascii="Times New Roman" w:eastAsia="Calibri" w:hAnsi="Times New Roman" w:cs="Times New Roman"/>
          <w:sz w:val="24"/>
          <w:szCs w:val="24"/>
        </w:rPr>
        <w:t>na środki pieniężne;</w:t>
      </w:r>
    </w:p>
    <w:p w14:paraId="0944D95C" w14:textId="2FCCF6A7" w:rsidR="00B012CE" w:rsidRPr="00472AA6" w:rsidRDefault="00B012CE" w:rsidP="00472AA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AA6">
        <w:rPr>
          <w:rFonts w:ascii="Times New Roman" w:eastAsia="Calibri" w:hAnsi="Times New Roman" w:cs="Times New Roman"/>
          <w:sz w:val="24"/>
          <w:szCs w:val="24"/>
        </w:rPr>
        <w:t xml:space="preserve">czynności związane z handlem – wykonywanie </w:t>
      </w:r>
      <w:r w:rsidR="00566CB8" w:rsidRPr="00472AA6">
        <w:rPr>
          <w:rFonts w:ascii="Times New Roman" w:eastAsia="Calibri" w:hAnsi="Times New Roman" w:cs="Times New Roman"/>
          <w:sz w:val="24"/>
          <w:szCs w:val="24"/>
        </w:rPr>
        <w:t xml:space="preserve"> w</w:t>
      </w:r>
      <w:r w:rsidRPr="00472AA6">
        <w:rPr>
          <w:rFonts w:ascii="Times New Roman" w:eastAsia="Calibri" w:hAnsi="Times New Roman" w:cs="Times New Roman"/>
          <w:sz w:val="24"/>
          <w:szCs w:val="24"/>
        </w:rPr>
        <w:t xml:space="preserve"> wyznaczonym miejscu czynności bezpośrednio związanych z handlem przez rolników i ich domowników.</w:t>
      </w:r>
    </w:p>
    <w:p w14:paraId="315355A5" w14:textId="6C663663" w:rsidR="008836F2" w:rsidRDefault="00F6338D" w:rsidP="00F6338D">
      <w:pPr>
        <w:widowControl w:val="0"/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="00A57C2B">
        <w:rPr>
          <w:rFonts w:ascii="Times New Roman" w:eastAsia="Calibri" w:hAnsi="Times New Roman" w:cs="Times New Roman"/>
          <w:b/>
          <w:sz w:val="24"/>
          <w:szCs w:val="24"/>
        </w:rPr>
        <w:t>t</w:t>
      </w:r>
      <w:r>
        <w:rPr>
          <w:rFonts w:ascii="Times New Roman" w:eastAsia="Calibri" w:hAnsi="Times New Roman" w:cs="Times New Roman"/>
          <w:b/>
          <w:sz w:val="24"/>
          <w:szCs w:val="24"/>
        </w:rPr>
        <w:t>. 3</w:t>
      </w:r>
      <w:r w:rsidR="0031317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8836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65715">
        <w:rPr>
          <w:rFonts w:ascii="Times New Roman" w:eastAsia="Calibri" w:hAnsi="Times New Roman" w:cs="Times New Roman"/>
          <w:sz w:val="24"/>
          <w:szCs w:val="24"/>
        </w:rPr>
        <w:t>1.</w:t>
      </w:r>
      <w:r w:rsidR="007F364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36F2">
        <w:rPr>
          <w:rFonts w:ascii="Times New Roman" w:eastAsia="Calibri" w:hAnsi="Times New Roman" w:cs="Times New Roman"/>
          <w:sz w:val="24"/>
          <w:szCs w:val="24"/>
        </w:rPr>
        <w:t>Miejsce</w:t>
      </w:r>
      <w:r w:rsidR="00B012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36F2">
        <w:rPr>
          <w:rFonts w:ascii="Times New Roman" w:eastAsia="Calibri" w:hAnsi="Times New Roman" w:cs="Times New Roman"/>
          <w:sz w:val="24"/>
          <w:szCs w:val="24"/>
        </w:rPr>
        <w:t xml:space="preserve">do prowadzenia </w:t>
      </w:r>
      <w:r w:rsidR="008836F2" w:rsidRPr="008836F2">
        <w:rPr>
          <w:rFonts w:ascii="Times New Roman" w:eastAsia="Calibri" w:hAnsi="Times New Roman" w:cs="Times New Roman"/>
          <w:sz w:val="24"/>
          <w:szCs w:val="24"/>
        </w:rPr>
        <w:t>handlu przez rolników</w:t>
      </w:r>
      <w:r w:rsidR="00EB26DD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 w:rsidR="008836F2" w:rsidRPr="008836F2">
        <w:rPr>
          <w:rFonts w:ascii="Times New Roman" w:eastAsia="Calibri" w:hAnsi="Times New Roman" w:cs="Times New Roman"/>
          <w:sz w:val="24"/>
          <w:szCs w:val="24"/>
        </w:rPr>
        <w:t xml:space="preserve">ich domowników </w:t>
      </w:r>
      <w:r w:rsidR="008836F2">
        <w:rPr>
          <w:rFonts w:ascii="Times New Roman" w:eastAsia="Calibri" w:hAnsi="Times New Roman" w:cs="Times New Roman"/>
          <w:sz w:val="24"/>
          <w:szCs w:val="24"/>
        </w:rPr>
        <w:t xml:space="preserve">w sobotę </w:t>
      </w:r>
      <w:r w:rsidR="007D7D2E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8836F2">
        <w:rPr>
          <w:rFonts w:ascii="Times New Roman" w:eastAsia="Calibri" w:hAnsi="Times New Roman" w:cs="Times New Roman"/>
          <w:sz w:val="24"/>
          <w:szCs w:val="24"/>
        </w:rPr>
        <w:t>niedzielę</w:t>
      </w:r>
      <w:r w:rsidR="00B012C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836F2">
        <w:rPr>
          <w:rFonts w:ascii="Times New Roman" w:eastAsia="Calibri" w:hAnsi="Times New Roman" w:cs="Times New Roman"/>
          <w:sz w:val="24"/>
          <w:szCs w:val="24"/>
        </w:rPr>
        <w:t>wyznacza</w:t>
      </w:r>
      <w:r w:rsidR="00142BAF">
        <w:rPr>
          <w:rFonts w:ascii="Times New Roman" w:eastAsia="Calibri" w:hAnsi="Times New Roman" w:cs="Times New Roman"/>
          <w:sz w:val="24"/>
          <w:szCs w:val="24"/>
        </w:rPr>
        <w:t xml:space="preserve"> rada gminy w drodze uchwały</w:t>
      </w:r>
      <w:r w:rsidR="008836F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7818AF1" w14:textId="5B342FFA" w:rsidR="00BF51BF" w:rsidRDefault="00365715" w:rsidP="00F6338D">
      <w:pPr>
        <w:widowControl w:val="0"/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A57C2B">
        <w:rPr>
          <w:rFonts w:ascii="Times New Roman" w:eastAsia="Calibri" w:hAnsi="Times New Roman" w:cs="Times New Roman"/>
          <w:sz w:val="24"/>
          <w:szCs w:val="24"/>
        </w:rPr>
        <w:t>Miejsc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="00A57C2B">
        <w:rPr>
          <w:rFonts w:ascii="Times New Roman" w:eastAsia="Calibri" w:hAnsi="Times New Roman" w:cs="Times New Roman"/>
          <w:sz w:val="24"/>
          <w:szCs w:val="24"/>
        </w:rPr>
        <w:t>, 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57C2B">
        <w:rPr>
          <w:rFonts w:ascii="Times New Roman" w:eastAsia="Calibri" w:hAnsi="Times New Roman" w:cs="Times New Roman"/>
          <w:sz w:val="24"/>
          <w:szCs w:val="24"/>
        </w:rPr>
        <w:t xml:space="preserve">którym mowa w </w:t>
      </w:r>
      <w:r>
        <w:rPr>
          <w:rFonts w:ascii="Times New Roman" w:eastAsia="Calibri" w:hAnsi="Times New Roman" w:cs="Times New Roman"/>
          <w:sz w:val="24"/>
          <w:szCs w:val="24"/>
        </w:rPr>
        <w:t>ust. 1</w:t>
      </w:r>
      <w:r w:rsidR="000971A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powinno spełniać w</w:t>
      </w:r>
      <w:r w:rsidR="00142BAF">
        <w:rPr>
          <w:rFonts w:ascii="Times New Roman" w:eastAsia="Calibri" w:hAnsi="Times New Roman" w:cs="Times New Roman"/>
          <w:sz w:val="24"/>
          <w:szCs w:val="24"/>
        </w:rPr>
        <w:t xml:space="preserve">ymagania </w:t>
      </w:r>
      <w:r w:rsidR="00E41786" w:rsidRPr="00E41786">
        <w:t xml:space="preserve"> </w:t>
      </w:r>
      <w:r w:rsidR="00E41786" w:rsidRPr="00E41786">
        <w:rPr>
          <w:rFonts w:ascii="Times New Roman" w:eastAsia="Calibri" w:hAnsi="Times New Roman" w:cs="Times New Roman"/>
          <w:sz w:val="24"/>
          <w:szCs w:val="24"/>
        </w:rPr>
        <w:t xml:space="preserve">określone </w:t>
      </w:r>
      <w:r w:rsidR="00E41786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E41786" w:rsidRPr="00E41786">
        <w:rPr>
          <w:rFonts w:ascii="Times New Roman" w:eastAsia="Calibri" w:hAnsi="Times New Roman" w:cs="Times New Roman"/>
          <w:sz w:val="24"/>
          <w:szCs w:val="24"/>
        </w:rPr>
        <w:t>przepisach dotyczących wymagań higienicznych, sanitarnych, weterynaryjnych, prze</w:t>
      </w:r>
      <w:r w:rsidR="004F2319">
        <w:rPr>
          <w:rFonts w:ascii="Times New Roman" w:eastAsia="Calibri" w:hAnsi="Times New Roman" w:cs="Times New Roman"/>
          <w:sz w:val="24"/>
          <w:szCs w:val="24"/>
        </w:rPr>
        <w:t>ciwpożarowych oraz budowlanych.</w:t>
      </w:r>
    </w:p>
    <w:p w14:paraId="361156FE" w14:textId="5B6BC988" w:rsidR="00365715" w:rsidRDefault="00365715" w:rsidP="00F6338D">
      <w:pPr>
        <w:widowControl w:val="0"/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3. Wyznaczając miejsce, o którym mowa w ust. 1</w:t>
      </w:r>
      <w:r w:rsidR="000971A1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42BAF">
        <w:rPr>
          <w:rFonts w:ascii="Times New Roman" w:eastAsia="Calibri" w:hAnsi="Times New Roman" w:cs="Times New Roman"/>
          <w:sz w:val="24"/>
          <w:szCs w:val="24"/>
        </w:rPr>
        <w:t xml:space="preserve">rada gminy </w:t>
      </w:r>
      <w:r w:rsidR="007E612E">
        <w:rPr>
          <w:rFonts w:ascii="Times New Roman" w:eastAsia="Calibri" w:hAnsi="Times New Roman" w:cs="Times New Roman"/>
          <w:sz w:val="24"/>
          <w:szCs w:val="24"/>
        </w:rPr>
        <w:t xml:space="preserve">bierze pod uwagę w szczególności </w:t>
      </w:r>
      <w:r w:rsidR="007E612E" w:rsidRPr="007E612E">
        <w:rPr>
          <w:rFonts w:ascii="Times New Roman" w:eastAsia="Calibri" w:hAnsi="Times New Roman" w:cs="Times New Roman"/>
          <w:sz w:val="24"/>
          <w:szCs w:val="24"/>
        </w:rPr>
        <w:t>dogodn</w:t>
      </w:r>
      <w:r w:rsidR="007E612E">
        <w:rPr>
          <w:rFonts w:ascii="Times New Roman" w:eastAsia="Calibri" w:hAnsi="Times New Roman" w:cs="Times New Roman"/>
          <w:sz w:val="24"/>
          <w:szCs w:val="24"/>
        </w:rPr>
        <w:t>ą</w:t>
      </w:r>
      <w:r w:rsidR="007E612E" w:rsidRPr="007E612E">
        <w:rPr>
          <w:rFonts w:ascii="Times New Roman" w:eastAsia="Calibri" w:hAnsi="Times New Roman" w:cs="Times New Roman"/>
          <w:sz w:val="24"/>
          <w:szCs w:val="24"/>
        </w:rPr>
        <w:t xml:space="preserve"> komunikację,</w:t>
      </w:r>
      <w:r w:rsidR="007E61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3648">
        <w:rPr>
          <w:rFonts w:ascii="Times New Roman" w:eastAsia="Calibri" w:hAnsi="Times New Roman" w:cs="Times New Roman"/>
          <w:sz w:val="24"/>
          <w:szCs w:val="24"/>
        </w:rPr>
        <w:t xml:space="preserve">bliską lokalizację z centrum danej gminy lub miasta lub bliską </w:t>
      </w:r>
      <w:r w:rsidR="007E612E">
        <w:rPr>
          <w:rFonts w:ascii="Times New Roman" w:eastAsia="Calibri" w:hAnsi="Times New Roman" w:cs="Times New Roman"/>
          <w:sz w:val="24"/>
          <w:szCs w:val="24"/>
        </w:rPr>
        <w:t xml:space="preserve">lokalizację miejsc atrakcyjnych turystycznie. </w:t>
      </w:r>
    </w:p>
    <w:p w14:paraId="64B2F12F" w14:textId="39D90110" w:rsidR="0024189B" w:rsidRDefault="0024189B" w:rsidP="00F6338D">
      <w:pPr>
        <w:widowControl w:val="0"/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2AA6">
        <w:rPr>
          <w:rFonts w:ascii="Times New Roman" w:eastAsia="Calibri" w:hAnsi="Times New Roman" w:cs="Times New Roman"/>
          <w:b/>
          <w:sz w:val="24"/>
          <w:szCs w:val="24"/>
        </w:rPr>
        <w:t>Art. 4</w:t>
      </w:r>
      <w:r w:rsidR="00873E1A" w:rsidRPr="00472AA6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Przedmiotem handlu na wyznaczonych miejscach, o których mowa w art. 3 ust. 1</w:t>
      </w:r>
      <w:r w:rsidR="00873E1A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mogą być tylko artykuły ro</w:t>
      </w:r>
      <w:r w:rsidR="00A65C53">
        <w:rPr>
          <w:rFonts w:ascii="Times New Roman" w:eastAsia="Calibri" w:hAnsi="Times New Roman" w:cs="Times New Roman"/>
          <w:sz w:val="24"/>
          <w:szCs w:val="24"/>
        </w:rPr>
        <w:t>l</w:t>
      </w:r>
      <w:r>
        <w:rPr>
          <w:rFonts w:ascii="Times New Roman" w:eastAsia="Calibri" w:hAnsi="Times New Roman" w:cs="Times New Roman"/>
          <w:sz w:val="24"/>
          <w:szCs w:val="24"/>
        </w:rPr>
        <w:t>no-spożywcze</w:t>
      </w:r>
      <w:r w:rsidR="00D03E6F">
        <w:rPr>
          <w:rFonts w:ascii="Times New Roman" w:eastAsia="Calibri" w:hAnsi="Times New Roman" w:cs="Times New Roman"/>
          <w:sz w:val="24"/>
          <w:szCs w:val="24"/>
        </w:rPr>
        <w:t xml:space="preserve">, oraz wyroby rękodzieła wytworzone w gospodarstwie rolnym. </w:t>
      </w:r>
    </w:p>
    <w:p w14:paraId="52432F3B" w14:textId="00B1E976" w:rsidR="00B012CE" w:rsidRPr="00B012CE" w:rsidRDefault="008836F2" w:rsidP="00F6338D">
      <w:pPr>
        <w:widowControl w:val="0"/>
        <w:autoSpaceDE w:val="0"/>
        <w:autoSpaceDN w:val="0"/>
        <w:adjustRightInd w:val="0"/>
        <w:spacing w:before="120"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36F2">
        <w:rPr>
          <w:rFonts w:ascii="Times New Roman" w:eastAsia="Calibri" w:hAnsi="Times New Roman" w:cs="Times New Roman"/>
          <w:b/>
          <w:sz w:val="24"/>
          <w:szCs w:val="24"/>
        </w:rPr>
        <w:t>Art.</w:t>
      </w:r>
      <w:r w:rsidR="00F6338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42BAF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31317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851D1" w:rsidRPr="00C851D1">
        <w:t xml:space="preserve"> </w:t>
      </w:r>
      <w:r w:rsidR="00C851D1" w:rsidRPr="00472AA6">
        <w:rPr>
          <w:rFonts w:ascii="Times New Roman" w:eastAsia="Calibri" w:hAnsi="Times New Roman" w:cs="Times New Roman"/>
          <w:sz w:val="24"/>
          <w:szCs w:val="24"/>
        </w:rPr>
        <w:t>Rada gminy uchwala regulamin określający zasady prowadzenia handlu w soboty i niedziele przez rolników i ich domowników na wyznaczonych miejscach, o których mowa w art. 3 ust. 1.</w:t>
      </w:r>
      <w:r w:rsidR="00C851D1" w:rsidRPr="00C851D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836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BF0C041" w14:textId="29145EA5" w:rsidR="0031317A" w:rsidRPr="0031317A" w:rsidRDefault="00F6338D" w:rsidP="0031317A">
      <w:pPr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Art. </w:t>
      </w:r>
      <w:r w:rsidR="00EE5D7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31317A" w:rsidRPr="0031317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31317A" w:rsidRPr="0031317A">
        <w:rPr>
          <w:rFonts w:ascii="Times New Roman" w:eastAsia="Calibri" w:hAnsi="Times New Roman" w:cs="Times New Roman"/>
          <w:sz w:val="24"/>
          <w:szCs w:val="24"/>
        </w:rPr>
        <w:t xml:space="preserve"> W ustawie z dnia 12 stycznia 1991 r. o podatkach i opłatach lokalnych (Dz. U. z</w:t>
      </w:r>
      <w:r w:rsidR="00B84BD4">
        <w:rPr>
          <w:rFonts w:ascii="Times New Roman" w:eastAsia="Calibri" w:hAnsi="Times New Roman" w:cs="Times New Roman"/>
          <w:sz w:val="24"/>
          <w:szCs w:val="24"/>
        </w:rPr>
        <w:t> </w:t>
      </w:r>
      <w:r w:rsidR="0031317A" w:rsidRPr="003131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37C6">
        <w:rPr>
          <w:rFonts w:ascii="Times New Roman" w:eastAsia="Calibri" w:hAnsi="Times New Roman" w:cs="Times New Roman"/>
          <w:sz w:val="24"/>
          <w:szCs w:val="24"/>
        </w:rPr>
        <w:br/>
      </w:r>
      <w:r w:rsidR="0031317A" w:rsidRPr="0031317A">
        <w:rPr>
          <w:rFonts w:ascii="Times New Roman" w:eastAsia="Calibri" w:hAnsi="Times New Roman" w:cs="Times New Roman"/>
          <w:sz w:val="24"/>
          <w:szCs w:val="24"/>
        </w:rPr>
        <w:t>2019</w:t>
      </w:r>
      <w:r w:rsidR="009437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1317A" w:rsidRPr="0031317A">
        <w:rPr>
          <w:rFonts w:ascii="Times New Roman" w:eastAsia="Calibri" w:hAnsi="Times New Roman" w:cs="Times New Roman"/>
          <w:sz w:val="24"/>
          <w:szCs w:val="24"/>
        </w:rPr>
        <w:t>r. poz. 1170 oraz z 2021 r. poz. 401) art. 16 otrzymuje brzmienie:</w:t>
      </w:r>
    </w:p>
    <w:p w14:paraId="0E0C6F6F" w14:textId="77777777" w:rsidR="0031317A" w:rsidRPr="0031317A" w:rsidRDefault="0031317A" w:rsidP="0031317A">
      <w:pPr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17A">
        <w:rPr>
          <w:rFonts w:ascii="Times New Roman" w:eastAsia="Calibri" w:hAnsi="Times New Roman" w:cs="Times New Roman"/>
          <w:sz w:val="24"/>
          <w:szCs w:val="24"/>
        </w:rPr>
        <w:t>„Art. 16. Zwalnia się od opłaty targowej:</w:t>
      </w:r>
    </w:p>
    <w:p w14:paraId="0E1BA582" w14:textId="77777777" w:rsidR="0031317A" w:rsidRPr="0031317A" w:rsidRDefault="0031317A" w:rsidP="0031317A">
      <w:pPr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17A">
        <w:rPr>
          <w:rFonts w:ascii="Times New Roman" w:eastAsia="Calibri" w:hAnsi="Times New Roman" w:cs="Times New Roman"/>
          <w:sz w:val="24"/>
          <w:szCs w:val="24"/>
        </w:rPr>
        <w:t>1)  osoby i jednostki wymienione w art. 15 ust. 1, które są podatnikami podatku od nieruchomości w związku z przedmiotami opodatkowania położonymi na targowiskach;</w:t>
      </w:r>
    </w:p>
    <w:p w14:paraId="4BB3C37C" w14:textId="77777777" w:rsidR="006E08F5" w:rsidRDefault="0031317A" w:rsidP="0031317A">
      <w:pPr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17A">
        <w:rPr>
          <w:rFonts w:ascii="Times New Roman" w:eastAsia="Calibri" w:hAnsi="Times New Roman" w:cs="Times New Roman"/>
          <w:sz w:val="24"/>
          <w:szCs w:val="24"/>
        </w:rPr>
        <w:t>2) rolników</w:t>
      </w:r>
      <w:r w:rsidR="00BA6BF7">
        <w:rPr>
          <w:rFonts w:ascii="Times New Roman" w:eastAsia="Calibri" w:hAnsi="Times New Roman" w:cs="Times New Roman"/>
          <w:sz w:val="24"/>
          <w:szCs w:val="24"/>
        </w:rPr>
        <w:t xml:space="preserve"> i ich domowników </w:t>
      </w:r>
      <w:r w:rsidRPr="0031317A">
        <w:rPr>
          <w:rFonts w:ascii="Times New Roman" w:eastAsia="Calibri" w:hAnsi="Times New Roman" w:cs="Times New Roman"/>
          <w:sz w:val="24"/>
          <w:szCs w:val="24"/>
        </w:rPr>
        <w:t xml:space="preserve">prowadzących handel </w:t>
      </w:r>
      <w:r w:rsidR="00D67768">
        <w:rPr>
          <w:rFonts w:ascii="Times New Roman" w:eastAsia="Calibri" w:hAnsi="Times New Roman" w:cs="Times New Roman"/>
          <w:sz w:val="24"/>
          <w:szCs w:val="24"/>
        </w:rPr>
        <w:t>artykułami rolno-</w:t>
      </w:r>
      <w:r w:rsidR="00472AA6">
        <w:rPr>
          <w:rFonts w:ascii="Times New Roman" w:eastAsia="Calibri" w:hAnsi="Times New Roman" w:cs="Times New Roman"/>
          <w:sz w:val="24"/>
          <w:szCs w:val="24"/>
        </w:rPr>
        <w:t>spożywczymi oraz</w:t>
      </w:r>
      <w:r w:rsidR="00D67768" w:rsidRPr="00D67768">
        <w:rPr>
          <w:rFonts w:ascii="Times New Roman" w:eastAsia="Calibri" w:hAnsi="Times New Roman" w:cs="Times New Roman"/>
          <w:sz w:val="24"/>
          <w:szCs w:val="24"/>
        </w:rPr>
        <w:t xml:space="preserve"> wyrob</w:t>
      </w:r>
      <w:r w:rsidR="00D67768">
        <w:rPr>
          <w:rFonts w:ascii="Times New Roman" w:eastAsia="Calibri" w:hAnsi="Times New Roman" w:cs="Times New Roman"/>
          <w:sz w:val="24"/>
          <w:szCs w:val="24"/>
        </w:rPr>
        <w:t>ami</w:t>
      </w:r>
      <w:r w:rsidR="00D67768" w:rsidRPr="00D67768">
        <w:rPr>
          <w:rFonts w:ascii="Times New Roman" w:eastAsia="Calibri" w:hAnsi="Times New Roman" w:cs="Times New Roman"/>
          <w:sz w:val="24"/>
          <w:szCs w:val="24"/>
        </w:rPr>
        <w:t xml:space="preserve"> rękodzieła</w:t>
      </w:r>
      <w:r w:rsidR="00D677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1317A">
        <w:rPr>
          <w:rFonts w:ascii="Times New Roman" w:eastAsia="Calibri" w:hAnsi="Times New Roman" w:cs="Times New Roman"/>
          <w:sz w:val="24"/>
          <w:szCs w:val="24"/>
        </w:rPr>
        <w:t>w</w:t>
      </w:r>
      <w:r w:rsidR="00A57C2B">
        <w:rPr>
          <w:rFonts w:ascii="Times New Roman" w:eastAsia="Calibri" w:hAnsi="Times New Roman" w:cs="Times New Roman"/>
          <w:sz w:val="24"/>
          <w:szCs w:val="24"/>
        </w:rPr>
        <w:t xml:space="preserve"> sobotę </w:t>
      </w:r>
      <w:r w:rsidR="00261ACA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="00A57C2B">
        <w:rPr>
          <w:rFonts w:ascii="Times New Roman" w:eastAsia="Calibri" w:hAnsi="Times New Roman" w:cs="Times New Roman"/>
          <w:sz w:val="24"/>
          <w:szCs w:val="24"/>
        </w:rPr>
        <w:t>niedzielę</w:t>
      </w:r>
      <w:r w:rsidRPr="003131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F3648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D67768">
        <w:rPr>
          <w:rFonts w:ascii="Times New Roman" w:eastAsia="Calibri" w:hAnsi="Times New Roman" w:cs="Times New Roman"/>
          <w:sz w:val="24"/>
          <w:szCs w:val="24"/>
        </w:rPr>
        <w:t xml:space="preserve">wyznaczonych </w:t>
      </w:r>
      <w:r w:rsidR="007F3648">
        <w:rPr>
          <w:rFonts w:ascii="Times New Roman" w:eastAsia="Calibri" w:hAnsi="Times New Roman" w:cs="Times New Roman"/>
          <w:sz w:val="24"/>
          <w:szCs w:val="24"/>
        </w:rPr>
        <w:t>miejscach</w:t>
      </w:r>
      <w:r w:rsidR="00D67768">
        <w:rPr>
          <w:rFonts w:ascii="Times New Roman" w:eastAsia="Calibri" w:hAnsi="Times New Roman" w:cs="Times New Roman"/>
          <w:sz w:val="24"/>
          <w:szCs w:val="24"/>
        </w:rPr>
        <w:t xml:space="preserve">, o których mowa </w:t>
      </w:r>
      <w:r w:rsidR="007F3648">
        <w:rPr>
          <w:rFonts w:ascii="Times New Roman" w:eastAsia="Calibri" w:hAnsi="Times New Roman" w:cs="Times New Roman"/>
          <w:sz w:val="24"/>
          <w:szCs w:val="24"/>
        </w:rPr>
        <w:t>w art. 3 ust.</w:t>
      </w:r>
      <w:r w:rsidR="00CD33A8">
        <w:rPr>
          <w:rFonts w:ascii="Times New Roman" w:eastAsia="Calibri" w:hAnsi="Times New Roman" w:cs="Times New Roman"/>
          <w:sz w:val="24"/>
          <w:szCs w:val="24"/>
        </w:rPr>
        <w:t> </w:t>
      </w:r>
      <w:r w:rsidR="007F3648">
        <w:rPr>
          <w:rFonts w:ascii="Times New Roman" w:eastAsia="Calibri" w:hAnsi="Times New Roman" w:cs="Times New Roman"/>
          <w:sz w:val="24"/>
          <w:szCs w:val="24"/>
        </w:rPr>
        <w:t>1 ustaw</w:t>
      </w:r>
      <w:r w:rsidRPr="0031317A">
        <w:rPr>
          <w:rFonts w:ascii="Times New Roman" w:eastAsia="Calibri" w:hAnsi="Times New Roman" w:cs="Times New Roman"/>
          <w:sz w:val="24"/>
          <w:szCs w:val="24"/>
        </w:rPr>
        <w:t xml:space="preserve">y z dnia ….. </w:t>
      </w:r>
      <w:r w:rsidR="00BA6BF7" w:rsidRPr="00BA6BF7">
        <w:rPr>
          <w:rFonts w:ascii="Times New Roman" w:eastAsia="Calibri" w:hAnsi="Times New Roman" w:cs="Times New Roman"/>
          <w:sz w:val="24"/>
          <w:szCs w:val="24"/>
        </w:rPr>
        <w:t xml:space="preserve">o ułatwieniach w prowadzeniu handlu w soboty i niedziele przez  rolników i ich domowników </w:t>
      </w:r>
      <w:r w:rsidRPr="0031317A">
        <w:rPr>
          <w:rFonts w:ascii="Times New Roman" w:eastAsia="Calibri" w:hAnsi="Times New Roman" w:cs="Times New Roman"/>
          <w:sz w:val="24"/>
          <w:szCs w:val="24"/>
        </w:rPr>
        <w:t>(Dz. U. poz. ….).”.</w:t>
      </w:r>
    </w:p>
    <w:p w14:paraId="6470E6AE" w14:textId="6F773832" w:rsidR="0031317A" w:rsidRPr="0031317A" w:rsidRDefault="0031317A" w:rsidP="0031317A">
      <w:pPr>
        <w:spacing w:before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317A">
        <w:rPr>
          <w:rFonts w:ascii="Times New Roman" w:eastAsia="Calibri" w:hAnsi="Times New Roman" w:cs="Times New Roman"/>
          <w:b/>
          <w:sz w:val="24"/>
          <w:szCs w:val="24"/>
        </w:rPr>
        <w:t>Art. 7.</w:t>
      </w:r>
      <w:r w:rsidRPr="0031317A">
        <w:rPr>
          <w:rFonts w:ascii="Times New Roman" w:eastAsia="Calibri" w:hAnsi="Times New Roman" w:cs="Times New Roman"/>
          <w:sz w:val="24"/>
          <w:szCs w:val="24"/>
        </w:rPr>
        <w:t xml:space="preserve"> Ustawa wchodzi w życie po upływie 14 dni od dnia ogłoszenia.</w:t>
      </w:r>
    </w:p>
    <w:p w14:paraId="5A4E94D3" w14:textId="29F1CD9D" w:rsidR="00783E08" w:rsidRDefault="00783E08">
      <w:bookmarkStart w:id="0" w:name="_GoBack"/>
      <w:bookmarkEnd w:id="0"/>
    </w:p>
    <w:p w14:paraId="1AFCA9A7" w14:textId="77777777" w:rsidR="00566CB8" w:rsidRDefault="00566CB8" w:rsidP="00783E08">
      <w:pPr>
        <w:spacing w:after="510" w:line="265" w:lineRule="auto"/>
        <w:ind w:left="3398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0DC27DF" w14:textId="77777777" w:rsidR="00566CB8" w:rsidRDefault="00566CB8" w:rsidP="00783E08">
      <w:pPr>
        <w:spacing w:after="510" w:line="265" w:lineRule="auto"/>
        <w:ind w:left="3398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A37F329" w14:textId="77777777" w:rsidR="00566CB8" w:rsidRDefault="00566CB8" w:rsidP="00783E08">
      <w:pPr>
        <w:spacing w:after="510" w:line="265" w:lineRule="auto"/>
        <w:ind w:left="3398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66493CB6" w14:textId="77777777" w:rsidR="00B012CE" w:rsidRDefault="00B012CE"/>
    <w:sectPr w:rsidR="00B01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7E4627" w14:textId="77777777" w:rsidR="003E6A6D" w:rsidRDefault="003E6A6D" w:rsidP="00815C26">
      <w:pPr>
        <w:spacing w:after="0" w:line="240" w:lineRule="auto"/>
      </w:pPr>
      <w:r>
        <w:separator/>
      </w:r>
    </w:p>
  </w:endnote>
  <w:endnote w:type="continuationSeparator" w:id="0">
    <w:p w14:paraId="4F97960C" w14:textId="77777777" w:rsidR="003E6A6D" w:rsidRDefault="003E6A6D" w:rsidP="00815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B47DC" w14:textId="77777777" w:rsidR="003E6A6D" w:rsidRDefault="003E6A6D" w:rsidP="00815C26">
      <w:pPr>
        <w:spacing w:after="0" w:line="240" w:lineRule="auto"/>
      </w:pPr>
      <w:r>
        <w:separator/>
      </w:r>
    </w:p>
  </w:footnote>
  <w:footnote w:type="continuationSeparator" w:id="0">
    <w:p w14:paraId="667387C8" w14:textId="77777777" w:rsidR="003E6A6D" w:rsidRDefault="003E6A6D" w:rsidP="00815C26">
      <w:pPr>
        <w:spacing w:after="0" w:line="240" w:lineRule="auto"/>
      </w:pPr>
      <w:r>
        <w:continuationSeparator/>
      </w:r>
    </w:p>
  </w:footnote>
  <w:footnote w:id="1">
    <w:p w14:paraId="202EA5BE" w14:textId="0D73258C" w:rsidR="00142BAF" w:rsidRPr="00472AA6" w:rsidRDefault="00815C26" w:rsidP="00142BAF">
      <w:pPr>
        <w:pStyle w:val="Tekstprzypisudolnego"/>
        <w:rPr>
          <w:rFonts w:ascii="Times New Roman" w:hAnsi="Times New Roman" w:cs="Times New Roman"/>
        </w:rPr>
      </w:pPr>
      <w:r w:rsidRPr="00472AA6">
        <w:rPr>
          <w:rStyle w:val="Odwoanieprzypisudolnego"/>
          <w:rFonts w:ascii="Times New Roman" w:hAnsi="Times New Roman" w:cs="Times New Roman"/>
        </w:rPr>
        <w:footnoteRef/>
      </w:r>
      <w:r w:rsidRPr="00472AA6">
        <w:rPr>
          <w:rFonts w:ascii="Times New Roman" w:hAnsi="Times New Roman" w:cs="Times New Roman"/>
          <w:vertAlign w:val="superscript"/>
        </w:rPr>
        <w:t>)</w:t>
      </w:r>
      <w:r w:rsidRPr="00472AA6">
        <w:rPr>
          <w:rFonts w:ascii="Times New Roman" w:hAnsi="Times New Roman" w:cs="Times New Roman"/>
        </w:rPr>
        <w:t xml:space="preserve"> Niniejszą ustawą zmienia się ustaw</w:t>
      </w:r>
      <w:r w:rsidR="0075613E" w:rsidRPr="00472AA6">
        <w:rPr>
          <w:rFonts w:ascii="Times New Roman" w:hAnsi="Times New Roman" w:cs="Times New Roman"/>
        </w:rPr>
        <w:t xml:space="preserve">ę </w:t>
      </w:r>
      <w:r w:rsidRPr="00472AA6">
        <w:rPr>
          <w:rFonts w:ascii="Times New Roman" w:hAnsi="Times New Roman" w:cs="Times New Roman"/>
        </w:rPr>
        <w:t xml:space="preserve">z dnia </w:t>
      </w:r>
      <w:r w:rsidR="0075613E" w:rsidRPr="00472AA6">
        <w:rPr>
          <w:rFonts w:ascii="Times New Roman" w:hAnsi="Times New Roman" w:cs="Times New Roman"/>
        </w:rPr>
        <w:t>12 stycznia 1991 r. o podatkach i opłatach lokalnych</w:t>
      </w:r>
      <w:r w:rsidR="00142BAF" w:rsidRPr="00472AA6">
        <w:rPr>
          <w:rFonts w:ascii="Times New Roman" w:hAnsi="Times New Roman" w:cs="Times New Roman"/>
        </w:rPr>
        <w:t xml:space="preserve"> (Dz. U. z </w:t>
      </w:r>
    </w:p>
    <w:p w14:paraId="2FA581CD" w14:textId="3899219F" w:rsidR="00815C26" w:rsidRDefault="00142BAF" w:rsidP="00142BAF">
      <w:pPr>
        <w:pStyle w:val="Tekstprzypisudolnego"/>
      </w:pPr>
      <w:r w:rsidRPr="00472AA6">
        <w:rPr>
          <w:rFonts w:ascii="Times New Roman" w:hAnsi="Times New Roman" w:cs="Times New Roman"/>
        </w:rPr>
        <w:t>2019 r. poz. 1170 oraz z 2021 r. poz. 401)</w:t>
      </w:r>
      <w:r w:rsidR="0075613E" w:rsidRPr="00472AA6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B21403"/>
    <w:multiLevelType w:val="hybridMultilevel"/>
    <w:tmpl w:val="DB749F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13A"/>
    <w:rsid w:val="00066B0C"/>
    <w:rsid w:val="00091E10"/>
    <w:rsid w:val="000971A1"/>
    <w:rsid w:val="000B440D"/>
    <w:rsid w:val="000E1E67"/>
    <w:rsid w:val="000F3FF1"/>
    <w:rsid w:val="00142BAF"/>
    <w:rsid w:val="00185B41"/>
    <w:rsid w:val="00190180"/>
    <w:rsid w:val="001A229F"/>
    <w:rsid w:val="0020155E"/>
    <w:rsid w:val="00210ABE"/>
    <w:rsid w:val="00230A81"/>
    <w:rsid w:val="0024189B"/>
    <w:rsid w:val="00253DDE"/>
    <w:rsid w:val="00261ACA"/>
    <w:rsid w:val="0027757B"/>
    <w:rsid w:val="002B38C0"/>
    <w:rsid w:val="002C0724"/>
    <w:rsid w:val="002F040C"/>
    <w:rsid w:val="0031317A"/>
    <w:rsid w:val="00323771"/>
    <w:rsid w:val="00365715"/>
    <w:rsid w:val="003E6A6D"/>
    <w:rsid w:val="004005BA"/>
    <w:rsid w:val="004170B4"/>
    <w:rsid w:val="00422685"/>
    <w:rsid w:val="00472AA6"/>
    <w:rsid w:val="004F2319"/>
    <w:rsid w:val="0054176F"/>
    <w:rsid w:val="00566CB8"/>
    <w:rsid w:val="005777F8"/>
    <w:rsid w:val="005A03EA"/>
    <w:rsid w:val="005B548A"/>
    <w:rsid w:val="005D7990"/>
    <w:rsid w:val="00686E74"/>
    <w:rsid w:val="006B2ECC"/>
    <w:rsid w:val="006E08F5"/>
    <w:rsid w:val="00703A7F"/>
    <w:rsid w:val="0075613E"/>
    <w:rsid w:val="00783E08"/>
    <w:rsid w:val="007D7D2E"/>
    <w:rsid w:val="007E612E"/>
    <w:rsid w:val="007F3648"/>
    <w:rsid w:val="00815C26"/>
    <w:rsid w:val="00861971"/>
    <w:rsid w:val="00873E1A"/>
    <w:rsid w:val="008836F2"/>
    <w:rsid w:val="008B28A0"/>
    <w:rsid w:val="00910D4A"/>
    <w:rsid w:val="009437C6"/>
    <w:rsid w:val="00944D75"/>
    <w:rsid w:val="00957684"/>
    <w:rsid w:val="009D1971"/>
    <w:rsid w:val="00A100FD"/>
    <w:rsid w:val="00A1273D"/>
    <w:rsid w:val="00A50037"/>
    <w:rsid w:val="00A57C2B"/>
    <w:rsid w:val="00A65C53"/>
    <w:rsid w:val="00B012CE"/>
    <w:rsid w:val="00B046C1"/>
    <w:rsid w:val="00B370AE"/>
    <w:rsid w:val="00B52451"/>
    <w:rsid w:val="00B73CD8"/>
    <w:rsid w:val="00B84BD4"/>
    <w:rsid w:val="00B90496"/>
    <w:rsid w:val="00BA6BF7"/>
    <w:rsid w:val="00BC4701"/>
    <w:rsid w:val="00BF51BF"/>
    <w:rsid w:val="00C851D1"/>
    <w:rsid w:val="00CC5A58"/>
    <w:rsid w:val="00CD33A8"/>
    <w:rsid w:val="00CD5861"/>
    <w:rsid w:val="00CE2986"/>
    <w:rsid w:val="00D03E6F"/>
    <w:rsid w:val="00D21747"/>
    <w:rsid w:val="00D320A5"/>
    <w:rsid w:val="00D655B4"/>
    <w:rsid w:val="00D67768"/>
    <w:rsid w:val="00D71FF5"/>
    <w:rsid w:val="00D73E35"/>
    <w:rsid w:val="00E140FD"/>
    <w:rsid w:val="00E41786"/>
    <w:rsid w:val="00E5413A"/>
    <w:rsid w:val="00EB26DD"/>
    <w:rsid w:val="00EE5D75"/>
    <w:rsid w:val="00F6338D"/>
    <w:rsid w:val="00FA2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0337"/>
  <w15:chartTrackingRefBased/>
  <w15:docId w15:val="{3D78DABD-1E74-4A94-BCFC-377CF64FB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15C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5C26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15C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15C2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15C2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71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71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71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71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71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9C390-E262-401B-80DB-2939D52C8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Rolnictwa i Rozwoju Wsi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Malesa Małgorzata</dc:creator>
  <cp:keywords/>
  <dc:description/>
  <cp:lastModifiedBy>Grzegorz Molesztak</cp:lastModifiedBy>
  <cp:revision>6</cp:revision>
  <cp:lastPrinted>2021-09-07T12:04:00Z</cp:lastPrinted>
  <dcterms:created xsi:type="dcterms:W3CDTF">2021-09-07T13:49:00Z</dcterms:created>
  <dcterms:modified xsi:type="dcterms:W3CDTF">2021-09-29T10:49:00Z</dcterms:modified>
</cp:coreProperties>
</file>