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030" w:rsidRPr="0013464B" w:rsidRDefault="00D43030" w:rsidP="00D43030">
      <w:pPr>
        <w:pStyle w:val="OZNPROJEKTUwskazaniedatylubwersjiprojektu"/>
      </w:pPr>
      <w:bookmarkStart w:id="0" w:name="_GoBack"/>
      <w:bookmarkEnd w:id="0"/>
      <w:r>
        <w:t>Projekt</w:t>
      </w:r>
    </w:p>
    <w:p w:rsidR="00D43030" w:rsidRPr="0013464B" w:rsidRDefault="00D43030" w:rsidP="00D43030">
      <w:pPr>
        <w:pStyle w:val="OZNRODZAKTUtznustawalubrozporzdzenieiorganwydajcy"/>
      </w:pPr>
      <w:r>
        <w:t>USTAWA</w:t>
      </w:r>
    </w:p>
    <w:p w:rsidR="00D43030" w:rsidRPr="0013464B" w:rsidRDefault="00D43030" w:rsidP="00D43030">
      <w:pPr>
        <w:pStyle w:val="DATAAKTUdatauchwalenialubwydaniaaktu"/>
      </w:pPr>
      <w:r>
        <w:t>z dnia</w:t>
      </w:r>
    </w:p>
    <w:p w:rsidR="00D43030" w:rsidRPr="0013464B" w:rsidRDefault="00D43030" w:rsidP="00D43030">
      <w:pPr>
        <w:pStyle w:val="TYTUAKTUprzedmiotregulacjiustawylubrozporzdzenia"/>
      </w:pPr>
      <w:r w:rsidRPr="0013464B">
        <w:t>o zmianie ustawy o systemie instytucji rozwoju</w:t>
      </w:r>
    </w:p>
    <w:p w:rsidR="00D43030" w:rsidRPr="0013464B" w:rsidRDefault="00D43030" w:rsidP="00D43030">
      <w:pPr>
        <w:pStyle w:val="ARTartustawynprozporzdzenia"/>
      </w:pPr>
      <w:r w:rsidRPr="0013464B">
        <w:rPr>
          <w:rStyle w:val="Ppogrubienie"/>
        </w:rPr>
        <w:t>Art.</w:t>
      </w:r>
      <w:r w:rsidR="003440C8">
        <w:rPr>
          <w:rStyle w:val="Ppogrubienie"/>
        </w:rPr>
        <w:t> </w:t>
      </w:r>
      <w:r w:rsidRPr="0013464B">
        <w:rPr>
          <w:rStyle w:val="Ppogrubienie"/>
        </w:rPr>
        <w:t>1.</w:t>
      </w:r>
      <w:r w:rsidR="003440C8">
        <w:rPr>
          <w:rStyle w:val="Ppogrubienie"/>
        </w:rPr>
        <w:t> </w:t>
      </w:r>
      <w:r w:rsidRPr="0013464B">
        <w:t>W ustawie z dnia 4 lipca 2019 r. o systemie instytucji rozwoju (Dz. U. z 202</w:t>
      </w:r>
      <w:r>
        <w:t>1</w:t>
      </w:r>
      <w:r w:rsidRPr="0013464B">
        <w:t xml:space="preserve"> r.</w:t>
      </w:r>
      <w:r>
        <w:t xml:space="preserve"> </w:t>
      </w:r>
      <w:r w:rsidR="00D63B57">
        <w:t>poz. </w:t>
      </w:r>
      <w:r>
        <w:t>1010</w:t>
      </w:r>
      <w:r w:rsidRPr="0013464B">
        <w:t xml:space="preserve">) w art. 21a ust. 3 </w:t>
      </w:r>
      <w:r>
        <w:t>otrzymuje</w:t>
      </w:r>
      <w:r w:rsidRPr="0013464B">
        <w:t xml:space="preserve"> brzmieni</w:t>
      </w:r>
      <w:r>
        <w:t>e</w:t>
      </w:r>
      <w:r w:rsidRPr="0013464B">
        <w:t>:</w:t>
      </w:r>
    </w:p>
    <w:p w:rsidR="00D43030" w:rsidRDefault="00D43030" w:rsidP="009B478B">
      <w:pPr>
        <w:pStyle w:val="ZUSTzmustartykuempunktem"/>
      </w:pPr>
      <w:r w:rsidRPr="00324FBF">
        <w:t xml:space="preserve">„3. Realizując program rządowy, Polski Fundusz Rozwoju prowadzi wyodrębnioną ewidencję zgodnie z art. 11 ust. 4 i 5, w tym tworzy dla tego programu rządowego fundusz niezaliczany do kapitałów (funduszów) własnych, </w:t>
      </w:r>
      <w:r>
        <w:t>wykazywany w pasywach bilansu w</w:t>
      </w:r>
      <w:r w:rsidR="009B478B">
        <w:t> </w:t>
      </w:r>
      <w:r w:rsidRPr="00324FBF">
        <w:t xml:space="preserve">grupie zobowiązań jako fundusze specjalne, zgodnie z </w:t>
      </w:r>
      <w:r>
        <w:t>art. 46 ust. 4 ustawy z dnia 29</w:t>
      </w:r>
      <w:r w:rsidR="009B478B">
        <w:t> </w:t>
      </w:r>
      <w:r w:rsidRPr="00324FBF">
        <w:t>września 1994 r. o rachunkowości.”</w:t>
      </w:r>
      <w:r>
        <w:t>.</w:t>
      </w:r>
    </w:p>
    <w:p w:rsidR="00261A16" w:rsidRPr="00737F6A" w:rsidRDefault="00D43030" w:rsidP="00D43030">
      <w:pPr>
        <w:pStyle w:val="ARTartustawynprozporzdzenia"/>
      </w:pPr>
      <w:r w:rsidRPr="0013464B">
        <w:rPr>
          <w:rStyle w:val="Ppogrubienie"/>
        </w:rPr>
        <w:t>Art.</w:t>
      </w:r>
      <w:r w:rsidR="003440C8">
        <w:rPr>
          <w:rStyle w:val="Ppogrubienie"/>
        </w:rPr>
        <w:t> </w:t>
      </w:r>
      <w:r>
        <w:rPr>
          <w:rStyle w:val="Ppogrubienie"/>
        </w:rPr>
        <w:t>2</w:t>
      </w:r>
      <w:r w:rsidRPr="0013464B">
        <w:rPr>
          <w:rStyle w:val="Ppogrubienie"/>
        </w:rPr>
        <w:t>.</w:t>
      </w:r>
      <w:r w:rsidR="003440C8">
        <w:rPr>
          <w:rStyle w:val="Ppogrubienie"/>
        </w:rPr>
        <w:t> </w:t>
      </w:r>
      <w:r w:rsidRPr="0093650B">
        <w:t xml:space="preserve">Ustawa wchodzi w życie po </w:t>
      </w:r>
      <w:r w:rsidRPr="008B2BCF">
        <w:t>upływie</w:t>
      </w:r>
      <w:r w:rsidRPr="0093650B">
        <w:t xml:space="preserve"> 14 dni od dnia ogłoszenia</w:t>
      </w:r>
      <w:r w:rsidRPr="0013464B"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B2A" w:rsidRDefault="00F52B2A">
      <w:r>
        <w:separator/>
      </w:r>
    </w:p>
  </w:endnote>
  <w:endnote w:type="continuationSeparator" w:id="0">
    <w:p w:rsidR="00F52B2A" w:rsidRDefault="00F52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B2A" w:rsidRDefault="00F52B2A">
      <w:r>
        <w:separator/>
      </w:r>
    </w:p>
  </w:footnote>
  <w:footnote w:type="continuationSeparator" w:id="0">
    <w:p w:rsidR="00F52B2A" w:rsidRDefault="00F52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030"/>
    <w:rsid w:val="000012DA"/>
    <w:rsid w:val="0000246E"/>
    <w:rsid w:val="00003862"/>
    <w:rsid w:val="00003F9E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C19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4F60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40C8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6E11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1FC9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3EA5"/>
    <w:rsid w:val="009B478B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4E7D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766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3030"/>
    <w:rsid w:val="00D47D7A"/>
    <w:rsid w:val="00D50ABD"/>
    <w:rsid w:val="00D55290"/>
    <w:rsid w:val="00D57791"/>
    <w:rsid w:val="00D6046A"/>
    <w:rsid w:val="00D62870"/>
    <w:rsid w:val="00D63B57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2B2A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C57402-635F-404B-9329-07132EE1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94F3B9-D876-4A5B-B78E-5297A124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92</Words>
  <Characters>552</Characters>
  <Application>Microsoft Office Word</Application>
  <DocSecurity>4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2</cp:revision>
  <cp:lastPrinted>2012-04-23T06:39:00Z</cp:lastPrinted>
  <dcterms:created xsi:type="dcterms:W3CDTF">2021-10-07T06:44:00Z</dcterms:created>
  <dcterms:modified xsi:type="dcterms:W3CDTF">2021-10-07T06:44:00Z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