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922EB" w14:textId="121B7912" w:rsidR="00C42D07" w:rsidRPr="007C3EB0" w:rsidRDefault="001100E0" w:rsidP="007C3EB0">
      <w:pPr>
        <w:suppressAutoHyphens/>
        <w:spacing w:before="120" w:after="0" w:line="360" w:lineRule="auto"/>
        <w:jc w:val="center"/>
        <w:rPr>
          <w:rFonts w:ascii="Times New Roman" w:hAnsi="Times New Roman"/>
          <w:sz w:val="24"/>
          <w:szCs w:val="24"/>
          <w:lang w:eastAsia="ar-SA"/>
        </w:rPr>
      </w:pPr>
      <w:bookmarkStart w:id="0" w:name="_GoBack"/>
      <w:bookmarkEnd w:id="0"/>
      <w:r w:rsidRPr="007C3EB0">
        <w:rPr>
          <w:rFonts w:ascii="Times New Roman" w:hAnsi="Times New Roman"/>
          <w:sz w:val="24"/>
          <w:szCs w:val="24"/>
          <w:lang w:eastAsia="ar-SA"/>
        </w:rPr>
        <w:t>UZASADNIENIE</w:t>
      </w:r>
    </w:p>
    <w:p w14:paraId="0C8142A8" w14:textId="77777777" w:rsidR="001100E0" w:rsidRPr="007C3EB0" w:rsidRDefault="001100E0" w:rsidP="007C3EB0">
      <w:pPr>
        <w:numPr>
          <w:ilvl w:val="0"/>
          <w:numId w:val="1"/>
        </w:numPr>
        <w:suppressAutoHyphens/>
        <w:spacing w:before="120" w:after="0" w:line="360" w:lineRule="auto"/>
        <w:ind w:left="397" w:hanging="408"/>
        <w:jc w:val="both"/>
        <w:rPr>
          <w:rFonts w:ascii="Times New Roman" w:hAnsi="Times New Roman"/>
          <w:b/>
          <w:sz w:val="24"/>
          <w:szCs w:val="24"/>
          <w:lang w:eastAsia="ar-SA"/>
        </w:rPr>
      </w:pPr>
      <w:r w:rsidRPr="007C3EB0">
        <w:rPr>
          <w:rFonts w:ascii="Times New Roman" w:hAnsi="Times New Roman"/>
          <w:b/>
          <w:sz w:val="24"/>
          <w:szCs w:val="24"/>
          <w:lang w:eastAsia="ar-SA"/>
        </w:rPr>
        <w:t>Potrzeba i cel projektu ustawy</w:t>
      </w:r>
    </w:p>
    <w:p w14:paraId="6BC409FB" w14:textId="65F6AEE9" w:rsidR="00D65367" w:rsidRPr="007C3EB0" w:rsidRDefault="001100E0"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 xml:space="preserve">Projekt ustawy o zmianie ustawy o cudzoziemcach oraz niektórych innych ustaw, zwany dalej </w:t>
      </w:r>
      <w:r w:rsidR="00853811" w:rsidRPr="007C3EB0">
        <w:rPr>
          <w:rFonts w:ascii="Times New Roman" w:hAnsi="Times New Roman"/>
          <w:sz w:val="24"/>
          <w:szCs w:val="24"/>
          <w:lang w:eastAsia="ar-SA"/>
        </w:rPr>
        <w:t>„</w:t>
      </w:r>
      <w:r w:rsidRPr="007C3EB0">
        <w:rPr>
          <w:rFonts w:ascii="Times New Roman" w:hAnsi="Times New Roman"/>
          <w:sz w:val="24"/>
          <w:szCs w:val="24"/>
          <w:lang w:eastAsia="ar-SA"/>
        </w:rPr>
        <w:t>projektem ustawy</w:t>
      </w:r>
      <w:r w:rsidR="00853811" w:rsidRPr="007C3EB0">
        <w:rPr>
          <w:rFonts w:ascii="Times New Roman" w:hAnsi="Times New Roman"/>
          <w:sz w:val="24"/>
          <w:szCs w:val="24"/>
          <w:lang w:eastAsia="ar-SA"/>
        </w:rPr>
        <w:t>”</w:t>
      </w:r>
      <w:r w:rsidRPr="007C3EB0">
        <w:rPr>
          <w:rFonts w:ascii="Times New Roman" w:hAnsi="Times New Roman"/>
          <w:sz w:val="24"/>
          <w:szCs w:val="24"/>
          <w:lang w:eastAsia="ar-SA"/>
        </w:rPr>
        <w:t>, ma</w:t>
      </w:r>
      <w:r w:rsidR="0017323D" w:rsidRPr="007C3EB0">
        <w:rPr>
          <w:rFonts w:ascii="Times New Roman" w:hAnsi="Times New Roman"/>
          <w:sz w:val="24"/>
          <w:szCs w:val="24"/>
          <w:lang w:eastAsia="ar-SA"/>
        </w:rPr>
        <w:t xml:space="preserve"> </w:t>
      </w:r>
      <w:r w:rsidRPr="007C3EB0">
        <w:rPr>
          <w:rFonts w:ascii="Times New Roman" w:hAnsi="Times New Roman"/>
          <w:sz w:val="24"/>
          <w:szCs w:val="24"/>
          <w:lang w:eastAsia="ar-SA"/>
        </w:rPr>
        <w:t>na celu</w:t>
      </w:r>
      <w:r w:rsidR="00A54220" w:rsidRPr="007C3EB0">
        <w:rPr>
          <w:rFonts w:ascii="Times New Roman" w:hAnsi="Times New Roman"/>
          <w:sz w:val="24"/>
          <w:szCs w:val="24"/>
          <w:lang w:eastAsia="ar-SA"/>
        </w:rPr>
        <w:t xml:space="preserve"> </w:t>
      </w:r>
      <w:r w:rsidR="00D65367" w:rsidRPr="007C3EB0">
        <w:rPr>
          <w:rFonts w:ascii="Times New Roman" w:hAnsi="Times New Roman"/>
          <w:sz w:val="24"/>
          <w:szCs w:val="24"/>
          <w:lang w:eastAsia="ar-SA"/>
        </w:rPr>
        <w:t xml:space="preserve">przede wszystkim usprawnienie postępowań dotyczących udzielania cudzoziemcom zezwoleń na pobyt czasowy na terytorium Rzeczypospolitej Polskiej, w szczególności zezwoleń na pobyt czasowy i pracę, które są najczęściej udzielanym rodzajem zezwoleń na pobyt czasowy w Polsce. </w:t>
      </w:r>
      <w:r w:rsidR="00B06C0F" w:rsidRPr="007C3EB0">
        <w:rPr>
          <w:rFonts w:ascii="Times New Roman" w:hAnsi="Times New Roman"/>
          <w:sz w:val="24"/>
          <w:szCs w:val="24"/>
          <w:lang w:eastAsia="ar-SA"/>
        </w:rPr>
        <w:t>W sprawach cudzoziemców od kilku lat obserwowany jest wzrost ogólnej liczby wniosków o</w:t>
      </w:r>
      <w:r w:rsidR="00CF18FB">
        <w:rPr>
          <w:rFonts w:ascii="Times New Roman" w:hAnsi="Times New Roman"/>
          <w:sz w:val="24"/>
          <w:szCs w:val="24"/>
          <w:lang w:eastAsia="ar-SA"/>
        </w:rPr>
        <w:t xml:space="preserve"> </w:t>
      </w:r>
      <w:r w:rsidR="00B06C0F" w:rsidRPr="007C3EB0">
        <w:rPr>
          <w:rFonts w:ascii="Times New Roman" w:hAnsi="Times New Roman"/>
          <w:sz w:val="24"/>
          <w:szCs w:val="24"/>
          <w:lang w:eastAsia="ar-SA"/>
        </w:rPr>
        <w:t>udzielenie zezwoleń pobytowych na terytorium Polski, w szczególno</w:t>
      </w:r>
      <w:r w:rsidR="00CF18FB">
        <w:rPr>
          <w:rFonts w:ascii="Times New Roman" w:hAnsi="Times New Roman"/>
          <w:sz w:val="24"/>
          <w:szCs w:val="24"/>
          <w:lang w:eastAsia="ar-SA"/>
        </w:rPr>
        <w:t>ści zezwoleń na pobyt czasowy i </w:t>
      </w:r>
      <w:r w:rsidR="00B06C0F" w:rsidRPr="007C3EB0">
        <w:rPr>
          <w:rFonts w:ascii="Times New Roman" w:hAnsi="Times New Roman"/>
          <w:sz w:val="24"/>
          <w:szCs w:val="24"/>
          <w:lang w:eastAsia="ar-SA"/>
        </w:rPr>
        <w:t xml:space="preserve">pracę składanych do urzędów wojewódzkich, co przekłada się na coraz dłuższy czas oczekiwania na rozpatrzenie tych spraw. </w:t>
      </w:r>
      <w:r w:rsidR="00227701" w:rsidRPr="007C3EB0">
        <w:rPr>
          <w:rFonts w:ascii="Times New Roman" w:hAnsi="Times New Roman"/>
          <w:sz w:val="24"/>
          <w:szCs w:val="24"/>
          <w:lang w:eastAsia="ar-SA"/>
        </w:rPr>
        <w:t>Zachodzi ponadto potrzeba poprawy niektórych rozwiązań</w:t>
      </w:r>
      <w:r w:rsidR="00EE38B9" w:rsidRPr="007C3EB0">
        <w:rPr>
          <w:rFonts w:ascii="Times New Roman" w:hAnsi="Times New Roman"/>
          <w:sz w:val="24"/>
          <w:szCs w:val="24"/>
          <w:lang w:eastAsia="ar-SA"/>
        </w:rPr>
        <w:t xml:space="preserve"> prawnych</w:t>
      </w:r>
      <w:r w:rsidR="00227701" w:rsidRPr="007C3EB0">
        <w:rPr>
          <w:rFonts w:ascii="Times New Roman" w:hAnsi="Times New Roman"/>
          <w:sz w:val="24"/>
          <w:szCs w:val="24"/>
          <w:lang w:eastAsia="ar-SA"/>
        </w:rPr>
        <w:t xml:space="preserve"> dotyczących dostępu cudzozie</w:t>
      </w:r>
      <w:r w:rsidR="00CF18FB">
        <w:rPr>
          <w:rFonts w:ascii="Times New Roman" w:hAnsi="Times New Roman"/>
          <w:sz w:val="24"/>
          <w:szCs w:val="24"/>
          <w:lang w:eastAsia="ar-SA"/>
        </w:rPr>
        <w:t>mców do polskiego rynku pracy w </w:t>
      </w:r>
      <w:r w:rsidR="00227701" w:rsidRPr="007C3EB0">
        <w:rPr>
          <w:rFonts w:ascii="Times New Roman" w:hAnsi="Times New Roman"/>
          <w:sz w:val="24"/>
          <w:szCs w:val="24"/>
          <w:lang w:eastAsia="ar-SA"/>
        </w:rPr>
        <w:t>interesie polskich pracodawców, jak również</w:t>
      </w:r>
      <w:r w:rsidR="006456A2" w:rsidRPr="007C3EB0">
        <w:rPr>
          <w:rFonts w:ascii="Times New Roman" w:hAnsi="Times New Roman"/>
          <w:sz w:val="24"/>
          <w:szCs w:val="24"/>
          <w:lang w:eastAsia="ar-SA"/>
        </w:rPr>
        <w:t xml:space="preserve"> ułatwienie pozyskiwania przez inwestorów strategicznych pracowników z</w:t>
      </w:r>
      <w:r w:rsidR="00CF18FB">
        <w:rPr>
          <w:rFonts w:ascii="Times New Roman" w:hAnsi="Times New Roman"/>
          <w:sz w:val="24"/>
          <w:szCs w:val="24"/>
          <w:lang w:eastAsia="ar-SA"/>
        </w:rPr>
        <w:t xml:space="preserve"> </w:t>
      </w:r>
      <w:r w:rsidR="006456A2" w:rsidRPr="007C3EB0">
        <w:rPr>
          <w:rFonts w:ascii="Times New Roman" w:hAnsi="Times New Roman"/>
          <w:sz w:val="24"/>
          <w:szCs w:val="24"/>
          <w:lang w:eastAsia="ar-SA"/>
        </w:rPr>
        <w:t>za granicy.</w:t>
      </w:r>
      <w:r w:rsidR="00227701" w:rsidRPr="007C3EB0">
        <w:rPr>
          <w:rFonts w:ascii="Times New Roman" w:hAnsi="Times New Roman"/>
          <w:sz w:val="24"/>
          <w:szCs w:val="24"/>
          <w:lang w:eastAsia="ar-SA"/>
        </w:rPr>
        <w:t xml:space="preserve"> </w:t>
      </w:r>
      <w:r w:rsidR="00EE38B9" w:rsidRPr="007C3EB0">
        <w:rPr>
          <w:rFonts w:ascii="Times New Roman" w:hAnsi="Times New Roman"/>
          <w:sz w:val="24"/>
          <w:szCs w:val="24"/>
          <w:lang w:eastAsia="ar-SA"/>
        </w:rPr>
        <w:t xml:space="preserve">Celem projektu jest również poprawa innych obowiązujących rozwiązań w szeroko rozumianych sprawach cudzoziemców, </w:t>
      </w:r>
      <w:r w:rsidR="002B1B45" w:rsidRPr="007C3EB0">
        <w:rPr>
          <w:rFonts w:ascii="Times New Roman" w:hAnsi="Times New Roman"/>
          <w:sz w:val="24"/>
          <w:szCs w:val="24"/>
          <w:lang w:eastAsia="ar-SA"/>
        </w:rPr>
        <w:t xml:space="preserve">w tym postępowań dotyczących przyjmowania </w:t>
      </w:r>
      <w:r w:rsidR="00B97D6B" w:rsidRPr="007C3EB0">
        <w:rPr>
          <w:rStyle w:val="Ppogrubienie"/>
          <w:rFonts w:ascii="Times New Roman" w:hAnsi="Times New Roman"/>
          <w:b w:val="0"/>
          <w:sz w:val="24"/>
          <w:szCs w:val="24"/>
        </w:rPr>
        <w:t>pracowników przenoszonych</w:t>
      </w:r>
      <w:r w:rsidR="00B97D6B" w:rsidRPr="007C3EB0">
        <w:rPr>
          <w:rFonts w:ascii="Times New Roman" w:hAnsi="Times New Roman"/>
          <w:sz w:val="24"/>
          <w:szCs w:val="24"/>
          <w:lang w:eastAsia="ar-SA"/>
        </w:rPr>
        <w:t xml:space="preserve"> wewnątrz przedsiębiorstwa</w:t>
      </w:r>
      <w:r w:rsidR="00EE38B9" w:rsidRPr="007C3EB0">
        <w:rPr>
          <w:rFonts w:ascii="Times New Roman" w:hAnsi="Times New Roman"/>
          <w:sz w:val="24"/>
          <w:szCs w:val="24"/>
          <w:lang w:eastAsia="ar-SA"/>
        </w:rPr>
        <w:t xml:space="preserve">. </w:t>
      </w:r>
      <w:r w:rsidR="00F15CB2" w:rsidRPr="007C3EB0">
        <w:rPr>
          <w:rFonts w:ascii="Times New Roman" w:hAnsi="Times New Roman"/>
          <w:sz w:val="24"/>
          <w:szCs w:val="24"/>
          <w:lang w:eastAsia="ar-SA"/>
        </w:rPr>
        <w:t xml:space="preserve">Proponuje się również </w:t>
      </w:r>
      <w:r w:rsidR="00F15CB2" w:rsidRPr="007C3EB0">
        <w:rPr>
          <w:rFonts w:ascii="Times New Roman" w:hAnsi="Times New Roman"/>
          <w:bCs/>
          <w:sz w:val="24"/>
          <w:szCs w:val="24"/>
        </w:rPr>
        <w:t>skrócenie termi</w:t>
      </w:r>
      <w:r w:rsidR="009059C3">
        <w:rPr>
          <w:rFonts w:ascii="Times New Roman" w:hAnsi="Times New Roman"/>
          <w:bCs/>
          <w:sz w:val="24"/>
          <w:szCs w:val="24"/>
        </w:rPr>
        <w:t>nów na rozpatrywanie wniosków o </w:t>
      </w:r>
      <w:r w:rsidR="00F15CB2" w:rsidRPr="007C3EB0">
        <w:rPr>
          <w:rFonts w:ascii="Times New Roman" w:hAnsi="Times New Roman"/>
          <w:bCs/>
          <w:sz w:val="24"/>
          <w:szCs w:val="24"/>
        </w:rPr>
        <w:t>wydanie wizy krajowej.</w:t>
      </w:r>
      <w:r w:rsidR="00F15CB2" w:rsidRPr="007C3EB0">
        <w:rPr>
          <w:rFonts w:ascii="Times New Roman" w:hAnsi="Times New Roman"/>
          <w:sz w:val="24"/>
          <w:szCs w:val="24"/>
          <w:lang w:eastAsia="ar-SA"/>
        </w:rPr>
        <w:t xml:space="preserve"> </w:t>
      </w:r>
      <w:r w:rsidR="005D371C" w:rsidRPr="007C3EB0">
        <w:rPr>
          <w:rFonts w:ascii="Times New Roman" w:hAnsi="Times New Roman"/>
          <w:sz w:val="24"/>
          <w:szCs w:val="24"/>
          <w:lang w:eastAsia="ar-SA"/>
        </w:rPr>
        <w:t>Intencją projektodawcy była optymalizacja procedur, dążenie do skrócenia długości trw</w:t>
      </w:r>
      <w:r w:rsidR="009059C3">
        <w:rPr>
          <w:rFonts w:ascii="Times New Roman" w:hAnsi="Times New Roman"/>
          <w:sz w:val="24"/>
          <w:szCs w:val="24"/>
          <w:lang w:eastAsia="ar-SA"/>
        </w:rPr>
        <w:t>ania postępowań w ww. sprawach.</w:t>
      </w:r>
    </w:p>
    <w:p w14:paraId="74586B1D" w14:textId="47A99E9A" w:rsidR="00486CB9" w:rsidRPr="007C3EB0" w:rsidRDefault="00486CB9"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W projekcie przewiduje się także wdrożenie orzeczeń Trybunału Sprawiedliwoś</w:t>
      </w:r>
      <w:r w:rsidR="00172FA6" w:rsidRPr="007C3EB0">
        <w:rPr>
          <w:rFonts w:ascii="Times New Roman" w:hAnsi="Times New Roman"/>
          <w:sz w:val="24"/>
          <w:szCs w:val="24"/>
          <w:lang w:eastAsia="ar-SA"/>
        </w:rPr>
        <w:t xml:space="preserve">ci Unii Europejskiej w sprawach: </w:t>
      </w:r>
      <w:r w:rsidR="000B5783" w:rsidRPr="007C3EB0">
        <w:rPr>
          <w:rFonts w:ascii="Times New Roman" w:hAnsi="Times New Roman"/>
          <w:sz w:val="24"/>
          <w:szCs w:val="24"/>
          <w:lang w:eastAsia="ar-SA"/>
        </w:rPr>
        <w:t>C-550/16 oraz C-133/19, C-136/19 i C-137/19</w:t>
      </w:r>
      <w:r w:rsidR="00176925" w:rsidRPr="007C3EB0">
        <w:rPr>
          <w:rFonts w:ascii="Times New Roman" w:hAnsi="Times New Roman"/>
          <w:sz w:val="24"/>
          <w:szCs w:val="24"/>
        </w:rPr>
        <w:t xml:space="preserve"> oraz </w:t>
      </w:r>
      <w:r w:rsidR="009059C3">
        <w:rPr>
          <w:rFonts w:ascii="Times New Roman" w:hAnsi="Times New Roman"/>
          <w:sz w:val="24"/>
          <w:szCs w:val="24"/>
          <w:lang w:eastAsia="ar-SA"/>
        </w:rPr>
        <w:t>poprawę i </w:t>
      </w:r>
      <w:r w:rsidR="00176925" w:rsidRPr="007C3EB0">
        <w:rPr>
          <w:rFonts w:ascii="Times New Roman" w:hAnsi="Times New Roman"/>
          <w:sz w:val="24"/>
          <w:szCs w:val="24"/>
          <w:lang w:eastAsia="ar-SA"/>
        </w:rPr>
        <w:t>uzupełnienie niektórych przepisów dotyczących wdrożenia dyrektywy 2014/66/UE</w:t>
      </w:r>
      <w:r w:rsidR="000B5783" w:rsidRPr="007C3EB0">
        <w:rPr>
          <w:rFonts w:ascii="Times New Roman" w:hAnsi="Times New Roman"/>
          <w:sz w:val="24"/>
          <w:szCs w:val="24"/>
          <w:lang w:eastAsia="ar-SA"/>
        </w:rPr>
        <w:t>.</w:t>
      </w:r>
    </w:p>
    <w:p w14:paraId="55E6DABB" w14:textId="06E58A4D" w:rsidR="002D2699" w:rsidRPr="007C3EB0" w:rsidRDefault="009E6670"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 xml:space="preserve">W związku z powyższym </w:t>
      </w:r>
      <w:r w:rsidR="009F2DF5" w:rsidRPr="007C3EB0">
        <w:rPr>
          <w:rFonts w:ascii="Times New Roman" w:hAnsi="Times New Roman"/>
          <w:sz w:val="24"/>
          <w:szCs w:val="24"/>
          <w:lang w:eastAsia="ar-SA"/>
        </w:rPr>
        <w:t xml:space="preserve">w projekcie proponuje się </w:t>
      </w:r>
      <w:r w:rsidR="00A54220" w:rsidRPr="007C3EB0">
        <w:rPr>
          <w:rFonts w:ascii="Times New Roman" w:hAnsi="Times New Roman"/>
          <w:sz w:val="24"/>
          <w:szCs w:val="24"/>
          <w:lang w:eastAsia="ar-SA"/>
        </w:rPr>
        <w:t>wprowadzenie zmian w</w:t>
      </w:r>
      <w:r w:rsidR="009C568B" w:rsidRPr="007C3EB0">
        <w:rPr>
          <w:rFonts w:ascii="Times New Roman" w:hAnsi="Times New Roman"/>
          <w:sz w:val="24"/>
          <w:szCs w:val="24"/>
          <w:lang w:eastAsia="ar-SA"/>
        </w:rPr>
        <w:t> </w:t>
      </w:r>
      <w:r w:rsidR="00B72D78" w:rsidRPr="007C3EB0">
        <w:rPr>
          <w:rFonts w:ascii="Times New Roman" w:hAnsi="Times New Roman"/>
          <w:sz w:val="24"/>
          <w:szCs w:val="24"/>
          <w:lang w:eastAsia="ar-SA"/>
        </w:rPr>
        <w:t>następujących ustawach, z których najistotniejsze to zmiany w</w:t>
      </w:r>
      <w:r w:rsidR="002D2699" w:rsidRPr="007C3EB0">
        <w:rPr>
          <w:rFonts w:ascii="Times New Roman" w:hAnsi="Times New Roman"/>
          <w:sz w:val="24"/>
          <w:szCs w:val="24"/>
          <w:lang w:eastAsia="ar-SA"/>
        </w:rPr>
        <w:t>:</w:t>
      </w:r>
    </w:p>
    <w:p w14:paraId="4EE3AA3D" w14:textId="07DBA3AB" w:rsidR="00B02889" w:rsidRPr="007C3EB0" w:rsidRDefault="0094738C" w:rsidP="007C3EB0">
      <w:pPr>
        <w:pStyle w:val="Akapitzlist"/>
        <w:suppressAutoHyphens/>
        <w:spacing w:before="120" w:after="0" w:line="360" w:lineRule="auto"/>
        <w:ind w:left="426"/>
        <w:jc w:val="both"/>
        <w:rPr>
          <w:rFonts w:ascii="Times New Roman" w:hAnsi="Times New Roman"/>
          <w:b/>
          <w:sz w:val="24"/>
          <w:szCs w:val="24"/>
          <w:lang w:eastAsia="ar-SA"/>
        </w:rPr>
      </w:pPr>
      <w:r w:rsidRPr="007C3EB0">
        <w:rPr>
          <w:rFonts w:ascii="Times New Roman" w:hAnsi="Times New Roman"/>
          <w:b/>
          <w:sz w:val="24"/>
          <w:szCs w:val="24"/>
          <w:lang w:eastAsia="ar-SA"/>
        </w:rPr>
        <w:t>u</w:t>
      </w:r>
      <w:r w:rsidR="00B02889" w:rsidRPr="007C3EB0">
        <w:rPr>
          <w:rFonts w:ascii="Times New Roman" w:hAnsi="Times New Roman"/>
          <w:b/>
          <w:sz w:val="24"/>
          <w:szCs w:val="24"/>
          <w:lang w:eastAsia="ar-SA"/>
        </w:rPr>
        <w:t>stawie z dnia 12 grudnia 2013 r. o cudzo</w:t>
      </w:r>
      <w:r w:rsidR="00D552FA">
        <w:rPr>
          <w:rFonts w:ascii="Times New Roman" w:hAnsi="Times New Roman"/>
          <w:b/>
          <w:sz w:val="24"/>
          <w:szCs w:val="24"/>
          <w:lang w:eastAsia="ar-SA"/>
        </w:rPr>
        <w:t>ziemcach (Dz. U. z 2020 r. poz. </w:t>
      </w:r>
      <w:r w:rsidR="00B02889" w:rsidRPr="007C3EB0">
        <w:rPr>
          <w:rFonts w:ascii="Times New Roman" w:hAnsi="Times New Roman"/>
          <w:b/>
          <w:sz w:val="24"/>
          <w:szCs w:val="24"/>
          <w:lang w:eastAsia="ar-SA"/>
        </w:rPr>
        <w:t>35</w:t>
      </w:r>
      <w:r w:rsidR="00D552FA">
        <w:rPr>
          <w:rFonts w:ascii="Times New Roman" w:hAnsi="Times New Roman"/>
          <w:b/>
          <w:sz w:val="24"/>
          <w:szCs w:val="24"/>
          <w:lang w:eastAsia="ar-SA"/>
        </w:rPr>
        <w:t>, z późn. </w:t>
      </w:r>
      <w:r w:rsidR="002B1B45" w:rsidRPr="007C3EB0">
        <w:rPr>
          <w:rFonts w:ascii="Times New Roman" w:hAnsi="Times New Roman"/>
          <w:b/>
          <w:sz w:val="24"/>
          <w:szCs w:val="24"/>
          <w:lang w:eastAsia="ar-SA"/>
        </w:rPr>
        <w:t>zm.</w:t>
      </w:r>
      <w:r w:rsidR="00B02889" w:rsidRPr="007C3EB0">
        <w:rPr>
          <w:rFonts w:ascii="Times New Roman" w:hAnsi="Times New Roman"/>
          <w:b/>
          <w:sz w:val="24"/>
          <w:szCs w:val="24"/>
          <w:lang w:eastAsia="ar-SA"/>
        </w:rPr>
        <w:t>)</w:t>
      </w:r>
      <w:r w:rsidR="00A54220" w:rsidRPr="007C3EB0">
        <w:rPr>
          <w:rFonts w:ascii="Times New Roman" w:hAnsi="Times New Roman"/>
          <w:b/>
          <w:sz w:val="24"/>
          <w:szCs w:val="24"/>
          <w:lang w:eastAsia="ar-SA"/>
        </w:rPr>
        <w:t>:</w:t>
      </w:r>
    </w:p>
    <w:p w14:paraId="362243B1" w14:textId="1883FA2A" w:rsidR="00760EA4" w:rsidRPr="007C3EB0" w:rsidRDefault="00515982" w:rsidP="007C3EB0">
      <w:pPr>
        <w:pStyle w:val="Akapitzlist"/>
        <w:numPr>
          <w:ilvl w:val="0"/>
          <w:numId w:val="36"/>
        </w:numPr>
        <w:suppressAutoHyphens/>
        <w:spacing w:before="120" w:after="0" w:line="360" w:lineRule="auto"/>
        <w:jc w:val="both"/>
        <w:rPr>
          <w:rFonts w:ascii="Times New Roman" w:hAnsi="Times New Roman"/>
          <w:sz w:val="24"/>
          <w:szCs w:val="24"/>
          <w:lang w:eastAsia="ar-SA"/>
        </w:rPr>
      </w:pPr>
      <w:bookmarkStart w:id="1" w:name="_Hlk50461140"/>
      <w:r w:rsidRPr="007C3EB0">
        <w:rPr>
          <w:rFonts w:ascii="Times New Roman" w:hAnsi="Times New Roman"/>
          <w:sz w:val="24"/>
          <w:szCs w:val="24"/>
          <w:lang w:eastAsia="ar-SA"/>
        </w:rPr>
        <w:t>u</w:t>
      </w:r>
      <w:r w:rsidR="00760EA4" w:rsidRPr="007C3EB0">
        <w:rPr>
          <w:rFonts w:ascii="Times New Roman" w:hAnsi="Times New Roman"/>
          <w:sz w:val="24"/>
          <w:szCs w:val="24"/>
          <w:lang w:eastAsia="ar-SA"/>
        </w:rPr>
        <w:t>proszczenia dotyczące udzielania cudzozi</w:t>
      </w:r>
      <w:r w:rsidRPr="007C3EB0">
        <w:rPr>
          <w:rFonts w:ascii="Times New Roman" w:hAnsi="Times New Roman"/>
          <w:sz w:val="24"/>
          <w:szCs w:val="24"/>
          <w:lang w:eastAsia="ar-SA"/>
        </w:rPr>
        <w:t>emcom zezwoleń na pobyt</w:t>
      </w:r>
      <w:r w:rsidR="00697D8F" w:rsidRPr="007C3EB0">
        <w:rPr>
          <w:rFonts w:ascii="Times New Roman" w:hAnsi="Times New Roman"/>
          <w:sz w:val="24"/>
          <w:szCs w:val="24"/>
          <w:lang w:eastAsia="ar-SA"/>
        </w:rPr>
        <w:t xml:space="preserve"> czasowy </w:t>
      </w:r>
      <w:r w:rsidRPr="007C3EB0">
        <w:rPr>
          <w:rFonts w:ascii="Times New Roman" w:hAnsi="Times New Roman"/>
          <w:sz w:val="24"/>
          <w:szCs w:val="24"/>
          <w:lang w:eastAsia="ar-SA"/>
        </w:rPr>
        <w:t>i</w:t>
      </w:r>
      <w:r w:rsidR="009C568B" w:rsidRPr="007C3EB0">
        <w:rPr>
          <w:rFonts w:ascii="Times New Roman" w:hAnsi="Times New Roman"/>
          <w:sz w:val="24"/>
          <w:szCs w:val="24"/>
          <w:lang w:eastAsia="ar-SA"/>
        </w:rPr>
        <w:t> </w:t>
      </w:r>
      <w:r w:rsidRPr="007C3EB0">
        <w:rPr>
          <w:rFonts w:ascii="Times New Roman" w:hAnsi="Times New Roman"/>
          <w:sz w:val="24"/>
          <w:szCs w:val="24"/>
          <w:lang w:eastAsia="ar-SA"/>
        </w:rPr>
        <w:t>pracę:</w:t>
      </w:r>
    </w:p>
    <w:p w14:paraId="45FF2091" w14:textId="1A20C9EB" w:rsidR="00724E0F" w:rsidRPr="007C3EB0" w:rsidRDefault="003C0840" w:rsidP="007C3EB0">
      <w:pPr>
        <w:pStyle w:val="Akapitzlist"/>
        <w:numPr>
          <w:ilvl w:val="1"/>
          <w:numId w:val="38"/>
        </w:numPr>
        <w:spacing w:before="120" w:after="0" w:line="360" w:lineRule="auto"/>
        <w:jc w:val="both"/>
        <w:rPr>
          <w:rFonts w:ascii="Times New Roman" w:hAnsi="Times New Roman"/>
          <w:bCs/>
          <w:sz w:val="24"/>
          <w:szCs w:val="24"/>
        </w:rPr>
      </w:pPr>
      <w:r w:rsidRPr="007C3EB0">
        <w:rPr>
          <w:rFonts w:ascii="Times New Roman" w:hAnsi="Times New Roman"/>
          <w:bCs/>
          <w:sz w:val="24"/>
          <w:szCs w:val="24"/>
        </w:rPr>
        <w:t>r</w:t>
      </w:r>
      <w:r w:rsidR="00515982" w:rsidRPr="007C3EB0">
        <w:rPr>
          <w:rFonts w:ascii="Times New Roman" w:hAnsi="Times New Roman"/>
          <w:bCs/>
          <w:sz w:val="24"/>
          <w:szCs w:val="24"/>
        </w:rPr>
        <w:t>ezygnacja z wymogu posiadania zapewnionego miejsca zamieszkania oraz wymogu posiadania źródła stabilnego i regularnego dochodu dla udzielenia zezwolenia na pobyt czasowy i pracę na rzecz wymogu</w:t>
      </w:r>
      <w:r w:rsidR="002B1B45" w:rsidRPr="007C3EB0">
        <w:rPr>
          <w:rFonts w:ascii="Times New Roman" w:hAnsi="Times New Roman"/>
          <w:bCs/>
          <w:sz w:val="24"/>
          <w:szCs w:val="24"/>
        </w:rPr>
        <w:t xml:space="preserve"> otrzymywania przez cudzoziemca</w:t>
      </w:r>
      <w:r w:rsidR="00515982" w:rsidRPr="007C3EB0">
        <w:rPr>
          <w:rFonts w:ascii="Times New Roman" w:hAnsi="Times New Roman"/>
          <w:bCs/>
          <w:sz w:val="24"/>
          <w:szCs w:val="24"/>
        </w:rPr>
        <w:t xml:space="preserve"> wynagrodzenia nie niższego niż</w:t>
      </w:r>
      <w:r w:rsidR="002B1B45" w:rsidRPr="007C3EB0">
        <w:rPr>
          <w:rFonts w:ascii="Times New Roman" w:hAnsi="Times New Roman"/>
          <w:bCs/>
          <w:sz w:val="24"/>
          <w:szCs w:val="24"/>
        </w:rPr>
        <w:t xml:space="preserve"> minimalne wynagrodzenie za </w:t>
      </w:r>
      <w:r w:rsidR="002B1B45" w:rsidRPr="007C3EB0">
        <w:rPr>
          <w:rFonts w:ascii="Times New Roman" w:hAnsi="Times New Roman"/>
          <w:bCs/>
          <w:sz w:val="24"/>
          <w:szCs w:val="24"/>
        </w:rPr>
        <w:lastRenderedPageBreak/>
        <w:t>pracę niezależnie od wymiaru czasu pracy i rodzaju stosunku prawnego stanowiącego podstawę wykonywania pracy przez cudzoziemca</w:t>
      </w:r>
      <w:r w:rsidR="002F623D" w:rsidRPr="007C3EB0">
        <w:rPr>
          <w:rFonts w:ascii="Times New Roman" w:hAnsi="Times New Roman"/>
          <w:bCs/>
          <w:sz w:val="24"/>
          <w:szCs w:val="24"/>
        </w:rPr>
        <w:t>,</w:t>
      </w:r>
    </w:p>
    <w:p w14:paraId="5BAA921B" w14:textId="0BAD321D" w:rsidR="00724E0F" w:rsidRPr="007C3EB0" w:rsidRDefault="00724E0F" w:rsidP="007C3EB0">
      <w:pPr>
        <w:pStyle w:val="Akapitzlist"/>
        <w:numPr>
          <w:ilvl w:val="1"/>
          <w:numId w:val="38"/>
        </w:numPr>
        <w:spacing w:before="120" w:after="0" w:line="360" w:lineRule="auto"/>
        <w:jc w:val="both"/>
        <w:rPr>
          <w:rFonts w:ascii="Times New Roman" w:hAnsi="Times New Roman"/>
          <w:bCs/>
          <w:sz w:val="24"/>
          <w:szCs w:val="24"/>
        </w:rPr>
      </w:pPr>
      <w:r w:rsidRPr="007C3EB0">
        <w:rPr>
          <w:rFonts w:ascii="Times New Roman" w:hAnsi="Times New Roman"/>
          <w:bCs/>
          <w:sz w:val="24"/>
          <w:szCs w:val="24"/>
        </w:rPr>
        <w:t>w</w:t>
      </w:r>
      <w:r w:rsidR="00515982" w:rsidRPr="007C3EB0">
        <w:rPr>
          <w:rFonts w:ascii="Times New Roman" w:hAnsi="Times New Roman"/>
          <w:bCs/>
          <w:sz w:val="24"/>
          <w:szCs w:val="24"/>
        </w:rPr>
        <w:t>prowadzenie nowego trybu zmiany zezwolenia na pobyt czasowy i pracę w</w:t>
      </w:r>
      <w:r w:rsidR="009C568B" w:rsidRPr="007C3EB0">
        <w:rPr>
          <w:rFonts w:ascii="Times New Roman" w:hAnsi="Times New Roman"/>
          <w:bCs/>
          <w:sz w:val="24"/>
          <w:szCs w:val="24"/>
        </w:rPr>
        <w:t> </w:t>
      </w:r>
      <w:r w:rsidR="00515982" w:rsidRPr="007C3EB0">
        <w:rPr>
          <w:rFonts w:ascii="Times New Roman" w:hAnsi="Times New Roman"/>
          <w:bCs/>
          <w:sz w:val="24"/>
          <w:szCs w:val="24"/>
        </w:rPr>
        <w:t>sytuacji zmiany podmiotu powierzającego wykonywanie pracy</w:t>
      </w:r>
      <w:r w:rsidR="00C671AA" w:rsidRPr="007C3EB0">
        <w:rPr>
          <w:rFonts w:ascii="Times New Roman" w:hAnsi="Times New Roman"/>
          <w:sz w:val="24"/>
          <w:szCs w:val="24"/>
        </w:rPr>
        <w:t xml:space="preserve"> </w:t>
      </w:r>
      <w:r w:rsidR="009059C3">
        <w:rPr>
          <w:rFonts w:ascii="Times New Roman" w:hAnsi="Times New Roman"/>
          <w:bCs/>
          <w:sz w:val="24"/>
          <w:szCs w:val="24"/>
        </w:rPr>
        <w:t>lub w </w:t>
      </w:r>
      <w:r w:rsidR="00C671AA" w:rsidRPr="007C3EB0">
        <w:rPr>
          <w:rFonts w:ascii="Times New Roman" w:hAnsi="Times New Roman"/>
          <w:bCs/>
          <w:sz w:val="24"/>
          <w:szCs w:val="24"/>
        </w:rPr>
        <w:t>warunkach zwolnienia z obowiązku posiadania zezwolenia na pracę</w:t>
      </w:r>
      <w:r w:rsidR="002F623D" w:rsidRPr="007C3EB0">
        <w:rPr>
          <w:rFonts w:ascii="Times New Roman" w:hAnsi="Times New Roman"/>
          <w:bCs/>
          <w:sz w:val="24"/>
          <w:szCs w:val="24"/>
        </w:rPr>
        <w:t>,</w:t>
      </w:r>
    </w:p>
    <w:p w14:paraId="71515BB8" w14:textId="4B4F125B" w:rsidR="00724E0F" w:rsidRPr="007C3EB0" w:rsidRDefault="00724E0F" w:rsidP="007C3EB0">
      <w:pPr>
        <w:pStyle w:val="Akapitzlist"/>
        <w:numPr>
          <w:ilvl w:val="1"/>
          <w:numId w:val="38"/>
        </w:numPr>
        <w:spacing w:before="120" w:after="0" w:line="360" w:lineRule="auto"/>
        <w:jc w:val="both"/>
        <w:rPr>
          <w:rFonts w:ascii="Times New Roman" w:hAnsi="Times New Roman"/>
          <w:sz w:val="24"/>
          <w:szCs w:val="24"/>
        </w:rPr>
      </w:pPr>
      <w:r w:rsidRPr="007C3EB0">
        <w:rPr>
          <w:rFonts w:ascii="Times New Roman" w:hAnsi="Times New Roman"/>
          <w:bCs/>
          <w:sz w:val="24"/>
          <w:szCs w:val="24"/>
        </w:rPr>
        <w:t>p</w:t>
      </w:r>
      <w:r w:rsidR="00515982" w:rsidRPr="007C3EB0">
        <w:rPr>
          <w:rFonts w:ascii="Times New Roman" w:hAnsi="Times New Roman"/>
          <w:sz w:val="24"/>
          <w:szCs w:val="24"/>
        </w:rPr>
        <w:t>oszerzenie katalogu okoliczności niewymagających zmiany zezwolenia na pobyt czasowy i pracę</w:t>
      </w:r>
      <w:r w:rsidR="002F623D" w:rsidRPr="007C3EB0">
        <w:rPr>
          <w:rFonts w:ascii="Times New Roman" w:hAnsi="Times New Roman"/>
          <w:sz w:val="24"/>
          <w:szCs w:val="24"/>
        </w:rPr>
        <w:t>,</w:t>
      </w:r>
    </w:p>
    <w:p w14:paraId="5C3194E2" w14:textId="43B5B20B" w:rsidR="00667A57" w:rsidRPr="007C3EB0" w:rsidRDefault="00724E0F" w:rsidP="007C3EB0">
      <w:pPr>
        <w:pStyle w:val="Akapitzlist"/>
        <w:numPr>
          <w:ilvl w:val="1"/>
          <w:numId w:val="38"/>
        </w:numPr>
        <w:spacing w:before="120" w:after="0" w:line="360" w:lineRule="auto"/>
        <w:jc w:val="both"/>
        <w:rPr>
          <w:rFonts w:ascii="Times New Roman" w:hAnsi="Times New Roman"/>
          <w:sz w:val="24"/>
          <w:szCs w:val="24"/>
          <w:lang w:eastAsia="ar-SA"/>
        </w:rPr>
      </w:pPr>
      <w:r w:rsidRPr="007C3EB0">
        <w:rPr>
          <w:rFonts w:ascii="Times New Roman" w:hAnsi="Times New Roman"/>
          <w:sz w:val="24"/>
          <w:szCs w:val="24"/>
        </w:rPr>
        <w:t>w</w:t>
      </w:r>
      <w:r w:rsidR="00515982" w:rsidRPr="007C3EB0">
        <w:rPr>
          <w:rFonts w:ascii="Times New Roman" w:hAnsi="Times New Roman"/>
          <w:bCs/>
          <w:sz w:val="24"/>
          <w:szCs w:val="24"/>
        </w:rPr>
        <w:t xml:space="preserve">prowadzenie </w:t>
      </w:r>
      <w:r w:rsidR="00D37255" w:rsidRPr="007C3EB0">
        <w:rPr>
          <w:rFonts w:ascii="Times New Roman" w:hAnsi="Times New Roman"/>
          <w:bCs/>
          <w:sz w:val="24"/>
          <w:szCs w:val="24"/>
        </w:rPr>
        <w:t xml:space="preserve">rozwiązania </w:t>
      </w:r>
      <w:r w:rsidR="002B1B45" w:rsidRPr="007C3EB0">
        <w:rPr>
          <w:rFonts w:ascii="Times New Roman" w:hAnsi="Times New Roman"/>
          <w:bCs/>
          <w:sz w:val="24"/>
          <w:szCs w:val="24"/>
        </w:rPr>
        <w:t xml:space="preserve">przyśpieszającego </w:t>
      </w:r>
      <w:r w:rsidR="008D40D6" w:rsidRPr="007C3EB0">
        <w:rPr>
          <w:rFonts w:ascii="Times New Roman" w:hAnsi="Times New Roman"/>
          <w:bCs/>
          <w:sz w:val="24"/>
          <w:szCs w:val="24"/>
        </w:rPr>
        <w:t>uzyskanie zezwolenia na pobyt czasowy i pracę przez cudzoziemców zamierzających wykonywać pracę w</w:t>
      </w:r>
      <w:r w:rsidR="009059C3">
        <w:rPr>
          <w:rFonts w:ascii="Times New Roman" w:hAnsi="Times New Roman"/>
          <w:bCs/>
          <w:sz w:val="24"/>
          <w:szCs w:val="24"/>
        </w:rPr>
        <w:t xml:space="preserve"> podmiotach o szczególnym </w:t>
      </w:r>
      <w:r w:rsidR="008D40D6" w:rsidRPr="007C3EB0">
        <w:rPr>
          <w:rFonts w:ascii="Times New Roman" w:hAnsi="Times New Roman"/>
          <w:bCs/>
          <w:sz w:val="24"/>
          <w:szCs w:val="24"/>
        </w:rPr>
        <w:t>znaczeniu strategicznym dla polskiej gospodarki;</w:t>
      </w:r>
      <w:bookmarkEnd w:id="1"/>
    </w:p>
    <w:p w14:paraId="06CA98D4" w14:textId="68442FF3" w:rsidR="00760EA4" w:rsidRPr="007C3EB0" w:rsidRDefault="002F623D" w:rsidP="007C3EB0">
      <w:pPr>
        <w:pStyle w:val="Akapitzlist"/>
        <w:numPr>
          <w:ilvl w:val="0"/>
          <w:numId w:val="36"/>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i</w:t>
      </w:r>
      <w:r w:rsidR="00760EA4" w:rsidRPr="007C3EB0">
        <w:rPr>
          <w:rFonts w:ascii="Times New Roman" w:hAnsi="Times New Roman"/>
          <w:sz w:val="24"/>
          <w:szCs w:val="24"/>
          <w:lang w:eastAsia="ar-SA"/>
        </w:rPr>
        <w:t>nne zmiany w ustawie o cudzoziemcach</w:t>
      </w:r>
      <w:r w:rsidR="004D3B31" w:rsidRPr="007C3EB0">
        <w:rPr>
          <w:rFonts w:ascii="Times New Roman" w:hAnsi="Times New Roman"/>
          <w:sz w:val="24"/>
          <w:szCs w:val="24"/>
          <w:lang w:eastAsia="ar-SA"/>
        </w:rPr>
        <w:t xml:space="preserve">, </w:t>
      </w:r>
      <w:r w:rsidR="00D3717B" w:rsidRPr="007C3EB0">
        <w:rPr>
          <w:rFonts w:ascii="Times New Roman" w:hAnsi="Times New Roman"/>
          <w:sz w:val="24"/>
          <w:szCs w:val="24"/>
          <w:lang w:eastAsia="ar-SA"/>
        </w:rPr>
        <w:t>w tym</w:t>
      </w:r>
      <w:r w:rsidR="00B403AC" w:rsidRPr="007C3EB0">
        <w:rPr>
          <w:rFonts w:ascii="Times New Roman" w:hAnsi="Times New Roman"/>
          <w:sz w:val="24"/>
          <w:szCs w:val="24"/>
          <w:lang w:eastAsia="ar-SA"/>
        </w:rPr>
        <w:t>:</w:t>
      </w:r>
    </w:p>
    <w:p w14:paraId="7B36FBCA" w14:textId="120E62C7" w:rsidR="00A075CF" w:rsidRPr="007C3EB0" w:rsidRDefault="00A075CF" w:rsidP="007C3EB0">
      <w:pPr>
        <w:pStyle w:val="Akapitzlist"/>
        <w:numPr>
          <w:ilvl w:val="0"/>
          <w:numId w:val="39"/>
        </w:numPr>
        <w:spacing w:before="120" w:after="0" w:line="360" w:lineRule="auto"/>
        <w:jc w:val="both"/>
        <w:rPr>
          <w:rFonts w:ascii="Times New Roman" w:hAnsi="Times New Roman"/>
          <w:bCs/>
          <w:sz w:val="24"/>
          <w:szCs w:val="24"/>
        </w:rPr>
      </w:pPr>
      <w:r w:rsidRPr="007C3EB0">
        <w:rPr>
          <w:rFonts w:ascii="Times New Roman" w:hAnsi="Times New Roman"/>
          <w:sz w:val="24"/>
          <w:szCs w:val="24"/>
        </w:rPr>
        <w:t>skrócenie</w:t>
      </w:r>
      <w:r w:rsidRPr="007C3EB0">
        <w:rPr>
          <w:rFonts w:ascii="Times New Roman" w:hAnsi="Times New Roman"/>
          <w:bCs/>
          <w:sz w:val="24"/>
          <w:szCs w:val="24"/>
        </w:rPr>
        <w:t xml:space="preserve"> terminów na rozpatrywanie wniosków o wydanie wizy krajowej,</w:t>
      </w:r>
    </w:p>
    <w:p w14:paraId="1681BB6F" w14:textId="20E4D4CB" w:rsidR="00BF11DA" w:rsidRPr="007C3EB0" w:rsidRDefault="009742D4" w:rsidP="007C3EB0">
      <w:pPr>
        <w:pStyle w:val="Akapitzlist"/>
        <w:numPr>
          <w:ilvl w:val="0"/>
          <w:numId w:val="39"/>
        </w:numPr>
        <w:spacing w:before="120" w:after="0" w:line="360" w:lineRule="auto"/>
        <w:jc w:val="both"/>
        <w:rPr>
          <w:rFonts w:ascii="Times New Roman" w:hAnsi="Times New Roman"/>
          <w:sz w:val="24"/>
          <w:szCs w:val="24"/>
        </w:rPr>
      </w:pPr>
      <w:r w:rsidRPr="007C3EB0">
        <w:rPr>
          <w:rFonts w:ascii="Times New Roman" w:hAnsi="Times New Roman"/>
          <w:bCs/>
          <w:sz w:val="24"/>
          <w:szCs w:val="24"/>
        </w:rPr>
        <w:t>w</w:t>
      </w:r>
      <w:r w:rsidR="001F07C0" w:rsidRPr="007C3EB0">
        <w:rPr>
          <w:rFonts w:ascii="Times New Roman" w:hAnsi="Times New Roman"/>
          <w:bCs/>
          <w:sz w:val="24"/>
          <w:szCs w:val="24"/>
        </w:rPr>
        <w:t xml:space="preserve">prowadzenie szczególnych </w:t>
      </w:r>
      <w:r w:rsidR="002B1B45" w:rsidRPr="007C3EB0">
        <w:rPr>
          <w:rFonts w:ascii="Times New Roman" w:hAnsi="Times New Roman"/>
          <w:bCs/>
          <w:sz w:val="24"/>
          <w:szCs w:val="24"/>
        </w:rPr>
        <w:t>6</w:t>
      </w:r>
      <w:r w:rsidR="001F07C0" w:rsidRPr="007C3EB0">
        <w:rPr>
          <w:rFonts w:ascii="Times New Roman" w:hAnsi="Times New Roman"/>
          <w:bCs/>
          <w:sz w:val="24"/>
          <w:szCs w:val="24"/>
        </w:rPr>
        <w:t>0-dniowych terminów załatwienia sprawy udzielenia zezwolenia na pobyt czasowy w I instancji</w:t>
      </w:r>
      <w:r w:rsidR="002B1B45" w:rsidRPr="007C3EB0">
        <w:rPr>
          <w:rFonts w:ascii="Times New Roman" w:hAnsi="Times New Roman"/>
          <w:bCs/>
          <w:sz w:val="24"/>
          <w:szCs w:val="24"/>
        </w:rPr>
        <w:t xml:space="preserve"> liczonych w sposób szczególny, od momentu, w którym wsz</w:t>
      </w:r>
      <w:r w:rsidR="003010C9">
        <w:rPr>
          <w:rFonts w:ascii="Times New Roman" w:hAnsi="Times New Roman"/>
          <w:bCs/>
          <w:sz w:val="24"/>
          <w:szCs w:val="24"/>
        </w:rPr>
        <w:t>ystkie braki formalne wniosku o </w:t>
      </w:r>
      <w:r w:rsidR="002B1B45" w:rsidRPr="007C3EB0">
        <w:rPr>
          <w:rFonts w:ascii="Times New Roman" w:hAnsi="Times New Roman"/>
          <w:bCs/>
          <w:sz w:val="24"/>
          <w:szCs w:val="24"/>
        </w:rPr>
        <w:t>udzielenie zezwolenia na pobyt</w:t>
      </w:r>
      <w:r w:rsidR="003010C9">
        <w:rPr>
          <w:rFonts w:ascii="Times New Roman" w:hAnsi="Times New Roman"/>
          <w:bCs/>
          <w:sz w:val="24"/>
          <w:szCs w:val="24"/>
        </w:rPr>
        <w:t xml:space="preserve"> czasowy zostały uzupełnione, a </w:t>
      </w:r>
      <w:r w:rsidR="002B1B45" w:rsidRPr="007C3EB0">
        <w:rPr>
          <w:rFonts w:ascii="Times New Roman" w:hAnsi="Times New Roman"/>
          <w:bCs/>
          <w:sz w:val="24"/>
          <w:szCs w:val="24"/>
        </w:rPr>
        <w:t>jednocześnie cudzoziemiec stawił się osobiście w urzędzie wojewódzkim celem złożenia wniosku, chyba, że w</w:t>
      </w:r>
      <w:r w:rsidR="009059C3">
        <w:rPr>
          <w:rFonts w:ascii="Times New Roman" w:hAnsi="Times New Roman"/>
          <w:bCs/>
          <w:sz w:val="24"/>
          <w:szCs w:val="24"/>
        </w:rPr>
        <w:t xml:space="preserve"> </w:t>
      </w:r>
      <w:r w:rsidR="002B1B45" w:rsidRPr="007C3EB0">
        <w:rPr>
          <w:rFonts w:ascii="Times New Roman" w:hAnsi="Times New Roman"/>
          <w:bCs/>
          <w:sz w:val="24"/>
          <w:szCs w:val="24"/>
        </w:rPr>
        <w:t xml:space="preserve">stosunku do cudzoziemca nie stosuje się wymogu osobistego stawiennictwa, jak również przedłożył wszystkie dokumenty na okoliczności uzasadniające udzielenie zezwolenia na pobyt czasowy, </w:t>
      </w:r>
      <w:r w:rsidR="00BF11DA" w:rsidRPr="007C3EB0">
        <w:rPr>
          <w:rFonts w:ascii="Times New Roman" w:hAnsi="Times New Roman"/>
          <w:bCs/>
          <w:sz w:val="24"/>
          <w:szCs w:val="24"/>
        </w:rPr>
        <w:t>albo upłynął termin na dokonanie tego, który to termin został wyznaczony przez wojewodę na podstaw</w:t>
      </w:r>
      <w:r w:rsidR="003010C9">
        <w:rPr>
          <w:rFonts w:ascii="Times New Roman" w:hAnsi="Times New Roman"/>
          <w:bCs/>
          <w:sz w:val="24"/>
          <w:szCs w:val="24"/>
        </w:rPr>
        <w:t>ie projektowanego art. 106 ust. </w:t>
      </w:r>
      <w:r w:rsidR="00BF11DA" w:rsidRPr="007C3EB0">
        <w:rPr>
          <w:rFonts w:ascii="Times New Roman" w:hAnsi="Times New Roman"/>
          <w:bCs/>
          <w:sz w:val="24"/>
          <w:szCs w:val="24"/>
        </w:rPr>
        <w:t>2a oraz art. 106a ust. 3 ustawy o cudzoziemcach</w:t>
      </w:r>
      <w:r w:rsidR="00A405B3" w:rsidRPr="007C3EB0">
        <w:rPr>
          <w:rFonts w:ascii="Times New Roman" w:hAnsi="Times New Roman"/>
          <w:bCs/>
          <w:sz w:val="24"/>
          <w:szCs w:val="24"/>
        </w:rPr>
        <w:t>, oraz wprowadzenie szczególnych 90-dniowych terminów na rozpatrzenie sprawy dla organu odwoławczego w sprawach udzielenia zezwolenia na pobyt czasowy</w:t>
      </w:r>
      <w:r w:rsidR="002F623D" w:rsidRPr="007C3EB0">
        <w:rPr>
          <w:rFonts w:ascii="Times New Roman" w:hAnsi="Times New Roman"/>
          <w:sz w:val="24"/>
          <w:szCs w:val="24"/>
        </w:rPr>
        <w:t>,</w:t>
      </w:r>
    </w:p>
    <w:p w14:paraId="68534B3C" w14:textId="6F0A7CE8" w:rsidR="001F07C0" w:rsidRPr="007C3EB0" w:rsidRDefault="009742D4" w:rsidP="007C3EB0">
      <w:pPr>
        <w:pStyle w:val="Akapitzlist"/>
        <w:numPr>
          <w:ilvl w:val="0"/>
          <w:numId w:val="39"/>
        </w:numPr>
        <w:spacing w:before="120" w:after="0" w:line="360" w:lineRule="auto"/>
        <w:jc w:val="both"/>
        <w:rPr>
          <w:rFonts w:ascii="Times New Roman" w:hAnsi="Times New Roman"/>
          <w:sz w:val="24"/>
          <w:szCs w:val="24"/>
        </w:rPr>
      </w:pPr>
      <w:r w:rsidRPr="007C3EB0">
        <w:rPr>
          <w:rFonts w:ascii="Times New Roman" w:hAnsi="Times New Roman"/>
          <w:bCs/>
          <w:sz w:val="24"/>
          <w:szCs w:val="24"/>
        </w:rPr>
        <w:t>z</w:t>
      </w:r>
      <w:r w:rsidR="001F07C0" w:rsidRPr="007C3EB0">
        <w:rPr>
          <w:rFonts w:ascii="Times New Roman" w:hAnsi="Times New Roman"/>
          <w:bCs/>
          <w:sz w:val="24"/>
          <w:szCs w:val="24"/>
        </w:rPr>
        <w:t>miana</w:t>
      </w:r>
      <w:r w:rsidR="001F07C0" w:rsidRPr="007C3EB0">
        <w:rPr>
          <w:rFonts w:ascii="Times New Roman" w:hAnsi="Times New Roman"/>
          <w:sz w:val="24"/>
          <w:szCs w:val="24"/>
        </w:rPr>
        <w:t xml:space="preserve"> brzmienia przepisu ustanawiającego delegację ustawową dla ministra właściwego do spraw wewnętrznych do określenia wysokości opłat za wydanie lub wymianę dokumentów wydawanych cudzoziemcom (w tym kart pobytu) w sposób, który </w:t>
      </w:r>
      <w:r w:rsidR="001F07C0" w:rsidRPr="007C3EB0">
        <w:rPr>
          <w:rFonts w:ascii="Times New Roman" w:hAnsi="Times New Roman"/>
          <w:bCs/>
          <w:sz w:val="24"/>
          <w:szCs w:val="24"/>
        </w:rPr>
        <w:t>będzie umożliwiał uwzględnienie przy określaniu tej wysokości całości procesu prowadzącego do personalizacji i odbioru dokumentu</w:t>
      </w:r>
      <w:r w:rsidR="002F623D" w:rsidRPr="007C3EB0">
        <w:rPr>
          <w:rFonts w:ascii="Times New Roman" w:hAnsi="Times New Roman"/>
          <w:sz w:val="24"/>
          <w:szCs w:val="24"/>
        </w:rPr>
        <w:t>,</w:t>
      </w:r>
    </w:p>
    <w:p w14:paraId="0FB45B02" w14:textId="0181D1CA" w:rsidR="001F07C0" w:rsidRPr="007C3EB0" w:rsidRDefault="001F07C0" w:rsidP="007C3EB0">
      <w:pPr>
        <w:pStyle w:val="Akapitzlist"/>
        <w:numPr>
          <w:ilvl w:val="0"/>
          <w:numId w:val="39"/>
        </w:numPr>
        <w:spacing w:before="120" w:after="0" w:line="360" w:lineRule="auto"/>
        <w:jc w:val="both"/>
        <w:rPr>
          <w:rFonts w:ascii="Times New Roman" w:hAnsi="Times New Roman"/>
          <w:sz w:val="24"/>
          <w:szCs w:val="24"/>
        </w:rPr>
      </w:pPr>
      <w:r w:rsidRPr="007C3EB0">
        <w:rPr>
          <w:rFonts w:ascii="Times New Roman" w:hAnsi="Times New Roman"/>
          <w:bCs/>
          <w:sz w:val="24"/>
          <w:szCs w:val="24"/>
        </w:rPr>
        <w:t>wprowadzenie</w:t>
      </w:r>
      <w:r w:rsidRPr="007C3EB0">
        <w:rPr>
          <w:rFonts w:ascii="Times New Roman" w:hAnsi="Times New Roman"/>
          <w:sz w:val="24"/>
          <w:szCs w:val="24"/>
        </w:rPr>
        <w:t xml:space="preserve"> przepisów, zgodnie z którymi wymiana informacji </w:t>
      </w:r>
      <w:r w:rsidR="00B07B33" w:rsidRPr="007C3EB0">
        <w:rPr>
          <w:rFonts w:ascii="Times New Roman" w:hAnsi="Times New Roman"/>
          <w:sz w:val="24"/>
          <w:szCs w:val="24"/>
        </w:rPr>
        <w:t>między</w:t>
      </w:r>
      <w:r w:rsidRPr="007C3EB0">
        <w:rPr>
          <w:rFonts w:ascii="Times New Roman" w:hAnsi="Times New Roman"/>
          <w:sz w:val="24"/>
          <w:szCs w:val="24"/>
        </w:rPr>
        <w:t xml:space="preserve"> wojewodą</w:t>
      </w:r>
      <w:r w:rsidR="00D968CC" w:rsidRPr="007C3EB0">
        <w:rPr>
          <w:rFonts w:ascii="Times New Roman" w:hAnsi="Times New Roman"/>
          <w:sz w:val="24"/>
          <w:szCs w:val="24"/>
        </w:rPr>
        <w:t xml:space="preserve"> lub Szefem Urzędu do Spraw Cudzoziemców</w:t>
      </w:r>
      <w:r w:rsidRPr="007C3EB0">
        <w:rPr>
          <w:rFonts w:ascii="Times New Roman" w:hAnsi="Times New Roman"/>
          <w:sz w:val="24"/>
          <w:szCs w:val="24"/>
        </w:rPr>
        <w:t xml:space="preserve"> a właściwymi </w:t>
      </w:r>
      <w:r w:rsidRPr="007C3EB0">
        <w:rPr>
          <w:rFonts w:ascii="Times New Roman" w:hAnsi="Times New Roman"/>
          <w:sz w:val="24"/>
          <w:szCs w:val="24"/>
        </w:rPr>
        <w:lastRenderedPageBreak/>
        <w:t>służbami i</w:t>
      </w:r>
      <w:r w:rsidR="009059C3">
        <w:rPr>
          <w:rFonts w:ascii="Times New Roman" w:hAnsi="Times New Roman"/>
          <w:sz w:val="24"/>
          <w:szCs w:val="24"/>
        </w:rPr>
        <w:t xml:space="preserve"> </w:t>
      </w:r>
      <w:r w:rsidRPr="007C3EB0">
        <w:rPr>
          <w:rFonts w:ascii="Times New Roman" w:hAnsi="Times New Roman"/>
          <w:sz w:val="24"/>
          <w:szCs w:val="24"/>
        </w:rPr>
        <w:t>organami przekazującymi informacje, czy wjazd cudzoziemca na terytorium Rzeczypospolitej Polskiej i jego pobyt na tym terytorium mogą stanowić zagrożenie dla obronności lub bezpieczeństwa państwa lub ochrony bezpieczeństwa i porządku publicznego może odbywać się za pomocą środków komunikacji elektronicznej, w</w:t>
      </w:r>
      <w:r w:rsidR="009059C3">
        <w:rPr>
          <w:rFonts w:ascii="Times New Roman" w:hAnsi="Times New Roman"/>
          <w:sz w:val="24"/>
          <w:szCs w:val="24"/>
        </w:rPr>
        <w:t xml:space="preserve"> </w:t>
      </w:r>
      <w:r w:rsidRPr="007C3EB0">
        <w:rPr>
          <w:rFonts w:ascii="Times New Roman" w:hAnsi="Times New Roman"/>
          <w:sz w:val="24"/>
          <w:szCs w:val="24"/>
        </w:rPr>
        <w:t>postępowaniach w sprawie udzielenia zezwoleń pobytowych</w:t>
      </w:r>
      <w:r w:rsidR="002F623D" w:rsidRPr="007C3EB0">
        <w:rPr>
          <w:rFonts w:ascii="Times New Roman" w:hAnsi="Times New Roman"/>
          <w:sz w:val="24"/>
          <w:szCs w:val="24"/>
        </w:rPr>
        <w:t>,</w:t>
      </w:r>
    </w:p>
    <w:p w14:paraId="15140936" w14:textId="1841E3CC" w:rsidR="001F07C0" w:rsidRPr="007C3EB0" w:rsidRDefault="001F07C0" w:rsidP="007C3EB0">
      <w:pPr>
        <w:pStyle w:val="Akapitzlist"/>
        <w:numPr>
          <w:ilvl w:val="0"/>
          <w:numId w:val="39"/>
        </w:numPr>
        <w:spacing w:before="120" w:after="0" w:line="360" w:lineRule="auto"/>
        <w:jc w:val="both"/>
        <w:rPr>
          <w:rFonts w:ascii="Times New Roman" w:hAnsi="Times New Roman"/>
          <w:sz w:val="24"/>
          <w:szCs w:val="24"/>
        </w:rPr>
      </w:pPr>
      <w:r w:rsidRPr="007C3EB0">
        <w:rPr>
          <w:rFonts w:ascii="Times New Roman" w:hAnsi="Times New Roman"/>
          <w:bCs/>
          <w:sz w:val="24"/>
          <w:szCs w:val="24"/>
        </w:rPr>
        <w:t>odniesienie</w:t>
      </w:r>
      <w:r w:rsidRPr="007C3EB0">
        <w:rPr>
          <w:rFonts w:ascii="Times New Roman" w:hAnsi="Times New Roman"/>
          <w:sz w:val="24"/>
          <w:szCs w:val="24"/>
        </w:rPr>
        <w:t xml:space="preserve"> wynagrodzenia jako wymogu udzielenia zezwolenia na pobyt czasowy w celu wykonywania pracy w zawodzie wymagającym wysokich kwalifikacji do przeciętnego wynagrodzenia w roku poprzedzającym złożenie wniosku o udzielenie tego zezwolenia, a nie w roku poprzedzającym zawarcie umowy dotyczącej wykonywania pracy</w:t>
      </w:r>
      <w:r w:rsidR="002F623D" w:rsidRPr="007C3EB0">
        <w:rPr>
          <w:rFonts w:ascii="Times New Roman" w:hAnsi="Times New Roman"/>
          <w:sz w:val="24"/>
          <w:szCs w:val="24"/>
        </w:rPr>
        <w:t>,</w:t>
      </w:r>
    </w:p>
    <w:p w14:paraId="63F8F6E8" w14:textId="6F731067" w:rsidR="00E420FA" w:rsidRPr="007C3EB0" w:rsidRDefault="00C5022D" w:rsidP="007C3EB0">
      <w:pPr>
        <w:pStyle w:val="Akapitzlist"/>
        <w:numPr>
          <w:ilvl w:val="0"/>
          <w:numId w:val="39"/>
        </w:numPr>
        <w:spacing w:before="120" w:after="0" w:line="360" w:lineRule="auto"/>
        <w:jc w:val="both"/>
        <w:rPr>
          <w:rFonts w:ascii="Times New Roman" w:hAnsi="Times New Roman"/>
          <w:sz w:val="24"/>
          <w:szCs w:val="24"/>
        </w:rPr>
      </w:pPr>
      <w:bookmarkStart w:id="2" w:name="_Hlk50043126"/>
      <w:r w:rsidRPr="007C3EB0">
        <w:rPr>
          <w:rFonts w:ascii="Times New Roman" w:hAnsi="Times New Roman"/>
          <w:bCs/>
          <w:sz w:val="24"/>
          <w:szCs w:val="24"/>
        </w:rPr>
        <w:t>popraw</w:t>
      </w:r>
      <w:r w:rsidR="007D4EAB" w:rsidRPr="007C3EB0">
        <w:rPr>
          <w:rFonts w:ascii="Times New Roman" w:hAnsi="Times New Roman"/>
          <w:bCs/>
          <w:sz w:val="24"/>
          <w:szCs w:val="24"/>
        </w:rPr>
        <w:t>a</w:t>
      </w:r>
      <w:r w:rsidRPr="007C3EB0">
        <w:rPr>
          <w:rFonts w:ascii="Times New Roman" w:hAnsi="Times New Roman"/>
          <w:sz w:val="24"/>
          <w:szCs w:val="24"/>
        </w:rPr>
        <w:t xml:space="preserve"> i uzupełnienie </w:t>
      </w:r>
      <w:r w:rsidR="00FF3BA9" w:rsidRPr="007C3EB0">
        <w:rPr>
          <w:rFonts w:ascii="Times New Roman" w:hAnsi="Times New Roman"/>
          <w:sz w:val="24"/>
          <w:szCs w:val="24"/>
        </w:rPr>
        <w:t xml:space="preserve">niektórych </w:t>
      </w:r>
      <w:r w:rsidRPr="007C3EB0">
        <w:rPr>
          <w:rFonts w:ascii="Times New Roman" w:hAnsi="Times New Roman"/>
          <w:sz w:val="24"/>
          <w:szCs w:val="24"/>
        </w:rPr>
        <w:t xml:space="preserve">przepisów dotyczących wdrożenia </w:t>
      </w:r>
      <w:r w:rsidR="00FF3BA9" w:rsidRPr="007C3EB0">
        <w:rPr>
          <w:rFonts w:ascii="Times New Roman" w:hAnsi="Times New Roman"/>
          <w:sz w:val="24"/>
          <w:szCs w:val="24"/>
        </w:rPr>
        <w:t>dyrektywy 2014/66</w:t>
      </w:r>
      <w:r w:rsidR="00060A9B">
        <w:rPr>
          <w:rFonts w:ascii="Times New Roman" w:hAnsi="Times New Roman"/>
          <w:sz w:val="24"/>
          <w:szCs w:val="24"/>
        </w:rPr>
        <w:t>/UE oraz dyrektywy 2016/801/UE,</w:t>
      </w:r>
    </w:p>
    <w:p w14:paraId="3CB219E9" w14:textId="3409C3A7" w:rsidR="001F07C0" w:rsidRPr="007C3EB0" w:rsidRDefault="001F07C0" w:rsidP="007C3EB0">
      <w:pPr>
        <w:pStyle w:val="Akapitzlist"/>
        <w:numPr>
          <w:ilvl w:val="0"/>
          <w:numId w:val="39"/>
        </w:numPr>
        <w:spacing w:before="120" w:after="0" w:line="360" w:lineRule="auto"/>
        <w:jc w:val="both"/>
        <w:rPr>
          <w:rFonts w:ascii="Times New Roman" w:hAnsi="Times New Roman"/>
          <w:sz w:val="24"/>
          <w:szCs w:val="24"/>
        </w:rPr>
      </w:pPr>
      <w:r w:rsidRPr="007C3EB0">
        <w:rPr>
          <w:rFonts w:ascii="Times New Roman" w:hAnsi="Times New Roman"/>
          <w:bCs/>
          <w:sz w:val="24"/>
          <w:szCs w:val="24"/>
        </w:rPr>
        <w:t>wdrożenie</w:t>
      </w:r>
      <w:r w:rsidRPr="007C3EB0">
        <w:rPr>
          <w:rFonts w:ascii="Times New Roman" w:hAnsi="Times New Roman"/>
          <w:sz w:val="24"/>
          <w:szCs w:val="24"/>
        </w:rPr>
        <w:t xml:space="preserve"> wyroków Trybunału Sprawiedliwości UE w sprawach </w:t>
      </w:r>
      <w:r w:rsidR="003010C9">
        <w:rPr>
          <w:rFonts w:ascii="Times New Roman" w:hAnsi="Times New Roman"/>
          <w:sz w:val="24"/>
          <w:szCs w:val="24"/>
        </w:rPr>
        <w:br/>
      </w:r>
      <w:r w:rsidRPr="007C3EB0">
        <w:rPr>
          <w:rFonts w:ascii="Times New Roman" w:hAnsi="Times New Roman"/>
          <w:sz w:val="24"/>
          <w:szCs w:val="24"/>
        </w:rPr>
        <w:t>C-</w:t>
      </w:r>
      <w:r w:rsidR="00861821" w:rsidRPr="007C3EB0">
        <w:rPr>
          <w:rFonts w:ascii="Times New Roman" w:hAnsi="Times New Roman"/>
          <w:sz w:val="24"/>
          <w:szCs w:val="24"/>
        </w:rPr>
        <w:t>550/16</w:t>
      </w:r>
      <w:r w:rsidR="00603A66" w:rsidRPr="007C3EB0">
        <w:rPr>
          <w:rFonts w:ascii="Times New Roman" w:hAnsi="Times New Roman"/>
          <w:sz w:val="24"/>
          <w:szCs w:val="24"/>
        </w:rPr>
        <w:t xml:space="preserve"> oraz</w:t>
      </w:r>
      <w:r w:rsidRPr="007C3EB0">
        <w:rPr>
          <w:rFonts w:ascii="Times New Roman" w:hAnsi="Times New Roman"/>
          <w:sz w:val="24"/>
          <w:szCs w:val="24"/>
        </w:rPr>
        <w:t xml:space="preserve"> </w:t>
      </w:r>
      <w:r w:rsidR="00603A66" w:rsidRPr="007C3EB0">
        <w:rPr>
          <w:rFonts w:ascii="Times New Roman" w:hAnsi="Times New Roman"/>
          <w:sz w:val="24"/>
          <w:szCs w:val="24"/>
        </w:rPr>
        <w:t>C-133/19, C-136/19 i C-137/19</w:t>
      </w:r>
      <w:r w:rsidR="00060A9B">
        <w:rPr>
          <w:rFonts w:ascii="Times New Roman" w:hAnsi="Times New Roman"/>
          <w:sz w:val="24"/>
          <w:szCs w:val="24"/>
        </w:rPr>
        <w:t xml:space="preserve"> </w:t>
      </w:r>
      <w:r w:rsidRPr="007C3EB0">
        <w:rPr>
          <w:rFonts w:ascii="Times New Roman" w:hAnsi="Times New Roman"/>
          <w:sz w:val="24"/>
          <w:szCs w:val="24"/>
        </w:rPr>
        <w:t>w zakresie dyrektywy 2003/86/WE w sprawie prawa do łączenia rodzin w kwestii małoletniości wnioskodawców lub sponsorów będących uchodźcami</w:t>
      </w:r>
      <w:r w:rsidR="002F623D" w:rsidRPr="007C3EB0">
        <w:rPr>
          <w:rFonts w:ascii="Times New Roman" w:hAnsi="Times New Roman"/>
          <w:sz w:val="24"/>
          <w:szCs w:val="24"/>
        </w:rPr>
        <w:t>,</w:t>
      </w:r>
    </w:p>
    <w:p w14:paraId="4905F50E" w14:textId="0537E80D" w:rsidR="00F857F7" w:rsidRPr="007C3EB0" w:rsidRDefault="00F857F7" w:rsidP="007C3EB0">
      <w:pPr>
        <w:pStyle w:val="Akapitzlist"/>
        <w:numPr>
          <w:ilvl w:val="0"/>
          <w:numId w:val="39"/>
        </w:numPr>
        <w:spacing w:before="120" w:after="0" w:line="360" w:lineRule="auto"/>
        <w:jc w:val="both"/>
        <w:rPr>
          <w:rFonts w:ascii="Times New Roman" w:hAnsi="Times New Roman"/>
          <w:sz w:val="24"/>
          <w:szCs w:val="24"/>
        </w:rPr>
      </w:pPr>
      <w:r w:rsidRPr="007C3EB0">
        <w:rPr>
          <w:rFonts w:ascii="Times New Roman" w:hAnsi="Times New Roman"/>
          <w:bCs/>
          <w:sz w:val="24"/>
          <w:szCs w:val="24"/>
        </w:rPr>
        <w:t>wprowadzenie</w:t>
      </w:r>
      <w:r w:rsidRPr="007C3EB0">
        <w:rPr>
          <w:rFonts w:ascii="Times New Roman" w:hAnsi="Times New Roman"/>
          <w:sz w:val="24"/>
          <w:szCs w:val="24"/>
        </w:rPr>
        <w:t xml:space="preserve"> podstawy prawnej dla dokonywania pouczeń</w:t>
      </w:r>
      <w:r w:rsidR="00A405B3" w:rsidRPr="007C3EB0">
        <w:rPr>
          <w:rFonts w:ascii="Times New Roman" w:hAnsi="Times New Roman"/>
          <w:sz w:val="24"/>
          <w:szCs w:val="24"/>
        </w:rPr>
        <w:t xml:space="preserve">, o których mowa w art. 7 ust. 1 i 2 ustawy o cudzoziemcach, za zgodą cudzoziemca, w alternatywnej formie, tj. </w:t>
      </w:r>
      <w:r w:rsidR="00B07B33" w:rsidRPr="007C3EB0">
        <w:rPr>
          <w:rFonts w:ascii="Times New Roman" w:hAnsi="Times New Roman"/>
          <w:sz w:val="24"/>
          <w:szCs w:val="24"/>
        </w:rPr>
        <w:t>przez</w:t>
      </w:r>
      <w:r w:rsidR="00A405B3" w:rsidRPr="007C3EB0">
        <w:rPr>
          <w:rFonts w:ascii="Times New Roman" w:hAnsi="Times New Roman"/>
          <w:sz w:val="24"/>
          <w:szCs w:val="24"/>
        </w:rPr>
        <w:t xml:space="preserve"> przesyłanie pouczenia w postaci elektronicznej na wskazany przez cudzoziemca adres poczty elektronicznej lub wskazanie cudzoziemc</w:t>
      </w:r>
      <w:r w:rsidR="003309BC" w:rsidRPr="007C3EB0">
        <w:rPr>
          <w:rFonts w:ascii="Times New Roman" w:hAnsi="Times New Roman"/>
          <w:sz w:val="24"/>
          <w:szCs w:val="24"/>
        </w:rPr>
        <w:t>owi</w:t>
      </w:r>
      <w:r w:rsidR="00A405B3" w:rsidRPr="007C3EB0">
        <w:rPr>
          <w:rFonts w:ascii="Times New Roman" w:hAnsi="Times New Roman"/>
          <w:sz w:val="24"/>
          <w:szCs w:val="24"/>
        </w:rPr>
        <w:t xml:space="preserve"> adresu poczty elektronicznej, na której znajduje się pouczenie na piśmie w postaci elektronicznej</w:t>
      </w:r>
      <w:r w:rsidR="002F623D" w:rsidRPr="007C3EB0">
        <w:rPr>
          <w:rFonts w:ascii="Times New Roman" w:hAnsi="Times New Roman"/>
          <w:sz w:val="24"/>
          <w:szCs w:val="24"/>
        </w:rPr>
        <w:t>,</w:t>
      </w:r>
    </w:p>
    <w:p w14:paraId="6F555EB5" w14:textId="47924A97" w:rsidR="00A405B3" w:rsidRPr="007C3EB0" w:rsidRDefault="00A405B3" w:rsidP="007C3EB0">
      <w:pPr>
        <w:pStyle w:val="Akapitzlist"/>
        <w:numPr>
          <w:ilvl w:val="0"/>
          <w:numId w:val="39"/>
        </w:numPr>
        <w:spacing w:before="120" w:after="0" w:line="360" w:lineRule="auto"/>
        <w:jc w:val="both"/>
        <w:rPr>
          <w:rFonts w:ascii="Times New Roman" w:hAnsi="Times New Roman"/>
          <w:sz w:val="24"/>
          <w:szCs w:val="24"/>
        </w:rPr>
      </w:pPr>
      <w:r w:rsidRPr="007C3EB0">
        <w:rPr>
          <w:rFonts w:ascii="Times New Roman" w:hAnsi="Times New Roman"/>
          <w:bCs/>
          <w:sz w:val="24"/>
          <w:szCs w:val="24"/>
        </w:rPr>
        <w:t>uporządkowanie</w:t>
      </w:r>
      <w:r w:rsidRPr="007C3EB0">
        <w:rPr>
          <w:rFonts w:ascii="Times New Roman" w:hAnsi="Times New Roman"/>
          <w:sz w:val="24"/>
          <w:szCs w:val="24"/>
        </w:rPr>
        <w:t xml:space="preserve"> przepisów dotyczą</w:t>
      </w:r>
      <w:r w:rsidR="003010C9">
        <w:rPr>
          <w:rFonts w:ascii="Times New Roman" w:hAnsi="Times New Roman"/>
          <w:sz w:val="24"/>
          <w:szCs w:val="24"/>
        </w:rPr>
        <w:t>cych wszczynania postępowania w </w:t>
      </w:r>
      <w:r w:rsidRPr="007C3EB0">
        <w:rPr>
          <w:rFonts w:ascii="Times New Roman" w:hAnsi="Times New Roman"/>
          <w:sz w:val="24"/>
          <w:szCs w:val="24"/>
        </w:rPr>
        <w:t>sprawie udzielenia zezwolenia na pobyt czasowy w przypadkach, gdy wniosku nie składa osobiście cudzoziemiec, który ma to zezwolenie otrzymać</w:t>
      </w:r>
      <w:r w:rsidR="002F623D" w:rsidRPr="007C3EB0">
        <w:rPr>
          <w:rFonts w:ascii="Times New Roman" w:hAnsi="Times New Roman"/>
          <w:sz w:val="24"/>
          <w:szCs w:val="24"/>
        </w:rPr>
        <w:t>,</w:t>
      </w:r>
    </w:p>
    <w:p w14:paraId="05462958" w14:textId="507CEAE1" w:rsidR="00A405B3" w:rsidRPr="007C3EB0" w:rsidRDefault="00A405B3" w:rsidP="007C3EB0">
      <w:pPr>
        <w:pStyle w:val="Akapitzlist"/>
        <w:numPr>
          <w:ilvl w:val="0"/>
          <w:numId w:val="39"/>
        </w:numPr>
        <w:spacing w:before="120" w:after="0" w:line="360" w:lineRule="auto"/>
        <w:jc w:val="both"/>
        <w:rPr>
          <w:rFonts w:ascii="Times New Roman" w:hAnsi="Times New Roman"/>
          <w:sz w:val="24"/>
          <w:szCs w:val="24"/>
        </w:rPr>
      </w:pPr>
      <w:r w:rsidRPr="007C3EB0">
        <w:rPr>
          <w:rFonts w:ascii="Times New Roman" w:hAnsi="Times New Roman"/>
          <w:bCs/>
          <w:sz w:val="24"/>
          <w:szCs w:val="24"/>
        </w:rPr>
        <w:t>wprowadzenie</w:t>
      </w:r>
      <w:r w:rsidRPr="007C3EB0">
        <w:rPr>
          <w:rFonts w:ascii="Times New Roman" w:hAnsi="Times New Roman"/>
          <w:sz w:val="24"/>
          <w:szCs w:val="24"/>
        </w:rPr>
        <w:t xml:space="preserve"> podstaw prawnych dla wojewody do wzywania cudzoziemca lub jednostki przyjmującej o przedłożenie dokumentów niezbędnych do potwierdzeni</w:t>
      </w:r>
      <w:r w:rsidR="003010C9">
        <w:rPr>
          <w:rFonts w:ascii="Times New Roman" w:hAnsi="Times New Roman"/>
          <w:sz w:val="24"/>
          <w:szCs w:val="24"/>
        </w:rPr>
        <w:t>a danych zawartych we wniosku i </w:t>
      </w:r>
      <w:r w:rsidRPr="007C3EB0">
        <w:rPr>
          <w:rFonts w:ascii="Times New Roman" w:hAnsi="Times New Roman"/>
          <w:sz w:val="24"/>
          <w:szCs w:val="24"/>
        </w:rPr>
        <w:t>okoliczności uzasadniających ubieganie się o</w:t>
      </w:r>
      <w:r w:rsidR="00060A9B">
        <w:rPr>
          <w:rFonts w:ascii="Times New Roman" w:hAnsi="Times New Roman"/>
          <w:sz w:val="24"/>
          <w:szCs w:val="24"/>
        </w:rPr>
        <w:t xml:space="preserve"> </w:t>
      </w:r>
      <w:r w:rsidRPr="007C3EB0">
        <w:rPr>
          <w:rFonts w:ascii="Times New Roman" w:hAnsi="Times New Roman"/>
          <w:sz w:val="24"/>
          <w:szCs w:val="24"/>
        </w:rPr>
        <w:t xml:space="preserve">udzielenie zezwolenia na pobyt czasowy, z którym to wezwaniem zostanie sprzężony bieg terminu </w:t>
      </w:r>
      <w:r w:rsidRPr="007C3EB0">
        <w:rPr>
          <w:rFonts w:ascii="Times New Roman" w:hAnsi="Times New Roman"/>
          <w:sz w:val="24"/>
          <w:szCs w:val="24"/>
        </w:rPr>
        <w:lastRenderedPageBreak/>
        <w:t>na załatwienie sprawy udzieleni</w:t>
      </w:r>
      <w:r w:rsidR="003010C9">
        <w:rPr>
          <w:rFonts w:ascii="Times New Roman" w:hAnsi="Times New Roman"/>
          <w:sz w:val="24"/>
          <w:szCs w:val="24"/>
        </w:rPr>
        <w:t>a zezwolenia na pobyt czasowy w </w:t>
      </w:r>
      <w:r w:rsidRPr="007C3EB0">
        <w:rPr>
          <w:rFonts w:ascii="Times New Roman" w:hAnsi="Times New Roman"/>
          <w:sz w:val="24"/>
          <w:szCs w:val="24"/>
        </w:rPr>
        <w:t>pierwszej instancji administracyjnej</w:t>
      </w:r>
      <w:r w:rsidR="002F623D" w:rsidRPr="007C3EB0">
        <w:rPr>
          <w:rFonts w:ascii="Times New Roman" w:hAnsi="Times New Roman"/>
          <w:sz w:val="24"/>
          <w:szCs w:val="24"/>
        </w:rPr>
        <w:t>,</w:t>
      </w:r>
    </w:p>
    <w:p w14:paraId="64B40C5C" w14:textId="01F7B0FD" w:rsidR="00A405B3" w:rsidRPr="007C3EB0" w:rsidRDefault="00A405B3" w:rsidP="007C3EB0">
      <w:pPr>
        <w:pStyle w:val="Akapitzlist"/>
        <w:numPr>
          <w:ilvl w:val="0"/>
          <w:numId w:val="39"/>
        </w:numPr>
        <w:spacing w:before="120" w:after="0" w:line="360" w:lineRule="auto"/>
        <w:jc w:val="both"/>
        <w:rPr>
          <w:rFonts w:ascii="Times New Roman" w:hAnsi="Times New Roman"/>
          <w:sz w:val="24"/>
          <w:szCs w:val="24"/>
        </w:rPr>
      </w:pPr>
      <w:r w:rsidRPr="007C3EB0">
        <w:rPr>
          <w:rFonts w:ascii="Times New Roman" w:hAnsi="Times New Roman"/>
          <w:bCs/>
          <w:sz w:val="24"/>
          <w:szCs w:val="24"/>
        </w:rPr>
        <w:t>wprowadzenie</w:t>
      </w:r>
      <w:r w:rsidRPr="007C3EB0">
        <w:rPr>
          <w:rFonts w:ascii="Times New Roman" w:hAnsi="Times New Roman"/>
          <w:sz w:val="24"/>
          <w:szCs w:val="24"/>
        </w:rPr>
        <w:t xml:space="preserve"> szczególnych, 6-miesięcznych terminów załatwienia sprawy udzielenia zezwolenia na pobyt stały oraz zezwolenia na pobyt rezydenta długoterminowego Unii Europejskiej liczonych w sposób szczególny, od momentu, w którym wszystkie braki formalne wniosku o udzielenie zezwolenia na pobyt czasowy zostały uzupełnione, a jednocześnie cudzoziemiec stawił się osobiście w urzędzie wojewódzkim celem złożenia wniosku, chyba że w stosunku do cudzoziemca nie stosuje się wymogu osobistego stawiennictwa, jak również przedłożył wszystkie dokumenty na okoliczności uzasadniające udzielenie zezwolenia na pobyt czasowy, albo upłynął termin na dokonanie tego, który to termin został wyznaczony przez wojewodę na podstawie projektowanego </w:t>
      </w:r>
      <w:r w:rsidR="003010C9">
        <w:rPr>
          <w:rFonts w:ascii="Times New Roman" w:hAnsi="Times New Roman"/>
          <w:sz w:val="24"/>
          <w:szCs w:val="24"/>
        </w:rPr>
        <w:t>art. 203a ust. 2a i 2b ustawy o </w:t>
      </w:r>
      <w:r w:rsidRPr="007C3EB0">
        <w:rPr>
          <w:rFonts w:ascii="Times New Roman" w:hAnsi="Times New Roman"/>
          <w:sz w:val="24"/>
          <w:szCs w:val="24"/>
        </w:rPr>
        <w:t>cudzoziemcach</w:t>
      </w:r>
      <w:r w:rsidR="002F623D" w:rsidRPr="007C3EB0">
        <w:rPr>
          <w:rFonts w:ascii="Times New Roman" w:hAnsi="Times New Roman"/>
          <w:sz w:val="24"/>
          <w:szCs w:val="24"/>
        </w:rPr>
        <w:t>.</w:t>
      </w:r>
    </w:p>
    <w:p w14:paraId="005DB0C5" w14:textId="77BE8E91" w:rsidR="00390E1C" w:rsidRPr="007C3EB0" w:rsidRDefault="0094738C" w:rsidP="007C3EB0">
      <w:pPr>
        <w:pStyle w:val="Akapitzlist"/>
        <w:suppressAutoHyphens/>
        <w:spacing w:before="120" w:after="0" w:line="360" w:lineRule="auto"/>
        <w:ind w:left="426"/>
        <w:jc w:val="both"/>
        <w:rPr>
          <w:rFonts w:ascii="Times New Roman" w:hAnsi="Times New Roman"/>
          <w:sz w:val="24"/>
          <w:szCs w:val="24"/>
        </w:rPr>
      </w:pPr>
      <w:r w:rsidRPr="007C3EB0">
        <w:rPr>
          <w:rFonts w:ascii="Times New Roman" w:hAnsi="Times New Roman"/>
          <w:b/>
          <w:sz w:val="24"/>
          <w:szCs w:val="24"/>
        </w:rPr>
        <w:t>u</w:t>
      </w:r>
      <w:r w:rsidR="00A90F0C" w:rsidRPr="007C3EB0">
        <w:rPr>
          <w:rFonts w:ascii="Times New Roman" w:hAnsi="Times New Roman"/>
          <w:b/>
          <w:sz w:val="24"/>
          <w:szCs w:val="24"/>
        </w:rPr>
        <w:t>stawie z dnia 9 listopada 2000 r. o repatriacji (Dz.</w:t>
      </w:r>
      <w:r w:rsidR="000B6FB3" w:rsidRPr="007C3EB0">
        <w:rPr>
          <w:rFonts w:ascii="Times New Roman" w:hAnsi="Times New Roman"/>
          <w:b/>
          <w:sz w:val="24"/>
          <w:szCs w:val="24"/>
        </w:rPr>
        <w:t xml:space="preserve"> </w:t>
      </w:r>
      <w:r w:rsidR="00060A9B">
        <w:rPr>
          <w:rFonts w:ascii="Times New Roman" w:hAnsi="Times New Roman"/>
          <w:b/>
          <w:sz w:val="24"/>
          <w:szCs w:val="24"/>
        </w:rPr>
        <w:t>U. z 2019 r. poz. 1472)</w:t>
      </w:r>
    </w:p>
    <w:p w14:paraId="5D14AF95" w14:textId="5284D05E" w:rsidR="006B09F1" w:rsidRPr="007C3EB0" w:rsidRDefault="00B07B33" w:rsidP="007C3EB0">
      <w:pPr>
        <w:pStyle w:val="Akapitzlist"/>
        <w:suppressAutoHyphens/>
        <w:spacing w:before="120" w:after="0" w:line="360" w:lineRule="auto"/>
        <w:ind w:left="426"/>
        <w:jc w:val="both"/>
        <w:rPr>
          <w:rFonts w:ascii="Times New Roman" w:hAnsi="Times New Roman"/>
          <w:sz w:val="24"/>
          <w:szCs w:val="24"/>
        </w:rPr>
      </w:pPr>
      <w:r w:rsidRPr="007C3EB0">
        <w:rPr>
          <w:rFonts w:ascii="Times New Roman" w:hAnsi="Times New Roman"/>
          <w:sz w:val="24"/>
          <w:szCs w:val="24"/>
        </w:rPr>
        <w:t xml:space="preserve">wprowadzenie </w:t>
      </w:r>
      <w:r w:rsidR="00A90F0C" w:rsidRPr="007C3EB0">
        <w:rPr>
          <w:rFonts w:ascii="Times New Roman" w:hAnsi="Times New Roman"/>
          <w:sz w:val="24"/>
          <w:szCs w:val="24"/>
        </w:rPr>
        <w:t>przepis</w:t>
      </w:r>
      <w:r w:rsidRPr="007C3EB0">
        <w:rPr>
          <w:rFonts w:ascii="Times New Roman" w:hAnsi="Times New Roman"/>
          <w:sz w:val="24"/>
          <w:szCs w:val="24"/>
        </w:rPr>
        <w:t>u</w:t>
      </w:r>
      <w:r w:rsidR="00A90F0C" w:rsidRPr="007C3EB0">
        <w:rPr>
          <w:rFonts w:ascii="Times New Roman" w:hAnsi="Times New Roman"/>
          <w:sz w:val="24"/>
          <w:szCs w:val="24"/>
        </w:rPr>
        <w:t xml:space="preserve"> </w:t>
      </w:r>
      <w:r w:rsidRPr="007C3EB0">
        <w:rPr>
          <w:rFonts w:ascii="Times New Roman" w:hAnsi="Times New Roman"/>
          <w:sz w:val="24"/>
          <w:szCs w:val="24"/>
        </w:rPr>
        <w:t xml:space="preserve">upoważniającego </w:t>
      </w:r>
      <w:r w:rsidR="00A90F0C" w:rsidRPr="007C3EB0">
        <w:rPr>
          <w:rFonts w:ascii="Times New Roman" w:hAnsi="Times New Roman"/>
          <w:sz w:val="24"/>
          <w:szCs w:val="24"/>
        </w:rPr>
        <w:t>Radę Ministrów do określenia w drodze rozporządzenia jednostek administracyjnych</w:t>
      </w:r>
      <w:r w:rsidR="00634C41" w:rsidRPr="007C3EB0">
        <w:rPr>
          <w:rFonts w:ascii="Times New Roman" w:hAnsi="Times New Roman"/>
          <w:sz w:val="24"/>
          <w:szCs w:val="24"/>
        </w:rPr>
        <w:t xml:space="preserve"> wchodzących</w:t>
      </w:r>
      <w:r w:rsidR="00A90F0C" w:rsidRPr="007C3EB0">
        <w:rPr>
          <w:rFonts w:ascii="Times New Roman" w:hAnsi="Times New Roman"/>
          <w:sz w:val="24"/>
          <w:szCs w:val="24"/>
        </w:rPr>
        <w:t xml:space="preserve"> w skład azjatyckiej części Federacji Rosyjskiej</w:t>
      </w:r>
      <w:r w:rsidR="00795627" w:rsidRPr="007C3EB0">
        <w:rPr>
          <w:rFonts w:ascii="Times New Roman" w:hAnsi="Times New Roman"/>
          <w:sz w:val="24"/>
          <w:szCs w:val="24"/>
        </w:rPr>
        <w:t>, których mieszkańcom może być wydana wiza krajowa w celu repatriacji,</w:t>
      </w:r>
      <w:r w:rsidR="00CC353C" w:rsidRPr="007C3EB0">
        <w:rPr>
          <w:rFonts w:ascii="Times New Roman" w:hAnsi="Times New Roman"/>
          <w:sz w:val="24"/>
          <w:szCs w:val="24"/>
        </w:rPr>
        <w:t xml:space="preserve"> uwzględniając potrzebę zapewnienia jednolitej praktyki w zakresie oceny zapewnienia warunków do wydania wizy krajowej w celu repatriacji.</w:t>
      </w:r>
      <w:r w:rsidR="006B09F1" w:rsidRPr="007C3EB0">
        <w:rPr>
          <w:rFonts w:ascii="Times New Roman" w:hAnsi="Times New Roman"/>
          <w:sz w:val="24"/>
          <w:szCs w:val="24"/>
        </w:rPr>
        <w:t xml:space="preserve"> Projektowana delegacja ma na celu doprecyzowanie użytego w ustawie pojęcia „azjatyckiej części Federacji Rosyjskiej” oraz pozwoli stworzyć jednoznaczny katalog tych jednostek administracyjnych.</w:t>
      </w:r>
    </w:p>
    <w:bookmarkEnd w:id="2"/>
    <w:p w14:paraId="4F6A5CF6" w14:textId="3CAEABE0" w:rsidR="00760EA4" w:rsidRPr="007C3EB0" w:rsidRDefault="0094738C" w:rsidP="007C3EB0">
      <w:pPr>
        <w:pStyle w:val="Akapitzlist"/>
        <w:suppressAutoHyphens/>
        <w:spacing w:before="120" w:after="0" w:line="360" w:lineRule="auto"/>
        <w:ind w:left="426"/>
        <w:jc w:val="both"/>
        <w:rPr>
          <w:rFonts w:ascii="Times New Roman" w:hAnsi="Times New Roman"/>
          <w:b/>
          <w:sz w:val="24"/>
          <w:szCs w:val="24"/>
          <w:lang w:eastAsia="ar-SA"/>
        </w:rPr>
      </w:pPr>
      <w:r w:rsidRPr="007C3EB0">
        <w:rPr>
          <w:rFonts w:ascii="Times New Roman" w:hAnsi="Times New Roman"/>
          <w:b/>
          <w:sz w:val="24"/>
          <w:szCs w:val="24"/>
          <w:lang w:eastAsia="ar-SA"/>
        </w:rPr>
        <w:t>u</w:t>
      </w:r>
      <w:r w:rsidR="00760EA4" w:rsidRPr="007C3EB0">
        <w:rPr>
          <w:rFonts w:ascii="Times New Roman" w:hAnsi="Times New Roman"/>
          <w:b/>
          <w:sz w:val="24"/>
          <w:szCs w:val="24"/>
          <w:lang w:eastAsia="ar-SA"/>
        </w:rPr>
        <w:t>staw</w:t>
      </w:r>
      <w:r w:rsidR="009051AF" w:rsidRPr="007C3EB0">
        <w:rPr>
          <w:rFonts w:ascii="Times New Roman" w:hAnsi="Times New Roman"/>
          <w:b/>
          <w:sz w:val="24"/>
          <w:szCs w:val="24"/>
          <w:lang w:eastAsia="ar-SA"/>
        </w:rPr>
        <w:t>ie</w:t>
      </w:r>
      <w:r w:rsidR="00760EA4" w:rsidRPr="007C3EB0">
        <w:rPr>
          <w:rFonts w:ascii="Times New Roman" w:hAnsi="Times New Roman"/>
          <w:b/>
          <w:sz w:val="24"/>
          <w:szCs w:val="24"/>
          <w:lang w:eastAsia="ar-SA"/>
        </w:rPr>
        <w:t xml:space="preserve"> z dnia 20 kwietnia 2004 r. o promocji zatrudnienia i instytucjach rynku pracy (Dz. U. z 20</w:t>
      </w:r>
      <w:r w:rsidR="004920AD" w:rsidRPr="007C3EB0">
        <w:rPr>
          <w:rFonts w:ascii="Times New Roman" w:hAnsi="Times New Roman"/>
          <w:b/>
          <w:sz w:val="24"/>
          <w:szCs w:val="24"/>
          <w:lang w:eastAsia="ar-SA"/>
        </w:rPr>
        <w:t>2</w:t>
      </w:r>
      <w:r w:rsidR="002D4A85" w:rsidRPr="007C3EB0">
        <w:rPr>
          <w:rFonts w:ascii="Times New Roman" w:hAnsi="Times New Roman"/>
          <w:b/>
          <w:sz w:val="24"/>
          <w:szCs w:val="24"/>
          <w:lang w:eastAsia="ar-SA"/>
        </w:rPr>
        <w:t>1 r. poz. 1100</w:t>
      </w:r>
      <w:r w:rsidR="00734C61" w:rsidRPr="007C3EB0">
        <w:rPr>
          <w:rFonts w:ascii="Times New Roman" w:hAnsi="Times New Roman"/>
          <w:b/>
          <w:sz w:val="24"/>
          <w:szCs w:val="24"/>
          <w:lang w:eastAsia="ar-SA"/>
        </w:rPr>
        <w:t xml:space="preserve">, </w:t>
      </w:r>
      <w:r w:rsidR="002F623D" w:rsidRPr="007C3EB0">
        <w:rPr>
          <w:rFonts w:ascii="Times New Roman" w:hAnsi="Times New Roman"/>
          <w:b/>
          <w:sz w:val="24"/>
          <w:szCs w:val="24"/>
          <w:lang w:eastAsia="ar-SA"/>
        </w:rPr>
        <w:t>1162</w:t>
      </w:r>
      <w:r w:rsidR="00734C61" w:rsidRPr="007C3EB0">
        <w:rPr>
          <w:rFonts w:ascii="Times New Roman" w:hAnsi="Times New Roman"/>
          <w:b/>
          <w:sz w:val="24"/>
          <w:szCs w:val="24"/>
          <w:lang w:eastAsia="ar-SA"/>
        </w:rPr>
        <w:t xml:space="preserve"> i 1621</w:t>
      </w:r>
      <w:r w:rsidR="009051AF" w:rsidRPr="007C3EB0">
        <w:rPr>
          <w:rFonts w:ascii="Times New Roman" w:hAnsi="Times New Roman"/>
          <w:b/>
          <w:sz w:val="24"/>
          <w:szCs w:val="24"/>
          <w:lang w:eastAsia="ar-SA"/>
        </w:rPr>
        <w:t>):</w:t>
      </w:r>
    </w:p>
    <w:p w14:paraId="2737DC38" w14:textId="26E41528" w:rsidR="00E800E9" w:rsidRPr="007C3EB0" w:rsidRDefault="0072620B" w:rsidP="007C3EB0">
      <w:pPr>
        <w:pStyle w:val="Akapitzlist"/>
        <w:suppressAutoHyphens/>
        <w:spacing w:before="120" w:after="0" w:line="360" w:lineRule="auto"/>
        <w:ind w:left="426"/>
        <w:jc w:val="both"/>
        <w:rPr>
          <w:rFonts w:ascii="Times New Roman" w:hAnsi="Times New Roman"/>
          <w:sz w:val="24"/>
          <w:szCs w:val="24"/>
          <w:lang w:eastAsia="ar-SA"/>
        </w:rPr>
      </w:pPr>
      <w:r w:rsidRPr="007C3EB0">
        <w:rPr>
          <w:rFonts w:ascii="Times New Roman" w:hAnsi="Times New Roman"/>
          <w:sz w:val="24"/>
          <w:szCs w:val="24"/>
        </w:rPr>
        <w:t>wprowadzenie</w:t>
      </w:r>
      <w:r w:rsidRPr="007C3EB0">
        <w:rPr>
          <w:rFonts w:ascii="Times New Roman" w:hAnsi="Times New Roman"/>
          <w:sz w:val="24"/>
          <w:szCs w:val="24"/>
          <w:lang w:eastAsia="ar-SA"/>
        </w:rPr>
        <w:t xml:space="preserve"> zmian dotyczących oświadczeń o powierzeniu wykonywania pracy cudzoziemcowi i postępowań w sprawie wydania zezwolenia na pracę sezonową, jak również niezbędne uzupełnienie niektórych przepisów dotyczących powierzania pracy cudzoziemcom.</w:t>
      </w:r>
      <w:r w:rsidR="00D37255" w:rsidRPr="007C3EB0">
        <w:rPr>
          <w:rFonts w:ascii="Times New Roman" w:hAnsi="Times New Roman"/>
          <w:sz w:val="24"/>
          <w:szCs w:val="24"/>
          <w:lang w:eastAsia="ar-SA"/>
        </w:rPr>
        <w:t xml:space="preserve"> Projekt przewiduje także ułatwienie uzyskania zezwolenia </w:t>
      </w:r>
      <w:r w:rsidR="008D40D6" w:rsidRPr="007C3EB0">
        <w:rPr>
          <w:rFonts w:ascii="Times New Roman" w:hAnsi="Times New Roman"/>
          <w:sz w:val="24"/>
          <w:szCs w:val="24"/>
          <w:lang w:eastAsia="ar-SA"/>
        </w:rPr>
        <w:t xml:space="preserve">na </w:t>
      </w:r>
      <w:r w:rsidR="00D37255" w:rsidRPr="007C3EB0">
        <w:rPr>
          <w:rFonts w:ascii="Times New Roman" w:hAnsi="Times New Roman"/>
          <w:sz w:val="24"/>
          <w:szCs w:val="24"/>
          <w:lang w:eastAsia="ar-SA"/>
        </w:rPr>
        <w:t>pracę przez cudzoziemców zamierzających wykonywać pr</w:t>
      </w:r>
      <w:r w:rsidR="00060A9B">
        <w:rPr>
          <w:rFonts w:ascii="Times New Roman" w:hAnsi="Times New Roman"/>
          <w:sz w:val="24"/>
          <w:szCs w:val="24"/>
          <w:lang w:eastAsia="ar-SA"/>
        </w:rPr>
        <w:t xml:space="preserve">acę w podmiotach o szczególnym </w:t>
      </w:r>
      <w:r w:rsidR="00D37255" w:rsidRPr="007C3EB0">
        <w:rPr>
          <w:rFonts w:ascii="Times New Roman" w:hAnsi="Times New Roman"/>
          <w:sz w:val="24"/>
          <w:szCs w:val="24"/>
          <w:lang w:eastAsia="ar-SA"/>
        </w:rPr>
        <w:t>znaczeniu strategicznym dla gospodarki Polski</w:t>
      </w:r>
      <w:r w:rsidR="008D40D6" w:rsidRPr="007C3EB0">
        <w:rPr>
          <w:rFonts w:ascii="Times New Roman" w:hAnsi="Times New Roman"/>
          <w:sz w:val="24"/>
          <w:szCs w:val="24"/>
          <w:lang w:eastAsia="ar-SA"/>
        </w:rPr>
        <w:t>.</w:t>
      </w:r>
    </w:p>
    <w:p w14:paraId="226EC698" w14:textId="6E9594DB" w:rsidR="002908E1" w:rsidRPr="007C3EB0" w:rsidRDefault="002908E1" w:rsidP="007C3EB0">
      <w:pPr>
        <w:pStyle w:val="Akapitzlist"/>
        <w:suppressAutoHyphens/>
        <w:spacing w:before="120" w:after="0" w:line="360" w:lineRule="auto"/>
        <w:ind w:left="426"/>
        <w:jc w:val="both"/>
        <w:rPr>
          <w:rFonts w:ascii="Times New Roman" w:hAnsi="Times New Roman"/>
          <w:sz w:val="24"/>
          <w:szCs w:val="24"/>
          <w:lang w:eastAsia="ar-SA"/>
        </w:rPr>
      </w:pPr>
      <w:r w:rsidRPr="007C3EB0">
        <w:rPr>
          <w:rFonts w:ascii="Times New Roman" w:hAnsi="Times New Roman"/>
          <w:sz w:val="24"/>
          <w:szCs w:val="24"/>
          <w:lang w:eastAsia="ar-SA"/>
        </w:rPr>
        <w:t xml:space="preserve">Niezależnie od powyższego w projekcie przewidziano rozszerzenie grupy cudzoziemców mających dostęp do usług powiatowych urzędów pracy na osoby przebywające na terytorium Polski na podstawie wizy wydanej na podstawie art. 60 ust. 1 pkt 23 ustawy </w:t>
      </w:r>
      <w:r w:rsidRPr="007C3EB0">
        <w:rPr>
          <w:rFonts w:ascii="Times New Roman" w:hAnsi="Times New Roman"/>
          <w:sz w:val="24"/>
          <w:szCs w:val="24"/>
          <w:lang w:eastAsia="ar-SA"/>
        </w:rPr>
        <w:lastRenderedPageBreak/>
        <w:t>o</w:t>
      </w:r>
      <w:r w:rsidR="009C568B" w:rsidRPr="007C3EB0">
        <w:rPr>
          <w:rFonts w:ascii="Times New Roman" w:hAnsi="Times New Roman"/>
          <w:sz w:val="24"/>
          <w:szCs w:val="24"/>
          <w:lang w:eastAsia="ar-SA"/>
        </w:rPr>
        <w:t> </w:t>
      </w:r>
      <w:r w:rsidRPr="007C3EB0">
        <w:rPr>
          <w:rFonts w:ascii="Times New Roman" w:hAnsi="Times New Roman"/>
          <w:sz w:val="24"/>
          <w:szCs w:val="24"/>
          <w:lang w:eastAsia="ar-SA"/>
        </w:rPr>
        <w:t>cudzoziemcach oraz osoby ubiegające się o udzielenie ochrony międzynarodowej, które posiadają zaświadczenie wydane na podstawie art. 35 ustawy o udzielaniu cudzoziemcom ochrony na terytorium Rzeczypospolitej Polskiej.</w:t>
      </w:r>
    </w:p>
    <w:p w14:paraId="5417864E" w14:textId="0C8AB96A" w:rsidR="002908E1" w:rsidRPr="007C3EB0" w:rsidRDefault="0094738C" w:rsidP="007C3EB0">
      <w:pPr>
        <w:pStyle w:val="Akapitzlist"/>
        <w:suppressAutoHyphens/>
        <w:spacing w:before="120" w:after="0" w:line="360" w:lineRule="auto"/>
        <w:ind w:left="426"/>
        <w:jc w:val="both"/>
        <w:rPr>
          <w:rFonts w:ascii="Times New Roman" w:hAnsi="Times New Roman"/>
          <w:b/>
          <w:sz w:val="24"/>
          <w:szCs w:val="24"/>
          <w:lang w:eastAsia="ar-SA"/>
        </w:rPr>
      </w:pPr>
      <w:r w:rsidRPr="007C3EB0">
        <w:rPr>
          <w:rFonts w:ascii="Times New Roman" w:hAnsi="Times New Roman"/>
          <w:b/>
          <w:sz w:val="24"/>
          <w:szCs w:val="24"/>
          <w:lang w:eastAsia="ar-SA"/>
        </w:rPr>
        <w:t>u</w:t>
      </w:r>
      <w:r w:rsidR="002908E1" w:rsidRPr="007C3EB0">
        <w:rPr>
          <w:rFonts w:ascii="Times New Roman" w:hAnsi="Times New Roman"/>
          <w:b/>
          <w:sz w:val="24"/>
          <w:szCs w:val="24"/>
          <w:lang w:eastAsia="ar-SA"/>
        </w:rPr>
        <w:t xml:space="preserve">stawie z dnia 27 sierpnia 2004 r. o świadczeniach opieki zdrowotnej finansowanych ze środków publicznych (Dz. U. </w:t>
      </w:r>
      <w:r w:rsidR="00670A96" w:rsidRPr="007C3EB0">
        <w:rPr>
          <w:rFonts w:ascii="Times New Roman" w:hAnsi="Times New Roman"/>
          <w:b/>
          <w:sz w:val="24"/>
          <w:szCs w:val="24"/>
          <w:lang w:eastAsia="ar-SA"/>
        </w:rPr>
        <w:t xml:space="preserve">z 2021 r. </w:t>
      </w:r>
      <w:r w:rsidR="002908E1" w:rsidRPr="007C3EB0">
        <w:rPr>
          <w:rFonts w:ascii="Times New Roman" w:hAnsi="Times New Roman"/>
          <w:b/>
          <w:sz w:val="24"/>
          <w:szCs w:val="24"/>
          <w:lang w:eastAsia="ar-SA"/>
        </w:rPr>
        <w:t>poz. 1285</w:t>
      </w:r>
      <w:r w:rsidR="00670A96" w:rsidRPr="007C3EB0">
        <w:rPr>
          <w:rFonts w:ascii="Times New Roman" w:hAnsi="Times New Roman"/>
          <w:b/>
          <w:sz w:val="24"/>
          <w:szCs w:val="24"/>
          <w:lang w:eastAsia="ar-SA"/>
        </w:rPr>
        <w:t>,</w:t>
      </w:r>
      <w:r w:rsidR="008F22D6" w:rsidRPr="007C3EB0">
        <w:rPr>
          <w:rFonts w:ascii="Times New Roman" w:hAnsi="Times New Roman"/>
          <w:b/>
          <w:sz w:val="24"/>
          <w:szCs w:val="24"/>
          <w:lang w:eastAsia="ar-SA"/>
        </w:rPr>
        <w:t xml:space="preserve"> z późn. zm.</w:t>
      </w:r>
      <w:r w:rsidR="002908E1" w:rsidRPr="007C3EB0">
        <w:rPr>
          <w:rFonts w:ascii="Times New Roman" w:hAnsi="Times New Roman"/>
          <w:b/>
          <w:sz w:val="24"/>
          <w:szCs w:val="24"/>
          <w:lang w:eastAsia="ar-SA"/>
        </w:rPr>
        <w:t>):</w:t>
      </w:r>
    </w:p>
    <w:p w14:paraId="787076C1" w14:textId="08228494" w:rsidR="002908E1" w:rsidRPr="007C3EB0" w:rsidRDefault="002908E1" w:rsidP="007C3EB0">
      <w:pPr>
        <w:pStyle w:val="Akapitzlist"/>
        <w:suppressAutoHyphens/>
        <w:spacing w:before="120" w:after="0" w:line="360" w:lineRule="auto"/>
        <w:ind w:left="426"/>
        <w:jc w:val="both"/>
        <w:rPr>
          <w:rFonts w:ascii="Times New Roman" w:hAnsi="Times New Roman"/>
          <w:sz w:val="24"/>
          <w:szCs w:val="24"/>
          <w:lang w:eastAsia="ar-SA"/>
        </w:rPr>
      </w:pPr>
      <w:r w:rsidRPr="007C3EB0">
        <w:rPr>
          <w:rFonts w:ascii="Times New Roman" w:hAnsi="Times New Roman"/>
          <w:sz w:val="24"/>
          <w:szCs w:val="24"/>
          <w:lang w:eastAsia="ar-SA"/>
        </w:rPr>
        <w:t>uzupełnienie przepisów określających katalog osób, które mogą zostać objęte ubezpieczeniem zdrowotnym</w:t>
      </w:r>
      <w:r w:rsidR="00266906">
        <w:rPr>
          <w:rFonts w:ascii="Times New Roman" w:hAnsi="Times New Roman"/>
          <w:sz w:val="24"/>
          <w:szCs w:val="24"/>
          <w:lang w:eastAsia="ar-SA"/>
        </w:rPr>
        <w:t>,</w:t>
      </w:r>
      <w:r w:rsidRPr="007C3EB0">
        <w:rPr>
          <w:rFonts w:ascii="Times New Roman" w:hAnsi="Times New Roman"/>
          <w:sz w:val="24"/>
          <w:szCs w:val="24"/>
          <w:lang w:eastAsia="ar-SA"/>
        </w:rPr>
        <w:t xml:space="preserve"> o osoby przebywające na terytorium Polski na podstawie wizy wydanej na podstawie art. 60 ust. 1 pkt 23 ustawy o cudzoziemcach oraz osoby ubiegające się o udzielenie ochrony międzynarodowej, które posiadają zaświadczenie wydane na podstawie art. 35 ustawy o udzielaniu cudzoziemcom ochrony na terytorium Rzeczypospolitej Polskiej. Osoby te uzyskają bowiem możliwość nabycia statusu bezrobotnego i mają już prawo do wykonywania pracy na terytorium Rzeczypospolitej Polskiej, a zatem mogą podlegać obowiązkowi ubezpieczenia zdrowotnego zgodnie z</w:t>
      </w:r>
      <w:r w:rsidR="009C568B" w:rsidRPr="007C3EB0">
        <w:rPr>
          <w:rFonts w:ascii="Times New Roman" w:hAnsi="Times New Roman"/>
          <w:sz w:val="24"/>
          <w:szCs w:val="24"/>
          <w:lang w:eastAsia="ar-SA"/>
        </w:rPr>
        <w:t> </w:t>
      </w:r>
      <w:r w:rsidRPr="007C3EB0">
        <w:rPr>
          <w:rFonts w:ascii="Times New Roman" w:hAnsi="Times New Roman"/>
          <w:sz w:val="24"/>
          <w:szCs w:val="24"/>
          <w:lang w:eastAsia="ar-SA"/>
        </w:rPr>
        <w:t>przepisami ustawy o świadczeniach opieki zdrowotnej finansowanych ze środków publicznych.</w:t>
      </w:r>
    </w:p>
    <w:p w14:paraId="28A38214" w14:textId="0FEAE93C" w:rsidR="00390E1C" w:rsidRPr="007C3EB0" w:rsidRDefault="00266906" w:rsidP="007C3EB0">
      <w:pPr>
        <w:pStyle w:val="Akapitzlist"/>
        <w:suppressAutoHyphens/>
        <w:spacing w:before="120" w:after="0" w:line="360" w:lineRule="auto"/>
        <w:ind w:left="426"/>
        <w:jc w:val="both"/>
        <w:rPr>
          <w:rFonts w:ascii="Times New Roman" w:hAnsi="Times New Roman"/>
          <w:b/>
          <w:sz w:val="24"/>
          <w:szCs w:val="24"/>
          <w:lang w:eastAsia="ar-SA"/>
        </w:rPr>
      </w:pPr>
      <w:r>
        <w:rPr>
          <w:rFonts w:ascii="Times New Roman" w:hAnsi="Times New Roman"/>
          <w:b/>
          <w:sz w:val="24"/>
          <w:szCs w:val="24"/>
          <w:lang w:eastAsia="ar-SA"/>
        </w:rPr>
        <w:t>u</w:t>
      </w:r>
      <w:r w:rsidR="00535F8B" w:rsidRPr="007C3EB0">
        <w:rPr>
          <w:rFonts w:ascii="Times New Roman" w:hAnsi="Times New Roman"/>
          <w:b/>
          <w:sz w:val="24"/>
          <w:szCs w:val="24"/>
          <w:lang w:eastAsia="ar-SA"/>
        </w:rPr>
        <w:t>stawie z dnia 16 listopada 2006 r. o opłacie skarbowej (Dz. U. z</w:t>
      </w:r>
      <w:r w:rsidR="003010C9">
        <w:rPr>
          <w:rFonts w:ascii="Times New Roman" w:hAnsi="Times New Roman"/>
          <w:b/>
          <w:sz w:val="24"/>
          <w:szCs w:val="24"/>
          <w:lang w:eastAsia="ar-SA"/>
        </w:rPr>
        <w:t xml:space="preserve"> 2020 r. poz. </w:t>
      </w:r>
      <w:r w:rsidR="00A405B3" w:rsidRPr="007C3EB0">
        <w:rPr>
          <w:rFonts w:ascii="Times New Roman" w:hAnsi="Times New Roman"/>
          <w:b/>
          <w:sz w:val="24"/>
          <w:szCs w:val="24"/>
          <w:lang w:eastAsia="ar-SA"/>
        </w:rPr>
        <w:t>1546</w:t>
      </w:r>
      <w:r w:rsidR="004920AD" w:rsidRPr="007C3EB0">
        <w:rPr>
          <w:rFonts w:ascii="Times New Roman" w:hAnsi="Times New Roman"/>
          <w:b/>
          <w:sz w:val="24"/>
          <w:szCs w:val="24"/>
          <w:lang w:eastAsia="ar-SA"/>
        </w:rPr>
        <w:t>,</w:t>
      </w:r>
      <w:r w:rsidR="003010C9">
        <w:rPr>
          <w:rFonts w:ascii="Times New Roman" w:hAnsi="Times New Roman"/>
          <w:b/>
          <w:sz w:val="24"/>
          <w:szCs w:val="24"/>
          <w:lang w:eastAsia="ar-SA"/>
        </w:rPr>
        <w:t xml:space="preserve"> z </w:t>
      </w:r>
      <w:r w:rsidR="00E800E9" w:rsidRPr="007C3EB0">
        <w:rPr>
          <w:rFonts w:ascii="Times New Roman" w:hAnsi="Times New Roman"/>
          <w:b/>
          <w:sz w:val="24"/>
          <w:szCs w:val="24"/>
          <w:lang w:eastAsia="ar-SA"/>
        </w:rPr>
        <w:t>późn. zm.)</w:t>
      </w:r>
    </w:p>
    <w:p w14:paraId="76D23D76" w14:textId="7B7C917D" w:rsidR="00535F8B" w:rsidRPr="007C3EB0" w:rsidRDefault="009339F8" w:rsidP="007C3EB0">
      <w:pPr>
        <w:pStyle w:val="Akapitzlist"/>
        <w:suppressAutoHyphens/>
        <w:spacing w:before="120" w:after="0" w:line="360" w:lineRule="auto"/>
        <w:ind w:left="426"/>
        <w:jc w:val="both"/>
        <w:rPr>
          <w:rFonts w:ascii="Times New Roman" w:hAnsi="Times New Roman"/>
          <w:sz w:val="24"/>
          <w:szCs w:val="24"/>
          <w:lang w:eastAsia="ar-SA"/>
        </w:rPr>
      </w:pPr>
      <w:r w:rsidRPr="007C3EB0">
        <w:rPr>
          <w:rFonts w:ascii="Times New Roman" w:hAnsi="Times New Roman"/>
          <w:sz w:val="24"/>
          <w:szCs w:val="24"/>
          <w:lang w:eastAsia="ar-SA"/>
        </w:rPr>
        <w:t>przewiduje się wprowadzenie opłaty skarbowej z</w:t>
      </w:r>
      <w:r w:rsidR="00716CEA" w:rsidRPr="007C3EB0">
        <w:rPr>
          <w:rFonts w:ascii="Times New Roman" w:hAnsi="Times New Roman"/>
          <w:sz w:val="24"/>
          <w:szCs w:val="24"/>
          <w:lang w:eastAsia="ar-SA"/>
        </w:rPr>
        <w:t xml:space="preserve"> </w:t>
      </w:r>
      <w:r w:rsidR="00186A65" w:rsidRPr="007C3EB0">
        <w:rPr>
          <w:rFonts w:ascii="Times New Roman" w:hAnsi="Times New Roman"/>
          <w:sz w:val="24"/>
          <w:szCs w:val="24"/>
          <w:lang w:eastAsia="ar-SA"/>
        </w:rPr>
        <w:t>tytułu zmiany</w:t>
      </w:r>
      <w:r w:rsidR="00716CEA" w:rsidRPr="007C3EB0">
        <w:rPr>
          <w:rFonts w:ascii="Times New Roman" w:hAnsi="Times New Roman"/>
          <w:sz w:val="24"/>
          <w:szCs w:val="24"/>
          <w:lang w:eastAsia="ar-SA"/>
        </w:rPr>
        <w:t xml:space="preserve"> zezwolenia na pobyt czasowy i pracę w przypadku, o którym mowa w art. 120 ust. 1 ustawy z dnia 12 grudnia 2013 r. o cudzoziemcach</w:t>
      </w:r>
      <w:r w:rsidR="00186A65" w:rsidRPr="007C3EB0">
        <w:rPr>
          <w:rFonts w:ascii="Times New Roman" w:hAnsi="Times New Roman"/>
          <w:sz w:val="24"/>
          <w:szCs w:val="24"/>
          <w:lang w:eastAsia="ar-SA"/>
        </w:rPr>
        <w:t xml:space="preserve">, jako konsekwencję zmian wprowadzanych </w:t>
      </w:r>
      <w:r w:rsidR="00C80A3A" w:rsidRPr="007C3EB0">
        <w:rPr>
          <w:rFonts w:ascii="Times New Roman" w:hAnsi="Times New Roman"/>
          <w:sz w:val="24"/>
          <w:szCs w:val="24"/>
          <w:lang w:eastAsia="ar-SA"/>
        </w:rPr>
        <w:t>w ww</w:t>
      </w:r>
      <w:r w:rsidR="00266906">
        <w:rPr>
          <w:rFonts w:ascii="Times New Roman" w:hAnsi="Times New Roman"/>
          <w:sz w:val="24"/>
          <w:szCs w:val="24"/>
          <w:lang w:eastAsia="ar-SA"/>
        </w:rPr>
        <w:t>.</w:t>
      </w:r>
      <w:r w:rsidR="00C80A3A" w:rsidRPr="007C3EB0">
        <w:rPr>
          <w:rFonts w:ascii="Times New Roman" w:hAnsi="Times New Roman"/>
          <w:sz w:val="24"/>
          <w:szCs w:val="24"/>
          <w:lang w:eastAsia="ar-SA"/>
        </w:rPr>
        <w:t xml:space="preserve"> ustawie</w:t>
      </w:r>
      <w:r w:rsidR="007D3112" w:rsidRPr="007C3EB0">
        <w:rPr>
          <w:rFonts w:ascii="Times New Roman" w:hAnsi="Times New Roman"/>
          <w:sz w:val="24"/>
          <w:szCs w:val="24"/>
          <w:lang w:eastAsia="ar-SA"/>
        </w:rPr>
        <w:t>.</w:t>
      </w:r>
    </w:p>
    <w:p w14:paraId="378853E9" w14:textId="5D298D59" w:rsidR="00634C41" w:rsidRPr="007C3EB0" w:rsidRDefault="00634C41" w:rsidP="007C3EB0">
      <w:pPr>
        <w:pStyle w:val="Akapitzlist"/>
        <w:suppressAutoHyphens/>
        <w:spacing w:before="120" w:after="0" w:line="360" w:lineRule="auto"/>
        <w:ind w:left="426"/>
        <w:jc w:val="both"/>
        <w:rPr>
          <w:rFonts w:ascii="Times New Roman" w:hAnsi="Times New Roman"/>
          <w:sz w:val="24"/>
          <w:szCs w:val="24"/>
          <w:lang w:eastAsia="ar-SA"/>
        </w:rPr>
      </w:pPr>
      <w:r w:rsidRPr="007C3EB0">
        <w:rPr>
          <w:rFonts w:ascii="Times New Roman" w:hAnsi="Times New Roman"/>
          <w:b/>
          <w:sz w:val="24"/>
          <w:szCs w:val="24"/>
          <w:lang w:eastAsia="ar-SA"/>
        </w:rPr>
        <w:t>ustawie z dnia 7 września 2007 r. o Karcie Polaka (Dz. U. z 2019 r. poz. 1598)</w:t>
      </w:r>
    </w:p>
    <w:p w14:paraId="2875DBD7" w14:textId="6394B2FD" w:rsidR="006B09F1" w:rsidRPr="007C3EB0" w:rsidRDefault="006B09F1" w:rsidP="007C3EB0">
      <w:pPr>
        <w:pStyle w:val="Akapitzlist"/>
        <w:numPr>
          <w:ilvl w:val="0"/>
          <w:numId w:val="41"/>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zmiana w art. 13 ustawy pozwoli powoływać się przy wnioskowaniu o Kartę Polaka na posiadanie Karty przez jedno z rodzic</w:t>
      </w:r>
      <w:r w:rsidR="003010C9">
        <w:rPr>
          <w:rFonts w:ascii="Times New Roman" w:hAnsi="Times New Roman"/>
          <w:sz w:val="24"/>
          <w:szCs w:val="24"/>
          <w:lang w:eastAsia="ar-SA"/>
        </w:rPr>
        <w:t>ów lub dziadków, co rozszerzy i </w:t>
      </w:r>
      <w:r w:rsidRPr="007C3EB0">
        <w:rPr>
          <w:rFonts w:ascii="Times New Roman" w:hAnsi="Times New Roman"/>
          <w:sz w:val="24"/>
          <w:szCs w:val="24"/>
          <w:lang w:eastAsia="ar-SA"/>
        </w:rPr>
        <w:t>uporządkuje katalog dokumentów pozwalających na wykazanie polskich korzeni. Lata funkcjonowania ustawy wykazały, że kolejnym pokoleniom osób polskiego pochodzenia coraz trudniej jest wykazać polskie korzenie przodków na podstawie dokumentów wskazanych w u</w:t>
      </w:r>
      <w:r w:rsidR="009C568B" w:rsidRPr="007C3EB0">
        <w:rPr>
          <w:rFonts w:ascii="Times New Roman" w:hAnsi="Times New Roman"/>
          <w:sz w:val="24"/>
          <w:szCs w:val="24"/>
          <w:lang w:eastAsia="ar-SA"/>
        </w:rPr>
        <w:t>stawie,</w:t>
      </w:r>
    </w:p>
    <w:p w14:paraId="550C6F94" w14:textId="048F6AA4" w:rsidR="006B09F1" w:rsidRPr="007C3EB0" w:rsidRDefault="00802953" w:rsidP="007C3EB0">
      <w:pPr>
        <w:pStyle w:val="Akapitzlist"/>
        <w:numPr>
          <w:ilvl w:val="0"/>
          <w:numId w:val="41"/>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z</w:t>
      </w:r>
      <w:r w:rsidR="006B09F1" w:rsidRPr="007C3EB0">
        <w:rPr>
          <w:rFonts w:ascii="Times New Roman" w:hAnsi="Times New Roman"/>
          <w:sz w:val="24"/>
          <w:szCs w:val="24"/>
          <w:lang w:eastAsia="ar-SA"/>
        </w:rPr>
        <w:t xml:space="preserve">miana w art. 16 ma ułatwić rodzicom wnioskowanie o Kartę Polaka dla dzieci, </w:t>
      </w:r>
      <w:r w:rsidR="00B07B33" w:rsidRPr="007C3EB0">
        <w:rPr>
          <w:rFonts w:ascii="Times New Roman" w:hAnsi="Times New Roman"/>
          <w:sz w:val="24"/>
          <w:szCs w:val="24"/>
          <w:lang w:eastAsia="ar-SA"/>
        </w:rPr>
        <w:t>przez</w:t>
      </w:r>
      <w:r w:rsidR="006B09F1" w:rsidRPr="007C3EB0">
        <w:rPr>
          <w:rFonts w:ascii="Times New Roman" w:hAnsi="Times New Roman"/>
          <w:sz w:val="24"/>
          <w:szCs w:val="24"/>
          <w:lang w:eastAsia="ar-SA"/>
        </w:rPr>
        <w:t xml:space="preserve"> umożliwienie drugiemu z rodziców wyraże</w:t>
      </w:r>
      <w:r w:rsidR="003010C9">
        <w:rPr>
          <w:rFonts w:ascii="Times New Roman" w:hAnsi="Times New Roman"/>
          <w:sz w:val="24"/>
          <w:szCs w:val="24"/>
          <w:lang w:eastAsia="ar-SA"/>
        </w:rPr>
        <w:t>nia zgody na złożenie wniosku w </w:t>
      </w:r>
      <w:r w:rsidR="006B09F1" w:rsidRPr="007C3EB0">
        <w:rPr>
          <w:rFonts w:ascii="Times New Roman" w:hAnsi="Times New Roman"/>
          <w:sz w:val="24"/>
          <w:szCs w:val="24"/>
          <w:lang w:eastAsia="ar-SA"/>
        </w:rPr>
        <w:t>formie notarialnej. W obecnym stanie prawnym taka zgoda może zostać wyrażona jedynie w</w:t>
      </w:r>
      <w:r w:rsidR="005D7D23">
        <w:rPr>
          <w:rFonts w:ascii="Times New Roman" w:hAnsi="Times New Roman"/>
          <w:sz w:val="24"/>
          <w:szCs w:val="24"/>
          <w:lang w:eastAsia="ar-SA"/>
        </w:rPr>
        <w:t xml:space="preserve"> </w:t>
      </w:r>
      <w:r w:rsidR="006B09F1" w:rsidRPr="007C3EB0">
        <w:rPr>
          <w:rFonts w:ascii="Times New Roman" w:hAnsi="Times New Roman"/>
          <w:sz w:val="24"/>
          <w:szCs w:val="24"/>
          <w:lang w:eastAsia="ar-SA"/>
        </w:rPr>
        <w:t>oświadczeniu złożonym przed konsulem, a w przypadku, o którym mowa w ar</w:t>
      </w:r>
      <w:r w:rsidR="009C568B" w:rsidRPr="007C3EB0">
        <w:rPr>
          <w:rFonts w:ascii="Times New Roman" w:hAnsi="Times New Roman"/>
          <w:sz w:val="24"/>
          <w:szCs w:val="24"/>
          <w:lang w:eastAsia="ar-SA"/>
        </w:rPr>
        <w:t>t. 12 ust. 4 ustawy – wojewodą.</w:t>
      </w:r>
      <w:r w:rsidR="006B09F1" w:rsidRPr="007C3EB0">
        <w:rPr>
          <w:rFonts w:ascii="Times New Roman" w:hAnsi="Times New Roman"/>
          <w:sz w:val="24"/>
          <w:szCs w:val="24"/>
          <w:lang w:eastAsia="ar-SA"/>
        </w:rPr>
        <w:t xml:space="preserve"> Ponadto postuluje się umożliwienie dołączenia wniosku o</w:t>
      </w:r>
      <w:r w:rsidR="005D7D23">
        <w:rPr>
          <w:rFonts w:ascii="Times New Roman" w:hAnsi="Times New Roman"/>
          <w:sz w:val="24"/>
          <w:szCs w:val="24"/>
          <w:lang w:eastAsia="ar-SA"/>
        </w:rPr>
        <w:t xml:space="preserve"> </w:t>
      </w:r>
      <w:r w:rsidR="006B09F1" w:rsidRPr="007C3EB0">
        <w:rPr>
          <w:rFonts w:ascii="Times New Roman" w:hAnsi="Times New Roman"/>
          <w:sz w:val="24"/>
          <w:szCs w:val="24"/>
          <w:lang w:eastAsia="ar-SA"/>
        </w:rPr>
        <w:t>wydanie Karty Polaka małoletniemu do wniosku o wydanie Karty Polaka rodzicowi. W</w:t>
      </w:r>
      <w:r w:rsidR="005D7D23">
        <w:rPr>
          <w:rFonts w:ascii="Times New Roman" w:hAnsi="Times New Roman"/>
          <w:sz w:val="24"/>
          <w:szCs w:val="24"/>
          <w:lang w:eastAsia="ar-SA"/>
        </w:rPr>
        <w:t xml:space="preserve"> </w:t>
      </w:r>
      <w:r w:rsidR="006B09F1" w:rsidRPr="007C3EB0">
        <w:rPr>
          <w:rFonts w:ascii="Times New Roman" w:hAnsi="Times New Roman"/>
          <w:sz w:val="24"/>
          <w:szCs w:val="24"/>
          <w:lang w:eastAsia="ar-SA"/>
        </w:rPr>
        <w:t xml:space="preserve">przepisie uszczegółowiono, iż wszczęcie postepowania o przyznanie </w:t>
      </w:r>
      <w:r w:rsidR="006B09F1" w:rsidRPr="007C3EB0">
        <w:rPr>
          <w:rFonts w:ascii="Times New Roman" w:hAnsi="Times New Roman"/>
          <w:sz w:val="24"/>
          <w:szCs w:val="24"/>
          <w:lang w:eastAsia="ar-SA"/>
        </w:rPr>
        <w:lastRenderedPageBreak/>
        <w:t xml:space="preserve">Karty Polaka małoletniemu następować będzie z dniem przyznania Karty Polaka rodzicowi. Ponadto w art. 16 ust. 3 wykreślono </w:t>
      </w:r>
      <w:r w:rsidR="00584EC9">
        <w:rPr>
          <w:rFonts w:ascii="Times New Roman" w:hAnsi="Times New Roman"/>
          <w:sz w:val="24"/>
          <w:szCs w:val="24"/>
          <w:lang w:eastAsia="ar-SA"/>
        </w:rPr>
        <w:t>prze</w:t>
      </w:r>
      <w:r w:rsidR="006B09F1" w:rsidRPr="007C3EB0">
        <w:rPr>
          <w:rFonts w:ascii="Times New Roman" w:hAnsi="Times New Roman"/>
          <w:sz w:val="24"/>
          <w:szCs w:val="24"/>
          <w:lang w:eastAsia="ar-SA"/>
        </w:rPr>
        <w:t>pisy dot</w:t>
      </w:r>
      <w:r w:rsidR="005D7D23">
        <w:rPr>
          <w:rFonts w:ascii="Times New Roman" w:hAnsi="Times New Roman"/>
          <w:sz w:val="24"/>
          <w:szCs w:val="24"/>
          <w:lang w:eastAsia="ar-SA"/>
        </w:rPr>
        <w:t>yczące</w:t>
      </w:r>
      <w:r w:rsidR="006B09F1" w:rsidRPr="007C3EB0">
        <w:rPr>
          <w:rFonts w:ascii="Times New Roman" w:hAnsi="Times New Roman"/>
          <w:sz w:val="24"/>
          <w:szCs w:val="24"/>
          <w:lang w:eastAsia="ar-SA"/>
        </w:rPr>
        <w:t xml:space="preserve"> obywatelstwa polskiego, nieusunięte omyłkowo przy poprzedniej nowelizacj</w:t>
      </w:r>
      <w:r w:rsidR="009C568B" w:rsidRPr="007C3EB0">
        <w:rPr>
          <w:rFonts w:ascii="Times New Roman" w:hAnsi="Times New Roman"/>
          <w:sz w:val="24"/>
          <w:szCs w:val="24"/>
          <w:lang w:eastAsia="ar-SA"/>
        </w:rPr>
        <w:t>i ustawy,</w:t>
      </w:r>
    </w:p>
    <w:p w14:paraId="72F37791" w14:textId="688D86B6" w:rsidR="006B09F1" w:rsidRPr="007C3EB0" w:rsidRDefault="00802953" w:rsidP="007C3EB0">
      <w:pPr>
        <w:pStyle w:val="Akapitzlist"/>
        <w:numPr>
          <w:ilvl w:val="0"/>
          <w:numId w:val="41"/>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z</w:t>
      </w:r>
      <w:r w:rsidR="006B09F1" w:rsidRPr="007C3EB0">
        <w:rPr>
          <w:rFonts w:ascii="Times New Roman" w:hAnsi="Times New Roman"/>
          <w:sz w:val="24"/>
          <w:szCs w:val="24"/>
          <w:lang w:eastAsia="ar-SA"/>
        </w:rPr>
        <w:t>miany w art. 17 odchodzą od stosowania zawitego terminu na złożenie wniosku o</w:t>
      </w:r>
      <w:r w:rsidR="009C568B" w:rsidRPr="007C3EB0">
        <w:rPr>
          <w:rFonts w:ascii="Times New Roman" w:hAnsi="Times New Roman"/>
          <w:sz w:val="24"/>
          <w:szCs w:val="24"/>
          <w:lang w:eastAsia="ar-SA"/>
        </w:rPr>
        <w:t> </w:t>
      </w:r>
      <w:r w:rsidR="006B09F1" w:rsidRPr="007C3EB0">
        <w:rPr>
          <w:rFonts w:ascii="Times New Roman" w:hAnsi="Times New Roman"/>
          <w:sz w:val="24"/>
          <w:szCs w:val="24"/>
          <w:lang w:eastAsia="ar-SA"/>
        </w:rPr>
        <w:t xml:space="preserve">przyznanie Karty Polaka (3 miesiące przed upływem jej ważności). Jako że stwierdzenie polskiego pochodzenia oraz znajomości języka i kultywowanie tradycji posiadacza Karty Polaka już nastąpiło, uchybienie terminowi nie powinno skutkować utratą uprawnienia do posiadania Karty. Ponadto proponowane przepisy wprowadzają obowiązek, </w:t>
      </w:r>
      <w:r w:rsidR="005D7D23">
        <w:rPr>
          <w:rFonts w:ascii="Times New Roman" w:hAnsi="Times New Roman"/>
          <w:sz w:val="24"/>
          <w:szCs w:val="24"/>
          <w:lang w:eastAsia="ar-SA"/>
        </w:rPr>
        <w:t>a</w:t>
      </w:r>
      <w:r w:rsidR="006B09F1" w:rsidRPr="007C3EB0">
        <w:rPr>
          <w:rFonts w:ascii="Times New Roman" w:hAnsi="Times New Roman"/>
          <w:sz w:val="24"/>
          <w:szCs w:val="24"/>
          <w:lang w:eastAsia="ar-SA"/>
        </w:rPr>
        <w:t>by posiadacz Karty Polaka, który uzyskał Kartę przed osiągnięciem pełnoletności, chcąc otrzymać kolejną Kartę po uzyskaniu pełnoletności, składał pisemną deklarację przynależności do Narodu Polskiego, ja</w:t>
      </w:r>
      <w:r w:rsidR="009C568B" w:rsidRPr="007C3EB0">
        <w:rPr>
          <w:rFonts w:ascii="Times New Roman" w:hAnsi="Times New Roman"/>
          <w:sz w:val="24"/>
          <w:szCs w:val="24"/>
          <w:lang w:eastAsia="ar-SA"/>
        </w:rPr>
        <w:t>k każdy pełnoletni wnioskodawca,</w:t>
      </w:r>
    </w:p>
    <w:p w14:paraId="1D4F457A" w14:textId="1CF0E8BB" w:rsidR="006B09F1" w:rsidRPr="007C3EB0" w:rsidRDefault="00802953" w:rsidP="007C3EB0">
      <w:pPr>
        <w:pStyle w:val="Akapitzlist"/>
        <w:numPr>
          <w:ilvl w:val="0"/>
          <w:numId w:val="41"/>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z</w:t>
      </w:r>
      <w:r w:rsidR="006B09F1" w:rsidRPr="007C3EB0">
        <w:rPr>
          <w:rFonts w:ascii="Times New Roman" w:hAnsi="Times New Roman"/>
          <w:sz w:val="24"/>
          <w:szCs w:val="24"/>
          <w:lang w:eastAsia="ar-SA"/>
        </w:rPr>
        <w:t>miany w art. 18 pozwalają wnioskować o duplikat Karty nie tylko u konsula, który wydał Kartę, ale u konsula właściwego ze względu na obecne miejsce zamieszkania.</w:t>
      </w:r>
    </w:p>
    <w:p w14:paraId="31C501E4" w14:textId="0FAD367B" w:rsidR="001B610F" w:rsidRPr="007C3EB0" w:rsidRDefault="001B610F" w:rsidP="005D7D23">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 xml:space="preserve">Ponadto w art. </w:t>
      </w:r>
      <w:r w:rsidR="00634C41" w:rsidRPr="007C3EB0">
        <w:rPr>
          <w:rFonts w:ascii="Times New Roman" w:hAnsi="Times New Roman"/>
          <w:sz w:val="24"/>
          <w:szCs w:val="24"/>
          <w:lang w:eastAsia="ar-SA"/>
        </w:rPr>
        <w:t>8</w:t>
      </w:r>
      <w:r w:rsidR="005D7D23">
        <w:rPr>
          <w:rFonts w:ascii="Times New Roman" w:hAnsi="Times New Roman"/>
          <w:sz w:val="24"/>
          <w:szCs w:val="24"/>
          <w:lang w:eastAsia="ar-SA"/>
        </w:rPr>
        <w:t>–</w:t>
      </w:r>
      <w:r w:rsidR="00717C43" w:rsidRPr="007C3EB0">
        <w:rPr>
          <w:rFonts w:ascii="Times New Roman" w:hAnsi="Times New Roman"/>
          <w:sz w:val="24"/>
          <w:szCs w:val="24"/>
          <w:lang w:eastAsia="ar-SA"/>
        </w:rPr>
        <w:t>1</w:t>
      </w:r>
      <w:r w:rsidR="00634C41" w:rsidRPr="007C3EB0">
        <w:rPr>
          <w:rFonts w:ascii="Times New Roman" w:hAnsi="Times New Roman"/>
          <w:sz w:val="24"/>
          <w:szCs w:val="24"/>
          <w:lang w:eastAsia="ar-SA"/>
        </w:rPr>
        <w:t>3</w:t>
      </w:r>
      <w:r w:rsidRPr="007C3EB0">
        <w:rPr>
          <w:rFonts w:ascii="Times New Roman" w:hAnsi="Times New Roman"/>
          <w:sz w:val="24"/>
          <w:szCs w:val="24"/>
          <w:lang w:eastAsia="ar-SA"/>
        </w:rPr>
        <w:t xml:space="preserve"> projektu przewiduje się </w:t>
      </w:r>
      <w:r w:rsidR="00C53922" w:rsidRPr="007C3EB0">
        <w:rPr>
          <w:rFonts w:ascii="Times New Roman" w:hAnsi="Times New Roman"/>
          <w:sz w:val="24"/>
          <w:szCs w:val="24"/>
          <w:lang w:eastAsia="ar-SA"/>
        </w:rPr>
        <w:t xml:space="preserve">szczególną </w:t>
      </w:r>
      <w:r w:rsidR="00152BE8" w:rsidRPr="007C3EB0">
        <w:rPr>
          <w:rFonts w:ascii="Times New Roman" w:hAnsi="Times New Roman"/>
          <w:sz w:val="24"/>
          <w:szCs w:val="24"/>
          <w:lang w:eastAsia="ar-SA"/>
        </w:rPr>
        <w:t xml:space="preserve">regulację </w:t>
      </w:r>
      <w:r w:rsidR="00925234" w:rsidRPr="007C3EB0">
        <w:rPr>
          <w:rFonts w:ascii="Times New Roman" w:hAnsi="Times New Roman"/>
          <w:sz w:val="24"/>
          <w:szCs w:val="24"/>
          <w:lang w:eastAsia="ar-SA"/>
        </w:rPr>
        <w:t xml:space="preserve">o charakterze </w:t>
      </w:r>
      <w:r w:rsidR="00152BE8" w:rsidRPr="007C3EB0">
        <w:rPr>
          <w:rFonts w:ascii="Times New Roman" w:hAnsi="Times New Roman"/>
          <w:sz w:val="24"/>
          <w:szCs w:val="24"/>
          <w:lang w:eastAsia="ar-SA"/>
        </w:rPr>
        <w:t>czasow</w:t>
      </w:r>
      <w:r w:rsidR="00925234" w:rsidRPr="007C3EB0">
        <w:rPr>
          <w:rFonts w:ascii="Times New Roman" w:hAnsi="Times New Roman"/>
          <w:sz w:val="24"/>
          <w:szCs w:val="24"/>
          <w:lang w:eastAsia="ar-SA"/>
        </w:rPr>
        <w:t>ym</w:t>
      </w:r>
      <w:r w:rsidR="00152BE8" w:rsidRPr="007C3EB0">
        <w:rPr>
          <w:rFonts w:ascii="Times New Roman" w:hAnsi="Times New Roman"/>
          <w:sz w:val="24"/>
          <w:szCs w:val="24"/>
          <w:lang w:eastAsia="ar-SA"/>
        </w:rPr>
        <w:t xml:space="preserve">, przewidującą </w:t>
      </w:r>
      <w:r w:rsidRPr="007C3EB0">
        <w:rPr>
          <w:rFonts w:ascii="Times New Roman" w:hAnsi="Times New Roman"/>
          <w:sz w:val="24"/>
          <w:szCs w:val="24"/>
          <w:lang w:eastAsia="ar-SA"/>
        </w:rPr>
        <w:t>uproszczony tryb udzielania zezwolenia na pobyt czasowy i</w:t>
      </w:r>
      <w:r w:rsidR="00E32777">
        <w:rPr>
          <w:rFonts w:ascii="Times New Roman" w:hAnsi="Times New Roman"/>
          <w:sz w:val="24"/>
          <w:szCs w:val="24"/>
          <w:lang w:eastAsia="ar-SA"/>
        </w:rPr>
        <w:t xml:space="preserve"> </w:t>
      </w:r>
      <w:r w:rsidR="003010C9">
        <w:rPr>
          <w:rFonts w:ascii="Times New Roman" w:hAnsi="Times New Roman"/>
          <w:sz w:val="24"/>
          <w:szCs w:val="24"/>
          <w:lang w:eastAsia="ar-SA"/>
        </w:rPr>
        <w:t>pracę w </w:t>
      </w:r>
      <w:r w:rsidRPr="007C3EB0">
        <w:rPr>
          <w:rFonts w:ascii="Times New Roman" w:hAnsi="Times New Roman"/>
          <w:sz w:val="24"/>
          <w:szCs w:val="24"/>
          <w:lang w:eastAsia="ar-SA"/>
        </w:rPr>
        <w:t xml:space="preserve">odniesieniu do postępowań wszczętych przed dniem </w:t>
      </w:r>
      <w:r w:rsidR="002D4A85" w:rsidRPr="007C3EB0">
        <w:rPr>
          <w:rFonts w:ascii="Times New Roman" w:hAnsi="Times New Roman"/>
          <w:sz w:val="24"/>
          <w:szCs w:val="24"/>
          <w:lang w:eastAsia="ar-SA"/>
        </w:rPr>
        <w:t>1 stycznia 2021 r., które w</w:t>
      </w:r>
      <w:r w:rsidR="00E32777">
        <w:rPr>
          <w:rFonts w:ascii="Times New Roman" w:hAnsi="Times New Roman"/>
          <w:sz w:val="24"/>
          <w:szCs w:val="24"/>
          <w:lang w:eastAsia="ar-SA"/>
        </w:rPr>
        <w:t xml:space="preserve"> </w:t>
      </w:r>
      <w:r w:rsidR="002D4A85" w:rsidRPr="007C3EB0">
        <w:rPr>
          <w:rFonts w:ascii="Times New Roman" w:hAnsi="Times New Roman"/>
          <w:sz w:val="24"/>
          <w:szCs w:val="24"/>
          <w:lang w:eastAsia="ar-SA"/>
        </w:rPr>
        <w:t>dniu wejścia w życie projektowanej ustawy będą pozostawać w toku w pier</w:t>
      </w:r>
      <w:r w:rsidR="007D3112" w:rsidRPr="007C3EB0">
        <w:rPr>
          <w:rFonts w:ascii="Times New Roman" w:hAnsi="Times New Roman"/>
          <w:sz w:val="24"/>
          <w:szCs w:val="24"/>
          <w:lang w:eastAsia="ar-SA"/>
        </w:rPr>
        <w:t>wszej albo drugiej instancji</w:t>
      </w:r>
      <w:r w:rsidR="00E32777">
        <w:rPr>
          <w:rFonts w:ascii="Times New Roman" w:hAnsi="Times New Roman"/>
          <w:sz w:val="24"/>
          <w:szCs w:val="24"/>
          <w:lang w:eastAsia="ar-SA"/>
        </w:rPr>
        <w:t xml:space="preserve">, </w:t>
      </w:r>
      <w:r w:rsidR="007D3112" w:rsidRPr="007C3EB0">
        <w:rPr>
          <w:rFonts w:ascii="Times New Roman" w:hAnsi="Times New Roman"/>
          <w:sz w:val="24"/>
          <w:szCs w:val="24"/>
          <w:lang w:eastAsia="ar-SA"/>
        </w:rPr>
        <w:t>oraz podstawę prawną do prowadzenia przez wojewodę oraz przez Szefa Urzędu do Spraw Cudzoziemców kontroli sposobu korzystania przez cudzoziemca z zezwolenia na pobyt czasowy i pracę udzielonego w tym szczególnym trybie w</w:t>
      </w:r>
      <w:r w:rsidR="00E32777">
        <w:rPr>
          <w:rFonts w:ascii="Times New Roman" w:hAnsi="Times New Roman"/>
          <w:sz w:val="24"/>
          <w:szCs w:val="24"/>
          <w:lang w:eastAsia="ar-SA"/>
        </w:rPr>
        <w:t xml:space="preserve"> </w:t>
      </w:r>
      <w:r w:rsidR="007D3112" w:rsidRPr="007C3EB0">
        <w:rPr>
          <w:rFonts w:ascii="Times New Roman" w:hAnsi="Times New Roman"/>
          <w:sz w:val="24"/>
          <w:szCs w:val="24"/>
          <w:lang w:eastAsia="ar-SA"/>
        </w:rPr>
        <w:t>odniesieniu do okoliczności stanowiących podstawę do jego cofnięcia.</w:t>
      </w:r>
    </w:p>
    <w:p w14:paraId="67E7AC4C" w14:textId="34BF4960" w:rsidR="009E72DA" w:rsidRPr="007C3EB0" w:rsidRDefault="00F61CB8" w:rsidP="007C3EB0">
      <w:pPr>
        <w:suppressAutoHyphens/>
        <w:spacing w:before="120" w:after="0" w:line="360" w:lineRule="auto"/>
        <w:jc w:val="both"/>
        <w:rPr>
          <w:rFonts w:ascii="Times New Roman" w:hAnsi="Times New Roman"/>
          <w:sz w:val="24"/>
          <w:szCs w:val="24"/>
        </w:rPr>
      </w:pPr>
      <w:r w:rsidRPr="007C3EB0">
        <w:rPr>
          <w:rFonts w:ascii="Times New Roman" w:hAnsi="Times New Roman"/>
          <w:sz w:val="24"/>
          <w:szCs w:val="24"/>
        </w:rPr>
        <w:t xml:space="preserve">Projekt zawiera również </w:t>
      </w:r>
      <w:r w:rsidR="0026714B" w:rsidRPr="007C3EB0">
        <w:rPr>
          <w:rFonts w:ascii="Times New Roman" w:hAnsi="Times New Roman"/>
          <w:sz w:val="24"/>
          <w:szCs w:val="24"/>
        </w:rPr>
        <w:t xml:space="preserve">poprawki </w:t>
      </w:r>
      <w:r w:rsidR="00BA7641" w:rsidRPr="007C3EB0">
        <w:rPr>
          <w:rFonts w:ascii="Times New Roman" w:hAnsi="Times New Roman"/>
          <w:sz w:val="24"/>
          <w:szCs w:val="24"/>
        </w:rPr>
        <w:t xml:space="preserve">i uzupełnienia </w:t>
      </w:r>
      <w:r w:rsidR="0026714B" w:rsidRPr="007C3EB0">
        <w:rPr>
          <w:rFonts w:ascii="Times New Roman" w:hAnsi="Times New Roman"/>
          <w:sz w:val="24"/>
          <w:szCs w:val="24"/>
        </w:rPr>
        <w:t xml:space="preserve">obowiązujących przepisów </w:t>
      </w:r>
      <w:r w:rsidR="003E0E6E" w:rsidRPr="007C3EB0">
        <w:rPr>
          <w:rFonts w:ascii="Times New Roman" w:hAnsi="Times New Roman"/>
          <w:sz w:val="24"/>
          <w:szCs w:val="24"/>
        </w:rPr>
        <w:t xml:space="preserve">oraz </w:t>
      </w:r>
      <w:r w:rsidRPr="007C3EB0">
        <w:rPr>
          <w:rFonts w:ascii="Times New Roman" w:hAnsi="Times New Roman"/>
          <w:sz w:val="24"/>
          <w:szCs w:val="24"/>
        </w:rPr>
        <w:t>drobne propozycje zmian o charakterze legislacyjnym.</w:t>
      </w:r>
    </w:p>
    <w:p w14:paraId="0EBED60D" w14:textId="77777777" w:rsidR="00367E91" w:rsidRPr="00D552FA" w:rsidRDefault="00367E91" w:rsidP="007C3EB0">
      <w:pPr>
        <w:suppressAutoHyphens/>
        <w:spacing w:before="120" w:after="0" w:line="360" w:lineRule="auto"/>
        <w:jc w:val="both"/>
        <w:rPr>
          <w:rFonts w:ascii="Times New Roman" w:hAnsi="Times New Roman"/>
          <w:b/>
          <w:i/>
          <w:sz w:val="16"/>
          <w:szCs w:val="16"/>
          <w:lang w:eastAsia="ar-SA"/>
        </w:rPr>
      </w:pPr>
    </w:p>
    <w:p w14:paraId="1D6A7FA5" w14:textId="04E4703F" w:rsidR="001100E0" w:rsidRPr="007C3EB0" w:rsidRDefault="0058536F" w:rsidP="007C3EB0">
      <w:pPr>
        <w:numPr>
          <w:ilvl w:val="0"/>
          <w:numId w:val="1"/>
        </w:numPr>
        <w:suppressAutoHyphens/>
        <w:spacing w:before="120" w:after="0" w:line="360" w:lineRule="auto"/>
        <w:ind w:left="397" w:hanging="408"/>
        <w:jc w:val="both"/>
        <w:rPr>
          <w:rFonts w:ascii="Times New Roman" w:hAnsi="Times New Roman"/>
          <w:b/>
          <w:sz w:val="24"/>
          <w:szCs w:val="24"/>
          <w:lang w:eastAsia="ar-SA"/>
        </w:rPr>
      </w:pPr>
      <w:r w:rsidRPr="007C3EB0">
        <w:rPr>
          <w:rFonts w:ascii="Times New Roman" w:hAnsi="Times New Roman"/>
          <w:b/>
          <w:sz w:val="24"/>
          <w:szCs w:val="24"/>
        </w:rPr>
        <w:t>Przedstawienie rzeczywistego stanu w</w:t>
      </w:r>
      <w:r w:rsidR="00EC3782">
        <w:rPr>
          <w:rFonts w:ascii="Times New Roman" w:hAnsi="Times New Roman"/>
          <w:b/>
          <w:sz w:val="24"/>
          <w:szCs w:val="24"/>
        </w:rPr>
        <w:t xml:space="preserve"> </w:t>
      </w:r>
      <w:r w:rsidRPr="007C3EB0">
        <w:rPr>
          <w:rFonts w:ascii="Times New Roman" w:hAnsi="Times New Roman"/>
          <w:b/>
          <w:sz w:val="24"/>
          <w:szCs w:val="24"/>
          <w:lang w:eastAsia="ar-SA"/>
        </w:rPr>
        <w:t>dziedzinie</w:t>
      </w:r>
      <w:r w:rsidRPr="007C3EB0">
        <w:rPr>
          <w:rFonts w:ascii="Times New Roman" w:hAnsi="Times New Roman"/>
          <w:b/>
          <w:sz w:val="24"/>
          <w:szCs w:val="24"/>
        </w:rPr>
        <w:t>, która ma być unormowana oraz wykazanie różnic między dotychczasowym a projektowanym stanem prawnym</w:t>
      </w:r>
    </w:p>
    <w:p w14:paraId="3C5B684B" w14:textId="77777777" w:rsidR="00C05630" w:rsidRPr="00E32777" w:rsidRDefault="00C05630" w:rsidP="007C3EB0">
      <w:pPr>
        <w:pStyle w:val="Akapitzlist"/>
        <w:suppressAutoHyphens/>
        <w:spacing w:before="120" w:after="0" w:line="360" w:lineRule="auto"/>
        <w:jc w:val="both"/>
        <w:rPr>
          <w:rFonts w:ascii="Times New Roman" w:hAnsi="Times New Roman"/>
          <w:sz w:val="16"/>
          <w:szCs w:val="16"/>
          <w:lang w:eastAsia="ar-SA"/>
        </w:rPr>
      </w:pPr>
    </w:p>
    <w:p w14:paraId="19AF9C8F" w14:textId="1F47AAE8" w:rsidR="00AC553D" w:rsidRPr="007C3EB0" w:rsidRDefault="001100E0" w:rsidP="007C3EB0">
      <w:pPr>
        <w:suppressAutoHyphens/>
        <w:spacing w:before="120" w:after="0" w:line="360" w:lineRule="auto"/>
        <w:ind w:firstLine="426"/>
        <w:jc w:val="both"/>
        <w:rPr>
          <w:rFonts w:ascii="Times New Roman" w:hAnsi="Times New Roman"/>
          <w:b/>
          <w:sz w:val="24"/>
          <w:szCs w:val="24"/>
          <w:lang w:eastAsia="ar-SA"/>
        </w:rPr>
      </w:pPr>
      <w:r w:rsidRPr="007C3EB0">
        <w:rPr>
          <w:rFonts w:ascii="Times New Roman" w:hAnsi="Times New Roman"/>
          <w:b/>
          <w:sz w:val="24"/>
          <w:szCs w:val="24"/>
          <w:lang w:eastAsia="ar-SA"/>
        </w:rPr>
        <w:t>Art. 1 projektu us</w:t>
      </w:r>
      <w:r w:rsidR="001949AC" w:rsidRPr="007C3EB0">
        <w:rPr>
          <w:rFonts w:ascii="Times New Roman" w:hAnsi="Times New Roman"/>
          <w:b/>
          <w:sz w:val="24"/>
          <w:szCs w:val="24"/>
          <w:lang w:eastAsia="ar-SA"/>
        </w:rPr>
        <w:t xml:space="preserve">tawy dokonuje zmian w ustawie </w:t>
      </w:r>
      <w:r w:rsidR="003010C9">
        <w:rPr>
          <w:rFonts w:ascii="Times New Roman" w:hAnsi="Times New Roman"/>
          <w:b/>
          <w:sz w:val="24"/>
          <w:szCs w:val="24"/>
          <w:lang w:eastAsia="ar-SA"/>
        </w:rPr>
        <w:t>z dnia 12 grudnia 2013 </w:t>
      </w:r>
      <w:r w:rsidR="00614CB6" w:rsidRPr="007C3EB0">
        <w:rPr>
          <w:rFonts w:ascii="Times New Roman" w:hAnsi="Times New Roman"/>
          <w:b/>
          <w:sz w:val="24"/>
          <w:szCs w:val="24"/>
          <w:lang w:eastAsia="ar-SA"/>
        </w:rPr>
        <w:t xml:space="preserve">r. </w:t>
      </w:r>
      <w:r w:rsidR="001949AC" w:rsidRPr="007C3EB0">
        <w:rPr>
          <w:rFonts w:ascii="Times New Roman" w:hAnsi="Times New Roman"/>
          <w:b/>
          <w:sz w:val="24"/>
          <w:szCs w:val="24"/>
          <w:lang w:eastAsia="ar-SA"/>
        </w:rPr>
        <w:t>o </w:t>
      </w:r>
      <w:r w:rsidRPr="007C3EB0">
        <w:rPr>
          <w:rFonts w:ascii="Times New Roman" w:hAnsi="Times New Roman"/>
          <w:b/>
          <w:sz w:val="24"/>
          <w:szCs w:val="24"/>
          <w:lang w:eastAsia="ar-SA"/>
        </w:rPr>
        <w:t>cudzoziemcach</w:t>
      </w:r>
    </w:p>
    <w:p w14:paraId="3B6772B8" w14:textId="3D65BC38" w:rsidR="00E2310C" w:rsidRPr="00D552FA" w:rsidRDefault="00E2310C" w:rsidP="007C3EB0">
      <w:pPr>
        <w:suppressAutoHyphens/>
        <w:spacing w:before="120" w:after="0" w:line="360" w:lineRule="auto"/>
        <w:jc w:val="both"/>
        <w:rPr>
          <w:rFonts w:ascii="Times New Roman" w:hAnsi="Times New Roman"/>
          <w:sz w:val="16"/>
          <w:szCs w:val="16"/>
          <w:lang w:eastAsia="ar-SA"/>
        </w:rPr>
      </w:pPr>
    </w:p>
    <w:p w14:paraId="43C948B7" w14:textId="613FF7DA" w:rsidR="002D4A85" w:rsidRPr="007C3EB0" w:rsidRDefault="002D4A85"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lastRenderedPageBreak/>
        <w:t>W art. 7 ustawy o cudzoziemcach przewiduje si</w:t>
      </w:r>
      <w:r w:rsidR="003010C9">
        <w:rPr>
          <w:rFonts w:ascii="Times New Roman" w:hAnsi="Times New Roman"/>
          <w:sz w:val="24"/>
          <w:szCs w:val="24"/>
          <w:lang w:eastAsia="ar-SA"/>
        </w:rPr>
        <w:t>ę dodanie nowego ustępu 3. Art. </w:t>
      </w:r>
      <w:r w:rsidRPr="007C3EB0">
        <w:rPr>
          <w:rFonts w:ascii="Times New Roman" w:hAnsi="Times New Roman"/>
          <w:sz w:val="24"/>
          <w:szCs w:val="24"/>
          <w:lang w:eastAsia="ar-SA"/>
        </w:rPr>
        <w:t>7 ustawy o cudzoziemcach ustanawia, po pierwsze, obowiązek dla organów prowadzących postępowania w sprawach wydania cudzoziemcowi wizy, przedłużenia okresu ważności wydanej wizy lub okresu pobytu objętego tą wizą, udzielenia cudzoziemcowi zezwolenia na pobyt czasowy, zezwolenia na pobyt stały lub zezwolenia na pobyt rezydenta długoterminowego Unii Europejskiej, zobowiązania cudzoziemca do powrotu, jak również dla organów podejmujących czynności kontrolne wobec cudzoziemca</w:t>
      </w:r>
      <w:r w:rsidR="00E32777">
        <w:rPr>
          <w:rFonts w:ascii="Times New Roman" w:hAnsi="Times New Roman"/>
          <w:sz w:val="24"/>
          <w:szCs w:val="24"/>
          <w:lang w:eastAsia="ar-SA"/>
        </w:rPr>
        <w:t>,</w:t>
      </w:r>
      <w:r w:rsidRPr="007C3EB0">
        <w:rPr>
          <w:rFonts w:ascii="Times New Roman" w:hAnsi="Times New Roman"/>
          <w:sz w:val="24"/>
          <w:szCs w:val="24"/>
          <w:lang w:eastAsia="ar-SA"/>
        </w:rPr>
        <w:t xml:space="preserve"> pouczenia cudzoziemca pisemnie w języku dla niego zrozumiałym o</w:t>
      </w:r>
      <w:r w:rsidR="00E32777">
        <w:rPr>
          <w:rFonts w:ascii="Times New Roman" w:hAnsi="Times New Roman"/>
          <w:sz w:val="24"/>
          <w:szCs w:val="24"/>
          <w:lang w:eastAsia="ar-SA"/>
        </w:rPr>
        <w:t xml:space="preserve"> </w:t>
      </w:r>
      <w:r w:rsidRPr="007C3EB0">
        <w:rPr>
          <w:rFonts w:ascii="Times New Roman" w:hAnsi="Times New Roman"/>
          <w:sz w:val="24"/>
          <w:szCs w:val="24"/>
          <w:lang w:eastAsia="ar-SA"/>
        </w:rPr>
        <w:t xml:space="preserve">zasadach i trybie postępowania oraz o przysługujących mu prawach i ciążących na nim </w:t>
      </w:r>
      <w:r w:rsidR="003010C9">
        <w:rPr>
          <w:rFonts w:ascii="Times New Roman" w:hAnsi="Times New Roman"/>
          <w:sz w:val="24"/>
          <w:szCs w:val="24"/>
          <w:lang w:eastAsia="ar-SA"/>
        </w:rPr>
        <w:t>obowiązkach (ust. 1). Ponadto w </w:t>
      </w:r>
      <w:r w:rsidRPr="007C3EB0">
        <w:rPr>
          <w:rFonts w:ascii="Times New Roman" w:hAnsi="Times New Roman"/>
          <w:sz w:val="24"/>
          <w:szCs w:val="24"/>
          <w:lang w:eastAsia="ar-SA"/>
        </w:rPr>
        <w:t>pouczeniu przekazywanym cudzoziemcowi w</w:t>
      </w:r>
      <w:r w:rsidR="00E32777">
        <w:rPr>
          <w:rFonts w:ascii="Times New Roman" w:hAnsi="Times New Roman"/>
          <w:sz w:val="24"/>
          <w:szCs w:val="24"/>
          <w:lang w:eastAsia="ar-SA"/>
        </w:rPr>
        <w:t xml:space="preserve"> </w:t>
      </w:r>
      <w:r w:rsidRPr="007C3EB0">
        <w:rPr>
          <w:rFonts w:ascii="Times New Roman" w:hAnsi="Times New Roman"/>
          <w:sz w:val="24"/>
          <w:szCs w:val="24"/>
          <w:lang w:eastAsia="ar-SA"/>
        </w:rPr>
        <w:t>postępowaniu w sprawie zobowiązania cudzoziemca do powrotu powinny znaleźć się równie</w:t>
      </w:r>
      <w:r w:rsidR="003010C9">
        <w:rPr>
          <w:rFonts w:ascii="Times New Roman" w:hAnsi="Times New Roman"/>
          <w:sz w:val="24"/>
          <w:szCs w:val="24"/>
          <w:lang w:eastAsia="ar-SA"/>
        </w:rPr>
        <w:t>ż dodatkowe elementy związane z </w:t>
      </w:r>
      <w:r w:rsidRPr="007C3EB0">
        <w:rPr>
          <w:rFonts w:ascii="Times New Roman" w:hAnsi="Times New Roman"/>
          <w:sz w:val="24"/>
          <w:szCs w:val="24"/>
          <w:lang w:eastAsia="ar-SA"/>
        </w:rPr>
        <w:t xml:space="preserve">uprawnieniami pokrzywdzonego </w:t>
      </w:r>
      <w:r w:rsidRPr="00C63F19">
        <w:rPr>
          <w:rFonts w:ascii="Times New Roman" w:hAnsi="Times New Roman"/>
          <w:sz w:val="24"/>
          <w:szCs w:val="24"/>
          <w:lang w:eastAsia="ar-SA"/>
        </w:rPr>
        <w:t xml:space="preserve">powierza wykonywanie pracy cudzoziemcowi </w:t>
      </w:r>
      <w:r w:rsidRPr="007C3EB0">
        <w:rPr>
          <w:rFonts w:ascii="Times New Roman" w:hAnsi="Times New Roman"/>
          <w:sz w:val="24"/>
          <w:szCs w:val="24"/>
          <w:lang w:eastAsia="ar-SA"/>
        </w:rPr>
        <w:t>przebywającemu bez ważnego dokumentu uprawniającego do pobytu na terytorium Rzeczypospolitej Polskiej w warunkach szczególnego wykorzystania</w:t>
      </w:r>
      <w:r w:rsidR="00806F20" w:rsidRPr="007C3EB0">
        <w:rPr>
          <w:rFonts w:ascii="Times New Roman" w:hAnsi="Times New Roman"/>
          <w:sz w:val="24"/>
          <w:szCs w:val="24"/>
          <w:lang w:eastAsia="ar-SA"/>
        </w:rPr>
        <w:t xml:space="preserve"> (ust. 2). Na gruncie tych przepisów, zwłaszcza w</w:t>
      </w:r>
      <w:r w:rsidR="006B2B05">
        <w:rPr>
          <w:rFonts w:ascii="Times New Roman" w:hAnsi="Times New Roman"/>
          <w:sz w:val="24"/>
          <w:szCs w:val="24"/>
          <w:lang w:eastAsia="ar-SA"/>
        </w:rPr>
        <w:t xml:space="preserve"> </w:t>
      </w:r>
      <w:r w:rsidR="00806F20" w:rsidRPr="007C3EB0">
        <w:rPr>
          <w:rFonts w:ascii="Times New Roman" w:hAnsi="Times New Roman"/>
          <w:sz w:val="24"/>
          <w:szCs w:val="24"/>
          <w:lang w:eastAsia="ar-SA"/>
        </w:rPr>
        <w:t>postępowaniach prowadzonych przez wojewodów</w:t>
      </w:r>
      <w:r w:rsidR="006B2B05">
        <w:rPr>
          <w:rFonts w:ascii="Times New Roman" w:hAnsi="Times New Roman"/>
          <w:sz w:val="24"/>
          <w:szCs w:val="24"/>
          <w:lang w:eastAsia="ar-SA"/>
        </w:rPr>
        <w:t>,</w:t>
      </w:r>
      <w:r w:rsidR="00806F20" w:rsidRPr="007C3EB0">
        <w:rPr>
          <w:rFonts w:ascii="Times New Roman" w:hAnsi="Times New Roman"/>
          <w:sz w:val="24"/>
          <w:szCs w:val="24"/>
          <w:lang w:eastAsia="ar-SA"/>
        </w:rPr>
        <w:t xml:space="preserve"> ujawnił się praktyczny problem związany z doręczaniem cudzoziemcom obszernych pouczeń w formie pisemnej w</w:t>
      </w:r>
      <w:r w:rsidR="006B2B05">
        <w:rPr>
          <w:rFonts w:ascii="Times New Roman" w:hAnsi="Times New Roman"/>
          <w:sz w:val="24"/>
          <w:szCs w:val="24"/>
          <w:lang w:eastAsia="ar-SA"/>
        </w:rPr>
        <w:t xml:space="preserve"> </w:t>
      </w:r>
      <w:r w:rsidR="00806F20" w:rsidRPr="007C3EB0">
        <w:rPr>
          <w:rFonts w:ascii="Times New Roman" w:hAnsi="Times New Roman"/>
          <w:sz w:val="24"/>
          <w:szCs w:val="24"/>
          <w:lang w:eastAsia="ar-SA"/>
        </w:rPr>
        <w:t>postaci papierowej, prowadzącym do zwiększania się kosztów funkcjonowania urzędów wojewódzkich (koszty druku, koszty przesyłek). Jednocześnie w praktyce niewielkie są możliwości doręczania tego rodzaju pouczeń w formie dokumentów elektronicznych</w:t>
      </w:r>
      <w:r w:rsidR="006D238E" w:rsidRPr="007C3EB0">
        <w:rPr>
          <w:rFonts w:ascii="Times New Roman" w:hAnsi="Times New Roman"/>
          <w:sz w:val="24"/>
          <w:szCs w:val="24"/>
          <w:lang w:eastAsia="ar-SA"/>
        </w:rPr>
        <w:t>, albowiem cudzoziemcy, którzy nie są reprezentowani przez pełnomocników w tych postępowaniach, najczęściej nie są zainteresowani dorę</w:t>
      </w:r>
      <w:r w:rsidR="003010C9">
        <w:rPr>
          <w:rFonts w:ascii="Times New Roman" w:hAnsi="Times New Roman"/>
          <w:sz w:val="24"/>
          <w:szCs w:val="24"/>
          <w:lang w:eastAsia="ar-SA"/>
        </w:rPr>
        <w:t>czeniami, o których mowa w art. </w:t>
      </w:r>
      <w:r w:rsidR="006D238E" w:rsidRPr="007C3EB0">
        <w:rPr>
          <w:rFonts w:ascii="Times New Roman" w:hAnsi="Times New Roman"/>
          <w:sz w:val="24"/>
          <w:szCs w:val="24"/>
          <w:lang w:eastAsia="ar-SA"/>
        </w:rPr>
        <w:t>39</w:t>
      </w:r>
      <w:r w:rsidR="006D238E" w:rsidRPr="007C3EB0">
        <w:rPr>
          <w:rFonts w:ascii="Times New Roman" w:hAnsi="Times New Roman"/>
          <w:sz w:val="24"/>
          <w:szCs w:val="24"/>
          <w:vertAlign w:val="superscript"/>
          <w:lang w:eastAsia="ar-SA"/>
        </w:rPr>
        <w:t>1</w:t>
      </w:r>
      <w:r w:rsidR="006D238E" w:rsidRPr="007C3EB0">
        <w:rPr>
          <w:rFonts w:ascii="Times New Roman" w:hAnsi="Times New Roman"/>
          <w:sz w:val="24"/>
          <w:szCs w:val="24"/>
          <w:lang w:eastAsia="ar-SA"/>
        </w:rPr>
        <w:t xml:space="preserve"> ustawy z dnia 14 czerwca 1960 r. – Kodeks postępowania administracyjnego (Dz. U. </w:t>
      </w:r>
      <w:r w:rsidR="003010C9">
        <w:rPr>
          <w:rFonts w:ascii="Times New Roman" w:hAnsi="Times New Roman"/>
          <w:sz w:val="24"/>
          <w:szCs w:val="24"/>
          <w:lang w:eastAsia="ar-SA"/>
        </w:rPr>
        <w:t>z 2021 </w:t>
      </w:r>
      <w:r w:rsidR="00670A96" w:rsidRPr="007C3EB0">
        <w:rPr>
          <w:rFonts w:ascii="Times New Roman" w:hAnsi="Times New Roman"/>
          <w:sz w:val="24"/>
          <w:szCs w:val="24"/>
          <w:lang w:eastAsia="ar-SA"/>
        </w:rPr>
        <w:t>r. poz. 735 i 1491</w:t>
      </w:r>
      <w:r w:rsidR="006D238E" w:rsidRPr="007C3EB0">
        <w:rPr>
          <w:rFonts w:ascii="Times New Roman" w:hAnsi="Times New Roman"/>
          <w:sz w:val="24"/>
          <w:szCs w:val="24"/>
          <w:lang w:eastAsia="ar-SA"/>
        </w:rPr>
        <w:t>). Celem zmniejszenia kosztów związanych z realizacją obowiązku, o którym mowa w art. 7 ustawy o cudzoziemcach</w:t>
      </w:r>
      <w:r w:rsidR="002F623D" w:rsidRPr="007C3EB0">
        <w:rPr>
          <w:rFonts w:ascii="Times New Roman" w:hAnsi="Times New Roman"/>
          <w:sz w:val="24"/>
          <w:szCs w:val="24"/>
          <w:lang w:eastAsia="ar-SA"/>
        </w:rPr>
        <w:t>,</w:t>
      </w:r>
      <w:r w:rsidR="006D238E" w:rsidRPr="007C3EB0">
        <w:rPr>
          <w:rFonts w:ascii="Times New Roman" w:hAnsi="Times New Roman"/>
          <w:sz w:val="24"/>
          <w:szCs w:val="24"/>
          <w:lang w:eastAsia="ar-SA"/>
        </w:rPr>
        <w:t xml:space="preserve"> proponuje się zatem, aby alternatywną formą realizacji tego obowiązku było przesłanie pouczenia pisemnego w postaci elektronicznej na wskazany przez cudzoziemca adres poczty elektronicznej lub wskazanie temu cudzoziemcowi adresu strony internetowej, na której znajduje się pouczenie na piśmie w postaci elektronicznej. W obu przypadkach, aby organ mógł taką formę alterna</w:t>
      </w:r>
      <w:r w:rsidR="00D26A2B" w:rsidRPr="007C3EB0">
        <w:rPr>
          <w:rFonts w:ascii="Times New Roman" w:hAnsi="Times New Roman"/>
          <w:sz w:val="24"/>
          <w:szCs w:val="24"/>
          <w:lang w:eastAsia="ar-SA"/>
        </w:rPr>
        <w:t>tywną zastosować konieczne jest, aby cudzoziemiec wyraził na to zgodę. Ponadto należy podkreślić, że projektowany art. 7 ust. 3 ustawy o</w:t>
      </w:r>
      <w:r w:rsidR="006B2B05">
        <w:rPr>
          <w:rFonts w:ascii="Times New Roman" w:hAnsi="Times New Roman"/>
          <w:sz w:val="24"/>
          <w:szCs w:val="24"/>
          <w:lang w:eastAsia="ar-SA"/>
        </w:rPr>
        <w:t xml:space="preserve"> </w:t>
      </w:r>
      <w:r w:rsidR="00D26A2B" w:rsidRPr="007C3EB0">
        <w:rPr>
          <w:rFonts w:ascii="Times New Roman" w:hAnsi="Times New Roman"/>
          <w:sz w:val="24"/>
          <w:szCs w:val="24"/>
          <w:lang w:eastAsia="ar-SA"/>
        </w:rPr>
        <w:t>cudzoziemcach modyfikuje jedynie sposób realizacji obowiązku, nie zaś jego zakres. Aby do realizacji obowiązku doszło</w:t>
      </w:r>
      <w:r w:rsidR="006B2B05">
        <w:rPr>
          <w:rFonts w:ascii="Times New Roman" w:hAnsi="Times New Roman"/>
          <w:sz w:val="24"/>
          <w:szCs w:val="24"/>
          <w:lang w:eastAsia="ar-SA"/>
        </w:rPr>
        <w:t>,</w:t>
      </w:r>
      <w:r w:rsidR="00D26A2B" w:rsidRPr="007C3EB0">
        <w:rPr>
          <w:rFonts w:ascii="Times New Roman" w:hAnsi="Times New Roman"/>
          <w:sz w:val="24"/>
          <w:szCs w:val="24"/>
          <w:lang w:eastAsia="ar-SA"/>
        </w:rPr>
        <w:t xml:space="preserve"> przykładowo </w:t>
      </w:r>
      <w:r w:rsidR="00B07B33" w:rsidRPr="007C3EB0">
        <w:rPr>
          <w:rFonts w:ascii="Times New Roman" w:hAnsi="Times New Roman"/>
          <w:sz w:val="24"/>
          <w:szCs w:val="24"/>
          <w:lang w:eastAsia="ar-SA"/>
        </w:rPr>
        <w:t>przez</w:t>
      </w:r>
      <w:r w:rsidR="00D26A2B" w:rsidRPr="007C3EB0">
        <w:rPr>
          <w:rFonts w:ascii="Times New Roman" w:hAnsi="Times New Roman"/>
          <w:sz w:val="24"/>
          <w:szCs w:val="24"/>
          <w:lang w:eastAsia="ar-SA"/>
        </w:rPr>
        <w:t xml:space="preserve"> wskazanie pouczenia znajdującego się na określonej stronie internetowej, musi tam znajdować się pouczenie w postaci elektronicznej, które będzie treściowo korespondować </w:t>
      </w:r>
      <w:r w:rsidR="00D26A2B" w:rsidRPr="007C3EB0">
        <w:rPr>
          <w:rFonts w:ascii="Times New Roman" w:hAnsi="Times New Roman"/>
          <w:sz w:val="24"/>
          <w:szCs w:val="24"/>
          <w:lang w:eastAsia="ar-SA"/>
        </w:rPr>
        <w:lastRenderedPageBreak/>
        <w:t>z</w:t>
      </w:r>
      <w:r w:rsidR="003010C9">
        <w:rPr>
          <w:rFonts w:ascii="Times New Roman" w:hAnsi="Times New Roman"/>
          <w:sz w:val="24"/>
          <w:szCs w:val="24"/>
          <w:lang w:eastAsia="ar-SA"/>
        </w:rPr>
        <w:t> </w:t>
      </w:r>
      <w:r w:rsidR="00D26A2B" w:rsidRPr="007C3EB0">
        <w:rPr>
          <w:rFonts w:ascii="Times New Roman" w:hAnsi="Times New Roman"/>
          <w:sz w:val="24"/>
          <w:szCs w:val="24"/>
          <w:lang w:eastAsia="ar-SA"/>
        </w:rPr>
        <w:t>postępowaniem, które jest prowadzone, oraz będzie musiało ono być sporządzone w języku, który dla tego cudzoziemca będzie zrozumiały.</w:t>
      </w:r>
    </w:p>
    <w:p w14:paraId="49E3E1D2" w14:textId="4832EB2B" w:rsidR="00D9501C" w:rsidRPr="007C3EB0" w:rsidRDefault="00D9501C"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W art. 22 ust. 1 ustawy o cudzoziemcach, który ustanawia katalog zadań Szefa Urzędu do Spraw Cudzoziemców</w:t>
      </w:r>
      <w:r w:rsidR="0031066E">
        <w:rPr>
          <w:rFonts w:ascii="Times New Roman" w:hAnsi="Times New Roman"/>
          <w:sz w:val="24"/>
          <w:szCs w:val="24"/>
          <w:lang w:eastAsia="ar-SA"/>
        </w:rPr>
        <w:t>,</w:t>
      </w:r>
      <w:r w:rsidRPr="007C3EB0">
        <w:rPr>
          <w:rFonts w:ascii="Times New Roman" w:hAnsi="Times New Roman"/>
          <w:sz w:val="24"/>
          <w:szCs w:val="24"/>
          <w:lang w:eastAsia="ar-SA"/>
        </w:rPr>
        <w:t xml:space="preserve"> proponuje się dodać </w:t>
      </w:r>
      <w:r w:rsidR="00A075CF" w:rsidRPr="007C3EB0">
        <w:rPr>
          <w:rFonts w:ascii="Times New Roman" w:hAnsi="Times New Roman"/>
          <w:sz w:val="24"/>
          <w:szCs w:val="24"/>
          <w:lang w:eastAsia="ar-SA"/>
        </w:rPr>
        <w:t>lit. c w pkt 10a</w:t>
      </w:r>
      <w:r w:rsidRPr="007C3EB0">
        <w:rPr>
          <w:rFonts w:ascii="Times New Roman" w:hAnsi="Times New Roman"/>
          <w:sz w:val="24"/>
          <w:szCs w:val="24"/>
          <w:lang w:eastAsia="ar-SA"/>
        </w:rPr>
        <w:t>, któr</w:t>
      </w:r>
      <w:r w:rsidR="00A075CF" w:rsidRPr="007C3EB0">
        <w:rPr>
          <w:rFonts w:ascii="Times New Roman" w:hAnsi="Times New Roman"/>
          <w:sz w:val="24"/>
          <w:szCs w:val="24"/>
          <w:lang w:eastAsia="ar-SA"/>
        </w:rPr>
        <w:t>a</w:t>
      </w:r>
      <w:r w:rsidRPr="007C3EB0">
        <w:rPr>
          <w:rFonts w:ascii="Times New Roman" w:hAnsi="Times New Roman"/>
          <w:sz w:val="24"/>
          <w:szCs w:val="24"/>
          <w:lang w:eastAsia="ar-SA"/>
        </w:rPr>
        <w:t xml:space="preserve"> ustanowi zadanie tego organu polegające na pełnieniu funkcji krajowego punktu kontaktowego w</w:t>
      </w:r>
      <w:r w:rsidR="0031066E">
        <w:rPr>
          <w:rFonts w:ascii="Times New Roman" w:hAnsi="Times New Roman"/>
          <w:sz w:val="24"/>
          <w:szCs w:val="24"/>
          <w:lang w:eastAsia="ar-SA"/>
        </w:rPr>
        <w:t xml:space="preserve"> </w:t>
      </w:r>
      <w:r w:rsidRPr="007C3EB0">
        <w:rPr>
          <w:rFonts w:ascii="Times New Roman" w:hAnsi="Times New Roman"/>
          <w:sz w:val="24"/>
          <w:szCs w:val="24"/>
          <w:lang w:eastAsia="ar-SA"/>
        </w:rPr>
        <w:t>sprawach Europejskiej Sieci Migracyjnej. Europejska Sieć Migracyjna (ESM) została ustanowiona na mocy decyzji Rady z dnia 14 maja 2008 r. w sprawie ustanowienia Europejskiej Sieci Migracyjnej (2008/381/WE) (Dz.</w:t>
      </w:r>
      <w:r w:rsidR="00BB25FC" w:rsidRPr="007C3EB0">
        <w:rPr>
          <w:rFonts w:ascii="Times New Roman" w:hAnsi="Times New Roman"/>
          <w:sz w:val="24"/>
          <w:szCs w:val="24"/>
          <w:lang w:eastAsia="ar-SA"/>
        </w:rPr>
        <w:t xml:space="preserve"> </w:t>
      </w:r>
      <w:r w:rsidRPr="007C3EB0">
        <w:rPr>
          <w:rFonts w:ascii="Times New Roman" w:hAnsi="Times New Roman"/>
          <w:sz w:val="24"/>
          <w:szCs w:val="24"/>
          <w:lang w:eastAsia="ar-SA"/>
        </w:rPr>
        <w:t>U</w:t>
      </w:r>
      <w:r w:rsidR="00584EC9">
        <w:rPr>
          <w:rFonts w:ascii="Times New Roman" w:hAnsi="Times New Roman"/>
          <w:sz w:val="24"/>
          <w:szCs w:val="24"/>
          <w:lang w:eastAsia="ar-SA"/>
        </w:rPr>
        <w:t>rz</w:t>
      </w:r>
      <w:r w:rsidRPr="007C3EB0">
        <w:rPr>
          <w:rFonts w:ascii="Times New Roman" w:hAnsi="Times New Roman"/>
          <w:sz w:val="24"/>
          <w:szCs w:val="24"/>
          <w:lang w:eastAsia="ar-SA"/>
        </w:rPr>
        <w:t>.</w:t>
      </w:r>
      <w:r w:rsidR="00BB25FC" w:rsidRPr="007C3EB0">
        <w:rPr>
          <w:rFonts w:ascii="Times New Roman" w:hAnsi="Times New Roman"/>
          <w:sz w:val="24"/>
          <w:szCs w:val="24"/>
          <w:lang w:eastAsia="ar-SA"/>
        </w:rPr>
        <w:t xml:space="preserve"> </w:t>
      </w:r>
      <w:r w:rsidRPr="007C3EB0">
        <w:rPr>
          <w:rFonts w:ascii="Times New Roman" w:hAnsi="Times New Roman"/>
          <w:sz w:val="24"/>
          <w:szCs w:val="24"/>
          <w:lang w:eastAsia="ar-SA"/>
        </w:rPr>
        <w:t>UE L z 21</w:t>
      </w:r>
      <w:r w:rsidR="00584EC9">
        <w:rPr>
          <w:rFonts w:ascii="Times New Roman" w:hAnsi="Times New Roman"/>
          <w:sz w:val="24"/>
          <w:szCs w:val="24"/>
          <w:lang w:eastAsia="ar-SA"/>
        </w:rPr>
        <w:t>.07.</w:t>
      </w:r>
      <w:r w:rsidRPr="007C3EB0">
        <w:rPr>
          <w:rFonts w:ascii="Times New Roman" w:hAnsi="Times New Roman"/>
          <w:sz w:val="24"/>
          <w:szCs w:val="24"/>
          <w:lang w:eastAsia="ar-SA"/>
        </w:rPr>
        <w:t>2008, str. 7). Zgodnie z art. 1 ust. 2 tej decyzji celem ESM jest zaspokajanie zapotrzebowania instytucji Wspólnoty oraz zapotrzebowania organów i instytucji państw członkowskich na informacje o migracji i azylu i w tym celu dostarcza aktualnych, obiektywnych, wiarygodnych i porównywalnych informacji o migracji i azylu, które pomogą kształtować politykę Unii Europejskiej w tych dziedzinach. Informacje te mają stanowić swoisty punkt wyjścia dla decydentów kształtujących politykę na poziomie krajowym i</w:t>
      </w:r>
      <w:r w:rsidR="00061664">
        <w:rPr>
          <w:rFonts w:ascii="Times New Roman" w:hAnsi="Times New Roman"/>
          <w:sz w:val="24"/>
          <w:szCs w:val="24"/>
          <w:lang w:eastAsia="ar-SA"/>
        </w:rPr>
        <w:t xml:space="preserve"> </w:t>
      </w:r>
      <w:r w:rsidRPr="007C3EB0">
        <w:rPr>
          <w:rFonts w:ascii="Times New Roman" w:hAnsi="Times New Roman"/>
          <w:sz w:val="24"/>
          <w:szCs w:val="24"/>
          <w:lang w:eastAsia="ar-SA"/>
        </w:rPr>
        <w:t>europejskim do lepszego rozumienia aktualnych wyzwań w dziedzinie migracji, w tym przede wszystkim wspierać Komisję Europejską w decydowaniu, czy potrzebne są dalsze działania na poziomie europejskim. Upowszechniane przez ESM informacje mają również przyczyniać się do podnoszenia wiedzy na temat zjawisk w zakresie migracji i</w:t>
      </w:r>
      <w:r w:rsidR="00061664">
        <w:rPr>
          <w:rFonts w:ascii="Times New Roman" w:hAnsi="Times New Roman"/>
          <w:sz w:val="24"/>
          <w:szCs w:val="24"/>
          <w:lang w:eastAsia="ar-SA"/>
        </w:rPr>
        <w:t xml:space="preserve"> </w:t>
      </w:r>
      <w:r w:rsidRPr="007C3EB0">
        <w:rPr>
          <w:rFonts w:ascii="Times New Roman" w:hAnsi="Times New Roman"/>
          <w:sz w:val="24"/>
          <w:szCs w:val="24"/>
          <w:lang w:eastAsia="ar-SA"/>
        </w:rPr>
        <w:t xml:space="preserve">azylu ogółu </w:t>
      </w:r>
      <w:r w:rsidR="003010C9">
        <w:rPr>
          <w:rFonts w:ascii="Times New Roman" w:hAnsi="Times New Roman"/>
          <w:sz w:val="24"/>
          <w:szCs w:val="24"/>
          <w:lang w:eastAsia="ar-SA"/>
        </w:rPr>
        <w:t>społeczeństwa. ESM składa się z </w:t>
      </w:r>
      <w:r w:rsidRPr="007C3EB0">
        <w:rPr>
          <w:rFonts w:ascii="Times New Roman" w:hAnsi="Times New Roman"/>
          <w:sz w:val="24"/>
          <w:szCs w:val="24"/>
          <w:lang w:eastAsia="ar-SA"/>
        </w:rPr>
        <w:t>28 Krajowych Punktów Kontaktowych (KPK) ustanowionych we wszystkich państwach członkowskich oraz w Norwegii. Polski krajowy punkt kontaktowy fu</w:t>
      </w:r>
      <w:r w:rsidR="003010C9">
        <w:rPr>
          <w:rFonts w:ascii="Times New Roman" w:hAnsi="Times New Roman"/>
          <w:sz w:val="24"/>
          <w:szCs w:val="24"/>
          <w:lang w:eastAsia="ar-SA"/>
        </w:rPr>
        <w:t>nkcjonował dotąd w </w:t>
      </w:r>
      <w:r w:rsidRPr="007C3EB0">
        <w:rPr>
          <w:rFonts w:ascii="Times New Roman" w:hAnsi="Times New Roman"/>
          <w:sz w:val="24"/>
          <w:szCs w:val="24"/>
          <w:lang w:eastAsia="ar-SA"/>
        </w:rPr>
        <w:t xml:space="preserve">urzędzie obsługującymi ministra właściwego do spraw wewnętrznych. Podjęta została decyzja, aby w związku ze zmianami organizacyjnymi w </w:t>
      </w:r>
      <w:r w:rsidR="003010C9">
        <w:rPr>
          <w:rFonts w:ascii="Times New Roman" w:hAnsi="Times New Roman"/>
          <w:sz w:val="24"/>
          <w:szCs w:val="24"/>
          <w:lang w:eastAsia="ar-SA"/>
        </w:rPr>
        <w:t>tym urzędzie zadania związane z </w:t>
      </w:r>
      <w:r w:rsidRPr="007C3EB0">
        <w:rPr>
          <w:rFonts w:ascii="Times New Roman" w:hAnsi="Times New Roman"/>
          <w:sz w:val="24"/>
          <w:szCs w:val="24"/>
          <w:lang w:eastAsia="ar-SA"/>
        </w:rPr>
        <w:t>tym krajowym punktem zostały przeniesione do Urzędu do Spraw Cudzoziemców. Zmiana w art. 22 ust. 1 ustawy o cudzoziemcach ma usankcjonować na trwałe tę zmianę organizacyjną.</w:t>
      </w:r>
    </w:p>
    <w:p w14:paraId="0EC7A1F6" w14:textId="2FE1F471" w:rsidR="00762758" w:rsidRPr="007C3EB0" w:rsidRDefault="00AD137E"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 xml:space="preserve">Zmiana brzmienia pkt 5 w art. 60 w ust. 1 </w:t>
      </w:r>
      <w:r w:rsidR="00A371FF" w:rsidRPr="007C3EB0">
        <w:rPr>
          <w:rFonts w:ascii="Times New Roman" w:hAnsi="Times New Roman"/>
          <w:sz w:val="24"/>
          <w:szCs w:val="24"/>
          <w:lang w:eastAsia="ar-SA"/>
        </w:rPr>
        <w:t xml:space="preserve">ustawy o cudzoziemcach </w:t>
      </w:r>
      <w:r w:rsidR="003010C9">
        <w:rPr>
          <w:rFonts w:ascii="Times New Roman" w:hAnsi="Times New Roman"/>
          <w:sz w:val="24"/>
          <w:szCs w:val="24"/>
          <w:lang w:eastAsia="ar-SA"/>
        </w:rPr>
        <w:t>oraz uchylenie ust. </w:t>
      </w:r>
      <w:r w:rsidRPr="007C3EB0">
        <w:rPr>
          <w:rFonts w:ascii="Times New Roman" w:hAnsi="Times New Roman"/>
          <w:sz w:val="24"/>
          <w:szCs w:val="24"/>
          <w:lang w:eastAsia="ar-SA"/>
        </w:rPr>
        <w:t xml:space="preserve">3 w art. 64 </w:t>
      </w:r>
      <w:r w:rsidR="00A371FF" w:rsidRPr="007C3EB0">
        <w:rPr>
          <w:rFonts w:ascii="Times New Roman" w:hAnsi="Times New Roman"/>
          <w:sz w:val="24"/>
          <w:szCs w:val="24"/>
          <w:lang w:eastAsia="ar-SA"/>
        </w:rPr>
        <w:t xml:space="preserve">tej ustawy </w:t>
      </w:r>
      <w:r w:rsidRPr="007C3EB0">
        <w:rPr>
          <w:rFonts w:ascii="Times New Roman" w:hAnsi="Times New Roman"/>
          <w:sz w:val="24"/>
          <w:szCs w:val="24"/>
          <w:lang w:eastAsia="ar-SA"/>
        </w:rPr>
        <w:t xml:space="preserve">jest konsekwencją zmian w ustawie z dnia 20 </w:t>
      </w:r>
      <w:r w:rsidR="003010C9">
        <w:rPr>
          <w:rFonts w:ascii="Times New Roman" w:hAnsi="Times New Roman"/>
          <w:sz w:val="24"/>
          <w:szCs w:val="24"/>
          <w:lang w:eastAsia="ar-SA"/>
        </w:rPr>
        <w:t>kwietnia 2004 r. o </w:t>
      </w:r>
      <w:r w:rsidRPr="007C3EB0">
        <w:rPr>
          <w:rFonts w:ascii="Times New Roman" w:hAnsi="Times New Roman"/>
          <w:sz w:val="24"/>
          <w:szCs w:val="24"/>
          <w:lang w:eastAsia="ar-SA"/>
        </w:rPr>
        <w:t xml:space="preserve">promocji zatrudnienia i instytucjach rynku pracy polegających na wydłużeniu do </w:t>
      </w:r>
      <w:r w:rsidR="0045476F" w:rsidRPr="007C3EB0">
        <w:rPr>
          <w:rFonts w:ascii="Times New Roman" w:hAnsi="Times New Roman"/>
          <w:sz w:val="24"/>
          <w:szCs w:val="24"/>
          <w:lang w:eastAsia="ar-SA"/>
        </w:rPr>
        <w:t>24</w:t>
      </w:r>
      <w:r w:rsidR="000C4214" w:rsidRPr="007C3EB0">
        <w:rPr>
          <w:rFonts w:ascii="Times New Roman" w:hAnsi="Times New Roman"/>
          <w:sz w:val="24"/>
          <w:szCs w:val="24"/>
          <w:lang w:eastAsia="ar-SA"/>
        </w:rPr>
        <w:t> </w:t>
      </w:r>
      <w:r w:rsidRPr="007C3EB0">
        <w:rPr>
          <w:rFonts w:ascii="Times New Roman" w:hAnsi="Times New Roman"/>
          <w:sz w:val="24"/>
          <w:szCs w:val="24"/>
          <w:lang w:eastAsia="ar-SA"/>
        </w:rPr>
        <w:t>miesięcy możliwości powierzenia pracy cudzozie</w:t>
      </w:r>
      <w:r w:rsidR="003010C9">
        <w:rPr>
          <w:rFonts w:ascii="Times New Roman" w:hAnsi="Times New Roman"/>
          <w:sz w:val="24"/>
          <w:szCs w:val="24"/>
          <w:lang w:eastAsia="ar-SA"/>
        </w:rPr>
        <w:t>mcowi bez zezwolenia na pracę w </w:t>
      </w:r>
      <w:r w:rsidRPr="007C3EB0">
        <w:rPr>
          <w:rFonts w:ascii="Times New Roman" w:hAnsi="Times New Roman"/>
          <w:sz w:val="24"/>
          <w:szCs w:val="24"/>
          <w:lang w:eastAsia="ar-SA"/>
        </w:rPr>
        <w:t>związku z oświadczeniem o powierzeniu wykonywania pracy cudzoziemcowi, wpisanym do ewidencji oświadczeń.</w:t>
      </w:r>
    </w:p>
    <w:p w14:paraId="6DEDD4B4" w14:textId="003D82FE" w:rsidR="00C76BD8" w:rsidRPr="007C3EB0" w:rsidRDefault="006A4DB0" w:rsidP="007C3EB0">
      <w:pPr>
        <w:suppressAutoHyphens/>
        <w:spacing w:before="120" w:after="0" w:line="360" w:lineRule="auto"/>
        <w:ind w:firstLine="567"/>
        <w:jc w:val="both"/>
        <w:rPr>
          <w:rFonts w:ascii="Times New Roman" w:hAnsi="Times New Roman"/>
          <w:bCs/>
          <w:sz w:val="24"/>
          <w:szCs w:val="24"/>
        </w:rPr>
      </w:pPr>
      <w:r w:rsidRPr="007C3EB0">
        <w:rPr>
          <w:rFonts w:ascii="Times New Roman" w:hAnsi="Times New Roman"/>
          <w:sz w:val="24"/>
          <w:szCs w:val="24"/>
        </w:rPr>
        <w:t xml:space="preserve">Stosownie do projektowanego brzmienia ust. 1f w art. 65 </w:t>
      </w:r>
      <w:r w:rsidR="005134B5" w:rsidRPr="007C3EB0">
        <w:rPr>
          <w:rFonts w:ascii="Times New Roman" w:hAnsi="Times New Roman"/>
          <w:sz w:val="24"/>
          <w:szCs w:val="24"/>
          <w:lang w:eastAsia="ar-SA"/>
        </w:rPr>
        <w:t>ustawy o</w:t>
      </w:r>
      <w:r w:rsidR="00061664">
        <w:rPr>
          <w:rFonts w:ascii="Times New Roman" w:hAnsi="Times New Roman"/>
          <w:sz w:val="24"/>
          <w:szCs w:val="24"/>
          <w:lang w:eastAsia="ar-SA"/>
        </w:rPr>
        <w:t xml:space="preserve"> </w:t>
      </w:r>
      <w:r w:rsidR="005134B5" w:rsidRPr="007C3EB0">
        <w:rPr>
          <w:rFonts w:ascii="Times New Roman" w:hAnsi="Times New Roman"/>
          <w:sz w:val="24"/>
          <w:szCs w:val="24"/>
          <w:lang w:eastAsia="ar-SA"/>
        </w:rPr>
        <w:t xml:space="preserve">cudzoziemcach </w:t>
      </w:r>
      <w:r w:rsidR="00061664">
        <w:rPr>
          <w:rFonts w:ascii="Times New Roman" w:hAnsi="Times New Roman"/>
          <w:sz w:val="24"/>
          <w:szCs w:val="24"/>
        </w:rPr>
        <w:t xml:space="preserve">proponuje się, </w:t>
      </w:r>
      <w:r w:rsidRPr="007C3EB0">
        <w:rPr>
          <w:rFonts w:ascii="Times New Roman" w:hAnsi="Times New Roman"/>
          <w:sz w:val="24"/>
          <w:szCs w:val="24"/>
        </w:rPr>
        <w:t xml:space="preserve">aby </w:t>
      </w:r>
      <w:r w:rsidRPr="007C3EB0">
        <w:rPr>
          <w:rFonts w:ascii="Times New Roman" w:hAnsi="Times New Roman"/>
          <w:bCs/>
          <w:sz w:val="24"/>
          <w:szCs w:val="24"/>
        </w:rPr>
        <w:t xml:space="preserve">wizę krajową w celu, o którym mowa w art. 60 ust. 1 pkt 9, z adnotacją </w:t>
      </w:r>
      <w:r w:rsidRPr="007C3EB0">
        <w:rPr>
          <w:rFonts w:ascii="Times New Roman" w:hAnsi="Times New Roman"/>
          <w:bCs/>
          <w:sz w:val="24"/>
          <w:szCs w:val="24"/>
        </w:rPr>
        <w:lastRenderedPageBreak/>
        <w:t xml:space="preserve">„student”, lub w celu, o którym mowa w art. 60 ust. 1 pkt </w:t>
      </w:r>
      <w:r w:rsidR="003010C9">
        <w:rPr>
          <w:rFonts w:ascii="Times New Roman" w:hAnsi="Times New Roman"/>
          <w:bCs/>
          <w:sz w:val="24"/>
          <w:szCs w:val="24"/>
        </w:rPr>
        <w:t>13, 13a lub 13b, albo decyzję o </w:t>
      </w:r>
      <w:r w:rsidRPr="007C3EB0">
        <w:rPr>
          <w:rFonts w:ascii="Times New Roman" w:hAnsi="Times New Roman"/>
          <w:bCs/>
          <w:sz w:val="24"/>
          <w:szCs w:val="24"/>
        </w:rPr>
        <w:t>odmowie wydania takiej wizy, wydawało się w terminie 30</w:t>
      </w:r>
      <w:r w:rsidR="003010C9">
        <w:rPr>
          <w:rFonts w:ascii="Times New Roman" w:hAnsi="Times New Roman"/>
          <w:bCs/>
          <w:sz w:val="24"/>
          <w:szCs w:val="24"/>
        </w:rPr>
        <w:t xml:space="preserve"> dni od dnia złożenia wniosku w </w:t>
      </w:r>
      <w:r w:rsidRPr="007C3EB0">
        <w:rPr>
          <w:rFonts w:ascii="Times New Roman" w:hAnsi="Times New Roman"/>
          <w:bCs/>
          <w:sz w:val="24"/>
          <w:szCs w:val="24"/>
        </w:rPr>
        <w:t>tej sprawie wraz z dokumentami niezbędnymi do potwierdzenia danych zawartych we wniosku i okoliczności uzasadniających ubieganie się o wydanie tej wizy</w:t>
      </w:r>
      <w:r w:rsidR="005134B5" w:rsidRPr="007C3EB0">
        <w:rPr>
          <w:rFonts w:ascii="Times New Roman" w:hAnsi="Times New Roman"/>
          <w:bCs/>
          <w:sz w:val="24"/>
          <w:szCs w:val="24"/>
        </w:rPr>
        <w:t>, a w przypadku</w:t>
      </w:r>
      <w:r w:rsidRPr="007C3EB0">
        <w:rPr>
          <w:rFonts w:ascii="Times New Roman" w:hAnsi="Times New Roman"/>
          <w:bCs/>
          <w:sz w:val="24"/>
          <w:szCs w:val="24"/>
        </w:rPr>
        <w:t xml:space="preserve"> gdy minister właściwy do spraw zagranicznych albo konsul wystąpił w danej sprawie do Szefa Urzędu do Spraw Cudzoziemców o uzyskanie dodatkowych informacji, o których mowa w art. 69 ust. 5 pkt 3 – w terminie 5 dni od dnia uzyskania od Szefa Urzędu do Spraw Cudzoziemców informacji.</w:t>
      </w:r>
      <w:r w:rsidRPr="007C3EB0" w:rsidDel="00477396">
        <w:rPr>
          <w:rFonts w:ascii="Times New Roman" w:hAnsi="Times New Roman"/>
          <w:bCs/>
          <w:sz w:val="24"/>
          <w:szCs w:val="24"/>
        </w:rPr>
        <w:t xml:space="preserve"> </w:t>
      </w:r>
      <w:r w:rsidR="00B07B33" w:rsidRPr="007C3EB0">
        <w:rPr>
          <w:rFonts w:ascii="Times New Roman" w:hAnsi="Times New Roman"/>
          <w:bCs/>
          <w:sz w:val="24"/>
          <w:szCs w:val="24"/>
        </w:rPr>
        <w:t>Przez</w:t>
      </w:r>
      <w:r w:rsidRPr="007C3EB0">
        <w:rPr>
          <w:rFonts w:ascii="Times New Roman" w:hAnsi="Times New Roman"/>
          <w:bCs/>
          <w:sz w:val="24"/>
          <w:szCs w:val="24"/>
        </w:rPr>
        <w:t xml:space="preserve"> zmianę tych przepisów skróceniu ulegnie maksymalny termin, jaki posiada konsul na rozpatrzenie wniosku w</w:t>
      </w:r>
      <w:r w:rsidR="003010C9">
        <w:rPr>
          <w:rFonts w:ascii="Times New Roman" w:hAnsi="Times New Roman"/>
          <w:bCs/>
          <w:sz w:val="24"/>
          <w:szCs w:val="24"/>
        </w:rPr>
        <w:t>izowego (obecnie wynosi on max. </w:t>
      </w:r>
      <w:r w:rsidRPr="007C3EB0">
        <w:rPr>
          <w:rFonts w:ascii="Times New Roman" w:hAnsi="Times New Roman"/>
          <w:bCs/>
          <w:sz w:val="24"/>
          <w:szCs w:val="24"/>
        </w:rPr>
        <w:t>60 dni). Stosownie do projektowanego ust. 1g, jeżeli do wniosku, o którym mowa w ust. 1f, nie zostały dołączone wszystkie dokumenty niezbędne do potwierdzenia danych zawartych we wniosku i okoliczności uzasadniających ubieganie się o wydanie tej wizy, wnioskodawcy przysługuje prawo do ich uzupełnienia w terminie 7 dni od dnia złożenia wniosku</w:t>
      </w:r>
      <w:r w:rsidR="005134B5" w:rsidRPr="007C3EB0">
        <w:rPr>
          <w:rFonts w:ascii="Times New Roman" w:hAnsi="Times New Roman"/>
          <w:bCs/>
          <w:sz w:val="24"/>
          <w:szCs w:val="24"/>
        </w:rPr>
        <w:t>;</w:t>
      </w:r>
      <w:r w:rsidRPr="007C3EB0">
        <w:rPr>
          <w:rFonts w:ascii="Times New Roman" w:hAnsi="Times New Roman"/>
          <w:bCs/>
          <w:sz w:val="24"/>
          <w:szCs w:val="24"/>
        </w:rPr>
        <w:t xml:space="preserve"> jest to termin krótszy niż dotychczasowy wynoszący obecnie 14 dni. Powyższe uregulowanie ma na celu umożliwienie zakończenia procedury o wydanie wizy krajowej w celach, o których mowa w art. 60 ust. 1 pkt 9, 13, 13a lub 13b</w:t>
      </w:r>
      <w:r w:rsidR="005134B5" w:rsidRPr="007C3EB0">
        <w:rPr>
          <w:rFonts w:ascii="Times New Roman" w:hAnsi="Times New Roman"/>
          <w:bCs/>
          <w:sz w:val="24"/>
          <w:szCs w:val="24"/>
        </w:rPr>
        <w:t xml:space="preserve">, </w:t>
      </w:r>
      <w:r w:rsidRPr="007C3EB0">
        <w:rPr>
          <w:rFonts w:ascii="Times New Roman" w:hAnsi="Times New Roman"/>
          <w:bCs/>
          <w:sz w:val="24"/>
          <w:szCs w:val="24"/>
        </w:rPr>
        <w:t>w krótszym czasie.</w:t>
      </w:r>
    </w:p>
    <w:p w14:paraId="5178E579" w14:textId="56D35BE8" w:rsidR="006A4DB0" w:rsidRPr="007C3EB0" w:rsidRDefault="006A4DB0" w:rsidP="007C3EB0">
      <w:pPr>
        <w:spacing w:before="120" w:after="0" w:line="360" w:lineRule="auto"/>
        <w:ind w:firstLine="567"/>
        <w:jc w:val="both"/>
        <w:rPr>
          <w:rFonts w:ascii="Times New Roman" w:hAnsi="Times New Roman"/>
          <w:bCs/>
          <w:sz w:val="24"/>
          <w:szCs w:val="24"/>
        </w:rPr>
      </w:pPr>
      <w:r w:rsidRPr="007C3EB0">
        <w:rPr>
          <w:rFonts w:ascii="Times New Roman" w:hAnsi="Times New Roman"/>
          <w:bCs/>
          <w:sz w:val="24"/>
          <w:szCs w:val="24"/>
        </w:rPr>
        <w:t xml:space="preserve">Celem zmiany art. 74a ust. 2 </w:t>
      </w:r>
      <w:r w:rsidR="005134B5" w:rsidRPr="007C3EB0">
        <w:rPr>
          <w:rFonts w:ascii="Times New Roman" w:hAnsi="Times New Roman"/>
          <w:sz w:val="24"/>
          <w:szCs w:val="24"/>
          <w:lang w:eastAsia="ar-SA"/>
        </w:rPr>
        <w:t>ustawy o cudzoziemcach</w:t>
      </w:r>
      <w:r w:rsidRPr="007C3EB0">
        <w:rPr>
          <w:rFonts w:ascii="Times New Roman" w:hAnsi="Times New Roman"/>
          <w:bCs/>
          <w:sz w:val="24"/>
          <w:szCs w:val="24"/>
        </w:rPr>
        <w:t xml:space="preserve"> jest skrócenie terminu, w</w:t>
      </w:r>
      <w:r w:rsidR="009A08DC">
        <w:rPr>
          <w:rFonts w:ascii="Times New Roman" w:hAnsi="Times New Roman"/>
          <w:bCs/>
          <w:sz w:val="24"/>
          <w:szCs w:val="24"/>
        </w:rPr>
        <w:t xml:space="preserve"> </w:t>
      </w:r>
      <w:r w:rsidRPr="007C3EB0">
        <w:rPr>
          <w:rFonts w:ascii="Times New Roman" w:hAnsi="Times New Roman"/>
          <w:bCs/>
          <w:sz w:val="24"/>
          <w:szCs w:val="24"/>
        </w:rPr>
        <w:t>którym podejmowana jest decyzja w sprawie wydania wizy z obecnych 60 dni do mak</w:t>
      </w:r>
      <w:r w:rsidR="009A08DC">
        <w:rPr>
          <w:rFonts w:ascii="Times New Roman" w:hAnsi="Times New Roman"/>
          <w:bCs/>
          <w:sz w:val="24"/>
          <w:szCs w:val="24"/>
        </w:rPr>
        <w:t xml:space="preserve">symalnie 30 dni, a </w:t>
      </w:r>
      <w:r w:rsidRPr="007C3EB0">
        <w:rPr>
          <w:rFonts w:ascii="Times New Roman" w:hAnsi="Times New Roman"/>
          <w:bCs/>
          <w:sz w:val="24"/>
          <w:szCs w:val="24"/>
        </w:rPr>
        <w:t>gdy konsul albo minister właściwy do spraw zagranicznych zwracałby się do Szefa Urzędu do Spraw Cudzoziemców o przekazanie informacji, czy zachodzą okoliczności uzasadniające odmowę wydania cudzoziemcowi wizy krajowej, o</w:t>
      </w:r>
      <w:r w:rsidR="009A08DC">
        <w:rPr>
          <w:rFonts w:ascii="Times New Roman" w:hAnsi="Times New Roman"/>
          <w:bCs/>
          <w:sz w:val="24"/>
          <w:szCs w:val="24"/>
        </w:rPr>
        <w:t xml:space="preserve"> </w:t>
      </w:r>
      <w:r w:rsidR="003010C9">
        <w:rPr>
          <w:rFonts w:ascii="Times New Roman" w:hAnsi="Times New Roman"/>
          <w:bCs/>
          <w:sz w:val="24"/>
          <w:szCs w:val="24"/>
        </w:rPr>
        <w:t>których mowa w art. 65 ust. </w:t>
      </w:r>
      <w:r w:rsidRPr="007C3EB0">
        <w:rPr>
          <w:rFonts w:ascii="Times New Roman" w:hAnsi="Times New Roman"/>
          <w:bCs/>
          <w:sz w:val="24"/>
          <w:szCs w:val="24"/>
        </w:rPr>
        <w:t xml:space="preserve">1 pkt 5 lub 8 – termin ten wynosiłby 5 dni od dnia przekazania przez Szefa Urzędu do Spraw Cudzoziemców tej informacji. Jest to zmiana korespondująca </w:t>
      </w:r>
      <w:r w:rsidR="003010C9">
        <w:rPr>
          <w:rFonts w:ascii="Times New Roman" w:hAnsi="Times New Roman"/>
          <w:bCs/>
          <w:sz w:val="24"/>
          <w:szCs w:val="24"/>
        </w:rPr>
        <w:t>ze zmianą w art. 65 ust. </w:t>
      </w:r>
      <w:r w:rsidR="00915BAF" w:rsidRPr="007C3EB0">
        <w:rPr>
          <w:rFonts w:ascii="Times New Roman" w:hAnsi="Times New Roman"/>
          <w:bCs/>
          <w:sz w:val="24"/>
          <w:szCs w:val="24"/>
        </w:rPr>
        <w:t>1</w:t>
      </w:r>
      <w:r w:rsidR="009A08DC">
        <w:rPr>
          <w:rFonts w:ascii="Times New Roman" w:hAnsi="Times New Roman"/>
          <w:bCs/>
          <w:sz w:val="24"/>
          <w:szCs w:val="24"/>
        </w:rPr>
        <w:t>f.</w:t>
      </w:r>
    </w:p>
    <w:p w14:paraId="1E4EA1A2" w14:textId="4BC9DB2A" w:rsidR="009E3C3C" w:rsidRPr="007C3EB0" w:rsidRDefault="009E3C3C" w:rsidP="007C3EB0">
      <w:pPr>
        <w:spacing w:before="120" w:after="0" w:line="360" w:lineRule="auto"/>
        <w:ind w:firstLine="567"/>
        <w:jc w:val="both"/>
        <w:rPr>
          <w:rFonts w:ascii="Times New Roman" w:hAnsi="Times New Roman"/>
          <w:sz w:val="24"/>
          <w:szCs w:val="24"/>
        </w:rPr>
      </w:pPr>
      <w:r w:rsidRPr="007C3EB0">
        <w:rPr>
          <w:rFonts w:ascii="Times New Roman" w:hAnsi="Times New Roman"/>
          <w:bCs/>
          <w:sz w:val="24"/>
          <w:szCs w:val="24"/>
        </w:rPr>
        <w:t xml:space="preserve">W </w:t>
      </w:r>
      <w:r w:rsidR="009A08DC">
        <w:rPr>
          <w:rFonts w:ascii="Times New Roman" w:hAnsi="Times New Roman"/>
          <w:bCs/>
          <w:sz w:val="24"/>
          <w:szCs w:val="24"/>
        </w:rPr>
        <w:t xml:space="preserve">art. 77 ustawy o cudzoziemcach </w:t>
      </w:r>
      <w:r w:rsidRPr="007C3EB0">
        <w:rPr>
          <w:rFonts w:ascii="Times New Roman" w:hAnsi="Times New Roman"/>
          <w:bCs/>
          <w:sz w:val="24"/>
          <w:szCs w:val="24"/>
        </w:rPr>
        <w:t>proponuje się dodanie przepisu upoważniającego</w:t>
      </w:r>
      <w:r w:rsidRPr="007C3EB0">
        <w:rPr>
          <w:rFonts w:ascii="Times New Roman" w:hAnsi="Times New Roman"/>
          <w:b/>
          <w:sz w:val="24"/>
          <w:szCs w:val="24"/>
        </w:rPr>
        <w:t xml:space="preserve"> </w:t>
      </w:r>
      <w:r w:rsidR="003010C9">
        <w:rPr>
          <w:rFonts w:ascii="Times New Roman" w:hAnsi="Times New Roman"/>
          <w:bCs/>
          <w:sz w:val="24"/>
          <w:szCs w:val="24"/>
        </w:rPr>
        <w:t>w </w:t>
      </w:r>
      <w:r w:rsidRPr="007C3EB0">
        <w:rPr>
          <w:rFonts w:ascii="Times New Roman" w:hAnsi="Times New Roman"/>
          <w:bCs/>
          <w:sz w:val="24"/>
          <w:szCs w:val="24"/>
        </w:rPr>
        <w:t xml:space="preserve">ust. 10 i 11 </w:t>
      </w:r>
      <w:r w:rsidRPr="007C3EB0">
        <w:rPr>
          <w:rFonts w:ascii="Times New Roman" w:hAnsi="Times New Roman"/>
          <w:sz w:val="24"/>
          <w:szCs w:val="24"/>
        </w:rPr>
        <w:t>stanowiącego rozwiązanie normatywne gwarantujące zwiększenie efektywności przyjmowania wniosków wizowych w sprawie wiz w</w:t>
      </w:r>
      <w:r w:rsidR="009A08DC">
        <w:rPr>
          <w:rFonts w:ascii="Times New Roman" w:hAnsi="Times New Roman"/>
          <w:sz w:val="24"/>
          <w:szCs w:val="24"/>
        </w:rPr>
        <w:t xml:space="preserve"> </w:t>
      </w:r>
      <w:r w:rsidRPr="007C3EB0">
        <w:rPr>
          <w:rFonts w:ascii="Times New Roman" w:hAnsi="Times New Roman"/>
          <w:sz w:val="24"/>
          <w:szCs w:val="24"/>
        </w:rPr>
        <w:t>określonych celach i jako takie będące instrumentem pozwalającym na uwzględnienie w sposób</w:t>
      </w:r>
      <w:r w:rsidR="003010C9">
        <w:rPr>
          <w:rFonts w:ascii="Times New Roman" w:hAnsi="Times New Roman"/>
          <w:sz w:val="24"/>
          <w:szCs w:val="24"/>
        </w:rPr>
        <w:t xml:space="preserve"> systemowy kryterium pilności w </w:t>
      </w:r>
      <w:r w:rsidRPr="007C3EB0">
        <w:rPr>
          <w:rFonts w:ascii="Times New Roman" w:hAnsi="Times New Roman"/>
          <w:sz w:val="24"/>
          <w:szCs w:val="24"/>
        </w:rPr>
        <w:t>kontekście przyjmowania wniosków wizowych. S</w:t>
      </w:r>
      <w:r w:rsidR="003010C9">
        <w:rPr>
          <w:rFonts w:ascii="Times New Roman" w:hAnsi="Times New Roman"/>
          <w:sz w:val="24"/>
          <w:szCs w:val="24"/>
        </w:rPr>
        <w:t>tosownie do projektowanego ust. </w:t>
      </w:r>
      <w:r w:rsidRPr="007C3EB0">
        <w:rPr>
          <w:rFonts w:ascii="Times New Roman" w:hAnsi="Times New Roman"/>
          <w:sz w:val="24"/>
          <w:szCs w:val="24"/>
        </w:rPr>
        <w:t xml:space="preserve">10 </w:t>
      </w:r>
      <w:r w:rsidR="003010C9">
        <w:rPr>
          <w:rFonts w:ascii="Times New Roman" w:hAnsi="Times New Roman"/>
          <w:sz w:val="24"/>
          <w:szCs w:val="24"/>
        </w:rPr>
        <w:t>w </w:t>
      </w:r>
      <w:r w:rsidRPr="007C3EB0">
        <w:rPr>
          <w:rFonts w:ascii="Times New Roman" w:hAnsi="Times New Roman"/>
          <w:sz w:val="24"/>
          <w:szCs w:val="24"/>
        </w:rPr>
        <w:t xml:space="preserve">art. 77 minister właściwy do spraw zagranicznych, po zasięgnięciu opinii ministra właściwego do spraw pracy, może określić, w drodze rozporządzenia, państwa, w których wnioski o wydanie wiz krajowych w celu, o którym mowa w art. 60 ust. 1 pkt 5, 5a i 6, są przyjmowane od obywateli tych państw poza kolejnością, mając na względzie aktualne </w:t>
      </w:r>
      <w:r w:rsidRPr="007C3EB0">
        <w:rPr>
          <w:rFonts w:ascii="Times New Roman" w:hAnsi="Times New Roman"/>
          <w:sz w:val="24"/>
          <w:szCs w:val="24"/>
        </w:rPr>
        <w:lastRenderedPageBreak/>
        <w:t>potrzeby polskiego rynku pracy. Zgodnie z brzm</w:t>
      </w:r>
      <w:r w:rsidR="003010C9">
        <w:rPr>
          <w:rFonts w:ascii="Times New Roman" w:hAnsi="Times New Roman"/>
          <w:sz w:val="24"/>
          <w:szCs w:val="24"/>
        </w:rPr>
        <w:t>ieniem proponowanego ust. 11, w </w:t>
      </w:r>
      <w:r w:rsidRPr="007C3EB0">
        <w:rPr>
          <w:rFonts w:ascii="Times New Roman" w:hAnsi="Times New Roman"/>
          <w:sz w:val="24"/>
          <w:szCs w:val="24"/>
        </w:rPr>
        <w:t>rozporządzeniu, o którym mowa w ust. 10, minister właściwy do spraw zagranicznych może określić zawody, rodzaje umów, na podstawie których cudzoziemcowi może zostać powierzone wykonywanie pracy, lub rodzaje działalności podmiotu powierzającego wykonywanie pracy cudzoziemcowi według klasyfikacji określonej w przepisach wydan</w:t>
      </w:r>
      <w:r w:rsidR="009A08DC">
        <w:rPr>
          <w:rFonts w:ascii="Times New Roman" w:hAnsi="Times New Roman"/>
          <w:sz w:val="24"/>
          <w:szCs w:val="24"/>
        </w:rPr>
        <w:t>ych na podstawie art. 40 ust. 2</w:t>
      </w:r>
      <w:r w:rsidRPr="007C3EB0">
        <w:rPr>
          <w:rFonts w:ascii="Times New Roman" w:hAnsi="Times New Roman"/>
          <w:sz w:val="24"/>
          <w:szCs w:val="24"/>
        </w:rPr>
        <w:t xml:space="preserve"> ustawy z dnia 29 czerwca 1995 r. o statystyce publi</w:t>
      </w:r>
      <w:r w:rsidR="003010C9">
        <w:rPr>
          <w:rFonts w:ascii="Times New Roman" w:hAnsi="Times New Roman"/>
          <w:sz w:val="24"/>
          <w:szCs w:val="24"/>
        </w:rPr>
        <w:t>cznej (Dz. U. z </w:t>
      </w:r>
      <w:r w:rsidR="000B6FB3" w:rsidRPr="007C3EB0">
        <w:rPr>
          <w:rFonts w:ascii="Times New Roman" w:hAnsi="Times New Roman"/>
          <w:sz w:val="24"/>
          <w:szCs w:val="24"/>
        </w:rPr>
        <w:t>2021 r. poz. 955</w:t>
      </w:r>
      <w:r w:rsidRPr="007C3EB0">
        <w:rPr>
          <w:rFonts w:ascii="Times New Roman" w:hAnsi="Times New Roman"/>
          <w:sz w:val="24"/>
          <w:szCs w:val="24"/>
        </w:rPr>
        <w:t xml:space="preserve"> i</w:t>
      </w:r>
      <w:r w:rsidR="00CB69D3">
        <w:rPr>
          <w:rFonts w:ascii="Times New Roman" w:hAnsi="Times New Roman"/>
          <w:sz w:val="24"/>
          <w:szCs w:val="24"/>
        </w:rPr>
        <w:t xml:space="preserve"> </w:t>
      </w:r>
      <w:r w:rsidRPr="007C3EB0">
        <w:rPr>
          <w:rFonts w:ascii="Times New Roman" w:hAnsi="Times New Roman"/>
          <w:sz w:val="24"/>
          <w:szCs w:val="24"/>
        </w:rPr>
        <w:t>1641), do których obowiązuje przyjmowanie wniosków o wydanie wizy krajowej w</w:t>
      </w:r>
      <w:r w:rsidR="009A08DC">
        <w:rPr>
          <w:rFonts w:ascii="Times New Roman" w:hAnsi="Times New Roman"/>
          <w:sz w:val="24"/>
          <w:szCs w:val="24"/>
        </w:rPr>
        <w:t xml:space="preserve"> </w:t>
      </w:r>
      <w:r w:rsidRPr="007C3EB0">
        <w:rPr>
          <w:rFonts w:ascii="Times New Roman" w:hAnsi="Times New Roman"/>
          <w:sz w:val="24"/>
          <w:szCs w:val="24"/>
        </w:rPr>
        <w:t>celu, o którym mowa w art. 60 ust. 1 pkt 5, 5a i 6, poza kolejnością.</w:t>
      </w:r>
    </w:p>
    <w:p w14:paraId="272DF181" w14:textId="29272229" w:rsidR="009E3C3C" w:rsidRPr="007C3EB0" w:rsidRDefault="009E3C3C" w:rsidP="007C3EB0">
      <w:pPr>
        <w:suppressAutoHyphens/>
        <w:spacing w:before="120" w:after="0" w:line="360" w:lineRule="auto"/>
        <w:ind w:firstLine="567"/>
        <w:jc w:val="both"/>
        <w:rPr>
          <w:rFonts w:ascii="Times New Roman" w:hAnsi="Times New Roman"/>
          <w:sz w:val="24"/>
          <w:szCs w:val="24"/>
        </w:rPr>
      </w:pPr>
      <w:r w:rsidRPr="007C3EB0">
        <w:rPr>
          <w:rFonts w:ascii="Times New Roman" w:hAnsi="Times New Roman"/>
          <w:sz w:val="24"/>
          <w:szCs w:val="24"/>
        </w:rPr>
        <w:t>Pozwoli to na priorytetyzowanie obsługi wniosków wizowych w zależności od ich znaczenia dla gospodarki narodowej i potrzeb rynku pracy, w ramach możliwości absorpcyjnych polskich urzędów konsularnych. Na mocy niniejszej delegacji ustawowej będzie możliwe określenie zarówno obywatele, jakich krajów</w:t>
      </w:r>
      <w:r w:rsidR="008A2EFE">
        <w:rPr>
          <w:rFonts w:ascii="Times New Roman" w:hAnsi="Times New Roman"/>
          <w:sz w:val="24"/>
          <w:szCs w:val="24"/>
        </w:rPr>
        <w:t>,</w:t>
      </w:r>
      <w:r w:rsidRPr="007C3EB0">
        <w:rPr>
          <w:rFonts w:ascii="Times New Roman" w:hAnsi="Times New Roman"/>
          <w:sz w:val="24"/>
          <w:szCs w:val="24"/>
        </w:rPr>
        <w:t xml:space="preserve"> będą objęci specjalną procedurą, jak i jakie konkretnie zawody czy rodzaje prac będą korzystały z priorytetowej obsługi w zakresie przyjęcia i rozpatrzenia wniosku wizowego. W kontekście powyższego</w:t>
      </w:r>
      <w:r w:rsidR="008F2489" w:rsidRPr="007C3EB0">
        <w:rPr>
          <w:rFonts w:ascii="Times New Roman" w:hAnsi="Times New Roman"/>
          <w:sz w:val="24"/>
          <w:szCs w:val="24"/>
        </w:rPr>
        <w:t>,</w:t>
      </w:r>
      <w:r w:rsidRPr="007C3EB0">
        <w:rPr>
          <w:rFonts w:ascii="Times New Roman" w:hAnsi="Times New Roman"/>
          <w:sz w:val="24"/>
          <w:szCs w:val="24"/>
        </w:rPr>
        <w:t xml:space="preserve"> wyjaśnienia wymagają użyte w przepisie upoważniającym wyrazy „poza kolejnością”. W tym miejscu należy zauważyć, że aby złożyć wniosek o wyd</w:t>
      </w:r>
      <w:r w:rsidR="003010C9">
        <w:rPr>
          <w:rFonts w:ascii="Times New Roman" w:hAnsi="Times New Roman"/>
          <w:sz w:val="24"/>
          <w:szCs w:val="24"/>
        </w:rPr>
        <w:t>anie wizy, o którym mowa w art. </w:t>
      </w:r>
      <w:r w:rsidRPr="007C3EB0">
        <w:rPr>
          <w:rFonts w:ascii="Times New Roman" w:hAnsi="Times New Roman"/>
          <w:sz w:val="24"/>
          <w:szCs w:val="24"/>
        </w:rPr>
        <w:t xml:space="preserve">77 ust. 1 ustawy </w:t>
      </w:r>
      <w:r w:rsidR="008F2489" w:rsidRPr="007C3EB0">
        <w:rPr>
          <w:rFonts w:ascii="Times New Roman" w:hAnsi="Times New Roman"/>
          <w:sz w:val="24"/>
          <w:szCs w:val="24"/>
        </w:rPr>
        <w:t xml:space="preserve">o cudzoziemcach, </w:t>
      </w:r>
      <w:r w:rsidRPr="007C3EB0">
        <w:rPr>
          <w:rFonts w:ascii="Times New Roman" w:hAnsi="Times New Roman"/>
          <w:sz w:val="24"/>
          <w:szCs w:val="24"/>
        </w:rPr>
        <w:t>cudzoziemiec musi uzyskać termin na złożenie tego wniosku i spotkanie z konsulem. Terminy są udostępniane cudzoziemcom w systemie elektronicznym (swoisty „elektroniczny kalendarz”). Ich liczba jest pochodną możliwości organu wizowego do przyjęcia i r</w:t>
      </w:r>
      <w:r w:rsidR="008A2EFE">
        <w:rPr>
          <w:rFonts w:ascii="Times New Roman" w:hAnsi="Times New Roman"/>
          <w:sz w:val="24"/>
          <w:szCs w:val="24"/>
        </w:rPr>
        <w:t xml:space="preserve">ozpatrzenia wniosków wizowych. </w:t>
      </w:r>
      <w:r w:rsidRPr="007C3EB0">
        <w:rPr>
          <w:rFonts w:ascii="Times New Roman" w:hAnsi="Times New Roman"/>
          <w:sz w:val="24"/>
          <w:szCs w:val="24"/>
        </w:rPr>
        <w:t>Projektowane przepisy mają na celu utworzenie tzw. ścieżki priorytetowych przyjęć aplikujących o wizę z konkretnych krajów oraz należących do konkretnej grupy cudzoziemców zamierzających podjąć pracę na terytorium RP. Wówczas zwykła kolejność zgłoszeń nie będzie dotyczyła tych grup cudzoziemców.</w:t>
      </w:r>
    </w:p>
    <w:p w14:paraId="23D2C4DF" w14:textId="67750C3D" w:rsidR="005134B5" w:rsidRPr="007C3EB0" w:rsidRDefault="005134B5"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rPr>
        <w:t xml:space="preserve">Nowelizacja art. 65, art. 74a oraz art. 77 </w:t>
      </w:r>
      <w:r w:rsidR="008A2EFE">
        <w:rPr>
          <w:rFonts w:ascii="Times New Roman" w:hAnsi="Times New Roman"/>
          <w:bCs/>
          <w:sz w:val="24"/>
          <w:szCs w:val="24"/>
        </w:rPr>
        <w:t xml:space="preserve">ustawy o cudzoziemcach </w:t>
      </w:r>
      <w:r w:rsidRPr="007C3EB0">
        <w:rPr>
          <w:rFonts w:ascii="Times New Roman" w:hAnsi="Times New Roman"/>
          <w:sz w:val="24"/>
          <w:szCs w:val="24"/>
        </w:rPr>
        <w:t xml:space="preserve">przy równoległym zabezpieczeniu </w:t>
      </w:r>
      <w:r w:rsidR="008A2EFE">
        <w:rPr>
          <w:rFonts w:ascii="Times New Roman" w:hAnsi="Times New Roman"/>
          <w:bCs/>
          <w:sz w:val="24"/>
          <w:szCs w:val="24"/>
        </w:rPr>
        <w:t xml:space="preserve">środków na </w:t>
      </w:r>
      <w:r w:rsidRPr="007C3EB0">
        <w:rPr>
          <w:rFonts w:ascii="Times New Roman" w:hAnsi="Times New Roman"/>
          <w:bCs/>
          <w:sz w:val="24"/>
          <w:szCs w:val="24"/>
        </w:rPr>
        <w:t>utworzenie 12 etatów w M</w:t>
      </w:r>
      <w:r w:rsidR="008A2EFE">
        <w:rPr>
          <w:rFonts w:ascii="Times New Roman" w:hAnsi="Times New Roman"/>
          <w:bCs/>
          <w:sz w:val="24"/>
          <w:szCs w:val="24"/>
        </w:rPr>
        <w:t xml:space="preserve">inisterstwie </w:t>
      </w:r>
      <w:r w:rsidRPr="007C3EB0">
        <w:rPr>
          <w:rFonts w:ascii="Times New Roman" w:hAnsi="Times New Roman"/>
          <w:bCs/>
          <w:sz w:val="24"/>
          <w:szCs w:val="24"/>
        </w:rPr>
        <w:t>S</w:t>
      </w:r>
      <w:r w:rsidR="008A2EFE">
        <w:rPr>
          <w:rFonts w:ascii="Times New Roman" w:hAnsi="Times New Roman"/>
          <w:bCs/>
          <w:sz w:val="24"/>
          <w:szCs w:val="24"/>
        </w:rPr>
        <w:t xml:space="preserve">praw </w:t>
      </w:r>
      <w:r w:rsidRPr="007C3EB0">
        <w:rPr>
          <w:rFonts w:ascii="Times New Roman" w:hAnsi="Times New Roman"/>
          <w:bCs/>
          <w:sz w:val="24"/>
          <w:szCs w:val="24"/>
        </w:rPr>
        <w:t>Z</w:t>
      </w:r>
      <w:r w:rsidR="008A2EFE">
        <w:rPr>
          <w:rFonts w:ascii="Times New Roman" w:hAnsi="Times New Roman"/>
          <w:bCs/>
          <w:sz w:val="24"/>
          <w:szCs w:val="24"/>
        </w:rPr>
        <w:t>agranicznych</w:t>
      </w:r>
      <w:r w:rsidR="003010C9">
        <w:rPr>
          <w:rFonts w:ascii="Times New Roman" w:hAnsi="Times New Roman"/>
          <w:bCs/>
          <w:sz w:val="24"/>
          <w:szCs w:val="24"/>
        </w:rPr>
        <w:t xml:space="preserve"> w </w:t>
      </w:r>
      <w:r w:rsidRPr="007C3EB0">
        <w:rPr>
          <w:rFonts w:ascii="Times New Roman" w:hAnsi="Times New Roman"/>
          <w:bCs/>
          <w:sz w:val="24"/>
          <w:szCs w:val="24"/>
        </w:rPr>
        <w:t>2022 r. z</w:t>
      </w:r>
      <w:r w:rsidR="008A2EFE">
        <w:rPr>
          <w:rFonts w:ascii="Times New Roman" w:hAnsi="Times New Roman"/>
          <w:bCs/>
          <w:sz w:val="24"/>
          <w:szCs w:val="24"/>
        </w:rPr>
        <w:t xml:space="preserve"> </w:t>
      </w:r>
      <w:r w:rsidRPr="007C3EB0">
        <w:rPr>
          <w:rFonts w:ascii="Times New Roman" w:hAnsi="Times New Roman"/>
          <w:bCs/>
          <w:sz w:val="24"/>
          <w:szCs w:val="24"/>
        </w:rPr>
        <w:t>przeznaczeniem na obsługę wniosków wizowych przyjmowanych przez konsulów R</w:t>
      </w:r>
      <w:r w:rsidR="008A2EFE">
        <w:rPr>
          <w:rFonts w:ascii="Times New Roman" w:hAnsi="Times New Roman"/>
          <w:bCs/>
          <w:sz w:val="24"/>
          <w:szCs w:val="24"/>
        </w:rPr>
        <w:t xml:space="preserve">zeczypospolitej </w:t>
      </w:r>
      <w:r w:rsidRPr="007C3EB0">
        <w:rPr>
          <w:rFonts w:ascii="Times New Roman" w:hAnsi="Times New Roman"/>
          <w:bCs/>
          <w:sz w:val="24"/>
          <w:szCs w:val="24"/>
        </w:rPr>
        <w:t>P</w:t>
      </w:r>
      <w:r w:rsidR="008A2EFE">
        <w:rPr>
          <w:rFonts w:ascii="Times New Roman" w:hAnsi="Times New Roman"/>
          <w:bCs/>
          <w:sz w:val="24"/>
          <w:szCs w:val="24"/>
        </w:rPr>
        <w:t>olskiej</w:t>
      </w:r>
      <w:r w:rsidRPr="007C3EB0">
        <w:rPr>
          <w:rFonts w:ascii="Times New Roman" w:hAnsi="Times New Roman"/>
          <w:bCs/>
          <w:sz w:val="24"/>
          <w:szCs w:val="24"/>
        </w:rPr>
        <w:t xml:space="preserve"> w placówkach dyplomatycznych i urzędach konsularnych na Ukrainie</w:t>
      </w:r>
      <w:r w:rsidR="008A2EFE">
        <w:rPr>
          <w:rFonts w:ascii="Times New Roman" w:hAnsi="Times New Roman"/>
          <w:bCs/>
          <w:sz w:val="24"/>
          <w:szCs w:val="24"/>
        </w:rPr>
        <w:t>,</w:t>
      </w:r>
      <w:r w:rsidRPr="007C3EB0">
        <w:rPr>
          <w:rFonts w:ascii="Times New Roman" w:hAnsi="Times New Roman"/>
          <w:bCs/>
          <w:sz w:val="24"/>
          <w:szCs w:val="24"/>
        </w:rPr>
        <w:t xml:space="preserve"> a pochodzących od cudzoziemców należących do priorytetowych kategorii oraz utworzenie 15 etatów pracowników miejscowych w placówkach na Ukrainie do obsługi procesu wizowego (personel pomocniczy) przyczyni się do przyśpieszenia procesu wizowego.</w:t>
      </w:r>
    </w:p>
    <w:p w14:paraId="0E66C48B" w14:textId="3E25D83C" w:rsidR="00E85706" w:rsidRPr="007C3EB0" w:rsidRDefault="00D26A2B"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lastRenderedPageBreak/>
        <w:t>W art. 99 ust. 2 ustawy o cudzoziemcach dokonuje się uporządkowania kwestii związanych z możliwością złożenia wniosku o udzielenie zezwolenia na pobyt czasowy na rzecz cudzoziemca, który nie przebywa na terytorium Rzeczypospolitej</w:t>
      </w:r>
      <w:r w:rsidR="002F623D" w:rsidRPr="007C3EB0">
        <w:rPr>
          <w:rFonts w:ascii="Times New Roman" w:hAnsi="Times New Roman"/>
          <w:sz w:val="24"/>
          <w:szCs w:val="24"/>
          <w:lang w:eastAsia="ar-SA"/>
        </w:rPr>
        <w:t xml:space="preserve"> Polskiej</w:t>
      </w:r>
      <w:r w:rsidRPr="007C3EB0">
        <w:rPr>
          <w:rFonts w:ascii="Times New Roman" w:hAnsi="Times New Roman"/>
          <w:sz w:val="24"/>
          <w:szCs w:val="24"/>
          <w:lang w:eastAsia="ar-SA"/>
        </w:rPr>
        <w:t xml:space="preserve">. </w:t>
      </w:r>
      <w:r w:rsidR="008A2EFE">
        <w:rPr>
          <w:rFonts w:ascii="Times New Roman" w:hAnsi="Times New Roman"/>
          <w:sz w:val="24"/>
          <w:szCs w:val="24"/>
          <w:lang w:eastAsia="ar-SA"/>
        </w:rPr>
        <w:t>O</w:t>
      </w:r>
      <w:r w:rsidRPr="007C3EB0">
        <w:rPr>
          <w:rFonts w:ascii="Times New Roman" w:hAnsi="Times New Roman"/>
          <w:sz w:val="24"/>
          <w:szCs w:val="24"/>
          <w:lang w:eastAsia="ar-SA"/>
        </w:rPr>
        <w:t>becn</w:t>
      </w:r>
      <w:r w:rsidR="008A2EFE">
        <w:rPr>
          <w:rFonts w:ascii="Times New Roman" w:hAnsi="Times New Roman"/>
          <w:sz w:val="24"/>
          <w:szCs w:val="24"/>
          <w:lang w:eastAsia="ar-SA"/>
        </w:rPr>
        <w:t>ie</w:t>
      </w:r>
      <w:r w:rsidRPr="007C3EB0">
        <w:rPr>
          <w:rFonts w:ascii="Times New Roman" w:hAnsi="Times New Roman"/>
          <w:sz w:val="24"/>
          <w:szCs w:val="24"/>
          <w:lang w:eastAsia="ar-SA"/>
        </w:rPr>
        <w:t xml:space="preserve"> takie przypadki dopuszczalne są </w:t>
      </w:r>
      <w:r w:rsidR="00F5686E">
        <w:rPr>
          <w:rFonts w:ascii="Times New Roman" w:hAnsi="Times New Roman"/>
          <w:sz w:val="24"/>
          <w:szCs w:val="24"/>
          <w:lang w:eastAsia="ar-SA"/>
        </w:rPr>
        <w:t xml:space="preserve">na </w:t>
      </w:r>
      <w:r w:rsidRPr="007C3EB0">
        <w:rPr>
          <w:rFonts w:ascii="Times New Roman" w:hAnsi="Times New Roman"/>
          <w:sz w:val="24"/>
          <w:szCs w:val="24"/>
          <w:lang w:eastAsia="ar-SA"/>
        </w:rPr>
        <w:t>podstawie art. 168 ust</w:t>
      </w:r>
      <w:r w:rsidR="003010C9">
        <w:rPr>
          <w:rFonts w:ascii="Times New Roman" w:hAnsi="Times New Roman"/>
          <w:sz w:val="24"/>
          <w:szCs w:val="24"/>
          <w:lang w:eastAsia="ar-SA"/>
        </w:rPr>
        <w:t>. 1 i art. 168a ust. 1 ustawy o </w:t>
      </w:r>
      <w:r w:rsidRPr="007C3EB0">
        <w:rPr>
          <w:rFonts w:ascii="Times New Roman" w:hAnsi="Times New Roman"/>
          <w:sz w:val="24"/>
          <w:szCs w:val="24"/>
          <w:lang w:eastAsia="ar-SA"/>
        </w:rPr>
        <w:t>cudzoziemcach, które to wskazują inny podmiot, który właściwy jest do złożenia wniosku, niż samego cudzoziemca, który ma uzyskać zezwolenie, jeżeli ten przebywa w dniu złożenia wniosku o udzielenie zezwolenia na pobyt czasowy poza granicami Rzeczypospolitej Polskiej. Dotyczy to wniosku o udzielenie zezwolenia na pobyt czasowy w celu połączenia się z rodziną (art. 168 ust. 1 ustawy o cudzoziemcach), którego obecnie dotyczy brzmienie art. 99 ust. 2 ustawy o cudzoziemcach, oraz wniosku o udzielenie cudzoziemcowi przebywającemu poza granicami Rzeczypospolitej Polskiej</w:t>
      </w:r>
      <w:r w:rsidR="003010C9">
        <w:rPr>
          <w:rFonts w:ascii="Times New Roman" w:hAnsi="Times New Roman"/>
          <w:sz w:val="24"/>
          <w:szCs w:val="24"/>
          <w:lang w:eastAsia="ar-SA"/>
        </w:rPr>
        <w:t xml:space="preserve"> zezwolenia na pobyt czasowy, o </w:t>
      </w:r>
      <w:r w:rsidRPr="007C3EB0">
        <w:rPr>
          <w:rFonts w:ascii="Times New Roman" w:hAnsi="Times New Roman"/>
          <w:sz w:val="24"/>
          <w:szCs w:val="24"/>
          <w:lang w:eastAsia="ar-SA"/>
        </w:rPr>
        <w:t>którym mowa w art. 160 pkt 1, 3, 4 lub 6</w:t>
      </w:r>
      <w:r w:rsidR="00E85706" w:rsidRPr="007C3EB0">
        <w:rPr>
          <w:rFonts w:ascii="Times New Roman" w:hAnsi="Times New Roman"/>
          <w:sz w:val="24"/>
          <w:szCs w:val="24"/>
          <w:lang w:eastAsia="ar-SA"/>
        </w:rPr>
        <w:t xml:space="preserve"> (art. 168a ust.</w:t>
      </w:r>
      <w:r w:rsidR="00F5686E">
        <w:rPr>
          <w:rFonts w:ascii="Times New Roman" w:hAnsi="Times New Roman"/>
          <w:sz w:val="24"/>
          <w:szCs w:val="24"/>
          <w:lang w:eastAsia="ar-SA"/>
        </w:rPr>
        <w:t xml:space="preserve"> </w:t>
      </w:r>
      <w:r w:rsidR="00E85706" w:rsidRPr="007C3EB0">
        <w:rPr>
          <w:rFonts w:ascii="Times New Roman" w:hAnsi="Times New Roman"/>
          <w:sz w:val="24"/>
          <w:szCs w:val="24"/>
          <w:lang w:eastAsia="ar-SA"/>
        </w:rPr>
        <w:t>1 ustawy o cudzoziemcach). Stąd też proponuje się, aby oba przepisy, które regulują możliwość złożenia wniosku przez osoby inne niż samych cudzoziemców, znalazły się w odes</w:t>
      </w:r>
      <w:r w:rsidR="003010C9">
        <w:rPr>
          <w:rFonts w:ascii="Times New Roman" w:hAnsi="Times New Roman"/>
          <w:sz w:val="24"/>
          <w:szCs w:val="24"/>
          <w:lang w:eastAsia="ar-SA"/>
        </w:rPr>
        <w:t>łaniu w art. 99 ust. 2 ustawy o </w:t>
      </w:r>
      <w:r w:rsidR="00E85706" w:rsidRPr="007C3EB0">
        <w:rPr>
          <w:rFonts w:ascii="Times New Roman" w:hAnsi="Times New Roman"/>
          <w:sz w:val="24"/>
          <w:szCs w:val="24"/>
          <w:lang w:eastAsia="ar-SA"/>
        </w:rPr>
        <w:t xml:space="preserve">cudzoziemcach, tak aby wyeliminować wszelkie wątpliwości, że w takich przypadkach nie zachodzi podstawa do odmowy wszczęcia postępowania </w:t>
      </w:r>
      <w:r w:rsidR="003010C9">
        <w:rPr>
          <w:rFonts w:ascii="Times New Roman" w:hAnsi="Times New Roman"/>
          <w:sz w:val="24"/>
          <w:szCs w:val="24"/>
          <w:lang w:eastAsia="ar-SA"/>
        </w:rPr>
        <w:t>wynikająca z art. 99 ust. 1 pkt </w:t>
      </w:r>
      <w:r w:rsidR="00E85706" w:rsidRPr="007C3EB0">
        <w:rPr>
          <w:rFonts w:ascii="Times New Roman" w:hAnsi="Times New Roman"/>
          <w:sz w:val="24"/>
          <w:szCs w:val="24"/>
          <w:lang w:eastAsia="ar-SA"/>
        </w:rPr>
        <w:t xml:space="preserve">10 ustawy o cudzoziemcach. Brak jest jednocześnie konieczności </w:t>
      </w:r>
      <w:r w:rsidR="003010C9">
        <w:rPr>
          <w:rFonts w:ascii="Times New Roman" w:hAnsi="Times New Roman"/>
          <w:sz w:val="24"/>
          <w:szCs w:val="24"/>
          <w:lang w:eastAsia="ar-SA"/>
        </w:rPr>
        <w:t>objęcia brzmieniem art. 99 ust. </w:t>
      </w:r>
      <w:r w:rsidR="00E85706" w:rsidRPr="007C3EB0">
        <w:rPr>
          <w:rFonts w:ascii="Times New Roman" w:hAnsi="Times New Roman"/>
          <w:sz w:val="24"/>
          <w:szCs w:val="24"/>
          <w:lang w:eastAsia="ar-SA"/>
        </w:rPr>
        <w:t>2 ustawy o cudzoziemcach przypadków składania wniosków o udzielenie zezwolenia na pobyt czasowy w celu wykonywania pracy w ramach przeniesienia wewnątrz przedsiębiorstwa (art. 139a ust. 1) oraz zezwolenia na pobyt czasowy w celu mobilności długoterminowej pracownika kadry kierowniczej, specjalisty lub pracownika odbywającego staż, w ramach przeniesienia wewnątrz przedsiębiorstwa (art. 139o ust. 1) przez jednostkę przyjmującą (zastrzeżenie w art. 105 ust. 1 oraz art. 106 ust. 1;</w:t>
      </w:r>
      <w:r w:rsidR="003010C9">
        <w:rPr>
          <w:rFonts w:ascii="Times New Roman" w:hAnsi="Times New Roman"/>
          <w:sz w:val="24"/>
          <w:szCs w:val="24"/>
          <w:lang w:eastAsia="ar-SA"/>
        </w:rPr>
        <w:t xml:space="preserve"> oprócz tego art. 106a ustawy o </w:t>
      </w:r>
      <w:r w:rsidR="00E85706" w:rsidRPr="007C3EB0">
        <w:rPr>
          <w:rFonts w:ascii="Times New Roman" w:hAnsi="Times New Roman"/>
          <w:sz w:val="24"/>
          <w:szCs w:val="24"/>
          <w:lang w:eastAsia="ar-SA"/>
        </w:rPr>
        <w:t xml:space="preserve">cudzoziemcach), albowiem w postępowaniach inicjowanych wnioskami złożonymi przez jednostki przyjmujące nie </w:t>
      </w:r>
      <w:r w:rsidR="0029547B" w:rsidRPr="007C3EB0">
        <w:rPr>
          <w:rFonts w:ascii="Times New Roman" w:hAnsi="Times New Roman"/>
          <w:sz w:val="24"/>
          <w:szCs w:val="24"/>
          <w:lang w:eastAsia="ar-SA"/>
        </w:rPr>
        <w:t>stosuje się art. 99 ustawy o cudzoziemcach, tylko szczególne podstawy odmowy wszczęcia postępowania określone odpowiednio w art. 139e ustawy o</w:t>
      </w:r>
      <w:r w:rsidR="003010C9">
        <w:rPr>
          <w:rFonts w:ascii="Times New Roman" w:hAnsi="Times New Roman"/>
          <w:sz w:val="24"/>
          <w:szCs w:val="24"/>
          <w:lang w:eastAsia="ar-SA"/>
        </w:rPr>
        <w:t> </w:t>
      </w:r>
      <w:r w:rsidR="0029547B" w:rsidRPr="007C3EB0">
        <w:rPr>
          <w:rFonts w:ascii="Times New Roman" w:hAnsi="Times New Roman"/>
          <w:sz w:val="24"/>
          <w:szCs w:val="24"/>
          <w:lang w:eastAsia="ar-SA"/>
        </w:rPr>
        <w:t>cudzoziemcach oraz art. 139r ustawy o cudzoziemcach.</w:t>
      </w:r>
      <w:r w:rsidR="003010C9">
        <w:rPr>
          <w:rFonts w:ascii="Times New Roman" w:hAnsi="Times New Roman"/>
          <w:sz w:val="24"/>
          <w:szCs w:val="24"/>
          <w:lang w:eastAsia="ar-SA"/>
        </w:rPr>
        <w:t xml:space="preserve"> Stąd wyłączenie w art. 99 ust. </w:t>
      </w:r>
      <w:r w:rsidR="0029547B" w:rsidRPr="007C3EB0">
        <w:rPr>
          <w:rFonts w:ascii="Times New Roman" w:hAnsi="Times New Roman"/>
          <w:sz w:val="24"/>
          <w:szCs w:val="24"/>
          <w:lang w:eastAsia="ar-SA"/>
        </w:rPr>
        <w:t>2 ustawy o cudzoziemcach byłoby bezprzedmiotowe.</w:t>
      </w:r>
    </w:p>
    <w:p w14:paraId="3B920091" w14:textId="6985EAA0" w:rsidR="00D26A2B" w:rsidRPr="007C3EB0" w:rsidRDefault="00E85706"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 xml:space="preserve">Jednocześnie w nowym art. 105 ust. 5 proponuje się, aby jednoznacznie uregulować, że w przypadkach, w których wniosek </w:t>
      </w:r>
      <w:r w:rsidR="0029547B" w:rsidRPr="007C3EB0">
        <w:rPr>
          <w:rFonts w:ascii="Times New Roman" w:hAnsi="Times New Roman"/>
          <w:sz w:val="24"/>
          <w:szCs w:val="24"/>
          <w:lang w:eastAsia="ar-SA"/>
        </w:rPr>
        <w:t xml:space="preserve">składany jest przez inny podmiot niż przez samego cudzoziemca (przypadki, o których mowa w art. 168 ust. 1 i art. 168a ust. 1) nie istniał wymóg osobistego stawiennictwa, albowiem ten w istocie powinien dotyczyć tylko tego cudzoziemca, który jest wnioskodawcą, oraz powiązany z nim obowiązek odebrania od </w:t>
      </w:r>
      <w:r w:rsidR="0029547B" w:rsidRPr="007C3EB0">
        <w:rPr>
          <w:rFonts w:ascii="Times New Roman" w:hAnsi="Times New Roman"/>
          <w:sz w:val="24"/>
          <w:szCs w:val="24"/>
          <w:lang w:eastAsia="ar-SA"/>
        </w:rPr>
        <w:lastRenderedPageBreak/>
        <w:t>cudzoziemca odcisków linii papilarnych pod rygorem odmowy wszczęcia postępowania (art. 106 ust. 4 i 5 ustawy o cudzoziemcach).</w:t>
      </w:r>
    </w:p>
    <w:p w14:paraId="39374CCC" w14:textId="578D1455" w:rsidR="0035610B" w:rsidRPr="007C3EB0" w:rsidRDefault="00697CE3"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 xml:space="preserve">W art. 105a przewiduje się określenie terminów załatwiana spraw administracyjnych dotyczących udzielenia cudzoziemcowi zezwolenia na pobyt czasowy, </w:t>
      </w:r>
      <w:r w:rsidR="00381667" w:rsidRPr="007C3EB0">
        <w:rPr>
          <w:rFonts w:ascii="Times New Roman" w:hAnsi="Times New Roman"/>
          <w:sz w:val="24"/>
          <w:szCs w:val="24"/>
          <w:lang w:eastAsia="ar-SA"/>
        </w:rPr>
        <w:t>szczególnych względem terminów określonych w Kodeksie postępowania ad</w:t>
      </w:r>
      <w:r w:rsidR="003010C9">
        <w:rPr>
          <w:rFonts w:ascii="Times New Roman" w:hAnsi="Times New Roman"/>
          <w:sz w:val="24"/>
          <w:szCs w:val="24"/>
          <w:lang w:eastAsia="ar-SA"/>
        </w:rPr>
        <w:t>ministracyjnego, jeżeli idzie o </w:t>
      </w:r>
      <w:r w:rsidR="00381667" w:rsidRPr="007C3EB0">
        <w:rPr>
          <w:rFonts w:ascii="Times New Roman" w:hAnsi="Times New Roman"/>
          <w:sz w:val="24"/>
          <w:szCs w:val="24"/>
          <w:lang w:eastAsia="ar-SA"/>
        </w:rPr>
        <w:t>długość oraz o sposób ich liczenia. W art. 105a ust. 1 zostanie określony szczególny termin załatwienia sprawy udzielenia zezwolenia na pobyt czasowy wynoszący 60 dni, zaś będzie on biegł od momentu, w którym spełnione będą następujące</w:t>
      </w:r>
      <w:r w:rsidR="003010C9">
        <w:rPr>
          <w:rFonts w:ascii="Times New Roman" w:hAnsi="Times New Roman"/>
          <w:sz w:val="24"/>
          <w:szCs w:val="24"/>
          <w:lang w:eastAsia="ar-SA"/>
        </w:rPr>
        <w:t xml:space="preserve"> warunki łącznie: (1) wniosek o </w:t>
      </w:r>
      <w:r w:rsidR="00381667" w:rsidRPr="007C3EB0">
        <w:rPr>
          <w:rFonts w:ascii="Times New Roman" w:hAnsi="Times New Roman"/>
          <w:sz w:val="24"/>
          <w:szCs w:val="24"/>
          <w:lang w:eastAsia="ar-SA"/>
        </w:rPr>
        <w:t xml:space="preserve">udzielenie zezwolenia na pobyt czasowy nie będzie zawierał braków formalnych lub braki te zostaną uzupełnione; (2) cudzoziemiec zrealizuje obowiązek osobistego stawiennictwa, chyba że z tego wymogu będzie zwolniony, (3) cudzoziemiec przedłoży dokumenty </w:t>
      </w:r>
      <w:r w:rsidR="00C7682E" w:rsidRPr="007C3EB0">
        <w:rPr>
          <w:rFonts w:ascii="Times New Roman" w:hAnsi="Times New Roman"/>
          <w:sz w:val="24"/>
          <w:szCs w:val="24"/>
          <w:lang w:eastAsia="ar-SA"/>
        </w:rPr>
        <w:t>niezbędne do potwierdzenia danych zawartych we wniosku i okoliczności uzasadniających ubieganie się o udzielenie zezwolenia na pobyt czasowy, o któ</w:t>
      </w:r>
      <w:r w:rsidR="003010C9">
        <w:rPr>
          <w:rFonts w:ascii="Times New Roman" w:hAnsi="Times New Roman"/>
          <w:sz w:val="24"/>
          <w:szCs w:val="24"/>
          <w:lang w:eastAsia="ar-SA"/>
        </w:rPr>
        <w:t>rych mowa w art. 106 ust. 2 pkt </w:t>
      </w:r>
      <w:r w:rsidR="00C7682E" w:rsidRPr="007C3EB0">
        <w:rPr>
          <w:rFonts w:ascii="Times New Roman" w:hAnsi="Times New Roman"/>
          <w:sz w:val="24"/>
          <w:szCs w:val="24"/>
          <w:lang w:eastAsia="ar-SA"/>
        </w:rPr>
        <w:t>2 ustawy o</w:t>
      </w:r>
      <w:r w:rsidR="003010C9">
        <w:rPr>
          <w:rFonts w:ascii="Times New Roman" w:hAnsi="Times New Roman"/>
          <w:sz w:val="24"/>
          <w:szCs w:val="24"/>
          <w:lang w:eastAsia="ar-SA"/>
        </w:rPr>
        <w:t xml:space="preserve"> </w:t>
      </w:r>
      <w:r w:rsidR="00C7682E" w:rsidRPr="007C3EB0">
        <w:rPr>
          <w:rFonts w:ascii="Times New Roman" w:hAnsi="Times New Roman"/>
          <w:sz w:val="24"/>
          <w:szCs w:val="24"/>
          <w:lang w:eastAsia="ar-SA"/>
        </w:rPr>
        <w:t>cudzoziemcach</w:t>
      </w:r>
      <w:r w:rsidR="00F5686E">
        <w:rPr>
          <w:rFonts w:ascii="Times New Roman" w:hAnsi="Times New Roman"/>
          <w:sz w:val="24"/>
          <w:szCs w:val="24"/>
          <w:lang w:eastAsia="ar-SA"/>
        </w:rPr>
        <w:t>,</w:t>
      </w:r>
      <w:r w:rsidR="00C7682E" w:rsidRPr="007C3EB0">
        <w:rPr>
          <w:rFonts w:ascii="Times New Roman" w:hAnsi="Times New Roman"/>
          <w:sz w:val="24"/>
          <w:szCs w:val="24"/>
          <w:lang w:eastAsia="ar-SA"/>
        </w:rPr>
        <w:t xml:space="preserve"> lub też upłynie bezskutecznie wyznaczony przez wojewodę termin na ich przedłożenie (wezwanie strony do przedłożenia dowodów na podstawie </w:t>
      </w:r>
      <w:r w:rsidR="003A6C9C" w:rsidRPr="007C3EB0">
        <w:rPr>
          <w:rFonts w:ascii="Times New Roman" w:hAnsi="Times New Roman"/>
          <w:sz w:val="24"/>
          <w:szCs w:val="24"/>
          <w:lang w:eastAsia="ar-SA"/>
        </w:rPr>
        <w:t>projektowanego art. 106 ust. 2a i 2b ustawy o cudzoziemcach)</w:t>
      </w:r>
      <w:r w:rsidR="00C7682E" w:rsidRPr="007C3EB0">
        <w:rPr>
          <w:rFonts w:ascii="Times New Roman" w:hAnsi="Times New Roman"/>
          <w:sz w:val="24"/>
          <w:szCs w:val="24"/>
          <w:lang w:eastAsia="ar-SA"/>
        </w:rPr>
        <w:t>.</w:t>
      </w:r>
      <w:r w:rsidR="003010C9">
        <w:rPr>
          <w:rFonts w:ascii="Times New Roman" w:hAnsi="Times New Roman"/>
          <w:sz w:val="24"/>
          <w:szCs w:val="24"/>
          <w:lang w:eastAsia="ar-SA"/>
        </w:rPr>
        <w:t xml:space="preserve"> W przypadku postępowania w </w:t>
      </w:r>
      <w:r w:rsidR="00C7682E" w:rsidRPr="007C3EB0">
        <w:rPr>
          <w:rFonts w:ascii="Times New Roman" w:hAnsi="Times New Roman"/>
          <w:sz w:val="24"/>
          <w:szCs w:val="24"/>
          <w:lang w:eastAsia="ar-SA"/>
        </w:rPr>
        <w:t>sprawie udzielenia zezwolenia na pobyt czasowy,</w:t>
      </w:r>
      <w:r w:rsidR="003010C9">
        <w:rPr>
          <w:rFonts w:ascii="Times New Roman" w:hAnsi="Times New Roman"/>
          <w:sz w:val="24"/>
          <w:szCs w:val="24"/>
          <w:lang w:eastAsia="ar-SA"/>
        </w:rPr>
        <w:t xml:space="preserve"> o którym mowa w art. 139a ust. </w:t>
      </w:r>
      <w:r w:rsidR="00C7682E" w:rsidRPr="007C3EB0">
        <w:rPr>
          <w:rFonts w:ascii="Times New Roman" w:hAnsi="Times New Roman"/>
          <w:sz w:val="24"/>
          <w:szCs w:val="24"/>
          <w:lang w:eastAsia="ar-SA"/>
        </w:rPr>
        <w:t>1</w:t>
      </w:r>
      <w:r w:rsidR="003A6C9C" w:rsidRPr="007C3EB0">
        <w:rPr>
          <w:rFonts w:ascii="Times New Roman" w:hAnsi="Times New Roman"/>
          <w:sz w:val="24"/>
          <w:szCs w:val="24"/>
          <w:lang w:eastAsia="ar-SA"/>
        </w:rPr>
        <w:t xml:space="preserve"> (postępowanie w sprawie udzielenia zezwolenia na pobyt czasowy w celu wykonywania pracy w ramach przeniesienia wewnątrz przedsiębiorstwa)</w:t>
      </w:r>
      <w:r w:rsidR="00C7682E" w:rsidRPr="007C3EB0">
        <w:rPr>
          <w:rFonts w:ascii="Times New Roman" w:hAnsi="Times New Roman"/>
          <w:sz w:val="24"/>
          <w:szCs w:val="24"/>
          <w:lang w:eastAsia="ar-SA"/>
        </w:rPr>
        <w:t xml:space="preserve"> lub art. </w:t>
      </w:r>
      <w:r w:rsidR="003010C9">
        <w:rPr>
          <w:rFonts w:ascii="Times New Roman" w:hAnsi="Times New Roman"/>
          <w:sz w:val="24"/>
          <w:szCs w:val="24"/>
          <w:lang w:eastAsia="ar-SA"/>
        </w:rPr>
        <w:t>139o ust. 1 ustawy o </w:t>
      </w:r>
      <w:r w:rsidR="00C7682E" w:rsidRPr="007C3EB0">
        <w:rPr>
          <w:rFonts w:ascii="Times New Roman" w:hAnsi="Times New Roman"/>
          <w:sz w:val="24"/>
          <w:szCs w:val="24"/>
          <w:lang w:eastAsia="ar-SA"/>
        </w:rPr>
        <w:t>cudzoziemcach</w:t>
      </w:r>
      <w:r w:rsidR="003A6C9C" w:rsidRPr="007C3EB0">
        <w:rPr>
          <w:rFonts w:ascii="Times New Roman" w:hAnsi="Times New Roman"/>
          <w:sz w:val="24"/>
          <w:szCs w:val="24"/>
          <w:lang w:eastAsia="ar-SA"/>
        </w:rPr>
        <w:t xml:space="preserve"> (postępowanie w sprawie udzielenia zezwolenia na pobyt czasowy w celu mobilności długoterminowej pracownika kadry kierowniczej, specjalisty lub pracownika odbywającego staż, w ramach przeniesienia wewnątrz przedsiębiorstwa)</w:t>
      </w:r>
      <w:r w:rsidR="00C7682E" w:rsidRPr="007C3EB0">
        <w:rPr>
          <w:rFonts w:ascii="Times New Roman" w:hAnsi="Times New Roman"/>
          <w:sz w:val="24"/>
          <w:szCs w:val="24"/>
          <w:lang w:eastAsia="ar-SA"/>
        </w:rPr>
        <w:t xml:space="preserve">, kiedy to wniosek jest składany </w:t>
      </w:r>
      <w:r w:rsidR="003A6C9C" w:rsidRPr="007C3EB0">
        <w:rPr>
          <w:rFonts w:ascii="Times New Roman" w:hAnsi="Times New Roman"/>
          <w:sz w:val="24"/>
          <w:szCs w:val="24"/>
          <w:lang w:eastAsia="ar-SA"/>
        </w:rPr>
        <w:t>przez jednostkę przyjmującą, termin 60-dniowy będzie liczony od momentu</w:t>
      </w:r>
      <w:r w:rsidR="00F5686E">
        <w:rPr>
          <w:rFonts w:ascii="Times New Roman" w:hAnsi="Times New Roman"/>
          <w:sz w:val="24"/>
          <w:szCs w:val="24"/>
          <w:lang w:eastAsia="ar-SA"/>
        </w:rPr>
        <w:t>,</w:t>
      </w:r>
      <w:r w:rsidR="003A6C9C" w:rsidRPr="007C3EB0">
        <w:rPr>
          <w:rFonts w:ascii="Times New Roman" w:hAnsi="Times New Roman"/>
          <w:sz w:val="24"/>
          <w:szCs w:val="24"/>
          <w:lang w:eastAsia="ar-SA"/>
        </w:rPr>
        <w:t xml:space="preserve"> aż spełnione zostaną łącznie następujące warunki: (1) wniosek jednostki przyjmującej nie jest obarczony brakami formalnymi lub braki formalne zostały uzupełnione, (2) jednostka przyjmująca przedłożyła dokumenty </w:t>
      </w:r>
      <w:r w:rsidR="0035610B" w:rsidRPr="007C3EB0">
        <w:rPr>
          <w:rFonts w:ascii="Times New Roman" w:hAnsi="Times New Roman"/>
          <w:sz w:val="24"/>
          <w:szCs w:val="24"/>
          <w:lang w:eastAsia="ar-SA"/>
        </w:rPr>
        <w:t>niezbędne do potwierdzenia danych zawartych we wniosku i okoliczności uzasadniających ubieganie się o udziel</w:t>
      </w:r>
      <w:r w:rsidR="003010C9">
        <w:rPr>
          <w:rFonts w:ascii="Times New Roman" w:hAnsi="Times New Roman"/>
          <w:sz w:val="24"/>
          <w:szCs w:val="24"/>
          <w:lang w:eastAsia="ar-SA"/>
        </w:rPr>
        <w:t>enie zezwolenia (art. 106a ust. </w:t>
      </w:r>
      <w:r w:rsidR="0035610B" w:rsidRPr="007C3EB0">
        <w:rPr>
          <w:rFonts w:ascii="Times New Roman" w:hAnsi="Times New Roman"/>
          <w:sz w:val="24"/>
          <w:szCs w:val="24"/>
          <w:lang w:eastAsia="ar-SA"/>
        </w:rPr>
        <w:t>2 pkt 2 ustawy o cudzoziemcach).</w:t>
      </w:r>
      <w:r w:rsidR="00C7682E" w:rsidRPr="007C3EB0">
        <w:rPr>
          <w:rFonts w:ascii="Times New Roman" w:hAnsi="Times New Roman"/>
          <w:sz w:val="24"/>
          <w:szCs w:val="24"/>
          <w:lang w:eastAsia="ar-SA"/>
        </w:rPr>
        <w:t xml:space="preserve"> Ta regulacja jako regulacja szczególna zastąpi regulację kodeksową. Jednocześnie będzie regulacją ogólną dla całej instytucji zezwolenia na pobyt czasowy. Zastąpi zatem poszczególne przepisy obecnie regulujące terminy załatwiania spraw w odniesieniu do rodza</w:t>
      </w:r>
      <w:r w:rsidR="0035610B" w:rsidRPr="007C3EB0">
        <w:rPr>
          <w:rFonts w:ascii="Times New Roman" w:hAnsi="Times New Roman"/>
          <w:sz w:val="24"/>
          <w:szCs w:val="24"/>
          <w:lang w:eastAsia="ar-SA"/>
        </w:rPr>
        <w:t>jów zezwolenia na pobyt czasowy, które zostaną uchylone:</w:t>
      </w:r>
    </w:p>
    <w:p w14:paraId="479EE2B0" w14:textId="3743258D" w:rsidR="0035610B" w:rsidRPr="007C3EB0" w:rsidRDefault="0035610B" w:rsidP="007C3EB0">
      <w:pPr>
        <w:pStyle w:val="Akapitzlist"/>
        <w:numPr>
          <w:ilvl w:val="0"/>
          <w:numId w:val="33"/>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 xml:space="preserve">art. 139i ust. 2 i 3 – w odniesieniu do zezwolenia na pobyt czasowy w celu wykonywania pracy w ramach przeniesienia wewnątrz przedsiębiorstwa oraz </w:t>
      </w:r>
      <w:r w:rsidRPr="007C3EB0">
        <w:rPr>
          <w:rFonts w:ascii="Times New Roman" w:hAnsi="Times New Roman"/>
          <w:sz w:val="24"/>
          <w:szCs w:val="24"/>
          <w:lang w:eastAsia="ar-SA"/>
        </w:rPr>
        <w:lastRenderedPageBreak/>
        <w:t>zezwolenia na pobyt czasowy w celu mobilności długoterminowej pracownika kadry kierowniczej, specjalisty lub pracownika odbywającego staż, w ramach przeniesienia wewnątrz przedsiębiorstwa;</w:t>
      </w:r>
    </w:p>
    <w:p w14:paraId="214B8AEC" w14:textId="74B0AD59" w:rsidR="0035610B" w:rsidRPr="007C3EB0" w:rsidRDefault="0035610B" w:rsidP="007C3EB0">
      <w:pPr>
        <w:pStyle w:val="Akapitzlist"/>
        <w:numPr>
          <w:ilvl w:val="0"/>
          <w:numId w:val="33"/>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art. 149 ust. 1a i ust. 1b – w odniesieniu do zezwolenia na pobyt czasowy w celu kształcenia się na studiach;</w:t>
      </w:r>
    </w:p>
    <w:p w14:paraId="6BCCB1B0" w14:textId="72C39F7A" w:rsidR="0035610B" w:rsidRPr="007C3EB0" w:rsidRDefault="0035610B" w:rsidP="007C3EB0">
      <w:pPr>
        <w:pStyle w:val="Akapitzlist"/>
        <w:numPr>
          <w:ilvl w:val="0"/>
          <w:numId w:val="33"/>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art. 155a – w odniesieniu do zezwolenia na pobyt czasowy w celu prowadzenia badań naukowych oraz</w:t>
      </w:r>
      <w:r w:rsidRPr="007C3EB0">
        <w:rPr>
          <w:rFonts w:ascii="Times New Roman" w:hAnsi="Times New Roman"/>
          <w:sz w:val="24"/>
          <w:szCs w:val="24"/>
        </w:rPr>
        <w:t xml:space="preserve"> </w:t>
      </w:r>
      <w:r w:rsidRPr="007C3EB0">
        <w:rPr>
          <w:rFonts w:ascii="Times New Roman" w:hAnsi="Times New Roman"/>
          <w:sz w:val="24"/>
          <w:szCs w:val="24"/>
          <w:lang w:eastAsia="ar-SA"/>
        </w:rPr>
        <w:t>zezwolenia na pobyt czasowy w celu mobilności długoterminowej naukowca;</w:t>
      </w:r>
    </w:p>
    <w:p w14:paraId="5A0F292E" w14:textId="77777777" w:rsidR="0035610B" w:rsidRPr="007C3EB0" w:rsidRDefault="0035610B" w:rsidP="007C3EB0">
      <w:pPr>
        <w:pStyle w:val="Akapitzlist"/>
        <w:numPr>
          <w:ilvl w:val="0"/>
          <w:numId w:val="33"/>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art. 157b ust. 3 i 4 – w odniesieniu do zezwolenia na pobyt czasowy dla stażysty;</w:t>
      </w:r>
    </w:p>
    <w:p w14:paraId="0D5C4DD0" w14:textId="6819C14A" w:rsidR="0035610B" w:rsidRPr="007C3EB0" w:rsidRDefault="0035610B" w:rsidP="007C3EB0">
      <w:pPr>
        <w:pStyle w:val="Akapitzlist"/>
        <w:numPr>
          <w:ilvl w:val="0"/>
          <w:numId w:val="33"/>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art. 157h ust. 3 i 4 – w odniesieniu do zezwolenia na pobyt czasowy dla wolontariusza.</w:t>
      </w:r>
    </w:p>
    <w:p w14:paraId="4BF6C56E" w14:textId="27E34B36" w:rsidR="00C047AC" w:rsidRPr="007C3EB0" w:rsidRDefault="005B3128" w:rsidP="007C3EB0">
      <w:p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Należy mieć na względzie, że ustanowienie 60-dniowych terminów załatwienia sprawy udzielenia zezwolenia na pobyt czasowy pozostaje w pełnej zgodności z dyrektywami, które regulują zasady przyjmowania określonych grup obywateli państw trzecich w</w:t>
      </w:r>
      <w:r w:rsidR="000C4214" w:rsidRPr="007C3EB0">
        <w:rPr>
          <w:rFonts w:ascii="Times New Roman" w:hAnsi="Times New Roman"/>
          <w:sz w:val="24"/>
          <w:szCs w:val="24"/>
          <w:lang w:eastAsia="ar-SA"/>
        </w:rPr>
        <w:t> </w:t>
      </w:r>
      <w:r w:rsidRPr="007C3EB0">
        <w:rPr>
          <w:rFonts w:ascii="Times New Roman" w:hAnsi="Times New Roman"/>
          <w:sz w:val="24"/>
          <w:szCs w:val="24"/>
          <w:lang w:eastAsia="ar-SA"/>
        </w:rPr>
        <w:t>ramach instytucji zezwolenia na pobyt czasowy. I tak też, art. 5 ust. 2 dyrektywy Parlamentu Europejskiego i Rady (UE) z dnia 13 grudnia 2011 r. w spra</w:t>
      </w:r>
      <w:r w:rsidR="003010C9">
        <w:rPr>
          <w:rFonts w:ascii="Times New Roman" w:hAnsi="Times New Roman"/>
          <w:sz w:val="24"/>
          <w:szCs w:val="24"/>
          <w:lang w:eastAsia="ar-SA"/>
        </w:rPr>
        <w:t>wie procedury jednego wniosku o </w:t>
      </w:r>
      <w:r w:rsidRPr="007C3EB0">
        <w:rPr>
          <w:rFonts w:ascii="Times New Roman" w:hAnsi="Times New Roman"/>
          <w:sz w:val="24"/>
          <w:szCs w:val="24"/>
          <w:lang w:eastAsia="ar-SA"/>
        </w:rPr>
        <w:t xml:space="preserve">jedno zezwolenie dla obywateli państw trzecich na pobyt i pracę na terytorium państwa członkowskiego oraz w sprawie wspólnego zbioru praw dla pracowników z państw trzecich przebywających legalnie w państwie członkowskim, która to dyrektywa została wdrożona </w:t>
      </w:r>
      <w:r w:rsidR="00B07B33" w:rsidRPr="007C3EB0">
        <w:rPr>
          <w:rFonts w:ascii="Times New Roman" w:hAnsi="Times New Roman"/>
          <w:sz w:val="24"/>
          <w:szCs w:val="24"/>
          <w:lang w:eastAsia="ar-SA"/>
        </w:rPr>
        <w:t>przez</w:t>
      </w:r>
      <w:r w:rsidRPr="007C3EB0">
        <w:rPr>
          <w:rFonts w:ascii="Times New Roman" w:hAnsi="Times New Roman"/>
          <w:sz w:val="24"/>
          <w:szCs w:val="24"/>
          <w:lang w:eastAsia="ar-SA"/>
        </w:rPr>
        <w:t xml:space="preserve"> przepisy Rozdziału 2 Działu V ustawy o</w:t>
      </w:r>
      <w:r w:rsidR="000B6146">
        <w:rPr>
          <w:rFonts w:ascii="Times New Roman" w:hAnsi="Times New Roman"/>
          <w:sz w:val="24"/>
          <w:szCs w:val="24"/>
          <w:lang w:eastAsia="ar-SA"/>
        </w:rPr>
        <w:t xml:space="preserve"> </w:t>
      </w:r>
      <w:r w:rsidRPr="007C3EB0">
        <w:rPr>
          <w:rFonts w:ascii="Times New Roman" w:hAnsi="Times New Roman"/>
          <w:sz w:val="24"/>
          <w:szCs w:val="24"/>
          <w:lang w:eastAsia="ar-SA"/>
        </w:rPr>
        <w:t xml:space="preserve">cudzoziemcach (regulujące zezwolenie na pobyt czasowy i pracę) stanowi, iż właściwy organ wydaje decyzję w sprawie </w:t>
      </w:r>
      <w:r w:rsidRPr="007C3EB0">
        <w:rPr>
          <w:rFonts w:ascii="Times New Roman" w:hAnsi="Times New Roman"/>
          <w:sz w:val="24"/>
          <w:szCs w:val="24"/>
          <w:u w:val="single"/>
          <w:lang w:eastAsia="ar-SA"/>
        </w:rPr>
        <w:t>kompletnego wniosku</w:t>
      </w:r>
      <w:r w:rsidRPr="007C3EB0">
        <w:rPr>
          <w:rFonts w:ascii="Times New Roman" w:hAnsi="Times New Roman"/>
          <w:sz w:val="24"/>
          <w:szCs w:val="24"/>
          <w:lang w:eastAsia="ar-SA"/>
        </w:rPr>
        <w:t xml:space="preserve"> w najkrótszym możliwym terminie, lecz w każdym razie w terminie czterech miesięcy od daty złożenia wniosku. W</w:t>
      </w:r>
      <w:r w:rsidR="000B6146">
        <w:rPr>
          <w:rFonts w:ascii="Times New Roman" w:hAnsi="Times New Roman"/>
          <w:sz w:val="24"/>
          <w:szCs w:val="24"/>
          <w:lang w:eastAsia="ar-SA"/>
        </w:rPr>
        <w:t xml:space="preserve"> </w:t>
      </w:r>
      <w:r w:rsidRPr="007C3EB0">
        <w:rPr>
          <w:rFonts w:ascii="Times New Roman" w:hAnsi="Times New Roman"/>
          <w:sz w:val="24"/>
          <w:szCs w:val="24"/>
          <w:lang w:eastAsia="ar-SA"/>
        </w:rPr>
        <w:t xml:space="preserve">powiązaniu z tym przepisem pozostaje art. 5 </w:t>
      </w:r>
      <w:r w:rsidR="003010C9">
        <w:rPr>
          <w:rFonts w:ascii="Times New Roman" w:hAnsi="Times New Roman"/>
          <w:sz w:val="24"/>
          <w:szCs w:val="24"/>
          <w:lang w:eastAsia="ar-SA"/>
        </w:rPr>
        <w:t>ust. </w:t>
      </w:r>
      <w:r w:rsidR="008A4EFE" w:rsidRPr="007C3EB0">
        <w:rPr>
          <w:rFonts w:ascii="Times New Roman" w:hAnsi="Times New Roman"/>
          <w:sz w:val="24"/>
          <w:szCs w:val="24"/>
          <w:lang w:eastAsia="ar-SA"/>
        </w:rPr>
        <w:t>4 dyrektywy 2011/98/UE</w:t>
      </w:r>
      <w:r w:rsidR="002F623D" w:rsidRPr="007C3EB0">
        <w:rPr>
          <w:rFonts w:ascii="Times New Roman" w:hAnsi="Times New Roman"/>
          <w:sz w:val="24"/>
          <w:szCs w:val="24"/>
          <w:lang w:eastAsia="ar-SA"/>
        </w:rPr>
        <w:t>.</w:t>
      </w:r>
      <w:r w:rsidR="008A4EFE" w:rsidRPr="007C3EB0">
        <w:rPr>
          <w:rFonts w:ascii="Times New Roman" w:hAnsi="Times New Roman"/>
          <w:sz w:val="24"/>
          <w:szCs w:val="24"/>
          <w:lang w:eastAsia="ar-SA"/>
        </w:rPr>
        <w:t xml:space="preserve"> Jeżeli informacje lub dokumenty załączone do wniosku są niekompletne z punktu widzenia kryteriów określonych w prawie krajowym, właściwy organ powiadamia wnioskodawcę na piśmie o wymaganych dodatkowych informacjach lub dokumentach, wyznaczając rozsądny termin na ich dostarczenie. Bieg terminu, o którym mowa w ust. 2, wstrzymuje się do czasu otrzymania przez właściwy organ lub przez inne odpowiednie organy wymaganych dodatkowych in</w:t>
      </w:r>
      <w:r w:rsidR="003010C9">
        <w:rPr>
          <w:rFonts w:ascii="Times New Roman" w:hAnsi="Times New Roman"/>
          <w:sz w:val="24"/>
          <w:szCs w:val="24"/>
          <w:lang w:eastAsia="ar-SA"/>
        </w:rPr>
        <w:t>formacji. Podobnie art. 11 ust. </w:t>
      </w:r>
      <w:r w:rsidR="008A4EFE" w:rsidRPr="007C3EB0">
        <w:rPr>
          <w:rFonts w:ascii="Times New Roman" w:hAnsi="Times New Roman"/>
          <w:sz w:val="24"/>
          <w:szCs w:val="24"/>
          <w:lang w:eastAsia="ar-SA"/>
        </w:rPr>
        <w:t>1 dyrektywy Rady 2009/50/WE z dnia 25 maja 2009 r.</w:t>
      </w:r>
      <w:r w:rsidR="008A4EFE" w:rsidRPr="007C3EB0">
        <w:rPr>
          <w:rFonts w:ascii="Times New Roman" w:hAnsi="Times New Roman"/>
          <w:sz w:val="24"/>
          <w:szCs w:val="24"/>
        </w:rPr>
        <w:t xml:space="preserve"> </w:t>
      </w:r>
      <w:r w:rsidR="008A4EFE" w:rsidRPr="007C3EB0">
        <w:rPr>
          <w:rFonts w:ascii="Times New Roman" w:hAnsi="Times New Roman"/>
          <w:sz w:val="24"/>
          <w:szCs w:val="24"/>
          <w:lang w:eastAsia="ar-SA"/>
        </w:rPr>
        <w:t>w sprawie warunków wjazdu i pobytu obywateli państw trzecich w celu podjęcia pracy w zawodzie wymagającym wysokich kwalifikacji, które</w:t>
      </w:r>
      <w:r w:rsidR="000B6146">
        <w:rPr>
          <w:rFonts w:ascii="Times New Roman" w:hAnsi="Times New Roman"/>
          <w:sz w:val="24"/>
          <w:szCs w:val="24"/>
          <w:lang w:eastAsia="ar-SA"/>
        </w:rPr>
        <w:t>go</w:t>
      </w:r>
      <w:r w:rsidR="008A4EFE" w:rsidRPr="007C3EB0">
        <w:rPr>
          <w:rFonts w:ascii="Times New Roman" w:hAnsi="Times New Roman"/>
          <w:sz w:val="24"/>
          <w:szCs w:val="24"/>
          <w:lang w:eastAsia="ar-SA"/>
        </w:rPr>
        <w:t xml:space="preserve"> wdrożenie nastąpiło w </w:t>
      </w:r>
      <w:r w:rsidR="00B6640B">
        <w:rPr>
          <w:rFonts w:ascii="Times New Roman" w:hAnsi="Times New Roman"/>
          <w:sz w:val="24"/>
          <w:szCs w:val="24"/>
          <w:lang w:eastAsia="ar-SA"/>
        </w:rPr>
        <w:t>r</w:t>
      </w:r>
      <w:r w:rsidR="008A4EFE" w:rsidRPr="007C3EB0">
        <w:rPr>
          <w:rFonts w:ascii="Times New Roman" w:hAnsi="Times New Roman"/>
          <w:sz w:val="24"/>
          <w:szCs w:val="24"/>
          <w:lang w:eastAsia="ar-SA"/>
        </w:rPr>
        <w:t xml:space="preserve">ozdziale 3 </w:t>
      </w:r>
      <w:r w:rsidR="00B6640B">
        <w:rPr>
          <w:rFonts w:ascii="Times New Roman" w:hAnsi="Times New Roman"/>
          <w:sz w:val="24"/>
          <w:szCs w:val="24"/>
          <w:lang w:eastAsia="ar-SA"/>
        </w:rPr>
        <w:t>d</w:t>
      </w:r>
      <w:r w:rsidR="008A4EFE" w:rsidRPr="007C3EB0">
        <w:rPr>
          <w:rFonts w:ascii="Times New Roman" w:hAnsi="Times New Roman"/>
          <w:sz w:val="24"/>
          <w:szCs w:val="24"/>
          <w:lang w:eastAsia="ar-SA"/>
        </w:rPr>
        <w:t xml:space="preserve">ziału V ustawy o cudzoziemcach, stanowi, iż właściwe organy państw członkowskich podejmują decyzję w sprawie </w:t>
      </w:r>
      <w:r w:rsidR="008A4EFE" w:rsidRPr="007C3EB0">
        <w:rPr>
          <w:rFonts w:ascii="Times New Roman" w:hAnsi="Times New Roman"/>
          <w:sz w:val="24"/>
          <w:szCs w:val="24"/>
          <w:u w:val="single"/>
          <w:lang w:eastAsia="ar-SA"/>
        </w:rPr>
        <w:lastRenderedPageBreak/>
        <w:t>kompletnego wniosku</w:t>
      </w:r>
      <w:r w:rsidR="008A4EFE" w:rsidRPr="007C3EB0">
        <w:rPr>
          <w:rFonts w:ascii="Times New Roman" w:hAnsi="Times New Roman"/>
          <w:sz w:val="24"/>
          <w:szCs w:val="24"/>
          <w:lang w:eastAsia="ar-SA"/>
        </w:rPr>
        <w:t xml:space="preserve"> o wydanie niebieskiej karty UE </w:t>
      </w:r>
      <w:r w:rsidR="003010C9">
        <w:rPr>
          <w:rFonts w:ascii="Times New Roman" w:hAnsi="Times New Roman"/>
          <w:sz w:val="24"/>
          <w:szCs w:val="24"/>
          <w:lang w:eastAsia="ar-SA"/>
        </w:rPr>
        <w:t>i w jak najkrótszym terminie, a </w:t>
      </w:r>
      <w:r w:rsidR="008A4EFE" w:rsidRPr="007C3EB0">
        <w:rPr>
          <w:rFonts w:ascii="Times New Roman" w:hAnsi="Times New Roman"/>
          <w:sz w:val="24"/>
          <w:szCs w:val="24"/>
          <w:lang w:eastAsia="ar-SA"/>
        </w:rPr>
        <w:t>najpóźniej w</w:t>
      </w:r>
      <w:r w:rsidR="000B6146">
        <w:rPr>
          <w:rFonts w:ascii="Times New Roman" w:hAnsi="Times New Roman"/>
          <w:sz w:val="24"/>
          <w:szCs w:val="24"/>
          <w:lang w:eastAsia="ar-SA"/>
        </w:rPr>
        <w:t xml:space="preserve"> </w:t>
      </w:r>
      <w:r w:rsidR="008A4EFE" w:rsidRPr="007C3EB0">
        <w:rPr>
          <w:rFonts w:ascii="Times New Roman" w:hAnsi="Times New Roman"/>
          <w:sz w:val="24"/>
          <w:szCs w:val="24"/>
          <w:lang w:eastAsia="ar-SA"/>
        </w:rPr>
        <w:t xml:space="preserve">terminie 90 dni od daty złożenia wniosku, zawiadamiają o niej wnioskodawcę na piśmie zgodnie z procedurami zawiadamiania przewidzianymi w prawie krajowym danego państwa członkowskiego. </w:t>
      </w:r>
      <w:r w:rsidR="008A4EFE" w:rsidRPr="000B6146">
        <w:rPr>
          <w:rFonts w:ascii="Times New Roman" w:hAnsi="Times New Roman"/>
          <w:sz w:val="24"/>
          <w:szCs w:val="24"/>
          <w:lang w:eastAsia="ar-SA"/>
        </w:rPr>
        <w:t>Zgodnie zaś z art. 11 ust. 2 dyrektywy 2009/50/WE</w:t>
      </w:r>
      <w:r w:rsidR="00003414">
        <w:rPr>
          <w:rFonts w:ascii="Times New Roman" w:hAnsi="Times New Roman"/>
          <w:sz w:val="24"/>
          <w:szCs w:val="24"/>
          <w:lang w:eastAsia="ar-SA"/>
        </w:rPr>
        <w:t>,</w:t>
      </w:r>
      <w:r w:rsidR="008A4EFE" w:rsidRPr="000B6146">
        <w:rPr>
          <w:rFonts w:ascii="Times New Roman" w:hAnsi="Times New Roman"/>
          <w:sz w:val="24"/>
          <w:szCs w:val="24"/>
          <w:lang w:eastAsia="ar-SA"/>
        </w:rPr>
        <w:t xml:space="preserve"> jeżeli </w:t>
      </w:r>
      <w:r w:rsidR="008A4EFE" w:rsidRPr="007C3EB0">
        <w:rPr>
          <w:rFonts w:ascii="Times New Roman" w:hAnsi="Times New Roman"/>
          <w:sz w:val="24"/>
          <w:szCs w:val="24"/>
          <w:lang w:eastAsia="ar-SA"/>
        </w:rPr>
        <w:t>informacje lub dokumenty, które przedstawiono na poparcie wniosku, są niewystarczające, właściwe organy zawiadamiają wnioskodawcę o tym, jakie dodatkowe informacje są wymagane, oraz ustalają rozsądny termin ich dostarczenia</w:t>
      </w:r>
      <w:r w:rsidR="003010C9">
        <w:rPr>
          <w:rFonts w:ascii="Times New Roman" w:hAnsi="Times New Roman"/>
          <w:sz w:val="24"/>
          <w:szCs w:val="24"/>
          <w:lang w:eastAsia="ar-SA"/>
        </w:rPr>
        <w:t>. Bieg terminu, o którym mowa w </w:t>
      </w:r>
      <w:r w:rsidR="008A4EFE" w:rsidRPr="007C3EB0">
        <w:rPr>
          <w:rFonts w:ascii="Times New Roman" w:hAnsi="Times New Roman"/>
          <w:sz w:val="24"/>
          <w:szCs w:val="24"/>
          <w:lang w:eastAsia="ar-SA"/>
        </w:rPr>
        <w:t xml:space="preserve">ust. 1, wstrzymuje się do czasu otrzymania przez właściwe organy wymaganych dodatkowych informacji lub dokumentów. W istocie analogiczne regulacje zawierają również art. 15 ust. 1 i 2 dyrektywy Parlamentu Europejskiego i Rady 2014/66/UE z dnia 15 maja 2014 r. w sprawie warunków wjazdu i pobytu obywateli państw trzecich w ramach przeniesienia wewnątrz przedsiębiorstwa oraz art. </w:t>
      </w:r>
      <w:r w:rsidR="003D5229" w:rsidRPr="007C3EB0">
        <w:rPr>
          <w:rFonts w:ascii="Times New Roman" w:hAnsi="Times New Roman"/>
          <w:sz w:val="24"/>
          <w:szCs w:val="24"/>
          <w:lang w:eastAsia="ar-SA"/>
        </w:rPr>
        <w:t>34 ust. 1–3 dyrektywy Parlamentu Europejskiego i Rady (UE) 2016/801 z dnia 11 maja 2016 r.</w:t>
      </w:r>
      <w:r w:rsidR="003D5229" w:rsidRPr="007C3EB0">
        <w:rPr>
          <w:rFonts w:ascii="Times New Roman" w:hAnsi="Times New Roman"/>
          <w:sz w:val="24"/>
          <w:szCs w:val="24"/>
        </w:rPr>
        <w:t xml:space="preserve"> </w:t>
      </w:r>
      <w:r w:rsidR="003D5229" w:rsidRPr="007C3EB0">
        <w:rPr>
          <w:rFonts w:ascii="Times New Roman" w:hAnsi="Times New Roman"/>
          <w:sz w:val="24"/>
          <w:szCs w:val="24"/>
          <w:lang w:eastAsia="ar-SA"/>
        </w:rPr>
        <w:t>w</w:t>
      </w:r>
      <w:r w:rsidR="00003414">
        <w:rPr>
          <w:rFonts w:ascii="Times New Roman" w:hAnsi="Times New Roman"/>
          <w:sz w:val="24"/>
          <w:szCs w:val="24"/>
          <w:lang w:eastAsia="ar-SA"/>
        </w:rPr>
        <w:t xml:space="preserve"> </w:t>
      </w:r>
      <w:r w:rsidR="003010C9">
        <w:rPr>
          <w:rFonts w:ascii="Times New Roman" w:hAnsi="Times New Roman"/>
          <w:sz w:val="24"/>
          <w:szCs w:val="24"/>
          <w:lang w:eastAsia="ar-SA"/>
        </w:rPr>
        <w:t>sprawie warunków wjazdu i </w:t>
      </w:r>
      <w:r w:rsidR="003D5229" w:rsidRPr="007C3EB0">
        <w:rPr>
          <w:rFonts w:ascii="Times New Roman" w:hAnsi="Times New Roman"/>
          <w:sz w:val="24"/>
          <w:szCs w:val="24"/>
          <w:lang w:eastAsia="ar-SA"/>
        </w:rPr>
        <w:t>pobytu obywateli państw trzecich w celu prowadzenia badań naukowych, odbycia studiów, szkoleń, udziału w wolontariacie, programach wymiany młodzieży szkolnej lub projektach edukacyjnych oraz podjęcia pracy w</w:t>
      </w:r>
      <w:r w:rsidR="00003414">
        <w:rPr>
          <w:rFonts w:ascii="Times New Roman" w:hAnsi="Times New Roman"/>
          <w:sz w:val="24"/>
          <w:szCs w:val="24"/>
          <w:lang w:eastAsia="ar-SA"/>
        </w:rPr>
        <w:t xml:space="preserve"> </w:t>
      </w:r>
      <w:r w:rsidR="003D5229" w:rsidRPr="007C3EB0">
        <w:rPr>
          <w:rFonts w:ascii="Times New Roman" w:hAnsi="Times New Roman"/>
          <w:sz w:val="24"/>
          <w:szCs w:val="24"/>
          <w:lang w:eastAsia="ar-SA"/>
        </w:rPr>
        <w:t xml:space="preserve">charakterze </w:t>
      </w:r>
      <w:r w:rsidR="003D5229" w:rsidRPr="007C3EB0">
        <w:rPr>
          <w:rFonts w:ascii="Times New Roman" w:hAnsi="Times New Roman"/>
          <w:i/>
          <w:sz w:val="24"/>
          <w:szCs w:val="24"/>
          <w:lang w:eastAsia="ar-SA"/>
        </w:rPr>
        <w:t>au pair.</w:t>
      </w:r>
      <w:r w:rsidR="003D5229" w:rsidRPr="007C3EB0">
        <w:rPr>
          <w:rFonts w:ascii="Times New Roman" w:hAnsi="Times New Roman"/>
          <w:sz w:val="24"/>
          <w:szCs w:val="24"/>
          <w:lang w:eastAsia="ar-SA"/>
        </w:rPr>
        <w:t xml:space="preserve"> Podkreślić należy, że w istocie każda dyrektywa ustanawia terminy dla państw członkowskich do tego, aby ich organy załatwiały sprawy przyjmowania określonych grup cudzoziemców w taki sposób, że nakazuje liczyć je od momentu, w którym wniosek będzie kompletny, tj. będzie zawierał wszystkie niezbędne informacje oraz będą towarzyszyć mu wszystkie niezbędne, pochodzące od wnioskodawcy, dowody. Stąd też projektodawca stoi na stanowisku, że ustanowienie terminu 60-dniowego, liczonego najpóźniej od momentu, w którym upłynie termin wyznaczony przez wojewodę na przedłożenie przez cudzoziemca określonych dowodów, pozostaje w pełnej zgodności z relewantnymi regulacjami prawa Unii Europejskiej. Jednocześnie projektodawca stoi na stanowisku, że długość terminu </w:t>
      </w:r>
      <w:r w:rsidR="00D26B49" w:rsidRPr="007C3EB0">
        <w:rPr>
          <w:rFonts w:ascii="Times New Roman" w:hAnsi="Times New Roman"/>
          <w:sz w:val="24"/>
          <w:szCs w:val="24"/>
          <w:lang w:eastAsia="ar-SA"/>
        </w:rPr>
        <w:t>na załatwienie sprawy w I instancji (60 dni) jest adekwatna do przeciętnego poziomu skomplikowania takiej sprawy oraz aktualnego poziomu obciążenia urzędów wojewódzkich tymi sprawami. Jednocześnie proponuje się, aby termin na załatwienie sprawy udzielenia zezwolenia na pobyt czasowy w postępowaniu odwoławczym został określony na 90 dni, liczonych od momentu usunięcia braków formalnych odwołania. W ocenie projektodawcy jest to uzasadnione tym, że najczęściej sprawy, w których została już wydana decyzja, która następnie została zaskarżona odwołaniem do Szefa Urzędu do Spraw Cudzoziemców, jest sprawą z założenia bardziej skomplikowaną, częstokroć wymagającą przeprowadzenia uzupełniając</w:t>
      </w:r>
      <w:r w:rsidR="00C047AC" w:rsidRPr="007C3EB0">
        <w:rPr>
          <w:rFonts w:ascii="Times New Roman" w:hAnsi="Times New Roman"/>
          <w:sz w:val="24"/>
          <w:szCs w:val="24"/>
          <w:lang w:eastAsia="ar-SA"/>
        </w:rPr>
        <w:t>ego po</w:t>
      </w:r>
      <w:r w:rsidR="003010C9">
        <w:rPr>
          <w:rFonts w:ascii="Times New Roman" w:hAnsi="Times New Roman"/>
          <w:sz w:val="24"/>
          <w:szCs w:val="24"/>
          <w:lang w:eastAsia="ar-SA"/>
        </w:rPr>
        <w:t>stępowania wyjaśniającego, co w </w:t>
      </w:r>
      <w:r w:rsidR="00C047AC" w:rsidRPr="007C3EB0">
        <w:rPr>
          <w:rFonts w:ascii="Times New Roman" w:hAnsi="Times New Roman"/>
          <w:sz w:val="24"/>
          <w:szCs w:val="24"/>
          <w:lang w:eastAsia="ar-SA"/>
        </w:rPr>
        <w:t xml:space="preserve">aktualnych realiach charakteryzujących się masowym wpływem odwołań w sprawach </w:t>
      </w:r>
      <w:r w:rsidR="00C047AC" w:rsidRPr="007C3EB0">
        <w:rPr>
          <w:rFonts w:ascii="Times New Roman" w:hAnsi="Times New Roman"/>
          <w:sz w:val="24"/>
          <w:szCs w:val="24"/>
          <w:lang w:eastAsia="ar-SA"/>
        </w:rPr>
        <w:lastRenderedPageBreak/>
        <w:t>udzielenia zezwolenia na pobyt czasowy</w:t>
      </w:r>
      <w:r w:rsidR="002F623D" w:rsidRPr="007C3EB0">
        <w:rPr>
          <w:rFonts w:ascii="Times New Roman" w:hAnsi="Times New Roman"/>
          <w:sz w:val="24"/>
          <w:szCs w:val="24"/>
          <w:lang w:eastAsia="ar-SA"/>
        </w:rPr>
        <w:t xml:space="preserve"> jest po wielokroć bardziej dostrzegalne</w:t>
      </w:r>
      <w:r w:rsidR="00C047AC" w:rsidRPr="007C3EB0">
        <w:rPr>
          <w:rFonts w:ascii="Times New Roman" w:hAnsi="Times New Roman"/>
          <w:sz w:val="24"/>
          <w:szCs w:val="24"/>
          <w:lang w:eastAsia="ar-SA"/>
        </w:rPr>
        <w:t>.</w:t>
      </w:r>
      <w:r w:rsidR="00D26B49" w:rsidRPr="007C3EB0">
        <w:rPr>
          <w:rFonts w:ascii="Times New Roman" w:hAnsi="Times New Roman"/>
          <w:sz w:val="24"/>
          <w:szCs w:val="24"/>
          <w:lang w:eastAsia="ar-SA"/>
        </w:rPr>
        <w:t xml:space="preserve"> Trzeba mieć jednocześnie na uwadze, że w tym przypadku termin na załatwienie sprawy biegłby od momentu, w którym odwołanie od decyzji wojewody byłoby już pozbawione braków formalnych, bez względu na to, czy cudzoziemiec zrealizo</w:t>
      </w:r>
      <w:r w:rsidR="003010C9">
        <w:rPr>
          <w:rFonts w:ascii="Times New Roman" w:hAnsi="Times New Roman"/>
          <w:sz w:val="24"/>
          <w:szCs w:val="24"/>
          <w:lang w:eastAsia="ar-SA"/>
        </w:rPr>
        <w:t>wał swoje obowiązki procesowe w </w:t>
      </w:r>
      <w:r w:rsidR="00D26B49" w:rsidRPr="007C3EB0">
        <w:rPr>
          <w:rFonts w:ascii="Times New Roman" w:hAnsi="Times New Roman"/>
          <w:sz w:val="24"/>
          <w:szCs w:val="24"/>
          <w:lang w:eastAsia="ar-SA"/>
        </w:rPr>
        <w:t>zakresie współdziałania z organem odwoławczym w wyjaśnianiu okoliczności sprawy.</w:t>
      </w:r>
    </w:p>
    <w:p w14:paraId="6ABED430" w14:textId="090DD96F" w:rsidR="00C047AC" w:rsidRPr="007C3EB0" w:rsidRDefault="00C047AC"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W art. 106 ustawy o cudzoziemcach, który reguluje składanie wniosku o</w:t>
      </w:r>
      <w:r w:rsidR="00003414">
        <w:rPr>
          <w:rFonts w:ascii="Times New Roman" w:hAnsi="Times New Roman"/>
          <w:sz w:val="24"/>
          <w:szCs w:val="24"/>
          <w:lang w:eastAsia="ar-SA"/>
        </w:rPr>
        <w:t xml:space="preserve"> </w:t>
      </w:r>
      <w:r w:rsidRPr="007C3EB0">
        <w:rPr>
          <w:rFonts w:ascii="Times New Roman" w:hAnsi="Times New Roman"/>
          <w:sz w:val="24"/>
          <w:szCs w:val="24"/>
          <w:lang w:eastAsia="ar-SA"/>
        </w:rPr>
        <w:t>udzielenie zezwolenia na pobyt czasowy przez cudzoziemca, proponuje się dodanie ust. 2a i 2b, które usankcjonują w ustawie szczególnej kierowane przez wojewodów do cudzoziemców wezwania o przedłożenie brakujących dowodów na okoliczności istotne w sprawie (kierowane w oparciu o realizację kodeksowej zasady prawdy obiektywnej). Proponuje się zatem, że w przypadku, gdyby do wniosku o udzielenie zezwolenia na pobyt czasowy nie zostały, zgodnie z art. 106 ust. 2 pkt 2 ustawy o cudzoziemcach, dołączone dokumenty niezbędne do potwierdzenia danych zawartych we wniosku i</w:t>
      </w:r>
      <w:r w:rsidR="00003414">
        <w:rPr>
          <w:rFonts w:ascii="Times New Roman" w:hAnsi="Times New Roman"/>
          <w:sz w:val="24"/>
          <w:szCs w:val="24"/>
          <w:lang w:eastAsia="ar-SA"/>
        </w:rPr>
        <w:t xml:space="preserve"> </w:t>
      </w:r>
      <w:r w:rsidRPr="007C3EB0">
        <w:rPr>
          <w:rFonts w:ascii="Times New Roman" w:hAnsi="Times New Roman"/>
          <w:sz w:val="24"/>
          <w:szCs w:val="24"/>
          <w:lang w:eastAsia="ar-SA"/>
        </w:rPr>
        <w:t xml:space="preserve">okoliczności uzasadniających ubieganie się o udzielenie zezwolenia na pobyt czasowy, to wojewoda powinien wezwać </w:t>
      </w:r>
      <w:r w:rsidR="00315AFB" w:rsidRPr="007C3EB0">
        <w:rPr>
          <w:rFonts w:ascii="Times New Roman" w:hAnsi="Times New Roman"/>
          <w:sz w:val="24"/>
          <w:szCs w:val="24"/>
          <w:lang w:eastAsia="ar-SA"/>
        </w:rPr>
        <w:t>d</w:t>
      </w:r>
      <w:r w:rsidRPr="007C3EB0">
        <w:rPr>
          <w:rFonts w:ascii="Times New Roman" w:hAnsi="Times New Roman"/>
          <w:sz w:val="24"/>
          <w:szCs w:val="24"/>
          <w:lang w:eastAsia="ar-SA"/>
        </w:rPr>
        <w:t xml:space="preserve">o ich przedłożenia wyznaczając </w:t>
      </w:r>
      <w:r w:rsidR="00461EB3" w:rsidRPr="007C3EB0">
        <w:rPr>
          <w:rFonts w:ascii="Times New Roman" w:hAnsi="Times New Roman"/>
          <w:sz w:val="24"/>
          <w:szCs w:val="24"/>
          <w:lang w:eastAsia="ar-SA"/>
        </w:rPr>
        <w:t>termin nie krótszy niż 14 dni na realizację tego obowiązku procesowego. W projektowanym przepisie art. 105 ust. 2b ustawy o cudzoziemcach zakłada się, w celu realizacji zasady szybkości postępowania, że wezwanie może nastąpić jednocześnie z wezwaniem do osobistego stawiennictwa na pod</w:t>
      </w:r>
      <w:r w:rsidR="003010C9">
        <w:rPr>
          <w:rFonts w:ascii="Times New Roman" w:hAnsi="Times New Roman"/>
          <w:sz w:val="24"/>
          <w:szCs w:val="24"/>
          <w:lang w:eastAsia="ar-SA"/>
        </w:rPr>
        <w:t>stawie art. 105 ust. 2 ustawy o </w:t>
      </w:r>
      <w:r w:rsidR="00461EB3" w:rsidRPr="007C3EB0">
        <w:rPr>
          <w:rFonts w:ascii="Times New Roman" w:hAnsi="Times New Roman"/>
          <w:sz w:val="24"/>
          <w:szCs w:val="24"/>
          <w:lang w:eastAsia="ar-SA"/>
        </w:rPr>
        <w:t>cudzoziemcach, wezwanie do oddania odcisków linii papilar</w:t>
      </w:r>
      <w:r w:rsidR="003010C9">
        <w:rPr>
          <w:rFonts w:ascii="Times New Roman" w:hAnsi="Times New Roman"/>
          <w:sz w:val="24"/>
          <w:szCs w:val="24"/>
          <w:lang w:eastAsia="ar-SA"/>
        </w:rPr>
        <w:t>nych na podstawie art. 106 ust. </w:t>
      </w:r>
      <w:r w:rsidR="00461EB3" w:rsidRPr="007C3EB0">
        <w:rPr>
          <w:rFonts w:ascii="Times New Roman" w:hAnsi="Times New Roman"/>
          <w:sz w:val="24"/>
          <w:szCs w:val="24"/>
          <w:lang w:eastAsia="ar-SA"/>
        </w:rPr>
        <w:t>5 ustawy o cudzoziemcach (w przypadku, gdy nie było możliwe ich odebranie w czasie wcześniejszej wizyty cudzoziemca, z przyczyn zależnych od wojewody) lub wezwaniem do uzupełnienia braków formalnych wniosku o udzielenie zezwolenia na pobyt czasowy na podstawie art. 64 § 2 Kodeksu postępowania administracyjnego. Oczywiście te potencjalne równoległe wezwania kierowane są pod dalej idącym rygorem związanym z brakiem możliwości procedowania wniosku o udzielenie zezwolenia na pobyt czasowy (pozostawienie wniosku bez rozpoznania; odmowa wszczęcia postępowania w sprawie udzielenia zezwolenia na pobyt czasowy na podstawie art. 99 ust. 1a ustawy o cudzoziemcach), stąd też proponuje się w art. 105 ust. 2b ustawy o cudzoziemcach, aby</w:t>
      </w:r>
      <w:r w:rsidR="003010C9">
        <w:rPr>
          <w:rFonts w:ascii="Times New Roman" w:hAnsi="Times New Roman"/>
          <w:sz w:val="24"/>
          <w:szCs w:val="24"/>
          <w:lang w:eastAsia="ar-SA"/>
        </w:rPr>
        <w:t xml:space="preserve"> w takich sytuacjach wezwanie o </w:t>
      </w:r>
      <w:r w:rsidR="00461EB3" w:rsidRPr="007C3EB0">
        <w:rPr>
          <w:rFonts w:ascii="Times New Roman" w:hAnsi="Times New Roman"/>
          <w:sz w:val="24"/>
          <w:szCs w:val="24"/>
          <w:lang w:eastAsia="ar-SA"/>
        </w:rPr>
        <w:t>przedłożenie dowodów zostało skierowane z terminem</w:t>
      </w:r>
      <w:r w:rsidR="003010C9">
        <w:rPr>
          <w:rFonts w:ascii="Times New Roman" w:hAnsi="Times New Roman"/>
          <w:sz w:val="24"/>
          <w:szCs w:val="24"/>
          <w:lang w:eastAsia="ar-SA"/>
        </w:rPr>
        <w:t xml:space="preserve"> nie krótszym od najdłuższego z </w:t>
      </w:r>
      <w:r w:rsidR="00461EB3" w:rsidRPr="007C3EB0">
        <w:rPr>
          <w:rFonts w:ascii="Times New Roman" w:hAnsi="Times New Roman"/>
          <w:sz w:val="24"/>
          <w:szCs w:val="24"/>
          <w:lang w:eastAsia="ar-SA"/>
        </w:rPr>
        <w:t xml:space="preserve">terminów wyznaczonych w ramach równoległych wezwań. Analogicznie, w przypadku, gdy został złożony wniosek o udzielenie zezwolenia na pobyt czasowy w celu wykonywania pracy w ramach przeniesienia wewnątrz przedsiębiorstwa (art. 139a ust. 1) lub zezwolenia na pobyt czasowy w celu mobilności długoterminowej pracownika kadry kierowniczej, </w:t>
      </w:r>
      <w:r w:rsidR="00461EB3" w:rsidRPr="007C3EB0">
        <w:rPr>
          <w:rFonts w:ascii="Times New Roman" w:hAnsi="Times New Roman"/>
          <w:sz w:val="24"/>
          <w:szCs w:val="24"/>
          <w:lang w:eastAsia="ar-SA"/>
        </w:rPr>
        <w:lastRenderedPageBreak/>
        <w:t>specjalisty lub pracownika odbywającego staż, w ramach przeniesienia wewnątrz przedsiębiorstwa (art. 139o ust. 1), który złożyć powi</w:t>
      </w:r>
      <w:r w:rsidR="003010C9">
        <w:rPr>
          <w:rFonts w:ascii="Times New Roman" w:hAnsi="Times New Roman"/>
          <w:sz w:val="24"/>
          <w:szCs w:val="24"/>
          <w:lang w:eastAsia="ar-SA"/>
        </w:rPr>
        <w:t>nna jednostka przyjmująca (art. </w:t>
      </w:r>
      <w:r w:rsidR="00461EB3" w:rsidRPr="007C3EB0">
        <w:rPr>
          <w:rFonts w:ascii="Times New Roman" w:hAnsi="Times New Roman"/>
          <w:sz w:val="24"/>
          <w:szCs w:val="24"/>
          <w:lang w:eastAsia="ar-SA"/>
        </w:rPr>
        <w:t>106a ust. 1)</w:t>
      </w:r>
      <w:r w:rsidR="00003414">
        <w:rPr>
          <w:rFonts w:ascii="Times New Roman" w:hAnsi="Times New Roman"/>
          <w:sz w:val="24"/>
          <w:szCs w:val="24"/>
          <w:lang w:eastAsia="ar-SA"/>
        </w:rPr>
        <w:t>,</w:t>
      </w:r>
      <w:r w:rsidR="00461EB3" w:rsidRPr="007C3EB0">
        <w:rPr>
          <w:rFonts w:ascii="Times New Roman" w:hAnsi="Times New Roman"/>
          <w:sz w:val="24"/>
          <w:szCs w:val="24"/>
          <w:lang w:eastAsia="ar-SA"/>
        </w:rPr>
        <w:t xml:space="preserve"> proponuje się, aby w nowych przepisach art. 106a ust. 3 i 4 ustanowić analogiczną podstawę do </w:t>
      </w:r>
      <w:r w:rsidR="008A38C2" w:rsidRPr="007C3EB0">
        <w:rPr>
          <w:rFonts w:ascii="Times New Roman" w:hAnsi="Times New Roman"/>
          <w:sz w:val="24"/>
          <w:szCs w:val="24"/>
          <w:lang w:eastAsia="ar-SA"/>
        </w:rPr>
        <w:t>wezwania o przedłożenie dowodów, kierowanego przez wojewodę do tejże jednostki przyjmującej, które może być wezwaniem równoległym do wezwania o usunięcie braków formalnych wniosku (z</w:t>
      </w:r>
      <w:r w:rsidR="00003414">
        <w:rPr>
          <w:rFonts w:ascii="Times New Roman" w:hAnsi="Times New Roman"/>
          <w:sz w:val="24"/>
          <w:szCs w:val="24"/>
          <w:lang w:eastAsia="ar-SA"/>
        </w:rPr>
        <w:t xml:space="preserve"> </w:t>
      </w:r>
      <w:r w:rsidR="008A38C2" w:rsidRPr="007C3EB0">
        <w:rPr>
          <w:rFonts w:ascii="Times New Roman" w:hAnsi="Times New Roman"/>
          <w:sz w:val="24"/>
          <w:szCs w:val="24"/>
          <w:lang w:eastAsia="ar-SA"/>
        </w:rPr>
        <w:t xml:space="preserve">uwagi na specyfikę tych postępowań, które toczą się bez udziału cudzoziemca jako strony postępowania, kwestia osobistego stawiennictwa wnioskodawcy oraz oddania odcisków linii papilarnych w </w:t>
      </w:r>
      <w:r w:rsidR="003010C9">
        <w:rPr>
          <w:rFonts w:ascii="Times New Roman" w:hAnsi="Times New Roman"/>
          <w:sz w:val="24"/>
          <w:szCs w:val="24"/>
          <w:lang w:eastAsia="ar-SA"/>
        </w:rPr>
        <w:t>celu umieszczenia ich później w </w:t>
      </w:r>
      <w:r w:rsidR="008A38C2" w:rsidRPr="007C3EB0">
        <w:rPr>
          <w:rFonts w:ascii="Times New Roman" w:hAnsi="Times New Roman"/>
          <w:sz w:val="24"/>
          <w:szCs w:val="24"/>
          <w:lang w:eastAsia="ar-SA"/>
        </w:rPr>
        <w:t>karcie pobytu jest bezprzedmiotowa).</w:t>
      </w:r>
    </w:p>
    <w:p w14:paraId="31C0E5CF" w14:textId="51358999" w:rsidR="008A38C2" w:rsidRPr="007C3EB0" w:rsidRDefault="008A38C2"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Jak już wskazano z ustanowieniem tych szczególnych podstaw wezwania cudzoziemca lub jednostki przyjmującej o przedłożenie dowodów sprzężony został bieg terminu na załatwienie sprawy przez wojewodę. W przypadku realizacji wezwania, rozpocznie bieg termin na załatwienie sprawy, zaś w przypadku realizacji rozpocznie on swój bieg po bezskutecznym upływie terminu.</w:t>
      </w:r>
    </w:p>
    <w:p w14:paraId="45EA4E04" w14:textId="68B3DA5B" w:rsidR="008A38C2" w:rsidRPr="007C3EB0" w:rsidRDefault="008A38C2" w:rsidP="007C3EB0">
      <w:p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 xml:space="preserve">W projekcie zawarto również przepisy przejściowe dotyczące tej kwestii. Po pierwsze, jako wyjątek od zasady prymatu ustawy dotychczasowej (art. 4 projektu) ustanowiono </w:t>
      </w:r>
      <w:r w:rsidR="00F620D3" w:rsidRPr="007C3EB0">
        <w:rPr>
          <w:rFonts w:ascii="Times New Roman" w:hAnsi="Times New Roman"/>
          <w:sz w:val="24"/>
          <w:szCs w:val="24"/>
          <w:lang w:eastAsia="ar-SA"/>
        </w:rPr>
        <w:t>w</w:t>
      </w:r>
      <w:r w:rsidR="000C4214" w:rsidRPr="007C3EB0">
        <w:rPr>
          <w:rFonts w:ascii="Times New Roman" w:hAnsi="Times New Roman"/>
          <w:sz w:val="24"/>
          <w:szCs w:val="24"/>
          <w:lang w:eastAsia="ar-SA"/>
        </w:rPr>
        <w:t> </w:t>
      </w:r>
      <w:r w:rsidR="00F620D3" w:rsidRPr="007C3EB0">
        <w:rPr>
          <w:rFonts w:ascii="Times New Roman" w:hAnsi="Times New Roman"/>
          <w:sz w:val="24"/>
          <w:szCs w:val="24"/>
          <w:lang w:eastAsia="ar-SA"/>
        </w:rPr>
        <w:t>projektowanym art. 1</w:t>
      </w:r>
      <w:r w:rsidR="00034036" w:rsidRPr="007C3EB0">
        <w:rPr>
          <w:rFonts w:ascii="Times New Roman" w:hAnsi="Times New Roman"/>
          <w:sz w:val="24"/>
          <w:szCs w:val="24"/>
          <w:lang w:eastAsia="ar-SA"/>
        </w:rPr>
        <w:t>3</w:t>
      </w:r>
      <w:r w:rsidR="00F620D3" w:rsidRPr="007C3EB0">
        <w:rPr>
          <w:rFonts w:ascii="Times New Roman" w:hAnsi="Times New Roman"/>
          <w:sz w:val="24"/>
          <w:szCs w:val="24"/>
          <w:lang w:eastAsia="ar-SA"/>
        </w:rPr>
        <w:t xml:space="preserve"> ust. 1 </w:t>
      </w:r>
      <w:r w:rsidRPr="007C3EB0">
        <w:rPr>
          <w:rFonts w:ascii="Times New Roman" w:hAnsi="Times New Roman"/>
          <w:sz w:val="24"/>
          <w:szCs w:val="24"/>
          <w:lang w:eastAsia="ar-SA"/>
        </w:rPr>
        <w:t>zasadę, że w postępowaniach trwa</w:t>
      </w:r>
      <w:r w:rsidR="003010C9">
        <w:rPr>
          <w:rFonts w:ascii="Times New Roman" w:hAnsi="Times New Roman"/>
          <w:sz w:val="24"/>
          <w:szCs w:val="24"/>
          <w:lang w:eastAsia="ar-SA"/>
        </w:rPr>
        <w:t>jących w dniu wejścia w </w:t>
      </w:r>
      <w:r w:rsidRPr="007C3EB0">
        <w:rPr>
          <w:rFonts w:ascii="Times New Roman" w:hAnsi="Times New Roman"/>
          <w:sz w:val="24"/>
          <w:szCs w:val="24"/>
          <w:lang w:eastAsia="ar-SA"/>
        </w:rPr>
        <w:t xml:space="preserve">życie ustawy </w:t>
      </w:r>
      <w:r w:rsidR="00F620D3" w:rsidRPr="007C3EB0">
        <w:rPr>
          <w:rFonts w:ascii="Times New Roman" w:hAnsi="Times New Roman"/>
          <w:sz w:val="24"/>
          <w:szCs w:val="24"/>
          <w:lang w:eastAsia="ar-SA"/>
        </w:rPr>
        <w:t>m.in. art. 105a, art. 106 ust. 2a i ust. 2b oraz art. 106a ust. 3 i 4 ustawy o</w:t>
      </w:r>
      <w:r w:rsidR="000C4214" w:rsidRPr="007C3EB0">
        <w:rPr>
          <w:rFonts w:ascii="Times New Roman" w:hAnsi="Times New Roman"/>
          <w:sz w:val="24"/>
          <w:szCs w:val="24"/>
          <w:lang w:eastAsia="ar-SA"/>
        </w:rPr>
        <w:t> </w:t>
      </w:r>
      <w:r w:rsidR="00F620D3" w:rsidRPr="007C3EB0">
        <w:rPr>
          <w:rFonts w:ascii="Times New Roman" w:hAnsi="Times New Roman"/>
          <w:sz w:val="24"/>
          <w:szCs w:val="24"/>
          <w:lang w:eastAsia="ar-SA"/>
        </w:rPr>
        <w:t>cudzoziemcach będą miały zastosowanie. Tym samym jeżeli w takim postępowaniu wojewoda jeszcze nie skierował odpowiedniego wezwania termin na załatwienie sprawy jeszcze nie będzie biegł. Natomiast</w:t>
      </w:r>
      <w:r w:rsidR="00003414">
        <w:rPr>
          <w:rFonts w:ascii="Times New Roman" w:hAnsi="Times New Roman"/>
          <w:sz w:val="24"/>
          <w:szCs w:val="24"/>
          <w:lang w:eastAsia="ar-SA"/>
        </w:rPr>
        <w:t>,</w:t>
      </w:r>
      <w:r w:rsidR="00F620D3" w:rsidRPr="007C3EB0">
        <w:rPr>
          <w:rFonts w:ascii="Times New Roman" w:hAnsi="Times New Roman"/>
          <w:sz w:val="24"/>
          <w:szCs w:val="24"/>
          <w:lang w:eastAsia="ar-SA"/>
        </w:rPr>
        <w:t xml:space="preserve"> jeżeli już takie jak wy</w:t>
      </w:r>
      <w:r w:rsidR="003010C9">
        <w:rPr>
          <w:rFonts w:ascii="Times New Roman" w:hAnsi="Times New Roman"/>
          <w:sz w:val="24"/>
          <w:szCs w:val="24"/>
          <w:lang w:eastAsia="ar-SA"/>
        </w:rPr>
        <w:t>stępujące obecnie powszechnie w </w:t>
      </w:r>
      <w:r w:rsidR="00F620D3" w:rsidRPr="007C3EB0">
        <w:rPr>
          <w:rFonts w:ascii="Times New Roman" w:hAnsi="Times New Roman"/>
          <w:sz w:val="24"/>
          <w:szCs w:val="24"/>
          <w:lang w:eastAsia="ar-SA"/>
        </w:rPr>
        <w:t>praktyce wezwanie przed wejściem w życie ustawy zostało skierowane, to nie będzie już, zgodnie z projektowanym art. 1</w:t>
      </w:r>
      <w:r w:rsidR="00034036" w:rsidRPr="007C3EB0">
        <w:rPr>
          <w:rFonts w:ascii="Times New Roman" w:hAnsi="Times New Roman"/>
          <w:sz w:val="24"/>
          <w:szCs w:val="24"/>
          <w:lang w:eastAsia="ar-SA"/>
        </w:rPr>
        <w:t>3</w:t>
      </w:r>
      <w:r w:rsidR="00F620D3" w:rsidRPr="007C3EB0">
        <w:rPr>
          <w:rFonts w:ascii="Times New Roman" w:hAnsi="Times New Roman"/>
          <w:sz w:val="24"/>
          <w:szCs w:val="24"/>
          <w:lang w:eastAsia="ar-SA"/>
        </w:rPr>
        <w:t xml:space="preserve"> ust. 2 ustawy o cudzoziemcach</w:t>
      </w:r>
      <w:r w:rsidR="00003414">
        <w:rPr>
          <w:rFonts w:ascii="Times New Roman" w:hAnsi="Times New Roman"/>
          <w:sz w:val="24"/>
          <w:szCs w:val="24"/>
          <w:lang w:eastAsia="ar-SA"/>
        </w:rPr>
        <w:t>,</w:t>
      </w:r>
      <w:r w:rsidR="00F620D3" w:rsidRPr="007C3EB0">
        <w:rPr>
          <w:rFonts w:ascii="Times New Roman" w:hAnsi="Times New Roman"/>
          <w:sz w:val="24"/>
          <w:szCs w:val="24"/>
          <w:lang w:eastAsia="ar-SA"/>
        </w:rPr>
        <w:t xml:space="preserve"> konieczności jego ponawiania i wówczas termin na załatwienie sprawy (60-dniowy) będzie biegł od momentu upływu terminu, jaki dotąd wojewoda wyznaczył, a jeżeli termin ten upłynął przed wejściem w życie ustawy, to biegnie od dnia wejścia w życie ustawy. Podobnie, jeżeli terminy takie, jak określony w art. 105a ust. 1 ustawy o cudzoziemcach</w:t>
      </w:r>
      <w:r w:rsidR="00003414">
        <w:rPr>
          <w:rFonts w:ascii="Times New Roman" w:hAnsi="Times New Roman"/>
          <w:sz w:val="24"/>
          <w:szCs w:val="24"/>
          <w:lang w:eastAsia="ar-SA"/>
        </w:rPr>
        <w:t>,</w:t>
      </w:r>
      <w:r w:rsidR="00F620D3" w:rsidRPr="007C3EB0">
        <w:rPr>
          <w:rFonts w:ascii="Times New Roman" w:hAnsi="Times New Roman"/>
          <w:sz w:val="24"/>
          <w:szCs w:val="24"/>
          <w:lang w:eastAsia="ar-SA"/>
        </w:rPr>
        <w:t xml:space="preserve"> rozpoczęłyby swój bieg przed wejściem w życie ustawy, lecz do tego momentu jeszcze nie upłynęły, biegną one na nowo od dnia wejścia w życie ustawy (projektowany art. 1</w:t>
      </w:r>
      <w:r w:rsidR="00034036" w:rsidRPr="007C3EB0">
        <w:rPr>
          <w:rFonts w:ascii="Times New Roman" w:hAnsi="Times New Roman"/>
          <w:sz w:val="24"/>
          <w:szCs w:val="24"/>
          <w:lang w:eastAsia="ar-SA"/>
        </w:rPr>
        <w:t>3</w:t>
      </w:r>
      <w:r w:rsidR="00F620D3" w:rsidRPr="007C3EB0">
        <w:rPr>
          <w:rFonts w:ascii="Times New Roman" w:hAnsi="Times New Roman"/>
          <w:sz w:val="24"/>
          <w:szCs w:val="24"/>
          <w:lang w:eastAsia="ar-SA"/>
        </w:rPr>
        <w:t xml:space="preserve"> ust. 3).</w:t>
      </w:r>
    </w:p>
    <w:p w14:paraId="0B714B4E" w14:textId="74AB2AC7" w:rsidR="000D0061" w:rsidRPr="007C3EB0" w:rsidRDefault="000D0061"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Projektowana zmiana w art. 106a w ust. 1 w pkt 17 ma charakter legislacyjny.</w:t>
      </w:r>
      <w:r w:rsidR="00CE7C08">
        <w:rPr>
          <w:rFonts w:ascii="Times New Roman" w:hAnsi="Times New Roman"/>
          <w:sz w:val="24"/>
          <w:szCs w:val="24"/>
          <w:lang w:eastAsia="ar-SA"/>
        </w:rPr>
        <w:t xml:space="preserve"> </w:t>
      </w:r>
      <w:r w:rsidRPr="007C3EB0">
        <w:rPr>
          <w:rFonts w:ascii="Times New Roman" w:hAnsi="Times New Roman"/>
          <w:sz w:val="24"/>
          <w:szCs w:val="24"/>
          <w:lang w:eastAsia="ar-SA"/>
        </w:rPr>
        <w:t>W</w:t>
      </w:r>
      <w:r w:rsidR="003010C9">
        <w:rPr>
          <w:rFonts w:ascii="Times New Roman" w:hAnsi="Times New Roman"/>
          <w:sz w:val="24"/>
          <w:szCs w:val="24"/>
          <w:lang w:eastAsia="ar-SA"/>
        </w:rPr>
        <w:t> </w:t>
      </w:r>
      <w:r w:rsidRPr="007C3EB0">
        <w:rPr>
          <w:rFonts w:ascii="Times New Roman" w:hAnsi="Times New Roman"/>
          <w:sz w:val="24"/>
          <w:szCs w:val="24"/>
          <w:lang w:eastAsia="ar-SA"/>
        </w:rPr>
        <w:t>związku z nadaniem art. 139r formy ustępowej konieczne jest dodanie oznaczenia ust. 1 do przywoływanego w tym przepisie art. 139r.</w:t>
      </w:r>
    </w:p>
    <w:p w14:paraId="5A796D41" w14:textId="66C0A38F" w:rsidR="00720A43" w:rsidRPr="007C3EB0" w:rsidRDefault="00911C9B"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lastRenderedPageBreak/>
        <w:t>W projekcie przewiduje się jednolicie, w przypadkach, w których właściwy organ prowadzący postępowanie (wojewoda) ma obowiązek w</w:t>
      </w:r>
      <w:r w:rsidR="003010C9">
        <w:rPr>
          <w:rFonts w:ascii="Times New Roman" w:hAnsi="Times New Roman"/>
          <w:sz w:val="24"/>
          <w:szCs w:val="24"/>
          <w:lang w:eastAsia="ar-SA"/>
        </w:rPr>
        <w:t>ystąpić do właściwych organów o </w:t>
      </w:r>
      <w:r w:rsidRPr="007C3EB0">
        <w:rPr>
          <w:rFonts w:ascii="Times New Roman" w:hAnsi="Times New Roman"/>
          <w:sz w:val="24"/>
          <w:szCs w:val="24"/>
          <w:lang w:eastAsia="ar-SA"/>
        </w:rPr>
        <w:t xml:space="preserve">informacje związane z negatywnymi przesłankami udzielenia określonego rodzaju zezwolenia (komendanta wojewódzkiego Policji, komendanta oddziału Straży Granicznej, Szefa Agencji Bezpieczeństwa Wewnętrznego), że wymiana informacji </w:t>
      </w:r>
      <w:r w:rsidR="00B07B33" w:rsidRPr="007C3EB0">
        <w:rPr>
          <w:rFonts w:ascii="Times New Roman" w:hAnsi="Times New Roman"/>
          <w:sz w:val="24"/>
          <w:szCs w:val="24"/>
          <w:lang w:eastAsia="ar-SA"/>
        </w:rPr>
        <w:t>między</w:t>
      </w:r>
      <w:r w:rsidRPr="007C3EB0">
        <w:rPr>
          <w:rFonts w:ascii="Times New Roman" w:hAnsi="Times New Roman"/>
          <w:sz w:val="24"/>
          <w:szCs w:val="24"/>
          <w:lang w:eastAsia="ar-SA"/>
        </w:rPr>
        <w:t xml:space="preserve"> takimi organami może następować za pośrednictwem środków k</w:t>
      </w:r>
      <w:r w:rsidR="003010C9">
        <w:rPr>
          <w:rFonts w:ascii="Times New Roman" w:hAnsi="Times New Roman"/>
          <w:sz w:val="24"/>
          <w:szCs w:val="24"/>
          <w:lang w:eastAsia="ar-SA"/>
        </w:rPr>
        <w:t>omunikacji elektronicznej (art. </w:t>
      </w:r>
      <w:r w:rsidRPr="007C3EB0">
        <w:rPr>
          <w:rFonts w:ascii="Times New Roman" w:hAnsi="Times New Roman"/>
          <w:sz w:val="24"/>
          <w:szCs w:val="24"/>
          <w:lang w:eastAsia="ar-SA"/>
        </w:rPr>
        <w:t xml:space="preserve">109 ust. 3a, art. 183 ust. 4a, art. 207 ust. 6a), co ma </w:t>
      </w:r>
      <w:r w:rsidR="00CE7C08">
        <w:rPr>
          <w:rFonts w:ascii="Times New Roman" w:hAnsi="Times New Roman"/>
          <w:sz w:val="24"/>
          <w:szCs w:val="24"/>
          <w:lang w:eastAsia="ar-SA"/>
        </w:rPr>
        <w:t xml:space="preserve">na </w:t>
      </w:r>
      <w:r w:rsidRPr="007C3EB0">
        <w:rPr>
          <w:rFonts w:ascii="Times New Roman" w:hAnsi="Times New Roman"/>
          <w:sz w:val="24"/>
          <w:szCs w:val="24"/>
          <w:lang w:eastAsia="ar-SA"/>
        </w:rPr>
        <w:t xml:space="preserve">celu wzmocnienie i usprawnienie tego procesu, trwale przyczyniając się </w:t>
      </w:r>
      <w:r w:rsidR="00315AFB" w:rsidRPr="007C3EB0">
        <w:rPr>
          <w:rFonts w:ascii="Times New Roman" w:hAnsi="Times New Roman"/>
          <w:sz w:val="24"/>
          <w:szCs w:val="24"/>
          <w:lang w:eastAsia="ar-SA"/>
        </w:rPr>
        <w:t xml:space="preserve">do </w:t>
      </w:r>
      <w:r w:rsidRPr="007C3EB0">
        <w:rPr>
          <w:rFonts w:ascii="Times New Roman" w:hAnsi="Times New Roman"/>
          <w:sz w:val="24"/>
          <w:szCs w:val="24"/>
          <w:lang w:eastAsia="ar-SA"/>
        </w:rPr>
        <w:t>wzmocnienia bezpiec</w:t>
      </w:r>
      <w:r w:rsidR="003010C9">
        <w:rPr>
          <w:rFonts w:ascii="Times New Roman" w:hAnsi="Times New Roman"/>
          <w:sz w:val="24"/>
          <w:szCs w:val="24"/>
          <w:lang w:eastAsia="ar-SA"/>
        </w:rPr>
        <w:t>zeństwa państwa. Jednocześnie w </w:t>
      </w:r>
      <w:r w:rsidRPr="007C3EB0">
        <w:rPr>
          <w:rFonts w:ascii="Times New Roman" w:hAnsi="Times New Roman"/>
          <w:sz w:val="24"/>
          <w:szCs w:val="24"/>
          <w:lang w:eastAsia="ar-SA"/>
        </w:rPr>
        <w:t>każdym z tych przypadków przewiduje się również wyraźne przewidzenie kompetencji Szefa Urzędu do Spraw Cudzoziemców</w:t>
      </w:r>
      <w:r w:rsidR="00E93155" w:rsidRPr="007C3EB0">
        <w:rPr>
          <w:rFonts w:ascii="Times New Roman" w:hAnsi="Times New Roman"/>
          <w:sz w:val="24"/>
          <w:szCs w:val="24"/>
          <w:lang w:eastAsia="ar-SA"/>
        </w:rPr>
        <w:t xml:space="preserve">, </w:t>
      </w:r>
      <w:r w:rsidRPr="007C3EB0">
        <w:rPr>
          <w:rFonts w:ascii="Times New Roman" w:hAnsi="Times New Roman"/>
          <w:sz w:val="24"/>
          <w:szCs w:val="24"/>
          <w:lang w:eastAsia="ar-SA"/>
        </w:rPr>
        <w:t>do tego, aby w takich przypadkach wystąpić jako organ odwoławczy do właściwych organów o stosowne informacje, jeżeli organ I instancji tego nie uczynił, ponieważ od samego początku nie uznał, iż istnieje możliwość udzielenia stosownego zezwolenia lub zgody na pobyt ze względów humani</w:t>
      </w:r>
      <w:r w:rsidR="003010C9">
        <w:rPr>
          <w:rFonts w:ascii="Times New Roman" w:hAnsi="Times New Roman"/>
          <w:sz w:val="24"/>
          <w:szCs w:val="24"/>
          <w:lang w:eastAsia="ar-SA"/>
        </w:rPr>
        <w:t>tarnych (art. 109 ust. 4a, art. </w:t>
      </w:r>
      <w:r w:rsidRPr="007C3EB0">
        <w:rPr>
          <w:rFonts w:ascii="Times New Roman" w:hAnsi="Times New Roman"/>
          <w:sz w:val="24"/>
          <w:szCs w:val="24"/>
          <w:lang w:eastAsia="ar-SA"/>
        </w:rPr>
        <w:t>183a ust. 5</w:t>
      </w:r>
      <w:r w:rsidR="00E93155" w:rsidRPr="007C3EB0">
        <w:rPr>
          <w:rFonts w:ascii="Times New Roman" w:hAnsi="Times New Roman"/>
          <w:sz w:val="24"/>
          <w:szCs w:val="24"/>
          <w:lang w:eastAsia="ar-SA"/>
        </w:rPr>
        <w:t>a</w:t>
      </w:r>
      <w:r w:rsidRPr="007C3EB0">
        <w:rPr>
          <w:rFonts w:ascii="Times New Roman" w:hAnsi="Times New Roman"/>
          <w:sz w:val="24"/>
          <w:szCs w:val="24"/>
          <w:lang w:eastAsia="ar-SA"/>
        </w:rPr>
        <w:t>, art. 207 ust. 7a</w:t>
      </w:r>
      <w:r w:rsidR="00F620D3" w:rsidRPr="007C3EB0">
        <w:rPr>
          <w:rFonts w:ascii="Times New Roman" w:hAnsi="Times New Roman"/>
          <w:sz w:val="24"/>
          <w:szCs w:val="24"/>
          <w:lang w:eastAsia="ar-SA"/>
        </w:rPr>
        <w:t>)</w:t>
      </w:r>
      <w:r w:rsidRPr="007C3EB0">
        <w:rPr>
          <w:rFonts w:ascii="Times New Roman" w:hAnsi="Times New Roman"/>
          <w:sz w:val="24"/>
          <w:szCs w:val="24"/>
          <w:lang w:eastAsia="ar-SA"/>
        </w:rPr>
        <w:t>. W obecnym stanie prawnym taka kompetencja nie jest wprost przewidziana w przepisach regulujących poszczególne rodzaje postępowań.</w:t>
      </w:r>
    </w:p>
    <w:p w14:paraId="6389132F" w14:textId="5FC532A6" w:rsidR="000F18F4" w:rsidRPr="007C3EB0" w:rsidRDefault="00E9149D"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 xml:space="preserve">W projekcie przewiduje się </w:t>
      </w:r>
      <w:r w:rsidR="000F18F4" w:rsidRPr="007C3EB0">
        <w:rPr>
          <w:rFonts w:ascii="Times New Roman" w:hAnsi="Times New Roman"/>
          <w:sz w:val="24"/>
          <w:szCs w:val="24"/>
          <w:lang w:eastAsia="ar-SA"/>
        </w:rPr>
        <w:t>uproszczenia dotyczące udzielania cudzoziemcom zezwoleń na pobyt czasowy i pracę</w:t>
      </w:r>
      <w:r w:rsidRPr="007C3EB0">
        <w:rPr>
          <w:rFonts w:ascii="Times New Roman" w:hAnsi="Times New Roman"/>
          <w:sz w:val="24"/>
          <w:szCs w:val="24"/>
          <w:lang w:eastAsia="ar-SA"/>
        </w:rPr>
        <w:t>, o których mowa w art. 114 ustawy o cudzoziemcach</w:t>
      </w:r>
      <w:r w:rsidR="000D1A62" w:rsidRPr="007C3EB0">
        <w:rPr>
          <w:rFonts w:ascii="Times New Roman" w:hAnsi="Times New Roman"/>
          <w:sz w:val="24"/>
          <w:szCs w:val="24"/>
          <w:lang w:eastAsia="ar-SA"/>
        </w:rPr>
        <w:t xml:space="preserve">, które stanowią </w:t>
      </w:r>
      <w:r w:rsidR="007760C9" w:rsidRPr="007C3EB0">
        <w:rPr>
          <w:rFonts w:ascii="Times New Roman" w:hAnsi="Times New Roman"/>
          <w:sz w:val="24"/>
          <w:szCs w:val="24"/>
          <w:lang w:eastAsia="ar-SA"/>
        </w:rPr>
        <w:t>najpopularniejszy rodzaj zezwoleń na pobyt czasowy na terytorium Polski</w:t>
      </w:r>
      <w:r w:rsidRPr="007C3EB0">
        <w:rPr>
          <w:rFonts w:ascii="Times New Roman" w:hAnsi="Times New Roman"/>
          <w:sz w:val="24"/>
          <w:szCs w:val="24"/>
          <w:lang w:eastAsia="ar-SA"/>
        </w:rPr>
        <w:t>.</w:t>
      </w:r>
    </w:p>
    <w:p w14:paraId="0B6B20C5" w14:textId="4EC5B7BE" w:rsidR="00FC48CB" w:rsidRPr="007C3EB0" w:rsidRDefault="0037090D"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 xml:space="preserve">W ust. 1 </w:t>
      </w:r>
      <w:r w:rsidR="009C2F48" w:rsidRPr="007C3EB0">
        <w:rPr>
          <w:rFonts w:ascii="Times New Roman" w:hAnsi="Times New Roman"/>
          <w:sz w:val="24"/>
          <w:szCs w:val="24"/>
          <w:lang w:eastAsia="ar-SA"/>
        </w:rPr>
        <w:t>art. 114 proponuje się rezygnację z wymogu posiadania zapewnionego miejsca zamieszkania (pkt 2) oraz wymogu posiadania źródła stabilnego i regularnego dochodu wystarczającego na pokrycie kosztów utrzymania cudzoziemca i członków rodziny pozostających na jego utrzymaniu (pkt 1 lit. b) do udzieleni</w:t>
      </w:r>
      <w:r w:rsidR="003010C9">
        <w:rPr>
          <w:rFonts w:ascii="Times New Roman" w:hAnsi="Times New Roman"/>
          <w:sz w:val="24"/>
          <w:szCs w:val="24"/>
          <w:lang w:eastAsia="ar-SA"/>
        </w:rPr>
        <w:t>a zezwolenia na pobyt czasowy i </w:t>
      </w:r>
      <w:r w:rsidR="009C2F48" w:rsidRPr="007C3EB0">
        <w:rPr>
          <w:rFonts w:ascii="Times New Roman" w:hAnsi="Times New Roman"/>
          <w:sz w:val="24"/>
          <w:szCs w:val="24"/>
          <w:lang w:eastAsia="ar-SA"/>
        </w:rPr>
        <w:t xml:space="preserve">pracę, natomiast w modyfikowanym punkcie 5 przewiduje się wymóg udzielenia </w:t>
      </w:r>
      <w:r w:rsidR="00052458" w:rsidRPr="007C3EB0">
        <w:rPr>
          <w:rFonts w:ascii="Times New Roman" w:hAnsi="Times New Roman"/>
          <w:sz w:val="24"/>
          <w:szCs w:val="24"/>
          <w:lang w:eastAsia="ar-SA"/>
        </w:rPr>
        <w:t>ww.</w:t>
      </w:r>
      <w:r w:rsidR="009C2F48" w:rsidRPr="007C3EB0">
        <w:rPr>
          <w:rFonts w:ascii="Times New Roman" w:hAnsi="Times New Roman"/>
          <w:sz w:val="24"/>
          <w:szCs w:val="24"/>
          <w:lang w:eastAsia="ar-SA"/>
        </w:rPr>
        <w:t xml:space="preserve"> zezwolenia dotyczący wynagrodzenia, wskazywanego przez podmiot powierzający wykonywanie pracy w załączniku do wniosku o udzielenie zezwolenia, o</w:t>
      </w:r>
      <w:r w:rsidR="00285F7F">
        <w:rPr>
          <w:rFonts w:ascii="Times New Roman" w:hAnsi="Times New Roman"/>
          <w:sz w:val="24"/>
          <w:szCs w:val="24"/>
          <w:lang w:eastAsia="ar-SA"/>
        </w:rPr>
        <w:t xml:space="preserve"> </w:t>
      </w:r>
      <w:r w:rsidR="009C2F48" w:rsidRPr="007C3EB0">
        <w:rPr>
          <w:rFonts w:ascii="Times New Roman" w:hAnsi="Times New Roman"/>
          <w:sz w:val="24"/>
          <w:szCs w:val="24"/>
          <w:lang w:eastAsia="ar-SA"/>
        </w:rPr>
        <w:t xml:space="preserve">którym mowa w art. 106 ust. 1a, które powinno być nie niższe niż </w:t>
      </w:r>
      <w:r w:rsidR="00F620D3" w:rsidRPr="007C3EB0">
        <w:rPr>
          <w:rFonts w:ascii="Times New Roman" w:hAnsi="Times New Roman"/>
          <w:sz w:val="24"/>
          <w:szCs w:val="24"/>
          <w:lang w:eastAsia="ar-SA"/>
        </w:rPr>
        <w:t>mini</w:t>
      </w:r>
      <w:r w:rsidR="00B134B2" w:rsidRPr="007C3EB0">
        <w:rPr>
          <w:rFonts w:ascii="Times New Roman" w:hAnsi="Times New Roman"/>
          <w:sz w:val="24"/>
          <w:szCs w:val="24"/>
          <w:lang w:eastAsia="ar-SA"/>
        </w:rPr>
        <w:t>m</w:t>
      </w:r>
      <w:r w:rsidR="00F620D3" w:rsidRPr="007C3EB0">
        <w:rPr>
          <w:rFonts w:ascii="Times New Roman" w:hAnsi="Times New Roman"/>
          <w:sz w:val="24"/>
          <w:szCs w:val="24"/>
          <w:lang w:eastAsia="ar-SA"/>
        </w:rPr>
        <w:t xml:space="preserve">alne wynagrodzenie za pracę </w:t>
      </w:r>
      <w:r w:rsidR="009C2F48" w:rsidRPr="007C3EB0">
        <w:rPr>
          <w:rFonts w:ascii="Times New Roman" w:hAnsi="Times New Roman"/>
          <w:sz w:val="24"/>
          <w:szCs w:val="24"/>
          <w:lang w:eastAsia="ar-SA"/>
        </w:rPr>
        <w:t>niezależnie od wymiaru czasu pracy i rodzaju stosunku prawnego stanowiącego podstawę wykonywania pracy przez cudzoziemca.</w:t>
      </w:r>
      <w:r w:rsidR="0044073A" w:rsidRPr="007C3EB0">
        <w:rPr>
          <w:rFonts w:ascii="Times New Roman" w:hAnsi="Times New Roman"/>
          <w:sz w:val="24"/>
          <w:szCs w:val="24"/>
          <w:lang w:eastAsia="ar-SA"/>
        </w:rPr>
        <w:t xml:space="preserve"> W ust. </w:t>
      </w:r>
      <w:r w:rsidR="00FC48CB" w:rsidRPr="007C3EB0">
        <w:rPr>
          <w:rFonts w:ascii="Times New Roman" w:hAnsi="Times New Roman"/>
          <w:sz w:val="24"/>
          <w:szCs w:val="24"/>
          <w:lang w:eastAsia="ar-SA"/>
        </w:rPr>
        <w:t>4</w:t>
      </w:r>
      <w:r w:rsidR="00F620D3" w:rsidRPr="007C3EB0">
        <w:rPr>
          <w:rFonts w:ascii="Times New Roman" w:hAnsi="Times New Roman"/>
          <w:sz w:val="24"/>
          <w:szCs w:val="24"/>
          <w:lang w:eastAsia="ar-SA"/>
        </w:rPr>
        <w:t>b</w:t>
      </w:r>
      <w:r w:rsidR="0044073A" w:rsidRPr="007C3EB0">
        <w:rPr>
          <w:rFonts w:ascii="Times New Roman" w:hAnsi="Times New Roman"/>
          <w:sz w:val="24"/>
          <w:szCs w:val="24"/>
          <w:lang w:eastAsia="ar-SA"/>
        </w:rPr>
        <w:t xml:space="preserve"> </w:t>
      </w:r>
      <w:r w:rsidR="00F620D3" w:rsidRPr="007C3EB0">
        <w:rPr>
          <w:rFonts w:ascii="Times New Roman" w:hAnsi="Times New Roman"/>
          <w:sz w:val="24"/>
          <w:szCs w:val="24"/>
          <w:lang w:eastAsia="ar-SA"/>
        </w:rPr>
        <w:t xml:space="preserve">stanowi </w:t>
      </w:r>
      <w:r w:rsidR="0044073A" w:rsidRPr="007C3EB0">
        <w:rPr>
          <w:rFonts w:ascii="Times New Roman" w:hAnsi="Times New Roman"/>
          <w:sz w:val="24"/>
          <w:szCs w:val="24"/>
          <w:lang w:eastAsia="ar-SA"/>
        </w:rPr>
        <w:t>się natomiast, iż w</w:t>
      </w:r>
      <w:r w:rsidR="00FC48CB" w:rsidRPr="007C3EB0">
        <w:rPr>
          <w:rFonts w:ascii="Times New Roman" w:hAnsi="Times New Roman"/>
          <w:sz w:val="24"/>
          <w:szCs w:val="24"/>
          <w:lang w:eastAsia="ar-SA"/>
        </w:rPr>
        <w:t xml:space="preserve">ymóg, o którym mowa w ust. 1 pkt 5, uważa się za spełniony również wówczas, gdy celem pobytu cudzoziemca na terytorium Rzeczypospolitej Polskiej jest wykonywanie pracy na rzecz więcej niż jednego podmiotu powierzającego wykonywanie pracy </w:t>
      </w:r>
      <w:r w:rsidR="003010C9">
        <w:rPr>
          <w:rFonts w:ascii="Times New Roman" w:hAnsi="Times New Roman"/>
          <w:sz w:val="24"/>
          <w:szCs w:val="24"/>
          <w:lang w:eastAsia="ar-SA"/>
        </w:rPr>
        <w:t>i suma wynagrodzeń wskazanych w </w:t>
      </w:r>
      <w:r w:rsidR="00FC48CB" w:rsidRPr="007C3EB0">
        <w:rPr>
          <w:rFonts w:ascii="Times New Roman" w:hAnsi="Times New Roman"/>
          <w:sz w:val="24"/>
          <w:szCs w:val="24"/>
          <w:lang w:eastAsia="ar-SA"/>
        </w:rPr>
        <w:t>załącznikach do wniosku o</w:t>
      </w:r>
      <w:r w:rsidR="00285F7F">
        <w:rPr>
          <w:rFonts w:ascii="Times New Roman" w:hAnsi="Times New Roman"/>
          <w:sz w:val="24"/>
          <w:szCs w:val="24"/>
          <w:lang w:eastAsia="ar-SA"/>
        </w:rPr>
        <w:t xml:space="preserve"> </w:t>
      </w:r>
      <w:r w:rsidR="00FC48CB" w:rsidRPr="007C3EB0">
        <w:rPr>
          <w:rFonts w:ascii="Times New Roman" w:hAnsi="Times New Roman"/>
          <w:sz w:val="24"/>
          <w:szCs w:val="24"/>
          <w:lang w:eastAsia="ar-SA"/>
        </w:rPr>
        <w:t xml:space="preserve">udzielenie zezwolenia, o których mowa w art. 106 ust. 1a, nie jest niższa niż </w:t>
      </w:r>
      <w:r w:rsidR="005A5D21" w:rsidRPr="007C3EB0">
        <w:rPr>
          <w:rFonts w:ascii="Times New Roman" w:hAnsi="Times New Roman"/>
          <w:sz w:val="24"/>
          <w:szCs w:val="24"/>
          <w:lang w:eastAsia="ar-SA"/>
        </w:rPr>
        <w:t>minimalne wynagrodzenie za pracę, do k</w:t>
      </w:r>
      <w:r w:rsidR="003010C9">
        <w:rPr>
          <w:rFonts w:ascii="Times New Roman" w:hAnsi="Times New Roman"/>
          <w:sz w:val="24"/>
          <w:szCs w:val="24"/>
          <w:lang w:eastAsia="ar-SA"/>
        </w:rPr>
        <w:t>tórego odsyła wskazany już art. </w:t>
      </w:r>
      <w:r w:rsidR="005A5D21" w:rsidRPr="007C3EB0">
        <w:rPr>
          <w:rFonts w:ascii="Times New Roman" w:hAnsi="Times New Roman"/>
          <w:sz w:val="24"/>
          <w:szCs w:val="24"/>
          <w:lang w:eastAsia="ar-SA"/>
        </w:rPr>
        <w:t xml:space="preserve">114 </w:t>
      </w:r>
      <w:r w:rsidR="005A5D21" w:rsidRPr="007C3EB0">
        <w:rPr>
          <w:rFonts w:ascii="Times New Roman" w:hAnsi="Times New Roman"/>
          <w:sz w:val="24"/>
          <w:szCs w:val="24"/>
          <w:lang w:eastAsia="ar-SA"/>
        </w:rPr>
        <w:lastRenderedPageBreak/>
        <w:t>ust. 1 pkt 5 ustawy o</w:t>
      </w:r>
      <w:r w:rsidR="00285F7F">
        <w:rPr>
          <w:rFonts w:ascii="Times New Roman" w:hAnsi="Times New Roman"/>
          <w:sz w:val="24"/>
          <w:szCs w:val="24"/>
          <w:lang w:eastAsia="ar-SA"/>
        </w:rPr>
        <w:t xml:space="preserve"> </w:t>
      </w:r>
      <w:r w:rsidR="005A5D21" w:rsidRPr="007C3EB0">
        <w:rPr>
          <w:rFonts w:ascii="Times New Roman" w:hAnsi="Times New Roman"/>
          <w:sz w:val="24"/>
          <w:szCs w:val="24"/>
          <w:lang w:eastAsia="ar-SA"/>
        </w:rPr>
        <w:t>cudzoziemcach. W ocenie projektodaw</w:t>
      </w:r>
      <w:r w:rsidR="003010C9">
        <w:rPr>
          <w:rFonts w:ascii="Times New Roman" w:hAnsi="Times New Roman"/>
          <w:sz w:val="24"/>
          <w:szCs w:val="24"/>
          <w:lang w:eastAsia="ar-SA"/>
        </w:rPr>
        <w:t>cy takie zmiany w art. 114 ust. </w:t>
      </w:r>
      <w:r w:rsidR="005A5D21" w:rsidRPr="007C3EB0">
        <w:rPr>
          <w:rFonts w:ascii="Times New Roman" w:hAnsi="Times New Roman"/>
          <w:sz w:val="24"/>
          <w:szCs w:val="24"/>
          <w:lang w:eastAsia="ar-SA"/>
        </w:rPr>
        <w:t>1 ustawy o</w:t>
      </w:r>
      <w:r w:rsidR="00285F7F">
        <w:rPr>
          <w:rFonts w:ascii="Times New Roman" w:hAnsi="Times New Roman"/>
          <w:sz w:val="24"/>
          <w:szCs w:val="24"/>
          <w:lang w:eastAsia="ar-SA"/>
        </w:rPr>
        <w:t xml:space="preserve"> </w:t>
      </w:r>
      <w:r w:rsidR="005A5D21" w:rsidRPr="007C3EB0">
        <w:rPr>
          <w:rFonts w:ascii="Times New Roman" w:hAnsi="Times New Roman"/>
          <w:sz w:val="24"/>
          <w:szCs w:val="24"/>
          <w:lang w:eastAsia="ar-SA"/>
        </w:rPr>
        <w:t>cudzoziemcach przyczynią się niewątpliwie do uproszczenia wymogów udzielenia zezwolenia na pobyt czasowy, ułatwiając tym samym procedowanie przez wojewodów oraz przez Szefa Urzędu do Spraw Cudzoziemców, przyczyniając się tym samym do zmniejszenia presji na organy migracyjne w związku z masowym, trwającym od 2016 r. zwiększeniem liczby wniosków o udzielenie zezwoleń pobytowych, jakie składają do wojewodów obywatele państw trzecich, ale jednocześnie nie spowodują, że nastąpi odstępstwo od pryncypiów ochrony rynku pracy, jak również ochrony takich wartości, jak obronność, bezpieczeństwo państwa czy bezpieczeństwo i porządek publiczny. Z</w:t>
      </w:r>
      <w:r w:rsidR="00285F7F">
        <w:rPr>
          <w:rFonts w:ascii="Times New Roman" w:hAnsi="Times New Roman"/>
          <w:sz w:val="24"/>
          <w:szCs w:val="24"/>
          <w:lang w:eastAsia="ar-SA"/>
        </w:rPr>
        <w:t xml:space="preserve"> </w:t>
      </w:r>
      <w:r w:rsidR="005A5D21" w:rsidRPr="007C3EB0">
        <w:rPr>
          <w:rFonts w:ascii="Times New Roman" w:hAnsi="Times New Roman"/>
          <w:sz w:val="24"/>
          <w:szCs w:val="24"/>
          <w:lang w:eastAsia="ar-SA"/>
        </w:rPr>
        <w:t>jednej strony bowiem wojewoda, z uwagi na uchylenie art. 114 ust. 1 pkt 2 ustawy o</w:t>
      </w:r>
      <w:r w:rsidR="00285F7F">
        <w:rPr>
          <w:rFonts w:ascii="Times New Roman" w:hAnsi="Times New Roman"/>
          <w:sz w:val="24"/>
          <w:szCs w:val="24"/>
          <w:lang w:eastAsia="ar-SA"/>
        </w:rPr>
        <w:t xml:space="preserve"> </w:t>
      </w:r>
      <w:r w:rsidR="005A5D21" w:rsidRPr="007C3EB0">
        <w:rPr>
          <w:rFonts w:ascii="Times New Roman" w:hAnsi="Times New Roman"/>
          <w:sz w:val="24"/>
          <w:szCs w:val="24"/>
          <w:lang w:eastAsia="ar-SA"/>
        </w:rPr>
        <w:t>cudzoziemcach</w:t>
      </w:r>
      <w:r w:rsidR="00285F7F">
        <w:rPr>
          <w:rFonts w:ascii="Times New Roman" w:hAnsi="Times New Roman"/>
          <w:sz w:val="24"/>
          <w:szCs w:val="24"/>
          <w:lang w:eastAsia="ar-SA"/>
        </w:rPr>
        <w:t>,</w:t>
      </w:r>
      <w:r w:rsidR="005A5D21" w:rsidRPr="007C3EB0">
        <w:rPr>
          <w:rFonts w:ascii="Times New Roman" w:hAnsi="Times New Roman"/>
          <w:sz w:val="24"/>
          <w:szCs w:val="24"/>
          <w:lang w:eastAsia="ar-SA"/>
        </w:rPr>
        <w:t xml:space="preserve"> nie będzie już badał, zwłaszcza w przypadkach wątpliwych istnienie stanu faktycznego, z którego wynika rozsądna perspektywa zajmowania przez cudzoziemca określonego lokalu w celach mieszkalnych po udzieleniu mu zezwolenia na pobyt czasowy</w:t>
      </w:r>
      <w:r w:rsidR="000C645F" w:rsidRPr="007C3EB0">
        <w:rPr>
          <w:rFonts w:ascii="Times New Roman" w:hAnsi="Times New Roman"/>
          <w:sz w:val="24"/>
          <w:szCs w:val="24"/>
          <w:lang w:eastAsia="ar-SA"/>
        </w:rPr>
        <w:t>, ale z drugiej zawsze będzie obowiązany do tego, aby składając wniosek o udzielenie zezwolenia na pobyt czasowy wskazywać w nim swój adres pobytu. Ponadto rezygnacja z wymogu, o którym mowa w art. 114 ust. 1 pkt 1 lit. b ustawy o</w:t>
      </w:r>
      <w:r w:rsidR="00285F7F">
        <w:rPr>
          <w:rFonts w:ascii="Times New Roman" w:hAnsi="Times New Roman"/>
          <w:sz w:val="24"/>
          <w:szCs w:val="24"/>
          <w:lang w:eastAsia="ar-SA"/>
        </w:rPr>
        <w:t xml:space="preserve"> </w:t>
      </w:r>
      <w:r w:rsidR="000C645F" w:rsidRPr="007C3EB0">
        <w:rPr>
          <w:rFonts w:ascii="Times New Roman" w:hAnsi="Times New Roman"/>
          <w:sz w:val="24"/>
          <w:szCs w:val="24"/>
          <w:lang w:eastAsia="ar-SA"/>
        </w:rPr>
        <w:t>cudzoziemcach</w:t>
      </w:r>
      <w:r w:rsidR="00285F7F">
        <w:rPr>
          <w:rFonts w:ascii="Times New Roman" w:hAnsi="Times New Roman"/>
          <w:sz w:val="24"/>
          <w:szCs w:val="24"/>
          <w:lang w:eastAsia="ar-SA"/>
        </w:rPr>
        <w:t>,</w:t>
      </w:r>
      <w:r w:rsidR="000C645F" w:rsidRPr="007C3EB0">
        <w:rPr>
          <w:rFonts w:ascii="Times New Roman" w:hAnsi="Times New Roman"/>
          <w:sz w:val="24"/>
          <w:szCs w:val="24"/>
          <w:lang w:eastAsia="ar-SA"/>
        </w:rPr>
        <w:t xml:space="preserve"> spowoduje, że wojewoda nie będzie już badał cało</w:t>
      </w:r>
      <w:r w:rsidR="00B134B2" w:rsidRPr="007C3EB0">
        <w:rPr>
          <w:rFonts w:ascii="Times New Roman" w:hAnsi="Times New Roman"/>
          <w:sz w:val="24"/>
          <w:szCs w:val="24"/>
          <w:lang w:eastAsia="ar-SA"/>
        </w:rPr>
        <w:t>ściowo</w:t>
      </w:r>
      <w:r w:rsidR="000C645F" w:rsidRPr="007C3EB0">
        <w:rPr>
          <w:rFonts w:ascii="Times New Roman" w:hAnsi="Times New Roman"/>
          <w:sz w:val="24"/>
          <w:szCs w:val="24"/>
          <w:lang w:eastAsia="ar-SA"/>
        </w:rPr>
        <w:t xml:space="preserve"> sytuacji majątkowej cudzoziemca, także w kontekście osób pozostających na jego utrzymaniu, ale jednocześnie będzie wymagał, aby jego wynagrodzenie nie mogło </w:t>
      </w:r>
      <w:r w:rsidR="00FC48CB" w:rsidRPr="007C3EB0">
        <w:rPr>
          <w:rFonts w:ascii="Times New Roman" w:hAnsi="Times New Roman"/>
          <w:sz w:val="24"/>
          <w:szCs w:val="24"/>
          <w:lang w:eastAsia="ar-SA"/>
        </w:rPr>
        <w:t>być niższe niż minimalne wynagrodzenie za pracę określone na podstawie art. 2 ustawy z dnia 10 października 2002 r. o minimalnym wynagrodzeniu za pracę (Dz. U. z 2018 r. poz. 2177 oraz z 2019 r. poz. 1564)</w:t>
      </w:r>
      <w:r w:rsidR="000C645F" w:rsidRPr="007C3EB0">
        <w:rPr>
          <w:rFonts w:ascii="Times New Roman" w:hAnsi="Times New Roman"/>
          <w:sz w:val="24"/>
          <w:szCs w:val="24"/>
          <w:lang w:eastAsia="ar-SA"/>
        </w:rPr>
        <w:t>, bez względu na rodzaj stosunku prawnego oraz wymiar czasu pracy. Projektodawca stoi na stanowisku, że takie ukształto</w:t>
      </w:r>
      <w:r w:rsidR="003010C9">
        <w:rPr>
          <w:rFonts w:ascii="Times New Roman" w:hAnsi="Times New Roman"/>
          <w:sz w:val="24"/>
          <w:szCs w:val="24"/>
          <w:lang w:eastAsia="ar-SA"/>
        </w:rPr>
        <w:t>wanie wymogu określonego w art. </w:t>
      </w:r>
      <w:r w:rsidR="000C645F" w:rsidRPr="007C3EB0">
        <w:rPr>
          <w:rFonts w:ascii="Times New Roman" w:hAnsi="Times New Roman"/>
          <w:sz w:val="24"/>
          <w:szCs w:val="24"/>
          <w:lang w:eastAsia="ar-SA"/>
        </w:rPr>
        <w:t>114 ust. 1 pkt 5 ustawy o cudzoziemcach zapewni element bezpieczeństwa socjalnego, które dotąd zapewniał wymóg, o którym mowa w art. 114 ust. 1 pkt 1 lit. b ustawy cudzoziemcach.</w:t>
      </w:r>
    </w:p>
    <w:p w14:paraId="27F84140" w14:textId="458C8070" w:rsidR="000400B1" w:rsidRPr="007C3EB0" w:rsidRDefault="005D2BDA"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Zmiana w art. 1</w:t>
      </w:r>
      <w:r w:rsidR="00052458" w:rsidRPr="007C3EB0">
        <w:rPr>
          <w:rFonts w:ascii="Times New Roman" w:hAnsi="Times New Roman"/>
          <w:sz w:val="24"/>
          <w:szCs w:val="24"/>
          <w:lang w:eastAsia="ar-SA"/>
        </w:rPr>
        <w:t>1</w:t>
      </w:r>
      <w:r w:rsidRPr="007C3EB0">
        <w:rPr>
          <w:rFonts w:ascii="Times New Roman" w:hAnsi="Times New Roman"/>
          <w:sz w:val="24"/>
          <w:szCs w:val="24"/>
          <w:lang w:eastAsia="ar-SA"/>
        </w:rPr>
        <w:t>4 ust. 1a jest konsekwencją uchyla</w:t>
      </w:r>
      <w:r w:rsidR="00CC16F1" w:rsidRPr="007C3EB0">
        <w:rPr>
          <w:rFonts w:ascii="Times New Roman" w:hAnsi="Times New Roman"/>
          <w:sz w:val="24"/>
          <w:szCs w:val="24"/>
          <w:lang w:eastAsia="ar-SA"/>
        </w:rPr>
        <w:t>nia</w:t>
      </w:r>
      <w:r w:rsidRPr="007C3EB0">
        <w:rPr>
          <w:rFonts w:ascii="Times New Roman" w:hAnsi="Times New Roman"/>
          <w:sz w:val="24"/>
          <w:szCs w:val="24"/>
          <w:lang w:eastAsia="ar-SA"/>
        </w:rPr>
        <w:t xml:space="preserve"> pkt 2 w ust. 1.</w:t>
      </w:r>
    </w:p>
    <w:p w14:paraId="4E7FEFB2" w14:textId="70D101AB" w:rsidR="00763FAD" w:rsidRPr="007C3EB0" w:rsidRDefault="00763FAD"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 xml:space="preserve">Uchylenie ust. 2 w art. 114 jest konsekwencją wprowadzenia </w:t>
      </w:r>
      <w:r w:rsidR="001E53BC" w:rsidRPr="007C3EB0">
        <w:rPr>
          <w:rFonts w:ascii="Times New Roman" w:hAnsi="Times New Roman"/>
          <w:sz w:val="24"/>
          <w:szCs w:val="24"/>
          <w:lang w:eastAsia="ar-SA"/>
        </w:rPr>
        <w:t xml:space="preserve">w projekcie </w:t>
      </w:r>
      <w:r w:rsidRPr="007C3EB0">
        <w:rPr>
          <w:rFonts w:ascii="Times New Roman" w:hAnsi="Times New Roman"/>
          <w:sz w:val="24"/>
          <w:szCs w:val="24"/>
          <w:lang w:eastAsia="ar-SA"/>
        </w:rPr>
        <w:t>rozwiązania, o którym</w:t>
      </w:r>
      <w:r w:rsidR="006D426C" w:rsidRPr="007C3EB0">
        <w:rPr>
          <w:rFonts w:ascii="Times New Roman" w:hAnsi="Times New Roman"/>
          <w:sz w:val="24"/>
          <w:szCs w:val="24"/>
          <w:lang w:eastAsia="ar-SA"/>
        </w:rPr>
        <w:t xml:space="preserve"> wyżej </w:t>
      </w:r>
      <w:r w:rsidRPr="007C3EB0">
        <w:rPr>
          <w:rFonts w:ascii="Times New Roman" w:hAnsi="Times New Roman"/>
          <w:sz w:val="24"/>
          <w:szCs w:val="24"/>
          <w:lang w:eastAsia="ar-SA"/>
        </w:rPr>
        <w:t>mowa w art. 114 ust. 1 pkt 5.</w:t>
      </w:r>
    </w:p>
    <w:p w14:paraId="0620CBD5" w14:textId="6BACD7C2" w:rsidR="00FA04A1" w:rsidRPr="007C3EB0" w:rsidRDefault="00FA04A1"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W art. 114 ust. 3</w:t>
      </w:r>
      <w:r w:rsidR="00C213FF" w:rsidRPr="007C3EB0">
        <w:rPr>
          <w:rFonts w:ascii="Times New Roman" w:hAnsi="Times New Roman"/>
          <w:sz w:val="24"/>
          <w:szCs w:val="24"/>
          <w:lang w:eastAsia="ar-SA"/>
        </w:rPr>
        <w:t xml:space="preserve"> przewidującym zwolnienie z wymogu</w:t>
      </w:r>
      <w:r w:rsidRPr="007C3EB0">
        <w:rPr>
          <w:rFonts w:ascii="Times New Roman" w:hAnsi="Times New Roman"/>
          <w:sz w:val="24"/>
          <w:szCs w:val="24"/>
          <w:lang w:eastAsia="ar-SA"/>
        </w:rPr>
        <w:t xml:space="preserve"> </w:t>
      </w:r>
      <w:r w:rsidR="0095434E" w:rsidRPr="007C3EB0">
        <w:rPr>
          <w:rFonts w:ascii="Times New Roman" w:hAnsi="Times New Roman"/>
          <w:sz w:val="24"/>
          <w:szCs w:val="24"/>
          <w:lang w:eastAsia="ar-SA"/>
        </w:rPr>
        <w:t xml:space="preserve">braku posiadania przez </w:t>
      </w:r>
      <w:r w:rsidR="00C213FF" w:rsidRPr="007C3EB0">
        <w:rPr>
          <w:rFonts w:ascii="Times New Roman" w:hAnsi="Times New Roman"/>
          <w:sz w:val="24"/>
          <w:szCs w:val="24"/>
          <w:lang w:eastAsia="ar-SA"/>
        </w:rPr>
        <w:t>podmiot powierzający wykonywanie pracy możliwości zaspokojenia potrzeb kadrowych na lokalnym rynku pracy</w:t>
      </w:r>
      <w:r w:rsidR="0095434E" w:rsidRPr="007C3EB0">
        <w:rPr>
          <w:rFonts w:ascii="Times New Roman" w:hAnsi="Times New Roman"/>
          <w:sz w:val="24"/>
          <w:szCs w:val="24"/>
          <w:lang w:eastAsia="ar-SA"/>
        </w:rPr>
        <w:t>, gdy</w:t>
      </w:r>
      <w:r w:rsidR="00C213FF" w:rsidRPr="007C3EB0">
        <w:rPr>
          <w:rFonts w:ascii="Times New Roman" w:hAnsi="Times New Roman"/>
          <w:sz w:val="24"/>
          <w:szCs w:val="24"/>
          <w:lang w:eastAsia="ar-SA"/>
        </w:rPr>
        <w:t xml:space="preserve"> cudzoziemiec bezpośrednio przed złożeniem wniosku posiadał zezwolenie na pracę lub zezwolenie na pobyt czasowy i pracę u tego samego pracodawcy na tym samym stanowisku</w:t>
      </w:r>
      <w:r w:rsidR="0095434E" w:rsidRPr="007C3EB0">
        <w:rPr>
          <w:rFonts w:ascii="Times New Roman" w:hAnsi="Times New Roman"/>
          <w:sz w:val="24"/>
          <w:szCs w:val="24"/>
          <w:lang w:eastAsia="ar-SA"/>
        </w:rPr>
        <w:t xml:space="preserve">, wprowadza się rozszerzenie tego zwolnienia także na sytuację, gdy cudzoziemiec uzyskał </w:t>
      </w:r>
      <w:r w:rsidR="00047D69" w:rsidRPr="007C3EB0">
        <w:rPr>
          <w:rFonts w:ascii="Times New Roman" w:hAnsi="Times New Roman"/>
          <w:sz w:val="24"/>
          <w:szCs w:val="24"/>
          <w:lang w:eastAsia="ar-SA"/>
        </w:rPr>
        <w:t xml:space="preserve">zezwolenie na pracę lub zezwolenie na pobyt czasowy i pracę u tego samego </w:t>
      </w:r>
      <w:r w:rsidR="00047D69" w:rsidRPr="007C3EB0">
        <w:rPr>
          <w:rFonts w:ascii="Times New Roman" w:hAnsi="Times New Roman"/>
          <w:sz w:val="24"/>
          <w:szCs w:val="24"/>
          <w:lang w:eastAsia="ar-SA"/>
        </w:rPr>
        <w:lastRenderedPageBreak/>
        <w:t>pracodawcy na tym samym stanowisku już po złożeniu wniosku i posiada go w dniu orzekania w sprawie udzielenia zezwolenia na pobyt czasowy i pracę.</w:t>
      </w:r>
    </w:p>
    <w:p w14:paraId="60DE0CB6" w14:textId="761294A2" w:rsidR="000C645F" w:rsidRPr="007C3EB0" w:rsidRDefault="000C645F"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W art. 114 ust. 4a proponuje się</w:t>
      </w:r>
      <w:r w:rsidR="00163AF0" w:rsidRPr="007C3EB0">
        <w:rPr>
          <w:rFonts w:ascii="Times New Roman" w:hAnsi="Times New Roman"/>
          <w:sz w:val="24"/>
          <w:szCs w:val="24"/>
          <w:lang w:eastAsia="ar-SA"/>
        </w:rPr>
        <w:t xml:space="preserve"> ustanowienie podstawy prawnej do uznania</w:t>
      </w:r>
      <w:r w:rsidRPr="007C3EB0">
        <w:rPr>
          <w:rFonts w:ascii="Times New Roman" w:hAnsi="Times New Roman"/>
          <w:sz w:val="24"/>
          <w:szCs w:val="24"/>
          <w:lang w:eastAsia="ar-SA"/>
        </w:rPr>
        <w:t xml:space="preserve">, że cudzoziemiec spełnia wymóg posiadania ubezpieczenia zdrowotnego w rozumieniu przepisów ustawy z dnia 27 sierpnia 2004 r. o świadczeniach </w:t>
      </w:r>
      <w:r w:rsidR="00163AF0" w:rsidRPr="007C3EB0">
        <w:rPr>
          <w:rFonts w:ascii="Times New Roman" w:hAnsi="Times New Roman"/>
          <w:sz w:val="24"/>
          <w:szCs w:val="24"/>
          <w:lang w:eastAsia="ar-SA"/>
        </w:rPr>
        <w:t xml:space="preserve">opieki zdrowotnej finansowanych ze środków publicznych </w:t>
      </w:r>
      <w:r w:rsidR="00B07B33" w:rsidRPr="007C3EB0">
        <w:rPr>
          <w:rFonts w:ascii="Times New Roman" w:hAnsi="Times New Roman"/>
          <w:sz w:val="24"/>
          <w:szCs w:val="24"/>
          <w:lang w:eastAsia="ar-SA"/>
        </w:rPr>
        <w:t>przez</w:t>
      </w:r>
      <w:r w:rsidR="00163AF0" w:rsidRPr="007C3EB0">
        <w:rPr>
          <w:rFonts w:ascii="Times New Roman" w:hAnsi="Times New Roman"/>
          <w:sz w:val="24"/>
          <w:szCs w:val="24"/>
          <w:lang w:eastAsia="ar-SA"/>
        </w:rPr>
        <w:t xml:space="preserve"> fakt, iż cudzoziemcowi na skutek udzielenia zezwolenia na pobyt czasowy i pracę zostanie powierzona praca, z której będzie wynikał obligatoryjny tyt</w:t>
      </w:r>
      <w:r w:rsidR="00271317" w:rsidRPr="007C3EB0">
        <w:rPr>
          <w:rFonts w:ascii="Times New Roman" w:hAnsi="Times New Roman"/>
          <w:sz w:val="24"/>
          <w:szCs w:val="24"/>
          <w:lang w:eastAsia="ar-SA"/>
        </w:rPr>
        <w:t>uł do ubezpieczenia zdrowotnego zgodnie z art. 66 ust. 1 tej ustawy. Przepis ten rozwiąże praktyczny problem dotyczący tego, czy cudzoziemiec, który aktywność zawodową, z której wynika dopiero możliwość objęcia ubezpieczeniem zdrowotnym, może rozpocząć dopiero w bezpośrednim następstwie udzieleni</w:t>
      </w:r>
      <w:r w:rsidR="003010C9">
        <w:rPr>
          <w:rFonts w:ascii="Times New Roman" w:hAnsi="Times New Roman"/>
          <w:sz w:val="24"/>
          <w:szCs w:val="24"/>
          <w:lang w:eastAsia="ar-SA"/>
        </w:rPr>
        <w:t>a zezwolenia na pobyt czasowy i </w:t>
      </w:r>
      <w:r w:rsidR="00271317" w:rsidRPr="007C3EB0">
        <w:rPr>
          <w:rFonts w:ascii="Times New Roman" w:hAnsi="Times New Roman"/>
          <w:sz w:val="24"/>
          <w:szCs w:val="24"/>
          <w:lang w:eastAsia="ar-SA"/>
        </w:rPr>
        <w:t xml:space="preserve">pracę, może zostać uznany za osobę, która to ubezpieczenie posiada. Istota wymogu sprowadza się bowiem do zabezpieczenia tego, żeby w wyniku udzielenia zezwolenia na terytorium Rzeczypospolitej </w:t>
      </w:r>
      <w:r w:rsidR="004C55F1" w:rsidRPr="007C3EB0">
        <w:rPr>
          <w:rFonts w:ascii="Times New Roman" w:hAnsi="Times New Roman"/>
          <w:sz w:val="24"/>
          <w:szCs w:val="24"/>
          <w:lang w:eastAsia="ar-SA"/>
        </w:rPr>
        <w:t xml:space="preserve">Polskiej </w:t>
      </w:r>
      <w:r w:rsidR="00271317" w:rsidRPr="007C3EB0">
        <w:rPr>
          <w:rFonts w:ascii="Times New Roman" w:hAnsi="Times New Roman"/>
          <w:sz w:val="24"/>
          <w:szCs w:val="24"/>
          <w:lang w:eastAsia="ar-SA"/>
        </w:rPr>
        <w:t>nie pozostał cudzoziemiec, który nie będzie co do zasady uprawniony do świadczeń opieki zdrowotnej. W ocenie projektodawcy wyraźne zastrzeżenie, że będzie on spełniony również w sytuacji, gdy w bezpośrednim następstwie udzielenia zezwolenia będzie objęty ubezpieczeniem zdrowotnym, w tę istotę nie godzi.</w:t>
      </w:r>
    </w:p>
    <w:p w14:paraId="1358D909" w14:textId="3FDF2296" w:rsidR="00FA04A1" w:rsidRPr="007C3EB0" w:rsidRDefault="007B50E2"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Zmiana w art. 117 ma na celu doprecyzowanie odesłania do art. 100 ust. 1 ustawy, zawierającego obligatoryjne podstawy odmowy udzielenia zezwolenia na pobyt czasowy.</w:t>
      </w:r>
    </w:p>
    <w:p w14:paraId="49CE6C3F" w14:textId="08BD9634" w:rsidR="00616771" w:rsidRPr="007C3EB0" w:rsidRDefault="00616771"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W projekcie przewiduje się wprowadzenie rozwiązania ułatwiającego uzyskanie zezwolenia na pobyt czasowy i pracę przez cudzoziemców zamierzających wykonywać pracę w podmiotach o szczególnym znaczeniu strategicznym dla polskiej gospodarki. W</w:t>
      </w:r>
      <w:r w:rsidR="003010C9">
        <w:rPr>
          <w:rFonts w:ascii="Times New Roman" w:hAnsi="Times New Roman"/>
          <w:sz w:val="24"/>
          <w:szCs w:val="24"/>
          <w:lang w:eastAsia="ar-SA"/>
        </w:rPr>
        <w:t> </w:t>
      </w:r>
      <w:r w:rsidRPr="007C3EB0">
        <w:rPr>
          <w:rFonts w:ascii="Times New Roman" w:hAnsi="Times New Roman"/>
          <w:sz w:val="24"/>
          <w:szCs w:val="24"/>
          <w:lang w:eastAsia="ar-SA"/>
        </w:rPr>
        <w:t>dodawanym art. 117b przewidziano, iż w postępowaniu o udzielenie zezwolenia na pobyt czasowy i pracę zastosowanie będą miały analogiczne rozwiązania jak w</w:t>
      </w:r>
      <w:r w:rsidR="002F46E6">
        <w:rPr>
          <w:rFonts w:ascii="Times New Roman" w:hAnsi="Times New Roman"/>
          <w:sz w:val="24"/>
          <w:szCs w:val="24"/>
          <w:lang w:eastAsia="ar-SA"/>
        </w:rPr>
        <w:t xml:space="preserve"> </w:t>
      </w:r>
      <w:r w:rsidRPr="007C3EB0">
        <w:rPr>
          <w:rFonts w:ascii="Times New Roman" w:hAnsi="Times New Roman"/>
          <w:sz w:val="24"/>
          <w:szCs w:val="24"/>
          <w:lang w:eastAsia="ar-SA"/>
        </w:rPr>
        <w:t>przypadku zezwoleń na pracę przewidziane w projektowanym art. 88cb usta</w:t>
      </w:r>
      <w:r w:rsidR="003010C9">
        <w:rPr>
          <w:rFonts w:ascii="Times New Roman" w:hAnsi="Times New Roman"/>
          <w:sz w:val="24"/>
          <w:szCs w:val="24"/>
          <w:lang w:eastAsia="ar-SA"/>
        </w:rPr>
        <w:t>wy z dnia 20 kwietnia 2004 r. o </w:t>
      </w:r>
      <w:r w:rsidRPr="007C3EB0">
        <w:rPr>
          <w:rFonts w:ascii="Times New Roman" w:hAnsi="Times New Roman"/>
          <w:sz w:val="24"/>
          <w:szCs w:val="24"/>
          <w:lang w:eastAsia="ar-SA"/>
        </w:rPr>
        <w:t>promocji zatrudnienia i instytucjach rynku pracy. W</w:t>
      </w:r>
      <w:r w:rsidR="002F46E6">
        <w:rPr>
          <w:rFonts w:ascii="Times New Roman" w:hAnsi="Times New Roman"/>
          <w:sz w:val="24"/>
          <w:szCs w:val="24"/>
          <w:lang w:eastAsia="ar-SA"/>
        </w:rPr>
        <w:t xml:space="preserve"> </w:t>
      </w:r>
      <w:r w:rsidR="003010C9">
        <w:rPr>
          <w:rFonts w:ascii="Times New Roman" w:hAnsi="Times New Roman"/>
          <w:sz w:val="24"/>
          <w:szCs w:val="24"/>
          <w:lang w:eastAsia="ar-SA"/>
        </w:rPr>
        <w:t>projektowanych art. 88ca i art. </w:t>
      </w:r>
      <w:r w:rsidRPr="007C3EB0">
        <w:rPr>
          <w:rFonts w:ascii="Times New Roman" w:hAnsi="Times New Roman"/>
          <w:sz w:val="24"/>
          <w:szCs w:val="24"/>
          <w:lang w:eastAsia="ar-SA"/>
        </w:rPr>
        <w:t xml:space="preserve">88cb ustawy o promocji zatrudnienia i instytucjach rynku pracy proponuje się rozwiązania pozwalające na wprowadzenie pierwszeństwa w rozpatrywaniu spraw o wydanie zezwolenia na pracę dla pracodawców mających strategiczne znaczenie dla polskiej gospodarki. Art. 88ca ustanawia możliwość ogłoszenia przez ministra właściwego do spraw </w:t>
      </w:r>
      <w:r w:rsidR="008A0CF1" w:rsidRPr="007C3EB0">
        <w:rPr>
          <w:rFonts w:ascii="Times New Roman" w:hAnsi="Times New Roman"/>
          <w:sz w:val="24"/>
          <w:szCs w:val="24"/>
          <w:lang w:eastAsia="ar-SA"/>
        </w:rPr>
        <w:t>gospodarki</w:t>
      </w:r>
      <w:r w:rsidRPr="007C3EB0">
        <w:rPr>
          <w:rFonts w:ascii="Times New Roman" w:hAnsi="Times New Roman"/>
          <w:sz w:val="24"/>
          <w:szCs w:val="24"/>
          <w:lang w:eastAsia="ar-SA"/>
        </w:rPr>
        <w:t xml:space="preserve"> </w:t>
      </w:r>
      <w:r w:rsidR="00C05630" w:rsidRPr="007C3EB0">
        <w:rPr>
          <w:rFonts w:ascii="Times New Roman" w:hAnsi="Times New Roman"/>
          <w:sz w:val="24"/>
          <w:szCs w:val="24"/>
          <w:lang w:eastAsia="ar-SA"/>
        </w:rPr>
        <w:t xml:space="preserve">rozporządzenia </w:t>
      </w:r>
      <w:r w:rsidRPr="007C3EB0">
        <w:rPr>
          <w:rFonts w:ascii="Times New Roman" w:hAnsi="Times New Roman"/>
          <w:sz w:val="24"/>
          <w:szCs w:val="24"/>
          <w:lang w:eastAsia="ar-SA"/>
        </w:rPr>
        <w:t>określającego listę przedsiębio</w:t>
      </w:r>
      <w:r w:rsidR="003010C9">
        <w:rPr>
          <w:rFonts w:ascii="Times New Roman" w:hAnsi="Times New Roman"/>
          <w:sz w:val="24"/>
          <w:szCs w:val="24"/>
          <w:lang w:eastAsia="ar-SA"/>
        </w:rPr>
        <w:t>rców prowadzących działalność o </w:t>
      </w:r>
      <w:r w:rsidRPr="007C3EB0">
        <w:rPr>
          <w:rFonts w:ascii="Times New Roman" w:hAnsi="Times New Roman"/>
          <w:sz w:val="24"/>
          <w:szCs w:val="24"/>
          <w:lang w:eastAsia="ar-SA"/>
        </w:rPr>
        <w:t xml:space="preserve">strategicznym znaczeniu dla gospodarki narodowej. Rozwiązanie to będzie mogło stanowić ułatwienie uzyskania zezwolenia </w:t>
      </w:r>
      <w:r w:rsidR="004C4B46">
        <w:rPr>
          <w:rFonts w:ascii="Times New Roman" w:hAnsi="Times New Roman"/>
          <w:sz w:val="24"/>
          <w:szCs w:val="24"/>
          <w:lang w:eastAsia="ar-SA"/>
        </w:rPr>
        <w:t xml:space="preserve">na </w:t>
      </w:r>
      <w:r w:rsidRPr="007C3EB0">
        <w:rPr>
          <w:rFonts w:ascii="Times New Roman" w:hAnsi="Times New Roman"/>
          <w:sz w:val="24"/>
          <w:szCs w:val="24"/>
          <w:lang w:eastAsia="ar-SA"/>
        </w:rPr>
        <w:t xml:space="preserve">pracę przez cudzoziemców zamierzających wykonywać </w:t>
      </w:r>
      <w:r w:rsidRPr="007C3EB0">
        <w:rPr>
          <w:rFonts w:ascii="Times New Roman" w:hAnsi="Times New Roman"/>
          <w:sz w:val="24"/>
          <w:szCs w:val="24"/>
          <w:lang w:eastAsia="ar-SA"/>
        </w:rPr>
        <w:lastRenderedPageBreak/>
        <w:t>pracę w podmiotach o szczególnym znaczeniu strategicznym dla gospodarki Polski. Dodatkowo powyższe rozwiązanie może stanowić element przyciągający dla przedsiębiorców zagranicznych chcących zainwestować w Polsce. W dodawanym art. 117b</w:t>
      </w:r>
      <w:r w:rsidR="003010C9">
        <w:rPr>
          <w:rFonts w:ascii="Times New Roman" w:hAnsi="Times New Roman"/>
          <w:sz w:val="24"/>
          <w:szCs w:val="24"/>
          <w:lang w:eastAsia="ar-SA"/>
        </w:rPr>
        <w:t xml:space="preserve"> ustawy o </w:t>
      </w:r>
      <w:r w:rsidRPr="007C3EB0">
        <w:rPr>
          <w:rFonts w:ascii="Times New Roman" w:hAnsi="Times New Roman"/>
          <w:sz w:val="24"/>
          <w:szCs w:val="24"/>
          <w:lang w:eastAsia="ar-SA"/>
        </w:rPr>
        <w:t>cudzoziemcach projekt przewiduje analogiczne</w:t>
      </w:r>
      <w:r w:rsidR="003010C9">
        <w:rPr>
          <w:rFonts w:ascii="Times New Roman" w:hAnsi="Times New Roman"/>
          <w:sz w:val="24"/>
          <w:szCs w:val="24"/>
          <w:lang w:eastAsia="ar-SA"/>
        </w:rPr>
        <w:t xml:space="preserve"> rozwiązanie przewidujące, iż w </w:t>
      </w:r>
      <w:r w:rsidRPr="007C3EB0">
        <w:rPr>
          <w:rFonts w:ascii="Times New Roman" w:hAnsi="Times New Roman"/>
          <w:sz w:val="24"/>
          <w:szCs w:val="24"/>
          <w:lang w:eastAsia="ar-SA"/>
        </w:rPr>
        <w:t>postępowaniu o</w:t>
      </w:r>
      <w:r w:rsidR="000C4214" w:rsidRPr="007C3EB0">
        <w:rPr>
          <w:rFonts w:ascii="Times New Roman" w:hAnsi="Times New Roman"/>
          <w:sz w:val="24"/>
          <w:szCs w:val="24"/>
          <w:lang w:eastAsia="ar-SA"/>
        </w:rPr>
        <w:t> </w:t>
      </w:r>
      <w:r w:rsidRPr="007C3EB0">
        <w:rPr>
          <w:rFonts w:ascii="Times New Roman" w:hAnsi="Times New Roman"/>
          <w:sz w:val="24"/>
          <w:szCs w:val="24"/>
          <w:lang w:eastAsia="ar-SA"/>
        </w:rPr>
        <w:t>udzielenie zezwolenia na pobyt czasowy i pracę stosuje się odpowiednio art. 88cb ustawy z dnia 20 kwietnia 2004 r. o promocji zatrudnienia i instytucjach rynku pracy, zgodnie z którym wojewoda rozpatruje wnioski o wydanie zezwolenia na pracę z</w:t>
      </w:r>
      <w:r w:rsidR="003010C9">
        <w:rPr>
          <w:rFonts w:ascii="Times New Roman" w:hAnsi="Times New Roman"/>
          <w:sz w:val="24"/>
          <w:szCs w:val="24"/>
          <w:lang w:eastAsia="ar-SA"/>
        </w:rPr>
        <w:t> </w:t>
      </w:r>
      <w:r w:rsidRPr="007C3EB0">
        <w:rPr>
          <w:rFonts w:ascii="Times New Roman" w:hAnsi="Times New Roman"/>
          <w:sz w:val="24"/>
          <w:szCs w:val="24"/>
          <w:lang w:eastAsia="ar-SA"/>
        </w:rPr>
        <w:t>uwzględnieniem pierwszeństwa cudzoziemców mających wykonywać pracę u</w:t>
      </w:r>
      <w:r w:rsidR="003010C9">
        <w:rPr>
          <w:rFonts w:ascii="Times New Roman" w:hAnsi="Times New Roman"/>
          <w:sz w:val="24"/>
          <w:szCs w:val="24"/>
          <w:lang w:eastAsia="ar-SA"/>
        </w:rPr>
        <w:t> </w:t>
      </w:r>
      <w:r w:rsidRPr="007C3EB0">
        <w:rPr>
          <w:rFonts w:ascii="Times New Roman" w:hAnsi="Times New Roman"/>
          <w:sz w:val="24"/>
          <w:szCs w:val="24"/>
          <w:lang w:eastAsia="ar-SA"/>
        </w:rPr>
        <w:t>przedsiębiorców określonych w wykazie, o którym mowa w art. 88ca. Na postawie tych przepisów wojewoda rozpatrujący wnioski o udzielenie zezwolenia na pobyt czasowy i</w:t>
      </w:r>
      <w:r w:rsidR="003A5E09">
        <w:rPr>
          <w:rFonts w:ascii="Times New Roman" w:hAnsi="Times New Roman"/>
          <w:sz w:val="24"/>
          <w:szCs w:val="24"/>
          <w:lang w:eastAsia="ar-SA"/>
        </w:rPr>
        <w:t xml:space="preserve"> </w:t>
      </w:r>
      <w:r w:rsidRPr="007C3EB0">
        <w:rPr>
          <w:rFonts w:ascii="Times New Roman" w:hAnsi="Times New Roman"/>
          <w:sz w:val="24"/>
          <w:szCs w:val="24"/>
          <w:lang w:eastAsia="ar-SA"/>
        </w:rPr>
        <w:t>pracę powinien priorytetowo potraktować cudzozie</w:t>
      </w:r>
      <w:r w:rsidR="003010C9">
        <w:rPr>
          <w:rFonts w:ascii="Times New Roman" w:hAnsi="Times New Roman"/>
          <w:sz w:val="24"/>
          <w:szCs w:val="24"/>
          <w:lang w:eastAsia="ar-SA"/>
        </w:rPr>
        <w:t>mców mających wykonywać pracę w </w:t>
      </w:r>
      <w:r w:rsidRPr="007C3EB0">
        <w:rPr>
          <w:rFonts w:ascii="Times New Roman" w:hAnsi="Times New Roman"/>
          <w:sz w:val="24"/>
          <w:szCs w:val="24"/>
          <w:lang w:eastAsia="ar-SA"/>
        </w:rPr>
        <w:t xml:space="preserve">przedsiębiorstwach mających kluczowe znaczenie dla polskiej gospodarki </w:t>
      </w:r>
      <w:r w:rsidR="00B07B33" w:rsidRPr="007C3EB0">
        <w:rPr>
          <w:rFonts w:ascii="Times New Roman" w:hAnsi="Times New Roman"/>
          <w:sz w:val="24"/>
          <w:szCs w:val="24"/>
          <w:lang w:eastAsia="ar-SA"/>
        </w:rPr>
        <w:t>przez</w:t>
      </w:r>
      <w:r w:rsidRPr="007C3EB0">
        <w:rPr>
          <w:rFonts w:ascii="Times New Roman" w:hAnsi="Times New Roman"/>
          <w:sz w:val="24"/>
          <w:szCs w:val="24"/>
          <w:lang w:eastAsia="ar-SA"/>
        </w:rPr>
        <w:t xml:space="preserve"> rozpatrzenie wniosków o zezwolenie na pobyt czasowy i pracę pochodzących od takich podmiotów lub ich dotyczących, w pierwszej kolejności.</w:t>
      </w:r>
    </w:p>
    <w:p w14:paraId="2D317B9E" w14:textId="122FECB9" w:rsidR="003E6F48" w:rsidRPr="007C3EB0" w:rsidRDefault="004D3B31"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W</w:t>
      </w:r>
      <w:r w:rsidR="003E6F48" w:rsidRPr="007C3EB0">
        <w:rPr>
          <w:rFonts w:ascii="Times New Roman" w:hAnsi="Times New Roman"/>
          <w:sz w:val="24"/>
          <w:szCs w:val="24"/>
          <w:lang w:eastAsia="ar-SA"/>
        </w:rPr>
        <w:t xml:space="preserve"> art. 118 ust. 1</w:t>
      </w:r>
      <w:r w:rsidR="00A132B2" w:rsidRPr="007C3EB0">
        <w:rPr>
          <w:rFonts w:ascii="Times New Roman" w:hAnsi="Times New Roman"/>
          <w:sz w:val="24"/>
          <w:szCs w:val="24"/>
          <w:lang w:eastAsia="ar-SA"/>
        </w:rPr>
        <w:t>, określającym elementy decyzji o udzieleniu zezwolenia na pobyt czasowy i pracę</w:t>
      </w:r>
      <w:r w:rsidR="004C55F1" w:rsidRPr="007C3EB0">
        <w:rPr>
          <w:rFonts w:ascii="Times New Roman" w:hAnsi="Times New Roman"/>
          <w:sz w:val="24"/>
          <w:szCs w:val="24"/>
          <w:lang w:eastAsia="ar-SA"/>
        </w:rPr>
        <w:t>,</w:t>
      </w:r>
      <w:r w:rsidR="00A132B2" w:rsidRPr="007C3EB0">
        <w:rPr>
          <w:rFonts w:ascii="Times New Roman" w:hAnsi="Times New Roman"/>
          <w:sz w:val="24"/>
          <w:szCs w:val="24"/>
          <w:lang w:eastAsia="ar-SA"/>
        </w:rPr>
        <w:t xml:space="preserve"> proponuje się dodanie </w:t>
      </w:r>
      <w:r w:rsidR="003E6F48" w:rsidRPr="007C3EB0">
        <w:rPr>
          <w:rFonts w:ascii="Times New Roman" w:hAnsi="Times New Roman"/>
          <w:sz w:val="24"/>
          <w:szCs w:val="24"/>
          <w:lang w:eastAsia="ar-SA"/>
        </w:rPr>
        <w:t xml:space="preserve">pkt 6 </w:t>
      </w:r>
      <w:r w:rsidR="00A132B2" w:rsidRPr="007C3EB0">
        <w:rPr>
          <w:rFonts w:ascii="Times New Roman" w:hAnsi="Times New Roman"/>
          <w:sz w:val="24"/>
          <w:szCs w:val="24"/>
          <w:lang w:eastAsia="ar-SA"/>
        </w:rPr>
        <w:t>dotyczącego po</w:t>
      </w:r>
      <w:r w:rsidR="003E6F48" w:rsidRPr="007C3EB0">
        <w:rPr>
          <w:rFonts w:ascii="Times New Roman" w:hAnsi="Times New Roman"/>
          <w:sz w:val="24"/>
          <w:szCs w:val="24"/>
          <w:lang w:eastAsia="ar-SA"/>
        </w:rPr>
        <w:t>uczeni</w:t>
      </w:r>
      <w:r w:rsidR="00A132B2" w:rsidRPr="007C3EB0">
        <w:rPr>
          <w:rFonts w:ascii="Times New Roman" w:hAnsi="Times New Roman"/>
          <w:sz w:val="24"/>
          <w:szCs w:val="24"/>
          <w:lang w:eastAsia="ar-SA"/>
        </w:rPr>
        <w:t>a</w:t>
      </w:r>
      <w:r w:rsidR="003E6F48" w:rsidRPr="007C3EB0">
        <w:rPr>
          <w:rFonts w:ascii="Times New Roman" w:hAnsi="Times New Roman"/>
          <w:sz w:val="24"/>
          <w:szCs w:val="24"/>
          <w:lang w:eastAsia="ar-SA"/>
        </w:rPr>
        <w:t xml:space="preserve"> o obowiązku, o</w:t>
      </w:r>
      <w:r w:rsidR="000C4214" w:rsidRPr="007C3EB0">
        <w:rPr>
          <w:rFonts w:ascii="Times New Roman" w:hAnsi="Times New Roman"/>
          <w:sz w:val="24"/>
          <w:szCs w:val="24"/>
          <w:lang w:eastAsia="ar-SA"/>
        </w:rPr>
        <w:t> </w:t>
      </w:r>
      <w:r w:rsidR="003E6F48" w:rsidRPr="007C3EB0">
        <w:rPr>
          <w:rFonts w:ascii="Times New Roman" w:hAnsi="Times New Roman"/>
          <w:sz w:val="24"/>
          <w:szCs w:val="24"/>
          <w:lang w:eastAsia="ar-SA"/>
        </w:rPr>
        <w:t>którym mowa w art. 121 ust. 1</w:t>
      </w:r>
      <w:r w:rsidR="00A132B2" w:rsidRPr="007C3EB0">
        <w:rPr>
          <w:rFonts w:ascii="Times New Roman" w:hAnsi="Times New Roman"/>
          <w:sz w:val="24"/>
          <w:szCs w:val="24"/>
          <w:lang w:eastAsia="ar-SA"/>
        </w:rPr>
        <w:t xml:space="preserve">, </w:t>
      </w:r>
      <w:r w:rsidR="0075421F" w:rsidRPr="007C3EB0">
        <w:rPr>
          <w:rFonts w:ascii="Times New Roman" w:hAnsi="Times New Roman"/>
          <w:sz w:val="24"/>
          <w:szCs w:val="24"/>
          <w:lang w:eastAsia="ar-SA"/>
        </w:rPr>
        <w:t>zgodnie z którym c</w:t>
      </w:r>
      <w:r w:rsidR="002558D1" w:rsidRPr="007C3EB0">
        <w:rPr>
          <w:rFonts w:ascii="Times New Roman" w:hAnsi="Times New Roman"/>
          <w:sz w:val="24"/>
          <w:szCs w:val="24"/>
          <w:lang w:eastAsia="ar-SA"/>
        </w:rPr>
        <w:t>udzoziemiec przebywający na terytorium Rzeczypospolitej Polskiej na podstawie zezwolenia na pobyt czasowy i pracę zawiadamia pisemnie wojewodę, który udzielił tego zezwolenia, w terminie 15 dni roboczych, o utracie pracy u któregokolwiek z podmiotów powierzających wy</w:t>
      </w:r>
      <w:r w:rsidR="003010C9">
        <w:rPr>
          <w:rFonts w:ascii="Times New Roman" w:hAnsi="Times New Roman"/>
          <w:sz w:val="24"/>
          <w:szCs w:val="24"/>
          <w:lang w:eastAsia="ar-SA"/>
        </w:rPr>
        <w:t>konywanie pracy, wymienionych w </w:t>
      </w:r>
      <w:r w:rsidR="002558D1" w:rsidRPr="007C3EB0">
        <w:rPr>
          <w:rFonts w:ascii="Times New Roman" w:hAnsi="Times New Roman"/>
          <w:sz w:val="24"/>
          <w:szCs w:val="24"/>
          <w:lang w:eastAsia="ar-SA"/>
        </w:rPr>
        <w:t>zezwoleniu.</w:t>
      </w:r>
    </w:p>
    <w:p w14:paraId="2AA831B4" w14:textId="45889AF6" w:rsidR="003E6F48" w:rsidRPr="007C3EB0" w:rsidRDefault="004D3B31"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 xml:space="preserve">W art. 119 proponuje się </w:t>
      </w:r>
      <w:r w:rsidR="003E6F48" w:rsidRPr="007C3EB0">
        <w:rPr>
          <w:rFonts w:ascii="Times New Roman" w:hAnsi="Times New Roman"/>
          <w:sz w:val="24"/>
          <w:szCs w:val="24"/>
          <w:lang w:eastAsia="ar-SA"/>
        </w:rPr>
        <w:t>poszerzenie katalogu okoliczności niewymagaj</w:t>
      </w:r>
      <w:r w:rsidR="00437A6F" w:rsidRPr="007C3EB0">
        <w:rPr>
          <w:rFonts w:ascii="Times New Roman" w:hAnsi="Times New Roman"/>
          <w:sz w:val="24"/>
          <w:szCs w:val="24"/>
          <w:lang w:eastAsia="ar-SA"/>
        </w:rPr>
        <w:t>ą</w:t>
      </w:r>
      <w:r w:rsidR="003E6F48" w:rsidRPr="007C3EB0">
        <w:rPr>
          <w:rFonts w:ascii="Times New Roman" w:hAnsi="Times New Roman"/>
          <w:sz w:val="24"/>
          <w:szCs w:val="24"/>
          <w:lang w:eastAsia="ar-SA"/>
        </w:rPr>
        <w:t xml:space="preserve">cych zmiany </w:t>
      </w:r>
      <w:r w:rsidR="00A37F64" w:rsidRPr="007C3EB0">
        <w:rPr>
          <w:rFonts w:ascii="Times New Roman" w:hAnsi="Times New Roman"/>
          <w:sz w:val="24"/>
          <w:szCs w:val="24"/>
          <w:lang w:eastAsia="ar-SA"/>
        </w:rPr>
        <w:t xml:space="preserve">lub wydania nowego </w:t>
      </w:r>
      <w:r w:rsidR="003E6F48" w:rsidRPr="007C3EB0">
        <w:rPr>
          <w:rFonts w:ascii="Times New Roman" w:hAnsi="Times New Roman"/>
          <w:sz w:val="24"/>
          <w:szCs w:val="24"/>
          <w:lang w:eastAsia="ar-SA"/>
        </w:rPr>
        <w:t>zezwolenia na pobyt czasowy i pracę</w:t>
      </w:r>
      <w:r w:rsidR="00C242B8" w:rsidRPr="007C3EB0">
        <w:rPr>
          <w:rFonts w:ascii="Times New Roman" w:hAnsi="Times New Roman"/>
          <w:sz w:val="24"/>
          <w:szCs w:val="24"/>
          <w:lang w:eastAsia="ar-SA"/>
        </w:rPr>
        <w:t xml:space="preserve"> o</w:t>
      </w:r>
      <w:r w:rsidR="00C242B8" w:rsidRPr="007C3EB0">
        <w:rPr>
          <w:rFonts w:ascii="Times New Roman" w:hAnsi="Times New Roman"/>
          <w:sz w:val="24"/>
          <w:szCs w:val="24"/>
        </w:rPr>
        <w:t xml:space="preserve"> </w:t>
      </w:r>
      <w:r w:rsidR="00C242B8" w:rsidRPr="007C3EB0">
        <w:rPr>
          <w:rFonts w:ascii="Times New Roman" w:hAnsi="Times New Roman"/>
          <w:sz w:val="24"/>
          <w:szCs w:val="24"/>
          <w:lang w:eastAsia="ar-SA"/>
        </w:rPr>
        <w:t>zmian</w:t>
      </w:r>
      <w:r w:rsidR="002F626D" w:rsidRPr="007C3EB0">
        <w:rPr>
          <w:rFonts w:ascii="Times New Roman" w:hAnsi="Times New Roman"/>
          <w:sz w:val="24"/>
          <w:szCs w:val="24"/>
          <w:lang w:eastAsia="ar-SA"/>
        </w:rPr>
        <w:t>ę</w:t>
      </w:r>
      <w:r w:rsidR="00C242B8" w:rsidRPr="007C3EB0">
        <w:rPr>
          <w:rFonts w:ascii="Times New Roman" w:hAnsi="Times New Roman"/>
          <w:sz w:val="24"/>
          <w:szCs w:val="24"/>
          <w:lang w:eastAsia="ar-SA"/>
        </w:rPr>
        <w:t xml:space="preserve"> nazwy stanowiska, na jakim cudzoziemiec wykonuje pracę</w:t>
      </w:r>
      <w:r w:rsidR="00177385">
        <w:rPr>
          <w:rFonts w:ascii="Times New Roman" w:hAnsi="Times New Roman"/>
          <w:sz w:val="24"/>
          <w:szCs w:val="24"/>
          <w:lang w:eastAsia="ar-SA"/>
        </w:rPr>
        <w:t>,</w:t>
      </w:r>
      <w:r w:rsidR="00C242B8" w:rsidRPr="007C3EB0">
        <w:rPr>
          <w:rFonts w:ascii="Times New Roman" w:hAnsi="Times New Roman"/>
          <w:sz w:val="24"/>
          <w:szCs w:val="24"/>
          <w:lang w:eastAsia="ar-SA"/>
        </w:rPr>
        <w:t xml:space="preserve"> przy jednoczesnym zachowaniu zakresu jego obowiązków</w:t>
      </w:r>
      <w:r w:rsidR="00177385">
        <w:rPr>
          <w:rFonts w:ascii="Times New Roman" w:hAnsi="Times New Roman"/>
          <w:sz w:val="24"/>
          <w:szCs w:val="24"/>
          <w:lang w:eastAsia="ar-SA"/>
        </w:rPr>
        <w:t>,</w:t>
      </w:r>
      <w:r w:rsidR="00C242B8" w:rsidRPr="007C3EB0">
        <w:rPr>
          <w:rFonts w:ascii="Times New Roman" w:hAnsi="Times New Roman"/>
          <w:sz w:val="24"/>
          <w:szCs w:val="24"/>
          <w:lang w:eastAsia="ar-SA"/>
        </w:rPr>
        <w:t xml:space="preserve"> lub zwiększenie wymiaru czasu pracy</w:t>
      </w:r>
      <w:r w:rsidR="00177385">
        <w:rPr>
          <w:rFonts w:ascii="Times New Roman" w:hAnsi="Times New Roman"/>
          <w:sz w:val="24"/>
          <w:szCs w:val="24"/>
          <w:lang w:eastAsia="ar-SA"/>
        </w:rPr>
        <w:t>,</w:t>
      </w:r>
      <w:r w:rsidR="00C242B8" w:rsidRPr="007C3EB0">
        <w:rPr>
          <w:rFonts w:ascii="Times New Roman" w:hAnsi="Times New Roman"/>
          <w:sz w:val="24"/>
          <w:szCs w:val="24"/>
          <w:lang w:eastAsia="ar-SA"/>
        </w:rPr>
        <w:t xml:space="preserve"> przy jednoczesnym proporcjonalnym zwiększeniu wynagrodzenia</w:t>
      </w:r>
      <w:r w:rsidR="005625F3" w:rsidRPr="007C3EB0">
        <w:rPr>
          <w:rFonts w:ascii="Times New Roman" w:hAnsi="Times New Roman"/>
          <w:sz w:val="24"/>
          <w:szCs w:val="24"/>
          <w:lang w:eastAsia="ar-SA"/>
        </w:rPr>
        <w:t xml:space="preserve">. </w:t>
      </w:r>
      <w:r w:rsidR="001C3D8E" w:rsidRPr="007C3EB0">
        <w:rPr>
          <w:rFonts w:ascii="Times New Roman" w:hAnsi="Times New Roman"/>
          <w:sz w:val="24"/>
          <w:szCs w:val="24"/>
          <w:lang w:eastAsia="ar-SA"/>
        </w:rPr>
        <w:t xml:space="preserve">Okoliczności te nie powodują </w:t>
      </w:r>
      <w:r w:rsidR="00E774E4" w:rsidRPr="007C3EB0">
        <w:rPr>
          <w:rFonts w:ascii="Times New Roman" w:hAnsi="Times New Roman"/>
          <w:sz w:val="24"/>
          <w:szCs w:val="24"/>
          <w:lang w:eastAsia="ar-SA"/>
        </w:rPr>
        <w:t xml:space="preserve">bowiem </w:t>
      </w:r>
      <w:r w:rsidR="001C3D8E" w:rsidRPr="007C3EB0">
        <w:rPr>
          <w:rFonts w:ascii="Times New Roman" w:hAnsi="Times New Roman"/>
          <w:sz w:val="24"/>
          <w:szCs w:val="24"/>
          <w:lang w:eastAsia="ar-SA"/>
        </w:rPr>
        <w:t xml:space="preserve">istotnej zmiany warunków udzielonego zezwolenia. </w:t>
      </w:r>
      <w:r w:rsidR="00A37F64" w:rsidRPr="007C3EB0">
        <w:rPr>
          <w:rFonts w:ascii="Times New Roman" w:hAnsi="Times New Roman"/>
          <w:sz w:val="24"/>
          <w:szCs w:val="24"/>
          <w:lang w:eastAsia="ar-SA"/>
        </w:rPr>
        <w:t xml:space="preserve">Zmiana ta spowoduje, że w tych okolicznościach cudzoziemiec nie będzie musiał występować z wnioskiem o </w:t>
      </w:r>
      <w:r w:rsidR="00437A6F" w:rsidRPr="007C3EB0">
        <w:rPr>
          <w:rFonts w:ascii="Times New Roman" w:hAnsi="Times New Roman"/>
          <w:sz w:val="24"/>
          <w:szCs w:val="24"/>
          <w:lang w:eastAsia="ar-SA"/>
        </w:rPr>
        <w:t xml:space="preserve">zmianę lub wydanie nowego zezwolenia na pobyt czasowy i pracę, </w:t>
      </w:r>
      <w:r w:rsidR="00E001D2" w:rsidRPr="007C3EB0">
        <w:rPr>
          <w:rFonts w:ascii="Times New Roman" w:hAnsi="Times New Roman"/>
          <w:sz w:val="24"/>
          <w:szCs w:val="24"/>
          <w:lang w:eastAsia="ar-SA"/>
        </w:rPr>
        <w:t xml:space="preserve">aby móc wykonywać pracę zgodnie z przepisami, </w:t>
      </w:r>
      <w:r w:rsidR="003010C9">
        <w:rPr>
          <w:rFonts w:ascii="Times New Roman" w:hAnsi="Times New Roman"/>
          <w:sz w:val="24"/>
          <w:szCs w:val="24"/>
          <w:lang w:eastAsia="ar-SA"/>
        </w:rPr>
        <w:t>a </w:t>
      </w:r>
      <w:r w:rsidR="00437A6F" w:rsidRPr="007C3EB0">
        <w:rPr>
          <w:rFonts w:ascii="Times New Roman" w:hAnsi="Times New Roman"/>
          <w:sz w:val="24"/>
          <w:szCs w:val="24"/>
          <w:lang w:eastAsia="ar-SA"/>
        </w:rPr>
        <w:t>właściwy organ nie będzie musiał przeprowadzać postępowania administracyjnego w tej sprawie.</w:t>
      </w:r>
    </w:p>
    <w:p w14:paraId="1E1E3623" w14:textId="6658F74B" w:rsidR="004C0051" w:rsidRPr="007C3EB0" w:rsidRDefault="00DC3961" w:rsidP="007C3EB0">
      <w:pPr>
        <w:suppressAutoHyphens/>
        <w:spacing w:before="120" w:after="0" w:line="360" w:lineRule="auto"/>
        <w:ind w:firstLine="567"/>
        <w:jc w:val="both"/>
        <w:rPr>
          <w:rFonts w:ascii="Times New Roman" w:hAnsi="Times New Roman"/>
          <w:sz w:val="24"/>
          <w:szCs w:val="24"/>
          <w:lang w:eastAsia="ar-SA"/>
        </w:rPr>
      </w:pPr>
      <w:r w:rsidRPr="007C3EB0">
        <w:rPr>
          <w:rFonts w:ascii="Times New Roman" w:hAnsi="Times New Roman"/>
          <w:sz w:val="24"/>
          <w:szCs w:val="24"/>
          <w:lang w:eastAsia="ar-SA"/>
        </w:rPr>
        <w:t>W projekcie przewiduje się</w:t>
      </w:r>
      <w:r w:rsidR="000F18F4" w:rsidRPr="007C3EB0">
        <w:rPr>
          <w:rFonts w:ascii="Times New Roman" w:hAnsi="Times New Roman"/>
          <w:sz w:val="24"/>
          <w:szCs w:val="24"/>
          <w:lang w:eastAsia="ar-SA"/>
        </w:rPr>
        <w:t xml:space="preserve"> wprowadzenie nowego trybu zmiany zezwolenia na pobyt czasowy i pracę w sytuacji zmiany podmiotu powierzającego wykonywanie pracy</w:t>
      </w:r>
      <w:r w:rsidR="00C671AA" w:rsidRPr="007C3EB0">
        <w:rPr>
          <w:rFonts w:ascii="Times New Roman" w:hAnsi="Times New Roman"/>
          <w:sz w:val="24"/>
          <w:szCs w:val="24"/>
        </w:rPr>
        <w:t xml:space="preserve"> </w:t>
      </w:r>
      <w:r w:rsidR="00C671AA" w:rsidRPr="007C3EB0">
        <w:rPr>
          <w:rFonts w:ascii="Times New Roman" w:hAnsi="Times New Roman"/>
          <w:sz w:val="24"/>
          <w:szCs w:val="24"/>
          <w:lang w:eastAsia="ar-SA"/>
        </w:rPr>
        <w:t xml:space="preserve">lub </w:t>
      </w:r>
      <w:r w:rsidR="00C671AA" w:rsidRPr="007C3EB0">
        <w:rPr>
          <w:rFonts w:ascii="Times New Roman" w:hAnsi="Times New Roman"/>
          <w:sz w:val="24"/>
          <w:szCs w:val="24"/>
          <w:lang w:eastAsia="ar-SA"/>
        </w:rPr>
        <w:lastRenderedPageBreak/>
        <w:t>w</w:t>
      </w:r>
      <w:r w:rsidR="003010C9">
        <w:rPr>
          <w:rFonts w:ascii="Times New Roman" w:hAnsi="Times New Roman"/>
          <w:sz w:val="24"/>
          <w:szCs w:val="24"/>
          <w:lang w:eastAsia="ar-SA"/>
        </w:rPr>
        <w:t> </w:t>
      </w:r>
      <w:r w:rsidR="00C671AA" w:rsidRPr="007C3EB0">
        <w:rPr>
          <w:rFonts w:ascii="Times New Roman" w:hAnsi="Times New Roman"/>
          <w:sz w:val="24"/>
          <w:szCs w:val="24"/>
          <w:lang w:eastAsia="ar-SA"/>
        </w:rPr>
        <w:t>warunkach zwolnienia z obowiązku posiadania zezwolenia na pracę</w:t>
      </w:r>
      <w:r w:rsidR="00DD0FC9" w:rsidRPr="007C3EB0">
        <w:rPr>
          <w:rFonts w:ascii="Times New Roman" w:hAnsi="Times New Roman"/>
          <w:sz w:val="24"/>
          <w:szCs w:val="24"/>
          <w:lang w:eastAsia="ar-SA"/>
        </w:rPr>
        <w:t>.</w:t>
      </w:r>
      <w:r w:rsidR="003010C9">
        <w:rPr>
          <w:rFonts w:ascii="Times New Roman" w:hAnsi="Times New Roman"/>
          <w:sz w:val="24"/>
          <w:szCs w:val="24"/>
        </w:rPr>
        <w:t xml:space="preserve"> Zgodnie z art. 120 ust. </w:t>
      </w:r>
      <w:r w:rsidR="00DE67AC" w:rsidRPr="007C3EB0">
        <w:rPr>
          <w:rFonts w:ascii="Times New Roman" w:hAnsi="Times New Roman"/>
          <w:sz w:val="24"/>
          <w:szCs w:val="24"/>
        </w:rPr>
        <w:t>1 ustawy w obowiązującym brzmieniu, z</w:t>
      </w:r>
      <w:r w:rsidR="00DE67AC" w:rsidRPr="007C3EB0">
        <w:rPr>
          <w:rFonts w:ascii="Times New Roman" w:hAnsi="Times New Roman"/>
          <w:sz w:val="24"/>
          <w:szCs w:val="24"/>
          <w:lang w:eastAsia="ar-SA"/>
        </w:rPr>
        <w:t>ezwolenie na p</w:t>
      </w:r>
      <w:r w:rsidR="003010C9">
        <w:rPr>
          <w:rFonts w:ascii="Times New Roman" w:hAnsi="Times New Roman"/>
          <w:sz w:val="24"/>
          <w:szCs w:val="24"/>
          <w:lang w:eastAsia="ar-SA"/>
        </w:rPr>
        <w:t>obyt czasowy i pracę może być w </w:t>
      </w:r>
      <w:r w:rsidR="00DE67AC" w:rsidRPr="007C3EB0">
        <w:rPr>
          <w:rFonts w:ascii="Times New Roman" w:hAnsi="Times New Roman"/>
          <w:sz w:val="24"/>
          <w:szCs w:val="24"/>
          <w:lang w:eastAsia="ar-SA"/>
        </w:rPr>
        <w:t>każdym czasie, na wniosek cudzoziemca, zmienione przez wojewodę właściwego ze względu na miejsce aktualnego pobytu cudzoziemca, jeżeli cudzoziemiec zamierza wykonywać pracę u innego pracodawcy użytkownika lub na innych warunkach niż określone w art. 118 ust. 1 pkt 2</w:t>
      </w:r>
      <w:r w:rsidR="00B134B2" w:rsidRPr="007C3EB0">
        <w:rPr>
          <w:rFonts w:ascii="Times New Roman" w:hAnsi="Times New Roman"/>
          <w:sz w:val="24"/>
          <w:szCs w:val="24"/>
          <w:lang w:eastAsia="ar-SA"/>
        </w:rPr>
        <w:t>–</w:t>
      </w:r>
      <w:r w:rsidR="00DE67AC" w:rsidRPr="007C3EB0">
        <w:rPr>
          <w:rFonts w:ascii="Times New Roman" w:hAnsi="Times New Roman"/>
          <w:sz w:val="24"/>
          <w:szCs w:val="24"/>
          <w:lang w:eastAsia="ar-SA"/>
        </w:rPr>
        <w:t>5. Obecnie przepis ten nie przewiduje możliwości zmiany zezwolenia na pobyt czasowy i pracę</w:t>
      </w:r>
      <w:r w:rsidR="00985044" w:rsidRPr="007C3EB0">
        <w:rPr>
          <w:rFonts w:ascii="Times New Roman" w:hAnsi="Times New Roman"/>
          <w:sz w:val="24"/>
          <w:szCs w:val="24"/>
          <w:lang w:eastAsia="ar-SA"/>
        </w:rPr>
        <w:t>, w związku ze</w:t>
      </w:r>
      <w:r w:rsidR="00985044" w:rsidRPr="007C3EB0">
        <w:rPr>
          <w:rFonts w:ascii="Times New Roman" w:hAnsi="Times New Roman"/>
          <w:sz w:val="24"/>
          <w:szCs w:val="24"/>
        </w:rPr>
        <w:t xml:space="preserve"> </w:t>
      </w:r>
      <w:r w:rsidR="00985044" w:rsidRPr="007C3EB0">
        <w:rPr>
          <w:rFonts w:ascii="Times New Roman" w:hAnsi="Times New Roman"/>
          <w:sz w:val="24"/>
          <w:szCs w:val="24"/>
          <w:lang w:eastAsia="ar-SA"/>
        </w:rPr>
        <w:t>zmianą podmiotu powierzającego wykonywanie pracy</w:t>
      </w:r>
      <w:r w:rsidR="003B7DCD" w:rsidRPr="007C3EB0">
        <w:rPr>
          <w:rFonts w:ascii="Times New Roman" w:hAnsi="Times New Roman"/>
          <w:sz w:val="24"/>
          <w:szCs w:val="24"/>
          <w:lang w:eastAsia="ar-SA"/>
        </w:rPr>
        <w:t xml:space="preserve"> wskazanego w decyzji o udzieleniu cudzoziemcow</w:t>
      </w:r>
      <w:r w:rsidR="003010C9">
        <w:rPr>
          <w:rFonts w:ascii="Times New Roman" w:hAnsi="Times New Roman"/>
          <w:sz w:val="24"/>
          <w:szCs w:val="24"/>
          <w:lang w:eastAsia="ar-SA"/>
        </w:rPr>
        <w:t>i zezwolenia na pobyt czasowy i </w:t>
      </w:r>
      <w:r w:rsidR="003B7DCD" w:rsidRPr="007C3EB0">
        <w:rPr>
          <w:rFonts w:ascii="Times New Roman" w:hAnsi="Times New Roman"/>
          <w:sz w:val="24"/>
          <w:szCs w:val="24"/>
          <w:lang w:eastAsia="ar-SA"/>
        </w:rPr>
        <w:t>pracę</w:t>
      </w:r>
      <w:r w:rsidR="000729FC" w:rsidRPr="007C3EB0">
        <w:rPr>
          <w:rFonts w:ascii="Times New Roman" w:hAnsi="Times New Roman"/>
          <w:sz w:val="24"/>
          <w:szCs w:val="24"/>
        </w:rPr>
        <w:t xml:space="preserve"> </w:t>
      </w:r>
      <w:r w:rsidR="000729FC" w:rsidRPr="007C3EB0">
        <w:rPr>
          <w:rFonts w:ascii="Times New Roman" w:hAnsi="Times New Roman"/>
          <w:sz w:val="24"/>
          <w:szCs w:val="24"/>
          <w:lang w:eastAsia="ar-SA"/>
        </w:rPr>
        <w:t xml:space="preserve">lub w </w:t>
      </w:r>
      <w:r w:rsidR="000F6746" w:rsidRPr="007C3EB0">
        <w:rPr>
          <w:rFonts w:ascii="Times New Roman" w:hAnsi="Times New Roman"/>
          <w:sz w:val="24"/>
          <w:szCs w:val="24"/>
          <w:lang w:eastAsia="ar-SA"/>
        </w:rPr>
        <w:t>sytuacji wynikającego z obowiązujących przepisów</w:t>
      </w:r>
      <w:r w:rsidR="000729FC" w:rsidRPr="007C3EB0">
        <w:rPr>
          <w:rFonts w:ascii="Times New Roman" w:hAnsi="Times New Roman"/>
          <w:sz w:val="24"/>
          <w:szCs w:val="24"/>
          <w:lang w:eastAsia="ar-SA"/>
        </w:rPr>
        <w:t xml:space="preserve"> zwolnienia z obowiązku posiadania zezwolenia na pracę</w:t>
      </w:r>
      <w:r w:rsidR="000F6746" w:rsidRPr="007C3EB0">
        <w:rPr>
          <w:rFonts w:ascii="Times New Roman" w:hAnsi="Times New Roman"/>
          <w:sz w:val="24"/>
          <w:szCs w:val="24"/>
          <w:lang w:eastAsia="ar-SA"/>
        </w:rPr>
        <w:t>, w której to sytuacji</w:t>
      </w:r>
      <w:r w:rsidR="00177385">
        <w:rPr>
          <w:rFonts w:ascii="Times New Roman" w:hAnsi="Times New Roman"/>
          <w:sz w:val="24"/>
          <w:szCs w:val="24"/>
          <w:lang w:eastAsia="ar-SA"/>
        </w:rPr>
        <w:t>,</w:t>
      </w:r>
      <w:r w:rsidR="000F6746" w:rsidRPr="007C3EB0">
        <w:rPr>
          <w:rFonts w:ascii="Times New Roman" w:hAnsi="Times New Roman"/>
          <w:sz w:val="24"/>
          <w:szCs w:val="24"/>
          <w:lang w:eastAsia="ar-SA"/>
        </w:rPr>
        <w:t xml:space="preserve"> w decyzji o udzieleniu zezwolenia na pobyt czasowy i pracę nie wpisuje się danych podmiotu powierzającego wykonywanie pracy ani innych warunków pracy</w:t>
      </w:r>
      <w:r w:rsidR="0099707D" w:rsidRPr="007C3EB0">
        <w:rPr>
          <w:rFonts w:ascii="Times New Roman" w:hAnsi="Times New Roman"/>
          <w:sz w:val="24"/>
          <w:szCs w:val="24"/>
          <w:lang w:eastAsia="ar-SA"/>
        </w:rPr>
        <w:t xml:space="preserve"> (art. 118 ust. 3)</w:t>
      </w:r>
      <w:r w:rsidR="003B7DCD" w:rsidRPr="007C3EB0">
        <w:rPr>
          <w:rFonts w:ascii="Times New Roman" w:hAnsi="Times New Roman"/>
          <w:sz w:val="24"/>
          <w:szCs w:val="24"/>
          <w:lang w:eastAsia="ar-SA"/>
        </w:rPr>
        <w:t xml:space="preserve">. </w:t>
      </w:r>
      <w:r w:rsidR="00DD6C0C" w:rsidRPr="007C3EB0">
        <w:rPr>
          <w:rFonts w:ascii="Times New Roman" w:hAnsi="Times New Roman"/>
          <w:sz w:val="24"/>
          <w:szCs w:val="24"/>
          <w:lang w:eastAsia="ar-SA"/>
        </w:rPr>
        <w:t>W taki</w:t>
      </w:r>
      <w:r w:rsidR="009844F2" w:rsidRPr="007C3EB0">
        <w:rPr>
          <w:rFonts w:ascii="Times New Roman" w:hAnsi="Times New Roman"/>
          <w:sz w:val="24"/>
          <w:szCs w:val="24"/>
          <w:lang w:eastAsia="ar-SA"/>
        </w:rPr>
        <w:t>ch</w:t>
      </w:r>
      <w:r w:rsidR="00DD6C0C" w:rsidRPr="007C3EB0">
        <w:rPr>
          <w:rFonts w:ascii="Times New Roman" w:hAnsi="Times New Roman"/>
          <w:sz w:val="24"/>
          <w:szCs w:val="24"/>
          <w:lang w:eastAsia="ar-SA"/>
        </w:rPr>
        <w:t xml:space="preserve"> sytuacj</w:t>
      </w:r>
      <w:r w:rsidR="009844F2" w:rsidRPr="007C3EB0">
        <w:rPr>
          <w:rFonts w:ascii="Times New Roman" w:hAnsi="Times New Roman"/>
          <w:sz w:val="24"/>
          <w:szCs w:val="24"/>
          <w:lang w:eastAsia="ar-SA"/>
        </w:rPr>
        <w:t>ach</w:t>
      </w:r>
      <w:r w:rsidR="00DD6C0C" w:rsidRPr="007C3EB0">
        <w:rPr>
          <w:rFonts w:ascii="Times New Roman" w:hAnsi="Times New Roman"/>
          <w:sz w:val="24"/>
          <w:szCs w:val="24"/>
          <w:lang w:eastAsia="ar-SA"/>
        </w:rPr>
        <w:t xml:space="preserve"> cudzoziemiec musi wystąpić o udzielenie nowego zezwolenia na pobyt czasowy i pracę. Projekt przewiduje możliwość zmiany</w:t>
      </w:r>
      <w:r w:rsidR="002A7FE8" w:rsidRPr="007C3EB0">
        <w:rPr>
          <w:rFonts w:ascii="Times New Roman" w:hAnsi="Times New Roman"/>
          <w:sz w:val="24"/>
          <w:szCs w:val="24"/>
          <w:lang w:eastAsia="ar-SA"/>
        </w:rPr>
        <w:t xml:space="preserve"> zezwolenia na pobyt czasowy i pracę z ww</w:t>
      </w:r>
      <w:r w:rsidR="00177385">
        <w:rPr>
          <w:rFonts w:ascii="Times New Roman" w:hAnsi="Times New Roman"/>
          <w:sz w:val="24"/>
          <w:szCs w:val="24"/>
          <w:lang w:eastAsia="ar-SA"/>
        </w:rPr>
        <w:t>.</w:t>
      </w:r>
      <w:r w:rsidR="002A7FE8" w:rsidRPr="007C3EB0">
        <w:rPr>
          <w:rFonts w:ascii="Times New Roman" w:hAnsi="Times New Roman"/>
          <w:sz w:val="24"/>
          <w:szCs w:val="24"/>
          <w:lang w:eastAsia="ar-SA"/>
        </w:rPr>
        <w:t xml:space="preserve"> powodów</w:t>
      </w:r>
      <w:r w:rsidR="00DD6C0C" w:rsidRPr="007C3EB0">
        <w:rPr>
          <w:rFonts w:ascii="Times New Roman" w:hAnsi="Times New Roman"/>
          <w:sz w:val="24"/>
          <w:szCs w:val="24"/>
          <w:lang w:eastAsia="ar-SA"/>
        </w:rPr>
        <w:t xml:space="preserve">, w ramach okresu ważności dotychczas udzielonego zezwolenia, w związku z czym nie będzie konieczności osobistego stawiennictwa cudzoziemca </w:t>
      </w:r>
      <w:r w:rsidR="00A75C1F" w:rsidRPr="007C3EB0">
        <w:rPr>
          <w:rFonts w:ascii="Times New Roman" w:hAnsi="Times New Roman"/>
          <w:sz w:val="24"/>
          <w:szCs w:val="24"/>
          <w:lang w:eastAsia="ar-SA"/>
        </w:rPr>
        <w:t xml:space="preserve">w celu złożenia wniosku o zmianę zezwolenia na pobyt czasowy i pracę oraz oddania odcisków linii papilarnych w celu wydania nowej karty pobytu. </w:t>
      </w:r>
      <w:r w:rsidR="00105A4F" w:rsidRPr="007C3EB0">
        <w:rPr>
          <w:rFonts w:ascii="Times New Roman" w:hAnsi="Times New Roman"/>
          <w:sz w:val="24"/>
          <w:szCs w:val="24"/>
          <w:lang w:eastAsia="ar-SA"/>
        </w:rPr>
        <w:t>Do decyzji o zmianie zezwolenia na pobyt czasowy i pracę będzie się stosowało odpowiednio art. 118</w:t>
      </w:r>
      <w:r w:rsidR="00F8497E" w:rsidRPr="007C3EB0">
        <w:rPr>
          <w:rFonts w:ascii="Times New Roman" w:hAnsi="Times New Roman"/>
          <w:sz w:val="24"/>
          <w:szCs w:val="24"/>
          <w:lang w:eastAsia="ar-SA"/>
        </w:rPr>
        <w:t>, określający treść decyzji o udzieleniu cudzoziemcowi zezwolenia na pobyt czasowy i pracę</w:t>
      </w:r>
      <w:r w:rsidR="00105A4F" w:rsidRPr="007C3EB0">
        <w:rPr>
          <w:rFonts w:ascii="Times New Roman" w:hAnsi="Times New Roman"/>
          <w:sz w:val="24"/>
          <w:szCs w:val="24"/>
          <w:lang w:eastAsia="ar-SA"/>
        </w:rPr>
        <w:t>.</w:t>
      </w:r>
      <w:r w:rsidR="005A2D25" w:rsidRPr="007C3EB0">
        <w:rPr>
          <w:rFonts w:ascii="Times New Roman" w:hAnsi="Times New Roman"/>
          <w:sz w:val="24"/>
          <w:szCs w:val="24"/>
        </w:rPr>
        <w:t xml:space="preserve"> </w:t>
      </w:r>
      <w:r w:rsidR="005A2D25" w:rsidRPr="007C3EB0">
        <w:rPr>
          <w:rFonts w:ascii="Times New Roman" w:hAnsi="Times New Roman"/>
          <w:sz w:val="24"/>
          <w:szCs w:val="24"/>
          <w:lang w:eastAsia="ar-SA"/>
        </w:rPr>
        <w:t xml:space="preserve">Zmianie nie </w:t>
      </w:r>
      <w:r w:rsidR="00D75392" w:rsidRPr="007C3EB0">
        <w:rPr>
          <w:rFonts w:ascii="Times New Roman" w:hAnsi="Times New Roman"/>
          <w:sz w:val="24"/>
          <w:szCs w:val="24"/>
          <w:lang w:eastAsia="ar-SA"/>
        </w:rPr>
        <w:t xml:space="preserve">będzie </w:t>
      </w:r>
      <w:r w:rsidR="005A2D25" w:rsidRPr="007C3EB0">
        <w:rPr>
          <w:rFonts w:ascii="Times New Roman" w:hAnsi="Times New Roman"/>
          <w:sz w:val="24"/>
          <w:szCs w:val="24"/>
          <w:lang w:eastAsia="ar-SA"/>
        </w:rPr>
        <w:t>podlega</w:t>
      </w:r>
      <w:r w:rsidR="00D75392" w:rsidRPr="007C3EB0">
        <w:rPr>
          <w:rFonts w:ascii="Times New Roman" w:hAnsi="Times New Roman"/>
          <w:sz w:val="24"/>
          <w:szCs w:val="24"/>
          <w:lang w:eastAsia="ar-SA"/>
        </w:rPr>
        <w:t>ł</w:t>
      </w:r>
      <w:r w:rsidR="005A2D25" w:rsidRPr="007C3EB0">
        <w:rPr>
          <w:rFonts w:ascii="Times New Roman" w:hAnsi="Times New Roman"/>
          <w:sz w:val="24"/>
          <w:szCs w:val="24"/>
          <w:lang w:eastAsia="ar-SA"/>
        </w:rPr>
        <w:t xml:space="preserve"> okres ważności zezwolenia na pobyt czasowy i</w:t>
      </w:r>
      <w:r w:rsidR="000C4214" w:rsidRPr="007C3EB0">
        <w:rPr>
          <w:rFonts w:ascii="Times New Roman" w:hAnsi="Times New Roman"/>
          <w:sz w:val="24"/>
          <w:szCs w:val="24"/>
          <w:lang w:eastAsia="ar-SA"/>
        </w:rPr>
        <w:t> </w:t>
      </w:r>
      <w:r w:rsidR="005A2D25" w:rsidRPr="007C3EB0">
        <w:rPr>
          <w:rFonts w:ascii="Times New Roman" w:hAnsi="Times New Roman"/>
          <w:sz w:val="24"/>
          <w:szCs w:val="24"/>
          <w:lang w:eastAsia="ar-SA"/>
        </w:rPr>
        <w:t>pracę.</w:t>
      </w:r>
      <w:r w:rsidR="00D75392" w:rsidRPr="007C3EB0">
        <w:rPr>
          <w:rFonts w:ascii="Times New Roman" w:hAnsi="Times New Roman"/>
          <w:sz w:val="24"/>
          <w:szCs w:val="24"/>
          <w:lang w:eastAsia="ar-SA"/>
        </w:rPr>
        <w:t xml:space="preserve"> Przesłanki odmowy </w:t>
      </w:r>
      <w:r w:rsidR="00121E7B" w:rsidRPr="007C3EB0">
        <w:rPr>
          <w:rFonts w:ascii="Times New Roman" w:hAnsi="Times New Roman"/>
          <w:sz w:val="24"/>
          <w:szCs w:val="24"/>
          <w:lang w:eastAsia="ar-SA"/>
        </w:rPr>
        <w:t>zmiany zezwolenia na pobyt czasowy i pracę</w:t>
      </w:r>
      <w:r w:rsidR="004B2FB4" w:rsidRPr="007C3EB0">
        <w:rPr>
          <w:rFonts w:ascii="Times New Roman" w:hAnsi="Times New Roman"/>
          <w:sz w:val="24"/>
          <w:szCs w:val="24"/>
        </w:rPr>
        <w:t xml:space="preserve"> </w:t>
      </w:r>
      <w:r w:rsidR="004B2FB4" w:rsidRPr="007C3EB0">
        <w:rPr>
          <w:rFonts w:ascii="Times New Roman" w:hAnsi="Times New Roman"/>
          <w:sz w:val="24"/>
          <w:szCs w:val="24"/>
          <w:lang w:eastAsia="ar-SA"/>
        </w:rPr>
        <w:t>z uwagi na zmianę podmiotu powierzającego wykonywanie pra</w:t>
      </w:r>
      <w:r w:rsidR="003010C9">
        <w:rPr>
          <w:rFonts w:ascii="Times New Roman" w:hAnsi="Times New Roman"/>
          <w:sz w:val="24"/>
          <w:szCs w:val="24"/>
          <w:lang w:eastAsia="ar-SA"/>
        </w:rPr>
        <w:t>cy lub w warunkach zwolnienia z </w:t>
      </w:r>
      <w:r w:rsidR="004B2FB4" w:rsidRPr="007C3EB0">
        <w:rPr>
          <w:rFonts w:ascii="Times New Roman" w:hAnsi="Times New Roman"/>
          <w:sz w:val="24"/>
          <w:szCs w:val="24"/>
          <w:lang w:eastAsia="ar-SA"/>
        </w:rPr>
        <w:t>obowiązku posiadania zezwolenia na pracę</w:t>
      </w:r>
      <w:r w:rsidR="00121E7B" w:rsidRPr="007C3EB0">
        <w:rPr>
          <w:rFonts w:ascii="Times New Roman" w:hAnsi="Times New Roman"/>
          <w:sz w:val="24"/>
          <w:szCs w:val="24"/>
          <w:lang w:eastAsia="ar-SA"/>
        </w:rPr>
        <w:t xml:space="preserve"> </w:t>
      </w:r>
      <w:r w:rsidR="00D75392" w:rsidRPr="007C3EB0">
        <w:rPr>
          <w:rFonts w:ascii="Times New Roman" w:hAnsi="Times New Roman"/>
          <w:sz w:val="24"/>
          <w:szCs w:val="24"/>
          <w:lang w:eastAsia="ar-SA"/>
        </w:rPr>
        <w:t xml:space="preserve">zostały sformułowane w sposób obligatoryjny </w:t>
      </w:r>
      <w:r w:rsidR="006C649E" w:rsidRPr="007C3EB0">
        <w:rPr>
          <w:rFonts w:ascii="Times New Roman" w:hAnsi="Times New Roman"/>
          <w:sz w:val="24"/>
          <w:szCs w:val="24"/>
          <w:lang w:eastAsia="ar-SA"/>
        </w:rPr>
        <w:t>i odnoszą się do braku spełniania warunków, o których mowa w art. 114 ust. 1 pkt 1</w:t>
      </w:r>
      <w:r w:rsidR="003010C9">
        <w:rPr>
          <w:rFonts w:ascii="Times New Roman" w:hAnsi="Times New Roman"/>
          <w:sz w:val="24"/>
          <w:szCs w:val="24"/>
          <w:lang w:eastAsia="ar-SA"/>
        </w:rPr>
        <w:t>, 3 i </w:t>
      </w:r>
      <w:r w:rsidR="00B14F01" w:rsidRPr="007C3EB0">
        <w:rPr>
          <w:rFonts w:ascii="Times New Roman" w:hAnsi="Times New Roman"/>
          <w:sz w:val="24"/>
          <w:szCs w:val="24"/>
          <w:lang w:eastAsia="ar-SA"/>
        </w:rPr>
        <w:t>4, podobnie jak to zostało uregulowane w obowiązującym art. 120 ust. 2</w:t>
      </w:r>
      <w:r w:rsidR="006C649E" w:rsidRPr="007C3EB0">
        <w:rPr>
          <w:rFonts w:ascii="Times New Roman" w:hAnsi="Times New Roman"/>
          <w:sz w:val="24"/>
          <w:szCs w:val="24"/>
          <w:lang w:eastAsia="ar-SA"/>
        </w:rPr>
        <w:t xml:space="preserve"> </w:t>
      </w:r>
      <w:r w:rsidR="00D75392" w:rsidRPr="007C3EB0">
        <w:rPr>
          <w:rFonts w:ascii="Times New Roman" w:hAnsi="Times New Roman"/>
          <w:sz w:val="24"/>
          <w:szCs w:val="24"/>
          <w:lang w:eastAsia="ar-SA"/>
        </w:rPr>
        <w:t xml:space="preserve">oraz zostały uzupełnione </w:t>
      </w:r>
      <w:r w:rsidR="00121E7B" w:rsidRPr="007C3EB0">
        <w:rPr>
          <w:rFonts w:ascii="Times New Roman" w:hAnsi="Times New Roman"/>
          <w:sz w:val="24"/>
          <w:szCs w:val="24"/>
          <w:lang w:eastAsia="ar-SA"/>
        </w:rPr>
        <w:t xml:space="preserve">o przesłanki odmowy udzielenia zezwolenia na pobyt czasowy i pracę, o których mowa w art. 117 ustawy. </w:t>
      </w:r>
      <w:r w:rsidR="00405878" w:rsidRPr="007C3EB0">
        <w:rPr>
          <w:rFonts w:ascii="Times New Roman" w:hAnsi="Times New Roman"/>
          <w:sz w:val="24"/>
          <w:szCs w:val="24"/>
          <w:lang w:eastAsia="ar-SA"/>
        </w:rPr>
        <w:t>Przy przesłankach odmowy zmian</w:t>
      </w:r>
      <w:r w:rsidR="003010C9">
        <w:rPr>
          <w:rFonts w:ascii="Times New Roman" w:hAnsi="Times New Roman"/>
          <w:sz w:val="24"/>
          <w:szCs w:val="24"/>
          <w:lang w:eastAsia="ar-SA"/>
        </w:rPr>
        <w:t>y zezwolenia na pobyt czasowy i </w:t>
      </w:r>
      <w:r w:rsidR="00405878" w:rsidRPr="007C3EB0">
        <w:rPr>
          <w:rFonts w:ascii="Times New Roman" w:hAnsi="Times New Roman"/>
          <w:sz w:val="24"/>
          <w:szCs w:val="24"/>
          <w:lang w:eastAsia="ar-SA"/>
        </w:rPr>
        <w:t>pracę uwzględniono także zmiany wprowadzane w</w:t>
      </w:r>
      <w:r w:rsidR="00177385">
        <w:rPr>
          <w:rFonts w:ascii="Times New Roman" w:hAnsi="Times New Roman"/>
          <w:sz w:val="24"/>
          <w:szCs w:val="24"/>
          <w:lang w:eastAsia="ar-SA"/>
        </w:rPr>
        <w:t xml:space="preserve"> </w:t>
      </w:r>
      <w:r w:rsidR="00405878" w:rsidRPr="007C3EB0">
        <w:rPr>
          <w:rFonts w:ascii="Times New Roman" w:hAnsi="Times New Roman"/>
          <w:sz w:val="24"/>
          <w:szCs w:val="24"/>
          <w:lang w:eastAsia="ar-SA"/>
        </w:rPr>
        <w:t>projekcie</w:t>
      </w:r>
      <w:r w:rsidR="003010C9">
        <w:rPr>
          <w:rFonts w:ascii="Times New Roman" w:hAnsi="Times New Roman"/>
          <w:sz w:val="24"/>
          <w:szCs w:val="24"/>
          <w:lang w:eastAsia="ar-SA"/>
        </w:rPr>
        <w:t xml:space="preserve"> w art. 114, w tym rezygnację z </w:t>
      </w:r>
      <w:r w:rsidR="00405878" w:rsidRPr="007C3EB0">
        <w:rPr>
          <w:rFonts w:ascii="Times New Roman" w:hAnsi="Times New Roman"/>
          <w:sz w:val="24"/>
          <w:szCs w:val="24"/>
          <w:lang w:eastAsia="ar-SA"/>
        </w:rPr>
        <w:t>wymogu posiadania zapewnionego na terytorium Rzeczypospolitej Polskiej miejsc</w:t>
      </w:r>
      <w:r w:rsidR="004C55F1" w:rsidRPr="007C3EB0">
        <w:rPr>
          <w:rFonts w:ascii="Times New Roman" w:hAnsi="Times New Roman"/>
          <w:sz w:val="24"/>
          <w:szCs w:val="24"/>
          <w:lang w:eastAsia="ar-SA"/>
        </w:rPr>
        <w:t>a</w:t>
      </w:r>
      <w:r w:rsidR="00405878" w:rsidRPr="007C3EB0">
        <w:rPr>
          <w:rFonts w:ascii="Times New Roman" w:hAnsi="Times New Roman"/>
          <w:sz w:val="24"/>
          <w:szCs w:val="24"/>
          <w:lang w:eastAsia="ar-SA"/>
        </w:rPr>
        <w:t xml:space="preserve"> zamieszkania oraz modyfikację wymogu dotyczącego wynagrodzenia, którego wysokość powinna spełniać warunki określone w</w:t>
      </w:r>
      <w:r w:rsidR="00177385">
        <w:rPr>
          <w:rFonts w:ascii="Times New Roman" w:hAnsi="Times New Roman"/>
          <w:sz w:val="24"/>
          <w:szCs w:val="24"/>
          <w:lang w:eastAsia="ar-SA"/>
        </w:rPr>
        <w:t xml:space="preserve"> </w:t>
      </w:r>
      <w:r w:rsidR="00405878" w:rsidRPr="007C3EB0">
        <w:rPr>
          <w:rFonts w:ascii="Times New Roman" w:hAnsi="Times New Roman"/>
          <w:sz w:val="24"/>
          <w:szCs w:val="24"/>
          <w:lang w:eastAsia="ar-SA"/>
        </w:rPr>
        <w:t>art. 114 ust. 1 pkt 5</w:t>
      </w:r>
      <w:r w:rsidR="003010C9">
        <w:rPr>
          <w:rFonts w:ascii="Times New Roman" w:hAnsi="Times New Roman"/>
          <w:sz w:val="24"/>
          <w:szCs w:val="24"/>
          <w:lang w:eastAsia="ar-SA"/>
        </w:rPr>
        <w:t xml:space="preserve"> w brzmieniu nadawanym w </w:t>
      </w:r>
      <w:r w:rsidR="00935CF2" w:rsidRPr="007C3EB0">
        <w:rPr>
          <w:rFonts w:ascii="Times New Roman" w:hAnsi="Times New Roman"/>
          <w:sz w:val="24"/>
          <w:szCs w:val="24"/>
          <w:lang w:eastAsia="ar-SA"/>
        </w:rPr>
        <w:t>projekcie. Jako przesłanki odmowy zmiany zezwolenia</w:t>
      </w:r>
      <w:r w:rsidR="000D2D16" w:rsidRPr="007C3EB0">
        <w:rPr>
          <w:rFonts w:ascii="Times New Roman" w:hAnsi="Times New Roman"/>
          <w:sz w:val="24"/>
          <w:szCs w:val="24"/>
          <w:lang w:eastAsia="ar-SA"/>
        </w:rPr>
        <w:t xml:space="preserve"> </w:t>
      </w:r>
      <w:r w:rsidR="00935CF2" w:rsidRPr="007C3EB0">
        <w:rPr>
          <w:rFonts w:ascii="Times New Roman" w:hAnsi="Times New Roman"/>
          <w:sz w:val="24"/>
          <w:szCs w:val="24"/>
          <w:lang w:eastAsia="ar-SA"/>
        </w:rPr>
        <w:t>na pobyt cza</w:t>
      </w:r>
      <w:r w:rsidR="000D2D16" w:rsidRPr="007C3EB0">
        <w:rPr>
          <w:rFonts w:ascii="Times New Roman" w:hAnsi="Times New Roman"/>
          <w:sz w:val="24"/>
          <w:szCs w:val="24"/>
          <w:lang w:eastAsia="ar-SA"/>
        </w:rPr>
        <w:t>s</w:t>
      </w:r>
      <w:r w:rsidR="00935CF2" w:rsidRPr="007C3EB0">
        <w:rPr>
          <w:rFonts w:ascii="Times New Roman" w:hAnsi="Times New Roman"/>
          <w:sz w:val="24"/>
          <w:szCs w:val="24"/>
          <w:lang w:eastAsia="ar-SA"/>
        </w:rPr>
        <w:t xml:space="preserve">owy i pracę </w:t>
      </w:r>
      <w:r w:rsidR="00A522E4" w:rsidRPr="007C3EB0">
        <w:rPr>
          <w:rFonts w:ascii="Times New Roman" w:hAnsi="Times New Roman"/>
          <w:sz w:val="24"/>
          <w:szCs w:val="24"/>
          <w:lang w:eastAsia="ar-SA"/>
        </w:rPr>
        <w:t>z uwagi na zmianę podmiotu powierzającego wykonywanie pra</w:t>
      </w:r>
      <w:r w:rsidR="003010C9">
        <w:rPr>
          <w:rFonts w:ascii="Times New Roman" w:hAnsi="Times New Roman"/>
          <w:sz w:val="24"/>
          <w:szCs w:val="24"/>
          <w:lang w:eastAsia="ar-SA"/>
        </w:rPr>
        <w:t>cy lub w warunkach zwolnienia z </w:t>
      </w:r>
      <w:r w:rsidR="00A522E4" w:rsidRPr="007C3EB0">
        <w:rPr>
          <w:rFonts w:ascii="Times New Roman" w:hAnsi="Times New Roman"/>
          <w:sz w:val="24"/>
          <w:szCs w:val="24"/>
          <w:lang w:eastAsia="ar-SA"/>
        </w:rPr>
        <w:t xml:space="preserve">obowiązku posiadania zezwolenia na pracę </w:t>
      </w:r>
      <w:r w:rsidR="00935CF2" w:rsidRPr="007C3EB0">
        <w:rPr>
          <w:rFonts w:ascii="Times New Roman" w:hAnsi="Times New Roman"/>
          <w:sz w:val="24"/>
          <w:szCs w:val="24"/>
          <w:lang w:eastAsia="ar-SA"/>
        </w:rPr>
        <w:t>przewidziano ponadto sytuacj</w:t>
      </w:r>
      <w:r w:rsidR="00E37306" w:rsidRPr="007C3EB0">
        <w:rPr>
          <w:rFonts w:ascii="Times New Roman" w:hAnsi="Times New Roman"/>
          <w:sz w:val="24"/>
          <w:szCs w:val="24"/>
          <w:lang w:eastAsia="ar-SA"/>
        </w:rPr>
        <w:t>ę,</w:t>
      </w:r>
      <w:r w:rsidR="00935CF2" w:rsidRPr="007C3EB0">
        <w:rPr>
          <w:rFonts w:ascii="Times New Roman" w:hAnsi="Times New Roman"/>
          <w:sz w:val="24"/>
          <w:szCs w:val="24"/>
          <w:lang w:eastAsia="ar-SA"/>
        </w:rPr>
        <w:t xml:space="preserve"> w której </w:t>
      </w:r>
      <w:r w:rsidR="00935CF2" w:rsidRPr="007C3EB0">
        <w:rPr>
          <w:rFonts w:ascii="Times New Roman" w:hAnsi="Times New Roman"/>
          <w:sz w:val="24"/>
          <w:szCs w:val="24"/>
          <w:lang w:eastAsia="ar-SA"/>
        </w:rPr>
        <w:lastRenderedPageBreak/>
        <w:t>cudz</w:t>
      </w:r>
      <w:r w:rsidR="00405878" w:rsidRPr="007C3EB0">
        <w:rPr>
          <w:rFonts w:ascii="Times New Roman" w:hAnsi="Times New Roman"/>
          <w:sz w:val="24"/>
          <w:szCs w:val="24"/>
          <w:lang w:eastAsia="ar-SA"/>
        </w:rPr>
        <w:t>oziemiec zamierza wykonywać pracę w okresie krótszym niż okres ważności zmienianego zezwolenia na pobyt czasowy i pracę</w:t>
      </w:r>
      <w:r w:rsidR="00177385">
        <w:rPr>
          <w:rFonts w:ascii="Times New Roman" w:hAnsi="Times New Roman"/>
          <w:sz w:val="24"/>
          <w:szCs w:val="24"/>
          <w:lang w:eastAsia="ar-SA"/>
        </w:rPr>
        <w:t>,</w:t>
      </w:r>
      <w:r w:rsidR="00935CF2" w:rsidRPr="007C3EB0">
        <w:rPr>
          <w:rFonts w:ascii="Times New Roman" w:hAnsi="Times New Roman"/>
          <w:sz w:val="24"/>
          <w:szCs w:val="24"/>
          <w:lang w:eastAsia="ar-SA"/>
        </w:rPr>
        <w:t xml:space="preserve"> oraz brak </w:t>
      </w:r>
      <w:r w:rsidR="00405878" w:rsidRPr="007C3EB0">
        <w:rPr>
          <w:rFonts w:ascii="Times New Roman" w:hAnsi="Times New Roman"/>
          <w:sz w:val="24"/>
          <w:szCs w:val="24"/>
          <w:lang w:eastAsia="ar-SA"/>
        </w:rPr>
        <w:t>powiadomi</w:t>
      </w:r>
      <w:r w:rsidR="00935CF2" w:rsidRPr="007C3EB0">
        <w:rPr>
          <w:rFonts w:ascii="Times New Roman" w:hAnsi="Times New Roman"/>
          <w:sz w:val="24"/>
          <w:szCs w:val="24"/>
          <w:lang w:eastAsia="ar-SA"/>
        </w:rPr>
        <w:t>enia przez cudzo</w:t>
      </w:r>
      <w:r w:rsidR="000D2D16" w:rsidRPr="007C3EB0">
        <w:rPr>
          <w:rFonts w:ascii="Times New Roman" w:hAnsi="Times New Roman"/>
          <w:sz w:val="24"/>
          <w:szCs w:val="24"/>
          <w:lang w:eastAsia="ar-SA"/>
        </w:rPr>
        <w:t>z</w:t>
      </w:r>
      <w:r w:rsidR="00935CF2" w:rsidRPr="007C3EB0">
        <w:rPr>
          <w:rFonts w:ascii="Times New Roman" w:hAnsi="Times New Roman"/>
          <w:sz w:val="24"/>
          <w:szCs w:val="24"/>
          <w:lang w:eastAsia="ar-SA"/>
        </w:rPr>
        <w:t>iemca</w:t>
      </w:r>
      <w:r w:rsidR="00405878" w:rsidRPr="007C3EB0">
        <w:rPr>
          <w:rFonts w:ascii="Times New Roman" w:hAnsi="Times New Roman"/>
          <w:sz w:val="24"/>
          <w:szCs w:val="24"/>
          <w:lang w:eastAsia="ar-SA"/>
        </w:rPr>
        <w:t xml:space="preserve"> wojewody o utracie pracy w terminie wskazanym w art. 121 ust. 1.</w:t>
      </w:r>
      <w:r w:rsidR="003010C9">
        <w:rPr>
          <w:rFonts w:ascii="Times New Roman" w:hAnsi="Times New Roman"/>
          <w:sz w:val="24"/>
          <w:szCs w:val="24"/>
        </w:rPr>
        <w:t xml:space="preserve"> W art. </w:t>
      </w:r>
      <w:r w:rsidR="00EC2455" w:rsidRPr="007C3EB0">
        <w:rPr>
          <w:rFonts w:ascii="Times New Roman" w:hAnsi="Times New Roman"/>
          <w:sz w:val="24"/>
          <w:szCs w:val="24"/>
        </w:rPr>
        <w:t>120 ust. 5 przewidziano fakultatywną podstawę odmowy zmiany zezwolenia na pobyt czasowy i</w:t>
      </w:r>
      <w:r w:rsidR="003010C9">
        <w:rPr>
          <w:rFonts w:ascii="Times New Roman" w:hAnsi="Times New Roman"/>
          <w:sz w:val="24"/>
          <w:szCs w:val="24"/>
        </w:rPr>
        <w:t> </w:t>
      </w:r>
      <w:r w:rsidR="00EC2455" w:rsidRPr="007C3EB0">
        <w:rPr>
          <w:rFonts w:ascii="Times New Roman" w:hAnsi="Times New Roman"/>
          <w:sz w:val="24"/>
          <w:szCs w:val="24"/>
        </w:rPr>
        <w:t xml:space="preserve">pracę, </w:t>
      </w:r>
      <w:r w:rsidR="00552B55" w:rsidRPr="007C3EB0">
        <w:rPr>
          <w:rFonts w:ascii="Times New Roman" w:hAnsi="Times New Roman"/>
          <w:sz w:val="24"/>
          <w:szCs w:val="24"/>
          <w:lang w:eastAsia="ar-SA"/>
        </w:rPr>
        <w:t>z uwagi na zmianę podmiotu powierzającego wykonywanie pracy lub w</w:t>
      </w:r>
      <w:r w:rsidR="00177385">
        <w:rPr>
          <w:rFonts w:ascii="Times New Roman" w:hAnsi="Times New Roman"/>
          <w:sz w:val="24"/>
          <w:szCs w:val="24"/>
          <w:lang w:eastAsia="ar-SA"/>
        </w:rPr>
        <w:t xml:space="preserve"> </w:t>
      </w:r>
      <w:r w:rsidR="00552B55" w:rsidRPr="007C3EB0">
        <w:rPr>
          <w:rFonts w:ascii="Times New Roman" w:hAnsi="Times New Roman"/>
          <w:sz w:val="24"/>
          <w:szCs w:val="24"/>
          <w:lang w:eastAsia="ar-SA"/>
        </w:rPr>
        <w:t>warunkach zwolnienia z obowiązku posiadania zezwolenia na pracę</w:t>
      </w:r>
      <w:r w:rsidR="00EC2455" w:rsidRPr="007C3EB0">
        <w:rPr>
          <w:rFonts w:ascii="Times New Roman" w:hAnsi="Times New Roman"/>
          <w:sz w:val="24"/>
          <w:szCs w:val="24"/>
          <w:lang w:eastAsia="ar-SA"/>
        </w:rPr>
        <w:t>, jeżeli podmiot powierzający wykonywanie pracy cudzoziemcowi nie posiada środków finansowych ani źródeł dochodu niezbędnych do pokrycia zobowiązań wynikających z powierzenia pracy cudzoziemcowi lub nie prowadzi rzeczywistej działalności gospodarczej, rolniczej lub statutowej uzasadniającej powierzenie pracy cudzoziemcowi w danym okresie, w</w:t>
      </w:r>
      <w:r w:rsidR="00177385">
        <w:rPr>
          <w:rFonts w:ascii="Times New Roman" w:hAnsi="Times New Roman"/>
          <w:sz w:val="24"/>
          <w:szCs w:val="24"/>
          <w:lang w:eastAsia="ar-SA"/>
        </w:rPr>
        <w:t xml:space="preserve"> </w:t>
      </w:r>
      <w:r w:rsidR="00EC2455" w:rsidRPr="007C3EB0">
        <w:rPr>
          <w:rFonts w:ascii="Times New Roman" w:hAnsi="Times New Roman"/>
          <w:sz w:val="24"/>
          <w:szCs w:val="24"/>
          <w:lang w:eastAsia="ar-SA"/>
        </w:rPr>
        <w:t>szczególności zawiesił działalność lub został wykreślony z właściwego rejestru lub jego działalność jest w okresie likwidacji.</w:t>
      </w:r>
      <w:r w:rsidR="00A522E4" w:rsidRPr="007C3EB0">
        <w:rPr>
          <w:rFonts w:ascii="Times New Roman" w:hAnsi="Times New Roman"/>
          <w:sz w:val="24"/>
          <w:szCs w:val="24"/>
        </w:rPr>
        <w:t xml:space="preserve"> </w:t>
      </w:r>
      <w:r w:rsidR="003010C9">
        <w:rPr>
          <w:rFonts w:ascii="Times New Roman" w:hAnsi="Times New Roman"/>
          <w:sz w:val="24"/>
          <w:szCs w:val="24"/>
          <w:lang w:eastAsia="ar-SA"/>
        </w:rPr>
        <w:t>W ust. </w:t>
      </w:r>
      <w:r w:rsidR="00A522E4" w:rsidRPr="007C3EB0">
        <w:rPr>
          <w:rFonts w:ascii="Times New Roman" w:hAnsi="Times New Roman"/>
          <w:sz w:val="24"/>
          <w:szCs w:val="24"/>
          <w:lang w:eastAsia="ar-SA"/>
        </w:rPr>
        <w:t>6 przewidziano fakultatywne przesłanki odmowy zmiany zezwolenia na pobyt czasowy i pracę w</w:t>
      </w:r>
      <w:r w:rsidR="00AC50E0" w:rsidRPr="007C3EB0">
        <w:rPr>
          <w:rFonts w:ascii="Times New Roman" w:hAnsi="Times New Roman"/>
          <w:sz w:val="24"/>
          <w:szCs w:val="24"/>
          <w:lang w:eastAsia="ar-SA"/>
        </w:rPr>
        <w:t xml:space="preserve"> pozostałych</w:t>
      </w:r>
      <w:r w:rsidR="00A522E4" w:rsidRPr="007C3EB0">
        <w:rPr>
          <w:rFonts w:ascii="Times New Roman" w:hAnsi="Times New Roman"/>
          <w:sz w:val="24"/>
          <w:szCs w:val="24"/>
          <w:lang w:eastAsia="ar-SA"/>
        </w:rPr>
        <w:t xml:space="preserve"> przypadkach, o</w:t>
      </w:r>
      <w:r w:rsidR="0001778B">
        <w:rPr>
          <w:rFonts w:ascii="Times New Roman" w:hAnsi="Times New Roman"/>
          <w:sz w:val="24"/>
          <w:szCs w:val="24"/>
          <w:lang w:eastAsia="ar-SA"/>
        </w:rPr>
        <w:t xml:space="preserve"> </w:t>
      </w:r>
      <w:r w:rsidR="00A522E4" w:rsidRPr="007C3EB0">
        <w:rPr>
          <w:rFonts w:ascii="Times New Roman" w:hAnsi="Times New Roman"/>
          <w:sz w:val="24"/>
          <w:szCs w:val="24"/>
          <w:lang w:eastAsia="ar-SA"/>
        </w:rPr>
        <w:t>których m</w:t>
      </w:r>
      <w:r w:rsidR="003010C9">
        <w:rPr>
          <w:rFonts w:ascii="Times New Roman" w:hAnsi="Times New Roman"/>
          <w:sz w:val="24"/>
          <w:szCs w:val="24"/>
          <w:lang w:eastAsia="ar-SA"/>
        </w:rPr>
        <w:t>owa w ust. 1 pkt 2 lub 3 (tj. w </w:t>
      </w:r>
      <w:r w:rsidR="00A522E4" w:rsidRPr="007C3EB0">
        <w:rPr>
          <w:rFonts w:ascii="Times New Roman" w:hAnsi="Times New Roman"/>
          <w:sz w:val="24"/>
          <w:szCs w:val="24"/>
          <w:lang w:eastAsia="ar-SA"/>
        </w:rPr>
        <w:t>przypadkach objętych art. 120 ust. 1 w</w:t>
      </w:r>
      <w:r w:rsidR="0001778B">
        <w:rPr>
          <w:rFonts w:ascii="Times New Roman" w:hAnsi="Times New Roman"/>
          <w:sz w:val="24"/>
          <w:szCs w:val="24"/>
          <w:lang w:eastAsia="ar-SA"/>
        </w:rPr>
        <w:t xml:space="preserve"> </w:t>
      </w:r>
      <w:r w:rsidR="00A522E4" w:rsidRPr="007C3EB0">
        <w:rPr>
          <w:rFonts w:ascii="Times New Roman" w:hAnsi="Times New Roman"/>
          <w:sz w:val="24"/>
          <w:szCs w:val="24"/>
          <w:lang w:eastAsia="ar-SA"/>
        </w:rPr>
        <w:t xml:space="preserve">obowiązującym brzmieniu), jeżeli cudzoziemiec nie spełnia warunków, o których mowa w art. 114 ust. 1 pkt 1, lub podmiot powierzający wykonywanie pracy nie spełnia warunków, o których mowa w art. 114 ust. 1 pkt 3 lub 4. </w:t>
      </w:r>
      <w:r w:rsidR="00162990" w:rsidRPr="007C3EB0">
        <w:rPr>
          <w:rFonts w:ascii="Times New Roman" w:hAnsi="Times New Roman"/>
          <w:sz w:val="24"/>
          <w:szCs w:val="24"/>
          <w:lang w:eastAsia="ar-SA"/>
        </w:rPr>
        <w:t xml:space="preserve">Rozwiązanie to jest analogiczne do treści art. 120 ust. </w:t>
      </w:r>
      <w:r w:rsidR="003010C9">
        <w:rPr>
          <w:rFonts w:ascii="Times New Roman" w:hAnsi="Times New Roman"/>
          <w:sz w:val="24"/>
          <w:szCs w:val="24"/>
          <w:lang w:eastAsia="ar-SA"/>
        </w:rPr>
        <w:t>2 w dotychczasowym brzmieniu, z </w:t>
      </w:r>
      <w:r w:rsidR="00162990" w:rsidRPr="007C3EB0">
        <w:rPr>
          <w:rFonts w:ascii="Times New Roman" w:hAnsi="Times New Roman"/>
          <w:sz w:val="24"/>
          <w:szCs w:val="24"/>
          <w:lang w:eastAsia="ar-SA"/>
        </w:rPr>
        <w:t>uwzględnieniem zmian wprowadzanych w projekcie w art. 114 ustawy.</w:t>
      </w:r>
      <w:r w:rsidR="003010C9">
        <w:rPr>
          <w:rFonts w:ascii="Times New Roman" w:hAnsi="Times New Roman"/>
          <w:sz w:val="24"/>
          <w:szCs w:val="24"/>
        </w:rPr>
        <w:t xml:space="preserve"> W ust. </w:t>
      </w:r>
      <w:r w:rsidR="00A75965" w:rsidRPr="007C3EB0">
        <w:rPr>
          <w:rFonts w:ascii="Times New Roman" w:hAnsi="Times New Roman"/>
          <w:sz w:val="24"/>
          <w:szCs w:val="24"/>
          <w:lang w:eastAsia="ar-SA"/>
        </w:rPr>
        <w:t>7 przewidziano, iż stroną postępowania w sprawie zmiany zezwolenia na pobyt czasowy i pracę jest wyłącznie cudzoziemiec, o którym mowa w ust. 1, zgodnie z obowiązującym rozwiązaniem przewidzianym w art. 120 ust. 4 ustawy.</w:t>
      </w:r>
    </w:p>
    <w:p w14:paraId="1F59A113" w14:textId="1212D57B" w:rsidR="00873670" w:rsidRPr="007C3EB0" w:rsidRDefault="00130AE2" w:rsidP="007C3EB0">
      <w:pPr>
        <w:suppressAutoHyphens/>
        <w:spacing w:before="120" w:after="0" w:line="360" w:lineRule="auto"/>
        <w:ind w:firstLine="567"/>
        <w:jc w:val="both"/>
        <w:rPr>
          <w:rFonts w:ascii="Times New Roman" w:hAnsi="Times New Roman"/>
          <w:sz w:val="24"/>
          <w:szCs w:val="24"/>
        </w:rPr>
      </w:pPr>
      <w:r w:rsidRPr="007C3EB0">
        <w:rPr>
          <w:rFonts w:ascii="Times New Roman" w:hAnsi="Times New Roman"/>
          <w:sz w:val="24"/>
          <w:szCs w:val="24"/>
          <w:lang w:eastAsia="ar-SA"/>
        </w:rPr>
        <w:t>W a</w:t>
      </w:r>
      <w:r w:rsidR="00873670" w:rsidRPr="007C3EB0">
        <w:rPr>
          <w:rFonts w:ascii="Times New Roman" w:hAnsi="Times New Roman"/>
          <w:sz w:val="24"/>
          <w:szCs w:val="24"/>
          <w:lang w:eastAsia="ar-SA"/>
        </w:rPr>
        <w:t>rt. 120a</w:t>
      </w:r>
      <w:r w:rsidR="00A70DC1" w:rsidRPr="007C3EB0">
        <w:rPr>
          <w:rFonts w:ascii="Times New Roman" w:hAnsi="Times New Roman"/>
          <w:sz w:val="24"/>
          <w:szCs w:val="24"/>
          <w:lang w:eastAsia="ar-SA"/>
        </w:rPr>
        <w:t xml:space="preserve"> projekt przewiduje wprowadzenie formularza w</w:t>
      </w:r>
      <w:r w:rsidR="00873670" w:rsidRPr="007C3EB0">
        <w:rPr>
          <w:rFonts w:ascii="Times New Roman" w:hAnsi="Times New Roman"/>
          <w:sz w:val="24"/>
          <w:szCs w:val="24"/>
          <w:lang w:eastAsia="ar-SA"/>
        </w:rPr>
        <w:t>nios</w:t>
      </w:r>
      <w:r w:rsidR="00A70DC1" w:rsidRPr="007C3EB0">
        <w:rPr>
          <w:rFonts w:ascii="Times New Roman" w:hAnsi="Times New Roman"/>
          <w:sz w:val="24"/>
          <w:szCs w:val="24"/>
          <w:lang w:eastAsia="ar-SA"/>
        </w:rPr>
        <w:t>ku</w:t>
      </w:r>
      <w:r w:rsidR="00873670" w:rsidRPr="007C3EB0">
        <w:rPr>
          <w:rFonts w:ascii="Times New Roman" w:hAnsi="Times New Roman"/>
          <w:sz w:val="24"/>
          <w:szCs w:val="24"/>
          <w:lang w:eastAsia="ar-SA"/>
        </w:rPr>
        <w:t xml:space="preserve"> o</w:t>
      </w:r>
      <w:r w:rsidR="0001778B">
        <w:rPr>
          <w:rFonts w:ascii="Times New Roman" w:hAnsi="Times New Roman"/>
          <w:sz w:val="24"/>
          <w:szCs w:val="24"/>
          <w:lang w:eastAsia="ar-SA"/>
        </w:rPr>
        <w:t xml:space="preserve"> </w:t>
      </w:r>
      <w:r w:rsidR="00873670" w:rsidRPr="007C3EB0">
        <w:rPr>
          <w:rFonts w:ascii="Times New Roman" w:hAnsi="Times New Roman"/>
          <w:sz w:val="24"/>
          <w:szCs w:val="24"/>
          <w:lang w:eastAsia="ar-SA"/>
        </w:rPr>
        <w:t>zmianę zezwolenia na pobyt czasowy i</w:t>
      </w:r>
      <w:r w:rsidR="0001778B">
        <w:rPr>
          <w:rFonts w:ascii="Times New Roman" w:hAnsi="Times New Roman"/>
          <w:sz w:val="24"/>
          <w:szCs w:val="24"/>
          <w:lang w:eastAsia="ar-SA"/>
        </w:rPr>
        <w:t xml:space="preserve"> </w:t>
      </w:r>
      <w:r w:rsidR="00873670" w:rsidRPr="007C3EB0">
        <w:rPr>
          <w:rFonts w:ascii="Times New Roman" w:hAnsi="Times New Roman"/>
          <w:sz w:val="24"/>
          <w:szCs w:val="24"/>
          <w:lang w:eastAsia="ar-SA"/>
        </w:rPr>
        <w:t xml:space="preserve">pracę cudzoziemiec </w:t>
      </w:r>
      <w:r w:rsidR="00A70DC1" w:rsidRPr="007C3EB0">
        <w:rPr>
          <w:rFonts w:ascii="Times New Roman" w:hAnsi="Times New Roman"/>
          <w:sz w:val="24"/>
          <w:szCs w:val="24"/>
          <w:lang w:eastAsia="ar-SA"/>
        </w:rPr>
        <w:t xml:space="preserve">oraz określa jego zawartość. </w:t>
      </w:r>
      <w:r w:rsidR="001D08D2" w:rsidRPr="007C3EB0">
        <w:rPr>
          <w:rFonts w:ascii="Times New Roman" w:hAnsi="Times New Roman"/>
          <w:sz w:val="24"/>
          <w:szCs w:val="24"/>
          <w:lang w:eastAsia="ar-SA"/>
        </w:rPr>
        <w:t>Formularz będzie zawierał d</w:t>
      </w:r>
      <w:r w:rsidR="00873670" w:rsidRPr="007C3EB0">
        <w:rPr>
          <w:rFonts w:ascii="Times New Roman" w:hAnsi="Times New Roman"/>
          <w:sz w:val="24"/>
          <w:szCs w:val="24"/>
          <w:lang w:eastAsia="ar-SA"/>
        </w:rPr>
        <w:t>ane cudzoziemca lub informacje, o</w:t>
      </w:r>
      <w:r w:rsidR="0001778B">
        <w:rPr>
          <w:rFonts w:ascii="Times New Roman" w:hAnsi="Times New Roman"/>
          <w:sz w:val="24"/>
          <w:szCs w:val="24"/>
          <w:lang w:eastAsia="ar-SA"/>
        </w:rPr>
        <w:t xml:space="preserve"> </w:t>
      </w:r>
      <w:r w:rsidR="00873670" w:rsidRPr="007C3EB0">
        <w:rPr>
          <w:rFonts w:ascii="Times New Roman" w:hAnsi="Times New Roman"/>
          <w:sz w:val="24"/>
          <w:szCs w:val="24"/>
          <w:lang w:eastAsia="ar-SA"/>
        </w:rPr>
        <w:t>których mowa w</w:t>
      </w:r>
      <w:r w:rsidR="0001778B">
        <w:rPr>
          <w:rFonts w:ascii="Times New Roman" w:hAnsi="Times New Roman"/>
          <w:sz w:val="24"/>
          <w:szCs w:val="24"/>
          <w:lang w:eastAsia="ar-SA"/>
        </w:rPr>
        <w:t xml:space="preserve"> </w:t>
      </w:r>
      <w:r w:rsidR="00873670" w:rsidRPr="007C3EB0">
        <w:rPr>
          <w:rFonts w:ascii="Times New Roman" w:hAnsi="Times New Roman"/>
          <w:sz w:val="24"/>
          <w:szCs w:val="24"/>
          <w:lang w:eastAsia="ar-SA"/>
        </w:rPr>
        <w:t>art.</w:t>
      </w:r>
      <w:r w:rsidR="0001778B">
        <w:rPr>
          <w:rFonts w:ascii="Times New Roman" w:hAnsi="Times New Roman"/>
          <w:sz w:val="24"/>
          <w:szCs w:val="24"/>
          <w:lang w:eastAsia="ar-SA"/>
        </w:rPr>
        <w:t xml:space="preserve"> 13, w </w:t>
      </w:r>
      <w:r w:rsidR="00873670" w:rsidRPr="007C3EB0">
        <w:rPr>
          <w:rFonts w:ascii="Times New Roman" w:hAnsi="Times New Roman"/>
          <w:sz w:val="24"/>
          <w:szCs w:val="24"/>
          <w:lang w:eastAsia="ar-SA"/>
        </w:rPr>
        <w:t>zakresie niezbędnym do zmiany tego zezwolenia</w:t>
      </w:r>
      <w:r w:rsidR="001D08D2" w:rsidRPr="007C3EB0">
        <w:rPr>
          <w:rFonts w:ascii="Times New Roman" w:hAnsi="Times New Roman"/>
          <w:sz w:val="24"/>
          <w:szCs w:val="24"/>
          <w:lang w:eastAsia="ar-SA"/>
        </w:rPr>
        <w:t xml:space="preserve">, dane dotyczące </w:t>
      </w:r>
      <w:r w:rsidR="00873670" w:rsidRPr="007C3EB0">
        <w:rPr>
          <w:rFonts w:ascii="Times New Roman" w:hAnsi="Times New Roman"/>
          <w:sz w:val="24"/>
          <w:szCs w:val="24"/>
          <w:lang w:eastAsia="ar-SA"/>
        </w:rPr>
        <w:t>członków rodziny cudzoziemca zamieszkałych na terytori</w:t>
      </w:r>
      <w:r w:rsidR="0001778B">
        <w:rPr>
          <w:rFonts w:ascii="Times New Roman" w:hAnsi="Times New Roman"/>
          <w:sz w:val="24"/>
          <w:szCs w:val="24"/>
          <w:lang w:eastAsia="ar-SA"/>
        </w:rPr>
        <w:t xml:space="preserve">um Rzeczypospolitej Polskiej, z </w:t>
      </w:r>
      <w:r w:rsidR="00873670" w:rsidRPr="007C3EB0">
        <w:rPr>
          <w:rFonts w:ascii="Times New Roman" w:hAnsi="Times New Roman"/>
          <w:sz w:val="24"/>
          <w:szCs w:val="24"/>
          <w:lang w:eastAsia="ar-SA"/>
        </w:rPr>
        <w:t>okreś</w:t>
      </w:r>
      <w:r w:rsidR="0001778B">
        <w:rPr>
          <w:rFonts w:ascii="Times New Roman" w:hAnsi="Times New Roman"/>
          <w:sz w:val="24"/>
          <w:szCs w:val="24"/>
          <w:lang w:eastAsia="ar-SA"/>
        </w:rPr>
        <w:t xml:space="preserve">leniem stopnia pokrewieństwa, a także informację o ubieganiu się przez nich o </w:t>
      </w:r>
      <w:r w:rsidR="00873670" w:rsidRPr="007C3EB0">
        <w:rPr>
          <w:rFonts w:ascii="Times New Roman" w:hAnsi="Times New Roman"/>
          <w:sz w:val="24"/>
          <w:szCs w:val="24"/>
          <w:lang w:eastAsia="ar-SA"/>
        </w:rPr>
        <w:t xml:space="preserve">zezwolenie </w:t>
      </w:r>
      <w:r w:rsidR="0001778B">
        <w:rPr>
          <w:rFonts w:ascii="Times New Roman" w:hAnsi="Times New Roman"/>
          <w:sz w:val="24"/>
          <w:szCs w:val="24"/>
          <w:lang w:eastAsia="ar-SA"/>
        </w:rPr>
        <w:t xml:space="preserve">na pobyt czasowy oraz o </w:t>
      </w:r>
      <w:r w:rsidR="00873670" w:rsidRPr="007C3EB0">
        <w:rPr>
          <w:rFonts w:ascii="Times New Roman" w:hAnsi="Times New Roman"/>
          <w:sz w:val="24"/>
          <w:szCs w:val="24"/>
          <w:lang w:eastAsia="ar-SA"/>
        </w:rPr>
        <w:t>tym, czy pozostają na utrzymaniu cudzoziemca</w:t>
      </w:r>
      <w:r w:rsidR="001D08D2" w:rsidRPr="007C3EB0">
        <w:rPr>
          <w:rFonts w:ascii="Times New Roman" w:hAnsi="Times New Roman"/>
          <w:sz w:val="24"/>
          <w:szCs w:val="24"/>
          <w:lang w:eastAsia="ar-SA"/>
        </w:rPr>
        <w:t>, i</w:t>
      </w:r>
      <w:r w:rsidR="0001778B">
        <w:rPr>
          <w:rFonts w:ascii="Times New Roman" w:hAnsi="Times New Roman"/>
          <w:sz w:val="24"/>
          <w:szCs w:val="24"/>
          <w:lang w:eastAsia="ar-SA"/>
        </w:rPr>
        <w:t xml:space="preserve">nformację o </w:t>
      </w:r>
      <w:r w:rsidR="00873670" w:rsidRPr="007C3EB0">
        <w:rPr>
          <w:rFonts w:ascii="Times New Roman" w:hAnsi="Times New Roman"/>
          <w:sz w:val="24"/>
          <w:szCs w:val="24"/>
          <w:lang w:eastAsia="ar-SA"/>
        </w:rPr>
        <w:t>posiadanym przez cudzoziemca ubezpieczeniu zdrowotnym</w:t>
      </w:r>
      <w:r w:rsidR="001D08D2" w:rsidRPr="007C3EB0">
        <w:rPr>
          <w:rFonts w:ascii="Times New Roman" w:hAnsi="Times New Roman"/>
          <w:sz w:val="24"/>
          <w:szCs w:val="24"/>
          <w:lang w:eastAsia="ar-SA"/>
        </w:rPr>
        <w:t xml:space="preserve"> oraz </w:t>
      </w:r>
      <w:r w:rsidR="00873670" w:rsidRPr="007C3EB0">
        <w:rPr>
          <w:rFonts w:ascii="Times New Roman" w:hAnsi="Times New Roman"/>
          <w:sz w:val="24"/>
          <w:szCs w:val="24"/>
          <w:lang w:eastAsia="ar-SA"/>
        </w:rPr>
        <w:t>pisemne oświadczenie pod rygorem odpowiedzialności karnej za składanie fałszywych oświadczeń, że dane zawarte we wniosku są prawdziwe.</w:t>
      </w:r>
      <w:r w:rsidR="001D08D2" w:rsidRPr="007C3EB0">
        <w:rPr>
          <w:rFonts w:ascii="Times New Roman" w:hAnsi="Times New Roman"/>
          <w:sz w:val="24"/>
          <w:szCs w:val="24"/>
          <w:lang w:eastAsia="ar-SA"/>
        </w:rPr>
        <w:t xml:space="preserve"> </w:t>
      </w:r>
      <w:r w:rsidR="0001778B">
        <w:rPr>
          <w:rFonts w:ascii="Times New Roman" w:hAnsi="Times New Roman"/>
          <w:sz w:val="24"/>
          <w:szCs w:val="24"/>
          <w:lang w:eastAsia="ar-SA"/>
        </w:rPr>
        <w:t xml:space="preserve">Cudzoziemiec ubiegający się o </w:t>
      </w:r>
      <w:r w:rsidR="00873670" w:rsidRPr="007C3EB0">
        <w:rPr>
          <w:rFonts w:ascii="Times New Roman" w:hAnsi="Times New Roman"/>
          <w:sz w:val="24"/>
          <w:szCs w:val="24"/>
          <w:lang w:eastAsia="ar-SA"/>
        </w:rPr>
        <w:t>zmian</w:t>
      </w:r>
      <w:r w:rsidR="0001778B">
        <w:rPr>
          <w:rFonts w:ascii="Times New Roman" w:hAnsi="Times New Roman"/>
          <w:sz w:val="24"/>
          <w:szCs w:val="24"/>
          <w:lang w:eastAsia="ar-SA"/>
        </w:rPr>
        <w:t xml:space="preserve">ę zezwolenia na pobyt czasowy i pracę, składając wniosek o </w:t>
      </w:r>
      <w:r w:rsidR="00873670" w:rsidRPr="007C3EB0">
        <w:rPr>
          <w:rFonts w:ascii="Times New Roman" w:hAnsi="Times New Roman"/>
          <w:sz w:val="24"/>
          <w:szCs w:val="24"/>
          <w:lang w:eastAsia="ar-SA"/>
        </w:rPr>
        <w:t>zmian</w:t>
      </w:r>
      <w:r w:rsidR="0001778B">
        <w:rPr>
          <w:rFonts w:ascii="Times New Roman" w:hAnsi="Times New Roman"/>
          <w:sz w:val="24"/>
          <w:szCs w:val="24"/>
          <w:lang w:eastAsia="ar-SA"/>
        </w:rPr>
        <w:t xml:space="preserve">ę zezwolenia na pobyt czasowy i </w:t>
      </w:r>
      <w:r w:rsidR="00873670" w:rsidRPr="007C3EB0">
        <w:rPr>
          <w:rFonts w:ascii="Times New Roman" w:hAnsi="Times New Roman"/>
          <w:sz w:val="24"/>
          <w:szCs w:val="24"/>
          <w:lang w:eastAsia="ar-SA"/>
        </w:rPr>
        <w:t xml:space="preserve">pracę, </w:t>
      </w:r>
      <w:r w:rsidR="001D08D2" w:rsidRPr="007C3EB0">
        <w:rPr>
          <w:rFonts w:ascii="Times New Roman" w:hAnsi="Times New Roman"/>
          <w:sz w:val="24"/>
          <w:szCs w:val="24"/>
          <w:lang w:eastAsia="ar-SA"/>
        </w:rPr>
        <w:t xml:space="preserve">będzie </w:t>
      </w:r>
      <w:r w:rsidR="00873670" w:rsidRPr="007C3EB0">
        <w:rPr>
          <w:rFonts w:ascii="Times New Roman" w:hAnsi="Times New Roman"/>
          <w:sz w:val="24"/>
          <w:szCs w:val="24"/>
          <w:lang w:eastAsia="ar-SA"/>
        </w:rPr>
        <w:t>dołącza</w:t>
      </w:r>
      <w:r w:rsidR="001D08D2" w:rsidRPr="007C3EB0">
        <w:rPr>
          <w:rFonts w:ascii="Times New Roman" w:hAnsi="Times New Roman"/>
          <w:sz w:val="24"/>
          <w:szCs w:val="24"/>
          <w:lang w:eastAsia="ar-SA"/>
        </w:rPr>
        <w:t>ł</w:t>
      </w:r>
      <w:r w:rsidR="00873670" w:rsidRPr="007C3EB0">
        <w:rPr>
          <w:rFonts w:ascii="Times New Roman" w:hAnsi="Times New Roman"/>
          <w:sz w:val="24"/>
          <w:szCs w:val="24"/>
          <w:lang w:eastAsia="ar-SA"/>
        </w:rPr>
        <w:t xml:space="preserve"> do niego</w:t>
      </w:r>
      <w:r w:rsidR="001D08D2" w:rsidRPr="007C3EB0">
        <w:rPr>
          <w:rFonts w:ascii="Times New Roman" w:hAnsi="Times New Roman"/>
          <w:sz w:val="24"/>
          <w:szCs w:val="24"/>
          <w:lang w:eastAsia="ar-SA"/>
        </w:rPr>
        <w:t xml:space="preserve"> </w:t>
      </w:r>
      <w:r w:rsidR="00873670" w:rsidRPr="007C3EB0">
        <w:rPr>
          <w:rFonts w:ascii="Times New Roman" w:hAnsi="Times New Roman"/>
          <w:sz w:val="24"/>
          <w:szCs w:val="24"/>
          <w:lang w:eastAsia="ar-SA"/>
        </w:rPr>
        <w:t xml:space="preserve">wypełniony przez podmiot powierzający mu wykonywanie pracy załącznik, </w:t>
      </w:r>
      <w:r w:rsidR="0001778B">
        <w:rPr>
          <w:rFonts w:ascii="Times New Roman" w:hAnsi="Times New Roman"/>
          <w:sz w:val="24"/>
          <w:szCs w:val="24"/>
          <w:lang w:eastAsia="ar-SA"/>
        </w:rPr>
        <w:t xml:space="preserve">o którym mowa </w:t>
      </w:r>
      <w:r w:rsidR="0001778B">
        <w:rPr>
          <w:rFonts w:ascii="Times New Roman" w:hAnsi="Times New Roman"/>
          <w:sz w:val="24"/>
          <w:szCs w:val="24"/>
          <w:lang w:eastAsia="ar-SA"/>
        </w:rPr>
        <w:lastRenderedPageBreak/>
        <w:t xml:space="preserve">w art. 106 ust. </w:t>
      </w:r>
      <w:r w:rsidR="00873670" w:rsidRPr="007C3EB0">
        <w:rPr>
          <w:rFonts w:ascii="Times New Roman" w:hAnsi="Times New Roman"/>
          <w:sz w:val="24"/>
          <w:szCs w:val="24"/>
          <w:lang w:eastAsia="ar-SA"/>
        </w:rPr>
        <w:t>1a</w:t>
      </w:r>
      <w:r w:rsidR="000E5FF4">
        <w:rPr>
          <w:rFonts w:ascii="Times New Roman" w:hAnsi="Times New Roman"/>
          <w:sz w:val="24"/>
          <w:szCs w:val="24"/>
          <w:lang w:eastAsia="ar-SA"/>
        </w:rPr>
        <w:t>,</w:t>
      </w:r>
      <w:r w:rsidR="001D08D2" w:rsidRPr="007C3EB0">
        <w:rPr>
          <w:rFonts w:ascii="Times New Roman" w:hAnsi="Times New Roman"/>
          <w:sz w:val="24"/>
          <w:szCs w:val="24"/>
          <w:lang w:eastAsia="ar-SA"/>
        </w:rPr>
        <w:t xml:space="preserve"> dotyczący </w:t>
      </w:r>
      <w:r w:rsidR="00C07320" w:rsidRPr="007C3EB0">
        <w:rPr>
          <w:rFonts w:ascii="Times New Roman" w:hAnsi="Times New Roman"/>
          <w:sz w:val="24"/>
          <w:szCs w:val="24"/>
          <w:lang w:eastAsia="ar-SA"/>
        </w:rPr>
        <w:t xml:space="preserve">podmiotu powierzającego wykonywanie pracy cudzoziemcowi oraz </w:t>
      </w:r>
      <w:r w:rsidR="001D08D2" w:rsidRPr="007C3EB0">
        <w:rPr>
          <w:rFonts w:ascii="Times New Roman" w:hAnsi="Times New Roman"/>
          <w:sz w:val="24"/>
          <w:szCs w:val="24"/>
          <w:lang w:eastAsia="ar-SA"/>
        </w:rPr>
        <w:t>pracy</w:t>
      </w:r>
      <w:r w:rsidR="00967ACF" w:rsidRPr="007C3EB0">
        <w:rPr>
          <w:rFonts w:ascii="Times New Roman" w:hAnsi="Times New Roman"/>
          <w:sz w:val="24"/>
          <w:szCs w:val="24"/>
          <w:lang w:eastAsia="ar-SA"/>
        </w:rPr>
        <w:t>, jak</w:t>
      </w:r>
      <w:r w:rsidR="0001778B">
        <w:rPr>
          <w:rFonts w:ascii="Times New Roman" w:hAnsi="Times New Roman"/>
          <w:sz w:val="24"/>
          <w:szCs w:val="24"/>
          <w:lang w:eastAsia="ar-SA"/>
        </w:rPr>
        <w:t>a</w:t>
      </w:r>
      <w:r w:rsidR="00967ACF" w:rsidRPr="007C3EB0">
        <w:rPr>
          <w:rFonts w:ascii="Times New Roman" w:hAnsi="Times New Roman"/>
          <w:sz w:val="24"/>
          <w:szCs w:val="24"/>
          <w:lang w:eastAsia="ar-SA"/>
        </w:rPr>
        <w:t xml:space="preserve"> ma być </w:t>
      </w:r>
      <w:r w:rsidR="00C07320" w:rsidRPr="007C3EB0">
        <w:rPr>
          <w:rFonts w:ascii="Times New Roman" w:hAnsi="Times New Roman"/>
          <w:sz w:val="24"/>
          <w:szCs w:val="24"/>
          <w:lang w:eastAsia="ar-SA"/>
        </w:rPr>
        <w:t>powierzona cudzoziemcowi</w:t>
      </w:r>
      <w:r w:rsidR="002D5054" w:rsidRPr="007C3EB0">
        <w:rPr>
          <w:rFonts w:ascii="Times New Roman" w:hAnsi="Times New Roman"/>
          <w:sz w:val="24"/>
          <w:szCs w:val="24"/>
          <w:lang w:eastAsia="ar-SA"/>
        </w:rPr>
        <w:t xml:space="preserve">, a także </w:t>
      </w:r>
      <w:r w:rsidR="00873670" w:rsidRPr="007C3EB0">
        <w:rPr>
          <w:rFonts w:ascii="Times New Roman" w:hAnsi="Times New Roman"/>
          <w:sz w:val="24"/>
          <w:szCs w:val="24"/>
          <w:lang w:eastAsia="ar-SA"/>
        </w:rPr>
        <w:t>dokumenty niezbędne do potwierdzeni</w:t>
      </w:r>
      <w:r w:rsidR="0001778B">
        <w:rPr>
          <w:rFonts w:ascii="Times New Roman" w:hAnsi="Times New Roman"/>
          <w:sz w:val="24"/>
          <w:szCs w:val="24"/>
          <w:lang w:eastAsia="ar-SA"/>
        </w:rPr>
        <w:t xml:space="preserve">a danych zawartych we wniosku i </w:t>
      </w:r>
      <w:r w:rsidR="00873670" w:rsidRPr="007C3EB0">
        <w:rPr>
          <w:rFonts w:ascii="Times New Roman" w:hAnsi="Times New Roman"/>
          <w:sz w:val="24"/>
          <w:szCs w:val="24"/>
          <w:lang w:eastAsia="ar-SA"/>
        </w:rPr>
        <w:t>okoliczności uzasadniających zmian</w:t>
      </w:r>
      <w:r w:rsidR="0001778B">
        <w:rPr>
          <w:rFonts w:ascii="Times New Roman" w:hAnsi="Times New Roman"/>
          <w:sz w:val="24"/>
          <w:szCs w:val="24"/>
          <w:lang w:eastAsia="ar-SA"/>
        </w:rPr>
        <w:t xml:space="preserve">ę zezwolenia na pobyt czasowy i </w:t>
      </w:r>
      <w:r w:rsidR="00873670" w:rsidRPr="007C3EB0">
        <w:rPr>
          <w:rFonts w:ascii="Times New Roman" w:hAnsi="Times New Roman"/>
          <w:sz w:val="24"/>
          <w:szCs w:val="24"/>
          <w:lang w:eastAsia="ar-SA"/>
        </w:rPr>
        <w:t>pracę.</w:t>
      </w:r>
      <w:r w:rsidR="00271317" w:rsidRPr="007C3EB0">
        <w:rPr>
          <w:rFonts w:ascii="Times New Roman" w:hAnsi="Times New Roman"/>
          <w:sz w:val="24"/>
          <w:szCs w:val="24"/>
          <w:lang w:eastAsia="ar-SA"/>
        </w:rPr>
        <w:t xml:space="preserve"> Wojewoda, </w:t>
      </w:r>
      <w:r w:rsidR="003010C9">
        <w:rPr>
          <w:rFonts w:ascii="Times New Roman" w:hAnsi="Times New Roman"/>
          <w:sz w:val="24"/>
          <w:szCs w:val="24"/>
          <w:lang w:eastAsia="ar-SA"/>
        </w:rPr>
        <w:t>na podstawie art. 106 ust. 2a i </w:t>
      </w:r>
      <w:r w:rsidR="00271317" w:rsidRPr="007C3EB0">
        <w:rPr>
          <w:rFonts w:ascii="Times New Roman" w:hAnsi="Times New Roman"/>
          <w:sz w:val="24"/>
          <w:szCs w:val="24"/>
          <w:lang w:eastAsia="ar-SA"/>
        </w:rPr>
        <w:t>2b, stosowanych na mocy odesłania w projektowanym art. 120a ust. 3 ustawy o cudzoziemcach, będzie mógł wezwać cudzoziemca do przedłożenia w określonym terminie brakujących dowodów, z</w:t>
      </w:r>
      <w:r w:rsidR="000E5FF4">
        <w:rPr>
          <w:rFonts w:ascii="Times New Roman" w:hAnsi="Times New Roman"/>
          <w:sz w:val="24"/>
          <w:szCs w:val="24"/>
          <w:lang w:eastAsia="ar-SA"/>
        </w:rPr>
        <w:t xml:space="preserve"> </w:t>
      </w:r>
      <w:r w:rsidR="00271317" w:rsidRPr="007C3EB0">
        <w:rPr>
          <w:rFonts w:ascii="Times New Roman" w:hAnsi="Times New Roman"/>
          <w:sz w:val="24"/>
          <w:szCs w:val="24"/>
          <w:lang w:eastAsia="ar-SA"/>
        </w:rPr>
        <w:t>czym – podobnie jak w postępowaniu w sprawie udzielenia zezwolenia na pobyt czasowy – zostanie sprzężony bieg terminu na załatwienie spra</w:t>
      </w:r>
      <w:r w:rsidR="003010C9">
        <w:rPr>
          <w:rFonts w:ascii="Times New Roman" w:hAnsi="Times New Roman"/>
          <w:sz w:val="24"/>
          <w:szCs w:val="24"/>
          <w:lang w:eastAsia="ar-SA"/>
        </w:rPr>
        <w:t>wy (odesłanie do art. 105a ust. </w:t>
      </w:r>
      <w:r w:rsidR="00271317" w:rsidRPr="007C3EB0">
        <w:rPr>
          <w:rFonts w:ascii="Times New Roman" w:hAnsi="Times New Roman"/>
          <w:sz w:val="24"/>
          <w:szCs w:val="24"/>
          <w:lang w:eastAsia="ar-SA"/>
        </w:rPr>
        <w:t>1, 2,</w:t>
      </w:r>
      <w:r w:rsidR="000E5FF4">
        <w:rPr>
          <w:rFonts w:ascii="Times New Roman" w:hAnsi="Times New Roman"/>
          <w:sz w:val="24"/>
          <w:szCs w:val="24"/>
          <w:lang w:eastAsia="ar-SA"/>
        </w:rPr>
        <w:t xml:space="preserve"> 4 i 5 ustawy o cudzoziemcach).</w:t>
      </w:r>
    </w:p>
    <w:p w14:paraId="4C850748" w14:textId="4212AC05" w:rsidR="00873670" w:rsidRPr="007C3EB0" w:rsidRDefault="00575F3F" w:rsidP="007C3EB0">
      <w:pPr>
        <w:pStyle w:val="ZARTzmartartykuempunktem"/>
        <w:spacing w:before="120"/>
        <w:ind w:left="0"/>
        <w:rPr>
          <w:rFonts w:ascii="Times New Roman" w:hAnsi="Times New Roman" w:cs="Times New Roman"/>
          <w:szCs w:val="24"/>
        </w:rPr>
      </w:pPr>
      <w:r w:rsidRPr="007C3EB0">
        <w:rPr>
          <w:rFonts w:ascii="Times New Roman" w:hAnsi="Times New Roman" w:cs="Times New Roman"/>
          <w:szCs w:val="24"/>
        </w:rPr>
        <w:t>W a</w:t>
      </w:r>
      <w:r w:rsidR="00873670" w:rsidRPr="007C3EB0">
        <w:rPr>
          <w:rFonts w:ascii="Times New Roman" w:hAnsi="Times New Roman" w:cs="Times New Roman"/>
          <w:szCs w:val="24"/>
        </w:rPr>
        <w:t>rt. 120b</w:t>
      </w:r>
      <w:r w:rsidRPr="007C3EB0">
        <w:rPr>
          <w:rFonts w:ascii="Times New Roman" w:hAnsi="Times New Roman" w:cs="Times New Roman"/>
          <w:szCs w:val="24"/>
        </w:rPr>
        <w:t xml:space="preserve"> przewidziano upoważnienie dla m</w:t>
      </w:r>
      <w:r w:rsidR="00873670" w:rsidRPr="007C3EB0">
        <w:rPr>
          <w:rFonts w:ascii="Times New Roman" w:hAnsi="Times New Roman" w:cs="Times New Roman"/>
          <w:szCs w:val="24"/>
        </w:rPr>
        <w:t>inist</w:t>
      </w:r>
      <w:r w:rsidRPr="007C3EB0">
        <w:rPr>
          <w:rFonts w:ascii="Times New Roman" w:hAnsi="Times New Roman" w:cs="Times New Roman"/>
          <w:szCs w:val="24"/>
        </w:rPr>
        <w:t>ra</w:t>
      </w:r>
      <w:r w:rsidR="00873670" w:rsidRPr="007C3EB0">
        <w:rPr>
          <w:rFonts w:ascii="Times New Roman" w:hAnsi="Times New Roman" w:cs="Times New Roman"/>
          <w:szCs w:val="24"/>
        </w:rPr>
        <w:t xml:space="preserve"> właściw</w:t>
      </w:r>
      <w:r w:rsidRPr="007C3EB0">
        <w:rPr>
          <w:rFonts w:ascii="Times New Roman" w:hAnsi="Times New Roman" w:cs="Times New Roman"/>
          <w:szCs w:val="24"/>
        </w:rPr>
        <w:t>ego</w:t>
      </w:r>
      <w:r w:rsidR="00873670" w:rsidRPr="007C3EB0">
        <w:rPr>
          <w:rFonts w:ascii="Times New Roman" w:hAnsi="Times New Roman" w:cs="Times New Roman"/>
          <w:szCs w:val="24"/>
        </w:rPr>
        <w:t xml:space="preserve"> do spraw wewnętrznych </w:t>
      </w:r>
      <w:r w:rsidRPr="007C3EB0">
        <w:rPr>
          <w:rFonts w:ascii="Times New Roman" w:hAnsi="Times New Roman" w:cs="Times New Roman"/>
          <w:szCs w:val="24"/>
        </w:rPr>
        <w:t xml:space="preserve">do </w:t>
      </w:r>
      <w:r w:rsidR="00873670" w:rsidRPr="007C3EB0">
        <w:rPr>
          <w:rFonts w:ascii="Times New Roman" w:hAnsi="Times New Roman" w:cs="Times New Roman"/>
          <w:szCs w:val="24"/>
        </w:rPr>
        <w:t>określ</w:t>
      </w:r>
      <w:r w:rsidRPr="007C3EB0">
        <w:rPr>
          <w:rFonts w:ascii="Times New Roman" w:hAnsi="Times New Roman" w:cs="Times New Roman"/>
          <w:szCs w:val="24"/>
        </w:rPr>
        <w:t>enia</w:t>
      </w:r>
      <w:r w:rsidR="000E5FF4">
        <w:rPr>
          <w:rFonts w:ascii="Times New Roman" w:hAnsi="Times New Roman" w:cs="Times New Roman"/>
          <w:szCs w:val="24"/>
        </w:rPr>
        <w:t xml:space="preserve">, w </w:t>
      </w:r>
      <w:r w:rsidR="00873670" w:rsidRPr="007C3EB0">
        <w:rPr>
          <w:rFonts w:ascii="Times New Roman" w:hAnsi="Times New Roman" w:cs="Times New Roman"/>
          <w:szCs w:val="24"/>
        </w:rPr>
        <w:t>drodze rozporządzenia, wz</w:t>
      </w:r>
      <w:r w:rsidRPr="007C3EB0">
        <w:rPr>
          <w:rFonts w:ascii="Times New Roman" w:hAnsi="Times New Roman" w:cs="Times New Roman"/>
          <w:szCs w:val="24"/>
        </w:rPr>
        <w:t>oru</w:t>
      </w:r>
      <w:r w:rsidR="000E5FF4">
        <w:rPr>
          <w:rFonts w:ascii="Times New Roman" w:hAnsi="Times New Roman" w:cs="Times New Roman"/>
          <w:szCs w:val="24"/>
        </w:rPr>
        <w:t xml:space="preserve"> formularza wniosku o </w:t>
      </w:r>
      <w:r w:rsidR="00873670" w:rsidRPr="007C3EB0">
        <w:rPr>
          <w:rFonts w:ascii="Times New Roman" w:hAnsi="Times New Roman" w:cs="Times New Roman"/>
          <w:szCs w:val="24"/>
        </w:rPr>
        <w:t>zmian</w:t>
      </w:r>
      <w:r w:rsidR="000E5FF4">
        <w:rPr>
          <w:rFonts w:ascii="Times New Roman" w:hAnsi="Times New Roman" w:cs="Times New Roman"/>
          <w:szCs w:val="24"/>
        </w:rPr>
        <w:t xml:space="preserve">ę zezwolenia na pobyt czasowy i pracę, o którym mowa w art. 120a ust. </w:t>
      </w:r>
      <w:r w:rsidR="00873670" w:rsidRPr="007C3EB0">
        <w:rPr>
          <w:rFonts w:ascii="Times New Roman" w:hAnsi="Times New Roman" w:cs="Times New Roman"/>
          <w:szCs w:val="24"/>
        </w:rPr>
        <w:t>1.</w:t>
      </w:r>
    </w:p>
    <w:p w14:paraId="3603D036" w14:textId="5FC7E846" w:rsidR="004C0051" w:rsidRPr="007C3EB0" w:rsidRDefault="004C0051"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rPr>
        <w:t>Projekt</w:t>
      </w:r>
      <w:r w:rsidRPr="007C3EB0">
        <w:rPr>
          <w:rFonts w:ascii="Times New Roman" w:hAnsi="Times New Roman" w:cs="Times New Roman"/>
          <w:szCs w:val="24"/>
          <w:lang w:eastAsia="ar-SA"/>
        </w:rPr>
        <w:t xml:space="preserve"> przewiduje </w:t>
      </w:r>
      <w:r w:rsidR="007E0C51" w:rsidRPr="007C3EB0">
        <w:rPr>
          <w:rFonts w:ascii="Times New Roman" w:hAnsi="Times New Roman" w:cs="Times New Roman"/>
          <w:szCs w:val="24"/>
          <w:lang w:eastAsia="ar-SA"/>
        </w:rPr>
        <w:t>także</w:t>
      </w:r>
      <w:r w:rsidRPr="007C3EB0">
        <w:rPr>
          <w:rFonts w:ascii="Times New Roman" w:hAnsi="Times New Roman" w:cs="Times New Roman"/>
          <w:szCs w:val="24"/>
          <w:lang w:eastAsia="ar-SA"/>
        </w:rPr>
        <w:t xml:space="preserve"> wprowadzenie opłaty skarbowej z tytułu zmiany zezwolenia na pobyt czasowy i pracę w wysokości 220</w:t>
      </w:r>
      <w:r w:rsidR="004C55F1"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zł, tj. połowy wysokości opłaty skarbowej przewidzianej za udzielenie zezwolenia na pobyt czasowy i pracę.</w:t>
      </w:r>
    </w:p>
    <w:p w14:paraId="4CF4D87C" w14:textId="5EEB9834" w:rsidR="005B627A" w:rsidRPr="007C3EB0" w:rsidRDefault="006A7621"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W</w:t>
      </w:r>
      <w:r w:rsidR="005B627A" w:rsidRPr="007C3EB0">
        <w:rPr>
          <w:rFonts w:ascii="Times New Roman" w:hAnsi="Times New Roman" w:cs="Times New Roman"/>
          <w:szCs w:val="24"/>
          <w:lang w:eastAsia="ar-SA"/>
        </w:rPr>
        <w:t xml:space="preserve"> </w:t>
      </w:r>
      <w:r w:rsidR="005B627A" w:rsidRPr="007C3EB0">
        <w:rPr>
          <w:rFonts w:ascii="Times New Roman" w:hAnsi="Times New Roman" w:cs="Times New Roman"/>
          <w:szCs w:val="24"/>
        </w:rPr>
        <w:t>art</w:t>
      </w:r>
      <w:r w:rsidR="005B627A" w:rsidRPr="007C3EB0">
        <w:rPr>
          <w:rFonts w:ascii="Times New Roman" w:hAnsi="Times New Roman" w:cs="Times New Roman"/>
          <w:szCs w:val="24"/>
          <w:lang w:eastAsia="ar-SA"/>
        </w:rPr>
        <w:t xml:space="preserve">. 121 </w:t>
      </w:r>
      <w:r w:rsidRPr="007C3EB0">
        <w:rPr>
          <w:rFonts w:ascii="Times New Roman" w:hAnsi="Times New Roman" w:cs="Times New Roman"/>
          <w:szCs w:val="24"/>
          <w:lang w:eastAsia="ar-SA"/>
        </w:rPr>
        <w:t>przewidującym obowiązek pisemnego zawiadomienia wojewody, w</w:t>
      </w:r>
      <w:r w:rsidR="000E5FF4">
        <w:rPr>
          <w:rFonts w:ascii="Times New Roman" w:hAnsi="Times New Roman" w:cs="Times New Roman"/>
          <w:szCs w:val="24"/>
          <w:lang w:eastAsia="ar-SA"/>
        </w:rPr>
        <w:t xml:space="preserve"> </w:t>
      </w:r>
      <w:r w:rsidRPr="007C3EB0">
        <w:rPr>
          <w:rFonts w:ascii="Times New Roman" w:hAnsi="Times New Roman" w:cs="Times New Roman"/>
          <w:szCs w:val="24"/>
          <w:lang w:eastAsia="ar-SA"/>
        </w:rPr>
        <w:t xml:space="preserve">terminie 15 dni roboczych, o utracie pracy u któregokolwiek z podmiotów powierzających wykonywanie pracy, wymienionych </w:t>
      </w:r>
      <w:r w:rsidR="000E5FF4">
        <w:rPr>
          <w:rFonts w:ascii="Times New Roman" w:hAnsi="Times New Roman" w:cs="Times New Roman"/>
          <w:szCs w:val="24"/>
          <w:lang w:eastAsia="ar-SA"/>
        </w:rPr>
        <w:t xml:space="preserve">w zezwoleniu przez cudzoziemca </w:t>
      </w:r>
      <w:r w:rsidRPr="007C3EB0">
        <w:rPr>
          <w:rFonts w:ascii="Times New Roman" w:hAnsi="Times New Roman" w:cs="Times New Roman"/>
          <w:szCs w:val="24"/>
          <w:lang w:eastAsia="ar-SA"/>
        </w:rPr>
        <w:t>przebywającego na terytorium Polski na podstawie zezwolenia na pobyt czasowy i pracę</w:t>
      </w:r>
      <w:r w:rsidR="00CB69D3">
        <w:rPr>
          <w:rFonts w:ascii="Times New Roman" w:hAnsi="Times New Roman" w:cs="Times New Roman"/>
          <w:szCs w:val="24"/>
          <w:lang w:eastAsia="ar-SA"/>
        </w:rPr>
        <w:t>,</w:t>
      </w:r>
      <w:r w:rsidRPr="007C3EB0">
        <w:rPr>
          <w:rFonts w:ascii="Times New Roman" w:hAnsi="Times New Roman" w:cs="Times New Roman"/>
          <w:szCs w:val="24"/>
          <w:lang w:eastAsia="ar-SA"/>
        </w:rPr>
        <w:t xml:space="preserve"> projekt przewiduje dodanie ust. 3, zgodnie z którym o</w:t>
      </w:r>
      <w:r w:rsidR="005B627A" w:rsidRPr="007C3EB0">
        <w:rPr>
          <w:rFonts w:ascii="Times New Roman" w:hAnsi="Times New Roman" w:cs="Times New Roman"/>
          <w:szCs w:val="24"/>
          <w:lang w:eastAsia="ar-SA"/>
        </w:rPr>
        <w:t>bowiązek powiadomienia, o którym mowa w ust. 1, uważa się za spełniony, jeżeli cudzoziemiec w terminie 15 dni roboczych złożył wniosek o zmianę zezwolenia na pobyt czasowy i pracę, o którym mowa w art. 120 ust. 1 pkt 1</w:t>
      </w:r>
      <w:r w:rsidR="00107D34" w:rsidRPr="007C3EB0">
        <w:rPr>
          <w:rFonts w:ascii="Times New Roman" w:hAnsi="Times New Roman" w:cs="Times New Roman"/>
          <w:szCs w:val="24"/>
          <w:lang w:eastAsia="ar-SA"/>
        </w:rPr>
        <w:t>, tj. z uwagi na zamiar wykonywania pracy u innego podmiotu powierzającego wykonywanie pra</w:t>
      </w:r>
      <w:r w:rsidR="000E5FF4">
        <w:rPr>
          <w:rFonts w:ascii="Times New Roman" w:hAnsi="Times New Roman" w:cs="Times New Roman"/>
          <w:szCs w:val="24"/>
          <w:lang w:eastAsia="ar-SA"/>
        </w:rPr>
        <w:t xml:space="preserve">cy lub w warunkach zwolnienia z </w:t>
      </w:r>
      <w:r w:rsidR="00107D34" w:rsidRPr="007C3EB0">
        <w:rPr>
          <w:rFonts w:ascii="Times New Roman" w:hAnsi="Times New Roman" w:cs="Times New Roman"/>
          <w:szCs w:val="24"/>
          <w:lang w:eastAsia="ar-SA"/>
        </w:rPr>
        <w:t>obowiązku posiadania zezwolenia na pracę</w:t>
      </w:r>
      <w:r w:rsidR="005B627A" w:rsidRPr="007C3EB0">
        <w:rPr>
          <w:rFonts w:ascii="Times New Roman" w:hAnsi="Times New Roman" w:cs="Times New Roman"/>
          <w:szCs w:val="24"/>
          <w:lang w:eastAsia="ar-SA"/>
        </w:rPr>
        <w:t>.</w:t>
      </w:r>
      <w:r w:rsidRPr="007C3EB0">
        <w:rPr>
          <w:rFonts w:ascii="Times New Roman" w:hAnsi="Times New Roman" w:cs="Times New Roman"/>
          <w:szCs w:val="24"/>
          <w:lang w:eastAsia="ar-SA"/>
        </w:rPr>
        <w:t xml:space="preserve"> W takiej sytuacji cudzoziemiec będzie zwolniony z</w:t>
      </w:r>
      <w:r w:rsidR="000E5FF4">
        <w:rPr>
          <w:rFonts w:ascii="Times New Roman" w:hAnsi="Times New Roman" w:cs="Times New Roman"/>
          <w:szCs w:val="24"/>
          <w:lang w:eastAsia="ar-SA"/>
        </w:rPr>
        <w:t xml:space="preserve"> </w:t>
      </w:r>
      <w:r w:rsidRPr="007C3EB0">
        <w:rPr>
          <w:rFonts w:ascii="Times New Roman" w:hAnsi="Times New Roman" w:cs="Times New Roman"/>
          <w:szCs w:val="24"/>
          <w:lang w:eastAsia="ar-SA"/>
        </w:rPr>
        <w:t>obowiązku odrębnego poinformowania wojewody o utracie pracy</w:t>
      </w:r>
      <w:r w:rsidR="00105FB1" w:rsidRPr="007C3EB0">
        <w:rPr>
          <w:rFonts w:ascii="Times New Roman" w:hAnsi="Times New Roman" w:cs="Times New Roman"/>
          <w:szCs w:val="24"/>
          <w:lang w:eastAsia="ar-SA"/>
        </w:rPr>
        <w:t xml:space="preserve"> u podm</w:t>
      </w:r>
      <w:r w:rsidR="000E5FF4">
        <w:rPr>
          <w:rFonts w:ascii="Times New Roman" w:hAnsi="Times New Roman" w:cs="Times New Roman"/>
          <w:szCs w:val="24"/>
          <w:lang w:eastAsia="ar-SA"/>
        </w:rPr>
        <w:t>iotu wymienionego w zezwoleniu.</w:t>
      </w:r>
    </w:p>
    <w:p w14:paraId="6821E456" w14:textId="70DD43A5" w:rsidR="005B627A" w:rsidRPr="007C3EB0" w:rsidRDefault="00BA066C"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rPr>
        <w:t>Zmiana</w:t>
      </w:r>
      <w:r w:rsidRPr="007C3EB0">
        <w:rPr>
          <w:rFonts w:ascii="Times New Roman" w:hAnsi="Times New Roman" w:cs="Times New Roman"/>
          <w:szCs w:val="24"/>
          <w:lang w:eastAsia="ar-SA"/>
        </w:rPr>
        <w:t xml:space="preserve"> w </w:t>
      </w:r>
      <w:r w:rsidR="005B627A" w:rsidRPr="007C3EB0">
        <w:rPr>
          <w:rFonts w:ascii="Times New Roman" w:hAnsi="Times New Roman" w:cs="Times New Roman"/>
          <w:szCs w:val="24"/>
          <w:lang w:eastAsia="ar-SA"/>
        </w:rPr>
        <w:t xml:space="preserve">art. 123 </w:t>
      </w:r>
      <w:r w:rsidRPr="007C3EB0">
        <w:rPr>
          <w:rFonts w:ascii="Times New Roman" w:hAnsi="Times New Roman" w:cs="Times New Roman"/>
          <w:szCs w:val="24"/>
          <w:lang w:eastAsia="ar-SA"/>
        </w:rPr>
        <w:t>ma charakter redakcyjny i jest konsekwencją wprowadzenia w</w:t>
      </w:r>
      <w:r w:rsidR="000C4214" w:rsidRPr="007C3EB0">
        <w:rPr>
          <w:rFonts w:ascii="Times New Roman" w:hAnsi="Times New Roman" w:cs="Times New Roman"/>
          <w:szCs w:val="24"/>
          <w:lang w:eastAsia="ar-SA"/>
        </w:rPr>
        <w:t> </w:t>
      </w:r>
      <w:r w:rsidR="003010C9">
        <w:rPr>
          <w:rFonts w:ascii="Times New Roman" w:hAnsi="Times New Roman" w:cs="Times New Roman"/>
          <w:szCs w:val="24"/>
          <w:lang w:eastAsia="ar-SA"/>
        </w:rPr>
        <w:t>art. </w:t>
      </w:r>
      <w:r w:rsidRPr="007C3EB0">
        <w:rPr>
          <w:rFonts w:ascii="Times New Roman" w:hAnsi="Times New Roman" w:cs="Times New Roman"/>
          <w:szCs w:val="24"/>
          <w:lang w:eastAsia="ar-SA"/>
        </w:rPr>
        <w:t xml:space="preserve">121 projektowanego ust. 3. W związku z powyższym należało doprecyzować odesłanie do art. 121 </w:t>
      </w:r>
      <w:r w:rsidR="005B627A" w:rsidRPr="007C3EB0">
        <w:rPr>
          <w:rFonts w:ascii="Times New Roman" w:hAnsi="Times New Roman" w:cs="Times New Roman"/>
          <w:szCs w:val="24"/>
          <w:lang w:eastAsia="ar-SA"/>
        </w:rPr>
        <w:t>ust. 1</w:t>
      </w:r>
      <w:r w:rsidRPr="007C3EB0">
        <w:rPr>
          <w:rFonts w:ascii="Times New Roman" w:hAnsi="Times New Roman" w:cs="Times New Roman"/>
          <w:szCs w:val="24"/>
          <w:lang w:eastAsia="ar-SA"/>
        </w:rPr>
        <w:t>.</w:t>
      </w:r>
    </w:p>
    <w:p w14:paraId="05C14322" w14:textId="3D3AEA08" w:rsidR="001562D9" w:rsidRPr="007C3EB0" w:rsidRDefault="00524351"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W</w:t>
      </w:r>
      <w:r w:rsidR="005B627A" w:rsidRPr="007C3EB0">
        <w:rPr>
          <w:rFonts w:ascii="Times New Roman" w:hAnsi="Times New Roman" w:cs="Times New Roman"/>
          <w:szCs w:val="24"/>
          <w:lang w:eastAsia="ar-SA"/>
        </w:rPr>
        <w:t xml:space="preserve"> art. 126 </w:t>
      </w:r>
      <w:r w:rsidR="00961C08" w:rsidRPr="007C3EB0">
        <w:rPr>
          <w:rFonts w:ascii="Times New Roman" w:hAnsi="Times New Roman" w:cs="Times New Roman"/>
          <w:szCs w:val="24"/>
          <w:lang w:eastAsia="ar-SA"/>
        </w:rPr>
        <w:t>dotyczącym udzielenia zezwolenia na pobyt czasowy i pracę w</w:t>
      </w:r>
      <w:r w:rsidR="000E5FF4">
        <w:rPr>
          <w:rFonts w:ascii="Times New Roman" w:hAnsi="Times New Roman" w:cs="Times New Roman"/>
          <w:szCs w:val="24"/>
          <w:lang w:eastAsia="ar-SA"/>
        </w:rPr>
        <w:t xml:space="preserve"> </w:t>
      </w:r>
      <w:r w:rsidR="00961C08" w:rsidRPr="007C3EB0">
        <w:rPr>
          <w:rFonts w:ascii="Times New Roman" w:hAnsi="Times New Roman" w:cs="Times New Roman"/>
          <w:szCs w:val="24"/>
          <w:lang w:eastAsia="ar-SA"/>
        </w:rPr>
        <w:t xml:space="preserve">sytuacji, gdy wykonywanie pracy na terytorium Rzeczypospolitej Polskiej polega na pełnieniu przez cudzoziemca funkcji w zarządzie osoby prawnej podlegającej wpisowi do rejestru </w:t>
      </w:r>
      <w:r w:rsidR="00961C08" w:rsidRPr="007C3EB0">
        <w:rPr>
          <w:rFonts w:ascii="Times New Roman" w:hAnsi="Times New Roman" w:cs="Times New Roman"/>
          <w:szCs w:val="24"/>
          <w:lang w:eastAsia="ar-SA"/>
        </w:rPr>
        <w:lastRenderedPageBreak/>
        <w:t xml:space="preserve">przedsiębiorców, której udziałów lub akcji cudzoziemiec nie posiada, w </w:t>
      </w:r>
      <w:r w:rsidR="005B627A" w:rsidRPr="007C3EB0">
        <w:rPr>
          <w:rFonts w:ascii="Times New Roman" w:hAnsi="Times New Roman" w:cs="Times New Roman"/>
          <w:szCs w:val="24"/>
          <w:lang w:eastAsia="ar-SA"/>
        </w:rPr>
        <w:t xml:space="preserve">ust. 1 skreśla </w:t>
      </w:r>
      <w:r w:rsidR="00961C08" w:rsidRPr="007C3EB0">
        <w:rPr>
          <w:rFonts w:ascii="Times New Roman" w:hAnsi="Times New Roman" w:cs="Times New Roman"/>
          <w:szCs w:val="24"/>
          <w:lang w:eastAsia="ar-SA"/>
        </w:rPr>
        <w:t xml:space="preserve">się </w:t>
      </w:r>
      <w:r w:rsidRPr="007C3EB0">
        <w:rPr>
          <w:rFonts w:ascii="Times New Roman" w:hAnsi="Times New Roman" w:cs="Times New Roman"/>
          <w:szCs w:val="24"/>
          <w:lang w:eastAsia="ar-SA"/>
        </w:rPr>
        <w:t>od</w:t>
      </w:r>
      <w:r w:rsidR="00FB3789" w:rsidRPr="007C3EB0">
        <w:rPr>
          <w:rFonts w:ascii="Times New Roman" w:hAnsi="Times New Roman" w:cs="Times New Roman"/>
          <w:szCs w:val="24"/>
          <w:lang w:eastAsia="ar-SA"/>
        </w:rPr>
        <w:t>esła</w:t>
      </w:r>
      <w:r w:rsidRPr="007C3EB0">
        <w:rPr>
          <w:rFonts w:ascii="Times New Roman" w:hAnsi="Times New Roman" w:cs="Times New Roman"/>
          <w:szCs w:val="24"/>
          <w:lang w:eastAsia="ar-SA"/>
        </w:rPr>
        <w:t xml:space="preserve">nie do art. 114 ust. 1 pkt 2 w związku z </w:t>
      </w:r>
      <w:r w:rsidR="00FB3789" w:rsidRPr="007C3EB0">
        <w:rPr>
          <w:rFonts w:ascii="Times New Roman" w:hAnsi="Times New Roman" w:cs="Times New Roman"/>
          <w:szCs w:val="24"/>
          <w:lang w:eastAsia="ar-SA"/>
        </w:rPr>
        <w:t>przewidziany</w:t>
      </w:r>
      <w:r w:rsidR="00961C08" w:rsidRPr="007C3EB0">
        <w:rPr>
          <w:rFonts w:ascii="Times New Roman" w:hAnsi="Times New Roman" w:cs="Times New Roman"/>
          <w:szCs w:val="24"/>
          <w:lang w:eastAsia="ar-SA"/>
        </w:rPr>
        <w:t>m</w:t>
      </w:r>
      <w:r w:rsidR="00FB3789" w:rsidRPr="007C3EB0">
        <w:rPr>
          <w:rFonts w:ascii="Times New Roman" w:hAnsi="Times New Roman" w:cs="Times New Roman"/>
          <w:szCs w:val="24"/>
          <w:lang w:eastAsia="ar-SA"/>
        </w:rPr>
        <w:t xml:space="preserve"> w projekcie uchyleniem tego przepisu. Z kolei w ust. 2 przewidziano uzupełnienie regulacji o</w:t>
      </w:r>
      <w:r w:rsidR="000E5FF4">
        <w:rPr>
          <w:rFonts w:ascii="Times New Roman" w:hAnsi="Times New Roman" w:cs="Times New Roman"/>
          <w:szCs w:val="24"/>
          <w:lang w:eastAsia="ar-SA"/>
        </w:rPr>
        <w:t xml:space="preserve"> </w:t>
      </w:r>
      <w:r w:rsidR="00FB3789" w:rsidRPr="007C3EB0">
        <w:rPr>
          <w:rFonts w:ascii="Times New Roman" w:hAnsi="Times New Roman" w:cs="Times New Roman"/>
          <w:szCs w:val="24"/>
          <w:lang w:eastAsia="ar-SA"/>
        </w:rPr>
        <w:t xml:space="preserve">stosowanie do zezwolenia na pobyt czasowy i pracę udzielanego na podstawie art. 126, </w:t>
      </w:r>
      <w:r w:rsidR="00961C08" w:rsidRPr="007C3EB0">
        <w:rPr>
          <w:rFonts w:ascii="Times New Roman" w:hAnsi="Times New Roman" w:cs="Times New Roman"/>
          <w:szCs w:val="24"/>
          <w:lang w:eastAsia="ar-SA"/>
        </w:rPr>
        <w:t xml:space="preserve">także </w:t>
      </w:r>
      <w:r w:rsidR="003010C9">
        <w:rPr>
          <w:rFonts w:ascii="Times New Roman" w:hAnsi="Times New Roman" w:cs="Times New Roman"/>
          <w:szCs w:val="24"/>
          <w:lang w:eastAsia="ar-SA"/>
        </w:rPr>
        <w:t>art. 118 ust. 3 i </w:t>
      </w:r>
      <w:r w:rsidR="005B627A" w:rsidRPr="007C3EB0">
        <w:rPr>
          <w:rFonts w:ascii="Times New Roman" w:hAnsi="Times New Roman" w:cs="Times New Roman"/>
          <w:szCs w:val="24"/>
          <w:lang w:eastAsia="ar-SA"/>
        </w:rPr>
        <w:t>4</w:t>
      </w:r>
      <w:r w:rsidR="00961C08" w:rsidRPr="007C3EB0">
        <w:rPr>
          <w:rFonts w:ascii="Times New Roman" w:hAnsi="Times New Roman" w:cs="Times New Roman"/>
          <w:szCs w:val="24"/>
          <w:lang w:eastAsia="ar-SA"/>
        </w:rPr>
        <w:t xml:space="preserve">, </w:t>
      </w:r>
      <w:r w:rsidR="001562D9" w:rsidRPr="007C3EB0">
        <w:rPr>
          <w:rFonts w:ascii="Times New Roman" w:hAnsi="Times New Roman" w:cs="Times New Roman"/>
          <w:szCs w:val="24"/>
          <w:lang w:eastAsia="ar-SA"/>
        </w:rPr>
        <w:t>dotyczących sytuacji, gdy cudzoziemiec spełnia warunki zwolnienia z obowiązku posiadania zezwolenia na pracę, określone odrębnymi przepisami</w:t>
      </w:r>
      <w:r w:rsidR="003010C9">
        <w:rPr>
          <w:rFonts w:ascii="Times New Roman" w:hAnsi="Times New Roman" w:cs="Times New Roman"/>
          <w:szCs w:val="24"/>
          <w:lang w:eastAsia="ar-SA"/>
        </w:rPr>
        <w:t>. W takim przypadku w decyzji o </w:t>
      </w:r>
      <w:r w:rsidR="001562D9" w:rsidRPr="007C3EB0">
        <w:rPr>
          <w:rFonts w:ascii="Times New Roman" w:hAnsi="Times New Roman" w:cs="Times New Roman"/>
          <w:szCs w:val="24"/>
          <w:lang w:eastAsia="ar-SA"/>
        </w:rPr>
        <w:t xml:space="preserve">udzieleniu zezwolenia nie wymienia się podmiotu powierzającego wykonywanie pracy ani nie wskazuje się pozostałych warunków pracy, o których mowa w art. 118 ust. 1. </w:t>
      </w:r>
      <w:r w:rsidR="003010C9">
        <w:rPr>
          <w:rFonts w:ascii="Times New Roman" w:hAnsi="Times New Roman" w:cs="Times New Roman"/>
          <w:szCs w:val="24"/>
          <w:lang w:eastAsia="ar-SA"/>
        </w:rPr>
        <w:t>Natomiast w </w:t>
      </w:r>
      <w:r w:rsidR="00E70AED" w:rsidRPr="007C3EB0">
        <w:rPr>
          <w:rFonts w:ascii="Times New Roman" w:hAnsi="Times New Roman" w:cs="Times New Roman"/>
          <w:szCs w:val="24"/>
          <w:lang w:eastAsia="ar-SA"/>
        </w:rPr>
        <w:t>decyzji o udzieleniu zezwolenia na pobyt czasowy i pracę, poza okresem ważności zezwolenia, zamieszcza się informację, że cudzoziemiec jest uprawniony do wykonywania pracy na warunkach określonych w przepisie będącym podstawą zwolnienia z obowiązku posiadania zezwolenia na pracę.</w:t>
      </w:r>
    </w:p>
    <w:p w14:paraId="5A1476A3" w14:textId="0558D1AB" w:rsidR="00672C95" w:rsidRPr="007C3EB0" w:rsidRDefault="00672C95"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Zmiana w art. 127 dotyczącym udzielenia zezwolenia na pobyt czasowy w celu wykonywania pracy w zawodzie wymagającym wysokich kwalifikacji ma na celu poprawę sformułowania wymogu dotyczącego </w:t>
      </w:r>
      <w:r w:rsidR="00446C60" w:rsidRPr="007C3EB0">
        <w:rPr>
          <w:rFonts w:ascii="Times New Roman" w:hAnsi="Times New Roman" w:cs="Times New Roman"/>
          <w:szCs w:val="24"/>
          <w:lang w:eastAsia="ar-SA"/>
        </w:rPr>
        <w:t xml:space="preserve">wymaganego </w:t>
      </w:r>
      <w:r w:rsidRPr="007C3EB0">
        <w:rPr>
          <w:rFonts w:ascii="Times New Roman" w:hAnsi="Times New Roman" w:cs="Times New Roman"/>
          <w:szCs w:val="24"/>
          <w:lang w:eastAsia="ar-SA"/>
        </w:rPr>
        <w:t xml:space="preserve">wynagrodzenia </w:t>
      </w:r>
      <w:r w:rsidR="00B07B33" w:rsidRPr="007C3EB0">
        <w:rPr>
          <w:rFonts w:ascii="Times New Roman" w:hAnsi="Times New Roman" w:cs="Times New Roman"/>
          <w:szCs w:val="24"/>
          <w:lang w:eastAsia="ar-SA"/>
        </w:rPr>
        <w:t>przez</w:t>
      </w:r>
      <w:r w:rsidRPr="007C3EB0">
        <w:rPr>
          <w:rFonts w:ascii="Times New Roman" w:hAnsi="Times New Roman" w:cs="Times New Roman"/>
          <w:szCs w:val="24"/>
          <w:lang w:eastAsia="ar-SA"/>
        </w:rPr>
        <w:t xml:space="preserve"> odniesienie się do przeciętnego wynagrodzenia </w:t>
      </w:r>
      <w:r w:rsidR="003C7A9F" w:rsidRPr="007C3EB0">
        <w:rPr>
          <w:rFonts w:ascii="Times New Roman" w:hAnsi="Times New Roman" w:cs="Times New Roman"/>
          <w:szCs w:val="24"/>
          <w:lang w:eastAsia="ar-SA"/>
        </w:rPr>
        <w:t>w gospodarce narodowej ogłaszanego przez Prezesa Głównego Urzędu Statystycznego na podstawie art. 20 pkt 1 lit. a ust</w:t>
      </w:r>
      <w:r w:rsidR="003010C9">
        <w:rPr>
          <w:rFonts w:ascii="Times New Roman" w:hAnsi="Times New Roman" w:cs="Times New Roman"/>
          <w:szCs w:val="24"/>
          <w:lang w:eastAsia="ar-SA"/>
        </w:rPr>
        <w:t>awy z dnia 17 grudnia 1998 r. o </w:t>
      </w:r>
      <w:r w:rsidR="003C7A9F" w:rsidRPr="007C3EB0">
        <w:rPr>
          <w:rFonts w:ascii="Times New Roman" w:hAnsi="Times New Roman" w:cs="Times New Roman"/>
          <w:szCs w:val="24"/>
          <w:lang w:eastAsia="ar-SA"/>
        </w:rPr>
        <w:t xml:space="preserve">emeryturach i rentach z Funduszu Ubezpieczeń Społecznych (Dz. U. z </w:t>
      </w:r>
      <w:r w:rsidR="00040C5E" w:rsidRPr="007C3EB0">
        <w:rPr>
          <w:rFonts w:ascii="Times New Roman" w:hAnsi="Times New Roman" w:cs="Times New Roman"/>
          <w:szCs w:val="24"/>
          <w:lang w:eastAsia="ar-SA"/>
        </w:rPr>
        <w:t>20</w:t>
      </w:r>
      <w:r w:rsidR="00716CD3" w:rsidRPr="007C3EB0">
        <w:rPr>
          <w:rFonts w:ascii="Times New Roman" w:hAnsi="Times New Roman" w:cs="Times New Roman"/>
          <w:szCs w:val="24"/>
          <w:lang w:eastAsia="ar-SA"/>
        </w:rPr>
        <w:t>21</w:t>
      </w:r>
      <w:r w:rsidR="00040C5E" w:rsidRPr="007C3EB0">
        <w:rPr>
          <w:rFonts w:ascii="Times New Roman" w:hAnsi="Times New Roman" w:cs="Times New Roman"/>
          <w:szCs w:val="24"/>
          <w:lang w:eastAsia="ar-SA"/>
        </w:rPr>
        <w:t xml:space="preserve"> </w:t>
      </w:r>
      <w:r w:rsidR="003010C9">
        <w:rPr>
          <w:rFonts w:ascii="Times New Roman" w:hAnsi="Times New Roman" w:cs="Times New Roman"/>
          <w:szCs w:val="24"/>
          <w:lang w:eastAsia="ar-SA"/>
        </w:rPr>
        <w:t>r. poz. </w:t>
      </w:r>
      <w:r w:rsidR="00716CD3" w:rsidRPr="007C3EB0">
        <w:rPr>
          <w:rFonts w:ascii="Times New Roman" w:hAnsi="Times New Roman" w:cs="Times New Roman"/>
          <w:szCs w:val="24"/>
          <w:lang w:eastAsia="ar-SA"/>
        </w:rPr>
        <w:t>291</w:t>
      </w:r>
      <w:r w:rsidR="003010C9">
        <w:rPr>
          <w:rFonts w:ascii="Times New Roman" w:hAnsi="Times New Roman" w:cs="Times New Roman"/>
          <w:szCs w:val="24"/>
          <w:lang w:eastAsia="ar-SA"/>
        </w:rPr>
        <w:t>, z </w:t>
      </w:r>
      <w:r w:rsidR="003C7A9F" w:rsidRPr="007C3EB0">
        <w:rPr>
          <w:rFonts w:ascii="Times New Roman" w:hAnsi="Times New Roman" w:cs="Times New Roman"/>
          <w:szCs w:val="24"/>
          <w:lang w:eastAsia="ar-SA"/>
        </w:rPr>
        <w:t xml:space="preserve">późn. zm.) </w:t>
      </w:r>
      <w:r w:rsidRPr="007C3EB0">
        <w:rPr>
          <w:rFonts w:ascii="Times New Roman" w:hAnsi="Times New Roman" w:cs="Times New Roman"/>
          <w:szCs w:val="24"/>
          <w:lang w:eastAsia="ar-SA"/>
        </w:rPr>
        <w:t>w roku poprzedzającym złożenie wniosku o</w:t>
      </w:r>
      <w:r w:rsidR="00543E7D">
        <w:rPr>
          <w:rFonts w:ascii="Times New Roman" w:hAnsi="Times New Roman" w:cs="Times New Roman"/>
          <w:szCs w:val="24"/>
          <w:lang w:eastAsia="ar-SA"/>
        </w:rPr>
        <w:t xml:space="preserve"> </w:t>
      </w:r>
      <w:r w:rsidRPr="007C3EB0">
        <w:rPr>
          <w:rFonts w:ascii="Times New Roman" w:hAnsi="Times New Roman" w:cs="Times New Roman"/>
          <w:szCs w:val="24"/>
          <w:lang w:eastAsia="ar-SA"/>
        </w:rPr>
        <w:t>udzi</w:t>
      </w:r>
      <w:r w:rsidR="003010C9">
        <w:rPr>
          <w:rFonts w:ascii="Times New Roman" w:hAnsi="Times New Roman" w:cs="Times New Roman"/>
          <w:szCs w:val="24"/>
          <w:lang w:eastAsia="ar-SA"/>
        </w:rPr>
        <w:t>elenie tego zezwolenia, a nie w </w:t>
      </w:r>
      <w:r w:rsidRPr="007C3EB0">
        <w:rPr>
          <w:rFonts w:ascii="Times New Roman" w:hAnsi="Times New Roman" w:cs="Times New Roman"/>
          <w:szCs w:val="24"/>
          <w:lang w:eastAsia="ar-SA"/>
        </w:rPr>
        <w:t>roku poprzedzającym zawarcie umowy dotyczącej wykonywania pracy. Zawarcie umowy dotyczącej wykonywania pracy mogło bowiem nastąpić nawet parę lat przed złożeniem wniosku o udzielenie zezwoleni</w:t>
      </w:r>
      <w:r w:rsidR="008700C9" w:rsidRPr="007C3EB0">
        <w:rPr>
          <w:rFonts w:ascii="Times New Roman" w:hAnsi="Times New Roman" w:cs="Times New Roman"/>
          <w:szCs w:val="24"/>
          <w:lang w:eastAsia="ar-SA"/>
        </w:rPr>
        <w:t>a</w:t>
      </w:r>
      <w:r w:rsidRPr="007C3EB0">
        <w:rPr>
          <w:rFonts w:ascii="Times New Roman" w:hAnsi="Times New Roman" w:cs="Times New Roman"/>
          <w:szCs w:val="24"/>
          <w:lang w:eastAsia="ar-SA"/>
        </w:rPr>
        <w:t xml:space="preserve"> na pobyt czasowy</w:t>
      </w:r>
      <w:r w:rsidR="003010C9">
        <w:rPr>
          <w:rFonts w:ascii="Times New Roman" w:hAnsi="Times New Roman" w:cs="Times New Roman"/>
          <w:szCs w:val="24"/>
          <w:lang w:eastAsia="ar-SA"/>
        </w:rPr>
        <w:t xml:space="preserve"> na podstawie art. 127 ustawy o cudzoziemcach.</w:t>
      </w:r>
    </w:p>
    <w:p w14:paraId="7512F5AA" w14:textId="3A22D3D9" w:rsidR="001B0380" w:rsidRPr="007C3EB0" w:rsidRDefault="009638D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Uchylenie w art. 139i ust. 2 i 3 </w:t>
      </w:r>
      <w:r w:rsidR="00271317" w:rsidRPr="007C3EB0">
        <w:rPr>
          <w:rFonts w:ascii="Times New Roman" w:hAnsi="Times New Roman" w:cs="Times New Roman"/>
          <w:szCs w:val="24"/>
          <w:lang w:eastAsia="ar-SA"/>
        </w:rPr>
        <w:t>jest konsekwencją zmian w art. 105a ustawy o</w:t>
      </w:r>
      <w:r w:rsidR="000C4214" w:rsidRPr="007C3EB0">
        <w:rPr>
          <w:rFonts w:ascii="Times New Roman" w:hAnsi="Times New Roman" w:cs="Times New Roman"/>
          <w:szCs w:val="24"/>
          <w:lang w:eastAsia="ar-SA"/>
        </w:rPr>
        <w:t> </w:t>
      </w:r>
      <w:r w:rsidR="00271317" w:rsidRPr="007C3EB0">
        <w:rPr>
          <w:rFonts w:ascii="Times New Roman" w:hAnsi="Times New Roman" w:cs="Times New Roman"/>
          <w:szCs w:val="24"/>
          <w:lang w:eastAsia="ar-SA"/>
        </w:rPr>
        <w:t>cudzoziemca</w:t>
      </w:r>
      <w:r w:rsidR="00543E7D">
        <w:rPr>
          <w:rFonts w:ascii="Times New Roman" w:hAnsi="Times New Roman" w:cs="Times New Roman"/>
          <w:szCs w:val="24"/>
          <w:lang w:eastAsia="ar-SA"/>
        </w:rPr>
        <w:t>ch, które zostały już omówione.</w:t>
      </w:r>
    </w:p>
    <w:p w14:paraId="63C7886A" w14:textId="008C4653" w:rsidR="00672C95" w:rsidRPr="007C3EB0" w:rsidRDefault="001B0380"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W art. 139n ust. 2 pkt 9 koryguje się oczywisty błąd polegający na zawarciu w</w:t>
      </w:r>
      <w:r w:rsidR="00543E7D">
        <w:rPr>
          <w:rFonts w:ascii="Times New Roman" w:hAnsi="Times New Roman" w:cs="Times New Roman"/>
          <w:szCs w:val="24"/>
          <w:lang w:eastAsia="ar-SA"/>
        </w:rPr>
        <w:t xml:space="preserve"> </w:t>
      </w:r>
      <w:r w:rsidR="003010C9">
        <w:rPr>
          <w:rFonts w:ascii="Times New Roman" w:hAnsi="Times New Roman" w:cs="Times New Roman"/>
          <w:szCs w:val="24"/>
          <w:lang w:eastAsia="ar-SA"/>
        </w:rPr>
        <w:t>jednym z </w:t>
      </w:r>
      <w:r w:rsidRPr="007C3EB0">
        <w:rPr>
          <w:rFonts w:ascii="Times New Roman" w:hAnsi="Times New Roman" w:cs="Times New Roman"/>
          <w:szCs w:val="24"/>
          <w:lang w:eastAsia="ar-SA"/>
        </w:rPr>
        <w:t>punktów regulujących składniki zawiadomienia o zamiarze korzystania przez cudzoziemca</w:t>
      </w:r>
      <w:r w:rsidRPr="007C3EB0" w:rsidDel="00271317">
        <w:rPr>
          <w:rFonts w:ascii="Times New Roman" w:hAnsi="Times New Roman" w:cs="Times New Roman"/>
          <w:szCs w:val="24"/>
          <w:lang w:eastAsia="ar-SA"/>
        </w:rPr>
        <w:t xml:space="preserve"> </w:t>
      </w:r>
      <w:r w:rsidRPr="007C3EB0">
        <w:rPr>
          <w:rFonts w:ascii="Times New Roman" w:hAnsi="Times New Roman" w:cs="Times New Roman"/>
          <w:szCs w:val="24"/>
          <w:lang w:eastAsia="ar-SA"/>
        </w:rPr>
        <w:t xml:space="preserve">z mobilności krótkoterminowej pracownika kadry kierowniczej, specjalisty lub pracownika odbywającego staż, w ramach przeniesienia wewnątrz przedsiębiorstwa, które powinno zostać </w:t>
      </w:r>
      <w:r w:rsidR="00543E7D" w:rsidRPr="007C3EB0">
        <w:rPr>
          <w:rFonts w:ascii="Times New Roman" w:hAnsi="Times New Roman" w:cs="Times New Roman"/>
          <w:szCs w:val="24"/>
          <w:lang w:eastAsia="ar-SA"/>
        </w:rPr>
        <w:t xml:space="preserve">skierowane </w:t>
      </w:r>
      <w:r w:rsidRPr="007C3EB0">
        <w:rPr>
          <w:rFonts w:ascii="Times New Roman" w:hAnsi="Times New Roman" w:cs="Times New Roman"/>
          <w:szCs w:val="24"/>
          <w:lang w:eastAsia="ar-SA"/>
        </w:rPr>
        <w:t>do Szefa Urzędu do Spraw Cudzoziemców przez jednostkę przyjmującą</w:t>
      </w:r>
      <w:r w:rsidR="00543E7D">
        <w:rPr>
          <w:rFonts w:ascii="Times New Roman" w:hAnsi="Times New Roman" w:cs="Times New Roman"/>
          <w:szCs w:val="24"/>
          <w:lang w:eastAsia="ar-SA"/>
        </w:rPr>
        <w:t>,</w:t>
      </w:r>
      <w:r w:rsidRPr="007C3EB0">
        <w:rPr>
          <w:rFonts w:ascii="Times New Roman" w:hAnsi="Times New Roman" w:cs="Times New Roman"/>
          <w:szCs w:val="24"/>
          <w:lang w:eastAsia="ar-SA"/>
        </w:rPr>
        <w:t xml:space="preserve"> mającą siedzibę na terytorium innego państwa członkowskiego Unii Europejskiej, które wydało temu cudzoziemcowi dokument pobytowy, o którym mowa w art. 1 </w:t>
      </w:r>
      <w:r w:rsidR="003010C9">
        <w:rPr>
          <w:rFonts w:ascii="Times New Roman" w:hAnsi="Times New Roman" w:cs="Times New Roman"/>
          <w:szCs w:val="24"/>
          <w:lang w:eastAsia="ar-SA"/>
        </w:rPr>
        <w:t>ust. 2 lit. a rozporządzenia nr </w:t>
      </w:r>
      <w:r w:rsidRPr="007C3EB0">
        <w:rPr>
          <w:rFonts w:ascii="Times New Roman" w:hAnsi="Times New Roman" w:cs="Times New Roman"/>
          <w:szCs w:val="24"/>
          <w:lang w:eastAsia="ar-SA"/>
        </w:rPr>
        <w:t xml:space="preserve">1030/2002, zawierający adnotację </w:t>
      </w:r>
      <w:r w:rsidR="00543E7D">
        <w:rPr>
          <w:rFonts w:ascii="Times New Roman" w:hAnsi="Times New Roman" w:cs="Times New Roman"/>
          <w:szCs w:val="24"/>
          <w:lang w:eastAsia="ar-SA"/>
        </w:rPr>
        <w:t>„</w:t>
      </w:r>
      <w:r w:rsidRPr="007C3EB0">
        <w:rPr>
          <w:rFonts w:ascii="Times New Roman" w:hAnsi="Times New Roman" w:cs="Times New Roman"/>
          <w:szCs w:val="24"/>
          <w:lang w:eastAsia="ar-SA"/>
        </w:rPr>
        <w:t>ICT</w:t>
      </w:r>
      <w:r w:rsidR="00543E7D">
        <w:rPr>
          <w:rFonts w:ascii="Times New Roman" w:hAnsi="Times New Roman" w:cs="Times New Roman"/>
          <w:szCs w:val="24"/>
          <w:lang w:eastAsia="ar-SA"/>
        </w:rPr>
        <w:t>”</w:t>
      </w:r>
      <w:r w:rsidRPr="007C3EB0" w:rsidDel="00271317">
        <w:rPr>
          <w:rFonts w:ascii="Times New Roman" w:hAnsi="Times New Roman" w:cs="Times New Roman"/>
          <w:szCs w:val="24"/>
          <w:lang w:eastAsia="ar-SA"/>
        </w:rPr>
        <w:t xml:space="preserve"> </w:t>
      </w:r>
      <w:r w:rsidRPr="007C3EB0">
        <w:rPr>
          <w:rFonts w:ascii="Times New Roman" w:hAnsi="Times New Roman" w:cs="Times New Roman"/>
          <w:szCs w:val="24"/>
          <w:lang w:eastAsia="ar-SA"/>
        </w:rPr>
        <w:t xml:space="preserve">. Aktualne brzmienie art. 139n ust. 2 pkt 9 ustawy </w:t>
      </w:r>
      <w:r w:rsidRPr="007C3EB0">
        <w:rPr>
          <w:rFonts w:ascii="Times New Roman" w:hAnsi="Times New Roman" w:cs="Times New Roman"/>
          <w:szCs w:val="24"/>
          <w:lang w:eastAsia="ar-SA"/>
        </w:rPr>
        <w:lastRenderedPageBreak/>
        <w:t>o cudzoziemcach błędnie wskazuje, że pod tym zawiadomieniem powinna podpisać się osoba lub osoby uprawnione do reprezentowania jednostki przyjmującej mającej siedzibę na terytorium Rzeczypospolitej Polskiej, gdy tymczasem nie budzi jakichkolwiek wątpliwości, że w przepisie tym powinna być mowa – podobnie jak w art. 139n ust. 1 pkt 3 – o jednostce przyjmującej mającej siedzibę w innym państwie członkowskim Unii Europejskiej, które wydało cudzoziemcowi dokument pobytowy, o który</w:t>
      </w:r>
      <w:r w:rsidR="003010C9">
        <w:rPr>
          <w:rFonts w:ascii="Times New Roman" w:hAnsi="Times New Roman" w:cs="Times New Roman"/>
          <w:szCs w:val="24"/>
          <w:lang w:eastAsia="ar-SA"/>
        </w:rPr>
        <w:t>m mowa w art. 1 ust. 2 lit. </w:t>
      </w:r>
      <w:r w:rsidRPr="007C3EB0">
        <w:rPr>
          <w:rFonts w:ascii="Times New Roman" w:hAnsi="Times New Roman" w:cs="Times New Roman"/>
          <w:szCs w:val="24"/>
          <w:lang w:eastAsia="ar-SA"/>
        </w:rPr>
        <w:t xml:space="preserve">a rozporządzenia nr 1030/2002, zawierający adnotację „ICT”. </w:t>
      </w:r>
    </w:p>
    <w:p w14:paraId="7B379A08" w14:textId="458F7A3B" w:rsidR="0026614D" w:rsidRPr="007C3EB0" w:rsidRDefault="00C838B8"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W art. 139r przewidując</w:t>
      </w:r>
      <w:r w:rsidR="008838EA" w:rsidRPr="007C3EB0">
        <w:rPr>
          <w:rFonts w:ascii="Times New Roman" w:hAnsi="Times New Roman" w:cs="Times New Roman"/>
          <w:szCs w:val="24"/>
          <w:lang w:eastAsia="ar-SA"/>
        </w:rPr>
        <w:t>ym</w:t>
      </w:r>
      <w:r w:rsidRPr="007C3EB0">
        <w:rPr>
          <w:rFonts w:ascii="Times New Roman" w:hAnsi="Times New Roman" w:cs="Times New Roman"/>
          <w:szCs w:val="24"/>
          <w:lang w:eastAsia="ar-SA"/>
        </w:rPr>
        <w:t xml:space="preserve"> przesłanki odmowy wszczęcia postępowania w</w:t>
      </w:r>
      <w:r w:rsidR="000C4214" w:rsidRPr="007C3EB0">
        <w:rPr>
          <w:rFonts w:ascii="Times New Roman" w:hAnsi="Times New Roman" w:cs="Times New Roman"/>
          <w:szCs w:val="24"/>
          <w:lang w:eastAsia="ar-SA"/>
        </w:rPr>
        <w:t> </w:t>
      </w:r>
      <w:r w:rsidRPr="007C3EB0">
        <w:rPr>
          <w:rFonts w:ascii="Times New Roman" w:hAnsi="Times New Roman" w:cs="Times New Roman"/>
          <w:szCs w:val="24"/>
          <w:lang w:eastAsia="ar-SA"/>
        </w:rPr>
        <w:t>sprawie zezwolenia na pobyt czasowy w celu mobilności długoterminowej pracownika kadry kierowniczej, specjalisty lub pracownika odbywającego staż, w ramach przeniesienia wewnątrz przedsiębiorstwa proponuje się dodanie ust. 2 przewidując</w:t>
      </w:r>
      <w:r w:rsidR="008838EA" w:rsidRPr="007C3EB0">
        <w:rPr>
          <w:rFonts w:ascii="Times New Roman" w:hAnsi="Times New Roman" w:cs="Times New Roman"/>
          <w:szCs w:val="24"/>
          <w:lang w:eastAsia="ar-SA"/>
        </w:rPr>
        <w:t xml:space="preserve">ego </w:t>
      </w:r>
      <w:r w:rsidRPr="007C3EB0">
        <w:rPr>
          <w:rFonts w:ascii="Times New Roman" w:hAnsi="Times New Roman" w:cs="Times New Roman"/>
          <w:szCs w:val="24"/>
          <w:lang w:eastAsia="ar-SA"/>
        </w:rPr>
        <w:t>odmowę wszczęcia tego postępowania także, gdy wniosek o udzielenie tego zezwolenia został złożony w tym samym dniu lub w terminie 14 dni od dnia otrzymania prze</w:t>
      </w:r>
      <w:r w:rsidR="003010C9">
        <w:rPr>
          <w:rFonts w:ascii="Times New Roman" w:hAnsi="Times New Roman" w:cs="Times New Roman"/>
          <w:szCs w:val="24"/>
          <w:lang w:eastAsia="ar-SA"/>
        </w:rPr>
        <w:t>z Szefa Urzędu zawiadomienia, o </w:t>
      </w:r>
      <w:r w:rsidRPr="007C3EB0">
        <w:rPr>
          <w:rFonts w:ascii="Times New Roman" w:hAnsi="Times New Roman" w:cs="Times New Roman"/>
          <w:szCs w:val="24"/>
          <w:lang w:eastAsia="ar-SA"/>
        </w:rPr>
        <w:t>którym mowa w art. 139n ust. 1 pkt 3, tj. zawiadomienia o</w:t>
      </w:r>
      <w:r w:rsidR="00146CFE">
        <w:rPr>
          <w:rFonts w:ascii="Times New Roman" w:hAnsi="Times New Roman" w:cs="Times New Roman"/>
          <w:szCs w:val="24"/>
          <w:lang w:eastAsia="ar-SA"/>
        </w:rPr>
        <w:t xml:space="preserve"> </w:t>
      </w:r>
      <w:r w:rsidR="003010C9">
        <w:rPr>
          <w:rFonts w:ascii="Times New Roman" w:hAnsi="Times New Roman" w:cs="Times New Roman"/>
          <w:szCs w:val="24"/>
          <w:lang w:eastAsia="ar-SA"/>
        </w:rPr>
        <w:t>zamiarze korzystania z </w:t>
      </w:r>
      <w:r w:rsidRPr="007C3EB0">
        <w:rPr>
          <w:rFonts w:ascii="Times New Roman" w:hAnsi="Times New Roman" w:cs="Times New Roman"/>
          <w:szCs w:val="24"/>
          <w:lang w:eastAsia="ar-SA"/>
        </w:rPr>
        <w:t>mobilności krótkoterminowej pracownika kadry kierowniczej, specjalisty lub pracownika odbywającego staż, w ramach przeniesienia wewnątrz przedsiębiorstwa.</w:t>
      </w:r>
      <w:r w:rsidR="00C62010" w:rsidRPr="007C3EB0">
        <w:rPr>
          <w:rFonts w:ascii="Times New Roman" w:hAnsi="Times New Roman" w:cs="Times New Roman"/>
          <w:szCs w:val="24"/>
          <w:lang w:eastAsia="ar-SA"/>
        </w:rPr>
        <w:t xml:space="preserve"> Przepis ma na celu wdrożenie art. 22 ust. 2 lit. e zdanie pierwsze dyrektywy Parlamentu Europejskiego i Rady 2014/66/UE z dnia 15 maja 2014 r. w</w:t>
      </w:r>
      <w:r w:rsidR="00146CFE">
        <w:rPr>
          <w:rFonts w:ascii="Times New Roman" w:hAnsi="Times New Roman" w:cs="Times New Roman"/>
          <w:szCs w:val="24"/>
          <w:lang w:eastAsia="ar-SA"/>
        </w:rPr>
        <w:t xml:space="preserve"> </w:t>
      </w:r>
      <w:r w:rsidR="00C62010" w:rsidRPr="007C3EB0">
        <w:rPr>
          <w:rFonts w:ascii="Times New Roman" w:hAnsi="Times New Roman" w:cs="Times New Roman"/>
          <w:szCs w:val="24"/>
          <w:lang w:eastAsia="ar-SA"/>
        </w:rPr>
        <w:t>sprawie warunków wjazdu i pobytu obywateli państw trzecich w ramach przeniesienia wewnątrz przedsiębiorstwa</w:t>
      </w:r>
      <w:r w:rsidR="003268D9" w:rsidRPr="007C3EB0">
        <w:rPr>
          <w:rFonts w:ascii="Times New Roman" w:hAnsi="Times New Roman" w:cs="Times New Roman"/>
          <w:szCs w:val="24"/>
          <w:lang w:eastAsia="ar-SA"/>
        </w:rPr>
        <w:t>, zgodnie z którym</w:t>
      </w:r>
      <w:r w:rsidR="003268D9" w:rsidRPr="007C3EB0">
        <w:rPr>
          <w:rFonts w:ascii="Times New Roman" w:hAnsi="Times New Roman" w:cs="Times New Roman"/>
          <w:szCs w:val="24"/>
        </w:rPr>
        <w:t xml:space="preserve"> </w:t>
      </w:r>
      <w:r w:rsidR="003010C9">
        <w:rPr>
          <w:rFonts w:ascii="Times New Roman" w:hAnsi="Times New Roman" w:cs="Times New Roman"/>
          <w:szCs w:val="24"/>
          <w:lang w:eastAsia="ar-SA"/>
        </w:rPr>
        <w:t>wniosek o </w:t>
      </w:r>
      <w:r w:rsidR="003268D9" w:rsidRPr="007C3EB0">
        <w:rPr>
          <w:rFonts w:ascii="Times New Roman" w:hAnsi="Times New Roman" w:cs="Times New Roman"/>
          <w:szCs w:val="24"/>
          <w:lang w:eastAsia="ar-SA"/>
        </w:rPr>
        <w:t xml:space="preserve">mobilność długoterminową nie może zostać złożony w tym samym czasie co powiadomienie do celów mobilności krótkoterminowej. Proponowany przepis </w:t>
      </w:r>
      <w:r w:rsidR="00391F32" w:rsidRPr="007C3EB0">
        <w:rPr>
          <w:rFonts w:ascii="Times New Roman" w:hAnsi="Times New Roman" w:cs="Times New Roman"/>
          <w:szCs w:val="24"/>
          <w:lang w:eastAsia="ar-SA"/>
        </w:rPr>
        <w:t>zawiera rozwiązanie analogiczne do przewidzianego w art. 155 ust. 2</w:t>
      </w:r>
      <w:r w:rsidR="002A0D7E" w:rsidRPr="007C3EB0">
        <w:rPr>
          <w:rFonts w:ascii="Times New Roman" w:hAnsi="Times New Roman" w:cs="Times New Roman"/>
          <w:szCs w:val="24"/>
          <w:lang w:eastAsia="ar-SA"/>
        </w:rPr>
        <w:t>, dotyczącego</w:t>
      </w:r>
      <w:r w:rsidR="00391F32" w:rsidRPr="007C3EB0">
        <w:rPr>
          <w:rFonts w:ascii="Times New Roman" w:hAnsi="Times New Roman" w:cs="Times New Roman"/>
          <w:szCs w:val="24"/>
          <w:lang w:eastAsia="ar-SA"/>
        </w:rPr>
        <w:t xml:space="preserve"> odmowy wszczęcia postępowania w</w:t>
      </w:r>
      <w:r w:rsidR="00146CFE">
        <w:rPr>
          <w:rFonts w:ascii="Times New Roman" w:hAnsi="Times New Roman" w:cs="Times New Roman"/>
          <w:szCs w:val="24"/>
          <w:lang w:eastAsia="ar-SA"/>
        </w:rPr>
        <w:t xml:space="preserve"> </w:t>
      </w:r>
      <w:r w:rsidR="00391F32" w:rsidRPr="007C3EB0">
        <w:rPr>
          <w:rFonts w:ascii="Times New Roman" w:hAnsi="Times New Roman" w:cs="Times New Roman"/>
          <w:szCs w:val="24"/>
          <w:lang w:eastAsia="ar-SA"/>
        </w:rPr>
        <w:t>sprawie udzielenia cudzoziemcowi zezwolenia na pobyt czasowy w celu mobilności długoterminowe</w:t>
      </w:r>
      <w:r w:rsidR="00146CFE">
        <w:rPr>
          <w:rFonts w:ascii="Times New Roman" w:hAnsi="Times New Roman" w:cs="Times New Roman"/>
          <w:szCs w:val="24"/>
          <w:lang w:eastAsia="ar-SA"/>
        </w:rPr>
        <w:t>j naukowca.</w:t>
      </w:r>
    </w:p>
    <w:p w14:paraId="1BEB0651" w14:textId="64DC6761" w:rsidR="00EC34B2" w:rsidRPr="007C3EB0" w:rsidRDefault="00F1709A"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Zmiana w </w:t>
      </w:r>
      <w:r w:rsidR="00EC34B2" w:rsidRPr="007C3EB0">
        <w:rPr>
          <w:rFonts w:ascii="Times New Roman" w:hAnsi="Times New Roman" w:cs="Times New Roman"/>
          <w:szCs w:val="24"/>
          <w:lang w:eastAsia="ar-SA"/>
        </w:rPr>
        <w:t xml:space="preserve">art. 140 ust. 2 </w:t>
      </w:r>
      <w:r w:rsidRPr="007C3EB0">
        <w:rPr>
          <w:rFonts w:ascii="Times New Roman" w:hAnsi="Times New Roman" w:cs="Times New Roman"/>
          <w:szCs w:val="24"/>
          <w:lang w:eastAsia="ar-SA"/>
        </w:rPr>
        <w:t>polega na zastąpieniu odesłania d</w:t>
      </w:r>
      <w:r w:rsidR="003010C9">
        <w:rPr>
          <w:rFonts w:ascii="Times New Roman" w:hAnsi="Times New Roman" w:cs="Times New Roman"/>
          <w:szCs w:val="24"/>
          <w:lang w:eastAsia="ar-SA"/>
        </w:rPr>
        <w:t>o uchylanego projektem art. </w:t>
      </w:r>
      <w:r w:rsidRPr="007C3EB0">
        <w:rPr>
          <w:rFonts w:ascii="Times New Roman" w:hAnsi="Times New Roman" w:cs="Times New Roman"/>
          <w:szCs w:val="24"/>
          <w:lang w:eastAsia="ar-SA"/>
        </w:rPr>
        <w:t>114 ust. 2 treścią uchylanego przepisu</w:t>
      </w:r>
      <w:r w:rsidR="007161CD" w:rsidRPr="007C3EB0">
        <w:rPr>
          <w:rFonts w:ascii="Times New Roman" w:hAnsi="Times New Roman" w:cs="Times New Roman"/>
          <w:szCs w:val="24"/>
          <w:lang w:eastAsia="ar-SA"/>
        </w:rPr>
        <w:t xml:space="preserve"> dotyczącego wysokości miesięcznego dochodu</w:t>
      </w:r>
      <w:r w:rsidR="00146CFE">
        <w:rPr>
          <w:rFonts w:ascii="Times New Roman" w:hAnsi="Times New Roman" w:cs="Times New Roman"/>
          <w:szCs w:val="24"/>
          <w:lang w:eastAsia="ar-SA"/>
        </w:rPr>
        <w:t>,</w:t>
      </w:r>
      <w:r w:rsidR="007161CD" w:rsidRPr="007C3EB0">
        <w:rPr>
          <w:rFonts w:ascii="Times New Roman" w:hAnsi="Times New Roman" w:cs="Times New Roman"/>
          <w:szCs w:val="24"/>
        </w:rPr>
        <w:t xml:space="preserve"> </w:t>
      </w:r>
      <w:r w:rsidR="003010C9">
        <w:rPr>
          <w:rFonts w:ascii="Times New Roman" w:hAnsi="Times New Roman" w:cs="Times New Roman"/>
          <w:szCs w:val="24"/>
          <w:lang w:eastAsia="ar-SA"/>
        </w:rPr>
        <w:t>o </w:t>
      </w:r>
      <w:r w:rsidR="007161CD" w:rsidRPr="007C3EB0">
        <w:rPr>
          <w:rFonts w:ascii="Times New Roman" w:hAnsi="Times New Roman" w:cs="Times New Roman"/>
          <w:szCs w:val="24"/>
          <w:lang w:eastAsia="ar-SA"/>
        </w:rPr>
        <w:t>którym mowa w ust. 1 pkt 3 art. 140</w:t>
      </w:r>
      <w:r w:rsidR="00661621" w:rsidRPr="007C3EB0">
        <w:rPr>
          <w:rFonts w:ascii="Times New Roman" w:hAnsi="Times New Roman" w:cs="Times New Roman"/>
          <w:szCs w:val="24"/>
          <w:lang w:eastAsia="ar-SA"/>
        </w:rPr>
        <w:t>, wymaganego do udzielenia z</w:t>
      </w:r>
      <w:r w:rsidR="00D52EDB" w:rsidRPr="007C3EB0">
        <w:rPr>
          <w:rFonts w:ascii="Times New Roman" w:hAnsi="Times New Roman" w:cs="Times New Roman"/>
          <w:szCs w:val="24"/>
          <w:lang w:eastAsia="ar-SA"/>
        </w:rPr>
        <w:t>ezwolenia na pobyt czasowy w celu wykonywania pracy przez cudzoziemca delegowanego przez pracodawcę zagranicznego na terytorium Rzeczypospolitej Polskiej</w:t>
      </w:r>
      <w:r w:rsidR="00661621" w:rsidRPr="007C3EB0">
        <w:rPr>
          <w:rFonts w:ascii="Times New Roman" w:hAnsi="Times New Roman" w:cs="Times New Roman"/>
          <w:szCs w:val="24"/>
          <w:lang w:eastAsia="ar-SA"/>
        </w:rPr>
        <w:t>.</w:t>
      </w:r>
    </w:p>
    <w:p w14:paraId="0DCEEDFF" w14:textId="74212090" w:rsidR="00EC34B2" w:rsidRPr="007C3EB0" w:rsidRDefault="00661621"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W</w:t>
      </w:r>
      <w:r w:rsidR="00EC34B2" w:rsidRPr="007C3EB0">
        <w:rPr>
          <w:rFonts w:ascii="Times New Roman" w:hAnsi="Times New Roman" w:cs="Times New Roman"/>
          <w:szCs w:val="24"/>
          <w:lang w:eastAsia="ar-SA"/>
        </w:rPr>
        <w:t xml:space="preserve"> art. 142 ust. 4, art. 163 ust. 1, art. 185a ust. 5, art. 188 ust</w:t>
      </w:r>
      <w:r w:rsidR="003010C9">
        <w:rPr>
          <w:rFonts w:ascii="Times New Roman" w:hAnsi="Times New Roman" w:cs="Times New Roman"/>
          <w:szCs w:val="24"/>
          <w:lang w:eastAsia="ar-SA"/>
        </w:rPr>
        <w:t>. 4, art. 195 ust. 2a oraz art. </w:t>
      </w:r>
      <w:r w:rsidR="00EC34B2" w:rsidRPr="007C3EB0">
        <w:rPr>
          <w:rFonts w:ascii="Times New Roman" w:hAnsi="Times New Roman" w:cs="Times New Roman"/>
          <w:szCs w:val="24"/>
          <w:lang w:eastAsia="ar-SA"/>
        </w:rPr>
        <w:t xml:space="preserve">211 ust. 2 </w:t>
      </w:r>
      <w:r w:rsidRPr="007C3EB0">
        <w:rPr>
          <w:rFonts w:ascii="Times New Roman" w:hAnsi="Times New Roman" w:cs="Times New Roman"/>
          <w:szCs w:val="24"/>
          <w:lang w:eastAsia="ar-SA"/>
        </w:rPr>
        <w:t xml:space="preserve">odesłania do uchylanego projektem art. 114 ust. 2 zastępuje się odesłaniem do </w:t>
      </w:r>
      <w:r w:rsidR="00EC34B2" w:rsidRPr="007C3EB0">
        <w:rPr>
          <w:rFonts w:ascii="Times New Roman" w:hAnsi="Times New Roman" w:cs="Times New Roman"/>
          <w:szCs w:val="24"/>
          <w:lang w:eastAsia="ar-SA"/>
        </w:rPr>
        <w:t>art. 140 ust. 2</w:t>
      </w:r>
      <w:r w:rsidRPr="007C3EB0">
        <w:rPr>
          <w:rFonts w:ascii="Times New Roman" w:hAnsi="Times New Roman" w:cs="Times New Roman"/>
          <w:szCs w:val="24"/>
          <w:lang w:eastAsia="ar-SA"/>
        </w:rPr>
        <w:t>, do którego przeniesiono treść art. 114 ust. 2.</w:t>
      </w:r>
    </w:p>
    <w:p w14:paraId="4E524F61" w14:textId="2996C954" w:rsidR="00EC34B2" w:rsidRPr="007C3EB0" w:rsidRDefault="006B70FD"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lastRenderedPageBreak/>
        <w:t>Z</w:t>
      </w:r>
      <w:r w:rsidR="00683647" w:rsidRPr="007C3EB0">
        <w:rPr>
          <w:rFonts w:ascii="Times New Roman" w:hAnsi="Times New Roman" w:cs="Times New Roman"/>
          <w:szCs w:val="24"/>
          <w:lang w:eastAsia="ar-SA"/>
        </w:rPr>
        <w:t xml:space="preserve">miana </w:t>
      </w:r>
      <w:r w:rsidRPr="007C3EB0">
        <w:rPr>
          <w:rFonts w:ascii="Times New Roman" w:hAnsi="Times New Roman" w:cs="Times New Roman"/>
          <w:szCs w:val="24"/>
          <w:lang w:eastAsia="ar-SA"/>
        </w:rPr>
        <w:t xml:space="preserve">w </w:t>
      </w:r>
      <w:r w:rsidR="00EC34B2" w:rsidRPr="007C3EB0">
        <w:rPr>
          <w:rFonts w:ascii="Times New Roman" w:hAnsi="Times New Roman" w:cs="Times New Roman"/>
          <w:szCs w:val="24"/>
          <w:lang w:eastAsia="ar-SA"/>
        </w:rPr>
        <w:t>art. 143a</w:t>
      </w:r>
      <w:r w:rsidR="00B2780B" w:rsidRPr="007C3EB0">
        <w:rPr>
          <w:rFonts w:ascii="Times New Roman" w:hAnsi="Times New Roman" w:cs="Times New Roman"/>
          <w:szCs w:val="24"/>
          <w:lang w:eastAsia="ar-SA"/>
        </w:rPr>
        <w:t>, dotyczącym elementów decyzji o udzieleniu cudzoziemcowi zezwolenia na pobyt czasowy w celu prowadzenia działalności gospodarczej, gdy</w:t>
      </w:r>
      <w:r w:rsidR="00B2780B" w:rsidRPr="007C3EB0">
        <w:rPr>
          <w:rFonts w:ascii="Times New Roman" w:hAnsi="Times New Roman" w:cs="Times New Roman"/>
          <w:szCs w:val="24"/>
        </w:rPr>
        <w:t xml:space="preserve"> </w:t>
      </w:r>
      <w:r w:rsidR="00B2780B" w:rsidRPr="007C3EB0">
        <w:rPr>
          <w:rFonts w:ascii="Times New Roman" w:hAnsi="Times New Roman" w:cs="Times New Roman"/>
          <w:szCs w:val="24"/>
          <w:lang w:eastAsia="ar-SA"/>
        </w:rPr>
        <w:t xml:space="preserve">celem pobytu jest wykonywanie pracy </w:t>
      </w:r>
      <w:r w:rsidR="00B07B33" w:rsidRPr="007C3EB0">
        <w:rPr>
          <w:rFonts w:ascii="Times New Roman" w:hAnsi="Times New Roman" w:cs="Times New Roman"/>
          <w:szCs w:val="24"/>
          <w:lang w:eastAsia="ar-SA"/>
        </w:rPr>
        <w:t>przez</w:t>
      </w:r>
      <w:r w:rsidR="00B2780B" w:rsidRPr="007C3EB0">
        <w:rPr>
          <w:rFonts w:ascii="Times New Roman" w:hAnsi="Times New Roman" w:cs="Times New Roman"/>
          <w:szCs w:val="24"/>
          <w:lang w:eastAsia="ar-SA"/>
        </w:rPr>
        <w:t xml:space="preserve"> pełnienie funkcji w zarządzie spółki z</w:t>
      </w:r>
      <w:r w:rsidR="00146CFE">
        <w:rPr>
          <w:rFonts w:ascii="Times New Roman" w:hAnsi="Times New Roman" w:cs="Times New Roman"/>
          <w:szCs w:val="24"/>
          <w:lang w:eastAsia="ar-SA"/>
        </w:rPr>
        <w:t xml:space="preserve"> </w:t>
      </w:r>
      <w:r w:rsidR="00B2780B" w:rsidRPr="007C3EB0">
        <w:rPr>
          <w:rFonts w:ascii="Times New Roman" w:hAnsi="Times New Roman" w:cs="Times New Roman"/>
          <w:szCs w:val="24"/>
          <w:lang w:eastAsia="ar-SA"/>
        </w:rPr>
        <w:t>ograniczoną odpowiedzialnością lub spółki akcyjnej, którą utworzył lub której udziały lub akcje objął lub nabył, lub prowadzenie spraw spółki komandytowej lub komandytowo-akcyjnej przez komplementariusza, lub działanie w charakterze prokurenta</w:t>
      </w:r>
      <w:r w:rsidRPr="007C3EB0">
        <w:rPr>
          <w:rFonts w:ascii="Times New Roman" w:hAnsi="Times New Roman" w:cs="Times New Roman"/>
          <w:szCs w:val="24"/>
          <w:lang w:eastAsia="ar-SA"/>
        </w:rPr>
        <w:t xml:space="preserve"> </w:t>
      </w:r>
      <w:r w:rsidR="00B2780B" w:rsidRPr="007C3EB0">
        <w:rPr>
          <w:rFonts w:ascii="Times New Roman" w:hAnsi="Times New Roman" w:cs="Times New Roman"/>
          <w:szCs w:val="24"/>
          <w:lang w:eastAsia="ar-SA"/>
        </w:rPr>
        <w:t xml:space="preserve">polega na uzupełnieniu regulacji o </w:t>
      </w:r>
      <w:r w:rsidR="00EC34B2" w:rsidRPr="007C3EB0">
        <w:rPr>
          <w:rFonts w:ascii="Times New Roman" w:hAnsi="Times New Roman" w:cs="Times New Roman"/>
          <w:szCs w:val="24"/>
          <w:lang w:eastAsia="ar-SA"/>
        </w:rPr>
        <w:t>ust. 2 i 3</w:t>
      </w:r>
      <w:r w:rsidR="00B2780B" w:rsidRPr="007C3EB0">
        <w:rPr>
          <w:rFonts w:ascii="Times New Roman" w:hAnsi="Times New Roman" w:cs="Times New Roman"/>
          <w:szCs w:val="24"/>
          <w:lang w:eastAsia="ar-SA"/>
        </w:rPr>
        <w:t>, odpowiadając</w:t>
      </w:r>
      <w:r w:rsidR="00324A3B" w:rsidRPr="007C3EB0">
        <w:rPr>
          <w:rFonts w:ascii="Times New Roman" w:hAnsi="Times New Roman" w:cs="Times New Roman"/>
          <w:szCs w:val="24"/>
          <w:lang w:eastAsia="ar-SA"/>
        </w:rPr>
        <w:t>e</w:t>
      </w:r>
      <w:r w:rsidR="00B2780B" w:rsidRPr="007C3EB0">
        <w:rPr>
          <w:rFonts w:ascii="Times New Roman" w:hAnsi="Times New Roman" w:cs="Times New Roman"/>
          <w:szCs w:val="24"/>
          <w:lang w:eastAsia="ar-SA"/>
        </w:rPr>
        <w:t xml:space="preserve"> regulacji art. 118 ust. 3 i 4 dotycząc</w:t>
      </w:r>
      <w:r w:rsidR="00324A3B" w:rsidRPr="007C3EB0">
        <w:rPr>
          <w:rFonts w:ascii="Times New Roman" w:hAnsi="Times New Roman" w:cs="Times New Roman"/>
          <w:szCs w:val="24"/>
          <w:lang w:eastAsia="ar-SA"/>
        </w:rPr>
        <w:t>ych</w:t>
      </w:r>
      <w:r w:rsidR="003010C9">
        <w:rPr>
          <w:rFonts w:ascii="Times New Roman" w:hAnsi="Times New Roman" w:cs="Times New Roman"/>
          <w:szCs w:val="24"/>
          <w:lang w:eastAsia="ar-SA"/>
        </w:rPr>
        <w:t xml:space="preserve"> zawartości decyzji o </w:t>
      </w:r>
      <w:r w:rsidR="00B2780B" w:rsidRPr="007C3EB0">
        <w:rPr>
          <w:rFonts w:ascii="Times New Roman" w:hAnsi="Times New Roman" w:cs="Times New Roman"/>
          <w:szCs w:val="24"/>
          <w:lang w:eastAsia="ar-SA"/>
        </w:rPr>
        <w:t>udzieleniu zezwolenia na pobyt czasowy i</w:t>
      </w:r>
      <w:r w:rsidR="00146CFE">
        <w:rPr>
          <w:rFonts w:ascii="Times New Roman" w:hAnsi="Times New Roman" w:cs="Times New Roman"/>
          <w:szCs w:val="24"/>
          <w:lang w:eastAsia="ar-SA"/>
        </w:rPr>
        <w:t xml:space="preserve"> </w:t>
      </w:r>
      <w:r w:rsidR="00B2780B" w:rsidRPr="007C3EB0">
        <w:rPr>
          <w:rFonts w:ascii="Times New Roman" w:hAnsi="Times New Roman" w:cs="Times New Roman"/>
          <w:szCs w:val="24"/>
          <w:lang w:eastAsia="ar-SA"/>
        </w:rPr>
        <w:t xml:space="preserve">pracę. </w:t>
      </w:r>
      <w:r w:rsidR="00324A3B" w:rsidRPr="007C3EB0">
        <w:rPr>
          <w:rFonts w:ascii="Times New Roman" w:hAnsi="Times New Roman" w:cs="Times New Roman"/>
          <w:szCs w:val="24"/>
          <w:lang w:eastAsia="ar-SA"/>
        </w:rPr>
        <w:t xml:space="preserve">Zgodnie z </w:t>
      </w:r>
      <w:r w:rsidR="009F1010" w:rsidRPr="007C3EB0">
        <w:rPr>
          <w:rFonts w:ascii="Times New Roman" w:hAnsi="Times New Roman" w:cs="Times New Roman"/>
          <w:szCs w:val="24"/>
          <w:lang w:eastAsia="ar-SA"/>
        </w:rPr>
        <w:t xml:space="preserve">dodawanym </w:t>
      </w:r>
      <w:r w:rsidR="00324A3B" w:rsidRPr="007C3EB0">
        <w:rPr>
          <w:rFonts w:ascii="Times New Roman" w:hAnsi="Times New Roman" w:cs="Times New Roman"/>
          <w:szCs w:val="24"/>
          <w:lang w:eastAsia="ar-SA"/>
        </w:rPr>
        <w:t>ust</w:t>
      </w:r>
      <w:r w:rsidR="004C55F1" w:rsidRPr="007C3EB0">
        <w:rPr>
          <w:rFonts w:ascii="Times New Roman" w:hAnsi="Times New Roman" w:cs="Times New Roman"/>
          <w:szCs w:val="24"/>
          <w:lang w:eastAsia="ar-SA"/>
        </w:rPr>
        <w:t>.</w:t>
      </w:r>
      <w:r w:rsidR="003010C9">
        <w:rPr>
          <w:rFonts w:ascii="Times New Roman" w:hAnsi="Times New Roman" w:cs="Times New Roman"/>
          <w:szCs w:val="24"/>
          <w:lang w:eastAsia="ar-SA"/>
        </w:rPr>
        <w:t xml:space="preserve"> 2 w decyzji o </w:t>
      </w:r>
      <w:r w:rsidR="00324A3B" w:rsidRPr="007C3EB0">
        <w:rPr>
          <w:rFonts w:ascii="Times New Roman" w:hAnsi="Times New Roman" w:cs="Times New Roman"/>
          <w:szCs w:val="24"/>
          <w:lang w:eastAsia="ar-SA"/>
        </w:rPr>
        <w:t xml:space="preserve">udzieleniu cudzoziemcowi zezwolenia na pobyt czasowy w celu prowadzenia działalności gospodarczej w </w:t>
      </w:r>
      <w:r w:rsidR="00356452" w:rsidRPr="007C3EB0">
        <w:rPr>
          <w:rFonts w:ascii="Times New Roman" w:hAnsi="Times New Roman" w:cs="Times New Roman"/>
          <w:szCs w:val="24"/>
          <w:lang w:eastAsia="ar-SA"/>
        </w:rPr>
        <w:t>ww.</w:t>
      </w:r>
      <w:r w:rsidR="00324A3B" w:rsidRPr="007C3EB0">
        <w:rPr>
          <w:rFonts w:ascii="Times New Roman" w:hAnsi="Times New Roman" w:cs="Times New Roman"/>
          <w:szCs w:val="24"/>
          <w:lang w:eastAsia="ar-SA"/>
        </w:rPr>
        <w:t xml:space="preserve"> okolicznościach nie będzie się wskazywać </w:t>
      </w:r>
      <w:r w:rsidR="009F1010" w:rsidRPr="007C3EB0">
        <w:rPr>
          <w:rFonts w:ascii="Times New Roman" w:hAnsi="Times New Roman" w:cs="Times New Roman"/>
          <w:szCs w:val="24"/>
          <w:lang w:eastAsia="ar-SA"/>
        </w:rPr>
        <w:t>podmiotu powierzając</w:t>
      </w:r>
      <w:r w:rsidR="009424D5" w:rsidRPr="007C3EB0">
        <w:rPr>
          <w:rFonts w:ascii="Times New Roman" w:hAnsi="Times New Roman" w:cs="Times New Roman"/>
          <w:szCs w:val="24"/>
          <w:lang w:eastAsia="ar-SA"/>
        </w:rPr>
        <w:t>ego</w:t>
      </w:r>
      <w:r w:rsidR="009F1010" w:rsidRPr="007C3EB0">
        <w:rPr>
          <w:rFonts w:ascii="Times New Roman" w:hAnsi="Times New Roman" w:cs="Times New Roman"/>
          <w:szCs w:val="24"/>
          <w:lang w:eastAsia="ar-SA"/>
        </w:rPr>
        <w:t xml:space="preserve"> cudzoziemcowi wykonywanie pracy ani stanowiska, na jakim cudzoziemiec ma wykonywać pracę, </w:t>
      </w:r>
      <w:r w:rsidR="00EC34B2" w:rsidRPr="007C3EB0">
        <w:rPr>
          <w:rFonts w:ascii="Times New Roman" w:hAnsi="Times New Roman" w:cs="Times New Roman"/>
          <w:szCs w:val="24"/>
          <w:lang w:eastAsia="ar-SA"/>
        </w:rPr>
        <w:t>gdy cudzoziemiec spełnia warunki zwolnienia z obowiązku posiadania zezwolenia na pracę, określone odrębnymi przepisami.</w:t>
      </w:r>
      <w:r w:rsidR="009F1010" w:rsidRPr="007C3EB0">
        <w:rPr>
          <w:rFonts w:ascii="Times New Roman" w:hAnsi="Times New Roman" w:cs="Times New Roman"/>
          <w:szCs w:val="24"/>
          <w:lang w:eastAsia="ar-SA"/>
        </w:rPr>
        <w:t xml:space="preserve"> Zgodnie natomiast z dodawanym ust</w:t>
      </w:r>
      <w:r w:rsidR="004C55F1" w:rsidRPr="007C3EB0">
        <w:rPr>
          <w:rFonts w:ascii="Times New Roman" w:hAnsi="Times New Roman" w:cs="Times New Roman"/>
          <w:szCs w:val="24"/>
          <w:lang w:eastAsia="ar-SA"/>
        </w:rPr>
        <w:t>.</w:t>
      </w:r>
      <w:r w:rsidR="009F1010" w:rsidRPr="007C3EB0">
        <w:rPr>
          <w:rFonts w:ascii="Times New Roman" w:hAnsi="Times New Roman" w:cs="Times New Roman"/>
          <w:szCs w:val="24"/>
          <w:lang w:eastAsia="ar-SA"/>
        </w:rPr>
        <w:t xml:space="preserve"> 3 </w:t>
      </w:r>
      <w:r w:rsidR="00EC34B2" w:rsidRPr="007C3EB0">
        <w:rPr>
          <w:rFonts w:ascii="Times New Roman" w:hAnsi="Times New Roman" w:cs="Times New Roman"/>
          <w:szCs w:val="24"/>
          <w:lang w:eastAsia="ar-SA"/>
        </w:rPr>
        <w:t>w decyzj</w:t>
      </w:r>
      <w:r w:rsidR="003010C9">
        <w:rPr>
          <w:rFonts w:ascii="Times New Roman" w:hAnsi="Times New Roman" w:cs="Times New Roman"/>
          <w:szCs w:val="24"/>
          <w:lang w:eastAsia="ar-SA"/>
        </w:rPr>
        <w:t>i o </w:t>
      </w:r>
      <w:r w:rsidR="00EC34B2" w:rsidRPr="007C3EB0">
        <w:rPr>
          <w:rFonts w:ascii="Times New Roman" w:hAnsi="Times New Roman" w:cs="Times New Roman"/>
          <w:szCs w:val="24"/>
          <w:lang w:eastAsia="ar-SA"/>
        </w:rPr>
        <w:t xml:space="preserve">udzieleniu </w:t>
      </w:r>
      <w:r w:rsidR="009F1010" w:rsidRPr="007C3EB0">
        <w:rPr>
          <w:rFonts w:ascii="Times New Roman" w:hAnsi="Times New Roman" w:cs="Times New Roman"/>
          <w:szCs w:val="24"/>
          <w:lang w:eastAsia="ar-SA"/>
        </w:rPr>
        <w:t xml:space="preserve">tego </w:t>
      </w:r>
      <w:r w:rsidR="00EC34B2" w:rsidRPr="007C3EB0">
        <w:rPr>
          <w:rFonts w:ascii="Times New Roman" w:hAnsi="Times New Roman" w:cs="Times New Roman"/>
          <w:szCs w:val="24"/>
          <w:lang w:eastAsia="ar-SA"/>
        </w:rPr>
        <w:t xml:space="preserve">zezwolenia poza okresem ważności zezwolenia </w:t>
      </w:r>
      <w:r w:rsidR="009F1010" w:rsidRPr="007C3EB0">
        <w:rPr>
          <w:rFonts w:ascii="Times New Roman" w:hAnsi="Times New Roman" w:cs="Times New Roman"/>
          <w:szCs w:val="24"/>
          <w:lang w:eastAsia="ar-SA"/>
        </w:rPr>
        <w:t xml:space="preserve">będzie się </w:t>
      </w:r>
      <w:r w:rsidR="00EC34B2" w:rsidRPr="007C3EB0">
        <w:rPr>
          <w:rFonts w:ascii="Times New Roman" w:hAnsi="Times New Roman" w:cs="Times New Roman"/>
          <w:szCs w:val="24"/>
          <w:lang w:eastAsia="ar-SA"/>
        </w:rPr>
        <w:t>zamieszcza</w:t>
      </w:r>
      <w:r w:rsidR="009F1010" w:rsidRPr="007C3EB0">
        <w:rPr>
          <w:rFonts w:ascii="Times New Roman" w:hAnsi="Times New Roman" w:cs="Times New Roman"/>
          <w:szCs w:val="24"/>
          <w:lang w:eastAsia="ar-SA"/>
        </w:rPr>
        <w:t>ć</w:t>
      </w:r>
      <w:r w:rsidR="00EC34B2" w:rsidRPr="007C3EB0">
        <w:rPr>
          <w:rFonts w:ascii="Times New Roman" w:hAnsi="Times New Roman" w:cs="Times New Roman"/>
          <w:szCs w:val="24"/>
          <w:lang w:eastAsia="ar-SA"/>
        </w:rPr>
        <w:t xml:space="preserve"> informację, że cudzoziemiec jest uprawniony do wykonywania pracy na warunkach określonych w</w:t>
      </w:r>
      <w:r w:rsidR="00146CFE">
        <w:rPr>
          <w:rFonts w:ascii="Times New Roman" w:hAnsi="Times New Roman" w:cs="Times New Roman"/>
          <w:szCs w:val="24"/>
          <w:lang w:eastAsia="ar-SA"/>
        </w:rPr>
        <w:t xml:space="preserve"> </w:t>
      </w:r>
      <w:r w:rsidR="00EC34B2" w:rsidRPr="007C3EB0">
        <w:rPr>
          <w:rFonts w:ascii="Times New Roman" w:hAnsi="Times New Roman" w:cs="Times New Roman"/>
          <w:szCs w:val="24"/>
          <w:lang w:eastAsia="ar-SA"/>
        </w:rPr>
        <w:t>przepisie będącym podstawą zwolnienia z obowiązku posiadania zezwolenia na pracę.</w:t>
      </w:r>
    </w:p>
    <w:p w14:paraId="104CE605" w14:textId="47E597A2" w:rsidR="00EA433A" w:rsidRPr="00232CF7" w:rsidRDefault="00486238" w:rsidP="007C3EB0">
      <w:pPr>
        <w:pStyle w:val="ZARTzmartartykuempunktem"/>
        <w:spacing w:before="120"/>
        <w:ind w:left="0"/>
        <w:rPr>
          <w:rFonts w:ascii="Times New Roman" w:hAnsi="Times New Roman" w:cs="Times New Roman"/>
          <w:szCs w:val="24"/>
          <w:lang w:eastAsia="ar-SA"/>
        </w:rPr>
      </w:pPr>
      <w:r w:rsidRPr="00232CF7">
        <w:rPr>
          <w:rFonts w:ascii="Times New Roman" w:hAnsi="Times New Roman" w:cs="Times New Roman"/>
          <w:szCs w:val="24"/>
          <w:lang w:eastAsia="ar-SA"/>
        </w:rPr>
        <w:t xml:space="preserve">Uchylenie w art. 149 ust. 1a i 1b jest konsekwencją </w:t>
      </w:r>
      <w:r w:rsidR="00C651A5" w:rsidRPr="00232CF7">
        <w:rPr>
          <w:rFonts w:ascii="Times New Roman" w:hAnsi="Times New Roman" w:cs="Times New Roman"/>
          <w:szCs w:val="24"/>
          <w:lang w:eastAsia="ar-SA"/>
        </w:rPr>
        <w:t>zmian w art. 105a ustawy o</w:t>
      </w:r>
      <w:r w:rsidR="000C4214" w:rsidRPr="00232CF7">
        <w:rPr>
          <w:rFonts w:ascii="Times New Roman" w:hAnsi="Times New Roman" w:cs="Times New Roman"/>
          <w:szCs w:val="24"/>
          <w:lang w:eastAsia="ar-SA"/>
        </w:rPr>
        <w:t> </w:t>
      </w:r>
      <w:r w:rsidR="00C651A5" w:rsidRPr="00232CF7">
        <w:rPr>
          <w:rFonts w:ascii="Times New Roman" w:hAnsi="Times New Roman" w:cs="Times New Roman"/>
          <w:szCs w:val="24"/>
          <w:lang w:eastAsia="ar-SA"/>
        </w:rPr>
        <w:t>cudzoziemca</w:t>
      </w:r>
      <w:r w:rsidR="007D1155" w:rsidRPr="00232CF7">
        <w:rPr>
          <w:rFonts w:ascii="Times New Roman" w:hAnsi="Times New Roman" w:cs="Times New Roman"/>
          <w:szCs w:val="24"/>
          <w:lang w:eastAsia="ar-SA"/>
        </w:rPr>
        <w:t>ch, które zostały już omówione.</w:t>
      </w:r>
    </w:p>
    <w:p w14:paraId="2A01535E" w14:textId="241A0D01" w:rsidR="005C7FA7" w:rsidRPr="007C3EB0" w:rsidRDefault="001120BE"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Podo</w:t>
      </w:r>
      <w:r w:rsidR="00C651A5" w:rsidRPr="007C3EB0">
        <w:rPr>
          <w:rFonts w:ascii="Times New Roman" w:hAnsi="Times New Roman" w:cs="Times New Roman"/>
          <w:szCs w:val="24"/>
          <w:lang w:eastAsia="ar-SA"/>
        </w:rPr>
        <w:t>bnie u</w:t>
      </w:r>
      <w:r w:rsidR="005C7FA7" w:rsidRPr="007C3EB0">
        <w:rPr>
          <w:rFonts w:ascii="Times New Roman" w:hAnsi="Times New Roman" w:cs="Times New Roman"/>
          <w:szCs w:val="24"/>
          <w:lang w:eastAsia="ar-SA"/>
        </w:rPr>
        <w:t>chylenie art. 15</w:t>
      </w:r>
      <w:r w:rsidR="00F17C0D" w:rsidRPr="007C3EB0">
        <w:rPr>
          <w:rFonts w:ascii="Times New Roman" w:hAnsi="Times New Roman" w:cs="Times New Roman"/>
          <w:szCs w:val="24"/>
          <w:lang w:eastAsia="ar-SA"/>
        </w:rPr>
        <w:t>5a</w:t>
      </w:r>
      <w:r w:rsidR="005C7FA7" w:rsidRPr="007C3EB0">
        <w:rPr>
          <w:rFonts w:ascii="Times New Roman" w:hAnsi="Times New Roman" w:cs="Times New Roman"/>
          <w:szCs w:val="24"/>
          <w:lang w:eastAsia="ar-SA"/>
        </w:rPr>
        <w:t xml:space="preserve"> jest konsekwencją </w:t>
      </w:r>
      <w:r w:rsidR="00C651A5" w:rsidRPr="007C3EB0">
        <w:rPr>
          <w:rFonts w:ascii="Times New Roman" w:hAnsi="Times New Roman" w:cs="Times New Roman"/>
          <w:szCs w:val="24"/>
          <w:lang w:eastAsia="ar-SA"/>
        </w:rPr>
        <w:t>zmian w art. 105a ustawy o</w:t>
      </w:r>
      <w:r w:rsidR="000C4214" w:rsidRPr="007C3EB0">
        <w:rPr>
          <w:rFonts w:ascii="Times New Roman" w:hAnsi="Times New Roman" w:cs="Times New Roman"/>
          <w:szCs w:val="24"/>
          <w:lang w:eastAsia="ar-SA"/>
        </w:rPr>
        <w:t> </w:t>
      </w:r>
      <w:r w:rsidR="00C651A5" w:rsidRPr="007C3EB0">
        <w:rPr>
          <w:rFonts w:ascii="Times New Roman" w:hAnsi="Times New Roman" w:cs="Times New Roman"/>
          <w:szCs w:val="24"/>
          <w:lang w:eastAsia="ar-SA"/>
        </w:rPr>
        <w:t>cudzoziemcach.</w:t>
      </w:r>
    </w:p>
    <w:p w14:paraId="7657D99C" w14:textId="686E5B9B" w:rsidR="004A5064" w:rsidRPr="007C3EB0" w:rsidRDefault="0043650F"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Zmiana </w:t>
      </w:r>
      <w:r w:rsidR="004A5064" w:rsidRPr="007C3EB0">
        <w:rPr>
          <w:rFonts w:ascii="Times New Roman" w:hAnsi="Times New Roman" w:cs="Times New Roman"/>
          <w:szCs w:val="24"/>
          <w:lang w:eastAsia="ar-SA"/>
        </w:rPr>
        <w:t xml:space="preserve">w art. 157 pkt 3 </w:t>
      </w:r>
      <w:r w:rsidRPr="007C3EB0">
        <w:rPr>
          <w:rFonts w:ascii="Times New Roman" w:hAnsi="Times New Roman" w:cs="Times New Roman"/>
          <w:szCs w:val="24"/>
          <w:lang w:eastAsia="ar-SA"/>
        </w:rPr>
        <w:t>polega na poprawieniu błędnego o</w:t>
      </w:r>
      <w:r w:rsidR="003010C9">
        <w:rPr>
          <w:rFonts w:ascii="Times New Roman" w:hAnsi="Times New Roman" w:cs="Times New Roman"/>
          <w:szCs w:val="24"/>
          <w:lang w:eastAsia="ar-SA"/>
        </w:rPr>
        <w:t>desłania do art. 151 ust. 1 pkt </w:t>
      </w:r>
      <w:r w:rsidRPr="007C3EB0">
        <w:rPr>
          <w:rFonts w:ascii="Times New Roman" w:hAnsi="Times New Roman" w:cs="Times New Roman"/>
          <w:szCs w:val="24"/>
          <w:lang w:eastAsia="ar-SA"/>
        </w:rPr>
        <w:t>1 lit. c</w:t>
      </w:r>
      <w:r w:rsidR="004A5064"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i zastąpienia go odesłaniem do</w:t>
      </w:r>
      <w:r w:rsidRPr="007C3EB0">
        <w:rPr>
          <w:rFonts w:ascii="Times New Roman" w:hAnsi="Times New Roman" w:cs="Times New Roman"/>
          <w:szCs w:val="24"/>
        </w:rPr>
        <w:t xml:space="preserve"> </w:t>
      </w:r>
      <w:r w:rsidRPr="007C3EB0">
        <w:rPr>
          <w:rFonts w:ascii="Times New Roman" w:hAnsi="Times New Roman" w:cs="Times New Roman"/>
          <w:szCs w:val="24"/>
          <w:lang w:eastAsia="ar-SA"/>
        </w:rPr>
        <w:t xml:space="preserve">art. 151 ust. 1 pkt 1 lit. </w:t>
      </w:r>
      <w:r w:rsidR="004A5064" w:rsidRPr="007C3EB0">
        <w:rPr>
          <w:rFonts w:ascii="Times New Roman" w:hAnsi="Times New Roman" w:cs="Times New Roman"/>
          <w:szCs w:val="24"/>
          <w:lang w:eastAsia="ar-SA"/>
        </w:rPr>
        <w:t>b</w:t>
      </w:r>
      <w:r w:rsidRPr="007C3EB0">
        <w:rPr>
          <w:rFonts w:ascii="Times New Roman" w:hAnsi="Times New Roman" w:cs="Times New Roman"/>
          <w:szCs w:val="24"/>
          <w:lang w:eastAsia="ar-SA"/>
        </w:rPr>
        <w:t>.</w:t>
      </w:r>
    </w:p>
    <w:p w14:paraId="12487B53" w14:textId="6038D2AA" w:rsidR="00135207" w:rsidRPr="007C3EB0" w:rsidRDefault="00B54A2C"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Uchylenie art. 157b ust. 3 i 4</w:t>
      </w:r>
      <w:r w:rsidR="001120BE" w:rsidRPr="007C3EB0">
        <w:rPr>
          <w:rFonts w:ascii="Times New Roman" w:hAnsi="Times New Roman" w:cs="Times New Roman"/>
          <w:szCs w:val="24"/>
          <w:lang w:eastAsia="ar-SA"/>
        </w:rPr>
        <w:t xml:space="preserve"> oraz art. 157h ust. 2 i 3</w:t>
      </w:r>
      <w:r w:rsidRPr="007C3EB0">
        <w:rPr>
          <w:rFonts w:ascii="Times New Roman" w:hAnsi="Times New Roman" w:cs="Times New Roman"/>
          <w:szCs w:val="24"/>
          <w:lang w:eastAsia="ar-SA"/>
        </w:rPr>
        <w:t xml:space="preserve"> jest konsekwencją </w:t>
      </w:r>
      <w:r w:rsidR="001120BE" w:rsidRPr="007C3EB0">
        <w:rPr>
          <w:rFonts w:ascii="Times New Roman" w:hAnsi="Times New Roman" w:cs="Times New Roman"/>
          <w:szCs w:val="24"/>
          <w:lang w:eastAsia="ar-SA"/>
        </w:rPr>
        <w:t>zmian w</w:t>
      </w:r>
      <w:r w:rsidR="003010C9">
        <w:rPr>
          <w:rFonts w:ascii="Times New Roman" w:hAnsi="Times New Roman" w:cs="Times New Roman"/>
          <w:szCs w:val="24"/>
          <w:lang w:eastAsia="ar-SA"/>
        </w:rPr>
        <w:t> </w:t>
      </w:r>
      <w:r w:rsidR="001120BE" w:rsidRPr="007C3EB0">
        <w:rPr>
          <w:rFonts w:ascii="Times New Roman" w:hAnsi="Times New Roman" w:cs="Times New Roman"/>
          <w:szCs w:val="24"/>
          <w:lang w:eastAsia="ar-SA"/>
        </w:rPr>
        <w:t>ar</w:t>
      </w:r>
      <w:r w:rsidR="003010C9">
        <w:rPr>
          <w:rFonts w:ascii="Times New Roman" w:hAnsi="Times New Roman" w:cs="Times New Roman"/>
          <w:szCs w:val="24"/>
          <w:lang w:eastAsia="ar-SA"/>
        </w:rPr>
        <w:t>t. </w:t>
      </w:r>
      <w:r w:rsidR="00232CF7">
        <w:rPr>
          <w:rFonts w:ascii="Times New Roman" w:hAnsi="Times New Roman" w:cs="Times New Roman"/>
          <w:szCs w:val="24"/>
          <w:lang w:eastAsia="ar-SA"/>
        </w:rPr>
        <w:t>105a ustawy o cudzoziemcach.</w:t>
      </w:r>
    </w:p>
    <w:p w14:paraId="2C1CED68" w14:textId="1BC720AE" w:rsidR="006D6063" w:rsidRPr="007C3EB0" w:rsidRDefault="00D95BAE"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Zmiany w art. 159 </w:t>
      </w:r>
      <w:r w:rsidR="00032ACB" w:rsidRPr="007C3EB0">
        <w:rPr>
          <w:rFonts w:ascii="Times New Roman" w:hAnsi="Times New Roman" w:cs="Times New Roman"/>
          <w:szCs w:val="24"/>
          <w:lang w:eastAsia="ar-SA"/>
        </w:rPr>
        <w:t xml:space="preserve">mają na celu </w:t>
      </w:r>
      <w:r w:rsidRPr="007C3EB0">
        <w:rPr>
          <w:rFonts w:ascii="Times New Roman" w:hAnsi="Times New Roman" w:cs="Times New Roman"/>
          <w:szCs w:val="24"/>
          <w:lang w:eastAsia="ar-SA"/>
        </w:rPr>
        <w:t>wdrożenie wyroków</w:t>
      </w:r>
      <w:r w:rsidR="003010C9">
        <w:rPr>
          <w:rFonts w:ascii="Times New Roman" w:hAnsi="Times New Roman" w:cs="Times New Roman"/>
          <w:szCs w:val="24"/>
          <w:lang w:eastAsia="ar-SA"/>
        </w:rPr>
        <w:t xml:space="preserve"> Trybunału Sprawiedliwości UE z </w:t>
      </w:r>
      <w:r w:rsidRPr="007C3EB0">
        <w:rPr>
          <w:rFonts w:ascii="Times New Roman" w:hAnsi="Times New Roman" w:cs="Times New Roman"/>
          <w:szCs w:val="24"/>
          <w:lang w:eastAsia="ar-SA"/>
        </w:rPr>
        <w:t>dnia 12 kwietnia 2018 r., w sprawie C-550/16 oraz wyroku Trybunału Sprawiedliwości UE z dnia 16 lipca 2020 r. w sprawach: C-133/19, C-136/19 i C-137/19 w zakresie dyrektywy 2003/86/WE w sprawie prawa do łączenia rodzin</w:t>
      </w:r>
      <w:r w:rsidR="006A160D" w:rsidRPr="007C3EB0">
        <w:rPr>
          <w:rFonts w:ascii="Times New Roman" w:hAnsi="Times New Roman" w:cs="Times New Roman"/>
          <w:szCs w:val="24"/>
          <w:lang w:eastAsia="ar-SA"/>
        </w:rPr>
        <w:t>,</w:t>
      </w:r>
      <w:r w:rsidRPr="007C3EB0">
        <w:rPr>
          <w:rFonts w:ascii="Times New Roman" w:hAnsi="Times New Roman" w:cs="Times New Roman"/>
          <w:szCs w:val="24"/>
          <w:lang w:eastAsia="ar-SA"/>
        </w:rPr>
        <w:t xml:space="preserve"> </w:t>
      </w:r>
      <w:r w:rsidR="00232CF7">
        <w:rPr>
          <w:rFonts w:ascii="Times New Roman" w:hAnsi="Times New Roman" w:cs="Times New Roman"/>
          <w:szCs w:val="24"/>
          <w:lang w:eastAsia="ar-SA"/>
        </w:rPr>
        <w:t>dotyczących</w:t>
      </w:r>
      <w:r w:rsidRPr="007C3EB0">
        <w:rPr>
          <w:rFonts w:ascii="Times New Roman" w:hAnsi="Times New Roman" w:cs="Times New Roman"/>
          <w:szCs w:val="24"/>
          <w:lang w:eastAsia="ar-SA"/>
        </w:rPr>
        <w:t xml:space="preserve"> </w:t>
      </w:r>
      <w:r w:rsidR="006A160D" w:rsidRPr="007C3EB0">
        <w:rPr>
          <w:rFonts w:ascii="Times New Roman" w:hAnsi="Times New Roman" w:cs="Times New Roman"/>
          <w:szCs w:val="24"/>
          <w:lang w:eastAsia="ar-SA"/>
        </w:rPr>
        <w:t xml:space="preserve">momentu istotnego dla oceny </w:t>
      </w:r>
      <w:r w:rsidR="009D6629" w:rsidRPr="007C3EB0">
        <w:rPr>
          <w:rFonts w:ascii="Times New Roman" w:hAnsi="Times New Roman" w:cs="Times New Roman"/>
          <w:szCs w:val="24"/>
          <w:lang w:eastAsia="ar-SA"/>
        </w:rPr>
        <w:t xml:space="preserve">przesłanki </w:t>
      </w:r>
      <w:r w:rsidRPr="007C3EB0">
        <w:rPr>
          <w:rFonts w:ascii="Times New Roman" w:hAnsi="Times New Roman" w:cs="Times New Roman"/>
          <w:szCs w:val="24"/>
          <w:lang w:eastAsia="ar-SA"/>
        </w:rPr>
        <w:t xml:space="preserve">małoletniości </w:t>
      </w:r>
      <w:r w:rsidR="006A160D" w:rsidRPr="007C3EB0">
        <w:rPr>
          <w:rFonts w:ascii="Times New Roman" w:hAnsi="Times New Roman" w:cs="Times New Roman"/>
          <w:szCs w:val="24"/>
          <w:lang w:eastAsia="ar-SA"/>
        </w:rPr>
        <w:t>członków rodzin</w:t>
      </w:r>
      <w:r w:rsidRPr="007C3EB0">
        <w:rPr>
          <w:rFonts w:ascii="Times New Roman" w:hAnsi="Times New Roman" w:cs="Times New Roman"/>
          <w:szCs w:val="24"/>
          <w:lang w:eastAsia="ar-SA"/>
        </w:rPr>
        <w:t xml:space="preserve"> </w:t>
      </w:r>
      <w:r w:rsidR="00032ACB" w:rsidRPr="007C3EB0">
        <w:rPr>
          <w:rFonts w:ascii="Times New Roman" w:hAnsi="Times New Roman" w:cs="Times New Roman"/>
          <w:szCs w:val="24"/>
          <w:lang w:eastAsia="ar-SA"/>
        </w:rPr>
        <w:t>oraz tzw.</w:t>
      </w:r>
      <w:r w:rsidRPr="007C3EB0">
        <w:rPr>
          <w:rFonts w:ascii="Times New Roman" w:hAnsi="Times New Roman" w:cs="Times New Roman"/>
          <w:szCs w:val="24"/>
          <w:lang w:eastAsia="ar-SA"/>
        </w:rPr>
        <w:t xml:space="preserve"> sponsorów będących uchodźcami</w:t>
      </w:r>
      <w:r w:rsidR="006A160D" w:rsidRPr="007C3EB0">
        <w:rPr>
          <w:rFonts w:ascii="Times New Roman" w:hAnsi="Times New Roman" w:cs="Times New Roman"/>
          <w:szCs w:val="24"/>
          <w:lang w:eastAsia="ar-SA"/>
        </w:rPr>
        <w:t>, tj. cudzoziemców zamieszkałych w państwie członkowskim i uprawnionych do łączenia rodzin</w:t>
      </w:r>
      <w:r w:rsidRPr="007C3EB0">
        <w:rPr>
          <w:rFonts w:ascii="Times New Roman" w:hAnsi="Times New Roman" w:cs="Times New Roman"/>
          <w:szCs w:val="24"/>
          <w:lang w:eastAsia="ar-SA"/>
        </w:rPr>
        <w:t>.</w:t>
      </w:r>
      <w:r w:rsidR="004E15D3" w:rsidRPr="007C3EB0">
        <w:rPr>
          <w:rFonts w:ascii="Times New Roman" w:hAnsi="Times New Roman" w:cs="Times New Roman"/>
          <w:szCs w:val="24"/>
          <w:lang w:eastAsia="ar-SA"/>
        </w:rPr>
        <w:t xml:space="preserve"> </w:t>
      </w:r>
      <w:r w:rsidR="006D6063" w:rsidRPr="007C3EB0">
        <w:rPr>
          <w:rFonts w:ascii="Times New Roman" w:hAnsi="Times New Roman" w:cs="Times New Roman"/>
          <w:szCs w:val="24"/>
          <w:lang w:eastAsia="ar-SA"/>
        </w:rPr>
        <w:t>W art. 159 dodaje się ust. 3a wyjaśniający, iż za małoletni</w:t>
      </w:r>
      <w:r w:rsidR="003010C9">
        <w:rPr>
          <w:rFonts w:ascii="Times New Roman" w:hAnsi="Times New Roman" w:cs="Times New Roman"/>
          <w:szCs w:val="24"/>
          <w:lang w:eastAsia="ar-SA"/>
        </w:rPr>
        <w:t>e dzieci, o których mowa w ust. </w:t>
      </w:r>
      <w:r w:rsidR="006D6063" w:rsidRPr="007C3EB0">
        <w:rPr>
          <w:rFonts w:ascii="Times New Roman" w:hAnsi="Times New Roman" w:cs="Times New Roman"/>
          <w:szCs w:val="24"/>
          <w:lang w:eastAsia="ar-SA"/>
        </w:rPr>
        <w:t xml:space="preserve">3 </w:t>
      </w:r>
      <w:r w:rsidR="006D6063" w:rsidRPr="007C3EB0">
        <w:rPr>
          <w:rFonts w:ascii="Times New Roman" w:hAnsi="Times New Roman" w:cs="Times New Roman"/>
          <w:szCs w:val="24"/>
          <w:lang w:eastAsia="ar-SA"/>
        </w:rPr>
        <w:lastRenderedPageBreak/>
        <w:t>pkt 2–4, uważane są osoby, które były małoletnie w dniu złożenia wniosku o udzielenie zezwolenia na pobyt czasowy w celu połączeni</w:t>
      </w:r>
      <w:r w:rsidR="003010C9">
        <w:rPr>
          <w:rFonts w:ascii="Times New Roman" w:hAnsi="Times New Roman" w:cs="Times New Roman"/>
          <w:szCs w:val="24"/>
          <w:lang w:eastAsia="ar-SA"/>
        </w:rPr>
        <w:t>a się z rodziną. Z kolei w ust. </w:t>
      </w:r>
      <w:r w:rsidR="006D6063" w:rsidRPr="007C3EB0">
        <w:rPr>
          <w:rFonts w:ascii="Times New Roman" w:hAnsi="Times New Roman" w:cs="Times New Roman"/>
          <w:szCs w:val="24"/>
          <w:lang w:eastAsia="ar-SA"/>
        </w:rPr>
        <w:t>4 doprecyzowano, iż za członka rodziny cudzoziemca, któremu nadano status uchodźcy lub udzielono ochrony uzupełniającej, uważa się także jego wstępnego w linii prostej lub osobę pełnoletnią odpowiedzialną za małoletniego z</w:t>
      </w:r>
      <w:r w:rsidR="003010C9">
        <w:rPr>
          <w:rFonts w:ascii="Times New Roman" w:hAnsi="Times New Roman" w:cs="Times New Roman"/>
          <w:szCs w:val="24"/>
          <w:lang w:eastAsia="ar-SA"/>
        </w:rPr>
        <w:t>godnie z prawem obowiązującym w </w:t>
      </w:r>
      <w:r w:rsidR="006D6063" w:rsidRPr="007C3EB0">
        <w:rPr>
          <w:rFonts w:ascii="Times New Roman" w:hAnsi="Times New Roman" w:cs="Times New Roman"/>
          <w:szCs w:val="24"/>
          <w:lang w:eastAsia="ar-SA"/>
        </w:rPr>
        <w:t>Rzeczypospolitej</w:t>
      </w:r>
      <w:r w:rsidR="00232CF7">
        <w:rPr>
          <w:rFonts w:ascii="Times New Roman" w:hAnsi="Times New Roman" w:cs="Times New Roman"/>
          <w:szCs w:val="24"/>
          <w:lang w:eastAsia="ar-SA"/>
        </w:rPr>
        <w:t xml:space="preserve"> Polskiej, jeżeli cudzoziemiec:</w:t>
      </w:r>
    </w:p>
    <w:p w14:paraId="6CCC6A6C" w14:textId="667F8DD1" w:rsidR="006D6063" w:rsidRPr="007C3EB0" w:rsidRDefault="006D6063" w:rsidP="007C3EB0">
      <w:pPr>
        <w:pStyle w:val="Akapitzlist"/>
        <w:numPr>
          <w:ilvl w:val="0"/>
          <w:numId w:val="43"/>
        </w:numPr>
        <w:suppressAutoHyphens/>
        <w:spacing w:before="120" w:after="0" w:line="360" w:lineRule="auto"/>
        <w:ind w:left="1418" w:hanging="567"/>
        <w:jc w:val="both"/>
        <w:rPr>
          <w:rFonts w:ascii="Times New Roman" w:hAnsi="Times New Roman"/>
          <w:sz w:val="24"/>
          <w:szCs w:val="24"/>
          <w:lang w:eastAsia="ar-SA"/>
        </w:rPr>
      </w:pPr>
      <w:r w:rsidRPr="007C3EB0">
        <w:rPr>
          <w:rFonts w:ascii="Times New Roman" w:hAnsi="Times New Roman"/>
          <w:sz w:val="24"/>
          <w:szCs w:val="24"/>
          <w:lang w:eastAsia="ar-SA"/>
        </w:rPr>
        <w:t>jest osobą małoletnią przebywającą na terytorium Rzeczypospolitej Polskiej bez opieki lub</w:t>
      </w:r>
    </w:p>
    <w:p w14:paraId="5627BAFD" w14:textId="6E612F0E" w:rsidR="006D6063" w:rsidRPr="007C3EB0" w:rsidRDefault="006D6063" w:rsidP="007C3EB0">
      <w:pPr>
        <w:pStyle w:val="Akapitzlist"/>
        <w:numPr>
          <w:ilvl w:val="0"/>
          <w:numId w:val="43"/>
        </w:numPr>
        <w:suppressAutoHyphens/>
        <w:spacing w:before="120" w:after="0" w:line="360" w:lineRule="auto"/>
        <w:ind w:left="1418" w:hanging="567"/>
        <w:jc w:val="both"/>
        <w:rPr>
          <w:rFonts w:ascii="Times New Roman" w:hAnsi="Times New Roman"/>
          <w:sz w:val="24"/>
          <w:szCs w:val="24"/>
          <w:lang w:eastAsia="ar-SA"/>
        </w:rPr>
      </w:pPr>
      <w:r w:rsidRPr="007C3EB0">
        <w:rPr>
          <w:rFonts w:ascii="Times New Roman" w:hAnsi="Times New Roman"/>
          <w:sz w:val="24"/>
          <w:szCs w:val="24"/>
          <w:lang w:eastAsia="ar-SA"/>
        </w:rPr>
        <w:t>w dniu złożenia wniosku o udzielenie ochrony międzynarodowej był osobą małoletnią, przebywającą na terytorium Rzeczypospolitej Polskiej bez opieki albo pozostawioną następnie bez opieki, która następnie uzyskała pełnoletność, a wniosek o</w:t>
      </w:r>
      <w:r w:rsidR="000E79CE">
        <w:rPr>
          <w:rFonts w:ascii="Times New Roman" w:hAnsi="Times New Roman"/>
          <w:sz w:val="24"/>
          <w:szCs w:val="24"/>
          <w:lang w:eastAsia="ar-SA"/>
        </w:rPr>
        <w:t xml:space="preserve"> </w:t>
      </w:r>
      <w:r w:rsidRPr="007C3EB0">
        <w:rPr>
          <w:rFonts w:ascii="Times New Roman" w:hAnsi="Times New Roman"/>
          <w:sz w:val="24"/>
          <w:szCs w:val="24"/>
          <w:lang w:eastAsia="ar-SA"/>
        </w:rPr>
        <w:t xml:space="preserve">udzielenie zezwolenia na pobyt </w:t>
      </w:r>
      <w:r w:rsidR="003010C9">
        <w:rPr>
          <w:rFonts w:ascii="Times New Roman" w:hAnsi="Times New Roman"/>
          <w:sz w:val="24"/>
          <w:szCs w:val="24"/>
          <w:lang w:eastAsia="ar-SA"/>
        </w:rPr>
        <w:t>czasowy w celu połączenia się z </w:t>
      </w:r>
      <w:r w:rsidRPr="007C3EB0">
        <w:rPr>
          <w:rFonts w:ascii="Times New Roman" w:hAnsi="Times New Roman"/>
          <w:sz w:val="24"/>
          <w:szCs w:val="24"/>
          <w:lang w:eastAsia="ar-SA"/>
        </w:rPr>
        <w:t>rodziną został złożony przed upływem 6 miesięcy od dnia uzyskania statusu uchodźcy lub udzi</w:t>
      </w:r>
      <w:r w:rsidR="006A160D" w:rsidRPr="007C3EB0">
        <w:rPr>
          <w:rFonts w:ascii="Times New Roman" w:hAnsi="Times New Roman"/>
          <w:sz w:val="24"/>
          <w:szCs w:val="24"/>
          <w:lang w:eastAsia="ar-SA"/>
        </w:rPr>
        <w:t>elenia ochrony uzupełniającej.</w:t>
      </w:r>
    </w:p>
    <w:p w14:paraId="725F04FA" w14:textId="52CC9262" w:rsidR="000E61CF" w:rsidRPr="007C3EB0" w:rsidRDefault="000E61CF"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Zmiany w art. 183 oraz art. 207 zostały omówione przy zmianach w art. 109 ustawy.</w:t>
      </w:r>
    </w:p>
    <w:p w14:paraId="0D18A487" w14:textId="58FA4964" w:rsidR="001120BE" w:rsidRPr="007C3EB0" w:rsidRDefault="001120BE"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Jednocześnie proponuje się dodanie nowych przepisów</w:t>
      </w:r>
      <w:r w:rsidR="003010C9">
        <w:rPr>
          <w:rFonts w:ascii="Times New Roman" w:hAnsi="Times New Roman" w:cs="Times New Roman"/>
          <w:szCs w:val="24"/>
          <w:lang w:eastAsia="ar-SA"/>
        </w:rPr>
        <w:t xml:space="preserve"> art. 203 ust. 2a i 2b ustawy o </w:t>
      </w:r>
      <w:r w:rsidRPr="007C3EB0">
        <w:rPr>
          <w:rFonts w:ascii="Times New Roman" w:hAnsi="Times New Roman" w:cs="Times New Roman"/>
          <w:szCs w:val="24"/>
          <w:lang w:eastAsia="ar-SA"/>
        </w:rPr>
        <w:t>cudzoziemcach, które ustanowią podstawę dla wojewod</w:t>
      </w:r>
      <w:r w:rsidR="003010C9">
        <w:rPr>
          <w:rFonts w:ascii="Times New Roman" w:hAnsi="Times New Roman" w:cs="Times New Roman"/>
          <w:szCs w:val="24"/>
          <w:lang w:eastAsia="ar-SA"/>
        </w:rPr>
        <w:t>y do tego, aby w postępowaniu w </w:t>
      </w:r>
      <w:r w:rsidRPr="007C3EB0">
        <w:rPr>
          <w:rFonts w:ascii="Times New Roman" w:hAnsi="Times New Roman" w:cs="Times New Roman"/>
          <w:szCs w:val="24"/>
          <w:lang w:eastAsia="ar-SA"/>
        </w:rPr>
        <w:t>sprawie udzielenia zezwolenia na pobyt stały oraz w postępowaniu w sprawie udzielenia zezwolenia na pobyt rezydenta długoterminowego Unii Europejskiej (</w:t>
      </w:r>
      <w:r w:rsidR="00B07B33" w:rsidRPr="007C3EB0">
        <w:rPr>
          <w:rFonts w:ascii="Times New Roman" w:hAnsi="Times New Roman" w:cs="Times New Roman"/>
          <w:szCs w:val="24"/>
          <w:lang w:eastAsia="ar-SA"/>
        </w:rPr>
        <w:t>przez</w:t>
      </w:r>
      <w:r w:rsidR="003010C9">
        <w:rPr>
          <w:rFonts w:ascii="Times New Roman" w:hAnsi="Times New Roman" w:cs="Times New Roman"/>
          <w:szCs w:val="24"/>
          <w:lang w:eastAsia="ar-SA"/>
        </w:rPr>
        <w:t xml:space="preserve"> odesłanie w art. </w:t>
      </w:r>
      <w:r w:rsidRPr="007C3EB0">
        <w:rPr>
          <w:rFonts w:ascii="Times New Roman" w:hAnsi="Times New Roman" w:cs="Times New Roman"/>
          <w:szCs w:val="24"/>
          <w:lang w:eastAsia="ar-SA"/>
        </w:rPr>
        <w:t>223, którego brzmienie również zostanie zmodyfikowane) wzywać cudzoziemca do przedłożenia dokumentów niezbędnych do potwierdzeni</w:t>
      </w:r>
      <w:r w:rsidR="003010C9">
        <w:rPr>
          <w:rFonts w:ascii="Times New Roman" w:hAnsi="Times New Roman" w:cs="Times New Roman"/>
          <w:szCs w:val="24"/>
          <w:lang w:eastAsia="ar-SA"/>
        </w:rPr>
        <w:t>a danych zawartych we wniosku i </w:t>
      </w:r>
      <w:r w:rsidRPr="007C3EB0">
        <w:rPr>
          <w:rFonts w:ascii="Times New Roman" w:hAnsi="Times New Roman" w:cs="Times New Roman"/>
          <w:szCs w:val="24"/>
          <w:lang w:eastAsia="ar-SA"/>
        </w:rPr>
        <w:t>okoliczności uzasadniających ubieganie się o udzi</w:t>
      </w:r>
      <w:r w:rsidR="007B64C0" w:rsidRPr="007C3EB0">
        <w:rPr>
          <w:rFonts w:ascii="Times New Roman" w:hAnsi="Times New Roman" w:cs="Times New Roman"/>
          <w:szCs w:val="24"/>
          <w:lang w:eastAsia="ar-SA"/>
        </w:rPr>
        <w:t>elenie zezwolenia na pobyt stały lub zezwoleni</w:t>
      </w:r>
      <w:r w:rsidR="000E79CE">
        <w:rPr>
          <w:rFonts w:ascii="Times New Roman" w:hAnsi="Times New Roman" w:cs="Times New Roman"/>
          <w:szCs w:val="24"/>
          <w:lang w:eastAsia="ar-SA"/>
        </w:rPr>
        <w:t>a</w:t>
      </w:r>
      <w:r w:rsidR="007B64C0" w:rsidRPr="007C3EB0">
        <w:rPr>
          <w:rFonts w:ascii="Times New Roman" w:hAnsi="Times New Roman" w:cs="Times New Roman"/>
          <w:szCs w:val="24"/>
          <w:lang w:eastAsia="ar-SA"/>
        </w:rPr>
        <w:t xml:space="preserve"> na pobyt rezydenta długoterminowego Unii Europejskiej. Konstrukcja tego wezwania, w kontekście wezwań równoległych, jest analog</w:t>
      </w:r>
      <w:r w:rsidR="003010C9">
        <w:rPr>
          <w:rFonts w:ascii="Times New Roman" w:hAnsi="Times New Roman" w:cs="Times New Roman"/>
          <w:szCs w:val="24"/>
          <w:lang w:eastAsia="ar-SA"/>
        </w:rPr>
        <w:t>iczna do konstrukcji zawartej w </w:t>
      </w:r>
      <w:r w:rsidR="007B64C0" w:rsidRPr="007C3EB0">
        <w:rPr>
          <w:rFonts w:ascii="Times New Roman" w:hAnsi="Times New Roman" w:cs="Times New Roman"/>
          <w:szCs w:val="24"/>
          <w:lang w:eastAsia="ar-SA"/>
        </w:rPr>
        <w:t>projektowanym art. 106 ust. 2a i 2b.</w:t>
      </w:r>
    </w:p>
    <w:p w14:paraId="7EB957CE" w14:textId="35132A5A" w:rsidR="007B64C0" w:rsidRPr="007C3EB0" w:rsidRDefault="007B64C0"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Podobnie z tym wezwaniem sprzężony został bieg nowych, szczególnych terminów załatwienia sprawy udzielenia zezwolenia na pobyt stały (art. 210) oraz zezwolenia na pobyt rezydenta długoterminowego Unii Europejskiej (art. 210 w zw. z</w:t>
      </w:r>
      <w:r w:rsidR="000E79CE">
        <w:rPr>
          <w:rFonts w:ascii="Times New Roman" w:hAnsi="Times New Roman" w:cs="Times New Roman"/>
          <w:szCs w:val="24"/>
          <w:lang w:eastAsia="ar-SA"/>
        </w:rPr>
        <w:t xml:space="preserve"> </w:t>
      </w:r>
      <w:r w:rsidR="003010C9">
        <w:rPr>
          <w:rFonts w:ascii="Times New Roman" w:hAnsi="Times New Roman" w:cs="Times New Roman"/>
          <w:szCs w:val="24"/>
          <w:lang w:eastAsia="ar-SA"/>
        </w:rPr>
        <w:t>art. 223 ustawy o </w:t>
      </w:r>
      <w:r w:rsidRPr="007C3EB0">
        <w:rPr>
          <w:rFonts w:ascii="Times New Roman" w:hAnsi="Times New Roman" w:cs="Times New Roman"/>
          <w:szCs w:val="24"/>
          <w:lang w:eastAsia="ar-SA"/>
        </w:rPr>
        <w:t>cudzoziemcach). Ustanowienie 6-miesięcznego terminu na załatwienie sprawy udzielenia jednego z tych zezwoleń, dłuższego dwukrotnie, od obe</w:t>
      </w:r>
      <w:r w:rsidR="003010C9">
        <w:rPr>
          <w:rFonts w:ascii="Times New Roman" w:hAnsi="Times New Roman" w:cs="Times New Roman"/>
          <w:szCs w:val="24"/>
          <w:lang w:eastAsia="ar-SA"/>
        </w:rPr>
        <w:t>cnego terminu 3-miesięcznego, w </w:t>
      </w:r>
      <w:r w:rsidRPr="007C3EB0">
        <w:rPr>
          <w:rFonts w:ascii="Times New Roman" w:hAnsi="Times New Roman" w:cs="Times New Roman"/>
          <w:szCs w:val="24"/>
          <w:lang w:eastAsia="ar-SA"/>
        </w:rPr>
        <w:t>ocenie projektodawcy pozostaje w zgodzie z art. 7 ust.</w:t>
      </w:r>
      <w:r w:rsidR="003010C9">
        <w:rPr>
          <w:rFonts w:ascii="Times New Roman" w:hAnsi="Times New Roman" w:cs="Times New Roman"/>
          <w:szCs w:val="24"/>
          <w:lang w:eastAsia="ar-SA"/>
        </w:rPr>
        <w:t xml:space="preserve"> 2 dyrektywy Rady 2003/109/WE z </w:t>
      </w:r>
      <w:r w:rsidRPr="007C3EB0">
        <w:rPr>
          <w:rFonts w:ascii="Times New Roman" w:hAnsi="Times New Roman" w:cs="Times New Roman"/>
          <w:szCs w:val="24"/>
          <w:lang w:eastAsia="ar-SA"/>
        </w:rPr>
        <w:t xml:space="preserve">dnia 25 listopada 2003 r. dotyczącej statusu obywateli państw trzecich będących rezydentami długoterminowymi, którą wdrażają przepisy </w:t>
      </w:r>
      <w:r w:rsidR="00FC4B33">
        <w:rPr>
          <w:rFonts w:ascii="Times New Roman" w:hAnsi="Times New Roman" w:cs="Times New Roman"/>
          <w:szCs w:val="24"/>
          <w:lang w:eastAsia="ar-SA"/>
        </w:rPr>
        <w:t>r</w:t>
      </w:r>
      <w:r w:rsidRPr="007C3EB0">
        <w:rPr>
          <w:rFonts w:ascii="Times New Roman" w:hAnsi="Times New Roman" w:cs="Times New Roman"/>
          <w:szCs w:val="24"/>
          <w:lang w:eastAsia="ar-SA"/>
        </w:rPr>
        <w:t xml:space="preserve">ozdziału 2 </w:t>
      </w:r>
      <w:r w:rsidR="00FC4B33">
        <w:rPr>
          <w:rFonts w:ascii="Times New Roman" w:hAnsi="Times New Roman" w:cs="Times New Roman"/>
          <w:szCs w:val="24"/>
          <w:lang w:eastAsia="ar-SA"/>
        </w:rPr>
        <w:t>d</w:t>
      </w:r>
      <w:r w:rsidRPr="007C3EB0">
        <w:rPr>
          <w:rFonts w:ascii="Times New Roman" w:hAnsi="Times New Roman" w:cs="Times New Roman"/>
          <w:szCs w:val="24"/>
          <w:lang w:eastAsia="ar-SA"/>
        </w:rPr>
        <w:t xml:space="preserve">ziału VI ustawy </w:t>
      </w:r>
      <w:r w:rsidRPr="007C3EB0">
        <w:rPr>
          <w:rFonts w:ascii="Times New Roman" w:hAnsi="Times New Roman" w:cs="Times New Roman"/>
          <w:szCs w:val="24"/>
          <w:lang w:eastAsia="ar-SA"/>
        </w:rPr>
        <w:lastRenderedPageBreak/>
        <w:t>o</w:t>
      </w:r>
      <w:r w:rsidR="003010C9">
        <w:rPr>
          <w:rFonts w:ascii="Times New Roman" w:hAnsi="Times New Roman" w:cs="Times New Roman"/>
          <w:szCs w:val="24"/>
          <w:lang w:eastAsia="ar-SA"/>
        </w:rPr>
        <w:t> </w:t>
      </w:r>
      <w:r w:rsidRPr="007C3EB0">
        <w:rPr>
          <w:rFonts w:ascii="Times New Roman" w:hAnsi="Times New Roman" w:cs="Times New Roman"/>
          <w:szCs w:val="24"/>
          <w:lang w:eastAsia="ar-SA"/>
        </w:rPr>
        <w:t>cudzoziemcach, i ma swoje uzasadnienie w stopniu skomplikowania tych spraw. Jednocześnie ustanowienie terminów 90-dniowych na załatwienie tych spraw w postępowaniu odwoławczym ma uzasadnienie analogiczne do tego, które dotyczy ustanowienia takich terminów w postępowaniu w sprawie udzielenia zezwolenia na pobyt czasowy.</w:t>
      </w:r>
    </w:p>
    <w:p w14:paraId="00632066" w14:textId="25659FBD" w:rsidR="007B64C0" w:rsidRPr="007C3EB0" w:rsidRDefault="007B64C0"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Należy wyjaśnić, że omówiona już przy okazji art. 105a ustawy o cudzoziemcach regulacja przejściowa zawarta w art. </w:t>
      </w:r>
      <w:r w:rsidR="002163CC" w:rsidRPr="007C3EB0">
        <w:rPr>
          <w:rFonts w:ascii="Times New Roman" w:hAnsi="Times New Roman" w:cs="Times New Roman"/>
          <w:szCs w:val="24"/>
          <w:lang w:eastAsia="ar-SA"/>
        </w:rPr>
        <w:t>10 projektu w równym stopniu dotyczy również nowych terminów załatwienia sprawy udzielenia zezwolenia na pobyt stały oraz zezwolenia na pobyt rezydenta długoterminowego Unii Europejskiej, oraz kierowanych przez wojewodów wezwań o przedłożenie dowodów.</w:t>
      </w:r>
    </w:p>
    <w:p w14:paraId="266F557E" w14:textId="2A59C38C" w:rsidR="0081268E" w:rsidRPr="007C3EB0" w:rsidRDefault="003F431A"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Zmiana w art. 239 zawierającym delegację ustawową dla ministra właściwego do spraw wewnętrznych do określenia wysokości opłat pobieranych za wydanie lub wymianę dokumentów wydawanych cudzoziemcom na podstawie przepisów ustawy o</w:t>
      </w:r>
      <w:r w:rsidR="000E79CE">
        <w:rPr>
          <w:rFonts w:ascii="Times New Roman" w:hAnsi="Times New Roman" w:cs="Times New Roman"/>
          <w:szCs w:val="24"/>
          <w:lang w:eastAsia="ar-SA"/>
        </w:rPr>
        <w:t xml:space="preserve"> </w:t>
      </w:r>
      <w:r w:rsidRPr="007C3EB0">
        <w:rPr>
          <w:rFonts w:ascii="Times New Roman" w:hAnsi="Times New Roman" w:cs="Times New Roman"/>
          <w:szCs w:val="24"/>
          <w:lang w:eastAsia="ar-SA"/>
        </w:rPr>
        <w:t>cudzoziemcach dotyczy ust. 2 pkt 1, zgodnie z którym w rozporządzeniu, o którym mowa w ust. 1, minister właściwy do spraw wewnętrznych uwzględni jednostkowe koszty wytworzenia i wydania lub wymiany karty pobytu, polskiego dokumentu podróży dla cudzoziemca, polskiego dokumentu tożsamości cudzoziemca i dokumentu „zgoda na pobyt tolerowany” oraz wydania tymczasowego polskiego dokumentu podróży dla cudzoziemca</w:t>
      </w:r>
      <w:r w:rsidR="005E758A" w:rsidRPr="007C3EB0">
        <w:rPr>
          <w:rFonts w:ascii="Times New Roman" w:hAnsi="Times New Roman" w:cs="Times New Roman"/>
          <w:szCs w:val="24"/>
          <w:lang w:eastAsia="ar-SA"/>
        </w:rPr>
        <w:t>. P</w:t>
      </w:r>
      <w:r w:rsidR="00EB5DBF" w:rsidRPr="007C3EB0">
        <w:rPr>
          <w:rFonts w:ascii="Times New Roman" w:hAnsi="Times New Roman" w:cs="Times New Roman"/>
          <w:szCs w:val="24"/>
          <w:lang w:eastAsia="ar-SA"/>
        </w:rPr>
        <w:t>rojekt p</w:t>
      </w:r>
      <w:r w:rsidR="005E758A" w:rsidRPr="007C3EB0">
        <w:rPr>
          <w:rFonts w:ascii="Times New Roman" w:hAnsi="Times New Roman" w:cs="Times New Roman"/>
          <w:szCs w:val="24"/>
          <w:lang w:eastAsia="ar-SA"/>
        </w:rPr>
        <w:t xml:space="preserve">rzewiduje uzupełnienie tego przepisu, </w:t>
      </w:r>
      <w:r w:rsidR="00B07B33" w:rsidRPr="007C3EB0">
        <w:rPr>
          <w:rFonts w:ascii="Times New Roman" w:hAnsi="Times New Roman" w:cs="Times New Roman"/>
          <w:szCs w:val="24"/>
          <w:lang w:eastAsia="ar-SA"/>
        </w:rPr>
        <w:t>przez</w:t>
      </w:r>
      <w:r w:rsidR="005E758A" w:rsidRPr="007C3EB0">
        <w:rPr>
          <w:rFonts w:ascii="Times New Roman" w:hAnsi="Times New Roman" w:cs="Times New Roman"/>
          <w:szCs w:val="24"/>
          <w:lang w:eastAsia="ar-SA"/>
        </w:rPr>
        <w:t xml:space="preserve"> wskazanie, iż</w:t>
      </w:r>
      <w:r w:rsidR="000E79CE">
        <w:rPr>
          <w:rFonts w:ascii="Times New Roman" w:hAnsi="Times New Roman" w:cs="Times New Roman"/>
          <w:szCs w:val="24"/>
          <w:lang w:eastAsia="ar-SA"/>
        </w:rPr>
        <w:t xml:space="preserve"> </w:t>
      </w:r>
      <w:r w:rsidR="005E758A" w:rsidRPr="007C3EB0">
        <w:rPr>
          <w:rFonts w:ascii="Times New Roman" w:hAnsi="Times New Roman" w:cs="Times New Roman"/>
          <w:szCs w:val="24"/>
          <w:lang w:eastAsia="ar-SA"/>
        </w:rPr>
        <w:t>koszty te obejmują</w:t>
      </w:r>
      <w:r w:rsidRPr="007C3EB0">
        <w:rPr>
          <w:rFonts w:ascii="Times New Roman" w:hAnsi="Times New Roman" w:cs="Times New Roman"/>
          <w:szCs w:val="24"/>
          <w:lang w:eastAsia="ar-SA"/>
        </w:rPr>
        <w:t xml:space="preserve"> w szczególności </w:t>
      </w:r>
      <w:r w:rsidR="005E758A" w:rsidRPr="007C3EB0">
        <w:rPr>
          <w:rFonts w:ascii="Times New Roman" w:hAnsi="Times New Roman" w:cs="Times New Roman"/>
          <w:szCs w:val="24"/>
          <w:lang w:eastAsia="ar-SA"/>
        </w:rPr>
        <w:t xml:space="preserve">koszty </w:t>
      </w:r>
      <w:r w:rsidRPr="007C3EB0">
        <w:rPr>
          <w:rFonts w:ascii="Times New Roman" w:hAnsi="Times New Roman" w:cs="Times New Roman"/>
          <w:szCs w:val="24"/>
          <w:lang w:eastAsia="ar-SA"/>
        </w:rPr>
        <w:t>pobrania i przetwarzania danych w celu z</w:t>
      </w:r>
      <w:r w:rsidR="005E758A" w:rsidRPr="007C3EB0">
        <w:rPr>
          <w:rFonts w:ascii="Times New Roman" w:hAnsi="Times New Roman" w:cs="Times New Roman"/>
          <w:szCs w:val="24"/>
          <w:lang w:eastAsia="ar-SA"/>
        </w:rPr>
        <w:t xml:space="preserve">apisania ich w tych dokumentach. </w:t>
      </w:r>
      <w:r w:rsidR="00DD7BBE" w:rsidRPr="007C3EB0">
        <w:rPr>
          <w:rFonts w:ascii="Times New Roman" w:hAnsi="Times New Roman" w:cs="Times New Roman"/>
          <w:szCs w:val="24"/>
          <w:lang w:eastAsia="ar-SA"/>
        </w:rPr>
        <w:t xml:space="preserve">Zmiana ta umożliwi uwzględnienie wszystkich kosztów składających na cały proces prowadzący do wydania dokumentu </w:t>
      </w:r>
      <w:r w:rsidR="00200F8B" w:rsidRPr="007C3EB0">
        <w:rPr>
          <w:rFonts w:ascii="Times New Roman" w:hAnsi="Times New Roman" w:cs="Times New Roman"/>
          <w:szCs w:val="24"/>
          <w:lang w:eastAsia="ar-SA"/>
        </w:rPr>
        <w:t xml:space="preserve">wraz </w:t>
      </w:r>
      <w:r w:rsidR="00DD7BBE" w:rsidRPr="007C3EB0">
        <w:rPr>
          <w:rFonts w:ascii="Times New Roman" w:hAnsi="Times New Roman" w:cs="Times New Roman"/>
          <w:szCs w:val="24"/>
          <w:lang w:eastAsia="ar-SA"/>
        </w:rPr>
        <w:t>z jego osobistym odbiorem.</w:t>
      </w:r>
    </w:p>
    <w:p w14:paraId="6FFC11F1" w14:textId="340BF2BE" w:rsidR="00FA7CE6" w:rsidRPr="007C3EB0" w:rsidRDefault="00FA7CE6"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W art. </w:t>
      </w:r>
      <w:r w:rsidR="00F65511" w:rsidRPr="007C3EB0">
        <w:rPr>
          <w:rFonts w:ascii="Times New Roman" w:hAnsi="Times New Roman" w:cs="Times New Roman"/>
          <w:szCs w:val="24"/>
          <w:lang w:eastAsia="ar-SA"/>
        </w:rPr>
        <w:t>2</w:t>
      </w:r>
      <w:r w:rsidRPr="007C3EB0">
        <w:rPr>
          <w:rFonts w:ascii="Times New Roman" w:hAnsi="Times New Roman" w:cs="Times New Roman"/>
          <w:szCs w:val="24"/>
          <w:lang w:eastAsia="ar-SA"/>
        </w:rPr>
        <w:t xml:space="preserve"> projektowanej ustawy przewidziano zmiany w </w:t>
      </w:r>
      <w:r w:rsidR="003010C9">
        <w:rPr>
          <w:rFonts w:ascii="Times New Roman" w:hAnsi="Times New Roman" w:cs="Times New Roman"/>
          <w:szCs w:val="24"/>
          <w:lang w:eastAsia="ar-SA"/>
        </w:rPr>
        <w:t>ustawie z dnia 9 listopada 2000 </w:t>
      </w:r>
      <w:r w:rsidRPr="007C3EB0">
        <w:rPr>
          <w:rFonts w:ascii="Times New Roman" w:hAnsi="Times New Roman" w:cs="Times New Roman"/>
          <w:szCs w:val="24"/>
          <w:lang w:eastAsia="ar-SA"/>
        </w:rPr>
        <w:t>r. o repatriacji polegające na dodaniu przepisu upoważniającego Radę Ministrów do określenia w drodze rozporządzenia jednostek administracyjnych wchodzących w</w:t>
      </w:r>
      <w:r w:rsidR="000E79CE">
        <w:rPr>
          <w:rFonts w:ascii="Times New Roman" w:hAnsi="Times New Roman" w:cs="Times New Roman"/>
          <w:szCs w:val="24"/>
          <w:lang w:eastAsia="ar-SA"/>
        </w:rPr>
        <w:t xml:space="preserve"> </w:t>
      </w:r>
      <w:r w:rsidRPr="007C3EB0">
        <w:rPr>
          <w:rFonts w:ascii="Times New Roman" w:hAnsi="Times New Roman" w:cs="Times New Roman"/>
          <w:szCs w:val="24"/>
          <w:lang w:eastAsia="ar-SA"/>
        </w:rPr>
        <w:t>skład azjatyckiej części Federacji Rosyjskiej</w:t>
      </w:r>
      <w:r w:rsidR="00C05630" w:rsidRPr="007C3EB0">
        <w:rPr>
          <w:rFonts w:ascii="Times New Roman" w:hAnsi="Times New Roman" w:cs="Times New Roman"/>
          <w:szCs w:val="24"/>
          <w:lang w:eastAsia="ar-SA"/>
        </w:rPr>
        <w:t xml:space="preserve">, </w:t>
      </w:r>
      <w:r w:rsidR="00C05630" w:rsidRPr="007C3EB0">
        <w:rPr>
          <w:rFonts w:ascii="Times New Roman" w:hAnsi="Times New Roman" w:cs="Times New Roman"/>
          <w:szCs w:val="24"/>
        </w:rPr>
        <w:t xml:space="preserve">których </w:t>
      </w:r>
      <w:r w:rsidR="003121DF" w:rsidRPr="007C3EB0">
        <w:rPr>
          <w:rFonts w:ascii="Times New Roman" w:hAnsi="Times New Roman" w:cs="Times New Roman"/>
          <w:szCs w:val="24"/>
        </w:rPr>
        <w:t>mieszkańcom może być wydana wiza krajowa w celu repatriacji</w:t>
      </w:r>
      <w:r w:rsidR="00C05630" w:rsidRPr="007C3EB0">
        <w:rPr>
          <w:rFonts w:ascii="Times New Roman" w:hAnsi="Times New Roman" w:cs="Times New Roman"/>
          <w:szCs w:val="24"/>
        </w:rPr>
        <w:t>,</w:t>
      </w:r>
      <w:r w:rsidR="00F65511" w:rsidRPr="007C3EB0">
        <w:rPr>
          <w:rFonts w:ascii="Times New Roman" w:hAnsi="Times New Roman" w:cs="Times New Roman"/>
          <w:szCs w:val="24"/>
          <w:lang w:eastAsia="ar-SA"/>
        </w:rPr>
        <w:t xml:space="preserve"> uwzględniając potrzebę zapewnienia jednolitej praktyki w zakresie oceny zapewnienia warunków do wydania wizy krajowej w celu repatriacji. Projektowana delegacja ma na celu doprecyzowanie użytego w ustawie pojęcia „azjatyckiej części Federacji Rosyjskiej” oraz pozwoli stworzyć jednoznaczny katalog tych jednostek administracyjnych.</w:t>
      </w:r>
    </w:p>
    <w:p w14:paraId="5E687077" w14:textId="729D756F" w:rsidR="00AA0152" w:rsidRPr="001D52F2" w:rsidRDefault="00AA0152" w:rsidP="007C3EB0">
      <w:pPr>
        <w:pStyle w:val="ZARTzmartartykuempunktem"/>
        <w:spacing w:before="120"/>
        <w:ind w:left="0"/>
        <w:rPr>
          <w:rFonts w:ascii="Times New Roman" w:hAnsi="Times New Roman" w:cs="Times New Roman"/>
          <w:b/>
          <w:szCs w:val="24"/>
          <w:lang w:eastAsia="ar-SA"/>
        </w:rPr>
      </w:pPr>
      <w:r w:rsidRPr="001D52F2">
        <w:rPr>
          <w:rFonts w:ascii="Times New Roman" w:hAnsi="Times New Roman" w:cs="Times New Roman"/>
          <w:b/>
          <w:szCs w:val="24"/>
          <w:lang w:eastAsia="ar-SA"/>
        </w:rPr>
        <w:t xml:space="preserve">Art. </w:t>
      </w:r>
      <w:r w:rsidR="00FA7CE6" w:rsidRPr="001D52F2">
        <w:rPr>
          <w:rFonts w:ascii="Times New Roman" w:hAnsi="Times New Roman" w:cs="Times New Roman"/>
          <w:b/>
          <w:szCs w:val="24"/>
          <w:lang w:eastAsia="ar-SA"/>
        </w:rPr>
        <w:t xml:space="preserve">3 </w:t>
      </w:r>
      <w:r w:rsidR="004408AD" w:rsidRPr="001D52F2">
        <w:rPr>
          <w:rFonts w:ascii="Times New Roman" w:hAnsi="Times New Roman" w:cs="Times New Roman"/>
          <w:b/>
          <w:szCs w:val="24"/>
          <w:lang w:eastAsia="ar-SA"/>
        </w:rPr>
        <w:t xml:space="preserve">projektu </w:t>
      </w:r>
      <w:r w:rsidRPr="001D52F2">
        <w:rPr>
          <w:rFonts w:ascii="Times New Roman" w:hAnsi="Times New Roman" w:cs="Times New Roman"/>
          <w:b/>
          <w:szCs w:val="24"/>
          <w:lang w:eastAsia="ar-SA"/>
        </w:rPr>
        <w:t>przewiduje wprowadzenie zmian do</w:t>
      </w:r>
      <w:r w:rsidR="003010C9">
        <w:rPr>
          <w:rFonts w:ascii="Times New Roman" w:hAnsi="Times New Roman" w:cs="Times New Roman"/>
          <w:b/>
          <w:szCs w:val="24"/>
          <w:lang w:eastAsia="ar-SA"/>
        </w:rPr>
        <w:t xml:space="preserve"> ustawy z dnia 20 kwietnia 2004 </w:t>
      </w:r>
      <w:r w:rsidRPr="001D52F2">
        <w:rPr>
          <w:rFonts w:ascii="Times New Roman" w:hAnsi="Times New Roman" w:cs="Times New Roman"/>
          <w:b/>
          <w:szCs w:val="24"/>
          <w:lang w:eastAsia="ar-SA"/>
        </w:rPr>
        <w:t>r. o promocji zatrudnienia i instytucjach rynku pracy.</w:t>
      </w:r>
    </w:p>
    <w:p w14:paraId="44FF5CE4" w14:textId="0FABDD97" w:rsidR="00F4703F" w:rsidRPr="007C3EB0" w:rsidRDefault="00F4703F"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lastRenderedPageBreak/>
        <w:t>Zmiany w art. 1 ust. 3 pkt 2 w zakresie definicji bezrobotnego mają na celu zapewnienie dostępu do usług rynku pracy, zasiłków itp. świadczeń</w:t>
      </w:r>
      <w:r w:rsidR="003010C9">
        <w:rPr>
          <w:rFonts w:ascii="Times New Roman" w:hAnsi="Times New Roman" w:cs="Times New Roman"/>
          <w:szCs w:val="24"/>
          <w:lang w:eastAsia="ar-SA"/>
        </w:rPr>
        <w:t xml:space="preserve"> obywatelom Wielkiej Brytanii i </w:t>
      </w:r>
      <w:r w:rsidRPr="007C3EB0">
        <w:rPr>
          <w:rFonts w:ascii="Times New Roman" w:hAnsi="Times New Roman" w:cs="Times New Roman"/>
          <w:szCs w:val="24"/>
          <w:lang w:eastAsia="ar-SA"/>
        </w:rPr>
        <w:t>członkom ich rodzin, będącym tzw. beneficjentami Umowy o Wystąpieniu Zjednoczonego Królestwa Wielkiej Brytanii i Irlandii Północnej z Unii Europejskiej i</w:t>
      </w:r>
      <w:r w:rsidR="00EC3782">
        <w:rPr>
          <w:rFonts w:ascii="Times New Roman" w:hAnsi="Times New Roman" w:cs="Times New Roman"/>
          <w:szCs w:val="24"/>
          <w:lang w:eastAsia="ar-SA"/>
        </w:rPr>
        <w:t xml:space="preserve"> </w:t>
      </w:r>
      <w:r w:rsidRPr="007C3EB0">
        <w:rPr>
          <w:rFonts w:ascii="Times New Roman" w:hAnsi="Times New Roman" w:cs="Times New Roman"/>
          <w:szCs w:val="24"/>
          <w:lang w:eastAsia="ar-SA"/>
        </w:rPr>
        <w:t>Europejskiej Wspólnoty Energii Atomowej, a także zapewnienie możliwości</w:t>
      </w:r>
      <w:r w:rsidR="003010C9">
        <w:rPr>
          <w:rFonts w:ascii="Times New Roman" w:hAnsi="Times New Roman" w:cs="Times New Roman"/>
          <w:szCs w:val="24"/>
          <w:lang w:eastAsia="ar-SA"/>
        </w:rPr>
        <w:t xml:space="preserve"> nabycia statusu bezrobotnego i </w:t>
      </w:r>
      <w:r w:rsidRPr="007C3EB0">
        <w:rPr>
          <w:rFonts w:ascii="Times New Roman" w:hAnsi="Times New Roman" w:cs="Times New Roman"/>
          <w:szCs w:val="24"/>
          <w:lang w:eastAsia="ar-SA"/>
        </w:rPr>
        <w:t>korzystania z usług rynku pracy (bez prawa do zasiłków itp. świadczeń finansowych) cudzoziemcom posiadającym wizę wydaną w celu, o k</w:t>
      </w:r>
      <w:r w:rsidR="003010C9">
        <w:rPr>
          <w:rFonts w:ascii="Times New Roman" w:hAnsi="Times New Roman" w:cs="Times New Roman"/>
          <w:szCs w:val="24"/>
          <w:lang w:eastAsia="ar-SA"/>
        </w:rPr>
        <w:t>tórym mowa w art. 60 ust. 1 pkt </w:t>
      </w:r>
      <w:r w:rsidRPr="007C3EB0">
        <w:rPr>
          <w:rFonts w:ascii="Times New Roman" w:hAnsi="Times New Roman" w:cs="Times New Roman"/>
          <w:szCs w:val="24"/>
          <w:lang w:eastAsia="ar-SA"/>
        </w:rPr>
        <w:t>23 ustawy o cudzoziemcach (tzw. humanitarną)</w:t>
      </w:r>
      <w:r w:rsidR="00EC3782">
        <w:rPr>
          <w:rFonts w:ascii="Times New Roman" w:hAnsi="Times New Roman" w:cs="Times New Roman"/>
          <w:szCs w:val="24"/>
          <w:lang w:eastAsia="ar-SA"/>
        </w:rPr>
        <w:t>,</w:t>
      </w:r>
      <w:r w:rsidRPr="007C3EB0">
        <w:rPr>
          <w:rFonts w:ascii="Times New Roman" w:hAnsi="Times New Roman" w:cs="Times New Roman"/>
          <w:szCs w:val="24"/>
          <w:lang w:eastAsia="ar-SA"/>
        </w:rPr>
        <w:t xml:space="preserve"> lub zaświad</w:t>
      </w:r>
      <w:r w:rsidR="003010C9">
        <w:rPr>
          <w:rFonts w:ascii="Times New Roman" w:hAnsi="Times New Roman" w:cs="Times New Roman"/>
          <w:szCs w:val="24"/>
          <w:lang w:eastAsia="ar-SA"/>
        </w:rPr>
        <w:t>czenie wydane na podstawie art. </w:t>
      </w:r>
      <w:r w:rsidRPr="007C3EB0">
        <w:rPr>
          <w:rFonts w:ascii="Times New Roman" w:hAnsi="Times New Roman" w:cs="Times New Roman"/>
          <w:szCs w:val="24"/>
          <w:lang w:eastAsia="ar-SA"/>
        </w:rPr>
        <w:t>35 ustawy o udzielaniu cudzoziemcom ochrony na terytorium Rzeczypospolitej Polskiej. Natomiast zmiana w art. 43 ust. 1 pkt 9 zapewni możliwość korzystania z usług rynku pracy cudzoziemcom zarejestrowanym jako poszukujący pracy,</w:t>
      </w:r>
      <w:r w:rsidR="003010C9">
        <w:rPr>
          <w:rFonts w:ascii="Times New Roman" w:hAnsi="Times New Roman" w:cs="Times New Roman"/>
          <w:szCs w:val="24"/>
          <w:lang w:eastAsia="ar-SA"/>
        </w:rPr>
        <w:t xml:space="preserve"> którzy posiadają wizę wydaną w </w:t>
      </w:r>
      <w:r w:rsidRPr="007C3EB0">
        <w:rPr>
          <w:rFonts w:ascii="Times New Roman" w:hAnsi="Times New Roman" w:cs="Times New Roman"/>
          <w:szCs w:val="24"/>
          <w:lang w:eastAsia="ar-SA"/>
        </w:rPr>
        <w:t>celu, o którym mowa w art. 60 ust. 1 pkt 23 ustawy o cudzoziemcach</w:t>
      </w:r>
      <w:r w:rsidR="00EC3782">
        <w:rPr>
          <w:rFonts w:ascii="Times New Roman" w:hAnsi="Times New Roman" w:cs="Times New Roman"/>
          <w:szCs w:val="24"/>
          <w:lang w:eastAsia="ar-SA"/>
        </w:rPr>
        <w:t>,</w:t>
      </w:r>
      <w:r w:rsidRPr="007C3EB0">
        <w:rPr>
          <w:rFonts w:ascii="Times New Roman" w:hAnsi="Times New Roman" w:cs="Times New Roman"/>
          <w:szCs w:val="24"/>
          <w:lang w:eastAsia="ar-SA"/>
        </w:rPr>
        <w:t xml:space="preserve"> lub zaświadczenie wydane na podstawie art. 35 ustawy o udzielaniu cudzoziemcom ochrony na terytorium Rzeczypospolitej Polskiej.</w:t>
      </w:r>
    </w:p>
    <w:p w14:paraId="78927C34" w14:textId="7A5FEB84" w:rsidR="00CB53D7" w:rsidRPr="007C3EB0" w:rsidRDefault="00CB53D7"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W art. 2 ust. 1 pkt 22a, określającym definicję powierzenia cudzoziemcowi nielegalnego wykonywania pracy, które to pojęcie oznacza powierzenie wykonywania pracy cudzoziemcowi, który m.in. wykonuje pracę na innych warunkach lub na innym stanowisku niż określone w zezwoleniu na pobyt czasowy, o którym </w:t>
      </w:r>
      <w:r w:rsidR="003010C9">
        <w:rPr>
          <w:rFonts w:ascii="Times New Roman" w:hAnsi="Times New Roman" w:cs="Times New Roman"/>
          <w:szCs w:val="24"/>
          <w:lang w:eastAsia="ar-SA"/>
        </w:rPr>
        <w:t>mowa w art. 114, art. 126, art. </w:t>
      </w:r>
      <w:r w:rsidRPr="007C3EB0">
        <w:rPr>
          <w:rFonts w:ascii="Times New Roman" w:hAnsi="Times New Roman" w:cs="Times New Roman"/>
          <w:szCs w:val="24"/>
          <w:lang w:eastAsia="ar-SA"/>
        </w:rPr>
        <w:t>127 lub art. 142 ust. 3, z zastrzeżeniem art. 119 i art. 135 ust. 3 ust</w:t>
      </w:r>
      <w:r w:rsidR="00993CF9">
        <w:rPr>
          <w:rFonts w:ascii="Times New Roman" w:hAnsi="Times New Roman" w:cs="Times New Roman"/>
          <w:szCs w:val="24"/>
          <w:lang w:eastAsia="ar-SA"/>
        </w:rPr>
        <w:t>awy z dnia 12 grudnia 2013 </w:t>
      </w:r>
      <w:r w:rsidR="003010C9">
        <w:rPr>
          <w:rFonts w:ascii="Times New Roman" w:hAnsi="Times New Roman" w:cs="Times New Roman"/>
          <w:szCs w:val="24"/>
          <w:lang w:eastAsia="ar-SA"/>
        </w:rPr>
        <w:t>r. o </w:t>
      </w:r>
      <w:r w:rsidRPr="007C3EB0">
        <w:rPr>
          <w:rFonts w:ascii="Times New Roman" w:hAnsi="Times New Roman" w:cs="Times New Roman"/>
          <w:szCs w:val="24"/>
          <w:lang w:eastAsia="ar-SA"/>
        </w:rPr>
        <w:t>cudzoziemcach, dodano zastrzeżenie: „chyba że przepisy p</w:t>
      </w:r>
      <w:r w:rsidR="00993CF9">
        <w:rPr>
          <w:rFonts w:ascii="Times New Roman" w:hAnsi="Times New Roman" w:cs="Times New Roman"/>
          <w:szCs w:val="24"/>
          <w:lang w:eastAsia="ar-SA"/>
        </w:rPr>
        <w:t>rawa dopuszczają ich zmianę”, w </w:t>
      </w:r>
      <w:r w:rsidRPr="007C3EB0">
        <w:rPr>
          <w:rFonts w:ascii="Times New Roman" w:hAnsi="Times New Roman" w:cs="Times New Roman"/>
          <w:szCs w:val="24"/>
          <w:lang w:eastAsia="ar-SA"/>
        </w:rPr>
        <w:t xml:space="preserve">celu uwzględnienia możliwości wykonywania pracy przez cudzoziemca przebywającego na terytorium Polski </w:t>
      </w:r>
      <w:r w:rsidR="00683C28" w:rsidRPr="007C3EB0">
        <w:rPr>
          <w:rFonts w:ascii="Times New Roman" w:hAnsi="Times New Roman" w:cs="Times New Roman"/>
          <w:szCs w:val="24"/>
          <w:lang w:eastAsia="ar-SA"/>
        </w:rPr>
        <w:t xml:space="preserve">przez ponad 2 lata </w:t>
      </w:r>
      <w:r w:rsidRPr="007C3EB0">
        <w:rPr>
          <w:rFonts w:ascii="Times New Roman" w:hAnsi="Times New Roman" w:cs="Times New Roman"/>
          <w:szCs w:val="24"/>
          <w:lang w:eastAsia="ar-SA"/>
        </w:rPr>
        <w:t>na podstawie zezwolenia na pobyt czasowy, o którym mowa w art. 127 ustawy o cudzoziemcach, tj. na podstawi</w:t>
      </w:r>
      <w:r w:rsidR="00993CF9">
        <w:rPr>
          <w:rFonts w:ascii="Times New Roman" w:hAnsi="Times New Roman" w:cs="Times New Roman"/>
          <w:szCs w:val="24"/>
          <w:lang w:eastAsia="ar-SA"/>
        </w:rPr>
        <w:t>e zezwolenia na pobyt czasowy w </w:t>
      </w:r>
      <w:r w:rsidRPr="007C3EB0">
        <w:rPr>
          <w:rFonts w:ascii="Times New Roman" w:hAnsi="Times New Roman" w:cs="Times New Roman"/>
          <w:szCs w:val="24"/>
          <w:lang w:eastAsia="ar-SA"/>
        </w:rPr>
        <w:t xml:space="preserve">celu wykonywania pracy w zawodzie wymagającym wysokich kwalifikacji, zgodnie </w:t>
      </w:r>
      <w:r w:rsidR="00993CF9">
        <w:rPr>
          <w:rFonts w:ascii="Times New Roman" w:hAnsi="Times New Roman" w:cs="Times New Roman"/>
          <w:szCs w:val="24"/>
          <w:lang w:eastAsia="ar-SA"/>
        </w:rPr>
        <w:t>z art. </w:t>
      </w:r>
      <w:r w:rsidRPr="007C3EB0">
        <w:rPr>
          <w:rFonts w:ascii="Times New Roman" w:hAnsi="Times New Roman" w:cs="Times New Roman"/>
          <w:szCs w:val="24"/>
          <w:lang w:eastAsia="ar-SA"/>
        </w:rPr>
        <w:t>135 ust. 2 ustawy o cudzoziemcach</w:t>
      </w:r>
      <w:r w:rsidR="00683C28" w:rsidRPr="007C3EB0">
        <w:rPr>
          <w:rFonts w:ascii="Times New Roman" w:hAnsi="Times New Roman" w:cs="Times New Roman"/>
          <w:szCs w:val="24"/>
          <w:lang w:eastAsia="ar-SA"/>
        </w:rPr>
        <w:t xml:space="preserve">, rozumianym </w:t>
      </w:r>
      <w:r w:rsidR="00683C28" w:rsidRPr="007C3EB0">
        <w:rPr>
          <w:rFonts w:ascii="Times New Roman" w:hAnsi="Times New Roman" w:cs="Times New Roman"/>
          <w:i/>
          <w:szCs w:val="24"/>
          <w:lang w:eastAsia="ar-SA"/>
        </w:rPr>
        <w:t>a contrario</w:t>
      </w:r>
      <w:r w:rsidR="00683C28" w:rsidRPr="007C3EB0">
        <w:rPr>
          <w:rFonts w:ascii="Times New Roman" w:hAnsi="Times New Roman" w:cs="Times New Roman"/>
          <w:szCs w:val="24"/>
          <w:lang w:eastAsia="ar-SA"/>
        </w:rPr>
        <w:t>. Zgodnie z tym przepisem, w</w:t>
      </w:r>
      <w:r w:rsidRPr="007C3EB0">
        <w:rPr>
          <w:rFonts w:ascii="Times New Roman" w:hAnsi="Times New Roman" w:cs="Times New Roman"/>
          <w:szCs w:val="24"/>
          <w:lang w:eastAsia="ar-SA"/>
        </w:rPr>
        <w:t xml:space="preserve"> okresie pierwszych 2 lat pobytu cudzoziemca na terytorium Rzeczypospolitej Polskiej na podstawie zezwolenia, o którym mowa w art. 127:</w:t>
      </w:r>
    </w:p>
    <w:p w14:paraId="26B3C962" w14:textId="5B474257" w:rsidR="00CB53D7" w:rsidRPr="007C3EB0" w:rsidRDefault="00CB53D7" w:rsidP="007C3EB0">
      <w:pPr>
        <w:pStyle w:val="Akapitzlist"/>
        <w:numPr>
          <w:ilvl w:val="0"/>
          <w:numId w:val="45"/>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cudzoziemiec nie może rozpocząć wykonywania pracy u innego podmiotu niż określony w zezwoleniu,</w:t>
      </w:r>
    </w:p>
    <w:p w14:paraId="5A417D0E" w14:textId="57C8DFB1" w:rsidR="00CB53D7" w:rsidRPr="007C3EB0" w:rsidRDefault="00CB53D7" w:rsidP="007C3EB0">
      <w:pPr>
        <w:pStyle w:val="Akapitzlist"/>
        <w:numPr>
          <w:ilvl w:val="0"/>
          <w:numId w:val="45"/>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cudzoziemiec nie może zmienić stanowiska, na jakim jest zatrudniony,</w:t>
      </w:r>
    </w:p>
    <w:p w14:paraId="1D6774BB" w14:textId="503A6C35" w:rsidR="00CB53D7" w:rsidRPr="007C3EB0" w:rsidRDefault="00CB53D7" w:rsidP="007C3EB0">
      <w:pPr>
        <w:pStyle w:val="Akapitzlist"/>
        <w:numPr>
          <w:ilvl w:val="0"/>
          <w:numId w:val="45"/>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cudzoziemcowi nie można wypłacać wynagrodzenia niższego niż określone w</w:t>
      </w:r>
      <w:r w:rsidR="000B4D25" w:rsidRPr="007C3EB0">
        <w:rPr>
          <w:rFonts w:ascii="Times New Roman" w:hAnsi="Times New Roman"/>
          <w:sz w:val="24"/>
          <w:szCs w:val="24"/>
          <w:lang w:eastAsia="ar-SA"/>
        </w:rPr>
        <w:t> </w:t>
      </w:r>
      <w:r w:rsidRPr="007C3EB0">
        <w:rPr>
          <w:rFonts w:ascii="Times New Roman" w:hAnsi="Times New Roman"/>
          <w:sz w:val="24"/>
          <w:szCs w:val="24"/>
          <w:lang w:eastAsia="ar-SA"/>
        </w:rPr>
        <w:t>zezwoleniu</w:t>
      </w:r>
    </w:p>
    <w:p w14:paraId="07505ABC" w14:textId="26B19751" w:rsidR="00EC3782" w:rsidRDefault="00EC3782" w:rsidP="007C3EB0">
      <w:pPr>
        <w:suppressAutoHyphens/>
        <w:spacing w:before="120" w:after="0" w:line="360" w:lineRule="auto"/>
        <w:ind w:firstLine="360"/>
        <w:jc w:val="both"/>
        <w:rPr>
          <w:rFonts w:ascii="Times New Roman" w:hAnsi="Times New Roman"/>
          <w:sz w:val="24"/>
          <w:szCs w:val="24"/>
          <w:lang w:eastAsia="ar-SA"/>
        </w:rPr>
      </w:pPr>
      <w:r>
        <w:t>–</w:t>
      </w:r>
      <w:r w:rsidR="00CB53D7" w:rsidRPr="007C3EB0">
        <w:rPr>
          <w:rFonts w:ascii="Times New Roman" w:hAnsi="Times New Roman"/>
          <w:sz w:val="24"/>
          <w:szCs w:val="24"/>
          <w:lang w:eastAsia="ar-SA"/>
        </w:rPr>
        <w:t xml:space="preserve"> bez zmiany tego zezwolenia.</w:t>
      </w:r>
    </w:p>
    <w:p w14:paraId="6F5B4255" w14:textId="36822D62" w:rsidR="00CB53D7" w:rsidRPr="007C3EB0" w:rsidRDefault="00683C28" w:rsidP="007C3EB0">
      <w:pPr>
        <w:suppressAutoHyphens/>
        <w:spacing w:before="120" w:after="0" w:line="360" w:lineRule="auto"/>
        <w:ind w:firstLine="360"/>
        <w:jc w:val="both"/>
        <w:rPr>
          <w:rFonts w:ascii="Times New Roman" w:hAnsi="Times New Roman"/>
          <w:sz w:val="24"/>
          <w:szCs w:val="24"/>
          <w:lang w:eastAsia="ar-SA"/>
        </w:rPr>
      </w:pPr>
      <w:r w:rsidRPr="007C3EB0">
        <w:rPr>
          <w:rFonts w:ascii="Times New Roman" w:hAnsi="Times New Roman"/>
          <w:sz w:val="24"/>
          <w:szCs w:val="24"/>
          <w:lang w:eastAsia="ar-SA"/>
        </w:rPr>
        <w:lastRenderedPageBreak/>
        <w:t>Rozwiązanie to wynika z art. 12 dyrektywy Rady 2009</w:t>
      </w:r>
      <w:r w:rsidR="00993CF9">
        <w:rPr>
          <w:rFonts w:ascii="Times New Roman" w:hAnsi="Times New Roman"/>
          <w:sz w:val="24"/>
          <w:szCs w:val="24"/>
          <w:lang w:eastAsia="ar-SA"/>
        </w:rPr>
        <w:t>/50/WE z dnia 25 maja 2009 r. w </w:t>
      </w:r>
      <w:r w:rsidRPr="007C3EB0">
        <w:rPr>
          <w:rFonts w:ascii="Times New Roman" w:hAnsi="Times New Roman"/>
          <w:sz w:val="24"/>
          <w:szCs w:val="24"/>
          <w:lang w:eastAsia="ar-SA"/>
        </w:rPr>
        <w:t>sprawie warunków wjazdu i pobytu obywateli państw t</w:t>
      </w:r>
      <w:r w:rsidR="00993CF9">
        <w:rPr>
          <w:rFonts w:ascii="Times New Roman" w:hAnsi="Times New Roman"/>
          <w:sz w:val="24"/>
          <w:szCs w:val="24"/>
          <w:lang w:eastAsia="ar-SA"/>
        </w:rPr>
        <w:t>rzecich w celu podjęcia pracy w </w:t>
      </w:r>
      <w:r w:rsidRPr="007C3EB0">
        <w:rPr>
          <w:rFonts w:ascii="Times New Roman" w:hAnsi="Times New Roman"/>
          <w:sz w:val="24"/>
          <w:szCs w:val="24"/>
          <w:lang w:eastAsia="ar-SA"/>
        </w:rPr>
        <w:t>zawodzie wymagającym wysokich kwalifikacji (Dz.</w:t>
      </w:r>
      <w:r w:rsidR="00716CD3" w:rsidRPr="007C3EB0">
        <w:rPr>
          <w:rFonts w:ascii="Times New Roman" w:hAnsi="Times New Roman"/>
          <w:sz w:val="24"/>
          <w:szCs w:val="24"/>
          <w:lang w:eastAsia="ar-SA"/>
        </w:rPr>
        <w:t xml:space="preserve"> </w:t>
      </w:r>
      <w:r w:rsidRPr="007C3EB0">
        <w:rPr>
          <w:rFonts w:ascii="Times New Roman" w:hAnsi="Times New Roman"/>
          <w:sz w:val="24"/>
          <w:szCs w:val="24"/>
          <w:lang w:eastAsia="ar-SA"/>
        </w:rPr>
        <w:t>U</w:t>
      </w:r>
      <w:r w:rsidR="00716CD3" w:rsidRPr="007C3EB0">
        <w:rPr>
          <w:rFonts w:ascii="Times New Roman" w:hAnsi="Times New Roman"/>
          <w:sz w:val="24"/>
          <w:szCs w:val="24"/>
          <w:lang w:eastAsia="ar-SA"/>
        </w:rPr>
        <w:t>rz. UE</w:t>
      </w:r>
      <w:r w:rsidRPr="007C3EB0">
        <w:rPr>
          <w:rFonts w:ascii="Times New Roman" w:hAnsi="Times New Roman"/>
          <w:sz w:val="24"/>
          <w:szCs w:val="24"/>
          <w:lang w:eastAsia="ar-SA"/>
        </w:rPr>
        <w:t xml:space="preserve"> L 155 z 18.</w:t>
      </w:r>
      <w:r w:rsidR="00EC3782">
        <w:rPr>
          <w:rFonts w:ascii="Times New Roman" w:hAnsi="Times New Roman"/>
          <w:sz w:val="24"/>
          <w:szCs w:val="24"/>
          <w:lang w:eastAsia="ar-SA"/>
        </w:rPr>
        <w:t>0</w:t>
      </w:r>
      <w:r w:rsidRPr="007C3EB0">
        <w:rPr>
          <w:rFonts w:ascii="Times New Roman" w:hAnsi="Times New Roman"/>
          <w:sz w:val="24"/>
          <w:szCs w:val="24"/>
          <w:lang w:eastAsia="ar-SA"/>
        </w:rPr>
        <w:t xml:space="preserve">6.2009, </w:t>
      </w:r>
      <w:r w:rsidR="00993CF9">
        <w:rPr>
          <w:rFonts w:ascii="Times New Roman" w:hAnsi="Times New Roman"/>
          <w:sz w:val="24"/>
          <w:szCs w:val="24"/>
          <w:lang w:eastAsia="ar-SA"/>
        </w:rPr>
        <w:br/>
      </w:r>
      <w:r w:rsidRPr="007C3EB0">
        <w:rPr>
          <w:rFonts w:ascii="Times New Roman" w:hAnsi="Times New Roman"/>
          <w:sz w:val="24"/>
          <w:szCs w:val="24"/>
          <w:lang w:eastAsia="ar-SA"/>
        </w:rPr>
        <w:t>str. 17</w:t>
      </w:r>
      <w:r w:rsidR="00EC3782">
        <w:t>–</w:t>
      </w:r>
      <w:r w:rsidRPr="007C3EB0">
        <w:rPr>
          <w:rFonts w:ascii="Times New Roman" w:hAnsi="Times New Roman"/>
          <w:sz w:val="24"/>
          <w:szCs w:val="24"/>
          <w:lang w:eastAsia="ar-SA"/>
        </w:rPr>
        <w:t>29).</w:t>
      </w:r>
      <w:r w:rsidR="00F82D0F" w:rsidRPr="007C3EB0">
        <w:rPr>
          <w:rFonts w:ascii="Times New Roman" w:hAnsi="Times New Roman"/>
          <w:sz w:val="24"/>
          <w:szCs w:val="24"/>
          <w:lang w:eastAsia="ar-SA"/>
        </w:rPr>
        <w:t xml:space="preserve"> Należy przy tym wyjaśnić, iż zmiana pracodawcy</w:t>
      </w:r>
      <w:r w:rsidR="00CC03DB" w:rsidRPr="007C3EB0">
        <w:rPr>
          <w:rFonts w:ascii="Times New Roman" w:hAnsi="Times New Roman"/>
          <w:sz w:val="24"/>
          <w:szCs w:val="24"/>
          <w:lang w:eastAsia="ar-SA"/>
        </w:rPr>
        <w:t>, stanowiska oraz wynagrodzenia, o której mowa w art. 135 ust. 2 ustawy o</w:t>
      </w:r>
      <w:r w:rsidR="00EC3782">
        <w:rPr>
          <w:rFonts w:ascii="Times New Roman" w:hAnsi="Times New Roman"/>
          <w:sz w:val="24"/>
          <w:szCs w:val="24"/>
          <w:lang w:eastAsia="ar-SA"/>
        </w:rPr>
        <w:t xml:space="preserve"> </w:t>
      </w:r>
      <w:r w:rsidR="00CC03DB" w:rsidRPr="007C3EB0">
        <w:rPr>
          <w:rFonts w:ascii="Times New Roman" w:hAnsi="Times New Roman"/>
          <w:sz w:val="24"/>
          <w:szCs w:val="24"/>
          <w:lang w:eastAsia="ar-SA"/>
        </w:rPr>
        <w:t>cudzoziemcach</w:t>
      </w:r>
      <w:r w:rsidR="00EC3782">
        <w:rPr>
          <w:rFonts w:ascii="Times New Roman" w:hAnsi="Times New Roman"/>
          <w:sz w:val="24"/>
          <w:szCs w:val="24"/>
          <w:lang w:eastAsia="ar-SA"/>
        </w:rPr>
        <w:t>,</w:t>
      </w:r>
      <w:r w:rsidR="00993CF9">
        <w:rPr>
          <w:rFonts w:ascii="Times New Roman" w:hAnsi="Times New Roman"/>
          <w:sz w:val="24"/>
          <w:szCs w:val="24"/>
          <w:lang w:eastAsia="ar-SA"/>
        </w:rPr>
        <w:t xml:space="preserve"> może nastąpić w </w:t>
      </w:r>
      <w:r w:rsidR="00CC03DB" w:rsidRPr="007C3EB0">
        <w:rPr>
          <w:rFonts w:ascii="Times New Roman" w:hAnsi="Times New Roman"/>
          <w:sz w:val="24"/>
          <w:szCs w:val="24"/>
          <w:lang w:eastAsia="ar-SA"/>
        </w:rPr>
        <w:t xml:space="preserve">ramach warunków przewidzianych do udzielenia zezwolenia na pobyt czasowy, o którym mowa w art. 127 ustawy o cudzoziemcach, które dotyczy wykonywania pracy w zawodzie wymagającym wysokich kwalifikacji oraz </w:t>
      </w:r>
      <w:r w:rsidR="00F63C9E" w:rsidRPr="007C3EB0">
        <w:rPr>
          <w:rFonts w:ascii="Times New Roman" w:hAnsi="Times New Roman"/>
          <w:sz w:val="24"/>
          <w:szCs w:val="24"/>
          <w:lang w:eastAsia="ar-SA"/>
        </w:rPr>
        <w:t>z</w:t>
      </w:r>
      <w:r w:rsidR="00EC3782">
        <w:rPr>
          <w:rFonts w:ascii="Times New Roman" w:hAnsi="Times New Roman"/>
          <w:sz w:val="24"/>
          <w:szCs w:val="24"/>
          <w:lang w:eastAsia="ar-SA"/>
        </w:rPr>
        <w:t xml:space="preserve"> </w:t>
      </w:r>
      <w:r w:rsidR="00CC03DB" w:rsidRPr="007C3EB0">
        <w:rPr>
          <w:rFonts w:ascii="Times New Roman" w:hAnsi="Times New Roman"/>
          <w:sz w:val="24"/>
          <w:szCs w:val="24"/>
          <w:lang w:eastAsia="ar-SA"/>
        </w:rPr>
        <w:t>zachowani</w:t>
      </w:r>
      <w:r w:rsidR="00F63C9E" w:rsidRPr="007C3EB0">
        <w:rPr>
          <w:rFonts w:ascii="Times New Roman" w:hAnsi="Times New Roman"/>
          <w:sz w:val="24"/>
          <w:szCs w:val="24"/>
          <w:lang w:eastAsia="ar-SA"/>
        </w:rPr>
        <w:t>em</w:t>
      </w:r>
      <w:r w:rsidR="00CC03DB" w:rsidRPr="007C3EB0">
        <w:rPr>
          <w:rFonts w:ascii="Times New Roman" w:hAnsi="Times New Roman"/>
          <w:sz w:val="24"/>
          <w:szCs w:val="24"/>
          <w:lang w:eastAsia="ar-SA"/>
        </w:rPr>
        <w:t xml:space="preserve"> mającego zastosowanie do udzielenia tego zezwolenia minimalnego progu wynagrodzenia.</w:t>
      </w:r>
    </w:p>
    <w:p w14:paraId="44348434" w14:textId="04DE7BAB" w:rsidR="00C72C52" w:rsidRPr="007C3EB0" w:rsidRDefault="00C72C5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Zmiana proponowana w art. 87 ust. 1 pkt 11a jest konsekwencją zmiany proponowanej w </w:t>
      </w:r>
      <w:r w:rsidR="002A603B" w:rsidRPr="007C3EB0">
        <w:rPr>
          <w:rFonts w:ascii="Times New Roman" w:hAnsi="Times New Roman" w:cs="Times New Roman"/>
          <w:szCs w:val="24"/>
          <w:lang w:eastAsia="ar-SA"/>
        </w:rPr>
        <w:t>art. 2 ust. 1 pkt 22a.</w:t>
      </w:r>
    </w:p>
    <w:p w14:paraId="6F9E8879" w14:textId="28DA8E8F" w:rsidR="00DD0292" w:rsidRPr="007C3EB0" w:rsidRDefault="00DD029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Art. 87 ust. 1 pkt 12 lit. ca powinien zostać uzupełniony o odniesienie do umów zawieranych przez organizacje międzynarodowe, aby możliwe było wykonywanie pracy przez członków rodzin personelu przedstawicielstw organizacji międzynarodowych (obecnie tylko biura OBWE w Warszawie) mających legitymacje dyplomatyczne na takich samych zasadach jakie dotyczą członków rodzin personelu dyplomatycznego i</w:t>
      </w:r>
      <w:r w:rsidR="00983392">
        <w:rPr>
          <w:rFonts w:ascii="Times New Roman" w:hAnsi="Times New Roman" w:cs="Times New Roman"/>
          <w:szCs w:val="24"/>
          <w:lang w:eastAsia="ar-SA"/>
        </w:rPr>
        <w:t xml:space="preserve"> </w:t>
      </w:r>
      <w:r w:rsidRPr="007C3EB0">
        <w:rPr>
          <w:rFonts w:ascii="Times New Roman" w:hAnsi="Times New Roman" w:cs="Times New Roman"/>
          <w:szCs w:val="24"/>
          <w:lang w:eastAsia="ar-SA"/>
        </w:rPr>
        <w:t>konsularnego państw obcych.</w:t>
      </w:r>
    </w:p>
    <w:p w14:paraId="663AF3FC" w14:textId="2B6377BE" w:rsidR="00DD0292" w:rsidRPr="007C3EB0" w:rsidRDefault="00DD029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Zmiana w art. 87 ust. 1 pkt 13 lit. c polega na wykreśleniu wyrazów odnoszących się do wymogu zatwierdzenia jednostki naukowej przez ministra właściwego do spraw wewnętrznych na podstawie przepisów art. 151 ust. 4</w:t>
      </w:r>
      <w:r w:rsidR="00983392">
        <w:t>–</w:t>
      </w:r>
      <w:r w:rsidRPr="007C3EB0">
        <w:rPr>
          <w:rFonts w:ascii="Times New Roman" w:hAnsi="Times New Roman" w:cs="Times New Roman"/>
          <w:szCs w:val="24"/>
          <w:lang w:eastAsia="ar-SA"/>
        </w:rPr>
        <w:t>5 ustawy z dnia 12 gr</w:t>
      </w:r>
      <w:r w:rsidR="00993CF9">
        <w:rPr>
          <w:rFonts w:ascii="Times New Roman" w:hAnsi="Times New Roman" w:cs="Times New Roman"/>
          <w:szCs w:val="24"/>
          <w:lang w:eastAsia="ar-SA"/>
        </w:rPr>
        <w:t>udnia 2013 r. o </w:t>
      </w:r>
      <w:r w:rsidRPr="007C3EB0">
        <w:rPr>
          <w:rFonts w:ascii="Times New Roman" w:hAnsi="Times New Roman" w:cs="Times New Roman"/>
          <w:szCs w:val="24"/>
          <w:lang w:eastAsia="ar-SA"/>
        </w:rPr>
        <w:t>cudzoziemcach, w związku z przewidzian</w:t>
      </w:r>
      <w:r w:rsidR="0048438C" w:rsidRPr="007C3EB0">
        <w:rPr>
          <w:rFonts w:ascii="Times New Roman" w:hAnsi="Times New Roman" w:cs="Times New Roman"/>
          <w:szCs w:val="24"/>
          <w:lang w:eastAsia="ar-SA"/>
        </w:rPr>
        <w:t>ym</w:t>
      </w:r>
      <w:r w:rsidRPr="007C3EB0">
        <w:rPr>
          <w:rFonts w:ascii="Times New Roman" w:hAnsi="Times New Roman" w:cs="Times New Roman"/>
          <w:szCs w:val="24"/>
          <w:lang w:eastAsia="ar-SA"/>
        </w:rPr>
        <w:t xml:space="preserve"> w p</w:t>
      </w:r>
      <w:r w:rsidR="0048438C" w:rsidRPr="007C3EB0">
        <w:rPr>
          <w:rFonts w:ascii="Times New Roman" w:hAnsi="Times New Roman" w:cs="Times New Roman"/>
          <w:szCs w:val="24"/>
          <w:lang w:eastAsia="ar-SA"/>
        </w:rPr>
        <w:t>rojekcie odstąpieniem</w:t>
      </w:r>
      <w:r w:rsidRPr="007C3EB0">
        <w:rPr>
          <w:rFonts w:ascii="Times New Roman" w:hAnsi="Times New Roman" w:cs="Times New Roman"/>
          <w:szCs w:val="24"/>
          <w:lang w:eastAsia="ar-SA"/>
        </w:rPr>
        <w:t xml:space="preserve"> od tego wymogu oraz u</w:t>
      </w:r>
      <w:r w:rsidR="0048438C" w:rsidRPr="007C3EB0">
        <w:rPr>
          <w:rFonts w:ascii="Times New Roman" w:hAnsi="Times New Roman" w:cs="Times New Roman"/>
          <w:szCs w:val="24"/>
          <w:lang w:eastAsia="ar-SA"/>
        </w:rPr>
        <w:t>chyleniem</w:t>
      </w:r>
      <w:r w:rsidR="002066AE" w:rsidRPr="007C3EB0">
        <w:rPr>
          <w:rFonts w:ascii="Times New Roman" w:hAnsi="Times New Roman" w:cs="Times New Roman"/>
          <w:szCs w:val="24"/>
          <w:lang w:eastAsia="ar-SA"/>
        </w:rPr>
        <w:t xml:space="preserve"> powyższych przepisów</w:t>
      </w:r>
      <w:r w:rsidRPr="007C3EB0">
        <w:rPr>
          <w:rFonts w:ascii="Times New Roman" w:hAnsi="Times New Roman" w:cs="Times New Roman"/>
          <w:szCs w:val="24"/>
          <w:lang w:eastAsia="ar-SA"/>
        </w:rPr>
        <w:t>.</w:t>
      </w:r>
    </w:p>
    <w:p w14:paraId="1A264BB7" w14:textId="6B50DA4E" w:rsidR="00F33F30" w:rsidRPr="007C3EB0" w:rsidRDefault="00AA015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Zmiany w art. 87 ust. 3 i art. 88z dotyczące oświadczeń o powierzeniu wykonywania pracy cudzoziemcowi, które obecnie mogą dotyczyć obywateli 6 wybranych państw, polegają na: </w:t>
      </w:r>
    </w:p>
    <w:p w14:paraId="754F6B37" w14:textId="39CE8C8E" w:rsidR="00AA0152" w:rsidRPr="007C3EB0" w:rsidRDefault="00AA015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1) wydłużeniu do </w:t>
      </w:r>
      <w:r w:rsidR="00091E14" w:rsidRPr="007C3EB0">
        <w:rPr>
          <w:rFonts w:ascii="Times New Roman" w:hAnsi="Times New Roman" w:cs="Times New Roman"/>
          <w:szCs w:val="24"/>
          <w:lang w:eastAsia="ar-SA"/>
        </w:rPr>
        <w:t xml:space="preserve">24 </w:t>
      </w:r>
      <w:r w:rsidRPr="007C3EB0">
        <w:rPr>
          <w:rFonts w:ascii="Times New Roman" w:hAnsi="Times New Roman" w:cs="Times New Roman"/>
          <w:szCs w:val="24"/>
          <w:lang w:eastAsia="ar-SA"/>
        </w:rPr>
        <w:t xml:space="preserve">miesięcy możliwości powierzenia pracy cudzoziemcowi bez zezwolenia na pracę w związku z oświadczeniem o powierzeniu wykonywania pracy cudzoziemcowi, wpisanym do ewidencji oświadczeń; 2) likwidacji 12-miesięcznego okresu rozliczeniowego, co umożliwi powierzanie cudzoziemcowi pracy bez przerwy na podstawie kolejnych oświadczeń; 3) uzależnieniu wpisu oświadczenia do ewidencji od zapewnienia przez pracodawcę porównywalnego wynagrodzenia. Można oczekiwać, że dzięki tym zmianom znaczna część pracodawców będzie rezygnować ze składania w urzędach </w:t>
      </w:r>
      <w:r w:rsidRPr="007C3EB0">
        <w:rPr>
          <w:rFonts w:ascii="Times New Roman" w:hAnsi="Times New Roman" w:cs="Times New Roman"/>
          <w:szCs w:val="24"/>
          <w:lang w:eastAsia="ar-SA"/>
        </w:rPr>
        <w:lastRenderedPageBreak/>
        <w:t>wojewódzkich wniosków o wydanie zezwolenia na pracę, decydując się na prostszą procedurę związaną ze złożeniem oświadczenia w powiatowych urzędach pracy. Ponadto likwidacja okresu rozliczeniowego spowoduje usunięcie problemów, z jakimi borykają się pracodawcy i</w:t>
      </w:r>
      <w:r w:rsidR="00451543">
        <w:rPr>
          <w:rFonts w:ascii="Times New Roman" w:hAnsi="Times New Roman" w:cs="Times New Roman"/>
          <w:szCs w:val="24"/>
          <w:lang w:eastAsia="ar-SA"/>
        </w:rPr>
        <w:t xml:space="preserve"> </w:t>
      </w:r>
      <w:r w:rsidRPr="007C3EB0">
        <w:rPr>
          <w:rFonts w:ascii="Times New Roman" w:hAnsi="Times New Roman" w:cs="Times New Roman"/>
          <w:szCs w:val="24"/>
          <w:lang w:eastAsia="ar-SA"/>
        </w:rPr>
        <w:t>powiatowe urzędy pracy w określaniu możliwego czasu powierzenia pracy zgodnie z</w:t>
      </w:r>
      <w:r w:rsidR="00451543">
        <w:rPr>
          <w:rFonts w:ascii="Times New Roman" w:hAnsi="Times New Roman" w:cs="Times New Roman"/>
          <w:szCs w:val="24"/>
          <w:lang w:eastAsia="ar-SA"/>
        </w:rPr>
        <w:t xml:space="preserve"> </w:t>
      </w:r>
      <w:r w:rsidRPr="007C3EB0">
        <w:rPr>
          <w:rFonts w:ascii="Times New Roman" w:hAnsi="Times New Roman" w:cs="Times New Roman"/>
          <w:szCs w:val="24"/>
          <w:lang w:eastAsia="ar-SA"/>
        </w:rPr>
        <w:t>oświadczeniem (zwłaszcza w kontekście niepewnych informacji o podjęciu lub zakończeniu pracy w związku z wcześniej składanymi oświadczeniami), jak również usunięcie niepewności prawnej dla pracodawcy i</w:t>
      </w:r>
      <w:r w:rsidR="00451543">
        <w:rPr>
          <w:rFonts w:ascii="Times New Roman" w:hAnsi="Times New Roman" w:cs="Times New Roman"/>
          <w:szCs w:val="24"/>
          <w:lang w:eastAsia="ar-SA"/>
        </w:rPr>
        <w:t xml:space="preserve"> </w:t>
      </w:r>
      <w:r w:rsidRPr="007C3EB0">
        <w:rPr>
          <w:rFonts w:ascii="Times New Roman" w:hAnsi="Times New Roman" w:cs="Times New Roman"/>
          <w:szCs w:val="24"/>
          <w:lang w:eastAsia="ar-SA"/>
        </w:rPr>
        <w:t>cudzoziemca w kwestii uprawnienia do powierzenia/wykonywania pracy w związku ze złożonym oświadczeniem. Wprowadzenie wymogu zapewnienia cudzoziemcowi porównywalnego wynagrodzenia, mające na celu wzmocnienie ochrony standardów na rynku pracy, sugerowane przez część powiatowych urzędów pracy, przedstawicieli Państwowej Inspekcji Pracy i</w:t>
      </w:r>
      <w:r w:rsidR="00451543">
        <w:rPr>
          <w:rFonts w:ascii="Times New Roman" w:hAnsi="Times New Roman" w:cs="Times New Roman"/>
          <w:szCs w:val="24"/>
          <w:lang w:eastAsia="ar-SA"/>
        </w:rPr>
        <w:t xml:space="preserve"> </w:t>
      </w:r>
      <w:r w:rsidRPr="007C3EB0">
        <w:rPr>
          <w:rFonts w:ascii="Times New Roman" w:hAnsi="Times New Roman" w:cs="Times New Roman"/>
          <w:szCs w:val="24"/>
          <w:lang w:eastAsia="ar-SA"/>
        </w:rPr>
        <w:t>środowiska naukowego, ma również związek z</w:t>
      </w:r>
      <w:r w:rsidR="00451543">
        <w:rPr>
          <w:rFonts w:ascii="Times New Roman" w:hAnsi="Times New Roman" w:cs="Times New Roman"/>
          <w:szCs w:val="24"/>
          <w:lang w:eastAsia="ar-SA"/>
        </w:rPr>
        <w:t xml:space="preserve"> </w:t>
      </w:r>
      <w:r w:rsidRPr="007C3EB0">
        <w:rPr>
          <w:rFonts w:ascii="Times New Roman" w:hAnsi="Times New Roman" w:cs="Times New Roman"/>
          <w:szCs w:val="24"/>
          <w:lang w:eastAsia="ar-SA"/>
        </w:rPr>
        <w:t>wydłużeniem możliwego okresu pracy na podstawie oświadczenia.</w:t>
      </w:r>
    </w:p>
    <w:p w14:paraId="02D11B17" w14:textId="06485197" w:rsidR="00AA0152" w:rsidRPr="007C3EB0" w:rsidRDefault="00AA015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Jednocześnie przewidziano uchylenie art. 87 ust. 4 i art. 90 ust. 11, które przewidują możliwość powierzenia pracy – w zawodach określonych przez ministra właściwego do spraw pracy – cudzoziemcom niebędącym obywatelami wyżej wspomnianych, wybranych państw na podstawie oświadczenia o powierzeniu wykonywania pracy cudzoziemcowi. Do tej pory właściwy minister nie określił takich zawodów i</w:t>
      </w:r>
      <w:r w:rsidR="00B4291C">
        <w:rPr>
          <w:rFonts w:ascii="Times New Roman" w:hAnsi="Times New Roman" w:cs="Times New Roman"/>
          <w:szCs w:val="24"/>
          <w:lang w:eastAsia="ar-SA"/>
        </w:rPr>
        <w:t xml:space="preserve"> </w:t>
      </w:r>
      <w:r w:rsidRPr="007C3EB0">
        <w:rPr>
          <w:rFonts w:ascii="Times New Roman" w:hAnsi="Times New Roman" w:cs="Times New Roman"/>
          <w:szCs w:val="24"/>
          <w:lang w:eastAsia="ar-SA"/>
        </w:rPr>
        <w:t>oświadczenia nie mogą być stosowane wobec cudzoziemców niebędących obywatelam</w:t>
      </w:r>
      <w:r w:rsidR="00993CF9">
        <w:rPr>
          <w:rFonts w:ascii="Times New Roman" w:hAnsi="Times New Roman" w:cs="Times New Roman"/>
          <w:szCs w:val="24"/>
          <w:lang w:eastAsia="ar-SA"/>
        </w:rPr>
        <w:t>i wybranych państw, natomiast w </w:t>
      </w:r>
      <w:r w:rsidRPr="007C3EB0">
        <w:rPr>
          <w:rFonts w:ascii="Times New Roman" w:hAnsi="Times New Roman" w:cs="Times New Roman"/>
          <w:szCs w:val="24"/>
          <w:lang w:eastAsia="ar-SA"/>
        </w:rPr>
        <w:t>rozporządzeniu Ministra Pracy i Polityki Społecznej z</w:t>
      </w:r>
      <w:r w:rsidR="00B4291C">
        <w:rPr>
          <w:rFonts w:ascii="Times New Roman" w:hAnsi="Times New Roman" w:cs="Times New Roman"/>
          <w:szCs w:val="24"/>
          <w:lang w:eastAsia="ar-SA"/>
        </w:rPr>
        <w:t xml:space="preserve"> </w:t>
      </w:r>
      <w:r w:rsidRPr="007C3EB0">
        <w:rPr>
          <w:rFonts w:ascii="Times New Roman" w:hAnsi="Times New Roman" w:cs="Times New Roman"/>
          <w:szCs w:val="24"/>
          <w:lang w:eastAsia="ar-SA"/>
        </w:rPr>
        <w:t>dnia 29 stycznia 2009 r. w sprawie określenia przypadków, w których zezwolenie na pracę cudzoziemca jest wydawane bez względu na szczegółowe warunki wydawania zezwoleń na pracę cudzoziemców (Dz.</w:t>
      </w:r>
      <w:r w:rsidR="00993CF9">
        <w:rPr>
          <w:rFonts w:ascii="Times New Roman" w:hAnsi="Times New Roman" w:cs="Times New Roman"/>
          <w:szCs w:val="24"/>
          <w:lang w:eastAsia="ar-SA"/>
        </w:rPr>
        <w:t> U. z </w:t>
      </w:r>
      <w:r w:rsidRPr="007C3EB0">
        <w:rPr>
          <w:rFonts w:ascii="Times New Roman" w:hAnsi="Times New Roman" w:cs="Times New Roman"/>
          <w:szCs w:val="24"/>
          <w:lang w:eastAsia="ar-SA"/>
        </w:rPr>
        <w:t>2019 r. poz. 154) określone zostały zawody, w których wojewoda wydaje zezwolenie na pracę bez konieczności uzyskania informacji starosty o braku możliwości zaspokojenia potrzeb kadrowych pracodawcy. Takie rozwiązanie jest bardziej właściwe dla uproszczenia procedury wymaganej przy powierzeniu pracy w określonych zawodach cudzoziemcom, którzy mogą pochodzić z</w:t>
      </w:r>
      <w:r w:rsidR="00B4291C">
        <w:rPr>
          <w:rFonts w:ascii="Times New Roman" w:hAnsi="Times New Roman" w:cs="Times New Roman"/>
          <w:szCs w:val="24"/>
          <w:lang w:eastAsia="ar-SA"/>
        </w:rPr>
        <w:t xml:space="preserve"> </w:t>
      </w:r>
      <w:r w:rsidRPr="007C3EB0">
        <w:rPr>
          <w:rFonts w:ascii="Times New Roman" w:hAnsi="Times New Roman" w:cs="Times New Roman"/>
          <w:szCs w:val="24"/>
          <w:lang w:eastAsia="ar-SA"/>
        </w:rPr>
        <w:t>państw o wyższym ryzyku migracyjnym.</w:t>
      </w:r>
      <w:r w:rsidR="00C05630" w:rsidRPr="007C3EB0">
        <w:rPr>
          <w:rFonts w:ascii="Times New Roman" w:hAnsi="Times New Roman" w:cs="Times New Roman"/>
          <w:szCs w:val="24"/>
          <w:lang w:eastAsia="ar-SA"/>
        </w:rPr>
        <w:t xml:space="preserve"> W związku z uchyleniem ust. 4 w art. 87 konieczne jest usunięcie odesłania do tej reg</w:t>
      </w:r>
      <w:r w:rsidR="00993CF9">
        <w:rPr>
          <w:rFonts w:ascii="Times New Roman" w:hAnsi="Times New Roman" w:cs="Times New Roman"/>
          <w:szCs w:val="24"/>
          <w:lang w:eastAsia="ar-SA"/>
        </w:rPr>
        <w:t>ulacji z części wspólnej w ust. </w:t>
      </w:r>
      <w:r w:rsidR="00C05630" w:rsidRPr="007C3EB0">
        <w:rPr>
          <w:rFonts w:ascii="Times New Roman" w:hAnsi="Times New Roman" w:cs="Times New Roman"/>
          <w:szCs w:val="24"/>
          <w:lang w:eastAsia="ar-SA"/>
        </w:rPr>
        <w:t>1 art. 90.</w:t>
      </w:r>
    </w:p>
    <w:p w14:paraId="10EDE9C3" w14:textId="1E9B7604" w:rsidR="00DD0292" w:rsidRPr="007C3EB0" w:rsidRDefault="00DD029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W projektowanych art. 88ca i art. 88cb ustawy o promocji zatrudnienia i instytucjach rynku pracy proponuje się rozwiązania pozwalające na wprowadzenie pierwszeństwa w</w:t>
      </w:r>
      <w:r w:rsidR="00514F6A" w:rsidRPr="007C3EB0">
        <w:rPr>
          <w:rFonts w:ascii="Times New Roman" w:hAnsi="Times New Roman" w:cs="Times New Roman"/>
          <w:szCs w:val="24"/>
          <w:lang w:eastAsia="ar-SA"/>
        </w:rPr>
        <w:t> </w:t>
      </w:r>
      <w:r w:rsidRPr="007C3EB0">
        <w:rPr>
          <w:rFonts w:ascii="Times New Roman" w:hAnsi="Times New Roman" w:cs="Times New Roman"/>
          <w:szCs w:val="24"/>
          <w:lang w:eastAsia="ar-SA"/>
        </w:rPr>
        <w:t xml:space="preserve">rozpatrywaniu spraw o wydanie zezwolenia na pracę dla pracodawców mających strategiczne znaczenie dla polskiej gospodarki. Art. 88ca ustanawia możliwość ogłoszenia przez ministra właściwego do spraw </w:t>
      </w:r>
      <w:r w:rsidR="00091D34" w:rsidRPr="007C3EB0">
        <w:rPr>
          <w:rFonts w:ascii="Times New Roman" w:hAnsi="Times New Roman" w:cs="Times New Roman"/>
          <w:szCs w:val="24"/>
          <w:lang w:eastAsia="ar-SA"/>
        </w:rPr>
        <w:t xml:space="preserve">gospodarki </w:t>
      </w:r>
      <w:r w:rsidR="00B65E95" w:rsidRPr="007C3EB0">
        <w:rPr>
          <w:rFonts w:ascii="Times New Roman" w:hAnsi="Times New Roman" w:cs="Times New Roman"/>
          <w:szCs w:val="24"/>
          <w:lang w:eastAsia="ar-SA"/>
        </w:rPr>
        <w:t xml:space="preserve">rozporządzenia </w:t>
      </w:r>
      <w:r w:rsidRPr="007C3EB0">
        <w:rPr>
          <w:rFonts w:ascii="Times New Roman" w:hAnsi="Times New Roman" w:cs="Times New Roman"/>
          <w:szCs w:val="24"/>
          <w:lang w:eastAsia="ar-SA"/>
        </w:rPr>
        <w:t xml:space="preserve">określającego listę </w:t>
      </w:r>
      <w:r w:rsidRPr="007C3EB0">
        <w:rPr>
          <w:rFonts w:ascii="Times New Roman" w:hAnsi="Times New Roman" w:cs="Times New Roman"/>
          <w:szCs w:val="24"/>
          <w:lang w:eastAsia="ar-SA"/>
        </w:rPr>
        <w:lastRenderedPageBreak/>
        <w:t>przedsiębiorców prowadzących działalność o strategicznym znacze</w:t>
      </w:r>
      <w:r w:rsidR="00D552FA">
        <w:rPr>
          <w:rFonts w:ascii="Times New Roman" w:hAnsi="Times New Roman" w:cs="Times New Roman"/>
          <w:szCs w:val="24"/>
          <w:lang w:eastAsia="ar-SA"/>
        </w:rPr>
        <w:t xml:space="preserve">niu dla gospodarki narodowej. </w:t>
      </w:r>
      <w:r w:rsidRPr="007C3EB0">
        <w:rPr>
          <w:rFonts w:ascii="Times New Roman" w:hAnsi="Times New Roman" w:cs="Times New Roman"/>
          <w:szCs w:val="24"/>
          <w:lang w:eastAsia="ar-SA"/>
        </w:rPr>
        <w:t xml:space="preserve">Rozwiązanie to będzie mogło stanowić ułatwienie uzyskania zezwolenia </w:t>
      </w:r>
      <w:r w:rsidR="00B4291C">
        <w:rPr>
          <w:rFonts w:ascii="Times New Roman" w:hAnsi="Times New Roman" w:cs="Times New Roman"/>
          <w:szCs w:val="24"/>
          <w:lang w:eastAsia="ar-SA"/>
        </w:rPr>
        <w:t xml:space="preserve">na </w:t>
      </w:r>
      <w:r w:rsidRPr="007C3EB0">
        <w:rPr>
          <w:rFonts w:ascii="Times New Roman" w:hAnsi="Times New Roman" w:cs="Times New Roman"/>
          <w:szCs w:val="24"/>
          <w:lang w:eastAsia="ar-SA"/>
        </w:rPr>
        <w:t>pracę przez cudzoziemców zamierzających wykonywać pr</w:t>
      </w:r>
      <w:r w:rsidR="00D552FA">
        <w:rPr>
          <w:rFonts w:ascii="Times New Roman" w:hAnsi="Times New Roman" w:cs="Times New Roman"/>
          <w:szCs w:val="24"/>
          <w:lang w:eastAsia="ar-SA"/>
        </w:rPr>
        <w:t xml:space="preserve">acę w podmiotach o szczególnym </w:t>
      </w:r>
      <w:r w:rsidRPr="007C3EB0">
        <w:rPr>
          <w:rFonts w:ascii="Times New Roman" w:hAnsi="Times New Roman" w:cs="Times New Roman"/>
          <w:szCs w:val="24"/>
          <w:lang w:eastAsia="ar-SA"/>
        </w:rPr>
        <w:t>znaczeniu strategicznym dla gospodarki Polski. Dodatkowo powyższe rozwiązanie może stanowić element przyciągający dla przedsiębiorców zagranicznych chcących zainwestować w Polsce.</w:t>
      </w:r>
    </w:p>
    <w:p w14:paraId="4F2DA711" w14:textId="6F913167" w:rsidR="00D77767" w:rsidRPr="007C3EB0" w:rsidRDefault="00D77767"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Celem zmiany brzmienia art. 88f ust. 1 ustawy o promocji zatrudnienia i instytucjach rynku pracy jest to, aby obniżenie wymiaru czasu pracy n</w:t>
      </w:r>
      <w:r w:rsidR="00993CF9">
        <w:rPr>
          <w:rFonts w:ascii="Times New Roman" w:hAnsi="Times New Roman" w:cs="Times New Roman"/>
          <w:szCs w:val="24"/>
          <w:lang w:eastAsia="ar-SA"/>
        </w:rPr>
        <w:t>a zasadach określonych ustawą z </w:t>
      </w:r>
      <w:r w:rsidRPr="007C3EB0">
        <w:rPr>
          <w:rFonts w:ascii="Times New Roman" w:hAnsi="Times New Roman" w:cs="Times New Roman"/>
          <w:szCs w:val="24"/>
          <w:lang w:eastAsia="ar-SA"/>
        </w:rPr>
        <w:t>dnia 11 października 2013 r. o szczególnych rozwiązaniach związanych z ochroną miejsc pracy miało taki sam skutek dla cudzoziemców podejmujących pracę w Polsce w</w:t>
      </w:r>
      <w:r w:rsidR="00B4291C">
        <w:rPr>
          <w:rFonts w:ascii="Times New Roman" w:hAnsi="Times New Roman" w:cs="Times New Roman"/>
          <w:szCs w:val="24"/>
          <w:lang w:eastAsia="ar-SA"/>
        </w:rPr>
        <w:t xml:space="preserve"> </w:t>
      </w:r>
      <w:r w:rsidR="00993CF9">
        <w:rPr>
          <w:rFonts w:ascii="Times New Roman" w:hAnsi="Times New Roman" w:cs="Times New Roman"/>
          <w:szCs w:val="24"/>
          <w:lang w:eastAsia="ar-SA"/>
        </w:rPr>
        <w:t>oparciu o </w:t>
      </w:r>
      <w:r w:rsidRPr="007C3EB0">
        <w:rPr>
          <w:rFonts w:ascii="Times New Roman" w:hAnsi="Times New Roman" w:cs="Times New Roman"/>
          <w:szCs w:val="24"/>
          <w:lang w:eastAsia="ar-SA"/>
        </w:rPr>
        <w:t>udzielone zezwolenia na pracę, jak obniżenie wymiaru czasu pracy na podobnych zasadach określonych przepisami Kodeksu pracy lub ustawy z dnia 2 marca 2020 r. o szczególnych rozwiązaniach związanych z zapobieganiem, przeciwdziałaniem i zwalczaniem COVID</w:t>
      </w:r>
      <w:r w:rsidR="00B4291C">
        <w:rPr>
          <w:rFonts w:ascii="Times New Roman" w:hAnsi="Times New Roman" w:cs="Times New Roman"/>
          <w:szCs w:val="24"/>
          <w:lang w:eastAsia="ar-SA"/>
        </w:rPr>
        <w:t>-</w:t>
      </w:r>
      <w:r w:rsidRPr="007C3EB0">
        <w:rPr>
          <w:rFonts w:ascii="Times New Roman" w:hAnsi="Times New Roman" w:cs="Times New Roman"/>
          <w:szCs w:val="24"/>
          <w:lang w:eastAsia="ar-SA"/>
        </w:rPr>
        <w:t>19, innych chorób zakaźnych oraz związanych z nimi sytuacji kryzysowych.</w:t>
      </w:r>
    </w:p>
    <w:p w14:paraId="2B08E972" w14:textId="2A6BE73B" w:rsidR="00AA0152" w:rsidRPr="007C3EB0" w:rsidRDefault="00AA015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W projekcie przewidziano zmianę warunków i sposobu umorzenia postępowania w</w:t>
      </w:r>
      <w:r w:rsidR="00514F6A" w:rsidRPr="007C3EB0">
        <w:rPr>
          <w:rFonts w:ascii="Times New Roman" w:hAnsi="Times New Roman" w:cs="Times New Roman"/>
          <w:szCs w:val="24"/>
          <w:lang w:eastAsia="ar-SA"/>
        </w:rPr>
        <w:t> </w:t>
      </w:r>
      <w:r w:rsidRPr="007C3EB0">
        <w:rPr>
          <w:rFonts w:ascii="Times New Roman" w:hAnsi="Times New Roman" w:cs="Times New Roman"/>
          <w:szCs w:val="24"/>
          <w:lang w:eastAsia="ar-SA"/>
        </w:rPr>
        <w:t>sprawie wydania zezwolenia na pracę sezonową. Ob</w:t>
      </w:r>
      <w:r w:rsidR="00993CF9">
        <w:rPr>
          <w:rFonts w:ascii="Times New Roman" w:hAnsi="Times New Roman" w:cs="Times New Roman"/>
          <w:szCs w:val="24"/>
          <w:lang w:eastAsia="ar-SA"/>
        </w:rPr>
        <w:t>ecnie według art. 88p ust. 10 i </w:t>
      </w:r>
      <w:r w:rsidRPr="007C3EB0">
        <w:rPr>
          <w:rFonts w:ascii="Times New Roman" w:hAnsi="Times New Roman" w:cs="Times New Roman"/>
          <w:szCs w:val="24"/>
          <w:lang w:eastAsia="ar-SA"/>
        </w:rPr>
        <w:t>11, jeżeli podmiot powierzający wykonywanie pracy cudzoziemcowi nie przedstawił kopii ważnego dokumentu uprawniającego cudzoziemca do pobytu na terytorium Rzeczypospolitej Polskiej w terminie 120 dni od dokonania wpisu do ewidencji wniosków w sprawie pracy sezonowej, starosta powinien wydać decyzję o umo</w:t>
      </w:r>
      <w:r w:rsidR="00993CF9">
        <w:rPr>
          <w:rFonts w:ascii="Times New Roman" w:hAnsi="Times New Roman" w:cs="Times New Roman"/>
          <w:szCs w:val="24"/>
          <w:lang w:eastAsia="ar-SA"/>
        </w:rPr>
        <w:t>rzeniu postępowania (chyba że z </w:t>
      </w:r>
      <w:r w:rsidRPr="007C3EB0">
        <w:rPr>
          <w:rFonts w:ascii="Times New Roman" w:hAnsi="Times New Roman" w:cs="Times New Roman"/>
          <w:szCs w:val="24"/>
          <w:lang w:eastAsia="ar-SA"/>
        </w:rPr>
        <w:t>okoliczności wynika, że zezwolenie zostanie wykorzystane w</w:t>
      </w:r>
      <w:r w:rsidR="000E76B2">
        <w:rPr>
          <w:rFonts w:ascii="Times New Roman" w:hAnsi="Times New Roman" w:cs="Times New Roman"/>
          <w:szCs w:val="24"/>
          <w:lang w:eastAsia="ar-SA"/>
        </w:rPr>
        <w:t xml:space="preserve"> </w:t>
      </w:r>
      <w:r w:rsidR="00993CF9">
        <w:rPr>
          <w:rFonts w:ascii="Times New Roman" w:hAnsi="Times New Roman" w:cs="Times New Roman"/>
          <w:szCs w:val="24"/>
          <w:lang w:eastAsia="ar-SA"/>
        </w:rPr>
        <w:t>późniejszym terminie). W </w:t>
      </w:r>
      <w:r w:rsidRPr="007C3EB0">
        <w:rPr>
          <w:rFonts w:ascii="Times New Roman" w:hAnsi="Times New Roman" w:cs="Times New Roman"/>
          <w:szCs w:val="24"/>
          <w:lang w:eastAsia="ar-SA"/>
        </w:rPr>
        <w:t>2019 r. prawie 50% postępowań w</w:t>
      </w:r>
      <w:r w:rsidR="000E76B2">
        <w:rPr>
          <w:rFonts w:ascii="Times New Roman" w:hAnsi="Times New Roman" w:cs="Times New Roman"/>
          <w:szCs w:val="24"/>
          <w:lang w:eastAsia="ar-SA"/>
        </w:rPr>
        <w:t xml:space="preserve"> </w:t>
      </w:r>
      <w:r w:rsidRPr="007C3EB0">
        <w:rPr>
          <w:rFonts w:ascii="Times New Roman" w:hAnsi="Times New Roman" w:cs="Times New Roman"/>
          <w:szCs w:val="24"/>
          <w:lang w:eastAsia="ar-SA"/>
        </w:rPr>
        <w:t>s</w:t>
      </w:r>
      <w:r w:rsidR="000E76B2">
        <w:rPr>
          <w:rFonts w:ascii="Times New Roman" w:hAnsi="Times New Roman" w:cs="Times New Roman"/>
          <w:szCs w:val="24"/>
          <w:lang w:eastAsia="ar-SA"/>
        </w:rPr>
        <w:t>prawie</w:t>
      </w:r>
      <w:r w:rsidRPr="007C3EB0">
        <w:rPr>
          <w:rFonts w:ascii="Times New Roman" w:hAnsi="Times New Roman" w:cs="Times New Roman"/>
          <w:szCs w:val="24"/>
          <w:lang w:eastAsia="ar-SA"/>
        </w:rPr>
        <w:t xml:space="preserve"> wydania zezwolenia na pracę sezonową było umarzanych w drodze decyzji starosty, co wymagało nieproporcjonalnie dużego nakładu pracy. Natomiast według projektu postępowanie będzie ulegać umorzeniu z mocy prawa, jeżeli podmiot powierzający wykonywanie pracy cudzoziemcowi nie przedstawi kopii ważnego dokumentu uprawniającego cudzoziemca do pobytu na terytorium Rzeczypospolitej Polskiej w razie niezgłoszenia przyjazdu cudzoziemca do pracy w ciągu 120 dni od dnia rozpoczęcia pracy określonego we wpisie do ewidencji wniosków w sprawie pracy sezonowej lub gdy postępowanie stanie się bezprzedmiotowe (tj. w dniu upływu terminu zakończenia pracy określonego we wniosku lub z końcem roku kalendarzowego, w którym cudzoziemiec miał wykonywać pracę). W</w:t>
      </w:r>
      <w:r w:rsidR="003D1749">
        <w:rPr>
          <w:rFonts w:ascii="Times New Roman" w:hAnsi="Times New Roman" w:cs="Times New Roman"/>
          <w:szCs w:val="24"/>
          <w:lang w:eastAsia="ar-SA"/>
        </w:rPr>
        <w:t xml:space="preserve"> </w:t>
      </w:r>
      <w:r w:rsidRPr="007C3EB0">
        <w:rPr>
          <w:rFonts w:ascii="Times New Roman" w:hAnsi="Times New Roman" w:cs="Times New Roman"/>
          <w:szCs w:val="24"/>
          <w:lang w:eastAsia="ar-SA"/>
        </w:rPr>
        <w:t xml:space="preserve">znaczącym stopniu zmniejszy to obciążenie powiatowych urzędów pracy. W dodanym art. 88p ust. 12 przewidziano, że w związku z umorzeniem postępowania (na podstawie ust. 10 albo art. 105 k.p.a.) nastąpi unieważnienie wpisu wniosku </w:t>
      </w:r>
      <w:r w:rsidRPr="007C3EB0">
        <w:rPr>
          <w:rFonts w:ascii="Times New Roman" w:hAnsi="Times New Roman" w:cs="Times New Roman"/>
          <w:szCs w:val="24"/>
          <w:lang w:eastAsia="ar-SA"/>
        </w:rPr>
        <w:lastRenderedPageBreak/>
        <w:t>do ewidencji wniosków w sprawie pracy sezonowej. Z kolei w zaświadczeniu o wpisie wniosku do ewidencji będzie zawarte pouczenie, że traci ono ważność w okolicznościach określonych w art. 88p ust. 10 pkt 1–3. Te rozwiązanie są niezbędne, aby po umorzeniu postępowania praca cudzoziemca na warunkach określonych w zaświadczeniu nie była uznawana za legalną na podstawie art. 88p ust. 8 i 9.</w:t>
      </w:r>
    </w:p>
    <w:p w14:paraId="0FF074B7" w14:textId="77777777" w:rsidR="00AA0152" w:rsidRPr="007C3EB0" w:rsidRDefault="00AA015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Pozostałe zmiany w ustawie z dnia 20 kwietnia 2004 r. o promocji zatrudnienia i instytucjach rynku pracy polegają na uzupełnieniu lub korekcie obowiązujących przepisów.</w:t>
      </w:r>
    </w:p>
    <w:p w14:paraId="0252453E" w14:textId="48A71381" w:rsidR="00AA0152" w:rsidRPr="007C3EB0" w:rsidRDefault="00AA015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Art. 88x ust. 1a, wprowadzony ustawą z dnia 13 kwietnia 2018 r. o zmianie ustawy o</w:t>
      </w:r>
      <w:r w:rsidR="00514F6A" w:rsidRPr="007C3EB0">
        <w:rPr>
          <w:rFonts w:ascii="Times New Roman" w:hAnsi="Times New Roman" w:cs="Times New Roman"/>
          <w:szCs w:val="24"/>
          <w:lang w:eastAsia="ar-SA"/>
        </w:rPr>
        <w:t> </w:t>
      </w:r>
      <w:r w:rsidRPr="007C3EB0">
        <w:rPr>
          <w:rFonts w:ascii="Times New Roman" w:hAnsi="Times New Roman" w:cs="Times New Roman"/>
          <w:szCs w:val="24"/>
          <w:lang w:eastAsia="ar-SA"/>
        </w:rPr>
        <w:t>ubezpieczeniu społecznym rolników oraz niektórych innych ustaw (Dz.</w:t>
      </w:r>
      <w:r w:rsidR="00514F6A" w:rsidRPr="007C3EB0">
        <w:rPr>
          <w:rFonts w:ascii="Times New Roman" w:hAnsi="Times New Roman" w:cs="Times New Roman"/>
          <w:szCs w:val="24"/>
          <w:lang w:eastAsia="ar-SA"/>
        </w:rPr>
        <w:t xml:space="preserve"> </w:t>
      </w:r>
      <w:r w:rsidR="00993CF9">
        <w:rPr>
          <w:rFonts w:ascii="Times New Roman" w:hAnsi="Times New Roman" w:cs="Times New Roman"/>
          <w:szCs w:val="24"/>
          <w:lang w:eastAsia="ar-SA"/>
        </w:rPr>
        <w:t>U. z 2018 r. poz. </w:t>
      </w:r>
      <w:r w:rsidRPr="007C3EB0">
        <w:rPr>
          <w:rFonts w:ascii="Times New Roman" w:hAnsi="Times New Roman" w:cs="Times New Roman"/>
          <w:szCs w:val="24"/>
          <w:lang w:eastAsia="ar-SA"/>
        </w:rPr>
        <w:t>858), powinien zostać poprawiony zgodnie z intencją projektodawcy, aby wyłączał stosowanie przepisów przewidujących odmowę wydania zezwolenia na pracę w przypadku ukarania pracodawcy za nielegalne powierzenie pracy cudzoziemcowi lub podstępne doprowadzenie cudzoziemca do nielegalnego wykonywania pracy.</w:t>
      </w:r>
    </w:p>
    <w:p w14:paraId="2936FFF1" w14:textId="2FDF72C3" w:rsidR="00AA0152" w:rsidRPr="007C3EB0" w:rsidRDefault="00AA015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Art. 90a ust. 2a powinien zostać uzupełniony o odniesienie do wniosków o</w:t>
      </w:r>
      <w:r w:rsidR="003D1749">
        <w:rPr>
          <w:rFonts w:ascii="Times New Roman" w:hAnsi="Times New Roman" w:cs="Times New Roman"/>
          <w:szCs w:val="24"/>
          <w:lang w:eastAsia="ar-SA"/>
        </w:rPr>
        <w:t xml:space="preserve"> </w:t>
      </w:r>
      <w:r w:rsidRPr="007C3EB0">
        <w:rPr>
          <w:rFonts w:ascii="Times New Roman" w:hAnsi="Times New Roman" w:cs="Times New Roman"/>
          <w:szCs w:val="24"/>
          <w:lang w:eastAsia="ar-SA"/>
        </w:rPr>
        <w:t xml:space="preserve">przedłużenie zezwolenia na pracę sezonową, aby wpłaty związane z takimi wnioskami były traktowane tak samo jak wpłaty związane z wydaniem zezwolenia na pracę sezonową, tzn. </w:t>
      </w:r>
      <w:r w:rsidR="003D1749">
        <w:rPr>
          <w:rFonts w:ascii="Times New Roman" w:hAnsi="Times New Roman" w:cs="Times New Roman"/>
          <w:szCs w:val="24"/>
          <w:lang w:eastAsia="ar-SA"/>
        </w:rPr>
        <w:t>a</w:t>
      </w:r>
      <w:r w:rsidRPr="007C3EB0">
        <w:rPr>
          <w:rFonts w:ascii="Times New Roman" w:hAnsi="Times New Roman" w:cs="Times New Roman"/>
          <w:szCs w:val="24"/>
          <w:lang w:eastAsia="ar-SA"/>
        </w:rPr>
        <w:t>by 50% wpłat stanowiło dochód powiatu. Rozwiązanie to jest zgodne z</w:t>
      </w:r>
      <w:r w:rsidR="003D1749">
        <w:rPr>
          <w:rFonts w:ascii="Times New Roman" w:hAnsi="Times New Roman" w:cs="Times New Roman"/>
          <w:szCs w:val="24"/>
          <w:lang w:eastAsia="ar-SA"/>
        </w:rPr>
        <w:t xml:space="preserve"> </w:t>
      </w:r>
      <w:r w:rsidRPr="007C3EB0">
        <w:rPr>
          <w:rFonts w:ascii="Times New Roman" w:hAnsi="Times New Roman" w:cs="Times New Roman"/>
          <w:szCs w:val="24"/>
          <w:lang w:eastAsia="ar-SA"/>
        </w:rPr>
        <w:t>dotychczasową, powszechną praktyką urzędów, opierającą się na założeniu, że do przedłużenia zezwolenia na pracę stosuje się odpowiednio przepisy dotyczące wydania zezwolenia na pracę oraz że 50% wpłat powinno być przeznaczane na obsługę postępowań w sprawie powierzania pracy cudzoziemcom, prowadzonych przez powiatowe urzędy prac</w:t>
      </w:r>
      <w:r w:rsidR="00993CF9">
        <w:rPr>
          <w:rFonts w:ascii="Times New Roman" w:hAnsi="Times New Roman" w:cs="Times New Roman"/>
          <w:szCs w:val="24"/>
          <w:lang w:eastAsia="ar-SA"/>
        </w:rPr>
        <w:t>y. Dotychczasowe brzmienie art. </w:t>
      </w:r>
      <w:r w:rsidRPr="007C3EB0">
        <w:rPr>
          <w:rFonts w:ascii="Times New Roman" w:hAnsi="Times New Roman" w:cs="Times New Roman"/>
          <w:szCs w:val="24"/>
          <w:lang w:eastAsia="ar-SA"/>
        </w:rPr>
        <w:t xml:space="preserve">90a ust. 1 i ust. 2a nie pozwala jednak na taką interpretację i powinno ulec zmianie. Jednocześnie konieczne jest wprowadzenie w art. </w:t>
      </w:r>
      <w:r w:rsidR="00D77767" w:rsidRPr="007C3EB0">
        <w:rPr>
          <w:rFonts w:ascii="Times New Roman" w:hAnsi="Times New Roman" w:cs="Times New Roman"/>
          <w:szCs w:val="24"/>
          <w:lang w:eastAsia="ar-SA"/>
        </w:rPr>
        <w:t>1</w:t>
      </w:r>
      <w:r w:rsidR="00FA7CE6" w:rsidRPr="007C3EB0">
        <w:rPr>
          <w:rFonts w:ascii="Times New Roman" w:hAnsi="Times New Roman" w:cs="Times New Roman"/>
          <w:szCs w:val="24"/>
          <w:lang w:eastAsia="ar-SA"/>
        </w:rPr>
        <w:t>2</w:t>
      </w:r>
      <w:r w:rsidR="00091D34"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projektowanej ustawy przepisu przejściowego, w</w:t>
      </w:r>
      <w:r w:rsidR="003D1749">
        <w:rPr>
          <w:rFonts w:ascii="Times New Roman" w:hAnsi="Times New Roman" w:cs="Times New Roman"/>
          <w:szCs w:val="24"/>
          <w:lang w:eastAsia="ar-SA"/>
        </w:rPr>
        <w:t xml:space="preserve">edług którego wpłaty dokonane w związku z wnioskiem o </w:t>
      </w:r>
      <w:r w:rsidRPr="007C3EB0">
        <w:rPr>
          <w:rFonts w:ascii="Times New Roman" w:hAnsi="Times New Roman" w:cs="Times New Roman"/>
          <w:szCs w:val="24"/>
          <w:lang w:eastAsia="ar-SA"/>
        </w:rPr>
        <w:t>przedłużenie zezwolenia na pracę sezo</w:t>
      </w:r>
      <w:r w:rsidR="003D1749">
        <w:rPr>
          <w:rFonts w:ascii="Times New Roman" w:hAnsi="Times New Roman" w:cs="Times New Roman"/>
          <w:szCs w:val="24"/>
          <w:lang w:eastAsia="ar-SA"/>
        </w:rPr>
        <w:t xml:space="preserve">nową, przed dniem wejścia w </w:t>
      </w:r>
      <w:r w:rsidRPr="007C3EB0">
        <w:rPr>
          <w:rFonts w:ascii="Times New Roman" w:hAnsi="Times New Roman" w:cs="Times New Roman"/>
          <w:szCs w:val="24"/>
          <w:lang w:eastAsia="ar-SA"/>
        </w:rPr>
        <w:t>życie niniejszej ustawy, które nie zostały przekazane do budżetu państwa, zostaną uznane za dochód powiatu.</w:t>
      </w:r>
    </w:p>
    <w:p w14:paraId="15753ECD" w14:textId="08C43BEC" w:rsidR="004B5568" w:rsidRPr="007C3EB0" w:rsidRDefault="004B5568"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W art. </w:t>
      </w:r>
      <w:r w:rsidR="00FA7CE6" w:rsidRPr="007C3EB0">
        <w:rPr>
          <w:rFonts w:ascii="Times New Roman" w:hAnsi="Times New Roman" w:cs="Times New Roman"/>
          <w:szCs w:val="24"/>
          <w:lang w:eastAsia="ar-SA"/>
        </w:rPr>
        <w:t>4</w:t>
      </w:r>
      <w:r w:rsidRPr="007C3EB0">
        <w:rPr>
          <w:rFonts w:ascii="Times New Roman" w:hAnsi="Times New Roman" w:cs="Times New Roman"/>
          <w:szCs w:val="24"/>
          <w:lang w:eastAsia="ar-SA"/>
        </w:rPr>
        <w:t xml:space="preserve"> projektowanej ustawy wprowadzono zmiany w </w:t>
      </w:r>
      <w:r w:rsidR="00993CF9">
        <w:rPr>
          <w:rFonts w:ascii="Times New Roman" w:hAnsi="Times New Roman" w:cs="Times New Roman"/>
          <w:szCs w:val="24"/>
          <w:lang w:eastAsia="ar-SA"/>
        </w:rPr>
        <w:t>ustawie z dnia 27 sierpnia 2004 </w:t>
      </w:r>
      <w:r w:rsidRPr="007C3EB0">
        <w:rPr>
          <w:rFonts w:ascii="Times New Roman" w:hAnsi="Times New Roman" w:cs="Times New Roman"/>
          <w:szCs w:val="24"/>
          <w:lang w:eastAsia="ar-SA"/>
        </w:rPr>
        <w:t xml:space="preserve">r. o świadczeniach opieki zdrowotnej finansowanych ze środków publicznych polegające na uzupełnieniu przepisów określających katalog osób, które mogą zostać objęte ubezpieczeniem zdrowotnym, o osoby przebywające na terytorium Polski na podstawie wizy wydanej na podstawie art. 60 ust. 1 pkt 23 ustawy o cudzoziemcach oraz osoby ubiegające się o udzielenie ochrony międzynarodowej, które posiadają zaświadczenie wydane na podstawie art. 35 ustawy o udzielaniu cudzoziemcom ochrony na terytorium Rzeczypospolitej Polskiej. </w:t>
      </w:r>
      <w:r w:rsidRPr="007C3EB0">
        <w:rPr>
          <w:rFonts w:ascii="Times New Roman" w:hAnsi="Times New Roman" w:cs="Times New Roman"/>
          <w:szCs w:val="24"/>
          <w:lang w:eastAsia="ar-SA"/>
        </w:rPr>
        <w:lastRenderedPageBreak/>
        <w:t>Osoby te uzyskają bowiem możliwość nabycia statusu bezrobotnego i mają już prawo do wykonywania pracy na terytorium Rzeczypospolitej Polskiej, a zatem mogą podlegać obowiązkowi ubezpieczenia zdrowotnego zgodnie z przepisami ustawy o świadczeniach opieki zdrowotnej finansowanych ze środków publicznych.</w:t>
      </w:r>
    </w:p>
    <w:p w14:paraId="0E49D346" w14:textId="394AB857" w:rsidR="00AA0152" w:rsidRPr="007C3EB0" w:rsidRDefault="000434CE"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W art. </w:t>
      </w:r>
      <w:r w:rsidR="00FA7CE6" w:rsidRPr="007C3EB0">
        <w:rPr>
          <w:rFonts w:ascii="Times New Roman" w:hAnsi="Times New Roman" w:cs="Times New Roman"/>
          <w:szCs w:val="24"/>
          <w:lang w:eastAsia="ar-SA"/>
        </w:rPr>
        <w:t>5</w:t>
      </w:r>
      <w:r w:rsidR="00D77767"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dotyczącym zmian w ustawie z dnia 16 listopada 2006 r. o opłacie skarbowej</w:t>
      </w:r>
      <w:r w:rsidR="003D1749">
        <w:rPr>
          <w:rFonts w:ascii="Times New Roman" w:hAnsi="Times New Roman" w:cs="Times New Roman"/>
          <w:szCs w:val="24"/>
          <w:lang w:eastAsia="ar-SA"/>
        </w:rPr>
        <w:t xml:space="preserve"> (</w:t>
      </w:r>
      <w:r w:rsidR="003D1749">
        <w:t>Dz. U.</w:t>
      </w:r>
      <w:r w:rsidR="003D1749" w:rsidRPr="008D53CE">
        <w:t xml:space="preserve"> z</w:t>
      </w:r>
      <w:r w:rsidR="003D1749">
        <w:t xml:space="preserve"> </w:t>
      </w:r>
      <w:r w:rsidR="003D1749" w:rsidRPr="008D53CE">
        <w:t>20</w:t>
      </w:r>
      <w:r w:rsidR="003D1749">
        <w:t xml:space="preserve">20 </w:t>
      </w:r>
      <w:r w:rsidR="003D1749" w:rsidRPr="008D53CE">
        <w:t>r.</w:t>
      </w:r>
      <w:r w:rsidR="003D1749">
        <w:t xml:space="preserve"> poz. 1546, z późn. zm.)</w:t>
      </w:r>
      <w:r w:rsidRPr="007C3EB0">
        <w:rPr>
          <w:rFonts w:ascii="Times New Roman" w:hAnsi="Times New Roman" w:cs="Times New Roman"/>
          <w:szCs w:val="24"/>
          <w:lang w:eastAsia="ar-SA"/>
        </w:rPr>
        <w:t>, w załączniku do usta</w:t>
      </w:r>
      <w:r w:rsidR="00993CF9">
        <w:rPr>
          <w:rFonts w:ascii="Times New Roman" w:hAnsi="Times New Roman" w:cs="Times New Roman"/>
          <w:szCs w:val="24"/>
          <w:lang w:eastAsia="ar-SA"/>
        </w:rPr>
        <w:t>wy w części III dodaje się ust. </w:t>
      </w:r>
      <w:r w:rsidRPr="007C3EB0">
        <w:rPr>
          <w:rFonts w:ascii="Times New Roman" w:hAnsi="Times New Roman" w:cs="Times New Roman"/>
          <w:szCs w:val="24"/>
          <w:lang w:eastAsia="ar-SA"/>
        </w:rPr>
        <w:t xml:space="preserve">2d </w:t>
      </w:r>
      <w:r w:rsidR="00B21282" w:rsidRPr="007C3EB0">
        <w:rPr>
          <w:rFonts w:ascii="Times New Roman" w:hAnsi="Times New Roman" w:cs="Times New Roman"/>
          <w:szCs w:val="24"/>
          <w:lang w:eastAsia="ar-SA"/>
        </w:rPr>
        <w:t>przewidujący objęcie opłatą skarbową z</w:t>
      </w:r>
      <w:r w:rsidRPr="007C3EB0">
        <w:rPr>
          <w:rFonts w:ascii="Times New Roman" w:hAnsi="Times New Roman" w:cs="Times New Roman"/>
          <w:szCs w:val="24"/>
          <w:lang w:eastAsia="ar-SA"/>
        </w:rPr>
        <w:t>mian</w:t>
      </w:r>
      <w:r w:rsidR="00B21282" w:rsidRPr="007C3EB0">
        <w:rPr>
          <w:rFonts w:ascii="Times New Roman" w:hAnsi="Times New Roman" w:cs="Times New Roman"/>
          <w:szCs w:val="24"/>
          <w:lang w:eastAsia="ar-SA"/>
        </w:rPr>
        <w:t>ę</w:t>
      </w:r>
      <w:r w:rsidRPr="007C3EB0">
        <w:rPr>
          <w:rFonts w:ascii="Times New Roman" w:hAnsi="Times New Roman" w:cs="Times New Roman"/>
          <w:szCs w:val="24"/>
          <w:lang w:eastAsia="ar-SA"/>
        </w:rPr>
        <w:t xml:space="preserve"> zezwol</w:t>
      </w:r>
      <w:r w:rsidR="00993CF9">
        <w:rPr>
          <w:rFonts w:ascii="Times New Roman" w:hAnsi="Times New Roman" w:cs="Times New Roman"/>
          <w:szCs w:val="24"/>
          <w:lang w:eastAsia="ar-SA"/>
        </w:rPr>
        <w:t>enia na pobyt czasowy i pracę w </w:t>
      </w:r>
      <w:r w:rsidRPr="007C3EB0">
        <w:rPr>
          <w:rFonts w:ascii="Times New Roman" w:hAnsi="Times New Roman" w:cs="Times New Roman"/>
          <w:szCs w:val="24"/>
          <w:lang w:eastAsia="ar-SA"/>
        </w:rPr>
        <w:t>przypadku, o którym mowa w art. 120 ust. 1 ust</w:t>
      </w:r>
      <w:r w:rsidR="00993CF9">
        <w:rPr>
          <w:rFonts w:ascii="Times New Roman" w:hAnsi="Times New Roman" w:cs="Times New Roman"/>
          <w:szCs w:val="24"/>
          <w:lang w:eastAsia="ar-SA"/>
        </w:rPr>
        <w:t>awy z dnia 12 grudnia 2013 r. o </w:t>
      </w:r>
      <w:r w:rsidRPr="007C3EB0">
        <w:rPr>
          <w:rFonts w:ascii="Times New Roman" w:hAnsi="Times New Roman" w:cs="Times New Roman"/>
          <w:szCs w:val="24"/>
          <w:lang w:eastAsia="ar-SA"/>
        </w:rPr>
        <w:t>cudzoziemcach</w:t>
      </w:r>
      <w:r w:rsidR="00B21282" w:rsidRPr="007C3EB0">
        <w:rPr>
          <w:rFonts w:ascii="Times New Roman" w:hAnsi="Times New Roman" w:cs="Times New Roman"/>
          <w:szCs w:val="24"/>
          <w:lang w:eastAsia="ar-SA"/>
        </w:rPr>
        <w:t>, które</w:t>
      </w:r>
      <w:r w:rsidR="009F20F5" w:rsidRPr="007C3EB0">
        <w:rPr>
          <w:rFonts w:ascii="Times New Roman" w:hAnsi="Times New Roman" w:cs="Times New Roman"/>
          <w:szCs w:val="24"/>
          <w:lang w:eastAsia="ar-SA"/>
        </w:rPr>
        <w:t>j</w:t>
      </w:r>
      <w:r w:rsidR="00B21282" w:rsidRPr="007C3EB0">
        <w:rPr>
          <w:rFonts w:ascii="Times New Roman" w:hAnsi="Times New Roman" w:cs="Times New Roman"/>
          <w:szCs w:val="24"/>
          <w:lang w:eastAsia="ar-SA"/>
        </w:rPr>
        <w:t xml:space="preserve"> wysokość określono na </w:t>
      </w:r>
      <w:r w:rsidRPr="007C3EB0">
        <w:rPr>
          <w:rFonts w:ascii="Times New Roman" w:hAnsi="Times New Roman" w:cs="Times New Roman"/>
          <w:szCs w:val="24"/>
          <w:lang w:eastAsia="ar-SA"/>
        </w:rPr>
        <w:t>220</w:t>
      </w:r>
      <w:r w:rsidR="003D1749">
        <w:rPr>
          <w:rFonts w:ascii="Times New Roman" w:hAnsi="Times New Roman" w:cs="Times New Roman"/>
          <w:szCs w:val="24"/>
          <w:lang w:eastAsia="ar-SA"/>
        </w:rPr>
        <w:t xml:space="preserve"> </w:t>
      </w:r>
      <w:r w:rsidRPr="007C3EB0">
        <w:rPr>
          <w:rFonts w:ascii="Times New Roman" w:hAnsi="Times New Roman" w:cs="Times New Roman"/>
          <w:szCs w:val="24"/>
          <w:lang w:eastAsia="ar-SA"/>
        </w:rPr>
        <w:t>zł.</w:t>
      </w:r>
      <w:r w:rsidR="007D1B38" w:rsidRPr="007C3EB0">
        <w:rPr>
          <w:rFonts w:ascii="Times New Roman" w:hAnsi="Times New Roman" w:cs="Times New Roman"/>
          <w:szCs w:val="24"/>
          <w:lang w:eastAsia="ar-SA"/>
        </w:rPr>
        <w:t xml:space="preserve"> </w:t>
      </w:r>
      <w:r w:rsidR="00AA25EF" w:rsidRPr="007C3EB0">
        <w:rPr>
          <w:rFonts w:ascii="Times New Roman" w:hAnsi="Times New Roman" w:cs="Times New Roman"/>
          <w:szCs w:val="24"/>
          <w:lang w:eastAsia="ar-SA"/>
        </w:rPr>
        <w:t>Wysokość tej opłaty odpowiada połowie wysokości opłaty skarbowej przewidzianej za udzielenie zezwolenia na pobyt czasowy i pracę.</w:t>
      </w:r>
    </w:p>
    <w:p w14:paraId="135DC731" w14:textId="69C6C70D" w:rsidR="00F65511" w:rsidRPr="007C3EB0" w:rsidRDefault="00FA7CE6"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W art. 6 projektowanej ustawy </w:t>
      </w:r>
      <w:r w:rsidR="00F65511" w:rsidRPr="007C3EB0">
        <w:rPr>
          <w:rFonts w:ascii="Times New Roman" w:hAnsi="Times New Roman" w:cs="Times New Roman"/>
          <w:szCs w:val="24"/>
          <w:lang w:eastAsia="ar-SA"/>
        </w:rPr>
        <w:t>wprowadzono</w:t>
      </w:r>
      <w:r w:rsidRPr="007C3EB0">
        <w:rPr>
          <w:rFonts w:ascii="Times New Roman" w:hAnsi="Times New Roman" w:cs="Times New Roman"/>
          <w:szCs w:val="24"/>
          <w:lang w:eastAsia="ar-SA"/>
        </w:rPr>
        <w:t xml:space="preserve"> zmiany </w:t>
      </w:r>
      <w:r w:rsidR="00F65511" w:rsidRPr="007C3EB0">
        <w:rPr>
          <w:rFonts w:ascii="Times New Roman" w:hAnsi="Times New Roman" w:cs="Times New Roman"/>
          <w:szCs w:val="24"/>
          <w:lang w:eastAsia="ar-SA"/>
        </w:rPr>
        <w:t xml:space="preserve">art. 13 </w:t>
      </w:r>
      <w:r w:rsidRPr="007C3EB0">
        <w:rPr>
          <w:rFonts w:ascii="Times New Roman" w:hAnsi="Times New Roman" w:cs="Times New Roman"/>
          <w:szCs w:val="24"/>
          <w:lang w:eastAsia="ar-SA"/>
        </w:rPr>
        <w:t>ustaw</w:t>
      </w:r>
      <w:r w:rsidR="00F65511" w:rsidRPr="007C3EB0">
        <w:rPr>
          <w:rFonts w:ascii="Times New Roman" w:hAnsi="Times New Roman" w:cs="Times New Roman"/>
          <w:szCs w:val="24"/>
          <w:lang w:eastAsia="ar-SA"/>
        </w:rPr>
        <w:t>y</w:t>
      </w:r>
      <w:r w:rsidRPr="007C3EB0">
        <w:rPr>
          <w:rFonts w:ascii="Times New Roman" w:hAnsi="Times New Roman" w:cs="Times New Roman"/>
          <w:szCs w:val="24"/>
          <w:lang w:eastAsia="ar-SA"/>
        </w:rPr>
        <w:t xml:space="preserve"> z dnia 7 września 2007 r. o Karcie Polaka (Dz. U. z 2019 r. poz. 1598)</w:t>
      </w:r>
      <w:r w:rsidR="00F65511" w:rsidRPr="007C3EB0">
        <w:rPr>
          <w:rFonts w:ascii="Times New Roman" w:hAnsi="Times New Roman" w:cs="Times New Roman"/>
          <w:szCs w:val="24"/>
          <w:lang w:eastAsia="ar-SA"/>
        </w:rPr>
        <w:t xml:space="preserve"> pozwalające powoływać się przy wnioskowaniu o Kartę Polaka na posiadanie Karty przez jedno z rodziców lub dziadków, co rozszerzy i uporządkuje katalog dokumentów pozwalających</w:t>
      </w:r>
      <w:r w:rsidR="00D552FA">
        <w:rPr>
          <w:rFonts w:ascii="Times New Roman" w:hAnsi="Times New Roman" w:cs="Times New Roman"/>
          <w:szCs w:val="24"/>
          <w:lang w:eastAsia="ar-SA"/>
        </w:rPr>
        <w:t xml:space="preserve"> na wykazanie polskich korzeni.</w:t>
      </w:r>
    </w:p>
    <w:p w14:paraId="54AF30F4" w14:textId="2F768674" w:rsidR="00F65511" w:rsidRPr="007C3EB0" w:rsidRDefault="00F65511"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Kolejna zmiana w art. 16 ma ułatwić rodzicom wnioskowanie o Kartę Polaka dla dzieci, </w:t>
      </w:r>
      <w:r w:rsidR="00B07B33" w:rsidRPr="007C3EB0">
        <w:rPr>
          <w:rFonts w:ascii="Times New Roman" w:hAnsi="Times New Roman" w:cs="Times New Roman"/>
          <w:szCs w:val="24"/>
          <w:lang w:eastAsia="ar-SA"/>
        </w:rPr>
        <w:t>przez</w:t>
      </w:r>
      <w:r w:rsidRPr="007C3EB0">
        <w:rPr>
          <w:rFonts w:ascii="Times New Roman" w:hAnsi="Times New Roman" w:cs="Times New Roman"/>
          <w:szCs w:val="24"/>
          <w:lang w:eastAsia="ar-SA"/>
        </w:rPr>
        <w:t xml:space="preserve"> umożliwienie drugiemu z rodziców wyrażenia zgody na złożenie wniosku w formie notarialnej. W obecnym stanie prawnym taka zgoda</w:t>
      </w:r>
      <w:r w:rsidR="00993CF9">
        <w:rPr>
          <w:rFonts w:ascii="Times New Roman" w:hAnsi="Times New Roman" w:cs="Times New Roman"/>
          <w:szCs w:val="24"/>
          <w:lang w:eastAsia="ar-SA"/>
        </w:rPr>
        <w:t xml:space="preserve"> może zostać wyrażona jedynie w </w:t>
      </w:r>
      <w:r w:rsidRPr="007C3EB0">
        <w:rPr>
          <w:rFonts w:ascii="Times New Roman" w:hAnsi="Times New Roman" w:cs="Times New Roman"/>
          <w:szCs w:val="24"/>
          <w:lang w:eastAsia="ar-SA"/>
        </w:rPr>
        <w:t>oświadczeniu złożonym przed konsulem, a w przypadk</w:t>
      </w:r>
      <w:r w:rsidR="00993CF9">
        <w:rPr>
          <w:rFonts w:ascii="Times New Roman" w:hAnsi="Times New Roman" w:cs="Times New Roman"/>
          <w:szCs w:val="24"/>
          <w:lang w:eastAsia="ar-SA"/>
        </w:rPr>
        <w:t>u, o którym mowa w art. 12 ust. </w:t>
      </w:r>
      <w:r w:rsidRPr="007C3EB0">
        <w:rPr>
          <w:rFonts w:ascii="Times New Roman" w:hAnsi="Times New Roman" w:cs="Times New Roman"/>
          <w:szCs w:val="24"/>
          <w:lang w:eastAsia="ar-SA"/>
        </w:rPr>
        <w:t xml:space="preserve">4 ustawy – wojewodą. Ponadto </w:t>
      </w:r>
      <w:r w:rsidR="0077363F" w:rsidRPr="007C3EB0">
        <w:rPr>
          <w:rFonts w:ascii="Times New Roman" w:hAnsi="Times New Roman" w:cs="Times New Roman"/>
          <w:szCs w:val="24"/>
          <w:lang w:eastAsia="ar-SA"/>
        </w:rPr>
        <w:t>proponuje</w:t>
      </w:r>
      <w:r w:rsidRPr="007C3EB0">
        <w:rPr>
          <w:rFonts w:ascii="Times New Roman" w:hAnsi="Times New Roman" w:cs="Times New Roman"/>
          <w:szCs w:val="24"/>
          <w:lang w:eastAsia="ar-SA"/>
        </w:rPr>
        <w:t xml:space="preserve"> się umożliwienie dołączenia wniosku o wydanie Karty Polaka małoletniemu do wniosku o wydanie Karty Polaka rodzicowi. W przepisie uszczegółowiono, iż wszczęcie postepowania o przyznanie Karty Polaka małoletniemu następować będzie z dniem przyznania Karty Polaka ro</w:t>
      </w:r>
      <w:r w:rsidR="00993CF9">
        <w:rPr>
          <w:rFonts w:ascii="Times New Roman" w:hAnsi="Times New Roman" w:cs="Times New Roman"/>
          <w:szCs w:val="24"/>
          <w:lang w:eastAsia="ar-SA"/>
        </w:rPr>
        <w:t>dzicowi. Ponadto w art. 16 ust. </w:t>
      </w:r>
      <w:r w:rsidRPr="007C3EB0">
        <w:rPr>
          <w:rFonts w:ascii="Times New Roman" w:hAnsi="Times New Roman" w:cs="Times New Roman"/>
          <w:szCs w:val="24"/>
          <w:lang w:eastAsia="ar-SA"/>
        </w:rPr>
        <w:t xml:space="preserve">3 wykreślono </w:t>
      </w:r>
      <w:r w:rsidR="00D83D89">
        <w:rPr>
          <w:rFonts w:ascii="Times New Roman" w:hAnsi="Times New Roman" w:cs="Times New Roman"/>
          <w:szCs w:val="24"/>
          <w:lang w:eastAsia="ar-SA"/>
        </w:rPr>
        <w:t>pr</w:t>
      </w:r>
      <w:r w:rsidRPr="007C3EB0">
        <w:rPr>
          <w:rFonts w:ascii="Times New Roman" w:hAnsi="Times New Roman" w:cs="Times New Roman"/>
          <w:szCs w:val="24"/>
          <w:lang w:eastAsia="ar-SA"/>
        </w:rPr>
        <w:t>z</w:t>
      </w:r>
      <w:r w:rsidR="00D83D89">
        <w:rPr>
          <w:rFonts w:ascii="Times New Roman" w:hAnsi="Times New Roman" w:cs="Times New Roman"/>
          <w:szCs w:val="24"/>
          <w:lang w:eastAsia="ar-SA"/>
        </w:rPr>
        <w:t>e</w:t>
      </w:r>
      <w:r w:rsidRPr="007C3EB0">
        <w:rPr>
          <w:rFonts w:ascii="Times New Roman" w:hAnsi="Times New Roman" w:cs="Times New Roman"/>
          <w:szCs w:val="24"/>
          <w:lang w:eastAsia="ar-SA"/>
        </w:rPr>
        <w:t>pisy dot</w:t>
      </w:r>
      <w:r w:rsidR="007B12A6">
        <w:rPr>
          <w:rFonts w:ascii="Times New Roman" w:hAnsi="Times New Roman" w:cs="Times New Roman"/>
          <w:szCs w:val="24"/>
          <w:lang w:eastAsia="ar-SA"/>
        </w:rPr>
        <w:t>yczące</w:t>
      </w:r>
      <w:r w:rsidRPr="007C3EB0">
        <w:rPr>
          <w:rFonts w:ascii="Times New Roman" w:hAnsi="Times New Roman" w:cs="Times New Roman"/>
          <w:szCs w:val="24"/>
          <w:lang w:eastAsia="ar-SA"/>
        </w:rPr>
        <w:t xml:space="preserve"> obywatelstwa polskiego, nieusunięte omyłkowo przy poprzedniej nowelizacji ustawy.</w:t>
      </w:r>
    </w:p>
    <w:p w14:paraId="244F104E" w14:textId="7278B339" w:rsidR="00FA7CE6" w:rsidRPr="007C3EB0" w:rsidRDefault="00F65511"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Zmiany w art. 17 polegają na odejściu od stosowania zawitego terminu na złożenie wniosku o przyznanie Karty Polaka (3 miesiące przed upływem jej ważności). Jako że stwierdzenie polskiego pochodzenia oraz znajomości języka i kultywowanie tradycji posiadacza Karty Polaka już nastąpiło, uchybienie terminowi nie powinno skutkować utratą uprawnienia do posiadania Karty. Ponadto proponowane przepisy wprowadzają obowiązek, </w:t>
      </w:r>
      <w:r w:rsidR="00852235">
        <w:rPr>
          <w:rFonts w:ascii="Times New Roman" w:hAnsi="Times New Roman" w:cs="Times New Roman"/>
          <w:szCs w:val="24"/>
          <w:lang w:eastAsia="ar-SA"/>
        </w:rPr>
        <w:t>a</w:t>
      </w:r>
      <w:r w:rsidRPr="007C3EB0">
        <w:rPr>
          <w:rFonts w:ascii="Times New Roman" w:hAnsi="Times New Roman" w:cs="Times New Roman"/>
          <w:szCs w:val="24"/>
          <w:lang w:eastAsia="ar-SA"/>
        </w:rPr>
        <w:t>by posiadacz Karty Polaka, który uzyskał Kartę przed osiągnięciem pełnoletności, chcąc otrzymać kolejną Kartę po uzyskaniu pełnoletności, składał pisemną deklarację przynależności do Narodu Polskiego, jak</w:t>
      </w:r>
      <w:r w:rsidR="00D552FA">
        <w:rPr>
          <w:rFonts w:ascii="Times New Roman" w:hAnsi="Times New Roman" w:cs="Times New Roman"/>
          <w:szCs w:val="24"/>
          <w:lang w:eastAsia="ar-SA"/>
        </w:rPr>
        <w:t xml:space="preserve"> każdy pełnoletni wnioskodawca.</w:t>
      </w:r>
      <w:r w:rsidRPr="007C3EB0">
        <w:rPr>
          <w:rFonts w:ascii="Times New Roman" w:hAnsi="Times New Roman" w:cs="Times New Roman"/>
          <w:szCs w:val="24"/>
          <w:lang w:eastAsia="ar-SA"/>
        </w:rPr>
        <w:t xml:space="preserve"> Z kolei zmiany </w:t>
      </w:r>
      <w:r w:rsidRPr="007C3EB0">
        <w:rPr>
          <w:rFonts w:ascii="Times New Roman" w:hAnsi="Times New Roman" w:cs="Times New Roman"/>
          <w:szCs w:val="24"/>
          <w:lang w:eastAsia="ar-SA"/>
        </w:rPr>
        <w:lastRenderedPageBreak/>
        <w:t>w</w:t>
      </w:r>
      <w:r w:rsidR="00993CF9">
        <w:rPr>
          <w:rFonts w:ascii="Times New Roman" w:hAnsi="Times New Roman" w:cs="Times New Roman"/>
          <w:szCs w:val="24"/>
          <w:lang w:eastAsia="ar-SA"/>
        </w:rPr>
        <w:t> </w:t>
      </w:r>
      <w:r w:rsidRPr="007C3EB0">
        <w:rPr>
          <w:rFonts w:ascii="Times New Roman" w:hAnsi="Times New Roman" w:cs="Times New Roman"/>
          <w:szCs w:val="24"/>
          <w:lang w:eastAsia="ar-SA"/>
        </w:rPr>
        <w:t>art. 18 pozwalają wnioskować o duplikat Karty nie tylko u konsula, który wydał Kartę, ale u konsula właściwego ze względu na obecne miejsce zamieszkania.</w:t>
      </w:r>
    </w:p>
    <w:p w14:paraId="610D9AF3" w14:textId="5D9413A8" w:rsidR="00414DE3" w:rsidRPr="007C3EB0" w:rsidRDefault="00414DE3"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W przepisach przejściowych</w:t>
      </w:r>
      <w:r w:rsidR="00FA7CE6" w:rsidRPr="007C3EB0">
        <w:rPr>
          <w:rFonts w:ascii="Times New Roman" w:hAnsi="Times New Roman" w:cs="Times New Roman"/>
          <w:szCs w:val="24"/>
          <w:lang w:eastAsia="ar-SA"/>
        </w:rPr>
        <w:t xml:space="preserve">, w art. 7 ust. 1 </w:t>
      </w:r>
      <w:r w:rsidRPr="007C3EB0">
        <w:rPr>
          <w:rFonts w:ascii="Times New Roman" w:hAnsi="Times New Roman" w:cs="Times New Roman"/>
          <w:szCs w:val="24"/>
          <w:lang w:eastAsia="ar-SA"/>
        </w:rPr>
        <w:t xml:space="preserve">przyjęto zasadę, że do postępowań administracyjnych, których nie zakończono do dnia wejścia w życie projektowanej ustawy decyzją ostateczną, a które zostały wszczęte przed tym dniem na podstawie ustaw zmienianych w niniejszej ustawie w art. 1 i </w:t>
      </w:r>
      <w:r w:rsidR="009D7A0D">
        <w:rPr>
          <w:rFonts w:ascii="Times New Roman" w:hAnsi="Times New Roman" w:cs="Times New Roman"/>
          <w:szCs w:val="24"/>
          <w:lang w:eastAsia="ar-SA"/>
        </w:rPr>
        <w:t xml:space="preserve">art. </w:t>
      </w:r>
      <w:r w:rsidR="002163CC" w:rsidRPr="007C3EB0">
        <w:rPr>
          <w:rFonts w:ascii="Times New Roman" w:hAnsi="Times New Roman" w:cs="Times New Roman"/>
          <w:szCs w:val="24"/>
          <w:lang w:eastAsia="ar-SA"/>
        </w:rPr>
        <w:t>2</w:t>
      </w:r>
      <w:r w:rsidRPr="007C3EB0">
        <w:rPr>
          <w:rFonts w:ascii="Times New Roman" w:hAnsi="Times New Roman" w:cs="Times New Roman"/>
          <w:szCs w:val="24"/>
          <w:lang w:eastAsia="ar-SA"/>
        </w:rPr>
        <w:t xml:space="preserve">, tj. na podstawie </w:t>
      </w:r>
      <w:bookmarkStart w:id="3" w:name="_Hlk50641575"/>
      <w:r w:rsidRPr="007C3EB0">
        <w:rPr>
          <w:rFonts w:ascii="Times New Roman" w:hAnsi="Times New Roman" w:cs="Times New Roman"/>
          <w:szCs w:val="24"/>
          <w:lang w:eastAsia="ar-SA"/>
        </w:rPr>
        <w:t xml:space="preserve">ustawy z dnia 12 grudnia 2013 r. o cudzoziemcach </w:t>
      </w:r>
      <w:bookmarkEnd w:id="3"/>
      <w:r w:rsidRPr="007C3EB0">
        <w:rPr>
          <w:rFonts w:ascii="Times New Roman" w:hAnsi="Times New Roman" w:cs="Times New Roman"/>
          <w:szCs w:val="24"/>
          <w:lang w:eastAsia="ar-SA"/>
        </w:rPr>
        <w:t xml:space="preserve">oraz na podstawie </w:t>
      </w:r>
      <w:r w:rsidR="004E2693" w:rsidRPr="007C3EB0">
        <w:rPr>
          <w:rFonts w:ascii="Times New Roman" w:hAnsi="Times New Roman" w:cs="Times New Roman"/>
          <w:szCs w:val="24"/>
          <w:lang w:eastAsia="ar-SA"/>
        </w:rPr>
        <w:t>ustawy z dnia 20 kwietnia 2004 r. o promocji zatrudnienia i instytucjach rynku pracy</w:t>
      </w:r>
      <w:r w:rsidR="00B86F2A"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stosuje się przepisy dotychczasowe</w:t>
      </w:r>
      <w:r w:rsidR="00A53352" w:rsidRPr="007C3EB0">
        <w:rPr>
          <w:rFonts w:ascii="Times New Roman" w:hAnsi="Times New Roman" w:cs="Times New Roman"/>
          <w:szCs w:val="24"/>
          <w:lang w:eastAsia="ar-SA"/>
        </w:rPr>
        <w:t>,</w:t>
      </w:r>
      <w:r w:rsidR="00B86F2A" w:rsidRPr="007C3EB0">
        <w:rPr>
          <w:rFonts w:ascii="Times New Roman" w:hAnsi="Times New Roman" w:cs="Times New Roman"/>
          <w:szCs w:val="24"/>
        </w:rPr>
        <w:t xml:space="preserve"> </w:t>
      </w:r>
      <w:r w:rsidR="00B86F2A" w:rsidRPr="007C3EB0">
        <w:rPr>
          <w:rFonts w:ascii="Times New Roman" w:hAnsi="Times New Roman" w:cs="Times New Roman"/>
          <w:szCs w:val="24"/>
          <w:lang w:eastAsia="ar-SA"/>
        </w:rPr>
        <w:t>z</w:t>
      </w:r>
      <w:r w:rsidR="009D7A0D">
        <w:rPr>
          <w:rFonts w:ascii="Times New Roman" w:hAnsi="Times New Roman" w:cs="Times New Roman"/>
          <w:szCs w:val="24"/>
          <w:lang w:eastAsia="ar-SA"/>
        </w:rPr>
        <w:t xml:space="preserve"> </w:t>
      </w:r>
      <w:r w:rsidR="00B86F2A" w:rsidRPr="007C3EB0">
        <w:rPr>
          <w:rFonts w:ascii="Times New Roman" w:hAnsi="Times New Roman" w:cs="Times New Roman"/>
          <w:szCs w:val="24"/>
          <w:lang w:eastAsia="ar-SA"/>
        </w:rPr>
        <w:t xml:space="preserve">zastrzeżeniem art. </w:t>
      </w:r>
      <w:r w:rsidR="00FA7CE6" w:rsidRPr="007C3EB0">
        <w:rPr>
          <w:rFonts w:ascii="Times New Roman" w:hAnsi="Times New Roman" w:cs="Times New Roman"/>
          <w:szCs w:val="24"/>
          <w:lang w:eastAsia="ar-SA"/>
        </w:rPr>
        <w:t>8</w:t>
      </w:r>
      <w:r w:rsidR="00B86F2A" w:rsidRPr="007C3EB0">
        <w:rPr>
          <w:rFonts w:ascii="Times New Roman" w:hAnsi="Times New Roman" w:cs="Times New Roman"/>
          <w:szCs w:val="24"/>
          <w:lang w:eastAsia="ar-SA"/>
        </w:rPr>
        <w:t>–1</w:t>
      </w:r>
      <w:r w:rsidR="00FA7CE6" w:rsidRPr="007C3EB0">
        <w:rPr>
          <w:rFonts w:ascii="Times New Roman" w:hAnsi="Times New Roman" w:cs="Times New Roman"/>
          <w:szCs w:val="24"/>
          <w:lang w:eastAsia="ar-SA"/>
        </w:rPr>
        <w:t>3</w:t>
      </w:r>
      <w:r w:rsidR="00A53352" w:rsidRPr="007C3EB0">
        <w:rPr>
          <w:rFonts w:ascii="Times New Roman" w:hAnsi="Times New Roman" w:cs="Times New Roman"/>
          <w:szCs w:val="24"/>
          <w:lang w:eastAsia="ar-SA"/>
        </w:rPr>
        <w:t xml:space="preserve"> projektu</w:t>
      </w:r>
      <w:r w:rsidRPr="007C3EB0">
        <w:rPr>
          <w:rFonts w:ascii="Times New Roman" w:hAnsi="Times New Roman" w:cs="Times New Roman"/>
          <w:szCs w:val="24"/>
          <w:lang w:eastAsia="ar-SA"/>
        </w:rPr>
        <w:t>.</w:t>
      </w:r>
      <w:r w:rsidR="00FA7CE6" w:rsidRPr="007C3EB0">
        <w:rPr>
          <w:rFonts w:ascii="Times New Roman" w:hAnsi="Times New Roman" w:cs="Times New Roman"/>
          <w:szCs w:val="24"/>
          <w:lang w:eastAsia="ar-SA"/>
        </w:rPr>
        <w:t xml:space="preserve"> Przepis ust. 2 stanowi, że do postępowań wszczętych na podstawie ustawy o Karcie Polaka i niezakończonych przed dniem wejścia w życie niniejszej ustawy stosuje się przepisy dotychczasowe.</w:t>
      </w:r>
    </w:p>
    <w:p w14:paraId="16383D1A" w14:textId="0DA1DD26" w:rsidR="00B3319F" w:rsidRPr="007C3EB0" w:rsidRDefault="00B3319F"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W art. </w:t>
      </w:r>
      <w:r w:rsidR="00FA7CE6" w:rsidRPr="007C3EB0">
        <w:rPr>
          <w:rFonts w:ascii="Times New Roman" w:hAnsi="Times New Roman" w:cs="Times New Roman"/>
          <w:szCs w:val="24"/>
          <w:lang w:eastAsia="ar-SA"/>
        </w:rPr>
        <w:t>8</w:t>
      </w:r>
      <w:r w:rsidR="00B134B2" w:rsidRPr="007C3EB0">
        <w:rPr>
          <w:rFonts w:ascii="Times New Roman" w:hAnsi="Times New Roman" w:cs="Times New Roman"/>
          <w:szCs w:val="24"/>
          <w:lang w:eastAsia="ar-SA"/>
        </w:rPr>
        <w:t>–</w:t>
      </w:r>
      <w:r w:rsidR="00747D66" w:rsidRPr="007C3EB0">
        <w:rPr>
          <w:rFonts w:ascii="Times New Roman" w:hAnsi="Times New Roman" w:cs="Times New Roman"/>
          <w:szCs w:val="24"/>
          <w:lang w:eastAsia="ar-SA"/>
        </w:rPr>
        <w:t>1</w:t>
      </w:r>
      <w:r w:rsidR="00FA7CE6" w:rsidRPr="007C3EB0">
        <w:rPr>
          <w:rFonts w:ascii="Times New Roman" w:hAnsi="Times New Roman" w:cs="Times New Roman"/>
          <w:szCs w:val="24"/>
          <w:lang w:eastAsia="ar-SA"/>
        </w:rPr>
        <w:t>3</w:t>
      </w:r>
      <w:r w:rsidR="00747D66"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projektu przewiduje się szczególną regulację o charakterze czasowym, przewidującą uproszczony tryb udzielania zezwolenia na pobyt czasowy i pracę w odniesieniu do postępowań wszczętych przed dniem</w:t>
      </w:r>
      <w:r w:rsidR="003D69E9" w:rsidRPr="007C3EB0">
        <w:rPr>
          <w:rFonts w:ascii="Times New Roman" w:hAnsi="Times New Roman" w:cs="Times New Roman"/>
          <w:szCs w:val="24"/>
          <w:lang w:eastAsia="ar-SA"/>
        </w:rPr>
        <w:t xml:space="preserve"> 1 stycznia 2021 r.</w:t>
      </w:r>
      <w:r w:rsidR="00C94D9F" w:rsidRPr="007C3EB0">
        <w:rPr>
          <w:rFonts w:ascii="Times New Roman" w:hAnsi="Times New Roman" w:cs="Times New Roman"/>
          <w:szCs w:val="24"/>
          <w:lang w:eastAsia="ar-SA"/>
        </w:rPr>
        <w:t>,</w:t>
      </w:r>
      <w:r w:rsidR="003D69E9" w:rsidRPr="007C3EB0">
        <w:rPr>
          <w:rFonts w:ascii="Times New Roman" w:hAnsi="Times New Roman" w:cs="Times New Roman"/>
          <w:szCs w:val="24"/>
          <w:lang w:eastAsia="ar-SA"/>
        </w:rPr>
        <w:t xml:space="preserve"> które nie zostaną zakończone do dnia wejścia w życie projektowanej ustawy. Celem tego szczególnego epizodycznego rozwiązania jest doprowadzenie do stworzenia war</w:t>
      </w:r>
      <w:r w:rsidR="00993CF9">
        <w:rPr>
          <w:rFonts w:ascii="Times New Roman" w:hAnsi="Times New Roman" w:cs="Times New Roman"/>
          <w:szCs w:val="24"/>
          <w:lang w:eastAsia="ar-SA"/>
        </w:rPr>
        <w:t>unków prawnych, które pozwolą w </w:t>
      </w:r>
      <w:r w:rsidR="003D69E9" w:rsidRPr="007C3EB0">
        <w:rPr>
          <w:rFonts w:ascii="Times New Roman" w:hAnsi="Times New Roman" w:cs="Times New Roman"/>
          <w:szCs w:val="24"/>
          <w:lang w:eastAsia="ar-SA"/>
        </w:rPr>
        <w:t>relatywnie krótkim czasie zakończyć dużą część postępowań w ty</w:t>
      </w:r>
      <w:r w:rsidR="00993CF9">
        <w:rPr>
          <w:rFonts w:ascii="Times New Roman" w:hAnsi="Times New Roman" w:cs="Times New Roman"/>
          <w:szCs w:val="24"/>
          <w:lang w:eastAsia="ar-SA"/>
        </w:rPr>
        <w:t>ch sprawach, które z </w:t>
      </w:r>
      <w:r w:rsidR="003D69E9" w:rsidRPr="007C3EB0">
        <w:rPr>
          <w:rFonts w:ascii="Times New Roman" w:hAnsi="Times New Roman" w:cs="Times New Roman"/>
          <w:szCs w:val="24"/>
          <w:lang w:eastAsia="ar-SA"/>
        </w:rPr>
        <w:t>przyczyn związanych z trudnościami w funkcjonowaniu administracji publicznej w czasie pandemii COVID-19 są prowadzone długotrwale.</w:t>
      </w:r>
    </w:p>
    <w:p w14:paraId="7B3BA892" w14:textId="3A2AFEDA" w:rsidR="00EB7507" w:rsidRPr="007C3EB0" w:rsidRDefault="00AD4A3E"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Zgodnie z art. </w:t>
      </w:r>
      <w:r w:rsidR="00FA7CE6" w:rsidRPr="007C3EB0">
        <w:rPr>
          <w:rFonts w:ascii="Times New Roman" w:hAnsi="Times New Roman" w:cs="Times New Roman"/>
          <w:szCs w:val="24"/>
          <w:lang w:eastAsia="ar-SA"/>
        </w:rPr>
        <w:t>8</w:t>
      </w:r>
      <w:r w:rsidR="00D762DE"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projektu, w</w:t>
      </w:r>
      <w:r w:rsidR="00EB7507" w:rsidRPr="007C3EB0">
        <w:rPr>
          <w:rFonts w:ascii="Times New Roman" w:hAnsi="Times New Roman" w:cs="Times New Roman"/>
          <w:szCs w:val="24"/>
          <w:lang w:eastAsia="ar-SA"/>
        </w:rPr>
        <w:t xml:space="preserve"> przypadku gdy postępowanie w sprawie udzielenia zezwolenia na pobyt czasowy i pracę, o którym mowa w art. 114 ust. 1 lub art. 126 ustawy zmienianej w art. 1 niniejszej ustawy, </w:t>
      </w:r>
      <w:r w:rsidRPr="007C3EB0">
        <w:rPr>
          <w:rFonts w:ascii="Times New Roman" w:hAnsi="Times New Roman" w:cs="Times New Roman"/>
          <w:szCs w:val="24"/>
          <w:lang w:eastAsia="ar-SA"/>
        </w:rPr>
        <w:t>tj. ustawy z dnia 12 grudnia 2013 r. o</w:t>
      </w:r>
      <w:r w:rsidR="00514F6A" w:rsidRPr="007C3EB0">
        <w:rPr>
          <w:rFonts w:ascii="Times New Roman" w:hAnsi="Times New Roman" w:cs="Times New Roman"/>
          <w:szCs w:val="24"/>
          <w:lang w:eastAsia="ar-SA"/>
        </w:rPr>
        <w:t> </w:t>
      </w:r>
      <w:r w:rsidRPr="007C3EB0">
        <w:rPr>
          <w:rFonts w:ascii="Times New Roman" w:hAnsi="Times New Roman" w:cs="Times New Roman"/>
          <w:szCs w:val="24"/>
          <w:lang w:eastAsia="ar-SA"/>
        </w:rPr>
        <w:t xml:space="preserve">cudzoziemcach, </w:t>
      </w:r>
      <w:r w:rsidR="00EB7507" w:rsidRPr="007C3EB0">
        <w:rPr>
          <w:rFonts w:ascii="Times New Roman" w:hAnsi="Times New Roman" w:cs="Times New Roman"/>
          <w:szCs w:val="24"/>
          <w:lang w:eastAsia="ar-SA"/>
        </w:rPr>
        <w:t xml:space="preserve">wszczęte przed dniem </w:t>
      </w:r>
      <w:r w:rsidR="003D69E9" w:rsidRPr="007C3EB0">
        <w:rPr>
          <w:rFonts w:ascii="Times New Roman" w:hAnsi="Times New Roman" w:cs="Times New Roman"/>
          <w:szCs w:val="24"/>
          <w:lang w:eastAsia="ar-SA"/>
        </w:rPr>
        <w:t xml:space="preserve">1 stycznia 2021 r. </w:t>
      </w:r>
      <w:r w:rsidR="00EB7507" w:rsidRPr="007C3EB0">
        <w:rPr>
          <w:rFonts w:ascii="Times New Roman" w:hAnsi="Times New Roman" w:cs="Times New Roman"/>
          <w:szCs w:val="24"/>
          <w:lang w:eastAsia="ar-SA"/>
        </w:rPr>
        <w:t xml:space="preserve">nie zostało zakończone decyzją ostateczną do dnia wejścia w życie niniejszej ustawy, cudzoziemcowi, który złożył wniosek w tej sprawie, udziela się tego zezwolenia </w:t>
      </w:r>
      <w:r w:rsidRPr="007C3EB0">
        <w:rPr>
          <w:rFonts w:ascii="Times New Roman" w:hAnsi="Times New Roman" w:cs="Times New Roman"/>
          <w:szCs w:val="24"/>
          <w:lang w:eastAsia="ar-SA"/>
        </w:rPr>
        <w:t xml:space="preserve">na okres ważności 2 lat, </w:t>
      </w:r>
      <w:r w:rsidR="00EB7507" w:rsidRPr="007C3EB0">
        <w:rPr>
          <w:rFonts w:ascii="Times New Roman" w:hAnsi="Times New Roman" w:cs="Times New Roman"/>
          <w:szCs w:val="24"/>
          <w:lang w:eastAsia="ar-SA"/>
        </w:rPr>
        <w:t>z</w:t>
      </w:r>
      <w:r w:rsidR="009D7A0D">
        <w:rPr>
          <w:rFonts w:ascii="Times New Roman" w:hAnsi="Times New Roman" w:cs="Times New Roman"/>
          <w:szCs w:val="24"/>
          <w:lang w:eastAsia="ar-SA"/>
        </w:rPr>
        <w:t xml:space="preserve"> </w:t>
      </w:r>
      <w:r w:rsidR="00EB7507" w:rsidRPr="007C3EB0">
        <w:rPr>
          <w:rFonts w:ascii="Times New Roman" w:hAnsi="Times New Roman" w:cs="Times New Roman"/>
          <w:szCs w:val="24"/>
          <w:lang w:eastAsia="ar-SA"/>
        </w:rPr>
        <w:t>wyłączeniem okoliczności, gdy:</w:t>
      </w:r>
    </w:p>
    <w:p w14:paraId="3ABEDE27" w14:textId="7A8333FC" w:rsidR="00EB7507" w:rsidRPr="007C3EB0" w:rsidRDefault="00EB7507" w:rsidP="007C3EB0">
      <w:pPr>
        <w:pStyle w:val="Akapitzlist"/>
        <w:numPr>
          <w:ilvl w:val="0"/>
          <w:numId w:val="46"/>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obowiązuje wpis danych cudzoziemca do wykazu cudzoziemców, których pobyt na terytorium Rzeczypospolitej Polskiej jest niepożądany;</w:t>
      </w:r>
    </w:p>
    <w:p w14:paraId="475D5469" w14:textId="166E467B" w:rsidR="00EB7507" w:rsidRPr="007C3EB0" w:rsidRDefault="00EB7507" w:rsidP="007C3EB0">
      <w:pPr>
        <w:pStyle w:val="Akapitzlist"/>
        <w:numPr>
          <w:ilvl w:val="0"/>
          <w:numId w:val="46"/>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jego dane znajdują się w Systemie Informacyjnym Schengen do celów odmowy wjazdu;</w:t>
      </w:r>
    </w:p>
    <w:p w14:paraId="627C1C9B" w14:textId="5AEC40AE" w:rsidR="00EB7507" w:rsidRPr="007C3EB0" w:rsidRDefault="00EB7507" w:rsidP="007C3EB0">
      <w:pPr>
        <w:pStyle w:val="Akapitzlist"/>
        <w:numPr>
          <w:ilvl w:val="0"/>
          <w:numId w:val="46"/>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sprzeciwiają się temu względy obronności, bezpieczeństwa państwa lub ochrony bezpieczeństwa i porządku publicznego lub zobowiązania wynikające z</w:t>
      </w:r>
      <w:r w:rsidR="00514F6A" w:rsidRPr="007C3EB0">
        <w:rPr>
          <w:rFonts w:ascii="Times New Roman" w:hAnsi="Times New Roman"/>
          <w:sz w:val="24"/>
          <w:szCs w:val="24"/>
          <w:lang w:eastAsia="ar-SA"/>
        </w:rPr>
        <w:t> </w:t>
      </w:r>
      <w:r w:rsidRPr="007C3EB0">
        <w:rPr>
          <w:rFonts w:ascii="Times New Roman" w:hAnsi="Times New Roman"/>
          <w:sz w:val="24"/>
          <w:szCs w:val="24"/>
          <w:lang w:eastAsia="ar-SA"/>
        </w:rPr>
        <w:t>postanowień ratyfikowanych umów międzynarodowych obowiązujących Rzeczpospolitą Polską.</w:t>
      </w:r>
    </w:p>
    <w:p w14:paraId="62C6E239" w14:textId="48109DA8" w:rsidR="00E837F7" w:rsidRPr="007C3EB0" w:rsidRDefault="00E837F7"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lastRenderedPageBreak/>
        <w:t>Epizodyczne uprosz</w:t>
      </w:r>
      <w:r w:rsidR="009D7A0D">
        <w:rPr>
          <w:rFonts w:ascii="Times New Roman" w:hAnsi="Times New Roman" w:cs="Times New Roman"/>
          <w:szCs w:val="24"/>
          <w:lang w:eastAsia="ar-SA"/>
        </w:rPr>
        <w:t>cz</w:t>
      </w:r>
      <w:r w:rsidRPr="007C3EB0">
        <w:rPr>
          <w:rFonts w:ascii="Times New Roman" w:hAnsi="Times New Roman" w:cs="Times New Roman"/>
          <w:szCs w:val="24"/>
          <w:lang w:eastAsia="ar-SA"/>
        </w:rPr>
        <w:t xml:space="preserve">enie polega na tym, że zezwolenie na pobyt czasowy i pracę jest udzielane (w grupie postępowań zdefiniowanych przez projektowany art. </w:t>
      </w:r>
      <w:r w:rsidR="00642413" w:rsidRPr="007C3EB0">
        <w:rPr>
          <w:rFonts w:ascii="Times New Roman" w:hAnsi="Times New Roman" w:cs="Times New Roman"/>
          <w:szCs w:val="24"/>
          <w:lang w:eastAsia="ar-SA"/>
        </w:rPr>
        <w:t xml:space="preserve">8 </w:t>
      </w:r>
      <w:r w:rsidRPr="007C3EB0">
        <w:rPr>
          <w:rFonts w:ascii="Times New Roman" w:hAnsi="Times New Roman" w:cs="Times New Roman"/>
          <w:szCs w:val="24"/>
          <w:lang w:eastAsia="ar-SA"/>
        </w:rPr>
        <w:t>ust. 1–5) bez względu na aktualne okoliczności sprawy, za wyjątkiem tylko tych, które stanowią bezwzględne podstawy odmowy udzielenia (określone powyżej).</w:t>
      </w:r>
    </w:p>
    <w:p w14:paraId="4E6245B1" w14:textId="65EBBE5F" w:rsidR="00EB7507" w:rsidRPr="007C3EB0" w:rsidRDefault="00AD4A3E"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W ust. </w:t>
      </w:r>
      <w:r w:rsidR="00EB7507" w:rsidRPr="007C3EB0">
        <w:rPr>
          <w:rFonts w:ascii="Times New Roman" w:hAnsi="Times New Roman" w:cs="Times New Roman"/>
          <w:szCs w:val="24"/>
          <w:lang w:eastAsia="ar-SA"/>
        </w:rPr>
        <w:t>2</w:t>
      </w:r>
      <w:r w:rsidRPr="007C3EB0">
        <w:rPr>
          <w:rFonts w:ascii="Times New Roman" w:hAnsi="Times New Roman" w:cs="Times New Roman"/>
          <w:szCs w:val="24"/>
          <w:lang w:eastAsia="ar-SA"/>
        </w:rPr>
        <w:t xml:space="preserve"> art. </w:t>
      </w:r>
      <w:r w:rsidR="00FA7CE6" w:rsidRPr="007C3EB0">
        <w:rPr>
          <w:rFonts w:ascii="Times New Roman" w:hAnsi="Times New Roman" w:cs="Times New Roman"/>
          <w:szCs w:val="24"/>
          <w:lang w:eastAsia="ar-SA"/>
        </w:rPr>
        <w:t>8</w:t>
      </w:r>
      <w:r w:rsidR="00D762DE" w:rsidRPr="007C3EB0">
        <w:rPr>
          <w:rFonts w:ascii="Times New Roman" w:hAnsi="Times New Roman" w:cs="Times New Roman"/>
          <w:szCs w:val="24"/>
          <w:lang w:eastAsia="ar-SA"/>
        </w:rPr>
        <w:t xml:space="preserve"> </w:t>
      </w:r>
      <w:r w:rsidR="00E837F7" w:rsidRPr="007C3EB0">
        <w:rPr>
          <w:rFonts w:ascii="Times New Roman" w:hAnsi="Times New Roman" w:cs="Times New Roman"/>
          <w:szCs w:val="24"/>
          <w:lang w:eastAsia="ar-SA"/>
        </w:rPr>
        <w:t>przewidziano jednoznacznie</w:t>
      </w:r>
      <w:r w:rsidRPr="007C3EB0">
        <w:rPr>
          <w:rFonts w:ascii="Times New Roman" w:hAnsi="Times New Roman" w:cs="Times New Roman"/>
          <w:szCs w:val="24"/>
          <w:lang w:eastAsia="ar-SA"/>
        </w:rPr>
        <w:t>, iż z</w:t>
      </w:r>
      <w:r w:rsidR="00EB7507" w:rsidRPr="007C3EB0">
        <w:rPr>
          <w:rFonts w:ascii="Times New Roman" w:hAnsi="Times New Roman" w:cs="Times New Roman"/>
          <w:szCs w:val="24"/>
          <w:lang w:eastAsia="ar-SA"/>
        </w:rPr>
        <w:t>ezwolenia na pobyt czasowy i</w:t>
      </w:r>
      <w:r w:rsidR="009D7A0D">
        <w:rPr>
          <w:rFonts w:ascii="Times New Roman" w:hAnsi="Times New Roman" w:cs="Times New Roman"/>
          <w:szCs w:val="24"/>
          <w:lang w:eastAsia="ar-SA"/>
        </w:rPr>
        <w:t xml:space="preserve"> </w:t>
      </w:r>
      <w:r w:rsidR="00993CF9">
        <w:rPr>
          <w:rFonts w:ascii="Times New Roman" w:hAnsi="Times New Roman" w:cs="Times New Roman"/>
          <w:szCs w:val="24"/>
          <w:lang w:eastAsia="ar-SA"/>
        </w:rPr>
        <w:t>pracę, o </w:t>
      </w:r>
      <w:r w:rsidR="00EB7507" w:rsidRPr="007C3EB0">
        <w:rPr>
          <w:rFonts w:ascii="Times New Roman" w:hAnsi="Times New Roman" w:cs="Times New Roman"/>
          <w:szCs w:val="24"/>
          <w:lang w:eastAsia="ar-SA"/>
        </w:rPr>
        <w:t xml:space="preserve">którym mowa w art. 114 ust. 1 lub art. 126 </w:t>
      </w:r>
      <w:r w:rsidRPr="007C3EB0">
        <w:rPr>
          <w:rFonts w:ascii="Times New Roman" w:hAnsi="Times New Roman" w:cs="Times New Roman"/>
          <w:szCs w:val="24"/>
          <w:lang w:eastAsia="ar-SA"/>
        </w:rPr>
        <w:t>ww</w:t>
      </w:r>
      <w:r w:rsidR="00D762DE" w:rsidRPr="007C3EB0">
        <w:rPr>
          <w:rFonts w:ascii="Times New Roman" w:hAnsi="Times New Roman" w:cs="Times New Roman"/>
          <w:szCs w:val="24"/>
          <w:lang w:eastAsia="ar-SA"/>
        </w:rPr>
        <w:t>.</w:t>
      </w:r>
      <w:r w:rsidRPr="007C3EB0">
        <w:rPr>
          <w:rFonts w:ascii="Times New Roman" w:hAnsi="Times New Roman" w:cs="Times New Roman"/>
          <w:szCs w:val="24"/>
          <w:lang w:eastAsia="ar-SA"/>
        </w:rPr>
        <w:t xml:space="preserve"> ustawy</w:t>
      </w:r>
      <w:r w:rsidR="009D7A0D">
        <w:rPr>
          <w:rFonts w:ascii="Times New Roman" w:hAnsi="Times New Roman" w:cs="Times New Roman"/>
          <w:szCs w:val="24"/>
          <w:lang w:eastAsia="ar-SA"/>
        </w:rPr>
        <w:t>,</w:t>
      </w:r>
      <w:r w:rsidRPr="007C3EB0">
        <w:rPr>
          <w:rFonts w:ascii="Times New Roman" w:hAnsi="Times New Roman" w:cs="Times New Roman"/>
          <w:szCs w:val="24"/>
          <w:lang w:eastAsia="ar-SA"/>
        </w:rPr>
        <w:t xml:space="preserve"> </w:t>
      </w:r>
      <w:r w:rsidR="00EB7507" w:rsidRPr="007C3EB0">
        <w:rPr>
          <w:rFonts w:ascii="Times New Roman" w:hAnsi="Times New Roman" w:cs="Times New Roman"/>
          <w:szCs w:val="24"/>
          <w:lang w:eastAsia="ar-SA"/>
        </w:rPr>
        <w:t>udziela się na okres 2 lat, licząc od dnia wydania decyzji</w:t>
      </w:r>
      <w:r w:rsidRPr="007C3EB0">
        <w:rPr>
          <w:rFonts w:ascii="Times New Roman" w:hAnsi="Times New Roman" w:cs="Times New Roman"/>
          <w:szCs w:val="24"/>
          <w:lang w:eastAsia="ar-SA"/>
        </w:rPr>
        <w:t>, a d</w:t>
      </w:r>
      <w:r w:rsidR="00EB7507" w:rsidRPr="007C3EB0">
        <w:rPr>
          <w:rFonts w:ascii="Times New Roman" w:hAnsi="Times New Roman" w:cs="Times New Roman"/>
          <w:szCs w:val="24"/>
          <w:lang w:eastAsia="ar-SA"/>
        </w:rPr>
        <w:t>o określenia okresu, na jaki udziela s</w:t>
      </w:r>
      <w:r w:rsidR="00993CF9">
        <w:rPr>
          <w:rFonts w:ascii="Times New Roman" w:hAnsi="Times New Roman" w:cs="Times New Roman"/>
          <w:szCs w:val="24"/>
          <w:lang w:eastAsia="ar-SA"/>
        </w:rPr>
        <w:t>ię zezwolenia, stosuje się art. </w:t>
      </w:r>
      <w:r w:rsidR="00EB7507" w:rsidRPr="007C3EB0">
        <w:rPr>
          <w:rFonts w:ascii="Times New Roman" w:hAnsi="Times New Roman" w:cs="Times New Roman"/>
          <w:szCs w:val="24"/>
          <w:lang w:eastAsia="ar-SA"/>
        </w:rPr>
        <w:t>57 § 1 ustawy z dnia 14 czerwca 1960 r. – Kodeks postępowania administracyjnego</w:t>
      </w:r>
      <w:r w:rsidR="003D69E9" w:rsidRPr="007C3EB0">
        <w:rPr>
          <w:rFonts w:ascii="Times New Roman" w:hAnsi="Times New Roman" w:cs="Times New Roman"/>
          <w:szCs w:val="24"/>
          <w:lang w:eastAsia="ar-SA"/>
        </w:rPr>
        <w:t>, co pozwala na precyzyjne określenie okresu dwóch lat przy uży</w:t>
      </w:r>
      <w:r w:rsidR="00993CF9">
        <w:rPr>
          <w:rFonts w:ascii="Times New Roman" w:hAnsi="Times New Roman" w:cs="Times New Roman"/>
          <w:szCs w:val="24"/>
          <w:lang w:eastAsia="ar-SA"/>
        </w:rPr>
        <w:t>ciu zasad obliczania terminów w </w:t>
      </w:r>
      <w:r w:rsidR="003D69E9" w:rsidRPr="007C3EB0">
        <w:rPr>
          <w:rFonts w:ascii="Times New Roman" w:hAnsi="Times New Roman" w:cs="Times New Roman"/>
          <w:szCs w:val="24"/>
          <w:lang w:eastAsia="ar-SA"/>
        </w:rPr>
        <w:t>postępowaniu administracyjnym, które pomijają dzień, w</w:t>
      </w:r>
      <w:r w:rsidR="009D7A0D">
        <w:rPr>
          <w:rFonts w:ascii="Times New Roman" w:hAnsi="Times New Roman" w:cs="Times New Roman"/>
          <w:szCs w:val="24"/>
          <w:lang w:eastAsia="ar-SA"/>
        </w:rPr>
        <w:t xml:space="preserve"> </w:t>
      </w:r>
      <w:r w:rsidR="003D69E9" w:rsidRPr="007C3EB0">
        <w:rPr>
          <w:rFonts w:ascii="Times New Roman" w:hAnsi="Times New Roman" w:cs="Times New Roman"/>
          <w:szCs w:val="24"/>
          <w:lang w:eastAsia="ar-SA"/>
        </w:rPr>
        <w:t>którym zezwolenie zostało udzielone.</w:t>
      </w:r>
    </w:p>
    <w:p w14:paraId="2B1879E8" w14:textId="408F5E72" w:rsidR="00EB7507" w:rsidRPr="007C3EB0" w:rsidRDefault="00AD4A3E"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Zgodnie z ust. </w:t>
      </w:r>
      <w:r w:rsidR="00EB7507" w:rsidRPr="007C3EB0">
        <w:rPr>
          <w:rFonts w:ascii="Times New Roman" w:hAnsi="Times New Roman" w:cs="Times New Roman"/>
          <w:szCs w:val="24"/>
          <w:lang w:eastAsia="ar-SA"/>
        </w:rPr>
        <w:t>3</w:t>
      </w:r>
      <w:r w:rsidRPr="007C3EB0">
        <w:rPr>
          <w:rFonts w:ascii="Times New Roman" w:hAnsi="Times New Roman" w:cs="Times New Roman"/>
          <w:szCs w:val="24"/>
          <w:lang w:eastAsia="ar-SA"/>
        </w:rPr>
        <w:t xml:space="preserve"> zezwolenie na pobyt czasowy i pracę zostanie udzielone, </w:t>
      </w:r>
      <w:r w:rsidR="00EB7507" w:rsidRPr="007C3EB0">
        <w:rPr>
          <w:rFonts w:ascii="Times New Roman" w:hAnsi="Times New Roman" w:cs="Times New Roman"/>
          <w:szCs w:val="24"/>
          <w:lang w:eastAsia="ar-SA"/>
        </w:rPr>
        <w:t>jeżeli</w:t>
      </w:r>
      <w:r w:rsidRPr="007C3EB0">
        <w:rPr>
          <w:rFonts w:ascii="Times New Roman" w:hAnsi="Times New Roman" w:cs="Times New Roman"/>
          <w:szCs w:val="24"/>
          <w:lang w:eastAsia="ar-SA"/>
        </w:rPr>
        <w:t>:</w:t>
      </w:r>
    </w:p>
    <w:p w14:paraId="6509949E" w14:textId="6F4BF3EA" w:rsidR="00EB7507" w:rsidRPr="007C3EB0" w:rsidRDefault="00EB7507" w:rsidP="007C3EB0">
      <w:pPr>
        <w:pStyle w:val="Akapitzlist"/>
        <w:numPr>
          <w:ilvl w:val="0"/>
          <w:numId w:val="47"/>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 xml:space="preserve">termin na złożenie wniosku o udzielenie cudzoziemcowi zezwolenia na pobyt czasowy i pracę, o którym mowa w art. 114 ust. 1 lub art. 126 </w:t>
      </w:r>
      <w:r w:rsidR="00AD4A3E" w:rsidRPr="007C3EB0">
        <w:rPr>
          <w:rFonts w:ascii="Times New Roman" w:hAnsi="Times New Roman"/>
          <w:sz w:val="24"/>
          <w:szCs w:val="24"/>
          <w:lang w:eastAsia="ar-SA"/>
        </w:rPr>
        <w:t>u</w:t>
      </w:r>
      <w:r w:rsidRPr="007C3EB0">
        <w:rPr>
          <w:rFonts w:ascii="Times New Roman" w:hAnsi="Times New Roman"/>
          <w:sz w:val="24"/>
          <w:szCs w:val="24"/>
          <w:lang w:eastAsia="ar-SA"/>
        </w:rPr>
        <w:t>stawy</w:t>
      </w:r>
      <w:r w:rsidR="009D7A0D">
        <w:rPr>
          <w:rFonts w:ascii="Times New Roman" w:hAnsi="Times New Roman"/>
          <w:sz w:val="24"/>
          <w:szCs w:val="24"/>
          <w:lang w:eastAsia="ar-SA"/>
        </w:rPr>
        <w:t>,</w:t>
      </w:r>
      <w:r w:rsidRPr="007C3EB0">
        <w:rPr>
          <w:rFonts w:ascii="Times New Roman" w:hAnsi="Times New Roman"/>
          <w:sz w:val="24"/>
          <w:szCs w:val="24"/>
          <w:lang w:eastAsia="ar-SA"/>
        </w:rPr>
        <w:t xml:space="preserve"> został zachowany</w:t>
      </w:r>
      <w:r w:rsidR="00AD4A3E" w:rsidRPr="007C3EB0">
        <w:rPr>
          <w:rFonts w:ascii="Times New Roman" w:hAnsi="Times New Roman"/>
          <w:sz w:val="24"/>
          <w:szCs w:val="24"/>
          <w:lang w:eastAsia="ar-SA"/>
        </w:rPr>
        <w:t xml:space="preserve"> (tj. cudzoziemiec złożył wniosek w tej sprawie w czasie legalnego pobytu na terytorium Polski)</w:t>
      </w:r>
      <w:r w:rsidRPr="007C3EB0">
        <w:rPr>
          <w:rFonts w:ascii="Times New Roman" w:hAnsi="Times New Roman"/>
          <w:sz w:val="24"/>
          <w:szCs w:val="24"/>
          <w:lang w:eastAsia="ar-SA"/>
        </w:rPr>
        <w:t xml:space="preserve"> i wniosek nie zawiera braków formalnych lub braki formalne zostały uzupełnione w terminie</w:t>
      </w:r>
      <w:r w:rsidR="00AD4A3E" w:rsidRPr="007C3EB0">
        <w:rPr>
          <w:rFonts w:ascii="Times New Roman" w:hAnsi="Times New Roman"/>
          <w:sz w:val="24"/>
          <w:szCs w:val="24"/>
          <w:lang w:eastAsia="ar-SA"/>
        </w:rPr>
        <w:t xml:space="preserve"> oraz</w:t>
      </w:r>
    </w:p>
    <w:p w14:paraId="3B975B59" w14:textId="18F7E6F5" w:rsidR="00EB7507" w:rsidRPr="007C3EB0" w:rsidRDefault="00EB7507" w:rsidP="007C3EB0">
      <w:pPr>
        <w:pStyle w:val="Akapitzlist"/>
        <w:numPr>
          <w:ilvl w:val="0"/>
          <w:numId w:val="47"/>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 xml:space="preserve">cudzoziemiec zadeklarował we wniosku o udzielenie mu zezwolenia na pobyt czasowy i pracę, że celem jego pobytu na terytorium Rzeczypospolitej Polskiej jest wykonywanie pracy, lub taką deklarację złożył wobec organu prowadzącego postępowanie najpóźniej w dniu </w:t>
      </w:r>
      <w:r w:rsidR="00E5091D" w:rsidRPr="007C3EB0">
        <w:rPr>
          <w:rFonts w:ascii="Times New Roman" w:hAnsi="Times New Roman"/>
          <w:sz w:val="24"/>
          <w:szCs w:val="24"/>
          <w:lang w:eastAsia="ar-SA"/>
        </w:rPr>
        <w:t>31 grudnia</w:t>
      </w:r>
      <w:r w:rsidRPr="007C3EB0">
        <w:rPr>
          <w:rFonts w:ascii="Times New Roman" w:hAnsi="Times New Roman"/>
          <w:sz w:val="24"/>
          <w:szCs w:val="24"/>
          <w:lang w:eastAsia="ar-SA"/>
        </w:rPr>
        <w:t xml:space="preserve"> 2020 r.</w:t>
      </w:r>
    </w:p>
    <w:p w14:paraId="61E401CD" w14:textId="0B892E36" w:rsidR="00B3319F" w:rsidRPr="007C3EB0" w:rsidRDefault="008974D9"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Zgodnie z ust. </w:t>
      </w:r>
      <w:r w:rsidR="00EB7507" w:rsidRPr="007C3EB0">
        <w:rPr>
          <w:rFonts w:ascii="Times New Roman" w:hAnsi="Times New Roman" w:cs="Times New Roman"/>
          <w:szCs w:val="24"/>
          <w:lang w:eastAsia="ar-SA"/>
        </w:rPr>
        <w:t>4</w:t>
      </w:r>
      <w:r w:rsidRPr="007C3EB0">
        <w:rPr>
          <w:rFonts w:ascii="Times New Roman" w:hAnsi="Times New Roman" w:cs="Times New Roman"/>
          <w:szCs w:val="24"/>
          <w:lang w:eastAsia="ar-SA"/>
        </w:rPr>
        <w:t xml:space="preserve"> udzielenie zezwolenia na pobyt czasowy i prace nie będzie dotyczyć sytuacji, </w:t>
      </w:r>
      <w:r w:rsidR="00EB7507" w:rsidRPr="007C3EB0">
        <w:rPr>
          <w:rFonts w:ascii="Times New Roman" w:hAnsi="Times New Roman" w:cs="Times New Roman"/>
          <w:szCs w:val="24"/>
          <w:lang w:eastAsia="ar-SA"/>
        </w:rPr>
        <w:t xml:space="preserve">gdy postępowanie było prowadzone mimo istnienia podstaw do odmowy jego wszczęcia, o których mowa w art. 99 ust. 1 lub 1a, lub art. 116 ustawy </w:t>
      </w:r>
      <w:r w:rsidR="002049A0" w:rsidRPr="007C3EB0">
        <w:rPr>
          <w:rFonts w:ascii="Times New Roman" w:hAnsi="Times New Roman" w:cs="Times New Roman"/>
          <w:szCs w:val="24"/>
          <w:lang w:eastAsia="ar-SA"/>
        </w:rPr>
        <w:t>o</w:t>
      </w:r>
      <w:r w:rsidR="009D7A0D">
        <w:rPr>
          <w:rFonts w:ascii="Times New Roman" w:hAnsi="Times New Roman" w:cs="Times New Roman"/>
          <w:szCs w:val="24"/>
          <w:lang w:eastAsia="ar-SA"/>
        </w:rPr>
        <w:t xml:space="preserve"> </w:t>
      </w:r>
      <w:r w:rsidR="002049A0" w:rsidRPr="007C3EB0">
        <w:rPr>
          <w:rFonts w:ascii="Times New Roman" w:hAnsi="Times New Roman" w:cs="Times New Roman"/>
          <w:szCs w:val="24"/>
          <w:lang w:eastAsia="ar-SA"/>
        </w:rPr>
        <w:t>cud</w:t>
      </w:r>
      <w:r w:rsidR="00614E9A" w:rsidRPr="007C3EB0">
        <w:rPr>
          <w:rFonts w:ascii="Times New Roman" w:hAnsi="Times New Roman" w:cs="Times New Roman"/>
          <w:szCs w:val="24"/>
          <w:lang w:eastAsia="ar-SA"/>
        </w:rPr>
        <w:t>z</w:t>
      </w:r>
      <w:r w:rsidR="002049A0" w:rsidRPr="007C3EB0">
        <w:rPr>
          <w:rFonts w:ascii="Times New Roman" w:hAnsi="Times New Roman" w:cs="Times New Roman"/>
          <w:szCs w:val="24"/>
          <w:lang w:eastAsia="ar-SA"/>
        </w:rPr>
        <w:t>oziemcach</w:t>
      </w:r>
      <w:r w:rsidR="00EB7507" w:rsidRPr="007C3EB0">
        <w:rPr>
          <w:rFonts w:ascii="Times New Roman" w:hAnsi="Times New Roman" w:cs="Times New Roman"/>
          <w:szCs w:val="24"/>
          <w:lang w:eastAsia="ar-SA"/>
        </w:rPr>
        <w:t>.</w:t>
      </w:r>
      <w:r w:rsidR="00993CF9">
        <w:rPr>
          <w:rFonts w:ascii="Times New Roman" w:hAnsi="Times New Roman" w:cs="Times New Roman"/>
          <w:szCs w:val="24"/>
          <w:lang w:eastAsia="ar-SA"/>
        </w:rPr>
        <w:t xml:space="preserve"> Z </w:t>
      </w:r>
      <w:r w:rsidR="00614E9A" w:rsidRPr="007C3EB0">
        <w:rPr>
          <w:rFonts w:ascii="Times New Roman" w:hAnsi="Times New Roman" w:cs="Times New Roman"/>
          <w:szCs w:val="24"/>
          <w:lang w:eastAsia="ar-SA"/>
        </w:rPr>
        <w:t>kolei zgodnie z ust. 5 powyższe zezwolenie zostanie udzielone w</w:t>
      </w:r>
      <w:r w:rsidR="009D7A0D">
        <w:rPr>
          <w:rFonts w:ascii="Times New Roman" w:hAnsi="Times New Roman" w:cs="Times New Roman"/>
          <w:szCs w:val="24"/>
          <w:lang w:eastAsia="ar-SA"/>
        </w:rPr>
        <w:t xml:space="preserve"> </w:t>
      </w:r>
      <w:r w:rsidR="00614E9A" w:rsidRPr="007C3EB0">
        <w:rPr>
          <w:rFonts w:ascii="Times New Roman" w:hAnsi="Times New Roman" w:cs="Times New Roman"/>
          <w:szCs w:val="24"/>
          <w:lang w:eastAsia="ar-SA"/>
        </w:rPr>
        <w:t>sytuacji postępowań</w:t>
      </w:r>
      <w:r w:rsidR="00EB7507" w:rsidRPr="007C3EB0">
        <w:rPr>
          <w:rFonts w:ascii="Times New Roman" w:hAnsi="Times New Roman" w:cs="Times New Roman"/>
          <w:szCs w:val="24"/>
          <w:lang w:eastAsia="ar-SA"/>
        </w:rPr>
        <w:t>, które były w dniu wejścia w życie niniejszej ustawy zawieszone, pod warunkiem ich podjęcia w terminie 3 miesięcy od dnia jej wejścia w życie.</w:t>
      </w:r>
    </w:p>
    <w:p w14:paraId="0A03882B" w14:textId="74617E3F" w:rsidR="00A70A02" w:rsidRPr="007C3EB0" w:rsidRDefault="00A70A0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W ust. 6 określono organ właściwy do udzielenia zezwolenia na pobyt czasowy i</w:t>
      </w:r>
      <w:r w:rsidR="009D7A0D">
        <w:rPr>
          <w:rFonts w:ascii="Times New Roman" w:hAnsi="Times New Roman" w:cs="Times New Roman"/>
          <w:szCs w:val="24"/>
          <w:lang w:eastAsia="ar-SA"/>
        </w:rPr>
        <w:t xml:space="preserve"> </w:t>
      </w:r>
      <w:r w:rsidRPr="007C3EB0">
        <w:rPr>
          <w:rFonts w:ascii="Times New Roman" w:hAnsi="Times New Roman" w:cs="Times New Roman"/>
          <w:szCs w:val="24"/>
          <w:lang w:eastAsia="ar-SA"/>
        </w:rPr>
        <w:t xml:space="preserve">pracę, o którym mowa </w:t>
      </w:r>
      <w:r w:rsidR="009D7A0D">
        <w:rPr>
          <w:rFonts w:ascii="Times New Roman" w:hAnsi="Times New Roman" w:cs="Times New Roman"/>
          <w:szCs w:val="24"/>
        </w:rPr>
        <w:t xml:space="preserve">w art. 114 ust. 1 lub art. 126 </w:t>
      </w:r>
      <w:r w:rsidR="00642413" w:rsidRPr="007C3EB0">
        <w:rPr>
          <w:rFonts w:ascii="Times New Roman" w:hAnsi="Times New Roman" w:cs="Times New Roman"/>
          <w:szCs w:val="24"/>
        </w:rPr>
        <w:t>ustawy o cudzoziemcach</w:t>
      </w:r>
      <w:r w:rsidRPr="007C3EB0">
        <w:rPr>
          <w:rFonts w:ascii="Times New Roman" w:hAnsi="Times New Roman" w:cs="Times New Roman"/>
          <w:szCs w:val="24"/>
          <w:lang w:eastAsia="ar-SA"/>
        </w:rPr>
        <w:t xml:space="preserve">, którym będzie </w:t>
      </w:r>
      <w:r w:rsidR="009D7A0D">
        <w:rPr>
          <w:rFonts w:ascii="Times New Roman" w:hAnsi="Times New Roman" w:cs="Times New Roman"/>
          <w:szCs w:val="24"/>
          <w:lang w:eastAsia="ar-SA"/>
        </w:rPr>
        <w:t>wojewoda właściwy ze względu na</w:t>
      </w:r>
      <w:r w:rsidRPr="007C3EB0">
        <w:rPr>
          <w:rFonts w:ascii="Times New Roman" w:hAnsi="Times New Roman" w:cs="Times New Roman"/>
          <w:szCs w:val="24"/>
          <w:lang w:eastAsia="ar-SA"/>
        </w:rPr>
        <w:t xml:space="preserve"> miejsce pobytu cudzoz</w:t>
      </w:r>
      <w:r w:rsidR="00993CF9">
        <w:rPr>
          <w:rFonts w:ascii="Times New Roman" w:hAnsi="Times New Roman" w:cs="Times New Roman"/>
          <w:szCs w:val="24"/>
          <w:lang w:eastAsia="ar-SA"/>
        </w:rPr>
        <w:t>iemca w dniu złożenia wniosku o </w:t>
      </w:r>
      <w:r w:rsidRPr="007C3EB0">
        <w:rPr>
          <w:rFonts w:ascii="Times New Roman" w:hAnsi="Times New Roman" w:cs="Times New Roman"/>
          <w:szCs w:val="24"/>
          <w:lang w:eastAsia="ar-SA"/>
        </w:rPr>
        <w:t>udzielenie tego zezwolenia, a jeżeli doszło do zmiany miejsca pobytu przed dniem wejścia w życie niniejszej ustawy – ze względu na to miejsce pobytu</w:t>
      </w:r>
      <w:r w:rsidR="00E837F7" w:rsidRPr="007C3EB0">
        <w:rPr>
          <w:rFonts w:ascii="Times New Roman" w:hAnsi="Times New Roman" w:cs="Times New Roman"/>
          <w:szCs w:val="24"/>
          <w:lang w:eastAsia="ar-SA"/>
        </w:rPr>
        <w:t xml:space="preserve"> (ostatnia zmiana miejsca </w:t>
      </w:r>
      <w:r w:rsidR="00E837F7" w:rsidRPr="007C3EB0">
        <w:rPr>
          <w:rFonts w:ascii="Times New Roman" w:hAnsi="Times New Roman" w:cs="Times New Roman"/>
          <w:szCs w:val="24"/>
          <w:lang w:eastAsia="ar-SA"/>
        </w:rPr>
        <w:lastRenderedPageBreak/>
        <w:t>pobytu)</w:t>
      </w:r>
      <w:r w:rsidRPr="007C3EB0">
        <w:rPr>
          <w:rFonts w:ascii="Times New Roman" w:hAnsi="Times New Roman" w:cs="Times New Roman"/>
          <w:szCs w:val="24"/>
          <w:lang w:eastAsia="ar-SA"/>
        </w:rPr>
        <w:t>, albo w postępowaniu odwoławczym – Szef Urzędu do Spraw Cudzoziemców jako organ odwoławczy.</w:t>
      </w:r>
      <w:r w:rsidR="00E837F7" w:rsidRPr="007C3EB0">
        <w:rPr>
          <w:rFonts w:ascii="Times New Roman" w:hAnsi="Times New Roman" w:cs="Times New Roman"/>
          <w:szCs w:val="24"/>
          <w:lang w:eastAsia="ar-SA"/>
        </w:rPr>
        <w:t xml:space="preserve"> Tym samym całokształt przepisów składających się na udzielanie zezwoleń na pobyt czasowy i pracę w tym szczególnym trybie wyraźnie przesądza, że w tym trybie kończone będą tak postępowania, które w dniu wejścia w życie ustawy prowadzone były przed wojewodą, jak i postępowania, które w dniu wejścia w życie ustawy prowadzone były przez Szefa Urzędu do Spraw Cudzoziemców jako organ odwoławczy.</w:t>
      </w:r>
    </w:p>
    <w:p w14:paraId="10429D10" w14:textId="0B9D8556" w:rsidR="00A70A02" w:rsidRPr="00883F31" w:rsidRDefault="003E2CB5"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W ust. </w:t>
      </w:r>
      <w:r w:rsidR="00A70A02" w:rsidRPr="007C3EB0">
        <w:rPr>
          <w:rFonts w:ascii="Times New Roman" w:hAnsi="Times New Roman" w:cs="Times New Roman"/>
          <w:szCs w:val="24"/>
          <w:lang w:eastAsia="ar-SA"/>
        </w:rPr>
        <w:t>7</w:t>
      </w:r>
      <w:r w:rsidRPr="007C3EB0">
        <w:rPr>
          <w:rFonts w:ascii="Times New Roman" w:hAnsi="Times New Roman" w:cs="Times New Roman"/>
          <w:szCs w:val="24"/>
          <w:lang w:eastAsia="ar-SA"/>
        </w:rPr>
        <w:t xml:space="preserve"> i 8 przewiduje się, iż d</w:t>
      </w:r>
      <w:r w:rsidR="00A70A02" w:rsidRPr="007C3EB0">
        <w:rPr>
          <w:rFonts w:ascii="Times New Roman" w:hAnsi="Times New Roman" w:cs="Times New Roman"/>
          <w:szCs w:val="24"/>
          <w:lang w:eastAsia="ar-SA"/>
        </w:rPr>
        <w:t>o ustalenia okoliczności</w:t>
      </w:r>
      <w:r w:rsidR="003451C6" w:rsidRPr="007C3EB0">
        <w:rPr>
          <w:rFonts w:ascii="Times New Roman" w:hAnsi="Times New Roman" w:cs="Times New Roman"/>
          <w:szCs w:val="24"/>
          <w:lang w:eastAsia="ar-SA"/>
        </w:rPr>
        <w:t xml:space="preserve"> odmowy udzielenia zezwolenia na pobyt czasowy i pracę </w:t>
      </w:r>
      <w:r w:rsidRPr="007C3EB0">
        <w:rPr>
          <w:rFonts w:ascii="Times New Roman" w:hAnsi="Times New Roman" w:cs="Times New Roman"/>
          <w:szCs w:val="24"/>
          <w:lang w:eastAsia="ar-SA"/>
        </w:rPr>
        <w:t xml:space="preserve">przez organ właściwy do udzielenia zezwolenia, </w:t>
      </w:r>
      <w:r w:rsidR="003451C6" w:rsidRPr="007C3EB0">
        <w:rPr>
          <w:rFonts w:ascii="Times New Roman" w:hAnsi="Times New Roman" w:cs="Times New Roman"/>
          <w:szCs w:val="24"/>
          <w:lang w:eastAsia="ar-SA"/>
        </w:rPr>
        <w:t>dotyczących względów obronności, bezpieczeństwa państwa lub ochrony bezpieczeństwa i porządku publicznego lub zobowiąza</w:t>
      </w:r>
      <w:r w:rsidR="002C2B67" w:rsidRPr="007C3EB0">
        <w:rPr>
          <w:rFonts w:ascii="Times New Roman" w:hAnsi="Times New Roman" w:cs="Times New Roman"/>
          <w:szCs w:val="24"/>
          <w:lang w:eastAsia="ar-SA"/>
        </w:rPr>
        <w:t>ń</w:t>
      </w:r>
      <w:r w:rsidR="003451C6" w:rsidRPr="007C3EB0">
        <w:rPr>
          <w:rFonts w:ascii="Times New Roman" w:hAnsi="Times New Roman" w:cs="Times New Roman"/>
          <w:szCs w:val="24"/>
          <w:lang w:eastAsia="ar-SA"/>
        </w:rPr>
        <w:t xml:space="preserve"> wynikając</w:t>
      </w:r>
      <w:r w:rsidR="002C2B67" w:rsidRPr="007C3EB0">
        <w:rPr>
          <w:rFonts w:ascii="Times New Roman" w:hAnsi="Times New Roman" w:cs="Times New Roman"/>
          <w:szCs w:val="24"/>
          <w:lang w:eastAsia="ar-SA"/>
        </w:rPr>
        <w:t>ych</w:t>
      </w:r>
      <w:r w:rsidR="003451C6" w:rsidRPr="007C3EB0">
        <w:rPr>
          <w:rFonts w:ascii="Times New Roman" w:hAnsi="Times New Roman" w:cs="Times New Roman"/>
          <w:szCs w:val="24"/>
          <w:lang w:eastAsia="ar-SA"/>
        </w:rPr>
        <w:t xml:space="preserve"> z postanowień ratyfikowanych umów międzynarodowych obowiązujących Rzeczpospolitą Polską</w:t>
      </w:r>
      <w:r w:rsidR="00A70A02" w:rsidRPr="007C3EB0">
        <w:rPr>
          <w:rFonts w:ascii="Times New Roman" w:hAnsi="Times New Roman" w:cs="Times New Roman"/>
          <w:szCs w:val="24"/>
          <w:lang w:eastAsia="ar-SA"/>
        </w:rPr>
        <w:t xml:space="preserve">, </w:t>
      </w:r>
      <w:r w:rsidR="002C2B67" w:rsidRPr="007C3EB0">
        <w:rPr>
          <w:rFonts w:ascii="Times New Roman" w:hAnsi="Times New Roman" w:cs="Times New Roman"/>
          <w:szCs w:val="24"/>
          <w:lang w:eastAsia="ar-SA"/>
        </w:rPr>
        <w:t>zastosowanie będzie mieć</w:t>
      </w:r>
      <w:r w:rsidR="00993CF9">
        <w:rPr>
          <w:rFonts w:ascii="Times New Roman" w:hAnsi="Times New Roman" w:cs="Times New Roman"/>
          <w:szCs w:val="24"/>
          <w:lang w:eastAsia="ar-SA"/>
        </w:rPr>
        <w:t xml:space="preserve"> art. </w:t>
      </w:r>
      <w:r w:rsidR="00A70A02" w:rsidRPr="007C3EB0">
        <w:rPr>
          <w:rFonts w:ascii="Times New Roman" w:hAnsi="Times New Roman" w:cs="Times New Roman"/>
          <w:szCs w:val="24"/>
          <w:lang w:eastAsia="ar-SA"/>
        </w:rPr>
        <w:t xml:space="preserve">109 ustawy </w:t>
      </w:r>
      <w:r w:rsidR="002C2B67" w:rsidRPr="007C3EB0">
        <w:rPr>
          <w:rFonts w:ascii="Times New Roman" w:hAnsi="Times New Roman" w:cs="Times New Roman"/>
          <w:szCs w:val="24"/>
          <w:lang w:eastAsia="ar-SA"/>
        </w:rPr>
        <w:t xml:space="preserve">o cudzoziemcach. </w:t>
      </w:r>
      <w:r w:rsidR="00A70A02" w:rsidRPr="00883F31">
        <w:rPr>
          <w:rFonts w:ascii="Times New Roman" w:hAnsi="Times New Roman" w:cs="Times New Roman"/>
          <w:szCs w:val="24"/>
          <w:lang w:eastAsia="ar-SA"/>
        </w:rPr>
        <w:t>Jeżeli w postępowaniach</w:t>
      </w:r>
      <w:r w:rsidRPr="00883F31">
        <w:rPr>
          <w:rFonts w:ascii="Times New Roman" w:hAnsi="Times New Roman" w:cs="Times New Roman"/>
          <w:szCs w:val="24"/>
          <w:lang w:eastAsia="ar-SA"/>
        </w:rPr>
        <w:t xml:space="preserve"> tych</w:t>
      </w:r>
      <w:r w:rsidR="00A70A02" w:rsidRPr="00883F31">
        <w:rPr>
          <w:rFonts w:ascii="Times New Roman" w:hAnsi="Times New Roman" w:cs="Times New Roman"/>
          <w:szCs w:val="24"/>
          <w:lang w:eastAsia="ar-SA"/>
        </w:rPr>
        <w:t xml:space="preserve"> wymóg uzyskania informacji w trybie określonym w art. 109 ustawy </w:t>
      </w:r>
      <w:r w:rsidRPr="00883F31">
        <w:rPr>
          <w:rFonts w:ascii="Times New Roman" w:hAnsi="Times New Roman" w:cs="Times New Roman"/>
          <w:szCs w:val="24"/>
          <w:lang w:eastAsia="ar-SA"/>
        </w:rPr>
        <w:t>o</w:t>
      </w:r>
      <w:r w:rsidR="000B47A7">
        <w:rPr>
          <w:rFonts w:ascii="Times New Roman" w:hAnsi="Times New Roman" w:cs="Times New Roman"/>
          <w:szCs w:val="24"/>
          <w:lang w:eastAsia="ar-SA"/>
        </w:rPr>
        <w:t xml:space="preserve"> </w:t>
      </w:r>
      <w:r w:rsidRPr="00883F31">
        <w:rPr>
          <w:rFonts w:ascii="Times New Roman" w:hAnsi="Times New Roman" w:cs="Times New Roman"/>
          <w:szCs w:val="24"/>
          <w:lang w:eastAsia="ar-SA"/>
        </w:rPr>
        <w:t>cudzoziemcach</w:t>
      </w:r>
      <w:r w:rsidR="00A70A02" w:rsidRPr="00883F31">
        <w:rPr>
          <w:rFonts w:ascii="Times New Roman" w:hAnsi="Times New Roman" w:cs="Times New Roman"/>
          <w:szCs w:val="24"/>
          <w:lang w:eastAsia="ar-SA"/>
        </w:rPr>
        <w:t xml:space="preserve"> z</w:t>
      </w:r>
      <w:r w:rsidR="00993CF9">
        <w:rPr>
          <w:rFonts w:ascii="Times New Roman" w:hAnsi="Times New Roman" w:cs="Times New Roman"/>
          <w:szCs w:val="24"/>
          <w:lang w:eastAsia="ar-SA"/>
        </w:rPr>
        <w:t>ostał spełniony, a po wejściu w </w:t>
      </w:r>
      <w:r w:rsidR="00A70A02" w:rsidRPr="00883F31">
        <w:rPr>
          <w:rFonts w:ascii="Times New Roman" w:hAnsi="Times New Roman" w:cs="Times New Roman"/>
          <w:szCs w:val="24"/>
          <w:lang w:eastAsia="ar-SA"/>
        </w:rPr>
        <w:t>życie niniejszej ustawy ujawni</w:t>
      </w:r>
      <w:r w:rsidRPr="00883F31">
        <w:rPr>
          <w:rFonts w:ascii="Times New Roman" w:hAnsi="Times New Roman" w:cs="Times New Roman"/>
          <w:szCs w:val="24"/>
          <w:lang w:eastAsia="ar-SA"/>
        </w:rPr>
        <w:t>ą</w:t>
      </w:r>
      <w:r w:rsidR="00A70A02" w:rsidRPr="00883F31">
        <w:rPr>
          <w:rFonts w:ascii="Times New Roman" w:hAnsi="Times New Roman" w:cs="Times New Roman"/>
          <w:szCs w:val="24"/>
          <w:lang w:eastAsia="ar-SA"/>
        </w:rPr>
        <w:t xml:space="preserve"> się okoliczności uzas</w:t>
      </w:r>
      <w:r w:rsidR="00993CF9">
        <w:rPr>
          <w:rFonts w:ascii="Times New Roman" w:hAnsi="Times New Roman" w:cs="Times New Roman"/>
          <w:szCs w:val="24"/>
          <w:lang w:eastAsia="ar-SA"/>
        </w:rPr>
        <w:t>adniające ponowne wystąpienie o </w:t>
      </w:r>
      <w:r w:rsidR="00A70A02" w:rsidRPr="00883F31">
        <w:rPr>
          <w:rFonts w:ascii="Times New Roman" w:hAnsi="Times New Roman" w:cs="Times New Roman"/>
          <w:szCs w:val="24"/>
          <w:lang w:eastAsia="ar-SA"/>
        </w:rPr>
        <w:t>przekazanie informacji, czy wjazd cudzoziemca na terytor</w:t>
      </w:r>
      <w:r w:rsidR="00993CF9">
        <w:rPr>
          <w:rFonts w:ascii="Times New Roman" w:hAnsi="Times New Roman" w:cs="Times New Roman"/>
          <w:szCs w:val="24"/>
          <w:lang w:eastAsia="ar-SA"/>
        </w:rPr>
        <w:t>ium Rzeczypospolitej Polskiej i </w:t>
      </w:r>
      <w:r w:rsidR="00A70A02" w:rsidRPr="00883F31">
        <w:rPr>
          <w:rFonts w:ascii="Times New Roman" w:hAnsi="Times New Roman" w:cs="Times New Roman"/>
          <w:szCs w:val="24"/>
          <w:lang w:eastAsia="ar-SA"/>
        </w:rPr>
        <w:t>jego pobyt na tym terytorium mogą stanowić zagrożenie dla obronności lub bezpieczeństwa państwa lub ochrony bezpieczeństwa i porządku publicznego, właściwy do udzielenia zezwolenia organ ponownie</w:t>
      </w:r>
      <w:r w:rsidRPr="00883F31">
        <w:rPr>
          <w:rFonts w:ascii="Times New Roman" w:hAnsi="Times New Roman" w:cs="Times New Roman"/>
          <w:szCs w:val="24"/>
          <w:lang w:eastAsia="ar-SA"/>
        </w:rPr>
        <w:t xml:space="preserve"> będzie się</w:t>
      </w:r>
      <w:r w:rsidR="00A70A02" w:rsidRPr="00883F31">
        <w:rPr>
          <w:rFonts w:ascii="Times New Roman" w:hAnsi="Times New Roman" w:cs="Times New Roman"/>
          <w:szCs w:val="24"/>
          <w:lang w:eastAsia="ar-SA"/>
        </w:rPr>
        <w:t xml:space="preserve"> zwraca</w:t>
      </w:r>
      <w:r w:rsidRPr="00883F31">
        <w:rPr>
          <w:rFonts w:ascii="Times New Roman" w:hAnsi="Times New Roman" w:cs="Times New Roman"/>
          <w:szCs w:val="24"/>
          <w:lang w:eastAsia="ar-SA"/>
        </w:rPr>
        <w:t>ł</w:t>
      </w:r>
      <w:r w:rsidR="00A70A02" w:rsidRPr="00883F31">
        <w:rPr>
          <w:rFonts w:ascii="Times New Roman" w:hAnsi="Times New Roman" w:cs="Times New Roman"/>
          <w:szCs w:val="24"/>
          <w:lang w:eastAsia="ar-SA"/>
        </w:rPr>
        <w:t xml:space="preserve"> o takie informacje.</w:t>
      </w:r>
      <w:r w:rsidR="0057012A" w:rsidRPr="00883F31">
        <w:rPr>
          <w:rFonts w:ascii="Times New Roman" w:hAnsi="Times New Roman" w:cs="Times New Roman"/>
          <w:szCs w:val="24"/>
          <w:lang w:eastAsia="ar-SA"/>
        </w:rPr>
        <w:t xml:space="preserve"> W</w:t>
      </w:r>
      <w:r w:rsidR="00A70A02" w:rsidRPr="00883F31">
        <w:rPr>
          <w:rFonts w:ascii="Times New Roman" w:hAnsi="Times New Roman" w:cs="Times New Roman"/>
          <w:szCs w:val="24"/>
          <w:lang w:eastAsia="ar-SA"/>
        </w:rPr>
        <w:t>ystąpienie o przekazanie informacji i</w:t>
      </w:r>
      <w:r w:rsidR="00514F6A" w:rsidRPr="00883F31">
        <w:rPr>
          <w:rFonts w:ascii="Times New Roman" w:hAnsi="Times New Roman" w:cs="Times New Roman"/>
          <w:szCs w:val="24"/>
          <w:lang w:eastAsia="ar-SA"/>
        </w:rPr>
        <w:t> </w:t>
      </w:r>
      <w:r w:rsidR="00A70A02" w:rsidRPr="00883F31">
        <w:rPr>
          <w:rFonts w:ascii="Times New Roman" w:hAnsi="Times New Roman" w:cs="Times New Roman"/>
          <w:szCs w:val="24"/>
          <w:lang w:eastAsia="ar-SA"/>
        </w:rPr>
        <w:t xml:space="preserve">ich przekazanie w trybie określonym w art. 109 </w:t>
      </w:r>
      <w:r w:rsidR="0057012A" w:rsidRPr="00883F31">
        <w:rPr>
          <w:rFonts w:ascii="Times New Roman" w:hAnsi="Times New Roman" w:cs="Times New Roman"/>
          <w:szCs w:val="24"/>
          <w:lang w:eastAsia="ar-SA"/>
        </w:rPr>
        <w:t>ww</w:t>
      </w:r>
      <w:r w:rsidR="00D762DE" w:rsidRPr="00883F31">
        <w:rPr>
          <w:rFonts w:ascii="Times New Roman" w:hAnsi="Times New Roman" w:cs="Times New Roman"/>
          <w:szCs w:val="24"/>
          <w:lang w:eastAsia="ar-SA"/>
        </w:rPr>
        <w:t>.</w:t>
      </w:r>
      <w:r w:rsidR="00A70A02" w:rsidRPr="00883F31">
        <w:rPr>
          <w:rFonts w:ascii="Times New Roman" w:hAnsi="Times New Roman" w:cs="Times New Roman"/>
          <w:szCs w:val="24"/>
          <w:lang w:eastAsia="ar-SA"/>
        </w:rPr>
        <w:t xml:space="preserve"> ustawy może odbywać się za pomocą środków komunikacji elektronicznej</w:t>
      </w:r>
      <w:r w:rsidR="0057012A" w:rsidRPr="00883F31">
        <w:rPr>
          <w:rFonts w:ascii="Times New Roman" w:hAnsi="Times New Roman" w:cs="Times New Roman"/>
          <w:szCs w:val="24"/>
          <w:lang w:eastAsia="ar-SA"/>
        </w:rPr>
        <w:t xml:space="preserve"> (ust. 9)</w:t>
      </w:r>
      <w:r w:rsidR="00A70A02" w:rsidRPr="00883F31">
        <w:rPr>
          <w:rFonts w:ascii="Times New Roman" w:hAnsi="Times New Roman" w:cs="Times New Roman"/>
          <w:szCs w:val="24"/>
          <w:lang w:eastAsia="ar-SA"/>
        </w:rPr>
        <w:t>.</w:t>
      </w:r>
    </w:p>
    <w:p w14:paraId="105D7493" w14:textId="3E21CA25" w:rsidR="00E23696" w:rsidRPr="007C3EB0" w:rsidRDefault="000F341C"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Zgodnie z ust. </w:t>
      </w:r>
      <w:r w:rsidR="00A70A02" w:rsidRPr="007C3EB0">
        <w:rPr>
          <w:rFonts w:ascii="Times New Roman" w:hAnsi="Times New Roman" w:cs="Times New Roman"/>
          <w:szCs w:val="24"/>
          <w:lang w:eastAsia="ar-SA"/>
        </w:rPr>
        <w:t>10</w:t>
      </w:r>
      <w:r w:rsidR="00E23696" w:rsidRPr="007C3EB0">
        <w:rPr>
          <w:rFonts w:ascii="Times New Roman" w:hAnsi="Times New Roman" w:cs="Times New Roman"/>
          <w:szCs w:val="24"/>
          <w:lang w:eastAsia="ar-SA"/>
        </w:rPr>
        <w:t xml:space="preserve"> w art. </w:t>
      </w:r>
      <w:r w:rsidR="00642413" w:rsidRPr="007C3EB0">
        <w:rPr>
          <w:rFonts w:ascii="Times New Roman" w:hAnsi="Times New Roman" w:cs="Times New Roman"/>
          <w:szCs w:val="24"/>
          <w:lang w:eastAsia="ar-SA"/>
        </w:rPr>
        <w:t>8</w:t>
      </w:r>
      <w:r w:rsidRPr="007C3EB0">
        <w:rPr>
          <w:rFonts w:ascii="Times New Roman" w:hAnsi="Times New Roman" w:cs="Times New Roman"/>
          <w:szCs w:val="24"/>
          <w:lang w:eastAsia="ar-SA"/>
        </w:rPr>
        <w:t>, w</w:t>
      </w:r>
      <w:r w:rsidR="00A70A02" w:rsidRPr="007C3EB0">
        <w:rPr>
          <w:rFonts w:ascii="Times New Roman" w:hAnsi="Times New Roman" w:cs="Times New Roman"/>
          <w:szCs w:val="24"/>
          <w:lang w:eastAsia="ar-SA"/>
        </w:rPr>
        <w:t xml:space="preserve"> zezwoleniu na pobyt c</w:t>
      </w:r>
      <w:r w:rsidR="00993CF9">
        <w:rPr>
          <w:rFonts w:ascii="Times New Roman" w:hAnsi="Times New Roman" w:cs="Times New Roman"/>
          <w:szCs w:val="24"/>
          <w:lang w:eastAsia="ar-SA"/>
        </w:rPr>
        <w:t>zasowy i pracę, o którym mowa w </w:t>
      </w:r>
      <w:r w:rsidR="00A70A02" w:rsidRPr="007C3EB0">
        <w:rPr>
          <w:rFonts w:ascii="Times New Roman" w:hAnsi="Times New Roman" w:cs="Times New Roman"/>
          <w:szCs w:val="24"/>
          <w:lang w:eastAsia="ar-SA"/>
        </w:rPr>
        <w:t xml:space="preserve">art. 114 ust. 1 lub art. 126 ustawy </w:t>
      </w:r>
      <w:r w:rsidRPr="007C3EB0">
        <w:rPr>
          <w:rFonts w:ascii="Times New Roman" w:hAnsi="Times New Roman" w:cs="Times New Roman"/>
          <w:szCs w:val="24"/>
          <w:lang w:eastAsia="ar-SA"/>
        </w:rPr>
        <w:t>o cudzoziemcach, udzielonym w p</w:t>
      </w:r>
      <w:r w:rsidR="00993CF9">
        <w:rPr>
          <w:rFonts w:ascii="Times New Roman" w:hAnsi="Times New Roman" w:cs="Times New Roman"/>
          <w:szCs w:val="24"/>
          <w:lang w:eastAsia="ar-SA"/>
        </w:rPr>
        <w:t xml:space="preserve">rzypadku, o którym </w:t>
      </w:r>
      <w:r w:rsidR="00A70A02" w:rsidRPr="007C3EB0">
        <w:rPr>
          <w:rFonts w:ascii="Times New Roman" w:hAnsi="Times New Roman" w:cs="Times New Roman"/>
          <w:szCs w:val="24"/>
          <w:lang w:eastAsia="ar-SA"/>
        </w:rPr>
        <w:t xml:space="preserve">mowa w </w:t>
      </w:r>
      <w:r w:rsidRPr="007C3EB0">
        <w:rPr>
          <w:rFonts w:ascii="Times New Roman" w:hAnsi="Times New Roman" w:cs="Times New Roman"/>
          <w:szCs w:val="24"/>
          <w:lang w:eastAsia="ar-SA"/>
        </w:rPr>
        <w:t xml:space="preserve">art. </w:t>
      </w:r>
      <w:r w:rsidR="00642413" w:rsidRPr="007C3EB0">
        <w:rPr>
          <w:rFonts w:ascii="Times New Roman" w:hAnsi="Times New Roman" w:cs="Times New Roman"/>
          <w:szCs w:val="24"/>
          <w:lang w:eastAsia="ar-SA"/>
        </w:rPr>
        <w:t>8</w:t>
      </w:r>
      <w:r w:rsidR="00887B56" w:rsidRPr="007C3EB0">
        <w:rPr>
          <w:rFonts w:ascii="Times New Roman" w:hAnsi="Times New Roman" w:cs="Times New Roman"/>
          <w:szCs w:val="24"/>
          <w:lang w:eastAsia="ar-SA"/>
        </w:rPr>
        <w:t xml:space="preserve"> </w:t>
      </w:r>
      <w:r w:rsidR="00A70A02" w:rsidRPr="007C3EB0">
        <w:rPr>
          <w:rFonts w:ascii="Times New Roman" w:hAnsi="Times New Roman" w:cs="Times New Roman"/>
          <w:szCs w:val="24"/>
          <w:lang w:eastAsia="ar-SA"/>
        </w:rPr>
        <w:t>ust. 1</w:t>
      </w:r>
      <w:r w:rsidR="008A70C4" w:rsidRPr="007C3EB0">
        <w:rPr>
          <w:rFonts w:ascii="Times New Roman" w:hAnsi="Times New Roman" w:cs="Times New Roman"/>
          <w:szCs w:val="24"/>
          <w:lang w:eastAsia="ar-SA"/>
        </w:rPr>
        <w:t xml:space="preserve"> projektu</w:t>
      </w:r>
      <w:r w:rsidR="00A70A02" w:rsidRPr="007C3EB0">
        <w:rPr>
          <w:rFonts w:ascii="Times New Roman" w:hAnsi="Times New Roman" w:cs="Times New Roman"/>
          <w:szCs w:val="24"/>
          <w:lang w:eastAsia="ar-SA"/>
        </w:rPr>
        <w:t xml:space="preserve">, poza okresem ważności, </w:t>
      </w:r>
      <w:r w:rsidR="00E837F7" w:rsidRPr="007C3EB0">
        <w:rPr>
          <w:rFonts w:ascii="Times New Roman" w:hAnsi="Times New Roman" w:cs="Times New Roman"/>
          <w:szCs w:val="24"/>
          <w:lang w:eastAsia="ar-SA"/>
        </w:rPr>
        <w:t>będ</w:t>
      </w:r>
      <w:r w:rsidR="00993CF9">
        <w:rPr>
          <w:rFonts w:ascii="Times New Roman" w:hAnsi="Times New Roman" w:cs="Times New Roman"/>
          <w:szCs w:val="24"/>
          <w:lang w:eastAsia="ar-SA"/>
        </w:rPr>
        <w:t>zie się zamieszczać pouczenie o </w:t>
      </w:r>
      <w:r w:rsidR="00E837F7" w:rsidRPr="007C3EB0">
        <w:rPr>
          <w:rFonts w:ascii="Times New Roman" w:hAnsi="Times New Roman" w:cs="Times New Roman"/>
          <w:szCs w:val="24"/>
          <w:lang w:eastAsia="ar-SA"/>
        </w:rPr>
        <w:t xml:space="preserve">uprawnieniu do wykonywania pracy, które uwarunkowane jest szczegółowo przez regulację zawartą w projektowanym art. </w:t>
      </w:r>
      <w:r w:rsidR="00642413" w:rsidRPr="007C3EB0">
        <w:rPr>
          <w:rFonts w:ascii="Times New Roman" w:hAnsi="Times New Roman" w:cs="Times New Roman"/>
          <w:szCs w:val="24"/>
          <w:lang w:eastAsia="ar-SA"/>
        </w:rPr>
        <w:t>9</w:t>
      </w:r>
      <w:r w:rsidR="00E837F7" w:rsidRPr="007C3EB0">
        <w:rPr>
          <w:rFonts w:ascii="Times New Roman" w:hAnsi="Times New Roman" w:cs="Times New Roman"/>
          <w:szCs w:val="24"/>
          <w:lang w:eastAsia="ar-SA"/>
        </w:rPr>
        <w:t xml:space="preserve">, oraz wiążących się z tym obowiązkiem, jak też o kontroli sposobu korzystania przez cudzoziemca z zezwolenia na pobyt czasowy i pracę udzielonego w warunkach określonych w art. </w:t>
      </w:r>
      <w:r w:rsidR="00642413" w:rsidRPr="007C3EB0">
        <w:rPr>
          <w:rFonts w:ascii="Times New Roman" w:hAnsi="Times New Roman" w:cs="Times New Roman"/>
          <w:szCs w:val="24"/>
          <w:lang w:eastAsia="ar-SA"/>
        </w:rPr>
        <w:t>8</w:t>
      </w:r>
      <w:r w:rsidR="00887B56" w:rsidRPr="007C3EB0">
        <w:rPr>
          <w:rFonts w:ascii="Times New Roman" w:hAnsi="Times New Roman" w:cs="Times New Roman"/>
          <w:szCs w:val="24"/>
          <w:lang w:eastAsia="ar-SA"/>
        </w:rPr>
        <w:t xml:space="preserve"> </w:t>
      </w:r>
      <w:r w:rsidR="00E837F7" w:rsidRPr="007C3EB0">
        <w:rPr>
          <w:rFonts w:ascii="Times New Roman" w:hAnsi="Times New Roman" w:cs="Times New Roman"/>
          <w:szCs w:val="24"/>
          <w:lang w:eastAsia="ar-SA"/>
        </w:rPr>
        <w:t xml:space="preserve">ust. 1, prowadzonej </w:t>
      </w:r>
      <w:r w:rsidR="00993CF9">
        <w:rPr>
          <w:rFonts w:ascii="Times New Roman" w:hAnsi="Times New Roman" w:cs="Times New Roman"/>
          <w:szCs w:val="24"/>
          <w:lang w:eastAsia="ar-SA"/>
        </w:rPr>
        <w:t>przez wojewodę, który orzekał w </w:t>
      </w:r>
      <w:r w:rsidR="00E837F7" w:rsidRPr="007C3EB0">
        <w:rPr>
          <w:rFonts w:ascii="Times New Roman" w:hAnsi="Times New Roman" w:cs="Times New Roman"/>
          <w:szCs w:val="24"/>
          <w:lang w:eastAsia="ar-SA"/>
        </w:rPr>
        <w:t xml:space="preserve">sprawie, lub przez Szefa Urzędu do Spraw Cudzoziemców, w przypadku, gdy udzielił tego zezwolenia jako organ odwoławczy. Specyfika zezwolenia na pobyt czasowy i pracę udzielonego w warunkach określonych w art. </w:t>
      </w:r>
      <w:r w:rsidR="00642413" w:rsidRPr="007C3EB0">
        <w:rPr>
          <w:rFonts w:ascii="Times New Roman" w:hAnsi="Times New Roman" w:cs="Times New Roman"/>
          <w:szCs w:val="24"/>
          <w:lang w:eastAsia="ar-SA"/>
        </w:rPr>
        <w:t>8</w:t>
      </w:r>
      <w:r w:rsidR="00887B56" w:rsidRPr="007C3EB0">
        <w:rPr>
          <w:rFonts w:ascii="Times New Roman" w:hAnsi="Times New Roman" w:cs="Times New Roman"/>
          <w:szCs w:val="24"/>
          <w:lang w:eastAsia="ar-SA"/>
        </w:rPr>
        <w:t xml:space="preserve"> </w:t>
      </w:r>
      <w:r w:rsidR="00E837F7" w:rsidRPr="007C3EB0">
        <w:rPr>
          <w:rFonts w:ascii="Times New Roman" w:hAnsi="Times New Roman" w:cs="Times New Roman"/>
          <w:szCs w:val="24"/>
          <w:lang w:eastAsia="ar-SA"/>
        </w:rPr>
        <w:t>ust. 1 obe</w:t>
      </w:r>
      <w:r w:rsidR="00993CF9">
        <w:rPr>
          <w:rFonts w:ascii="Times New Roman" w:hAnsi="Times New Roman" w:cs="Times New Roman"/>
          <w:szCs w:val="24"/>
          <w:lang w:eastAsia="ar-SA"/>
        </w:rPr>
        <w:t>jmuje to, że samo zezwolenie, w </w:t>
      </w:r>
      <w:r w:rsidR="00E837F7" w:rsidRPr="007C3EB0">
        <w:rPr>
          <w:rFonts w:ascii="Times New Roman" w:hAnsi="Times New Roman" w:cs="Times New Roman"/>
          <w:szCs w:val="24"/>
          <w:lang w:eastAsia="ar-SA"/>
        </w:rPr>
        <w:t>przeciwieństwie do zezwolenia na pobyt czasowy i prac</w:t>
      </w:r>
      <w:r w:rsidR="00993CF9">
        <w:rPr>
          <w:rFonts w:ascii="Times New Roman" w:hAnsi="Times New Roman" w:cs="Times New Roman"/>
          <w:szCs w:val="24"/>
          <w:lang w:eastAsia="ar-SA"/>
        </w:rPr>
        <w:t>ę udzielonego w oparciu tylko o </w:t>
      </w:r>
      <w:r w:rsidR="00E837F7" w:rsidRPr="007C3EB0">
        <w:rPr>
          <w:rFonts w:ascii="Times New Roman" w:hAnsi="Times New Roman" w:cs="Times New Roman"/>
          <w:szCs w:val="24"/>
          <w:lang w:eastAsia="ar-SA"/>
        </w:rPr>
        <w:t xml:space="preserve">przepisy ustawy o cudzoziemcach, </w:t>
      </w:r>
      <w:r w:rsidR="00E23696" w:rsidRPr="007C3EB0">
        <w:rPr>
          <w:rFonts w:ascii="Times New Roman" w:hAnsi="Times New Roman" w:cs="Times New Roman"/>
          <w:szCs w:val="24"/>
          <w:lang w:eastAsia="ar-SA"/>
        </w:rPr>
        <w:t>nie określa ani podmiotu powierzającego wykonywania pracy</w:t>
      </w:r>
      <w:r w:rsidR="000B47A7">
        <w:rPr>
          <w:rFonts w:ascii="Times New Roman" w:hAnsi="Times New Roman" w:cs="Times New Roman"/>
          <w:szCs w:val="24"/>
          <w:lang w:eastAsia="ar-SA"/>
        </w:rPr>
        <w:t>,</w:t>
      </w:r>
      <w:r w:rsidR="00E23696" w:rsidRPr="007C3EB0">
        <w:rPr>
          <w:rFonts w:ascii="Times New Roman" w:hAnsi="Times New Roman" w:cs="Times New Roman"/>
          <w:szCs w:val="24"/>
          <w:lang w:eastAsia="ar-SA"/>
        </w:rPr>
        <w:t xml:space="preserve"> ani warunków wykonywania pracy. Te bowiem zostaną określone w ramach </w:t>
      </w:r>
      <w:r w:rsidR="00E23696" w:rsidRPr="007C3EB0">
        <w:rPr>
          <w:rFonts w:ascii="Times New Roman" w:hAnsi="Times New Roman" w:cs="Times New Roman"/>
          <w:szCs w:val="24"/>
          <w:lang w:eastAsia="ar-SA"/>
        </w:rPr>
        <w:lastRenderedPageBreak/>
        <w:t>następczego – po doręczeniu decyzji o udzieleniu zezwolenia na pobyt czasowy i pracę (decyzji wojewody albo decyzji Szefa Urzędu do Spraw Cudzoziemców o uchyleniu określonej decyzji wojewody i udzieleniu zezwolenia na pobyt czasowy i pracę) – złożenia przez cudzoziemca wobec wojewody oświadczenia podmiotu powierzającego wykonywanie pracy, dotyczącego powierzenia danemu cudzoziemcowi (adresatowi decyzji o udzieleniu zezwolenia na pobyt czasowy i pracę) pracy, na ur</w:t>
      </w:r>
      <w:r w:rsidR="00993CF9">
        <w:rPr>
          <w:rFonts w:ascii="Times New Roman" w:hAnsi="Times New Roman" w:cs="Times New Roman"/>
          <w:szCs w:val="24"/>
          <w:lang w:eastAsia="ar-SA"/>
        </w:rPr>
        <w:t>zędowym formularzu określonym w </w:t>
      </w:r>
      <w:r w:rsidR="00E23696" w:rsidRPr="007C3EB0">
        <w:rPr>
          <w:rFonts w:ascii="Times New Roman" w:hAnsi="Times New Roman" w:cs="Times New Roman"/>
          <w:szCs w:val="24"/>
          <w:lang w:eastAsia="ar-SA"/>
        </w:rPr>
        <w:t>rozporządzeniu ministra właściwego do spraw wewnętrznych.</w:t>
      </w:r>
    </w:p>
    <w:p w14:paraId="626315D6" w14:textId="55085001" w:rsidR="00B3319F" w:rsidRPr="007C3EB0" w:rsidRDefault="00E23696"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W projektowanym art. </w:t>
      </w:r>
      <w:r w:rsidR="00642413" w:rsidRPr="007C3EB0">
        <w:rPr>
          <w:rFonts w:ascii="Times New Roman" w:hAnsi="Times New Roman" w:cs="Times New Roman"/>
          <w:szCs w:val="24"/>
          <w:lang w:eastAsia="ar-SA"/>
        </w:rPr>
        <w:t>8</w:t>
      </w:r>
      <w:r w:rsidR="00887B56"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znalazły się jeszcze dodatkowe regulacje proceduralne dotyczące czynności poprzedzających wydanie przez wojewodę decyzji o udzieleniu zezwolenia na pobyt czasowy i pracę w tym szczególnym trybie. Mając na uwadze to, że celem tego rozwiązania epizodycznego jest zapewnienie warunków do szybkiego zakończenia dużej grupy postępowań, które z uwagi na pewne uwarunkowania organizacyjne są prowadzone długotrwale, projektodawca proponuje, aby w odniesieniu do części postępowań, które zostałyby objęte szczególnym trybem zakończen</w:t>
      </w:r>
      <w:r w:rsidR="00993CF9">
        <w:rPr>
          <w:rFonts w:ascii="Times New Roman" w:hAnsi="Times New Roman" w:cs="Times New Roman"/>
          <w:szCs w:val="24"/>
          <w:lang w:eastAsia="ar-SA"/>
        </w:rPr>
        <w:t>ia (z uwagi na to, że wnioski o </w:t>
      </w:r>
      <w:r w:rsidRPr="007C3EB0">
        <w:rPr>
          <w:rFonts w:ascii="Times New Roman" w:hAnsi="Times New Roman" w:cs="Times New Roman"/>
          <w:szCs w:val="24"/>
          <w:lang w:eastAsia="ar-SA"/>
        </w:rPr>
        <w:t>udzielenie zezwolenia na pobyt czasowy i pracę do urzędu wojewódzkiego wpłynęły przed dniem 1 stycznia 2021 r.)</w:t>
      </w:r>
      <w:r w:rsidR="000B47A7">
        <w:rPr>
          <w:rFonts w:ascii="Times New Roman" w:hAnsi="Times New Roman" w:cs="Times New Roman"/>
          <w:szCs w:val="24"/>
          <w:lang w:eastAsia="ar-SA"/>
        </w:rPr>
        <w:t>,</w:t>
      </w:r>
      <w:r w:rsidR="00BE4074" w:rsidRPr="007C3EB0">
        <w:rPr>
          <w:rFonts w:ascii="Times New Roman" w:hAnsi="Times New Roman" w:cs="Times New Roman"/>
          <w:szCs w:val="24"/>
          <w:lang w:eastAsia="ar-SA"/>
        </w:rPr>
        <w:t xml:space="preserve"> wprowadzić komplementarne względem art. 15z</w:t>
      </w:r>
      <w:r w:rsidR="00BE4074" w:rsidRPr="007C3EB0">
        <w:rPr>
          <w:rFonts w:ascii="Times New Roman" w:hAnsi="Times New Roman" w:cs="Times New Roman"/>
          <w:szCs w:val="24"/>
          <w:vertAlign w:val="superscript"/>
          <w:lang w:eastAsia="ar-SA"/>
        </w:rPr>
        <w:t>10</w:t>
      </w:r>
      <w:r w:rsidR="00BE4074" w:rsidRPr="007C3EB0">
        <w:rPr>
          <w:rFonts w:ascii="Times New Roman" w:hAnsi="Times New Roman" w:cs="Times New Roman"/>
          <w:szCs w:val="24"/>
          <w:lang w:eastAsia="ar-SA"/>
        </w:rPr>
        <w:t xml:space="preserve"> ustawy z dnia 2 marca 2020 r. o szczególnych rozwiązaniach związanych z zapobieganiem, przeciwdziałaniem i zwalczaniem COVID-19, innych chorób zakaźnych oraz wywołanych nimi sytuacji kryzysowych (Dz. U. poz. 1842, z</w:t>
      </w:r>
      <w:r w:rsidR="000B47A7">
        <w:rPr>
          <w:rFonts w:ascii="Times New Roman" w:hAnsi="Times New Roman" w:cs="Times New Roman"/>
          <w:szCs w:val="24"/>
          <w:lang w:eastAsia="ar-SA"/>
        </w:rPr>
        <w:t xml:space="preserve"> </w:t>
      </w:r>
      <w:r w:rsidR="00BE4074" w:rsidRPr="007C3EB0">
        <w:rPr>
          <w:rFonts w:ascii="Times New Roman" w:hAnsi="Times New Roman" w:cs="Times New Roman"/>
          <w:szCs w:val="24"/>
          <w:lang w:eastAsia="ar-SA"/>
        </w:rPr>
        <w:t>późn. zm.), który aktualnie jest objęty procedowanym projektem ustawy o zmianie ustawy o cudzoziemcach oraz niektórych innych ustaw (UC 87). Projektowany art. 15z</w:t>
      </w:r>
      <w:r w:rsidR="00BE4074" w:rsidRPr="007C3EB0">
        <w:rPr>
          <w:rFonts w:ascii="Times New Roman" w:hAnsi="Times New Roman" w:cs="Times New Roman"/>
          <w:szCs w:val="24"/>
          <w:vertAlign w:val="superscript"/>
          <w:lang w:eastAsia="ar-SA"/>
        </w:rPr>
        <w:t>10</w:t>
      </w:r>
      <w:r w:rsidR="00BE4074" w:rsidRPr="007C3EB0">
        <w:rPr>
          <w:rFonts w:ascii="Times New Roman" w:hAnsi="Times New Roman" w:cs="Times New Roman"/>
          <w:szCs w:val="24"/>
          <w:lang w:eastAsia="ar-SA"/>
        </w:rPr>
        <w:t xml:space="preserve"> ustawy o szczególnych rozwiązaniach związany</w:t>
      </w:r>
      <w:r w:rsidR="00993CF9">
        <w:rPr>
          <w:rFonts w:ascii="Times New Roman" w:hAnsi="Times New Roman" w:cs="Times New Roman"/>
          <w:szCs w:val="24"/>
          <w:lang w:eastAsia="ar-SA"/>
        </w:rPr>
        <w:t>ch z </w:t>
      </w:r>
      <w:r w:rsidR="00BE4074" w:rsidRPr="007C3EB0">
        <w:rPr>
          <w:rFonts w:ascii="Times New Roman" w:hAnsi="Times New Roman" w:cs="Times New Roman"/>
          <w:szCs w:val="24"/>
          <w:lang w:eastAsia="ar-SA"/>
        </w:rPr>
        <w:t>zapobieganiem, przeciwdziałaniem i zwalczaniem COVID-19, innych chorób zakaźnych oraz wywołanych nimi sytuacji kryzysowych, zwanej dalej „ustawą specjalną”</w:t>
      </w:r>
      <w:r w:rsidR="00091D34" w:rsidRPr="007C3EB0">
        <w:rPr>
          <w:rFonts w:ascii="Times New Roman" w:hAnsi="Times New Roman" w:cs="Times New Roman"/>
          <w:szCs w:val="24"/>
          <w:lang w:eastAsia="ar-SA"/>
        </w:rPr>
        <w:t>, będzie</w:t>
      </w:r>
      <w:r w:rsidR="00BE4074" w:rsidRPr="007C3EB0">
        <w:rPr>
          <w:rFonts w:ascii="Times New Roman" w:hAnsi="Times New Roman" w:cs="Times New Roman"/>
          <w:szCs w:val="24"/>
          <w:lang w:eastAsia="ar-SA"/>
        </w:rPr>
        <w:t xml:space="preserve"> wprowadza</w:t>
      </w:r>
      <w:r w:rsidR="00091D34" w:rsidRPr="007C3EB0">
        <w:rPr>
          <w:rFonts w:ascii="Times New Roman" w:hAnsi="Times New Roman" w:cs="Times New Roman"/>
          <w:szCs w:val="24"/>
          <w:lang w:eastAsia="ar-SA"/>
        </w:rPr>
        <w:t>ł</w:t>
      </w:r>
      <w:r w:rsidR="00BE4074" w:rsidRPr="007C3EB0">
        <w:rPr>
          <w:rFonts w:ascii="Times New Roman" w:hAnsi="Times New Roman" w:cs="Times New Roman"/>
          <w:szCs w:val="24"/>
          <w:lang w:eastAsia="ar-SA"/>
        </w:rPr>
        <w:t xml:space="preserve"> – w związku z</w:t>
      </w:r>
      <w:r w:rsidR="000B47A7">
        <w:rPr>
          <w:rFonts w:ascii="Times New Roman" w:hAnsi="Times New Roman" w:cs="Times New Roman"/>
          <w:szCs w:val="24"/>
          <w:lang w:eastAsia="ar-SA"/>
        </w:rPr>
        <w:t xml:space="preserve"> </w:t>
      </w:r>
      <w:r w:rsidR="00BE4074" w:rsidRPr="007C3EB0">
        <w:rPr>
          <w:rFonts w:ascii="Times New Roman" w:hAnsi="Times New Roman" w:cs="Times New Roman"/>
          <w:szCs w:val="24"/>
          <w:lang w:eastAsia="ar-SA"/>
        </w:rPr>
        <w:t>zagrożeniem kolejnymi nawrotami pandemii COVID-19 – odstępstwo od osobistego stawiennictwa w celu złożenia wniosku o udzielenie zezwolenia na pobyt czasowy, o</w:t>
      </w:r>
      <w:r w:rsidR="000B47A7">
        <w:rPr>
          <w:rFonts w:ascii="Times New Roman" w:hAnsi="Times New Roman" w:cs="Times New Roman"/>
          <w:szCs w:val="24"/>
          <w:lang w:eastAsia="ar-SA"/>
        </w:rPr>
        <w:t xml:space="preserve"> </w:t>
      </w:r>
      <w:r w:rsidR="00BE4074" w:rsidRPr="007C3EB0">
        <w:rPr>
          <w:rFonts w:ascii="Times New Roman" w:hAnsi="Times New Roman" w:cs="Times New Roman"/>
          <w:szCs w:val="24"/>
          <w:lang w:eastAsia="ar-SA"/>
        </w:rPr>
        <w:t>którym mowa w art. 105 ust. 1 ustawy o cudzoziemcach, jeżeli wniosek ten wpłynął do urzędu wojewódzkiego w okresie stanu zagrożenia epidemicznego lub stanu epidemii ogłoszonego w związku z zakażeniami wirusem SARS-CoV-2, wpisując się tym samym w całokształt rozwiązań tej ustawy mających na celu przeciwdziałanie negatywnym skutkom w obszarze prawa pobytu cudzoziemców, które spowodowane byłyby ograniczeniami w życiu społecznym wynikającym z pandemii COVID-19. Stan zagrożenia epidemicznego został ogłoszony na mocy rozporządzenia Ministra Zdrowia z</w:t>
      </w:r>
      <w:r w:rsidR="000B47A7">
        <w:rPr>
          <w:rFonts w:ascii="Times New Roman" w:hAnsi="Times New Roman" w:cs="Times New Roman"/>
          <w:szCs w:val="24"/>
          <w:lang w:eastAsia="ar-SA"/>
        </w:rPr>
        <w:t xml:space="preserve"> </w:t>
      </w:r>
      <w:r w:rsidR="00BE4074" w:rsidRPr="007C3EB0">
        <w:rPr>
          <w:rFonts w:ascii="Times New Roman" w:hAnsi="Times New Roman" w:cs="Times New Roman"/>
          <w:szCs w:val="24"/>
          <w:lang w:eastAsia="ar-SA"/>
        </w:rPr>
        <w:t xml:space="preserve">dnia 13 marca 2020 r. w sprawie ogłoszenia na obszarze Rzeczpospolitej Polskiej stanu zagrożenia </w:t>
      </w:r>
      <w:r w:rsidR="00BE4074" w:rsidRPr="007C3EB0">
        <w:rPr>
          <w:rFonts w:ascii="Times New Roman" w:hAnsi="Times New Roman" w:cs="Times New Roman"/>
          <w:szCs w:val="24"/>
          <w:lang w:eastAsia="ar-SA"/>
        </w:rPr>
        <w:lastRenderedPageBreak/>
        <w:t>epidemicznego (Dz. U. poz. 433</w:t>
      </w:r>
      <w:r w:rsidR="00091D34" w:rsidRPr="007C3EB0">
        <w:rPr>
          <w:rFonts w:ascii="Times New Roman" w:hAnsi="Times New Roman" w:cs="Times New Roman"/>
          <w:szCs w:val="24"/>
          <w:lang w:eastAsia="ar-SA"/>
        </w:rPr>
        <w:t>, z późn. zm.</w:t>
      </w:r>
      <w:r w:rsidR="00BE4074" w:rsidRPr="007C3EB0">
        <w:rPr>
          <w:rFonts w:ascii="Times New Roman" w:hAnsi="Times New Roman" w:cs="Times New Roman"/>
          <w:szCs w:val="24"/>
          <w:lang w:eastAsia="ar-SA"/>
        </w:rPr>
        <w:t>) z dniem 14 marca 2020 r. Stan ten został odwołany z dniem 20 marca 2020 r. (rozporządzenie Minist</w:t>
      </w:r>
      <w:r w:rsidR="00993CF9">
        <w:rPr>
          <w:rFonts w:ascii="Times New Roman" w:hAnsi="Times New Roman" w:cs="Times New Roman"/>
          <w:szCs w:val="24"/>
          <w:lang w:eastAsia="ar-SA"/>
        </w:rPr>
        <w:t>ra Zdrowia z dnia 20 marca 2020 </w:t>
      </w:r>
      <w:r w:rsidR="00BE4074" w:rsidRPr="007C3EB0">
        <w:rPr>
          <w:rFonts w:ascii="Times New Roman" w:hAnsi="Times New Roman" w:cs="Times New Roman"/>
          <w:szCs w:val="24"/>
          <w:lang w:eastAsia="ar-SA"/>
        </w:rPr>
        <w:t xml:space="preserve">r. w sprawie odwołania na obszarze Rzeczypospolitej Polskiej stanu zagrożenia epidemicznego </w:t>
      </w:r>
      <w:r w:rsidR="00091D34" w:rsidRPr="007C3EB0">
        <w:rPr>
          <w:rFonts w:ascii="Times New Roman" w:hAnsi="Times New Roman" w:cs="Times New Roman"/>
          <w:szCs w:val="24"/>
          <w:lang w:eastAsia="ar-SA"/>
        </w:rPr>
        <w:t>(</w:t>
      </w:r>
      <w:r w:rsidR="00BE4074" w:rsidRPr="007C3EB0">
        <w:rPr>
          <w:rFonts w:ascii="Times New Roman" w:hAnsi="Times New Roman" w:cs="Times New Roman"/>
          <w:szCs w:val="24"/>
          <w:lang w:eastAsia="ar-SA"/>
        </w:rPr>
        <w:t>Dz. U. poz. 490). Z tym samym dniem został zaś ogłoszony stan epidemii – na mocy rozporządzenia Ministra Zdrowia z dnia 20 marca 2020 r. w</w:t>
      </w:r>
      <w:r w:rsidR="000B47A7">
        <w:rPr>
          <w:rFonts w:ascii="Times New Roman" w:hAnsi="Times New Roman" w:cs="Times New Roman"/>
          <w:szCs w:val="24"/>
          <w:lang w:eastAsia="ar-SA"/>
        </w:rPr>
        <w:t xml:space="preserve"> </w:t>
      </w:r>
      <w:r w:rsidR="00BE4074" w:rsidRPr="007C3EB0">
        <w:rPr>
          <w:rFonts w:ascii="Times New Roman" w:hAnsi="Times New Roman" w:cs="Times New Roman"/>
          <w:szCs w:val="24"/>
          <w:lang w:eastAsia="ar-SA"/>
        </w:rPr>
        <w:t>sprawie ogłoszenia na obszarze Rzecz</w:t>
      </w:r>
      <w:r w:rsidR="000B47A7">
        <w:rPr>
          <w:rFonts w:ascii="Times New Roman" w:hAnsi="Times New Roman" w:cs="Times New Roman"/>
          <w:szCs w:val="24"/>
          <w:lang w:eastAsia="ar-SA"/>
        </w:rPr>
        <w:t>y</w:t>
      </w:r>
      <w:r w:rsidR="00BE4074" w:rsidRPr="007C3EB0">
        <w:rPr>
          <w:rFonts w:ascii="Times New Roman" w:hAnsi="Times New Roman" w:cs="Times New Roman"/>
          <w:szCs w:val="24"/>
          <w:lang w:eastAsia="ar-SA"/>
        </w:rPr>
        <w:t>pospolitej Polskiej stanu epidemii (Dz. U. poz. 491</w:t>
      </w:r>
      <w:r w:rsidR="00091D34" w:rsidRPr="007C3EB0">
        <w:rPr>
          <w:rFonts w:ascii="Times New Roman" w:hAnsi="Times New Roman" w:cs="Times New Roman"/>
          <w:szCs w:val="24"/>
          <w:lang w:eastAsia="ar-SA"/>
        </w:rPr>
        <w:t>, z późn. zm.</w:t>
      </w:r>
      <w:r w:rsidR="00BE4074" w:rsidRPr="007C3EB0">
        <w:rPr>
          <w:rFonts w:ascii="Times New Roman" w:hAnsi="Times New Roman" w:cs="Times New Roman"/>
          <w:szCs w:val="24"/>
          <w:lang w:eastAsia="ar-SA"/>
        </w:rPr>
        <w:t>). Stan ten obowiązuje na terytorium Rzeczypospolitej Polskiej obecn</w:t>
      </w:r>
      <w:r w:rsidR="000B47A7">
        <w:rPr>
          <w:rFonts w:ascii="Times New Roman" w:hAnsi="Times New Roman" w:cs="Times New Roman"/>
          <w:szCs w:val="24"/>
          <w:lang w:eastAsia="ar-SA"/>
        </w:rPr>
        <w:t>ie</w:t>
      </w:r>
      <w:r w:rsidR="00BE4074" w:rsidRPr="007C3EB0">
        <w:rPr>
          <w:rFonts w:ascii="Times New Roman" w:hAnsi="Times New Roman" w:cs="Times New Roman"/>
          <w:szCs w:val="24"/>
          <w:lang w:eastAsia="ar-SA"/>
        </w:rPr>
        <w:t>. Mając na uwadze to, że mogły wystąpić sytuacje, w których wnioski o udzielenie zezwolenia na pobyt czasowy i pracę wpłynęły do urzędu wojewódzkiego przed dniem 1</w:t>
      </w:r>
      <w:r w:rsidR="000B47A7">
        <w:rPr>
          <w:rFonts w:ascii="Times New Roman" w:hAnsi="Times New Roman" w:cs="Times New Roman"/>
          <w:szCs w:val="24"/>
          <w:lang w:eastAsia="ar-SA"/>
        </w:rPr>
        <w:t xml:space="preserve"> </w:t>
      </w:r>
      <w:r w:rsidR="00BE4074" w:rsidRPr="007C3EB0">
        <w:rPr>
          <w:rFonts w:ascii="Times New Roman" w:hAnsi="Times New Roman" w:cs="Times New Roman"/>
          <w:szCs w:val="24"/>
          <w:lang w:eastAsia="ar-SA"/>
        </w:rPr>
        <w:t>stycznia 2021 r. (co predestynuje potencjalnie postępowania z tych wniosków do procedowania w szczególnym trybie wynikającym z projektowanego art. 5 ust. 1), ale nie doszło jeszcze do skutecznego wezwania do osobistego stawiennictwa na podstawie art. 105 ust. 2 ustawy o cudzoziemcach, co blokuje w istocie możliwość prowadzenia postępowania, projek</w:t>
      </w:r>
      <w:r w:rsidR="00993CF9">
        <w:rPr>
          <w:rFonts w:ascii="Times New Roman" w:hAnsi="Times New Roman" w:cs="Times New Roman"/>
          <w:szCs w:val="24"/>
          <w:lang w:eastAsia="ar-SA"/>
        </w:rPr>
        <w:t>todawca proponuje w art. 5 ust. </w:t>
      </w:r>
      <w:r w:rsidR="00BE4074" w:rsidRPr="007C3EB0">
        <w:rPr>
          <w:rFonts w:ascii="Times New Roman" w:hAnsi="Times New Roman" w:cs="Times New Roman"/>
          <w:szCs w:val="24"/>
          <w:lang w:eastAsia="ar-SA"/>
        </w:rPr>
        <w:t xml:space="preserve">11, aby w sytuacji, w której wniosek o udzielenie zezwolenia na pobyt czasowy i pracę wpłynął do urzędu wojewódzkiego przed dniem, </w:t>
      </w:r>
      <w:r w:rsidR="000B47A7">
        <w:rPr>
          <w:rFonts w:ascii="Times New Roman" w:hAnsi="Times New Roman" w:cs="Times New Roman"/>
          <w:szCs w:val="24"/>
          <w:lang w:eastAsia="ar-SA"/>
        </w:rPr>
        <w:t xml:space="preserve">w </w:t>
      </w:r>
      <w:r w:rsidR="00BE4074" w:rsidRPr="007C3EB0">
        <w:rPr>
          <w:rFonts w:ascii="Times New Roman" w:hAnsi="Times New Roman" w:cs="Times New Roman"/>
          <w:szCs w:val="24"/>
          <w:lang w:eastAsia="ar-SA"/>
        </w:rPr>
        <w:t>którym po raz pierwszy ogłoszono stan zagrożenia epidemicznego w</w:t>
      </w:r>
      <w:r w:rsidR="000B47A7">
        <w:rPr>
          <w:rFonts w:ascii="Times New Roman" w:hAnsi="Times New Roman" w:cs="Times New Roman"/>
          <w:szCs w:val="24"/>
          <w:lang w:eastAsia="ar-SA"/>
        </w:rPr>
        <w:t xml:space="preserve"> </w:t>
      </w:r>
      <w:r w:rsidR="00BE4074" w:rsidRPr="007C3EB0">
        <w:rPr>
          <w:rFonts w:ascii="Times New Roman" w:hAnsi="Times New Roman" w:cs="Times New Roman"/>
          <w:szCs w:val="24"/>
          <w:lang w:eastAsia="ar-SA"/>
        </w:rPr>
        <w:t>związku z zakażeniami wirusem SARS-CoV-2 (czyli przed dniem 14 marca 2020 r.)</w:t>
      </w:r>
      <w:r w:rsidR="00DE7112" w:rsidRPr="007C3EB0">
        <w:rPr>
          <w:rFonts w:ascii="Times New Roman" w:hAnsi="Times New Roman" w:cs="Times New Roman"/>
          <w:szCs w:val="24"/>
          <w:lang w:eastAsia="ar-SA"/>
        </w:rPr>
        <w:t>, a do dnia wejścia w życie projektowanej ustawy cudzoziemiec nie stawił się osobiście w</w:t>
      </w:r>
      <w:r w:rsidR="000B47A7">
        <w:rPr>
          <w:rFonts w:ascii="Times New Roman" w:hAnsi="Times New Roman" w:cs="Times New Roman"/>
          <w:szCs w:val="24"/>
          <w:lang w:eastAsia="ar-SA"/>
        </w:rPr>
        <w:t xml:space="preserve"> </w:t>
      </w:r>
      <w:r w:rsidR="00DE7112" w:rsidRPr="007C3EB0">
        <w:rPr>
          <w:rFonts w:ascii="Times New Roman" w:hAnsi="Times New Roman" w:cs="Times New Roman"/>
          <w:szCs w:val="24"/>
          <w:lang w:eastAsia="ar-SA"/>
        </w:rPr>
        <w:t>siedzibie urzędu wojewódzkiego, a wojewoda nie wysłał w tym przedmiocie wezwania opartego na podstawie wynikającej z art. 105 ust. 2 ustawy o cudzoziemcach, wymóg dotyczący osobistego stawiennictwa jest wyłączony (podobnie jak immanentnie związany z nim wymóg przedstawienia ważnego dokumentu podróży – art. 106 ust. 2 ustawy o cudzoziemcach). Skutkiem wyłączenia tego obowiązku</w:t>
      </w:r>
      <w:r w:rsidR="00993CF9">
        <w:rPr>
          <w:rFonts w:ascii="Times New Roman" w:hAnsi="Times New Roman" w:cs="Times New Roman"/>
          <w:szCs w:val="24"/>
          <w:lang w:eastAsia="ar-SA"/>
        </w:rPr>
        <w:t xml:space="preserve"> staje się również wyłączenie w </w:t>
      </w:r>
      <w:r w:rsidR="00DE7112" w:rsidRPr="007C3EB0">
        <w:rPr>
          <w:rFonts w:ascii="Times New Roman" w:hAnsi="Times New Roman" w:cs="Times New Roman"/>
          <w:szCs w:val="24"/>
          <w:lang w:eastAsia="ar-SA"/>
        </w:rPr>
        <w:t xml:space="preserve">projektowanym art. </w:t>
      </w:r>
      <w:r w:rsidR="00642413" w:rsidRPr="007C3EB0">
        <w:rPr>
          <w:rFonts w:ascii="Times New Roman" w:hAnsi="Times New Roman" w:cs="Times New Roman"/>
          <w:szCs w:val="24"/>
          <w:lang w:eastAsia="ar-SA"/>
        </w:rPr>
        <w:t xml:space="preserve">8 </w:t>
      </w:r>
      <w:r w:rsidR="00DE7112" w:rsidRPr="007C3EB0">
        <w:rPr>
          <w:rFonts w:ascii="Times New Roman" w:hAnsi="Times New Roman" w:cs="Times New Roman"/>
          <w:szCs w:val="24"/>
          <w:lang w:eastAsia="ar-SA"/>
        </w:rPr>
        <w:t>ust. 13 stosowania art. 99 ust. 1a ustawy o</w:t>
      </w:r>
      <w:r w:rsidR="00E02518">
        <w:rPr>
          <w:rFonts w:ascii="Times New Roman" w:hAnsi="Times New Roman" w:cs="Times New Roman"/>
          <w:szCs w:val="24"/>
          <w:lang w:eastAsia="ar-SA"/>
        </w:rPr>
        <w:t xml:space="preserve"> </w:t>
      </w:r>
      <w:r w:rsidR="00DE7112" w:rsidRPr="007C3EB0">
        <w:rPr>
          <w:rFonts w:ascii="Times New Roman" w:hAnsi="Times New Roman" w:cs="Times New Roman"/>
          <w:szCs w:val="24"/>
          <w:lang w:eastAsia="ar-SA"/>
        </w:rPr>
        <w:t>cudzoziemcach, który przewiduje podstawę do odmowy wszczęcia postępowania w</w:t>
      </w:r>
      <w:r w:rsidR="00E02518">
        <w:rPr>
          <w:rFonts w:ascii="Times New Roman" w:hAnsi="Times New Roman" w:cs="Times New Roman"/>
          <w:szCs w:val="24"/>
          <w:lang w:eastAsia="ar-SA"/>
        </w:rPr>
        <w:t xml:space="preserve"> </w:t>
      </w:r>
      <w:r w:rsidR="00DE7112" w:rsidRPr="007C3EB0">
        <w:rPr>
          <w:rFonts w:ascii="Times New Roman" w:hAnsi="Times New Roman" w:cs="Times New Roman"/>
          <w:szCs w:val="24"/>
          <w:lang w:eastAsia="ar-SA"/>
        </w:rPr>
        <w:t>sprawie udzielenia zezwolenia na pobyt czasowy wynikającą z braku oddania przez cudzoziemca odcisków linii papilarnych celem zapisania ich w karcie pobytu (albowiem ich oddanie jest możliwe tylko w przypadku osobistego stawiennictwa), jak również to, że wojewoda nie umieszcza w dokumencie podróży stempla potwierdzającego złożenie wniosku, o kt</w:t>
      </w:r>
      <w:r w:rsidR="00993CF9">
        <w:rPr>
          <w:rFonts w:ascii="Times New Roman" w:hAnsi="Times New Roman" w:cs="Times New Roman"/>
          <w:szCs w:val="24"/>
          <w:lang w:eastAsia="ar-SA"/>
        </w:rPr>
        <w:t>órym mowa w art. 108 ust. 1 pkt </w:t>
      </w:r>
      <w:r w:rsidR="00DE7112" w:rsidRPr="007C3EB0">
        <w:rPr>
          <w:rFonts w:ascii="Times New Roman" w:hAnsi="Times New Roman" w:cs="Times New Roman"/>
          <w:szCs w:val="24"/>
          <w:lang w:eastAsia="ar-SA"/>
        </w:rPr>
        <w:t xml:space="preserve">1 ustawy o cudzoziemcach (art. </w:t>
      </w:r>
      <w:r w:rsidR="00642413" w:rsidRPr="007C3EB0">
        <w:rPr>
          <w:rFonts w:ascii="Times New Roman" w:hAnsi="Times New Roman" w:cs="Times New Roman"/>
          <w:szCs w:val="24"/>
          <w:lang w:eastAsia="ar-SA"/>
        </w:rPr>
        <w:t xml:space="preserve">8 </w:t>
      </w:r>
      <w:r w:rsidR="00DE7112" w:rsidRPr="007C3EB0">
        <w:rPr>
          <w:rFonts w:ascii="Times New Roman" w:hAnsi="Times New Roman" w:cs="Times New Roman"/>
          <w:szCs w:val="24"/>
          <w:lang w:eastAsia="ar-SA"/>
        </w:rPr>
        <w:t>ust. 14), zaś pierwszą kartę pobytu po udzieleniu zezwolenia na pobyt czasowy wydaje się dalej z</w:t>
      </w:r>
      <w:r w:rsidR="00D217B5">
        <w:rPr>
          <w:rFonts w:ascii="Times New Roman" w:hAnsi="Times New Roman" w:cs="Times New Roman"/>
          <w:szCs w:val="24"/>
          <w:lang w:eastAsia="ar-SA"/>
        </w:rPr>
        <w:t xml:space="preserve"> </w:t>
      </w:r>
      <w:r w:rsidR="00DE7112" w:rsidRPr="007C3EB0">
        <w:rPr>
          <w:rFonts w:ascii="Times New Roman" w:hAnsi="Times New Roman" w:cs="Times New Roman"/>
          <w:szCs w:val="24"/>
          <w:lang w:eastAsia="ar-SA"/>
        </w:rPr>
        <w:t>urzędu (w ramach za</w:t>
      </w:r>
      <w:r w:rsidR="00993CF9">
        <w:rPr>
          <w:rFonts w:ascii="Times New Roman" w:hAnsi="Times New Roman" w:cs="Times New Roman"/>
          <w:szCs w:val="24"/>
          <w:lang w:eastAsia="ar-SA"/>
        </w:rPr>
        <w:t>sady określonej w art. 229 ust. </w:t>
      </w:r>
      <w:r w:rsidR="00DE7112" w:rsidRPr="007C3EB0">
        <w:rPr>
          <w:rFonts w:ascii="Times New Roman" w:hAnsi="Times New Roman" w:cs="Times New Roman"/>
          <w:szCs w:val="24"/>
          <w:lang w:eastAsia="ar-SA"/>
        </w:rPr>
        <w:t>2 ustawy o cudzoziemcach), ale pod warunkiem pobrania od cudzoziemca odcisków linii papilarnych (chyba, że odrębne przepisy z pobrania odcisków linii papilarnych będą zwalniać). Dzięki wyłączeniu wymogu osobistego stawiennictwa wojewoda będzie mógł prowadzić postępowanie w</w:t>
      </w:r>
      <w:r w:rsidR="00D217B5">
        <w:rPr>
          <w:rFonts w:ascii="Times New Roman" w:hAnsi="Times New Roman" w:cs="Times New Roman"/>
          <w:szCs w:val="24"/>
          <w:lang w:eastAsia="ar-SA"/>
        </w:rPr>
        <w:t xml:space="preserve"> </w:t>
      </w:r>
      <w:r w:rsidR="00DE7112" w:rsidRPr="007C3EB0">
        <w:rPr>
          <w:rFonts w:ascii="Times New Roman" w:hAnsi="Times New Roman" w:cs="Times New Roman"/>
          <w:szCs w:val="24"/>
          <w:lang w:eastAsia="ar-SA"/>
        </w:rPr>
        <w:t xml:space="preserve">szczególnym trybie (pod warunkiem, że sam wniosek o udzielenie </w:t>
      </w:r>
      <w:r w:rsidR="00DE7112" w:rsidRPr="007C3EB0">
        <w:rPr>
          <w:rFonts w:ascii="Times New Roman" w:hAnsi="Times New Roman" w:cs="Times New Roman"/>
          <w:szCs w:val="24"/>
          <w:lang w:eastAsia="ar-SA"/>
        </w:rPr>
        <w:lastRenderedPageBreak/>
        <w:t xml:space="preserve">zezwolenia na pobyt czasowy i pracę nie jest już obarczony brakami formalnymi). Natomiast w uzasadnionych przypadkach będzie </w:t>
      </w:r>
      <w:r w:rsidR="003008F6" w:rsidRPr="007C3EB0">
        <w:rPr>
          <w:rFonts w:ascii="Times New Roman" w:hAnsi="Times New Roman" w:cs="Times New Roman"/>
          <w:szCs w:val="24"/>
          <w:lang w:eastAsia="ar-SA"/>
        </w:rPr>
        <w:t>wojewoda mógł wezwać – głównie w celach identyfikacyjnych – do przedłożenia ważnego dokumentu podróży lub jego kopii lub do przedłożenia dokumentu potwierdzającego tożsamość, jeżeli</w:t>
      </w:r>
      <w:r w:rsidR="00993CF9">
        <w:rPr>
          <w:rFonts w:ascii="Times New Roman" w:hAnsi="Times New Roman" w:cs="Times New Roman"/>
          <w:szCs w:val="24"/>
          <w:lang w:eastAsia="ar-SA"/>
        </w:rPr>
        <w:t xml:space="preserve"> zachodzi przypadek określony w </w:t>
      </w:r>
      <w:r w:rsidR="003008F6" w:rsidRPr="007C3EB0">
        <w:rPr>
          <w:rFonts w:ascii="Times New Roman" w:hAnsi="Times New Roman" w:cs="Times New Roman"/>
          <w:szCs w:val="24"/>
          <w:lang w:eastAsia="ar-SA"/>
        </w:rPr>
        <w:t>art. 106 ust. 3 ustawy o cudzoziemcach, tj. szczególnie uzasadniony przypadek, gdy cudzoziemiec nie posiada ważnego dokumentu podróży i nie ma możliwości jego uzyskania</w:t>
      </w:r>
      <w:r w:rsidR="00D217B5">
        <w:rPr>
          <w:rFonts w:ascii="Times New Roman" w:hAnsi="Times New Roman" w:cs="Times New Roman"/>
          <w:szCs w:val="24"/>
          <w:lang w:eastAsia="ar-SA"/>
        </w:rPr>
        <w:t>.</w:t>
      </w:r>
    </w:p>
    <w:p w14:paraId="4657276E" w14:textId="784FB798" w:rsidR="003008F6" w:rsidRPr="007C3EB0" w:rsidRDefault="003008F6"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Uprawnienia i obowiązki cudzoziemca, któremu udzielono zezwolenia na pobyt czasowy w trybie szczególnym określonym w projektowanym art. </w:t>
      </w:r>
      <w:r w:rsidR="00642413" w:rsidRPr="007C3EB0">
        <w:rPr>
          <w:rFonts w:ascii="Times New Roman" w:hAnsi="Times New Roman" w:cs="Times New Roman"/>
          <w:szCs w:val="24"/>
          <w:lang w:eastAsia="ar-SA"/>
        </w:rPr>
        <w:t>8</w:t>
      </w:r>
      <w:r w:rsidR="00887B56"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 xml:space="preserve">ust. 1, uregulowane zostaną w art. </w:t>
      </w:r>
      <w:r w:rsidR="00642413" w:rsidRPr="007C3EB0">
        <w:rPr>
          <w:rFonts w:ascii="Times New Roman" w:hAnsi="Times New Roman" w:cs="Times New Roman"/>
          <w:szCs w:val="24"/>
          <w:lang w:eastAsia="ar-SA"/>
        </w:rPr>
        <w:t>9</w:t>
      </w:r>
      <w:r w:rsidRPr="007C3EB0">
        <w:rPr>
          <w:rFonts w:ascii="Times New Roman" w:hAnsi="Times New Roman" w:cs="Times New Roman"/>
          <w:szCs w:val="24"/>
          <w:lang w:eastAsia="ar-SA"/>
        </w:rPr>
        <w:t>.</w:t>
      </w:r>
    </w:p>
    <w:p w14:paraId="02F312AC" w14:textId="68F789E0" w:rsidR="003008F6" w:rsidRPr="007C3EB0" w:rsidRDefault="003008F6"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Po pierwsze, w związku z tym, że jest to zezwolenie na pobyt czasowy i pracę, a</w:t>
      </w:r>
      <w:r w:rsidR="00D217B5">
        <w:rPr>
          <w:rFonts w:ascii="Times New Roman" w:hAnsi="Times New Roman" w:cs="Times New Roman"/>
          <w:szCs w:val="24"/>
          <w:lang w:eastAsia="ar-SA"/>
        </w:rPr>
        <w:t xml:space="preserve"> </w:t>
      </w:r>
      <w:r w:rsidRPr="007C3EB0">
        <w:rPr>
          <w:rFonts w:ascii="Times New Roman" w:hAnsi="Times New Roman" w:cs="Times New Roman"/>
          <w:szCs w:val="24"/>
          <w:lang w:eastAsia="ar-SA"/>
        </w:rPr>
        <w:t xml:space="preserve">zatem zezwolenie na pobyt czasowy udzielane w związku z celem pobytu cudzoziemca, jakim jest wykonywanie pracy na terytorium Rzeczypospolitej Polskiej, z udzieleniem tego zezwolenia wiązać się będzie szczególny rodzaj zwolnienia z obowiązku posiadania zezwolenia na pracę. Warunki tego zwolnienia określone będą w projektowanym art. </w:t>
      </w:r>
      <w:r w:rsidR="00642413" w:rsidRPr="007C3EB0">
        <w:rPr>
          <w:rFonts w:ascii="Times New Roman" w:hAnsi="Times New Roman" w:cs="Times New Roman"/>
          <w:szCs w:val="24"/>
          <w:lang w:eastAsia="ar-SA"/>
        </w:rPr>
        <w:t>9</w:t>
      </w:r>
      <w:r w:rsidR="00887B56"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 xml:space="preserve">ust. 1. Jak już bowiem wskazano, w przeciwieństwie do zezwolenia na pobyt </w:t>
      </w:r>
      <w:r w:rsidR="00993CF9">
        <w:rPr>
          <w:rFonts w:ascii="Times New Roman" w:hAnsi="Times New Roman" w:cs="Times New Roman"/>
          <w:szCs w:val="24"/>
          <w:lang w:eastAsia="ar-SA"/>
        </w:rPr>
        <w:t>czasowy, które udzielane jest w </w:t>
      </w:r>
      <w:r w:rsidRPr="007C3EB0">
        <w:rPr>
          <w:rFonts w:ascii="Times New Roman" w:hAnsi="Times New Roman" w:cs="Times New Roman"/>
          <w:szCs w:val="24"/>
          <w:lang w:eastAsia="ar-SA"/>
        </w:rPr>
        <w:t xml:space="preserve">zwykłych uwarunkowaniach, zezwolenie na pobyt czasowy i pracę udzielone w trybie szczególnym określonym w art. </w:t>
      </w:r>
      <w:r w:rsidR="00642413" w:rsidRPr="007C3EB0">
        <w:rPr>
          <w:rFonts w:ascii="Times New Roman" w:hAnsi="Times New Roman" w:cs="Times New Roman"/>
          <w:szCs w:val="24"/>
          <w:lang w:eastAsia="ar-SA"/>
        </w:rPr>
        <w:t>8</w:t>
      </w:r>
      <w:r w:rsidR="00A60BF0"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 xml:space="preserve">ust. 1, nie będzie określać samoistnie warunków wykonywania pracy przez cudzoziemca oraz samego podmiotu powierzającego wykonywania pracy. Cudzoziemiec uzyska </w:t>
      </w:r>
      <w:r w:rsidR="00B07B33" w:rsidRPr="007C3EB0">
        <w:rPr>
          <w:rFonts w:ascii="Times New Roman" w:hAnsi="Times New Roman" w:cs="Times New Roman"/>
          <w:szCs w:val="24"/>
          <w:lang w:eastAsia="ar-SA"/>
        </w:rPr>
        <w:t>przez</w:t>
      </w:r>
      <w:r w:rsidRPr="007C3EB0">
        <w:rPr>
          <w:rFonts w:ascii="Times New Roman" w:hAnsi="Times New Roman" w:cs="Times New Roman"/>
          <w:szCs w:val="24"/>
          <w:lang w:eastAsia="ar-SA"/>
        </w:rPr>
        <w:t xml:space="preserve"> udzielenie mu tego zezwolenia swoistą jednorazową swobodę do tego, aby określić samodzielnie podmiot p</w:t>
      </w:r>
      <w:r w:rsidR="00993CF9">
        <w:rPr>
          <w:rFonts w:ascii="Times New Roman" w:hAnsi="Times New Roman" w:cs="Times New Roman"/>
          <w:szCs w:val="24"/>
          <w:lang w:eastAsia="ar-SA"/>
        </w:rPr>
        <w:t>owierzający wykonywanie pracy i </w:t>
      </w:r>
      <w:r w:rsidRPr="007C3EB0">
        <w:rPr>
          <w:rFonts w:ascii="Times New Roman" w:hAnsi="Times New Roman" w:cs="Times New Roman"/>
          <w:szCs w:val="24"/>
          <w:lang w:eastAsia="ar-SA"/>
        </w:rPr>
        <w:t>warunki jej wykonywania dla niego, pod warunkiem że będą one zgodne z warunkami brzegowymi.</w:t>
      </w:r>
    </w:p>
    <w:p w14:paraId="297D16B5" w14:textId="243B93C4" w:rsidR="003008F6" w:rsidRPr="007C3EB0" w:rsidRDefault="003008F6"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I tak też przewiduje się trzy kumulatywne warunki zwolnienia z obowiązku posiadania zezwolenia na pracę dla cudzoziemca, któremu udzielon</w:t>
      </w:r>
      <w:r w:rsidR="00993CF9">
        <w:rPr>
          <w:rFonts w:ascii="Times New Roman" w:hAnsi="Times New Roman" w:cs="Times New Roman"/>
          <w:szCs w:val="24"/>
          <w:lang w:eastAsia="ar-SA"/>
        </w:rPr>
        <w:t>o zezwolenia na pobyt czasowy i </w:t>
      </w:r>
      <w:r w:rsidRPr="007C3EB0">
        <w:rPr>
          <w:rFonts w:ascii="Times New Roman" w:hAnsi="Times New Roman" w:cs="Times New Roman"/>
          <w:szCs w:val="24"/>
          <w:lang w:eastAsia="ar-SA"/>
        </w:rPr>
        <w:t xml:space="preserve">pracę w trybie określonym w art. </w:t>
      </w:r>
      <w:r w:rsidR="00642413" w:rsidRPr="007C3EB0">
        <w:rPr>
          <w:rFonts w:ascii="Times New Roman" w:hAnsi="Times New Roman" w:cs="Times New Roman"/>
          <w:szCs w:val="24"/>
          <w:lang w:eastAsia="ar-SA"/>
        </w:rPr>
        <w:t>8</w:t>
      </w:r>
      <w:r w:rsidR="00A60BF0"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ust. 1:</w:t>
      </w:r>
    </w:p>
    <w:p w14:paraId="481C0434" w14:textId="516AE9BD" w:rsidR="003008F6" w:rsidRPr="007C3EB0" w:rsidRDefault="003008F6" w:rsidP="007C3EB0">
      <w:pPr>
        <w:pStyle w:val="Akapitzlist"/>
        <w:numPr>
          <w:ilvl w:val="0"/>
          <w:numId w:val="48"/>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otrzymywane przez cudzoziemca wynagrodzenie nie będzie mogło być niższe niż minimalne wynagrodzenie za pracę określone w przepisach wydanych na podstawie art. 2 ustawy z dnia 10 października 2002 r. o minimalnym wynagrodzeniu za pracę (Dz. U. z 2020 r. poz. 2207), przy czym warunek ten będzie bezwzg</w:t>
      </w:r>
      <w:r w:rsidR="00993CF9">
        <w:rPr>
          <w:rFonts w:ascii="Times New Roman" w:hAnsi="Times New Roman"/>
          <w:sz w:val="24"/>
          <w:szCs w:val="24"/>
          <w:lang w:eastAsia="ar-SA"/>
        </w:rPr>
        <w:t>lędny w </w:t>
      </w:r>
      <w:r w:rsidRPr="007C3EB0">
        <w:rPr>
          <w:rFonts w:ascii="Times New Roman" w:hAnsi="Times New Roman"/>
          <w:sz w:val="24"/>
          <w:szCs w:val="24"/>
          <w:lang w:eastAsia="ar-SA"/>
        </w:rPr>
        <w:t>odniesieniu do wymiaru czasu pracy oraz rodzaju stosunku prawnego, z którego wynikać będzie podstawa wykonywania przez tego cudzoziemca pracy;</w:t>
      </w:r>
    </w:p>
    <w:p w14:paraId="7AF27827" w14:textId="2A749239" w:rsidR="003008F6" w:rsidRPr="007C3EB0" w:rsidRDefault="004B5C27" w:rsidP="007C3EB0">
      <w:pPr>
        <w:pStyle w:val="Akapitzlist"/>
        <w:numPr>
          <w:ilvl w:val="0"/>
          <w:numId w:val="48"/>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cudzoziemiec będzie wykonywał pracę w ramach stosunku pracy lub na podstawie umowy zlecenia;</w:t>
      </w:r>
    </w:p>
    <w:p w14:paraId="6DF5F1B0" w14:textId="69ECEF28" w:rsidR="004B5C27" w:rsidRPr="007C3EB0" w:rsidRDefault="004B5C27" w:rsidP="007C3EB0">
      <w:pPr>
        <w:pStyle w:val="Akapitzlist"/>
        <w:numPr>
          <w:ilvl w:val="0"/>
          <w:numId w:val="48"/>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lastRenderedPageBreak/>
        <w:t>cudzoziemiec w terminie 60 dni od dnia doręczenia decyzji o udzieleniu zezwolenia na pobyt czasowy i pracę przedłoży wojewodzie,</w:t>
      </w:r>
      <w:r w:rsidR="00993CF9">
        <w:rPr>
          <w:rFonts w:ascii="Times New Roman" w:hAnsi="Times New Roman"/>
          <w:sz w:val="24"/>
          <w:szCs w:val="24"/>
          <w:lang w:eastAsia="ar-SA"/>
        </w:rPr>
        <w:t xml:space="preserve"> który zezwolenia udzielił, a w </w:t>
      </w:r>
      <w:r w:rsidRPr="007C3EB0">
        <w:rPr>
          <w:rFonts w:ascii="Times New Roman" w:hAnsi="Times New Roman"/>
          <w:sz w:val="24"/>
          <w:szCs w:val="24"/>
          <w:lang w:eastAsia="ar-SA"/>
        </w:rPr>
        <w:t>przypadku, gdy zezwolenia udzielił Szef Urzędu do Spraw Cudzoziemców jako organ odwoławczy – wojewodzie, który orzekał w sprawie w pierwszej instancji, oświadczenia podmiotu powierzającego wykonywanie pracy dotyczącego powierzenia mu pracy oraz będzie wykonywał p</w:t>
      </w:r>
      <w:r w:rsidR="00993CF9">
        <w:rPr>
          <w:rFonts w:ascii="Times New Roman" w:hAnsi="Times New Roman"/>
          <w:sz w:val="24"/>
          <w:szCs w:val="24"/>
          <w:lang w:eastAsia="ar-SA"/>
        </w:rPr>
        <w:t>racę na warunkach określonych w </w:t>
      </w:r>
      <w:r w:rsidRPr="007C3EB0">
        <w:rPr>
          <w:rFonts w:ascii="Times New Roman" w:hAnsi="Times New Roman"/>
          <w:sz w:val="24"/>
          <w:szCs w:val="24"/>
          <w:lang w:eastAsia="ar-SA"/>
        </w:rPr>
        <w:t>tym oświadczeniu.</w:t>
      </w:r>
    </w:p>
    <w:p w14:paraId="29FD4E8B" w14:textId="044EB7CF" w:rsidR="004B5C27" w:rsidRPr="007C3EB0" w:rsidRDefault="004B5C27"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Elementy oświadczenia podmiotu powierzającego wykonywanie pracy dotyczącego pracy powierzonej cudzoziemcowi będą ureg</w:t>
      </w:r>
      <w:r w:rsidR="00993CF9">
        <w:rPr>
          <w:rFonts w:ascii="Times New Roman" w:hAnsi="Times New Roman" w:cs="Times New Roman"/>
          <w:szCs w:val="24"/>
          <w:lang w:eastAsia="ar-SA"/>
        </w:rPr>
        <w:t>ulowane na poziomie ustawowym w </w:t>
      </w:r>
      <w:r w:rsidRPr="007C3EB0">
        <w:rPr>
          <w:rFonts w:ascii="Times New Roman" w:hAnsi="Times New Roman" w:cs="Times New Roman"/>
          <w:szCs w:val="24"/>
          <w:lang w:eastAsia="ar-SA"/>
        </w:rPr>
        <w:t xml:space="preserve">projektowanym art. </w:t>
      </w:r>
      <w:r w:rsidR="00642413" w:rsidRPr="007C3EB0">
        <w:rPr>
          <w:rFonts w:ascii="Times New Roman" w:hAnsi="Times New Roman" w:cs="Times New Roman"/>
          <w:szCs w:val="24"/>
          <w:lang w:eastAsia="ar-SA"/>
        </w:rPr>
        <w:t>9</w:t>
      </w:r>
      <w:r w:rsidR="00A60BF0"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ust. 2, zaś jego wzór zostanie określony w</w:t>
      </w:r>
      <w:r w:rsidR="00F412FE">
        <w:rPr>
          <w:rFonts w:ascii="Times New Roman" w:hAnsi="Times New Roman" w:cs="Times New Roman"/>
          <w:szCs w:val="24"/>
          <w:lang w:eastAsia="ar-SA"/>
        </w:rPr>
        <w:t xml:space="preserve"> </w:t>
      </w:r>
      <w:r w:rsidRPr="007C3EB0">
        <w:rPr>
          <w:rFonts w:ascii="Times New Roman" w:hAnsi="Times New Roman" w:cs="Times New Roman"/>
          <w:szCs w:val="24"/>
          <w:lang w:eastAsia="ar-SA"/>
        </w:rPr>
        <w:t xml:space="preserve">rozporządzeniu ministra właściwego do spraw wewnętrznych, które zostanie wydane na podstawie projektowanego art. </w:t>
      </w:r>
      <w:r w:rsidR="00642413" w:rsidRPr="007C3EB0">
        <w:rPr>
          <w:rFonts w:ascii="Times New Roman" w:hAnsi="Times New Roman" w:cs="Times New Roman"/>
          <w:szCs w:val="24"/>
          <w:lang w:eastAsia="ar-SA"/>
        </w:rPr>
        <w:t>9</w:t>
      </w:r>
      <w:r w:rsidRPr="007C3EB0">
        <w:rPr>
          <w:rFonts w:ascii="Times New Roman" w:hAnsi="Times New Roman" w:cs="Times New Roman"/>
          <w:szCs w:val="24"/>
          <w:lang w:eastAsia="ar-SA"/>
        </w:rPr>
        <w:t xml:space="preserve"> ust. 23.</w:t>
      </w:r>
    </w:p>
    <w:p w14:paraId="714EFA5D" w14:textId="12CCDA6E" w:rsidR="00FE7389" w:rsidRPr="007C3EB0" w:rsidRDefault="004B5C27"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Sam 60-dniowy termin na złożenie oświadczenia pochodzącego od podmiotu powierzającego wykonywanie pracy będzie terminem prawa materialnego, do którego na podstawie wyraźnego odesłania w art. </w:t>
      </w:r>
      <w:r w:rsidR="00642413" w:rsidRPr="007C3EB0">
        <w:rPr>
          <w:rFonts w:ascii="Times New Roman" w:hAnsi="Times New Roman" w:cs="Times New Roman"/>
          <w:szCs w:val="24"/>
          <w:lang w:eastAsia="ar-SA"/>
        </w:rPr>
        <w:t>9</w:t>
      </w:r>
      <w:r w:rsidR="00A60BF0"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ust. 5 będą miały zastos</w:t>
      </w:r>
      <w:r w:rsidR="00993CF9">
        <w:rPr>
          <w:rFonts w:ascii="Times New Roman" w:hAnsi="Times New Roman" w:cs="Times New Roman"/>
          <w:szCs w:val="24"/>
          <w:lang w:eastAsia="ar-SA"/>
        </w:rPr>
        <w:t>owanie art. 57 § 1 i § 4 oraz § </w:t>
      </w:r>
      <w:r w:rsidRPr="007C3EB0">
        <w:rPr>
          <w:rFonts w:ascii="Times New Roman" w:hAnsi="Times New Roman" w:cs="Times New Roman"/>
          <w:szCs w:val="24"/>
          <w:lang w:eastAsia="ar-SA"/>
        </w:rPr>
        <w:t xml:space="preserve">5 Kodeksu postępowania administracyjnego, a nie będą mieć zastosowania przepisy dotyczące przywrócenia terminu (wyłączenie stosowania art. 58 § 1 Kodeksu postępowania administracyjnego w projektowanym art. </w:t>
      </w:r>
      <w:r w:rsidR="00642413" w:rsidRPr="007C3EB0">
        <w:rPr>
          <w:rFonts w:ascii="Times New Roman" w:hAnsi="Times New Roman" w:cs="Times New Roman"/>
          <w:szCs w:val="24"/>
          <w:lang w:eastAsia="ar-SA"/>
        </w:rPr>
        <w:t>9</w:t>
      </w:r>
      <w:r w:rsidR="00A60BF0"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ust. 6). Aby oświadczenie zostało złożone skutecznie</w:t>
      </w:r>
      <w:r w:rsidR="00F412FE">
        <w:rPr>
          <w:rFonts w:ascii="Times New Roman" w:hAnsi="Times New Roman" w:cs="Times New Roman"/>
          <w:szCs w:val="24"/>
          <w:lang w:eastAsia="ar-SA"/>
        </w:rPr>
        <w:t>,</w:t>
      </w:r>
      <w:r w:rsidRPr="007C3EB0">
        <w:rPr>
          <w:rFonts w:ascii="Times New Roman" w:hAnsi="Times New Roman" w:cs="Times New Roman"/>
          <w:szCs w:val="24"/>
          <w:lang w:eastAsia="ar-SA"/>
        </w:rPr>
        <w:t xml:space="preserve"> będzie ono musiało odpowiadać wymogom formalnym właściwym dla określonego we wspomnianym już rozporządzeniu ministra właściwego do spraw wewnętrznych wzorze</w:t>
      </w:r>
      <w:r w:rsidR="00FE7389" w:rsidRPr="007C3EB0">
        <w:rPr>
          <w:rFonts w:ascii="Times New Roman" w:hAnsi="Times New Roman" w:cs="Times New Roman"/>
          <w:szCs w:val="24"/>
          <w:lang w:eastAsia="ar-SA"/>
        </w:rPr>
        <w:t xml:space="preserve">, przy czym nie będzie możliwości stosowania przepisów Kodeksu postępowania administracyjnego o usuwaniu braków formalnych podań. Możliwe będzie złożenie tylko jeden raz oświadczenia (projektowany art. </w:t>
      </w:r>
      <w:r w:rsidR="00642413" w:rsidRPr="007C3EB0">
        <w:rPr>
          <w:rFonts w:ascii="Times New Roman" w:hAnsi="Times New Roman" w:cs="Times New Roman"/>
          <w:szCs w:val="24"/>
          <w:lang w:eastAsia="ar-SA"/>
        </w:rPr>
        <w:t>9</w:t>
      </w:r>
      <w:r w:rsidR="00A60BF0" w:rsidRPr="007C3EB0">
        <w:rPr>
          <w:rFonts w:ascii="Times New Roman" w:hAnsi="Times New Roman" w:cs="Times New Roman"/>
          <w:szCs w:val="24"/>
          <w:lang w:eastAsia="ar-SA"/>
        </w:rPr>
        <w:t xml:space="preserve"> </w:t>
      </w:r>
      <w:r w:rsidR="00FE7389" w:rsidRPr="007C3EB0">
        <w:rPr>
          <w:rFonts w:ascii="Times New Roman" w:hAnsi="Times New Roman" w:cs="Times New Roman"/>
          <w:szCs w:val="24"/>
          <w:lang w:eastAsia="ar-SA"/>
        </w:rPr>
        <w:t>ust. 8), a</w:t>
      </w:r>
      <w:r w:rsidR="00F412FE">
        <w:rPr>
          <w:rFonts w:ascii="Times New Roman" w:hAnsi="Times New Roman" w:cs="Times New Roman"/>
          <w:szCs w:val="24"/>
          <w:lang w:eastAsia="ar-SA"/>
        </w:rPr>
        <w:t xml:space="preserve"> </w:t>
      </w:r>
      <w:r w:rsidR="00FE7389" w:rsidRPr="007C3EB0">
        <w:rPr>
          <w:rFonts w:ascii="Times New Roman" w:hAnsi="Times New Roman" w:cs="Times New Roman"/>
          <w:szCs w:val="24"/>
          <w:lang w:eastAsia="ar-SA"/>
        </w:rPr>
        <w:t>w</w:t>
      </w:r>
      <w:r w:rsidR="00F412FE">
        <w:rPr>
          <w:rFonts w:ascii="Times New Roman" w:hAnsi="Times New Roman" w:cs="Times New Roman"/>
          <w:szCs w:val="24"/>
          <w:lang w:eastAsia="ar-SA"/>
        </w:rPr>
        <w:t xml:space="preserve"> </w:t>
      </w:r>
      <w:r w:rsidR="00FE7389" w:rsidRPr="007C3EB0">
        <w:rPr>
          <w:rFonts w:ascii="Times New Roman" w:hAnsi="Times New Roman" w:cs="Times New Roman"/>
          <w:szCs w:val="24"/>
          <w:lang w:eastAsia="ar-SA"/>
        </w:rPr>
        <w:t>przypadku, gdy cudzoziemiec zamierza wykonywać pracę na rzecz więcej niż jednego podmiotu powierzającego wykonywanie pracy, będzie obowiązany złożyć w</w:t>
      </w:r>
      <w:r w:rsidR="00F412FE">
        <w:rPr>
          <w:rFonts w:ascii="Times New Roman" w:hAnsi="Times New Roman" w:cs="Times New Roman"/>
          <w:szCs w:val="24"/>
          <w:lang w:eastAsia="ar-SA"/>
        </w:rPr>
        <w:t xml:space="preserve"> </w:t>
      </w:r>
      <w:r w:rsidR="00FE7389" w:rsidRPr="007C3EB0">
        <w:rPr>
          <w:rFonts w:ascii="Times New Roman" w:hAnsi="Times New Roman" w:cs="Times New Roman"/>
          <w:szCs w:val="24"/>
          <w:lang w:eastAsia="ar-SA"/>
        </w:rPr>
        <w:t>ww</w:t>
      </w:r>
      <w:r w:rsidR="00A60BF0" w:rsidRPr="007C3EB0">
        <w:rPr>
          <w:rFonts w:ascii="Times New Roman" w:hAnsi="Times New Roman" w:cs="Times New Roman"/>
          <w:szCs w:val="24"/>
          <w:lang w:eastAsia="ar-SA"/>
        </w:rPr>
        <w:t>.</w:t>
      </w:r>
      <w:r w:rsidR="00FE7389" w:rsidRPr="007C3EB0">
        <w:rPr>
          <w:rFonts w:ascii="Times New Roman" w:hAnsi="Times New Roman" w:cs="Times New Roman"/>
          <w:szCs w:val="24"/>
          <w:lang w:eastAsia="ar-SA"/>
        </w:rPr>
        <w:t xml:space="preserve"> 60-dniowym terminie oświadczenia pochodzące od wszystkich tych podmiotów </w:t>
      </w:r>
      <w:r w:rsidR="00993CF9">
        <w:rPr>
          <w:rFonts w:ascii="Times New Roman" w:hAnsi="Times New Roman" w:cs="Times New Roman"/>
          <w:szCs w:val="24"/>
          <w:lang w:eastAsia="ar-SA"/>
        </w:rPr>
        <w:t>jednocześnie (projektowany art. </w:t>
      </w:r>
      <w:r w:rsidR="00642413" w:rsidRPr="007C3EB0">
        <w:rPr>
          <w:rFonts w:ascii="Times New Roman" w:hAnsi="Times New Roman" w:cs="Times New Roman"/>
          <w:szCs w:val="24"/>
          <w:lang w:eastAsia="ar-SA"/>
        </w:rPr>
        <w:t>9</w:t>
      </w:r>
      <w:r w:rsidR="00A60BF0" w:rsidRPr="007C3EB0">
        <w:rPr>
          <w:rFonts w:ascii="Times New Roman" w:hAnsi="Times New Roman" w:cs="Times New Roman"/>
          <w:szCs w:val="24"/>
          <w:lang w:eastAsia="ar-SA"/>
        </w:rPr>
        <w:t xml:space="preserve"> </w:t>
      </w:r>
      <w:r w:rsidR="00F412FE">
        <w:rPr>
          <w:rFonts w:ascii="Times New Roman" w:hAnsi="Times New Roman" w:cs="Times New Roman"/>
          <w:szCs w:val="24"/>
          <w:lang w:eastAsia="ar-SA"/>
        </w:rPr>
        <w:t>ust. 15).</w:t>
      </w:r>
    </w:p>
    <w:p w14:paraId="3E87C7BD" w14:textId="771B237F" w:rsidR="004B5C27" w:rsidRPr="007C3EB0" w:rsidRDefault="00FE7389"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Jeżeli cudzoziemiec w terminie 60-dniowym nie złoży do właściwego wojewody oświadczenia podmiotu powierzającego wykonywanie pracy, udzielone zezwolenie na pobyt czasowy i pracę wygaśnie z mocy prawa (art.</w:t>
      </w:r>
      <w:r w:rsidR="00A60BF0" w:rsidRPr="007C3EB0">
        <w:rPr>
          <w:rFonts w:ascii="Times New Roman" w:hAnsi="Times New Roman" w:cs="Times New Roman"/>
          <w:szCs w:val="24"/>
          <w:lang w:eastAsia="ar-SA"/>
        </w:rPr>
        <w:t xml:space="preserve"> </w:t>
      </w:r>
      <w:r w:rsidR="00642413" w:rsidRPr="007C3EB0">
        <w:rPr>
          <w:rFonts w:ascii="Times New Roman" w:hAnsi="Times New Roman" w:cs="Times New Roman"/>
          <w:szCs w:val="24"/>
          <w:lang w:eastAsia="ar-SA"/>
        </w:rPr>
        <w:t>9</w:t>
      </w:r>
      <w:r w:rsidRPr="007C3EB0">
        <w:rPr>
          <w:rFonts w:ascii="Times New Roman" w:hAnsi="Times New Roman" w:cs="Times New Roman"/>
          <w:szCs w:val="24"/>
          <w:lang w:eastAsia="ar-SA"/>
        </w:rPr>
        <w:t xml:space="preserve"> ust. 10 pkt 1) z dniem następującym po dniu upływu terminu do jego złożenia (art. </w:t>
      </w:r>
      <w:r w:rsidR="00642413" w:rsidRPr="007C3EB0">
        <w:rPr>
          <w:rFonts w:ascii="Times New Roman" w:hAnsi="Times New Roman" w:cs="Times New Roman"/>
          <w:szCs w:val="24"/>
          <w:lang w:eastAsia="ar-SA"/>
        </w:rPr>
        <w:t>9</w:t>
      </w:r>
      <w:r w:rsidR="00A60BF0"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ust. 12). Podobnie, udzielone w trybie szczególnym zezwolenie na pobyt czasowy i pracę wygaśnie również wówczas</w:t>
      </w:r>
      <w:r w:rsidR="00CB4C7F" w:rsidRPr="007C3EB0">
        <w:rPr>
          <w:rFonts w:ascii="Times New Roman" w:hAnsi="Times New Roman" w:cs="Times New Roman"/>
          <w:szCs w:val="24"/>
          <w:lang w:eastAsia="ar-SA"/>
        </w:rPr>
        <w:t xml:space="preserve">, gdy warunki wykonywania pracy w złożonym oświadczeniu (lub złożonych jednocześnie oświadczeniach) nie będą </w:t>
      </w:r>
      <w:r w:rsidR="00CB4C7F" w:rsidRPr="007C3EB0">
        <w:rPr>
          <w:rFonts w:ascii="Times New Roman" w:hAnsi="Times New Roman" w:cs="Times New Roman"/>
          <w:szCs w:val="24"/>
          <w:lang w:eastAsia="ar-SA"/>
        </w:rPr>
        <w:lastRenderedPageBreak/>
        <w:t xml:space="preserve">odpowiadać warunkom brzegowym określonym w art. </w:t>
      </w:r>
      <w:r w:rsidR="00642413" w:rsidRPr="007C3EB0">
        <w:rPr>
          <w:rFonts w:ascii="Times New Roman" w:hAnsi="Times New Roman" w:cs="Times New Roman"/>
          <w:szCs w:val="24"/>
          <w:lang w:eastAsia="ar-SA"/>
        </w:rPr>
        <w:t>9</w:t>
      </w:r>
      <w:r w:rsidR="00A60BF0" w:rsidRPr="007C3EB0">
        <w:rPr>
          <w:rFonts w:ascii="Times New Roman" w:hAnsi="Times New Roman" w:cs="Times New Roman"/>
          <w:szCs w:val="24"/>
          <w:lang w:eastAsia="ar-SA"/>
        </w:rPr>
        <w:t xml:space="preserve"> </w:t>
      </w:r>
      <w:r w:rsidR="00CB4C7F" w:rsidRPr="007C3EB0">
        <w:rPr>
          <w:rFonts w:ascii="Times New Roman" w:hAnsi="Times New Roman" w:cs="Times New Roman"/>
          <w:szCs w:val="24"/>
          <w:lang w:eastAsia="ar-SA"/>
        </w:rPr>
        <w:t>ust. 1 pkt 1 i 2, dotyczącym wysokości wynagrodzenia oraz rodzaju stosunku prawnego, z</w:t>
      </w:r>
      <w:r w:rsidR="00F412FE">
        <w:rPr>
          <w:rFonts w:ascii="Times New Roman" w:hAnsi="Times New Roman" w:cs="Times New Roman"/>
          <w:szCs w:val="24"/>
          <w:lang w:eastAsia="ar-SA"/>
        </w:rPr>
        <w:t xml:space="preserve"> </w:t>
      </w:r>
      <w:r w:rsidR="00CB4C7F" w:rsidRPr="007C3EB0">
        <w:rPr>
          <w:rFonts w:ascii="Times New Roman" w:hAnsi="Times New Roman" w:cs="Times New Roman"/>
          <w:szCs w:val="24"/>
          <w:lang w:eastAsia="ar-SA"/>
        </w:rPr>
        <w:t>którego ma wynikać podstawa wykonywania przez cudzoziemca pracy. Różnica będzie polegała na tym, że wówczas wojewoda, do którego oświadczenie zostało złożone (właściwy wojewoda)</w:t>
      </w:r>
      <w:r w:rsidR="00F412FE">
        <w:rPr>
          <w:rFonts w:ascii="Times New Roman" w:hAnsi="Times New Roman" w:cs="Times New Roman"/>
          <w:szCs w:val="24"/>
          <w:lang w:eastAsia="ar-SA"/>
        </w:rPr>
        <w:t>,</w:t>
      </w:r>
      <w:r w:rsidR="00CB4C7F" w:rsidRPr="007C3EB0">
        <w:rPr>
          <w:rFonts w:ascii="Times New Roman" w:hAnsi="Times New Roman" w:cs="Times New Roman"/>
          <w:szCs w:val="24"/>
          <w:lang w:eastAsia="ar-SA"/>
        </w:rPr>
        <w:t xml:space="preserve"> będzie obowiązany wydać decyzję stwierdzającą wygaśnięcie zezwolenia na pobyt czasowy i pracę ze wskazaniem daty, z którą zezwolenie wygasa (art. </w:t>
      </w:r>
      <w:r w:rsidR="00642413" w:rsidRPr="007C3EB0">
        <w:rPr>
          <w:rFonts w:ascii="Times New Roman" w:hAnsi="Times New Roman" w:cs="Times New Roman"/>
          <w:szCs w:val="24"/>
          <w:lang w:eastAsia="ar-SA"/>
        </w:rPr>
        <w:t>9</w:t>
      </w:r>
      <w:r w:rsidR="00A60BF0" w:rsidRPr="007C3EB0">
        <w:rPr>
          <w:rFonts w:ascii="Times New Roman" w:hAnsi="Times New Roman" w:cs="Times New Roman"/>
          <w:szCs w:val="24"/>
          <w:lang w:eastAsia="ar-SA"/>
        </w:rPr>
        <w:t xml:space="preserve"> </w:t>
      </w:r>
      <w:r w:rsidR="00CB4C7F" w:rsidRPr="007C3EB0">
        <w:rPr>
          <w:rFonts w:ascii="Times New Roman" w:hAnsi="Times New Roman" w:cs="Times New Roman"/>
          <w:szCs w:val="24"/>
          <w:lang w:eastAsia="ar-SA"/>
        </w:rPr>
        <w:t xml:space="preserve">ust. </w:t>
      </w:r>
      <w:r w:rsidR="00993CF9">
        <w:rPr>
          <w:rFonts w:ascii="Times New Roman" w:hAnsi="Times New Roman" w:cs="Times New Roman"/>
          <w:szCs w:val="24"/>
          <w:lang w:eastAsia="ar-SA"/>
        </w:rPr>
        <w:t>12). Organem wyższego stopnia w </w:t>
      </w:r>
      <w:r w:rsidR="00CB4C7F" w:rsidRPr="007C3EB0">
        <w:rPr>
          <w:rFonts w:ascii="Times New Roman" w:hAnsi="Times New Roman" w:cs="Times New Roman"/>
          <w:szCs w:val="24"/>
          <w:lang w:eastAsia="ar-SA"/>
        </w:rPr>
        <w:t>stosunku do wojewody w sprawie stwierdzenia wygaśnięcia zezwolenia na pob</w:t>
      </w:r>
      <w:r w:rsidR="00993CF9">
        <w:rPr>
          <w:rFonts w:ascii="Times New Roman" w:hAnsi="Times New Roman" w:cs="Times New Roman"/>
          <w:szCs w:val="24"/>
          <w:lang w:eastAsia="ar-SA"/>
        </w:rPr>
        <w:t>yt czasowy i </w:t>
      </w:r>
      <w:r w:rsidR="00CB4C7F" w:rsidRPr="007C3EB0">
        <w:rPr>
          <w:rFonts w:ascii="Times New Roman" w:hAnsi="Times New Roman" w:cs="Times New Roman"/>
          <w:szCs w:val="24"/>
          <w:lang w:eastAsia="ar-SA"/>
        </w:rPr>
        <w:t xml:space="preserve">pracę będzie Szef Urzędu do Spraw Cudzoziemców (art. </w:t>
      </w:r>
      <w:r w:rsidR="00642413" w:rsidRPr="007C3EB0">
        <w:rPr>
          <w:rFonts w:ascii="Times New Roman" w:hAnsi="Times New Roman" w:cs="Times New Roman"/>
          <w:szCs w:val="24"/>
          <w:lang w:eastAsia="ar-SA"/>
        </w:rPr>
        <w:t>9</w:t>
      </w:r>
      <w:r w:rsidR="00A60BF0" w:rsidRPr="007C3EB0">
        <w:rPr>
          <w:rFonts w:ascii="Times New Roman" w:hAnsi="Times New Roman" w:cs="Times New Roman"/>
          <w:szCs w:val="24"/>
          <w:lang w:eastAsia="ar-SA"/>
        </w:rPr>
        <w:t xml:space="preserve"> </w:t>
      </w:r>
      <w:r w:rsidR="00F412FE">
        <w:rPr>
          <w:rFonts w:ascii="Times New Roman" w:hAnsi="Times New Roman" w:cs="Times New Roman"/>
          <w:szCs w:val="24"/>
          <w:lang w:eastAsia="ar-SA"/>
        </w:rPr>
        <w:t>ust. 11).</w:t>
      </w:r>
    </w:p>
    <w:p w14:paraId="6989EC9F" w14:textId="3CEE3354" w:rsidR="00F83258" w:rsidRPr="007C3EB0" w:rsidRDefault="00F83258"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Należy podkreślić, że daleko idący rygoryzm dotyczący złożenia oświadczenia podmiotu powierzającego wykonywanie pracy cudzoziemcowi dotyczącego powierzonej pracy ma swoje uzasadnienie w tym, że jego skutki muszą być w każdym przypadku jednoznaczne, co niewątpliwie przyczyni się do osiągnięcia celu całej projektowanej regulacji epizodycznej, ale jednocześnie jest równoważony przez długi termin na złożenie oświadczenia (60 dni), </w:t>
      </w:r>
      <w:r w:rsidR="00413387" w:rsidRPr="007C3EB0">
        <w:rPr>
          <w:rFonts w:ascii="Times New Roman" w:hAnsi="Times New Roman" w:cs="Times New Roman"/>
          <w:szCs w:val="24"/>
          <w:lang w:eastAsia="ar-SA"/>
        </w:rPr>
        <w:t>efekt czego wzmocniony jest również p</w:t>
      </w:r>
      <w:r w:rsidR="00993CF9">
        <w:rPr>
          <w:rFonts w:ascii="Times New Roman" w:hAnsi="Times New Roman" w:cs="Times New Roman"/>
          <w:szCs w:val="24"/>
          <w:lang w:eastAsia="ar-SA"/>
        </w:rPr>
        <w:t>rzez zastosowanie art. 57 § 4 i </w:t>
      </w:r>
      <w:r w:rsidR="00413387" w:rsidRPr="007C3EB0">
        <w:rPr>
          <w:rFonts w:ascii="Times New Roman" w:hAnsi="Times New Roman" w:cs="Times New Roman"/>
          <w:szCs w:val="24"/>
          <w:lang w:eastAsia="ar-SA"/>
        </w:rPr>
        <w:t xml:space="preserve">5 K.p.a., a także </w:t>
      </w:r>
      <w:r w:rsidR="00B07B33" w:rsidRPr="007C3EB0">
        <w:rPr>
          <w:rFonts w:ascii="Times New Roman" w:hAnsi="Times New Roman" w:cs="Times New Roman"/>
          <w:szCs w:val="24"/>
          <w:lang w:eastAsia="ar-SA"/>
        </w:rPr>
        <w:t>przez</w:t>
      </w:r>
      <w:r w:rsidR="00413387" w:rsidRPr="007C3EB0">
        <w:rPr>
          <w:rFonts w:ascii="Times New Roman" w:hAnsi="Times New Roman" w:cs="Times New Roman"/>
          <w:szCs w:val="24"/>
          <w:lang w:eastAsia="ar-SA"/>
        </w:rPr>
        <w:t xml:space="preserve"> kompleksowe pouczenie o uprawnieniach wynikających z</w:t>
      </w:r>
      <w:r w:rsidR="00993CF9">
        <w:rPr>
          <w:rFonts w:ascii="Times New Roman" w:hAnsi="Times New Roman" w:cs="Times New Roman"/>
          <w:szCs w:val="24"/>
          <w:lang w:eastAsia="ar-SA"/>
        </w:rPr>
        <w:t> </w:t>
      </w:r>
      <w:r w:rsidR="00413387" w:rsidRPr="007C3EB0">
        <w:rPr>
          <w:rFonts w:ascii="Times New Roman" w:hAnsi="Times New Roman" w:cs="Times New Roman"/>
          <w:szCs w:val="24"/>
          <w:lang w:eastAsia="ar-SA"/>
        </w:rPr>
        <w:t xml:space="preserve">udzielonego zezwolenia na pobyt czasowy i pracę oraz spoczywających na cudzoziemcu obowiązków, jakie znaleźć się powinno w samej decyzji (art. </w:t>
      </w:r>
      <w:r w:rsidR="00642413" w:rsidRPr="007C3EB0">
        <w:rPr>
          <w:rFonts w:ascii="Times New Roman" w:hAnsi="Times New Roman" w:cs="Times New Roman"/>
          <w:szCs w:val="24"/>
          <w:lang w:eastAsia="ar-SA"/>
        </w:rPr>
        <w:t>8</w:t>
      </w:r>
      <w:r w:rsidR="00A60BF0" w:rsidRPr="007C3EB0">
        <w:rPr>
          <w:rFonts w:ascii="Times New Roman" w:hAnsi="Times New Roman" w:cs="Times New Roman"/>
          <w:szCs w:val="24"/>
          <w:lang w:eastAsia="ar-SA"/>
        </w:rPr>
        <w:t xml:space="preserve"> </w:t>
      </w:r>
      <w:r w:rsidR="00F412FE">
        <w:rPr>
          <w:rFonts w:ascii="Times New Roman" w:hAnsi="Times New Roman" w:cs="Times New Roman"/>
          <w:szCs w:val="24"/>
          <w:lang w:eastAsia="ar-SA"/>
        </w:rPr>
        <w:t>ust. 10).</w:t>
      </w:r>
    </w:p>
    <w:p w14:paraId="197632AA" w14:textId="54FD3944" w:rsidR="00CB4C7F" w:rsidRPr="007C3EB0" w:rsidRDefault="00CB4C7F"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W przypadku, gdyby doszło do wygaśnięcia zezwolenia na pobyt czasowy i pracę</w:t>
      </w:r>
      <w:r w:rsidR="0024591D">
        <w:rPr>
          <w:rFonts w:ascii="Times New Roman" w:hAnsi="Times New Roman" w:cs="Times New Roman"/>
          <w:szCs w:val="24"/>
          <w:lang w:eastAsia="ar-SA"/>
        </w:rPr>
        <w:t>,</w:t>
      </w:r>
      <w:r w:rsidRPr="007C3EB0">
        <w:rPr>
          <w:rFonts w:ascii="Times New Roman" w:hAnsi="Times New Roman" w:cs="Times New Roman"/>
          <w:szCs w:val="24"/>
          <w:lang w:eastAsia="ar-SA"/>
        </w:rPr>
        <w:t xml:space="preserve"> otworzy się termin </w:t>
      </w:r>
      <w:r w:rsidR="006175C2" w:rsidRPr="007C3EB0">
        <w:rPr>
          <w:rFonts w:ascii="Times New Roman" w:hAnsi="Times New Roman" w:cs="Times New Roman"/>
          <w:szCs w:val="24"/>
          <w:lang w:eastAsia="ar-SA"/>
        </w:rPr>
        <w:t>30-dniowy na opuszczenie przez cudzoziemca terytorium Rzeczypospolitej Polskiej określony w art. 299 ust. 6 pkt 1 ustawy o cudzoziemcach, w</w:t>
      </w:r>
      <w:r w:rsidR="00514F6A" w:rsidRPr="007C3EB0">
        <w:rPr>
          <w:rFonts w:ascii="Times New Roman" w:hAnsi="Times New Roman" w:cs="Times New Roman"/>
          <w:szCs w:val="24"/>
          <w:lang w:eastAsia="ar-SA"/>
        </w:rPr>
        <w:t> </w:t>
      </w:r>
      <w:r w:rsidR="006175C2" w:rsidRPr="007C3EB0">
        <w:rPr>
          <w:rFonts w:ascii="Times New Roman" w:hAnsi="Times New Roman" w:cs="Times New Roman"/>
          <w:szCs w:val="24"/>
          <w:lang w:eastAsia="ar-SA"/>
        </w:rPr>
        <w:t>czasie którego jego pobyt na tym terytorium będzie uznawany za legalny. Termin te</w:t>
      </w:r>
      <w:r w:rsidR="00091D34" w:rsidRPr="007C3EB0">
        <w:rPr>
          <w:rFonts w:ascii="Times New Roman" w:hAnsi="Times New Roman" w:cs="Times New Roman"/>
          <w:szCs w:val="24"/>
          <w:lang w:eastAsia="ar-SA"/>
        </w:rPr>
        <w:t>n</w:t>
      </w:r>
      <w:r w:rsidR="006175C2" w:rsidRPr="007C3EB0">
        <w:rPr>
          <w:rFonts w:ascii="Times New Roman" w:hAnsi="Times New Roman" w:cs="Times New Roman"/>
          <w:szCs w:val="24"/>
          <w:lang w:eastAsia="ar-SA"/>
        </w:rPr>
        <w:t xml:space="preserve"> nie otworzy się w przypadkach, gdy cudzoziemiec będzie posiadał ważny dokument uprawniający go do pobytu na terytorium Rzeczypospolitej Polskiej lub z ustawy o</w:t>
      </w:r>
      <w:r w:rsidR="0024591D">
        <w:rPr>
          <w:rFonts w:ascii="Times New Roman" w:hAnsi="Times New Roman" w:cs="Times New Roman"/>
          <w:szCs w:val="24"/>
          <w:lang w:eastAsia="ar-SA"/>
        </w:rPr>
        <w:t xml:space="preserve"> </w:t>
      </w:r>
      <w:r w:rsidR="006175C2" w:rsidRPr="007C3EB0">
        <w:rPr>
          <w:rFonts w:ascii="Times New Roman" w:hAnsi="Times New Roman" w:cs="Times New Roman"/>
          <w:szCs w:val="24"/>
          <w:lang w:eastAsia="ar-SA"/>
        </w:rPr>
        <w:t>cudzoziemcach będzie wynikać, że jego pobyt na tym terytorium uważa się za le</w:t>
      </w:r>
      <w:r w:rsidR="00993CF9">
        <w:rPr>
          <w:rFonts w:ascii="Times New Roman" w:hAnsi="Times New Roman" w:cs="Times New Roman"/>
          <w:szCs w:val="24"/>
          <w:lang w:eastAsia="ar-SA"/>
        </w:rPr>
        <w:t>galny (art. 299 ust. 8 ustawy o </w:t>
      </w:r>
      <w:r w:rsidR="006175C2" w:rsidRPr="007C3EB0">
        <w:rPr>
          <w:rFonts w:ascii="Times New Roman" w:hAnsi="Times New Roman" w:cs="Times New Roman"/>
          <w:szCs w:val="24"/>
          <w:lang w:eastAsia="ar-SA"/>
        </w:rPr>
        <w:t xml:space="preserve">cudzoziemcach w związku z art. </w:t>
      </w:r>
      <w:r w:rsidR="00642413" w:rsidRPr="007C3EB0">
        <w:rPr>
          <w:rFonts w:ascii="Times New Roman" w:hAnsi="Times New Roman" w:cs="Times New Roman"/>
          <w:szCs w:val="24"/>
          <w:lang w:eastAsia="ar-SA"/>
        </w:rPr>
        <w:t>8</w:t>
      </w:r>
      <w:r w:rsidR="00A60BF0" w:rsidRPr="007C3EB0">
        <w:rPr>
          <w:rFonts w:ascii="Times New Roman" w:hAnsi="Times New Roman" w:cs="Times New Roman"/>
          <w:szCs w:val="24"/>
          <w:lang w:eastAsia="ar-SA"/>
        </w:rPr>
        <w:t xml:space="preserve"> </w:t>
      </w:r>
      <w:r w:rsidR="006175C2" w:rsidRPr="007C3EB0">
        <w:rPr>
          <w:rFonts w:ascii="Times New Roman" w:hAnsi="Times New Roman" w:cs="Times New Roman"/>
          <w:szCs w:val="24"/>
          <w:lang w:eastAsia="ar-SA"/>
        </w:rPr>
        <w:t xml:space="preserve">ust. 13). Jeżeli termin ten się otworzy wojewoda będzie obowiązany </w:t>
      </w:r>
      <w:r w:rsidR="00091D34" w:rsidRPr="007C3EB0">
        <w:rPr>
          <w:rFonts w:ascii="Times New Roman" w:hAnsi="Times New Roman" w:cs="Times New Roman"/>
          <w:szCs w:val="24"/>
          <w:lang w:eastAsia="ar-SA"/>
        </w:rPr>
        <w:t xml:space="preserve">poinformować </w:t>
      </w:r>
      <w:r w:rsidR="006175C2" w:rsidRPr="007C3EB0">
        <w:rPr>
          <w:rFonts w:ascii="Times New Roman" w:hAnsi="Times New Roman" w:cs="Times New Roman"/>
          <w:szCs w:val="24"/>
          <w:lang w:eastAsia="ar-SA"/>
        </w:rPr>
        <w:t>organ Straży Granicznej właściwy ze względu na miejsce pobytu cudzoziemca</w:t>
      </w:r>
      <w:r w:rsidR="00EB4011" w:rsidRPr="007C3EB0">
        <w:rPr>
          <w:rFonts w:ascii="Times New Roman" w:hAnsi="Times New Roman" w:cs="Times New Roman"/>
          <w:szCs w:val="24"/>
          <w:lang w:eastAsia="ar-SA"/>
        </w:rPr>
        <w:t xml:space="preserve"> o tym, że termin ten otworzył się (art. 299 ust. 10 w zw. z art. </w:t>
      </w:r>
      <w:r w:rsidR="00642413" w:rsidRPr="007C3EB0">
        <w:rPr>
          <w:rFonts w:ascii="Times New Roman" w:hAnsi="Times New Roman" w:cs="Times New Roman"/>
          <w:szCs w:val="24"/>
          <w:lang w:eastAsia="ar-SA"/>
        </w:rPr>
        <w:t>9</w:t>
      </w:r>
      <w:r w:rsidR="00EB4011" w:rsidRPr="007C3EB0">
        <w:rPr>
          <w:rFonts w:ascii="Times New Roman" w:hAnsi="Times New Roman" w:cs="Times New Roman"/>
          <w:szCs w:val="24"/>
          <w:lang w:eastAsia="ar-SA"/>
        </w:rPr>
        <w:t xml:space="preserve"> ust. 13)</w:t>
      </w:r>
      <w:r w:rsidR="006175C2" w:rsidRPr="007C3EB0">
        <w:rPr>
          <w:rFonts w:ascii="Times New Roman" w:hAnsi="Times New Roman" w:cs="Times New Roman"/>
          <w:szCs w:val="24"/>
          <w:lang w:eastAsia="ar-SA"/>
        </w:rPr>
        <w:t>.</w:t>
      </w:r>
    </w:p>
    <w:p w14:paraId="3DBA6A05" w14:textId="2FCF3E8E" w:rsidR="00F83258" w:rsidRPr="007C3EB0" w:rsidRDefault="00F83258"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Jednocześnie celem uniknięcia sytuacji, w której cudzoziemcowi wydano</w:t>
      </w:r>
      <w:r w:rsidR="00F30521"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by z</w:t>
      </w:r>
      <w:r w:rsidR="00514F6A" w:rsidRPr="007C3EB0">
        <w:rPr>
          <w:rFonts w:ascii="Times New Roman" w:hAnsi="Times New Roman" w:cs="Times New Roman"/>
          <w:szCs w:val="24"/>
          <w:lang w:eastAsia="ar-SA"/>
        </w:rPr>
        <w:t> </w:t>
      </w:r>
      <w:r w:rsidRPr="007C3EB0">
        <w:rPr>
          <w:rFonts w:ascii="Times New Roman" w:hAnsi="Times New Roman" w:cs="Times New Roman"/>
          <w:szCs w:val="24"/>
          <w:lang w:eastAsia="ar-SA"/>
        </w:rPr>
        <w:t xml:space="preserve">urzędu pierwszą kartę pobytu (art. 229 ust. 2 ustawy o cudzoziemcach), a jego zezwolenie wygasłoby z mocy prawa z przyczyn zdefiniowanych powyżej proponuje się dodatkowo, aby karta ta wydawana była dopiero po wykluczeniu wygaśnięcia zezwolenia, tj. po złożeniu oświadczenia podmiotu powierzającego wykonywanie pracy i weryfikacji braku podstaw do stwierdzenia wygaśnięcia zezwolenia (art. </w:t>
      </w:r>
      <w:r w:rsidR="00642413" w:rsidRPr="007C3EB0">
        <w:rPr>
          <w:rFonts w:ascii="Times New Roman" w:hAnsi="Times New Roman" w:cs="Times New Roman"/>
          <w:szCs w:val="24"/>
          <w:lang w:eastAsia="ar-SA"/>
        </w:rPr>
        <w:t>9</w:t>
      </w:r>
      <w:r w:rsidR="00A60BF0"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 xml:space="preserve">ust. 14). Przepis ten będzie należało czytać </w:t>
      </w:r>
      <w:r w:rsidRPr="007C3EB0">
        <w:rPr>
          <w:rFonts w:ascii="Times New Roman" w:hAnsi="Times New Roman" w:cs="Times New Roman"/>
          <w:szCs w:val="24"/>
          <w:lang w:eastAsia="ar-SA"/>
        </w:rPr>
        <w:lastRenderedPageBreak/>
        <w:t>w</w:t>
      </w:r>
      <w:r w:rsidR="00993CF9">
        <w:rPr>
          <w:rFonts w:ascii="Times New Roman" w:hAnsi="Times New Roman" w:cs="Times New Roman"/>
          <w:szCs w:val="24"/>
          <w:lang w:eastAsia="ar-SA"/>
        </w:rPr>
        <w:t> </w:t>
      </w:r>
      <w:r w:rsidRPr="007C3EB0">
        <w:rPr>
          <w:rFonts w:ascii="Times New Roman" w:hAnsi="Times New Roman" w:cs="Times New Roman"/>
          <w:szCs w:val="24"/>
          <w:lang w:eastAsia="ar-SA"/>
        </w:rPr>
        <w:t xml:space="preserve">powiązaniu z omówionym wcześniej przepisem, który przewiduje pobieranie od cudzoziemca odcisków linii papilarnych po postępowaniu w przypadkach, gdy wyłączony zostaje wymóg osobistego stawiennictwa (art. </w:t>
      </w:r>
      <w:r w:rsidR="00642413" w:rsidRPr="007C3EB0">
        <w:rPr>
          <w:rFonts w:ascii="Times New Roman" w:hAnsi="Times New Roman" w:cs="Times New Roman"/>
          <w:szCs w:val="24"/>
          <w:lang w:eastAsia="ar-SA"/>
        </w:rPr>
        <w:t>8</w:t>
      </w:r>
      <w:r w:rsidRPr="007C3EB0">
        <w:rPr>
          <w:rFonts w:ascii="Times New Roman" w:hAnsi="Times New Roman" w:cs="Times New Roman"/>
          <w:szCs w:val="24"/>
          <w:lang w:eastAsia="ar-SA"/>
        </w:rPr>
        <w:t xml:space="preserve"> ust. 11 i</w:t>
      </w:r>
      <w:r w:rsidR="00514F6A" w:rsidRPr="007C3EB0">
        <w:rPr>
          <w:rFonts w:ascii="Times New Roman" w:hAnsi="Times New Roman" w:cs="Times New Roman"/>
          <w:szCs w:val="24"/>
          <w:lang w:eastAsia="ar-SA"/>
        </w:rPr>
        <w:t> </w:t>
      </w:r>
      <w:r w:rsidRPr="007C3EB0">
        <w:rPr>
          <w:rFonts w:ascii="Times New Roman" w:hAnsi="Times New Roman" w:cs="Times New Roman"/>
          <w:szCs w:val="24"/>
          <w:lang w:eastAsia="ar-SA"/>
        </w:rPr>
        <w:t>ust. 15).</w:t>
      </w:r>
    </w:p>
    <w:p w14:paraId="031D75AE" w14:textId="4E937114" w:rsidR="00F83258" w:rsidRPr="007C3EB0" w:rsidRDefault="00413387"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Celem zabezpieczenia pewności obrotu prawnego informacje o podmiocie powierzającym wykonywanie pracy, jak również stanowisku, na jakim cudzoziemiec ma wykonywać pracę lub rodzaju tej pracy, najniższym wynagrodzeniu, jakie cudzoziemiec może otrzymywać na danym stanowisku, wymiarze czasu pracy oraz rodzaju umowy, na podstawie której cudzoziemiec ma wykonywać pracę (odpowiednik warunków wykonywania pracy określanych w zezwoleniu na pobyt czasowy i pracę na podstawie art. 118 ust. 1 ustawy o cudzoziemcach)</w:t>
      </w:r>
      <w:r w:rsidR="0024591D">
        <w:rPr>
          <w:rFonts w:ascii="Times New Roman" w:hAnsi="Times New Roman" w:cs="Times New Roman"/>
          <w:szCs w:val="24"/>
          <w:lang w:eastAsia="ar-SA"/>
        </w:rPr>
        <w:t>,</w:t>
      </w:r>
      <w:r w:rsidRPr="007C3EB0">
        <w:rPr>
          <w:rFonts w:ascii="Times New Roman" w:hAnsi="Times New Roman" w:cs="Times New Roman"/>
          <w:szCs w:val="24"/>
          <w:lang w:eastAsia="ar-SA"/>
        </w:rPr>
        <w:t xml:space="preserve"> będą przez wojewodę właściwego do przyjęcia oświadczenia podmiotu powierzającego wykonywanie pracy cudzoziemcowi umieszczane w rejestrze, o którym mowa w art. 428 ust. 1 pkt 2 lit. d ustawy o</w:t>
      </w:r>
      <w:r w:rsidR="0024591D">
        <w:rPr>
          <w:rFonts w:ascii="Times New Roman" w:hAnsi="Times New Roman" w:cs="Times New Roman"/>
          <w:szCs w:val="24"/>
          <w:lang w:eastAsia="ar-SA"/>
        </w:rPr>
        <w:t xml:space="preserve"> </w:t>
      </w:r>
      <w:r w:rsidRPr="007C3EB0">
        <w:rPr>
          <w:rFonts w:ascii="Times New Roman" w:hAnsi="Times New Roman" w:cs="Times New Roman"/>
          <w:szCs w:val="24"/>
          <w:lang w:eastAsia="ar-SA"/>
        </w:rPr>
        <w:t>cudzoziemcach, tj. w rejestrze spraw dotyczących zezwoleń na pobyt czasowy, a który stanowi część krajoweg</w:t>
      </w:r>
      <w:r w:rsidR="00993CF9">
        <w:rPr>
          <w:rFonts w:ascii="Times New Roman" w:hAnsi="Times New Roman" w:cs="Times New Roman"/>
          <w:szCs w:val="24"/>
          <w:lang w:eastAsia="ar-SA"/>
        </w:rPr>
        <w:t>o zbioru rejestrów, ewidencji i </w:t>
      </w:r>
      <w:r w:rsidRPr="007C3EB0">
        <w:rPr>
          <w:rFonts w:ascii="Times New Roman" w:hAnsi="Times New Roman" w:cs="Times New Roman"/>
          <w:szCs w:val="24"/>
          <w:lang w:eastAsia="ar-SA"/>
        </w:rPr>
        <w:t xml:space="preserve">wykazu w sprawach cudzoziemców, prowadzonego przez Szefa Urzędu do Spraw Cudzoziemców w systemie teleinformatycznym. Wpis tych danych do tego rejestru, w sposób analogiczny do sytuacji, w której zezwolenie na pobyt czasowy i pracę zawierałoby takie warunki zgodnie z art. 118 ust. 1 ustawy o cudzoziemcach, umożliwi innym uczestnikom obrotu prawnego, w tym w szczególności organom Straży Granicznej, które na podstawie </w:t>
      </w:r>
      <w:r w:rsidR="0023324F" w:rsidRPr="007C3EB0">
        <w:rPr>
          <w:rFonts w:ascii="Times New Roman" w:hAnsi="Times New Roman" w:cs="Times New Roman"/>
          <w:szCs w:val="24"/>
          <w:lang w:eastAsia="ar-SA"/>
        </w:rPr>
        <w:t xml:space="preserve">art. 1 ust. 2 pkt 13a ustawy z dnia 12 października 1990 r. o Straży Granicznej (Dz. U. z </w:t>
      </w:r>
      <w:r w:rsidR="00EA233D" w:rsidRPr="007C3EB0">
        <w:rPr>
          <w:rFonts w:ascii="Times New Roman" w:hAnsi="Times New Roman" w:cs="Times New Roman"/>
          <w:szCs w:val="24"/>
          <w:lang w:eastAsia="ar-SA"/>
        </w:rPr>
        <w:t>2021</w:t>
      </w:r>
      <w:r w:rsidR="00514F6A" w:rsidRPr="007C3EB0">
        <w:rPr>
          <w:rFonts w:ascii="Times New Roman" w:hAnsi="Times New Roman" w:cs="Times New Roman"/>
          <w:szCs w:val="24"/>
          <w:lang w:eastAsia="ar-SA"/>
        </w:rPr>
        <w:t> </w:t>
      </w:r>
      <w:r w:rsidR="00EA233D" w:rsidRPr="007C3EB0">
        <w:rPr>
          <w:rFonts w:ascii="Times New Roman" w:hAnsi="Times New Roman" w:cs="Times New Roman"/>
          <w:szCs w:val="24"/>
          <w:lang w:eastAsia="ar-SA"/>
        </w:rPr>
        <w:t>r. poz. 1486</w:t>
      </w:r>
      <w:r w:rsidR="0023324F" w:rsidRPr="007C3EB0">
        <w:rPr>
          <w:rFonts w:ascii="Times New Roman" w:hAnsi="Times New Roman" w:cs="Times New Roman"/>
          <w:szCs w:val="24"/>
          <w:lang w:eastAsia="ar-SA"/>
        </w:rPr>
        <w:t>)</w:t>
      </w:r>
      <w:r w:rsidR="0024591D">
        <w:rPr>
          <w:rFonts w:ascii="Times New Roman" w:hAnsi="Times New Roman" w:cs="Times New Roman"/>
          <w:szCs w:val="24"/>
          <w:lang w:eastAsia="ar-SA"/>
        </w:rPr>
        <w:t>,</w:t>
      </w:r>
      <w:r w:rsidR="0023324F" w:rsidRPr="007C3EB0">
        <w:rPr>
          <w:rFonts w:ascii="Times New Roman" w:hAnsi="Times New Roman" w:cs="Times New Roman"/>
          <w:szCs w:val="24"/>
          <w:lang w:eastAsia="ar-SA"/>
        </w:rPr>
        <w:t xml:space="preserve"> kontrol</w:t>
      </w:r>
      <w:r w:rsidR="0024591D">
        <w:rPr>
          <w:rFonts w:ascii="Times New Roman" w:hAnsi="Times New Roman" w:cs="Times New Roman"/>
          <w:szCs w:val="24"/>
          <w:lang w:eastAsia="ar-SA"/>
        </w:rPr>
        <w:t>ę</w:t>
      </w:r>
      <w:r w:rsidR="0023324F" w:rsidRPr="007C3EB0">
        <w:rPr>
          <w:rFonts w:ascii="Times New Roman" w:hAnsi="Times New Roman" w:cs="Times New Roman"/>
          <w:szCs w:val="24"/>
          <w:lang w:eastAsia="ar-SA"/>
        </w:rPr>
        <w:t xml:space="preserve"> legalności wykonywania pracy przez cudzoziemców, prowadzenia działalności gospodarczej przez cudzoziemców, powierzania wykonywania pracy cudzoziemcom, i które mają dostęp do danych zgromadzonych w tym rejestrze za pomocą urządzeń telekomunikacyjnych, ocenę czy praca danego cudzoziemca jest legalna.</w:t>
      </w:r>
    </w:p>
    <w:p w14:paraId="2510AC39" w14:textId="0FD45286" w:rsidR="003008F6" w:rsidRPr="007C3EB0" w:rsidRDefault="0023324F"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Przewiduje się również, że skoro zezwolenie na po</w:t>
      </w:r>
      <w:r w:rsidR="00993CF9">
        <w:rPr>
          <w:rFonts w:ascii="Times New Roman" w:hAnsi="Times New Roman" w:cs="Times New Roman"/>
          <w:szCs w:val="24"/>
          <w:lang w:eastAsia="ar-SA"/>
        </w:rPr>
        <w:t>byt czasowy i pracę udzielone w </w:t>
      </w:r>
      <w:r w:rsidRPr="007C3EB0">
        <w:rPr>
          <w:rFonts w:ascii="Times New Roman" w:hAnsi="Times New Roman" w:cs="Times New Roman"/>
          <w:szCs w:val="24"/>
          <w:lang w:eastAsia="ar-SA"/>
        </w:rPr>
        <w:t xml:space="preserve">trybie szczególnym wynikającym z art. </w:t>
      </w:r>
      <w:r w:rsidR="00642413" w:rsidRPr="007C3EB0">
        <w:rPr>
          <w:rFonts w:ascii="Times New Roman" w:hAnsi="Times New Roman" w:cs="Times New Roman"/>
          <w:szCs w:val="24"/>
          <w:lang w:eastAsia="ar-SA"/>
        </w:rPr>
        <w:t>8</w:t>
      </w:r>
      <w:r w:rsidR="006C01AC"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ust. 1 przewiduje warunkowe zwolnienie z</w:t>
      </w:r>
      <w:r w:rsidR="00514F6A" w:rsidRPr="007C3EB0">
        <w:rPr>
          <w:rFonts w:ascii="Times New Roman" w:hAnsi="Times New Roman" w:cs="Times New Roman"/>
          <w:szCs w:val="24"/>
          <w:lang w:eastAsia="ar-SA"/>
        </w:rPr>
        <w:t> </w:t>
      </w:r>
      <w:r w:rsidRPr="007C3EB0">
        <w:rPr>
          <w:rFonts w:ascii="Times New Roman" w:hAnsi="Times New Roman" w:cs="Times New Roman"/>
          <w:szCs w:val="24"/>
          <w:lang w:eastAsia="ar-SA"/>
        </w:rPr>
        <w:t xml:space="preserve">obowiązku posiadania zezwolenia na pracę, to warunki te, podobnie jak sam podmiot powierzający wykonywanie pracy, które zostały określone na skutek złożenia do wojewody stosownego oświadczenia, mogą podlegać zmianie we właściwym trybie zmiany zezwolenia na pobyt czasowy określonym w przepisach art. 120–120b ustawy o cudzoziemcach, które do tej ustawy wprowadza niniejszy projekt (art. </w:t>
      </w:r>
      <w:r w:rsidR="00642413" w:rsidRPr="007C3EB0">
        <w:rPr>
          <w:rFonts w:ascii="Times New Roman" w:hAnsi="Times New Roman" w:cs="Times New Roman"/>
          <w:szCs w:val="24"/>
          <w:lang w:eastAsia="ar-SA"/>
        </w:rPr>
        <w:t>9</w:t>
      </w:r>
      <w:r w:rsidRPr="007C3EB0">
        <w:rPr>
          <w:rFonts w:ascii="Times New Roman" w:hAnsi="Times New Roman" w:cs="Times New Roman"/>
          <w:szCs w:val="24"/>
          <w:lang w:eastAsia="ar-SA"/>
        </w:rPr>
        <w:t xml:space="preserve"> ust. 18). W ocenie projektodawcy takie rozwiązanie należy uznać za optymalne w świetle dążenia do zmniejszenia liczby czynności administracyjnych związanych z osobistym stawiennictwem cudzoziemca w urzędzie wojewódzkim. </w:t>
      </w:r>
      <w:r w:rsidR="00F94072" w:rsidRPr="007C3EB0">
        <w:rPr>
          <w:rFonts w:ascii="Times New Roman" w:hAnsi="Times New Roman" w:cs="Times New Roman"/>
          <w:szCs w:val="24"/>
          <w:lang w:eastAsia="ar-SA"/>
        </w:rPr>
        <w:t xml:space="preserve">Ponadto, mając na uwadze to, że cudzoziemiec powinien mieć możliwość </w:t>
      </w:r>
      <w:r w:rsidR="00F94072" w:rsidRPr="007C3EB0">
        <w:rPr>
          <w:rFonts w:ascii="Times New Roman" w:hAnsi="Times New Roman" w:cs="Times New Roman"/>
          <w:szCs w:val="24"/>
          <w:lang w:eastAsia="ar-SA"/>
        </w:rPr>
        <w:lastRenderedPageBreak/>
        <w:t>niezwłocznej realizacji podstawowych uprawnień wynikających z posiadania zezwolenia na pobyt czasowy i pracę proponuje się, aby mógł on wykonywać pracę już w okresie od dnia doręczenia decyzji do dnia złożenia oświadczenia podmiotu powierzającego wykonywanie pracy, jeżeli praca ta będzie wykonywana na rzecz podmiotu, który to oświadczenie złoży, oraz na warunkach, które zostaną w nim określone.</w:t>
      </w:r>
    </w:p>
    <w:p w14:paraId="373E51D2" w14:textId="3C06A17B" w:rsidR="00B3319F" w:rsidRPr="007C3EB0" w:rsidRDefault="00F9407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Mając na uwadze to, że zezwolenie na pobyt czasowy i pracę jest udzielane w</w:t>
      </w:r>
      <w:r w:rsidR="00514F6A" w:rsidRPr="007C3EB0">
        <w:rPr>
          <w:rFonts w:ascii="Times New Roman" w:hAnsi="Times New Roman" w:cs="Times New Roman"/>
          <w:szCs w:val="24"/>
          <w:lang w:eastAsia="ar-SA"/>
        </w:rPr>
        <w:t> </w:t>
      </w:r>
      <w:r w:rsidRPr="007C3EB0">
        <w:rPr>
          <w:rFonts w:ascii="Times New Roman" w:hAnsi="Times New Roman" w:cs="Times New Roman"/>
          <w:szCs w:val="24"/>
          <w:lang w:eastAsia="ar-SA"/>
        </w:rPr>
        <w:t xml:space="preserve">trybie szczególnym, służącym usuwaniu zaległości w załatwianiu spraw, projektodawca uznał, że potrzebne jest również wzmocnienie elementu kontrolnego, jaki tej całościowej regulacji towarzyszy. I tak też, uzyskując udzielone w tym szczególnym trybie zezwolenie na pobyt czasowy, cudzoziemiec </w:t>
      </w:r>
      <w:r w:rsidR="00E54832" w:rsidRPr="007C3EB0">
        <w:rPr>
          <w:rFonts w:ascii="Times New Roman" w:hAnsi="Times New Roman" w:cs="Times New Roman"/>
          <w:szCs w:val="24"/>
          <w:lang w:eastAsia="ar-SA"/>
        </w:rPr>
        <w:t>w okresie</w:t>
      </w:r>
      <w:r w:rsidRPr="007C3EB0">
        <w:rPr>
          <w:rFonts w:ascii="Times New Roman" w:hAnsi="Times New Roman" w:cs="Times New Roman"/>
          <w:szCs w:val="24"/>
          <w:lang w:eastAsia="ar-SA"/>
        </w:rPr>
        <w:t xml:space="preserve"> jego</w:t>
      </w:r>
      <w:r w:rsidR="00E54832" w:rsidRPr="007C3EB0">
        <w:rPr>
          <w:rFonts w:ascii="Times New Roman" w:hAnsi="Times New Roman" w:cs="Times New Roman"/>
          <w:szCs w:val="24"/>
          <w:lang w:eastAsia="ar-SA"/>
        </w:rPr>
        <w:t xml:space="preserve"> ważności </w:t>
      </w:r>
      <w:r w:rsidR="000F30AC" w:rsidRPr="007C3EB0">
        <w:rPr>
          <w:rFonts w:ascii="Times New Roman" w:hAnsi="Times New Roman" w:cs="Times New Roman"/>
          <w:szCs w:val="24"/>
          <w:lang w:eastAsia="ar-SA"/>
        </w:rPr>
        <w:t xml:space="preserve">będzie obowiązany </w:t>
      </w:r>
      <w:r w:rsidR="00E54832" w:rsidRPr="007C3EB0">
        <w:rPr>
          <w:rFonts w:ascii="Times New Roman" w:hAnsi="Times New Roman" w:cs="Times New Roman"/>
          <w:szCs w:val="24"/>
          <w:lang w:eastAsia="ar-SA"/>
        </w:rPr>
        <w:t>zawiad</w:t>
      </w:r>
      <w:r w:rsidR="000F30AC" w:rsidRPr="007C3EB0">
        <w:rPr>
          <w:rFonts w:ascii="Times New Roman" w:hAnsi="Times New Roman" w:cs="Times New Roman"/>
          <w:szCs w:val="24"/>
          <w:lang w:eastAsia="ar-SA"/>
        </w:rPr>
        <w:t>omić</w:t>
      </w:r>
      <w:r w:rsidR="00E54832" w:rsidRPr="007C3EB0">
        <w:rPr>
          <w:rFonts w:ascii="Times New Roman" w:hAnsi="Times New Roman" w:cs="Times New Roman"/>
          <w:szCs w:val="24"/>
          <w:lang w:eastAsia="ar-SA"/>
        </w:rPr>
        <w:t xml:space="preserve"> o każdej zmianie miejsca pobytu, w terminie 15 dni roboczych, wojewodę, który udzielił tego zezwolenia. Jeżeli zezwolenia na pobyt czasowy udzielił Szef Urzędu do Spraw Cudzoziemców jako organ odwoławczy, zawiadomienie </w:t>
      </w:r>
      <w:r w:rsidR="000F30AC" w:rsidRPr="007C3EB0">
        <w:rPr>
          <w:rFonts w:ascii="Times New Roman" w:hAnsi="Times New Roman" w:cs="Times New Roman"/>
          <w:szCs w:val="24"/>
          <w:lang w:eastAsia="ar-SA"/>
        </w:rPr>
        <w:t xml:space="preserve">będzie się </w:t>
      </w:r>
      <w:r w:rsidR="00E54832" w:rsidRPr="007C3EB0">
        <w:rPr>
          <w:rFonts w:ascii="Times New Roman" w:hAnsi="Times New Roman" w:cs="Times New Roman"/>
          <w:szCs w:val="24"/>
          <w:lang w:eastAsia="ar-SA"/>
        </w:rPr>
        <w:t>kier</w:t>
      </w:r>
      <w:r w:rsidR="000F30AC" w:rsidRPr="007C3EB0">
        <w:rPr>
          <w:rFonts w:ascii="Times New Roman" w:hAnsi="Times New Roman" w:cs="Times New Roman"/>
          <w:szCs w:val="24"/>
          <w:lang w:eastAsia="ar-SA"/>
        </w:rPr>
        <w:t xml:space="preserve">ować </w:t>
      </w:r>
      <w:r w:rsidR="00E54832" w:rsidRPr="007C3EB0">
        <w:rPr>
          <w:rFonts w:ascii="Times New Roman" w:hAnsi="Times New Roman" w:cs="Times New Roman"/>
          <w:szCs w:val="24"/>
          <w:lang w:eastAsia="ar-SA"/>
        </w:rPr>
        <w:t xml:space="preserve">do wojewody, który orzekał w sprawie udzielenia tego zezwolenia w pierwszej instancji. W takim przypadku wojewoda </w:t>
      </w:r>
      <w:r w:rsidR="000F30AC" w:rsidRPr="007C3EB0">
        <w:rPr>
          <w:rFonts w:ascii="Times New Roman" w:hAnsi="Times New Roman" w:cs="Times New Roman"/>
          <w:szCs w:val="24"/>
          <w:lang w:eastAsia="ar-SA"/>
        </w:rPr>
        <w:t xml:space="preserve">będzie </w:t>
      </w:r>
      <w:r w:rsidR="00E54832" w:rsidRPr="007C3EB0">
        <w:rPr>
          <w:rFonts w:ascii="Times New Roman" w:hAnsi="Times New Roman" w:cs="Times New Roman"/>
          <w:szCs w:val="24"/>
          <w:lang w:eastAsia="ar-SA"/>
        </w:rPr>
        <w:t>inform</w:t>
      </w:r>
      <w:r w:rsidR="000F30AC" w:rsidRPr="007C3EB0">
        <w:rPr>
          <w:rFonts w:ascii="Times New Roman" w:hAnsi="Times New Roman" w:cs="Times New Roman"/>
          <w:szCs w:val="24"/>
          <w:lang w:eastAsia="ar-SA"/>
        </w:rPr>
        <w:t>ował</w:t>
      </w:r>
      <w:r w:rsidR="00E54832" w:rsidRPr="007C3EB0">
        <w:rPr>
          <w:rFonts w:ascii="Times New Roman" w:hAnsi="Times New Roman" w:cs="Times New Roman"/>
          <w:szCs w:val="24"/>
          <w:lang w:eastAsia="ar-SA"/>
        </w:rPr>
        <w:t xml:space="preserve"> Szefa</w:t>
      </w:r>
      <w:r w:rsidR="00993CF9">
        <w:rPr>
          <w:rFonts w:ascii="Times New Roman" w:hAnsi="Times New Roman" w:cs="Times New Roman"/>
          <w:szCs w:val="24"/>
          <w:lang w:eastAsia="ar-SA"/>
        </w:rPr>
        <w:t xml:space="preserve"> Urzędu do Spraw Cudzoziemców o </w:t>
      </w:r>
      <w:r w:rsidR="00E54832" w:rsidRPr="007C3EB0">
        <w:rPr>
          <w:rFonts w:ascii="Times New Roman" w:hAnsi="Times New Roman" w:cs="Times New Roman"/>
          <w:szCs w:val="24"/>
          <w:lang w:eastAsia="ar-SA"/>
        </w:rPr>
        <w:t>otrzymaniu zawiadomienia</w:t>
      </w:r>
      <w:r w:rsidRPr="007C3EB0">
        <w:rPr>
          <w:rFonts w:ascii="Times New Roman" w:hAnsi="Times New Roman" w:cs="Times New Roman"/>
          <w:szCs w:val="24"/>
          <w:lang w:eastAsia="ar-SA"/>
        </w:rPr>
        <w:t xml:space="preserve"> (art. </w:t>
      </w:r>
      <w:r w:rsidR="00642413" w:rsidRPr="007C3EB0">
        <w:rPr>
          <w:rFonts w:ascii="Times New Roman" w:hAnsi="Times New Roman" w:cs="Times New Roman"/>
          <w:szCs w:val="24"/>
          <w:lang w:eastAsia="ar-SA"/>
        </w:rPr>
        <w:t>9</w:t>
      </w:r>
      <w:r w:rsidR="006C01AC"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ust. 21)</w:t>
      </w:r>
      <w:r w:rsidR="00E54832" w:rsidRPr="007C3EB0">
        <w:rPr>
          <w:rFonts w:ascii="Times New Roman" w:hAnsi="Times New Roman" w:cs="Times New Roman"/>
          <w:szCs w:val="24"/>
          <w:lang w:eastAsia="ar-SA"/>
        </w:rPr>
        <w:t>.</w:t>
      </w:r>
      <w:r w:rsidR="000F30AC" w:rsidRPr="007C3EB0">
        <w:rPr>
          <w:rFonts w:ascii="Times New Roman" w:hAnsi="Times New Roman" w:cs="Times New Roman"/>
          <w:szCs w:val="24"/>
          <w:lang w:eastAsia="ar-SA"/>
        </w:rPr>
        <w:t xml:space="preserve"> Z kolei w </w:t>
      </w:r>
      <w:r w:rsidR="00E54832" w:rsidRPr="007C3EB0">
        <w:rPr>
          <w:rFonts w:ascii="Times New Roman" w:hAnsi="Times New Roman" w:cs="Times New Roman"/>
          <w:szCs w:val="24"/>
          <w:lang w:eastAsia="ar-SA"/>
        </w:rPr>
        <w:t xml:space="preserve">przypadku niedopełnienia przez cudzoziemca </w:t>
      </w:r>
      <w:r w:rsidR="000F30AC" w:rsidRPr="007C3EB0">
        <w:rPr>
          <w:rFonts w:ascii="Times New Roman" w:hAnsi="Times New Roman" w:cs="Times New Roman"/>
          <w:szCs w:val="24"/>
          <w:lang w:eastAsia="ar-SA"/>
        </w:rPr>
        <w:t xml:space="preserve">powyższego </w:t>
      </w:r>
      <w:r w:rsidR="00E54832" w:rsidRPr="007C3EB0">
        <w:rPr>
          <w:rFonts w:ascii="Times New Roman" w:hAnsi="Times New Roman" w:cs="Times New Roman"/>
          <w:szCs w:val="24"/>
          <w:lang w:eastAsia="ar-SA"/>
        </w:rPr>
        <w:t>obowiązku, pisma wojewody lub Szefa Urzędu do Spraw Cudzoziemców w postępowaniu wszczętym wobec tego cudzoziemca po udzieleniu zezwolenia na pobyt czasowy i pracę lub w toku kontroli, o której mowa w</w:t>
      </w:r>
      <w:r w:rsidR="00AC2234">
        <w:rPr>
          <w:rFonts w:ascii="Times New Roman" w:hAnsi="Times New Roman" w:cs="Times New Roman"/>
          <w:szCs w:val="24"/>
          <w:lang w:eastAsia="ar-SA"/>
        </w:rPr>
        <w:t xml:space="preserve"> </w:t>
      </w:r>
      <w:r w:rsidR="00E54832" w:rsidRPr="007C3EB0">
        <w:rPr>
          <w:rFonts w:ascii="Times New Roman" w:hAnsi="Times New Roman" w:cs="Times New Roman"/>
          <w:szCs w:val="24"/>
          <w:lang w:eastAsia="ar-SA"/>
        </w:rPr>
        <w:t xml:space="preserve">art. </w:t>
      </w:r>
      <w:r w:rsidR="00642413" w:rsidRPr="007C3EB0">
        <w:rPr>
          <w:rFonts w:ascii="Times New Roman" w:hAnsi="Times New Roman" w:cs="Times New Roman"/>
          <w:szCs w:val="24"/>
          <w:lang w:eastAsia="ar-SA"/>
        </w:rPr>
        <w:t>11</w:t>
      </w:r>
      <w:r w:rsidR="006C01AC" w:rsidRPr="007C3EB0">
        <w:rPr>
          <w:rFonts w:ascii="Times New Roman" w:hAnsi="Times New Roman" w:cs="Times New Roman"/>
          <w:szCs w:val="24"/>
          <w:lang w:eastAsia="ar-SA"/>
        </w:rPr>
        <w:t xml:space="preserve"> </w:t>
      </w:r>
      <w:r w:rsidR="00993CF9">
        <w:rPr>
          <w:rFonts w:ascii="Times New Roman" w:hAnsi="Times New Roman" w:cs="Times New Roman"/>
          <w:szCs w:val="24"/>
          <w:lang w:eastAsia="ar-SA"/>
        </w:rPr>
        <w:t>ust. </w:t>
      </w:r>
      <w:r w:rsidR="00E54832" w:rsidRPr="007C3EB0">
        <w:rPr>
          <w:rFonts w:ascii="Times New Roman" w:hAnsi="Times New Roman" w:cs="Times New Roman"/>
          <w:szCs w:val="24"/>
          <w:lang w:eastAsia="ar-SA"/>
        </w:rPr>
        <w:t xml:space="preserve">1, </w:t>
      </w:r>
      <w:r w:rsidR="000F30AC" w:rsidRPr="007C3EB0">
        <w:rPr>
          <w:rFonts w:ascii="Times New Roman" w:hAnsi="Times New Roman" w:cs="Times New Roman"/>
          <w:szCs w:val="24"/>
          <w:lang w:eastAsia="ar-SA"/>
        </w:rPr>
        <w:t xml:space="preserve">będzie się </w:t>
      </w:r>
      <w:r w:rsidR="00E54832" w:rsidRPr="007C3EB0">
        <w:rPr>
          <w:rFonts w:ascii="Times New Roman" w:hAnsi="Times New Roman" w:cs="Times New Roman"/>
          <w:szCs w:val="24"/>
          <w:lang w:eastAsia="ar-SA"/>
        </w:rPr>
        <w:t>uważa</w:t>
      </w:r>
      <w:r w:rsidR="000F30AC" w:rsidRPr="007C3EB0">
        <w:rPr>
          <w:rFonts w:ascii="Times New Roman" w:hAnsi="Times New Roman" w:cs="Times New Roman"/>
          <w:szCs w:val="24"/>
          <w:lang w:eastAsia="ar-SA"/>
        </w:rPr>
        <w:t>ć</w:t>
      </w:r>
      <w:r w:rsidR="00E54832" w:rsidRPr="007C3EB0">
        <w:rPr>
          <w:rFonts w:ascii="Times New Roman" w:hAnsi="Times New Roman" w:cs="Times New Roman"/>
          <w:szCs w:val="24"/>
          <w:lang w:eastAsia="ar-SA"/>
        </w:rPr>
        <w:t xml:space="preserve"> za doręczone pod dotychczasowym adresem</w:t>
      </w:r>
      <w:r w:rsidRPr="007C3EB0">
        <w:rPr>
          <w:rFonts w:ascii="Times New Roman" w:hAnsi="Times New Roman" w:cs="Times New Roman"/>
          <w:szCs w:val="24"/>
          <w:lang w:eastAsia="ar-SA"/>
        </w:rPr>
        <w:t xml:space="preserve"> (art. </w:t>
      </w:r>
      <w:r w:rsidR="00642413" w:rsidRPr="007C3EB0">
        <w:rPr>
          <w:rFonts w:ascii="Times New Roman" w:hAnsi="Times New Roman" w:cs="Times New Roman"/>
          <w:szCs w:val="24"/>
          <w:lang w:eastAsia="ar-SA"/>
        </w:rPr>
        <w:t>9</w:t>
      </w:r>
      <w:r w:rsidR="006C01AC"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 xml:space="preserve">ust. 22). Cudzoziemiec o tym obowiązku będzie pouczany w samej decyzji o udzieleniu zezwolenia na pobyt czasowy i pracę (art. </w:t>
      </w:r>
      <w:r w:rsidR="00642413" w:rsidRPr="007C3EB0">
        <w:rPr>
          <w:rFonts w:ascii="Times New Roman" w:hAnsi="Times New Roman" w:cs="Times New Roman"/>
          <w:szCs w:val="24"/>
          <w:lang w:eastAsia="ar-SA"/>
        </w:rPr>
        <w:t>8</w:t>
      </w:r>
      <w:r w:rsidR="006C01AC"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ust. 10)</w:t>
      </w:r>
      <w:r w:rsidR="00E54832" w:rsidRPr="007C3EB0">
        <w:rPr>
          <w:rFonts w:ascii="Times New Roman" w:hAnsi="Times New Roman" w:cs="Times New Roman"/>
          <w:szCs w:val="24"/>
          <w:lang w:eastAsia="ar-SA"/>
        </w:rPr>
        <w:t>.</w:t>
      </w:r>
    </w:p>
    <w:p w14:paraId="3552D018" w14:textId="79403BBB" w:rsidR="00BE3143" w:rsidRPr="007C3EB0" w:rsidRDefault="00BE3143"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W art. </w:t>
      </w:r>
      <w:r w:rsidR="00642413" w:rsidRPr="007C3EB0">
        <w:rPr>
          <w:rFonts w:ascii="Times New Roman" w:hAnsi="Times New Roman" w:cs="Times New Roman"/>
          <w:szCs w:val="24"/>
          <w:lang w:eastAsia="ar-SA"/>
        </w:rPr>
        <w:t>10</w:t>
      </w:r>
      <w:r w:rsidR="00EA233D" w:rsidRPr="007C3EB0">
        <w:rPr>
          <w:rFonts w:ascii="Times New Roman" w:hAnsi="Times New Roman" w:cs="Times New Roman"/>
          <w:szCs w:val="24"/>
          <w:lang w:eastAsia="ar-SA"/>
        </w:rPr>
        <w:t xml:space="preserve"> </w:t>
      </w:r>
      <w:r w:rsidR="00922DEC" w:rsidRPr="007C3EB0">
        <w:rPr>
          <w:rFonts w:ascii="Times New Roman" w:hAnsi="Times New Roman" w:cs="Times New Roman"/>
          <w:szCs w:val="24"/>
          <w:lang w:eastAsia="ar-SA"/>
        </w:rPr>
        <w:t xml:space="preserve">ust. 1 </w:t>
      </w:r>
      <w:r w:rsidRPr="007C3EB0">
        <w:rPr>
          <w:rFonts w:ascii="Times New Roman" w:hAnsi="Times New Roman" w:cs="Times New Roman"/>
          <w:szCs w:val="24"/>
          <w:lang w:eastAsia="ar-SA"/>
        </w:rPr>
        <w:t xml:space="preserve">projektu przewiduje się wprowadzenie podstawy cofnięcia zezwolenia na pobyt czasowy i pracę, udzielonego w przypadku, o którym mowa w art. </w:t>
      </w:r>
      <w:r w:rsidR="00642413" w:rsidRPr="007C3EB0">
        <w:rPr>
          <w:rFonts w:ascii="Times New Roman" w:hAnsi="Times New Roman" w:cs="Times New Roman"/>
          <w:szCs w:val="24"/>
          <w:lang w:eastAsia="ar-SA"/>
        </w:rPr>
        <w:t>8</w:t>
      </w:r>
      <w:r w:rsidRPr="007C3EB0">
        <w:rPr>
          <w:rFonts w:ascii="Times New Roman" w:hAnsi="Times New Roman" w:cs="Times New Roman"/>
          <w:szCs w:val="24"/>
          <w:lang w:eastAsia="ar-SA"/>
        </w:rPr>
        <w:t xml:space="preserve"> ust. 1</w:t>
      </w:r>
      <w:r w:rsidR="003C60DF" w:rsidRPr="007C3EB0">
        <w:rPr>
          <w:rFonts w:ascii="Times New Roman" w:hAnsi="Times New Roman" w:cs="Times New Roman"/>
          <w:szCs w:val="24"/>
          <w:lang w:eastAsia="ar-SA"/>
        </w:rPr>
        <w:t>. P</w:t>
      </w:r>
      <w:r w:rsidRPr="007C3EB0">
        <w:rPr>
          <w:rFonts w:ascii="Times New Roman" w:hAnsi="Times New Roman" w:cs="Times New Roman"/>
          <w:szCs w:val="24"/>
          <w:lang w:eastAsia="ar-SA"/>
        </w:rPr>
        <w:t>oza przypadkiem</w:t>
      </w:r>
      <w:r w:rsidR="003C60DF" w:rsidRPr="007C3EB0">
        <w:rPr>
          <w:rFonts w:ascii="Times New Roman" w:hAnsi="Times New Roman" w:cs="Times New Roman"/>
          <w:szCs w:val="24"/>
          <w:lang w:eastAsia="ar-SA"/>
        </w:rPr>
        <w:t xml:space="preserve"> cofnięcia zezwolenia na podstawie </w:t>
      </w:r>
      <w:r w:rsidRPr="007C3EB0">
        <w:rPr>
          <w:rFonts w:ascii="Times New Roman" w:hAnsi="Times New Roman" w:cs="Times New Roman"/>
          <w:szCs w:val="24"/>
          <w:lang w:eastAsia="ar-SA"/>
        </w:rPr>
        <w:t xml:space="preserve">art. 101 pkt 1 ustawy </w:t>
      </w:r>
      <w:r w:rsidR="003C60DF" w:rsidRPr="007C3EB0">
        <w:rPr>
          <w:rFonts w:ascii="Times New Roman" w:hAnsi="Times New Roman" w:cs="Times New Roman"/>
          <w:szCs w:val="24"/>
          <w:lang w:eastAsia="ar-SA"/>
        </w:rPr>
        <w:t>o</w:t>
      </w:r>
      <w:r w:rsidR="00AC2234">
        <w:rPr>
          <w:rFonts w:ascii="Times New Roman" w:hAnsi="Times New Roman" w:cs="Times New Roman"/>
          <w:szCs w:val="24"/>
          <w:lang w:eastAsia="ar-SA"/>
        </w:rPr>
        <w:t xml:space="preserve"> </w:t>
      </w:r>
      <w:r w:rsidR="003C60DF" w:rsidRPr="007C3EB0">
        <w:rPr>
          <w:rFonts w:ascii="Times New Roman" w:hAnsi="Times New Roman" w:cs="Times New Roman"/>
          <w:szCs w:val="24"/>
          <w:lang w:eastAsia="ar-SA"/>
        </w:rPr>
        <w:t>cudzoziemcach</w:t>
      </w:r>
      <w:r w:rsidRPr="007C3EB0">
        <w:rPr>
          <w:rFonts w:ascii="Times New Roman" w:hAnsi="Times New Roman" w:cs="Times New Roman"/>
          <w:szCs w:val="24"/>
          <w:lang w:eastAsia="ar-SA"/>
        </w:rPr>
        <w:t xml:space="preserve">, </w:t>
      </w:r>
      <w:r w:rsidR="003C60DF" w:rsidRPr="007C3EB0">
        <w:rPr>
          <w:rFonts w:ascii="Times New Roman" w:hAnsi="Times New Roman" w:cs="Times New Roman"/>
          <w:szCs w:val="24"/>
          <w:lang w:eastAsia="ar-SA"/>
        </w:rPr>
        <w:t xml:space="preserve">zezwolenie będzie podlegać </w:t>
      </w:r>
      <w:r w:rsidRPr="007C3EB0">
        <w:rPr>
          <w:rFonts w:ascii="Times New Roman" w:hAnsi="Times New Roman" w:cs="Times New Roman"/>
          <w:szCs w:val="24"/>
          <w:lang w:eastAsia="ar-SA"/>
        </w:rPr>
        <w:t>cof</w:t>
      </w:r>
      <w:r w:rsidR="003C60DF" w:rsidRPr="007C3EB0">
        <w:rPr>
          <w:rFonts w:ascii="Times New Roman" w:hAnsi="Times New Roman" w:cs="Times New Roman"/>
          <w:szCs w:val="24"/>
          <w:lang w:eastAsia="ar-SA"/>
        </w:rPr>
        <w:t>nięciu</w:t>
      </w:r>
      <w:r w:rsidRPr="007C3EB0">
        <w:rPr>
          <w:rFonts w:ascii="Times New Roman" w:hAnsi="Times New Roman" w:cs="Times New Roman"/>
          <w:szCs w:val="24"/>
          <w:lang w:eastAsia="ar-SA"/>
        </w:rPr>
        <w:t xml:space="preserve">, </w:t>
      </w:r>
      <w:r w:rsidR="003C60DF" w:rsidRPr="007C3EB0">
        <w:rPr>
          <w:rFonts w:ascii="Times New Roman" w:hAnsi="Times New Roman" w:cs="Times New Roman"/>
          <w:szCs w:val="24"/>
          <w:lang w:eastAsia="ar-SA"/>
        </w:rPr>
        <w:t>w przypadku, gdy</w:t>
      </w:r>
      <w:r w:rsidRPr="007C3EB0">
        <w:rPr>
          <w:rFonts w:ascii="Times New Roman" w:hAnsi="Times New Roman" w:cs="Times New Roman"/>
          <w:szCs w:val="24"/>
          <w:lang w:eastAsia="ar-SA"/>
        </w:rPr>
        <w:t>:</w:t>
      </w:r>
    </w:p>
    <w:p w14:paraId="4505F5E5" w14:textId="43AC93CE" w:rsidR="00BE3143" w:rsidRPr="007C3EB0" w:rsidRDefault="00BE3143" w:rsidP="007C3EB0">
      <w:pPr>
        <w:pStyle w:val="Akapitzlist"/>
        <w:numPr>
          <w:ilvl w:val="0"/>
          <w:numId w:val="49"/>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obowiąz</w:t>
      </w:r>
      <w:r w:rsidR="00F94072" w:rsidRPr="007C3EB0">
        <w:rPr>
          <w:rFonts w:ascii="Times New Roman" w:hAnsi="Times New Roman"/>
          <w:sz w:val="24"/>
          <w:szCs w:val="24"/>
          <w:lang w:eastAsia="ar-SA"/>
        </w:rPr>
        <w:t>ywać będzie</w:t>
      </w:r>
      <w:r w:rsidRPr="007C3EB0">
        <w:rPr>
          <w:rFonts w:ascii="Times New Roman" w:hAnsi="Times New Roman"/>
          <w:sz w:val="24"/>
          <w:szCs w:val="24"/>
          <w:lang w:eastAsia="ar-SA"/>
        </w:rPr>
        <w:t xml:space="preserve"> wpis danych cudzoziemca do wykazu cudzoziemców, których pobyt na terytorium Rzeczypospolitej Polskiej jest niepożądany lub</w:t>
      </w:r>
    </w:p>
    <w:p w14:paraId="10B72F7B" w14:textId="6913C689" w:rsidR="00BE3143" w:rsidRPr="007C3EB0" w:rsidRDefault="00BE3143" w:rsidP="007C3EB0">
      <w:pPr>
        <w:pStyle w:val="Akapitzlist"/>
        <w:numPr>
          <w:ilvl w:val="0"/>
          <w:numId w:val="49"/>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wymaga</w:t>
      </w:r>
      <w:r w:rsidR="00F94072" w:rsidRPr="007C3EB0">
        <w:rPr>
          <w:rFonts w:ascii="Times New Roman" w:hAnsi="Times New Roman"/>
          <w:sz w:val="24"/>
          <w:szCs w:val="24"/>
          <w:lang w:eastAsia="ar-SA"/>
        </w:rPr>
        <w:t>ć</w:t>
      </w:r>
      <w:r w:rsidRPr="007C3EB0">
        <w:rPr>
          <w:rFonts w:ascii="Times New Roman" w:hAnsi="Times New Roman"/>
          <w:sz w:val="24"/>
          <w:szCs w:val="24"/>
          <w:lang w:eastAsia="ar-SA"/>
        </w:rPr>
        <w:t xml:space="preserve"> tego</w:t>
      </w:r>
      <w:r w:rsidR="00F94072" w:rsidRPr="007C3EB0">
        <w:rPr>
          <w:rFonts w:ascii="Times New Roman" w:hAnsi="Times New Roman"/>
          <w:sz w:val="24"/>
          <w:szCs w:val="24"/>
          <w:lang w:eastAsia="ar-SA"/>
        </w:rPr>
        <w:t xml:space="preserve"> będą</w:t>
      </w:r>
      <w:r w:rsidRPr="007C3EB0">
        <w:rPr>
          <w:rFonts w:ascii="Times New Roman" w:hAnsi="Times New Roman"/>
          <w:sz w:val="24"/>
          <w:szCs w:val="24"/>
          <w:lang w:eastAsia="ar-SA"/>
        </w:rPr>
        <w:t xml:space="preserve"> względy obronności lub bezpieczeństwa państwa lub ochrony bezpieczeństwa i porządku publicznego lub zobowiązania wynikające z</w:t>
      </w:r>
      <w:r w:rsidR="00AC2234">
        <w:rPr>
          <w:rFonts w:ascii="Times New Roman" w:hAnsi="Times New Roman"/>
          <w:sz w:val="24"/>
          <w:szCs w:val="24"/>
          <w:lang w:eastAsia="ar-SA"/>
        </w:rPr>
        <w:t xml:space="preserve"> </w:t>
      </w:r>
      <w:r w:rsidRPr="007C3EB0">
        <w:rPr>
          <w:rFonts w:ascii="Times New Roman" w:hAnsi="Times New Roman"/>
          <w:sz w:val="24"/>
          <w:szCs w:val="24"/>
          <w:lang w:eastAsia="ar-SA"/>
        </w:rPr>
        <w:t>postanowień ratyfikowanych umów międzynarodowych obowiązujących Rzeczpospolitą Polską, lub</w:t>
      </w:r>
    </w:p>
    <w:p w14:paraId="2F98C61E" w14:textId="5F94A92E" w:rsidR="007540D0" w:rsidRPr="007C3EB0" w:rsidRDefault="00BE3143" w:rsidP="007C3EB0">
      <w:pPr>
        <w:pStyle w:val="Akapitzlist"/>
        <w:numPr>
          <w:ilvl w:val="0"/>
          <w:numId w:val="49"/>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lastRenderedPageBreak/>
        <w:t xml:space="preserve">nie </w:t>
      </w:r>
      <w:r w:rsidR="00F94072" w:rsidRPr="007C3EB0">
        <w:rPr>
          <w:rFonts w:ascii="Times New Roman" w:hAnsi="Times New Roman"/>
          <w:sz w:val="24"/>
          <w:szCs w:val="24"/>
          <w:lang w:eastAsia="ar-SA"/>
        </w:rPr>
        <w:t>będzie</w:t>
      </w:r>
      <w:r w:rsidRPr="007C3EB0">
        <w:rPr>
          <w:rFonts w:ascii="Times New Roman" w:hAnsi="Times New Roman"/>
          <w:sz w:val="24"/>
          <w:szCs w:val="24"/>
          <w:lang w:eastAsia="ar-SA"/>
        </w:rPr>
        <w:t xml:space="preserve"> spełniony co najmniej jeden z warunków określonych w art. </w:t>
      </w:r>
      <w:r w:rsidR="00642413" w:rsidRPr="007C3EB0">
        <w:rPr>
          <w:rFonts w:ascii="Times New Roman" w:hAnsi="Times New Roman"/>
          <w:sz w:val="24"/>
          <w:szCs w:val="24"/>
          <w:lang w:eastAsia="ar-SA"/>
        </w:rPr>
        <w:t>9</w:t>
      </w:r>
      <w:r w:rsidR="004B5216" w:rsidRPr="007C3EB0">
        <w:rPr>
          <w:rFonts w:ascii="Times New Roman" w:hAnsi="Times New Roman"/>
          <w:sz w:val="24"/>
          <w:szCs w:val="24"/>
          <w:lang w:eastAsia="ar-SA"/>
        </w:rPr>
        <w:t xml:space="preserve"> </w:t>
      </w:r>
      <w:r w:rsidRPr="007C3EB0">
        <w:rPr>
          <w:rFonts w:ascii="Times New Roman" w:hAnsi="Times New Roman"/>
          <w:sz w:val="24"/>
          <w:szCs w:val="24"/>
          <w:lang w:eastAsia="ar-SA"/>
        </w:rPr>
        <w:t>ust. 1</w:t>
      </w:r>
      <w:r w:rsidR="00993CF9">
        <w:rPr>
          <w:rFonts w:ascii="Times New Roman" w:hAnsi="Times New Roman"/>
          <w:sz w:val="24"/>
          <w:szCs w:val="24"/>
          <w:lang w:eastAsia="ar-SA"/>
        </w:rPr>
        <w:t xml:space="preserve"> pkt </w:t>
      </w:r>
      <w:r w:rsidR="00F94072" w:rsidRPr="007C3EB0">
        <w:rPr>
          <w:rFonts w:ascii="Times New Roman" w:hAnsi="Times New Roman"/>
          <w:sz w:val="24"/>
          <w:szCs w:val="24"/>
          <w:lang w:eastAsia="ar-SA"/>
        </w:rPr>
        <w:t>1 lub 2</w:t>
      </w:r>
      <w:r w:rsidRPr="007C3EB0">
        <w:rPr>
          <w:rFonts w:ascii="Times New Roman" w:hAnsi="Times New Roman"/>
          <w:sz w:val="24"/>
          <w:szCs w:val="24"/>
          <w:lang w:eastAsia="ar-SA"/>
        </w:rPr>
        <w:t>, lub</w:t>
      </w:r>
    </w:p>
    <w:p w14:paraId="00725E28" w14:textId="137F4834" w:rsidR="007540D0" w:rsidRPr="007C3EB0" w:rsidRDefault="007540D0" w:rsidP="007C3EB0">
      <w:pPr>
        <w:pStyle w:val="Akapitzlist"/>
        <w:numPr>
          <w:ilvl w:val="0"/>
          <w:numId w:val="49"/>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 xml:space="preserve">cudzoziemiec nie będzie wykonywał pracy na </w:t>
      </w:r>
      <w:r w:rsidR="00993CF9">
        <w:rPr>
          <w:rFonts w:ascii="Times New Roman" w:hAnsi="Times New Roman"/>
          <w:sz w:val="24"/>
          <w:szCs w:val="24"/>
          <w:lang w:eastAsia="ar-SA"/>
        </w:rPr>
        <w:t>warunkach, jakie ujawnione są w </w:t>
      </w:r>
      <w:r w:rsidRPr="007C3EB0">
        <w:rPr>
          <w:rFonts w:ascii="Times New Roman" w:hAnsi="Times New Roman"/>
          <w:sz w:val="24"/>
          <w:szCs w:val="24"/>
          <w:lang w:eastAsia="ar-SA"/>
        </w:rPr>
        <w:t>rejestrze spraw dotyczących zezwoleń na pobyt czas</w:t>
      </w:r>
      <w:r w:rsidR="00993CF9">
        <w:rPr>
          <w:rFonts w:ascii="Times New Roman" w:hAnsi="Times New Roman"/>
          <w:sz w:val="24"/>
          <w:szCs w:val="24"/>
          <w:lang w:eastAsia="ar-SA"/>
        </w:rPr>
        <w:t>owy (art. 428 ust. 1 pkt 2 lit. </w:t>
      </w:r>
      <w:r w:rsidRPr="007C3EB0">
        <w:rPr>
          <w:rFonts w:ascii="Times New Roman" w:hAnsi="Times New Roman"/>
          <w:sz w:val="24"/>
          <w:szCs w:val="24"/>
          <w:lang w:eastAsia="ar-SA"/>
        </w:rPr>
        <w:t>d ustawy o cudzoziemcach), lub</w:t>
      </w:r>
    </w:p>
    <w:p w14:paraId="7BCF4686" w14:textId="5E1E7B55" w:rsidR="007D2182" w:rsidRPr="007C3EB0" w:rsidRDefault="00BE3143" w:rsidP="007C3EB0">
      <w:pPr>
        <w:pStyle w:val="Akapitzlist"/>
        <w:numPr>
          <w:ilvl w:val="0"/>
          <w:numId w:val="49"/>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cudzoziemiec nie</w:t>
      </w:r>
      <w:r w:rsidR="007540D0" w:rsidRPr="007C3EB0">
        <w:rPr>
          <w:rFonts w:ascii="Times New Roman" w:hAnsi="Times New Roman"/>
          <w:sz w:val="24"/>
          <w:szCs w:val="24"/>
          <w:lang w:eastAsia="ar-SA"/>
        </w:rPr>
        <w:t xml:space="preserve"> będzie</w:t>
      </w:r>
      <w:r w:rsidRPr="007C3EB0">
        <w:rPr>
          <w:rFonts w:ascii="Times New Roman" w:hAnsi="Times New Roman"/>
          <w:sz w:val="24"/>
          <w:szCs w:val="24"/>
          <w:lang w:eastAsia="ar-SA"/>
        </w:rPr>
        <w:t xml:space="preserve"> posiada</w:t>
      </w:r>
      <w:r w:rsidR="007540D0" w:rsidRPr="007C3EB0">
        <w:rPr>
          <w:rFonts w:ascii="Times New Roman" w:hAnsi="Times New Roman"/>
          <w:sz w:val="24"/>
          <w:szCs w:val="24"/>
          <w:lang w:eastAsia="ar-SA"/>
        </w:rPr>
        <w:t>ł</w:t>
      </w:r>
      <w:r w:rsidRPr="007C3EB0">
        <w:rPr>
          <w:rFonts w:ascii="Times New Roman" w:hAnsi="Times New Roman"/>
          <w:sz w:val="24"/>
          <w:szCs w:val="24"/>
          <w:lang w:eastAsia="ar-SA"/>
        </w:rPr>
        <w:t xml:space="preserve"> ubezpieczenia zdrowotnego w</w:t>
      </w:r>
      <w:r w:rsidR="00AC2234">
        <w:rPr>
          <w:rFonts w:ascii="Times New Roman" w:hAnsi="Times New Roman"/>
          <w:sz w:val="24"/>
          <w:szCs w:val="24"/>
          <w:lang w:eastAsia="ar-SA"/>
        </w:rPr>
        <w:t xml:space="preserve"> </w:t>
      </w:r>
      <w:r w:rsidRPr="007C3EB0">
        <w:rPr>
          <w:rFonts w:ascii="Times New Roman" w:hAnsi="Times New Roman"/>
          <w:sz w:val="24"/>
          <w:szCs w:val="24"/>
          <w:lang w:eastAsia="ar-SA"/>
        </w:rPr>
        <w:t>rozumieniu przepisów ustawy z dnia 27 kwietnia 2004 r. o świadczeniach opieki zdrowotnej finansowych ze środków publicznych lub potwierdzenia pokrycia przez ubezpieczyciela kosztów leczenia na terytorium Rzeczypospolitej Polskiej.</w:t>
      </w:r>
    </w:p>
    <w:p w14:paraId="5ECA49E4" w14:textId="696F4D6B" w:rsidR="00B3319F" w:rsidRPr="007C3EB0" w:rsidRDefault="007D2182"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Zgodnie z ust. </w:t>
      </w:r>
      <w:r w:rsidR="00BE3143" w:rsidRPr="007C3EB0">
        <w:rPr>
          <w:rFonts w:ascii="Times New Roman" w:hAnsi="Times New Roman" w:cs="Times New Roman"/>
          <w:szCs w:val="24"/>
          <w:lang w:eastAsia="ar-SA"/>
        </w:rPr>
        <w:t>2</w:t>
      </w:r>
      <w:r w:rsidR="007540D0" w:rsidRPr="007C3EB0">
        <w:rPr>
          <w:rFonts w:ascii="Times New Roman" w:hAnsi="Times New Roman" w:cs="Times New Roman"/>
          <w:szCs w:val="24"/>
          <w:lang w:eastAsia="ar-SA"/>
        </w:rPr>
        <w:t xml:space="preserve"> w art. </w:t>
      </w:r>
      <w:r w:rsidR="00642413" w:rsidRPr="007C3EB0">
        <w:rPr>
          <w:rFonts w:ascii="Times New Roman" w:hAnsi="Times New Roman" w:cs="Times New Roman"/>
          <w:szCs w:val="24"/>
          <w:lang w:eastAsia="ar-SA"/>
        </w:rPr>
        <w:t>10</w:t>
      </w:r>
      <w:r w:rsidRPr="007C3EB0">
        <w:rPr>
          <w:rFonts w:ascii="Times New Roman" w:hAnsi="Times New Roman" w:cs="Times New Roman"/>
          <w:szCs w:val="24"/>
          <w:lang w:eastAsia="ar-SA"/>
        </w:rPr>
        <w:t>, p</w:t>
      </w:r>
      <w:r w:rsidR="00BE3143" w:rsidRPr="007C3EB0">
        <w:rPr>
          <w:rFonts w:ascii="Times New Roman" w:hAnsi="Times New Roman" w:cs="Times New Roman"/>
          <w:szCs w:val="24"/>
          <w:lang w:eastAsia="ar-SA"/>
        </w:rPr>
        <w:t xml:space="preserve">rzepisu ust. 1 pkt 3, </w:t>
      </w:r>
      <w:r w:rsidRPr="007C3EB0">
        <w:rPr>
          <w:rFonts w:ascii="Times New Roman" w:hAnsi="Times New Roman" w:cs="Times New Roman"/>
          <w:szCs w:val="24"/>
          <w:lang w:eastAsia="ar-SA"/>
        </w:rPr>
        <w:t xml:space="preserve">dotyczącego cofnięcia zezwolenia </w:t>
      </w:r>
      <w:r w:rsidR="00993CF9">
        <w:rPr>
          <w:rFonts w:ascii="Times New Roman" w:hAnsi="Times New Roman" w:cs="Times New Roman"/>
          <w:szCs w:val="24"/>
          <w:lang w:eastAsia="ar-SA"/>
        </w:rPr>
        <w:t>w </w:t>
      </w:r>
      <w:r w:rsidR="00BE3143" w:rsidRPr="007C3EB0">
        <w:rPr>
          <w:rFonts w:ascii="Times New Roman" w:hAnsi="Times New Roman" w:cs="Times New Roman"/>
          <w:szCs w:val="24"/>
          <w:lang w:eastAsia="ar-SA"/>
        </w:rPr>
        <w:t>zakresie, w jakim odnosi się do warunku</w:t>
      </w:r>
      <w:r w:rsidR="00A03149" w:rsidRPr="007C3EB0">
        <w:rPr>
          <w:rFonts w:ascii="Times New Roman" w:hAnsi="Times New Roman" w:cs="Times New Roman"/>
          <w:szCs w:val="24"/>
        </w:rPr>
        <w:t xml:space="preserve"> dotyczącego </w:t>
      </w:r>
      <w:r w:rsidR="00A03149" w:rsidRPr="007C3EB0">
        <w:rPr>
          <w:rFonts w:ascii="Times New Roman" w:hAnsi="Times New Roman" w:cs="Times New Roman"/>
          <w:szCs w:val="24"/>
          <w:lang w:eastAsia="ar-SA"/>
        </w:rPr>
        <w:t>wykonywania pracy w ramach stosunku pracy lub na podstawie umowy zlecenia</w:t>
      </w:r>
      <w:r w:rsidR="00BE3143" w:rsidRPr="007C3EB0">
        <w:rPr>
          <w:rFonts w:ascii="Times New Roman" w:hAnsi="Times New Roman" w:cs="Times New Roman"/>
          <w:szCs w:val="24"/>
          <w:lang w:eastAsia="ar-SA"/>
        </w:rPr>
        <w:t xml:space="preserve">, nie </w:t>
      </w:r>
      <w:r w:rsidR="00922DEC" w:rsidRPr="007C3EB0">
        <w:rPr>
          <w:rFonts w:ascii="Times New Roman" w:hAnsi="Times New Roman" w:cs="Times New Roman"/>
          <w:szCs w:val="24"/>
          <w:lang w:eastAsia="ar-SA"/>
        </w:rPr>
        <w:t xml:space="preserve">będzie się </w:t>
      </w:r>
      <w:r w:rsidR="00BE3143" w:rsidRPr="007C3EB0">
        <w:rPr>
          <w:rFonts w:ascii="Times New Roman" w:hAnsi="Times New Roman" w:cs="Times New Roman"/>
          <w:szCs w:val="24"/>
          <w:lang w:eastAsia="ar-SA"/>
        </w:rPr>
        <w:t>stos</w:t>
      </w:r>
      <w:r w:rsidR="00922DEC" w:rsidRPr="007C3EB0">
        <w:rPr>
          <w:rFonts w:ascii="Times New Roman" w:hAnsi="Times New Roman" w:cs="Times New Roman"/>
          <w:szCs w:val="24"/>
          <w:lang w:eastAsia="ar-SA"/>
        </w:rPr>
        <w:t>ować</w:t>
      </w:r>
      <w:r w:rsidR="00BE3143" w:rsidRPr="007C3EB0">
        <w:rPr>
          <w:rFonts w:ascii="Times New Roman" w:hAnsi="Times New Roman" w:cs="Times New Roman"/>
          <w:szCs w:val="24"/>
          <w:lang w:eastAsia="ar-SA"/>
        </w:rPr>
        <w:t>, jeżeli cudzoziemiec posiada ważne zezwolenie na pracę umożliwiające wykonywanie pracy na podstawie stosunku prawnego innego niż stosunek pracy lub umowy innej niż umowa zlecenia.</w:t>
      </w:r>
    </w:p>
    <w:p w14:paraId="22D13604" w14:textId="0136841E" w:rsidR="007540D0" w:rsidRPr="007C3EB0" w:rsidRDefault="007540D0"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Jednocześnie, zgodnie z projektowanym ust. 3 w art. </w:t>
      </w:r>
      <w:r w:rsidR="00642413" w:rsidRPr="007C3EB0">
        <w:rPr>
          <w:rFonts w:ascii="Times New Roman" w:hAnsi="Times New Roman" w:cs="Times New Roman"/>
          <w:szCs w:val="24"/>
          <w:lang w:eastAsia="ar-SA"/>
        </w:rPr>
        <w:t>10</w:t>
      </w:r>
      <w:r w:rsidRPr="007C3EB0">
        <w:rPr>
          <w:rFonts w:ascii="Times New Roman" w:hAnsi="Times New Roman" w:cs="Times New Roman"/>
          <w:szCs w:val="24"/>
          <w:lang w:eastAsia="ar-SA"/>
        </w:rPr>
        <w:t>, przewiduje się wyłączenie stosowania podstawy cofnięcia zezwolenia na pobyt czasowy związanej z</w:t>
      </w:r>
      <w:r w:rsidR="00646A4F">
        <w:rPr>
          <w:rFonts w:ascii="Times New Roman" w:hAnsi="Times New Roman" w:cs="Times New Roman"/>
          <w:szCs w:val="24"/>
          <w:lang w:eastAsia="ar-SA"/>
        </w:rPr>
        <w:t xml:space="preserve"> </w:t>
      </w:r>
      <w:r w:rsidRPr="007C3EB0">
        <w:rPr>
          <w:rFonts w:ascii="Times New Roman" w:hAnsi="Times New Roman" w:cs="Times New Roman"/>
          <w:szCs w:val="24"/>
          <w:lang w:eastAsia="ar-SA"/>
        </w:rPr>
        <w:t>wykonywanie</w:t>
      </w:r>
      <w:r w:rsidR="00EA233D" w:rsidRPr="007C3EB0">
        <w:rPr>
          <w:rFonts w:ascii="Times New Roman" w:hAnsi="Times New Roman" w:cs="Times New Roman"/>
          <w:szCs w:val="24"/>
          <w:lang w:eastAsia="ar-SA"/>
        </w:rPr>
        <w:t>m</w:t>
      </w:r>
      <w:r w:rsidRPr="007C3EB0">
        <w:rPr>
          <w:rFonts w:ascii="Times New Roman" w:hAnsi="Times New Roman" w:cs="Times New Roman"/>
          <w:szCs w:val="24"/>
          <w:lang w:eastAsia="ar-SA"/>
        </w:rPr>
        <w:t xml:space="preserve"> pracy na warunkach innych niż te, które zostały ujawnione w rejestrze spraw dotyczących zezwoleń na pobyt czasowy (art. 428 ust. 1 pkt 2 lit. d ustawy o</w:t>
      </w:r>
      <w:r w:rsidR="00646A4F">
        <w:rPr>
          <w:rFonts w:ascii="Times New Roman" w:hAnsi="Times New Roman" w:cs="Times New Roman"/>
          <w:szCs w:val="24"/>
          <w:lang w:eastAsia="ar-SA"/>
        </w:rPr>
        <w:t xml:space="preserve"> </w:t>
      </w:r>
      <w:r w:rsidRPr="007C3EB0">
        <w:rPr>
          <w:rFonts w:ascii="Times New Roman" w:hAnsi="Times New Roman" w:cs="Times New Roman"/>
          <w:szCs w:val="24"/>
          <w:lang w:eastAsia="ar-SA"/>
        </w:rPr>
        <w:t>cudzoziemcach), jeżeli odrębne przepisy dopuszczają zmi</w:t>
      </w:r>
      <w:r w:rsidR="00646A4F">
        <w:rPr>
          <w:rFonts w:ascii="Times New Roman" w:hAnsi="Times New Roman" w:cs="Times New Roman"/>
          <w:szCs w:val="24"/>
          <w:lang w:eastAsia="ar-SA"/>
        </w:rPr>
        <w:t>anę warunków wykonywania pracy.</w:t>
      </w:r>
    </w:p>
    <w:p w14:paraId="7A8ECE58" w14:textId="60174DD7" w:rsidR="00270314" w:rsidRPr="007C3EB0" w:rsidRDefault="00193F30"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W a</w:t>
      </w:r>
      <w:r w:rsidR="00270314" w:rsidRPr="007C3EB0">
        <w:rPr>
          <w:rFonts w:ascii="Times New Roman" w:hAnsi="Times New Roman" w:cs="Times New Roman"/>
          <w:szCs w:val="24"/>
          <w:lang w:eastAsia="ar-SA"/>
        </w:rPr>
        <w:t xml:space="preserve">rt. </w:t>
      </w:r>
      <w:r w:rsidR="00642413" w:rsidRPr="007C3EB0">
        <w:rPr>
          <w:rFonts w:ascii="Times New Roman" w:hAnsi="Times New Roman" w:cs="Times New Roman"/>
          <w:szCs w:val="24"/>
          <w:lang w:eastAsia="ar-SA"/>
        </w:rPr>
        <w:t>11</w:t>
      </w:r>
      <w:r w:rsidR="004B5216"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przewidziano</w:t>
      </w:r>
      <w:r w:rsidR="007540D0"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szczególny tryb prowadzenia kontroli sposobu korzystania przez cudzoziemca z zezwolenia na pobyt czasowy i pracę, udzielonego w</w:t>
      </w:r>
      <w:r w:rsidR="00646A4F">
        <w:rPr>
          <w:rFonts w:ascii="Times New Roman" w:hAnsi="Times New Roman" w:cs="Times New Roman"/>
          <w:szCs w:val="24"/>
          <w:lang w:eastAsia="ar-SA"/>
        </w:rPr>
        <w:t xml:space="preserve"> </w:t>
      </w:r>
      <w:r w:rsidRPr="007C3EB0">
        <w:rPr>
          <w:rFonts w:ascii="Times New Roman" w:hAnsi="Times New Roman" w:cs="Times New Roman"/>
          <w:szCs w:val="24"/>
          <w:lang w:eastAsia="ar-SA"/>
        </w:rPr>
        <w:t xml:space="preserve">przypadku, o którym mowa w art. </w:t>
      </w:r>
      <w:r w:rsidR="00642413" w:rsidRPr="007C3EB0">
        <w:rPr>
          <w:rFonts w:ascii="Times New Roman" w:hAnsi="Times New Roman" w:cs="Times New Roman"/>
          <w:szCs w:val="24"/>
          <w:lang w:eastAsia="ar-SA"/>
        </w:rPr>
        <w:t>8</w:t>
      </w:r>
      <w:r w:rsidR="004B5216"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ust. 1 projektu, w zakresie okoliczności stanowiących podstawę do jego cofnięcia</w:t>
      </w:r>
      <w:r w:rsidR="00EF68DC" w:rsidRPr="007C3EB0">
        <w:rPr>
          <w:rFonts w:ascii="Times New Roman" w:hAnsi="Times New Roman" w:cs="Times New Roman"/>
          <w:szCs w:val="24"/>
          <w:lang w:eastAsia="ar-SA"/>
        </w:rPr>
        <w:t>.</w:t>
      </w:r>
      <w:r w:rsidRPr="007C3EB0">
        <w:rPr>
          <w:rFonts w:ascii="Times New Roman" w:hAnsi="Times New Roman" w:cs="Times New Roman"/>
          <w:szCs w:val="24"/>
          <w:lang w:eastAsia="ar-SA"/>
        </w:rPr>
        <w:t xml:space="preserve"> W ust. </w:t>
      </w:r>
      <w:r w:rsidR="00270314" w:rsidRPr="007C3EB0">
        <w:rPr>
          <w:rFonts w:ascii="Times New Roman" w:hAnsi="Times New Roman" w:cs="Times New Roman"/>
          <w:szCs w:val="24"/>
          <w:lang w:eastAsia="ar-SA"/>
        </w:rPr>
        <w:t>1</w:t>
      </w:r>
      <w:r w:rsidRPr="007C3EB0">
        <w:rPr>
          <w:rFonts w:ascii="Times New Roman" w:hAnsi="Times New Roman" w:cs="Times New Roman"/>
          <w:szCs w:val="24"/>
          <w:lang w:eastAsia="ar-SA"/>
        </w:rPr>
        <w:t xml:space="preserve"> </w:t>
      </w:r>
      <w:r w:rsidR="00971D3D" w:rsidRPr="007C3EB0">
        <w:rPr>
          <w:rFonts w:ascii="Times New Roman" w:hAnsi="Times New Roman" w:cs="Times New Roman"/>
          <w:szCs w:val="24"/>
          <w:lang w:eastAsia="ar-SA"/>
        </w:rPr>
        <w:t xml:space="preserve">i 2 </w:t>
      </w:r>
      <w:r w:rsidRPr="007C3EB0">
        <w:rPr>
          <w:rFonts w:ascii="Times New Roman" w:hAnsi="Times New Roman" w:cs="Times New Roman"/>
          <w:szCs w:val="24"/>
          <w:lang w:eastAsia="ar-SA"/>
        </w:rPr>
        <w:t>określono, że kontrolę taką może prowadzić wojewoda</w:t>
      </w:r>
      <w:r w:rsidR="00270314" w:rsidRPr="007C3EB0">
        <w:rPr>
          <w:rFonts w:ascii="Times New Roman" w:hAnsi="Times New Roman" w:cs="Times New Roman"/>
          <w:szCs w:val="24"/>
          <w:lang w:eastAsia="ar-SA"/>
        </w:rPr>
        <w:t xml:space="preserve">, który orzekał w sprawie udzielenia </w:t>
      </w:r>
      <w:r w:rsidRPr="007C3EB0">
        <w:rPr>
          <w:rFonts w:ascii="Times New Roman" w:hAnsi="Times New Roman" w:cs="Times New Roman"/>
          <w:szCs w:val="24"/>
          <w:lang w:eastAsia="ar-SA"/>
        </w:rPr>
        <w:t xml:space="preserve">tego </w:t>
      </w:r>
      <w:r w:rsidR="00270314" w:rsidRPr="007C3EB0">
        <w:rPr>
          <w:rFonts w:ascii="Times New Roman" w:hAnsi="Times New Roman" w:cs="Times New Roman"/>
          <w:szCs w:val="24"/>
          <w:lang w:eastAsia="ar-SA"/>
        </w:rPr>
        <w:t>zezwolenia na pobyt czasowy i pracę</w:t>
      </w:r>
      <w:r w:rsidRPr="007C3EB0">
        <w:rPr>
          <w:rFonts w:ascii="Times New Roman" w:hAnsi="Times New Roman" w:cs="Times New Roman"/>
          <w:szCs w:val="24"/>
          <w:lang w:eastAsia="ar-SA"/>
        </w:rPr>
        <w:t>.</w:t>
      </w:r>
      <w:r w:rsidR="00971D3D" w:rsidRPr="007C3EB0">
        <w:rPr>
          <w:rFonts w:ascii="Times New Roman" w:hAnsi="Times New Roman" w:cs="Times New Roman"/>
          <w:szCs w:val="24"/>
          <w:lang w:eastAsia="ar-SA"/>
        </w:rPr>
        <w:t xml:space="preserve"> J</w:t>
      </w:r>
      <w:r w:rsidR="00270314" w:rsidRPr="007C3EB0">
        <w:rPr>
          <w:rFonts w:ascii="Times New Roman" w:hAnsi="Times New Roman" w:cs="Times New Roman"/>
          <w:szCs w:val="24"/>
          <w:lang w:eastAsia="ar-SA"/>
        </w:rPr>
        <w:t xml:space="preserve">eżeli </w:t>
      </w:r>
      <w:r w:rsidR="00971D3D" w:rsidRPr="007C3EB0">
        <w:rPr>
          <w:rFonts w:ascii="Times New Roman" w:hAnsi="Times New Roman" w:cs="Times New Roman"/>
          <w:szCs w:val="24"/>
          <w:lang w:eastAsia="ar-SA"/>
        </w:rPr>
        <w:t xml:space="preserve">natomiast </w:t>
      </w:r>
      <w:r w:rsidR="00270314" w:rsidRPr="007C3EB0">
        <w:rPr>
          <w:rFonts w:ascii="Times New Roman" w:hAnsi="Times New Roman" w:cs="Times New Roman"/>
          <w:szCs w:val="24"/>
          <w:lang w:eastAsia="ar-SA"/>
        </w:rPr>
        <w:t>zezwolenia na pobyt czasowy i pracę</w:t>
      </w:r>
      <w:r w:rsidR="00B1043A" w:rsidRPr="007C3EB0">
        <w:rPr>
          <w:rFonts w:ascii="Times New Roman" w:hAnsi="Times New Roman" w:cs="Times New Roman"/>
          <w:szCs w:val="24"/>
          <w:lang w:eastAsia="ar-SA"/>
        </w:rPr>
        <w:t xml:space="preserve"> </w:t>
      </w:r>
      <w:r w:rsidR="00270314" w:rsidRPr="007C3EB0">
        <w:rPr>
          <w:rFonts w:ascii="Times New Roman" w:hAnsi="Times New Roman" w:cs="Times New Roman"/>
          <w:szCs w:val="24"/>
          <w:lang w:eastAsia="ar-SA"/>
        </w:rPr>
        <w:t>udzieli Szef Urzędu do Spraw Cudzoziemców jako organ odwoławczy, kontrolę sposobu korzystania przez cudzoziemca z tego zezwolenia  w zakresie okoliczności stanowiących podstawę do jego cofnięcia może przeprowadzić także ten organ.</w:t>
      </w:r>
    </w:p>
    <w:p w14:paraId="2AB0BB01" w14:textId="2174011C" w:rsidR="00270314" w:rsidRPr="007C3EB0" w:rsidRDefault="00646A4F" w:rsidP="007C3EB0">
      <w:pPr>
        <w:pStyle w:val="ZARTzmartartykuempunktem"/>
        <w:spacing w:before="120"/>
        <w:ind w:left="0"/>
        <w:rPr>
          <w:rFonts w:ascii="Times New Roman" w:hAnsi="Times New Roman" w:cs="Times New Roman"/>
          <w:szCs w:val="24"/>
          <w:lang w:eastAsia="ar-SA"/>
        </w:rPr>
      </w:pPr>
      <w:r>
        <w:rPr>
          <w:rFonts w:ascii="Times New Roman" w:hAnsi="Times New Roman" w:cs="Times New Roman"/>
          <w:szCs w:val="24"/>
          <w:lang w:eastAsia="ar-SA"/>
        </w:rPr>
        <w:t xml:space="preserve">W ust. 3–6 </w:t>
      </w:r>
      <w:r w:rsidR="006725D1" w:rsidRPr="007C3EB0">
        <w:rPr>
          <w:rFonts w:ascii="Times New Roman" w:hAnsi="Times New Roman" w:cs="Times New Roman"/>
          <w:szCs w:val="24"/>
          <w:lang w:eastAsia="ar-SA"/>
        </w:rPr>
        <w:t xml:space="preserve">zostały określone szczegóły dotyczące przeprowadzania powyższej kontroli, w tym okazania upoważnienia </w:t>
      </w:r>
      <w:r w:rsidR="00270314" w:rsidRPr="007C3EB0">
        <w:rPr>
          <w:rFonts w:ascii="Times New Roman" w:hAnsi="Times New Roman" w:cs="Times New Roman"/>
          <w:szCs w:val="24"/>
          <w:lang w:eastAsia="ar-SA"/>
        </w:rPr>
        <w:t>do przeprowadzenia kontroli</w:t>
      </w:r>
      <w:r w:rsidR="006725D1" w:rsidRPr="007C3EB0">
        <w:rPr>
          <w:rFonts w:ascii="Times New Roman" w:hAnsi="Times New Roman" w:cs="Times New Roman"/>
          <w:szCs w:val="24"/>
          <w:lang w:eastAsia="ar-SA"/>
        </w:rPr>
        <w:t>, miejsca i czasu jej przeprowadzania, obowiązków cudzoziemca poddanego kontroli</w:t>
      </w:r>
      <w:r w:rsidR="00B714CB" w:rsidRPr="007C3EB0">
        <w:rPr>
          <w:rFonts w:ascii="Times New Roman" w:hAnsi="Times New Roman" w:cs="Times New Roman"/>
          <w:szCs w:val="24"/>
          <w:lang w:eastAsia="ar-SA"/>
        </w:rPr>
        <w:t xml:space="preserve"> oraz sporządzenia protokołu kontroli. </w:t>
      </w:r>
      <w:r w:rsidR="00270314" w:rsidRPr="007C3EB0">
        <w:rPr>
          <w:rFonts w:ascii="Times New Roman" w:hAnsi="Times New Roman" w:cs="Times New Roman"/>
          <w:szCs w:val="24"/>
          <w:lang w:eastAsia="ar-SA"/>
        </w:rPr>
        <w:t>Kontrolę</w:t>
      </w:r>
      <w:r w:rsidR="00655551" w:rsidRPr="007C3EB0">
        <w:rPr>
          <w:rFonts w:ascii="Times New Roman" w:hAnsi="Times New Roman" w:cs="Times New Roman"/>
          <w:szCs w:val="24"/>
          <w:lang w:eastAsia="ar-SA"/>
        </w:rPr>
        <w:t xml:space="preserve"> będzie się </w:t>
      </w:r>
      <w:r w:rsidR="00270314" w:rsidRPr="007C3EB0">
        <w:rPr>
          <w:rFonts w:ascii="Times New Roman" w:hAnsi="Times New Roman" w:cs="Times New Roman"/>
          <w:szCs w:val="24"/>
          <w:lang w:eastAsia="ar-SA"/>
        </w:rPr>
        <w:t>przeprowadza</w:t>
      </w:r>
      <w:r w:rsidR="00655551" w:rsidRPr="007C3EB0">
        <w:rPr>
          <w:rFonts w:ascii="Times New Roman" w:hAnsi="Times New Roman" w:cs="Times New Roman"/>
          <w:szCs w:val="24"/>
          <w:lang w:eastAsia="ar-SA"/>
        </w:rPr>
        <w:t>ć</w:t>
      </w:r>
      <w:r w:rsidR="00270314" w:rsidRPr="007C3EB0">
        <w:rPr>
          <w:rFonts w:ascii="Times New Roman" w:hAnsi="Times New Roman" w:cs="Times New Roman"/>
          <w:szCs w:val="24"/>
          <w:lang w:eastAsia="ar-SA"/>
        </w:rPr>
        <w:t xml:space="preserve"> w siedzibie urzędu wojewódzkiego lub Urzędu do Spraw Cudzoziemców, w terminie wyznaczonym cudzoziemcowi w wezwaniu </w:t>
      </w:r>
      <w:r w:rsidR="00270314" w:rsidRPr="007C3EB0">
        <w:rPr>
          <w:rFonts w:ascii="Times New Roman" w:hAnsi="Times New Roman" w:cs="Times New Roman"/>
          <w:szCs w:val="24"/>
          <w:lang w:eastAsia="ar-SA"/>
        </w:rPr>
        <w:lastRenderedPageBreak/>
        <w:t xml:space="preserve">doręczanym pod ostatnim znanym organowi adresem pobytu cudzoziemca, który został wskazany w toku postępowania zakończonego wydaniem decyzji o udzieleniu zezwolenia na pobyt czasowy i pracę, a w przypadku złożenia przez cudzoziemca zawiadomienia, </w:t>
      </w:r>
      <w:r w:rsidR="00EA233D" w:rsidRPr="007C3EB0">
        <w:rPr>
          <w:rFonts w:ascii="Times New Roman" w:hAnsi="Times New Roman" w:cs="Times New Roman"/>
          <w:szCs w:val="24"/>
          <w:lang w:eastAsia="ar-SA"/>
        </w:rPr>
        <w:t xml:space="preserve">o </w:t>
      </w:r>
      <w:r w:rsidR="00270314" w:rsidRPr="007C3EB0">
        <w:rPr>
          <w:rFonts w:ascii="Times New Roman" w:hAnsi="Times New Roman" w:cs="Times New Roman"/>
          <w:szCs w:val="24"/>
          <w:lang w:eastAsia="ar-SA"/>
        </w:rPr>
        <w:t xml:space="preserve">którym mowa </w:t>
      </w:r>
      <w:r w:rsidR="004B5216" w:rsidRPr="007C3EB0">
        <w:rPr>
          <w:rFonts w:ascii="Times New Roman" w:hAnsi="Times New Roman" w:cs="Times New Roman"/>
          <w:szCs w:val="24"/>
          <w:lang w:eastAsia="ar-SA"/>
        </w:rPr>
        <w:t xml:space="preserve">w art. </w:t>
      </w:r>
      <w:r w:rsidR="00642413" w:rsidRPr="007C3EB0">
        <w:rPr>
          <w:rFonts w:ascii="Times New Roman" w:hAnsi="Times New Roman" w:cs="Times New Roman"/>
          <w:szCs w:val="24"/>
          <w:lang w:eastAsia="ar-SA"/>
        </w:rPr>
        <w:t>9</w:t>
      </w:r>
      <w:r w:rsidR="00FC2AE9">
        <w:rPr>
          <w:rFonts w:ascii="Times New Roman" w:hAnsi="Times New Roman" w:cs="Times New Roman"/>
          <w:szCs w:val="24"/>
          <w:lang w:eastAsia="ar-SA"/>
        </w:rPr>
        <w:t xml:space="preserve"> ust. 21</w:t>
      </w:r>
      <w:r w:rsidR="00270314" w:rsidRPr="007C3EB0">
        <w:rPr>
          <w:rFonts w:ascii="Times New Roman" w:hAnsi="Times New Roman" w:cs="Times New Roman"/>
          <w:szCs w:val="24"/>
          <w:lang w:eastAsia="ar-SA"/>
        </w:rPr>
        <w:t xml:space="preserve"> – pod tym adresem.</w:t>
      </w:r>
      <w:r w:rsidR="00655551" w:rsidRPr="007C3EB0">
        <w:rPr>
          <w:rFonts w:ascii="Times New Roman" w:hAnsi="Times New Roman" w:cs="Times New Roman"/>
          <w:szCs w:val="24"/>
          <w:lang w:eastAsia="ar-SA"/>
        </w:rPr>
        <w:t xml:space="preserve"> </w:t>
      </w:r>
      <w:r w:rsidR="00270314" w:rsidRPr="007C3EB0">
        <w:rPr>
          <w:rFonts w:ascii="Times New Roman" w:hAnsi="Times New Roman" w:cs="Times New Roman"/>
          <w:szCs w:val="24"/>
          <w:lang w:eastAsia="ar-SA"/>
        </w:rPr>
        <w:t xml:space="preserve">Cudzoziemiec poddany kontroli obowiązany </w:t>
      </w:r>
      <w:r w:rsidR="00655551" w:rsidRPr="007C3EB0">
        <w:rPr>
          <w:rFonts w:ascii="Times New Roman" w:hAnsi="Times New Roman" w:cs="Times New Roman"/>
          <w:szCs w:val="24"/>
          <w:lang w:eastAsia="ar-SA"/>
        </w:rPr>
        <w:t>będzie</w:t>
      </w:r>
      <w:r w:rsidR="00270314" w:rsidRPr="007C3EB0">
        <w:rPr>
          <w:rFonts w:ascii="Times New Roman" w:hAnsi="Times New Roman" w:cs="Times New Roman"/>
          <w:szCs w:val="24"/>
          <w:lang w:eastAsia="ar-SA"/>
        </w:rPr>
        <w:t xml:space="preserve"> stawić się osobiście w</w:t>
      </w:r>
      <w:r w:rsidR="00FC2AE9">
        <w:rPr>
          <w:rFonts w:ascii="Times New Roman" w:hAnsi="Times New Roman" w:cs="Times New Roman"/>
          <w:szCs w:val="24"/>
          <w:lang w:eastAsia="ar-SA"/>
        </w:rPr>
        <w:t xml:space="preserve"> </w:t>
      </w:r>
      <w:r w:rsidR="00270314" w:rsidRPr="007C3EB0">
        <w:rPr>
          <w:rFonts w:ascii="Times New Roman" w:hAnsi="Times New Roman" w:cs="Times New Roman"/>
          <w:szCs w:val="24"/>
          <w:lang w:eastAsia="ar-SA"/>
        </w:rPr>
        <w:t xml:space="preserve">czasie i miejscu wskazanym w wezwaniu </w:t>
      </w:r>
      <w:r w:rsidR="00FC4B33">
        <w:rPr>
          <w:rFonts w:ascii="Times New Roman" w:hAnsi="Times New Roman" w:cs="Times New Roman"/>
          <w:szCs w:val="24"/>
          <w:lang w:eastAsia="ar-SA"/>
        </w:rPr>
        <w:t>oraz</w:t>
      </w:r>
      <w:r w:rsidR="00270314" w:rsidRPr="007C3EB0">
        <w:rPr>
          <w:rFonts w:ascii="Times New Roman" w:hAnsi="Times New Roman" w:cs="Times New Roman"/>
          <w:szCs w:val="24"/>
          <w:lang w:eastAsia="ar-SA"/>
        </w:rPr>
        <w:t xml:space="preserve"> okazać dokumenty potwierdzające:</w:t>
      </w:r>
    </w:p>
    <w:p w14:paraId="5902DA12" w14:textId="051133A6" w:rsidR="00270314" w:rsidRPr="007C3EB0" w:rsidRDefault="00270314" w:rsidP="007C3EB0">
      <w:pPr>
        <w:pStyle w:val="Akapitzlist"/>
        <w:numPr>
          <w:ilvl w:val="0"/>
          <w:numId w:val="50"/>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 xml:space="preserve">spełnianie warunku, o którym mowa w art. </w:t>
      </w:r>
      <w:r w:rsidR="00937237" w:rsidRPr="007C3EB0">
        <w:rPr>
          <w:rFonts w:ascii="Times New Roman" w:hAnsi="Times New Roman"/>
          <w:sz w:val="24"/>
          <w:szCs w:val="24"/>
          <w:lang w:eastAsia="ar-SA"/>
        </w:rPr>
        <w:t>8</w:t>
      </w:r>
      <w:r w:rsidR="00004A25" w:rsidRPr="007C3EB0">
        <w:rPr>
          <w:rFonts w:ascii="Times New Roman" w:hAnsi="Times New Roman"/>
          <w:sz w:val="24"/>
          <w:szCs w:val="24"/>
          <w:lang w:eastAsia="ar-SA"/>
        </w:rPr>
        <w:t xml:space="preserve"> </w:t>
      </w:r>
      <w:r w:rsidRPr="007C3EB0">
        <w:rPr>
          <w:rFonts w:ascii="Times New Roman" w:hAnsi="Times New Roman"/>
          <w:sz w:val="24"/>
          <w:szCs w:val="24"/>
          <w:lang w:eastAsia="ar-SA"/>
        </w:rPr>
        <w:t>ust. 1</w:t>
      </w:r>
      <w:r w:rsidR="00FC2AE9">
        <w:rPr>
          <w:rFonts w:ascii="Times New Roman" w:hAnsi="Times New Roman"/>
          <w:sz w:val="24"/>
          <w:szCs w:val="24"/>
          <w:lang w:eastAsia="ar-SA"/>
        </w:rPr>
        <w:t>,</w:t>
      </w:r>
      <w:r w:rsidR="00BC0866" w:rsidRPr="007C3EB0">
        <w:rPr>
          <w:rFonts w:ascii="Times New Roman" w:hAnsi="Times New Roman"/>
          <w:sz w:val="24"/>
          <w:szCs w:val="24"/>
          <w:lang w:eastAsia="ar-SA"/>
        </w:rPr>
        <w:t xml:space="preserve"> dotyczącego wykonywania pracy</w:t>
      </w:r>
      <w:r w:rsidRPr="007C3EB0">
        <w:rPr>
          <w:rFonts w:ascii="Times New Roman" w:hAnsi="Times New Roman"/>
          <w:sz w:val="24"/>
          <w:szCs w:val="24"/>
          <w:lang w:eastAsia="ar-SA"/>
        </w:rPr>
        <w:t>;</w:t>
      </w:r>
    </w:p>
    <w:p w14:paraId="5D74D408" w14:textId="1EDD26CC" w:rsidR="00270314" w:rsidRPr="007C3EB0" w:rsidRDefault="00270314" w:rsidP="007C3EB0">
      <w:pPr>
        <w:pStyle w:val="Akapitzlist"/>
        <w:numPr>
          <w:ilvl w:val="0"/>
          <w:numId w:val="50"/>
        </w:numPr>
        <w:suppressAutoHyphens/>
        <w:spacing w:before="120" w:after="0" w:line="360" w:lineRule="auto"/>
        <w:jc w:val="both"/>
        <w:rPr>
          <w:rFonts w:ascii="Times New Roman" w:hAnsi="Times New Roman"/>
          <w:sz w:val="24"/>
          <w:szCs w:val="24"/>
          <w:lang w:eastAsia="ar-SA"/>
        </w:rPr>
      </w:pPr>
      <w:r w:rsidRPr="007C3EB0">
        <w:rPr>
          <w:rFonts w:ascii="Times New Roman" w:hAnsi="Times New Roman"/>
          <w:sz w:val="24"/>
          <w:szCs w:val="24"/>
          <w:lang w:eastAsia="ar-SA"/>
        </w:rPr>
        <w:t>posiadanie ubezpieczenia zdrowotnego w rozumieniu przepisów ustawy z</w:t>
      </w:r>
      <w:r w:rsidR="00993CF9">
        <w:rPr>
          <w:rFonts w:ascii="Times New Roman" w:hAnsi="Times New Roman"/>
          <w:sz w:val="24"/>
          <w:szCs w:val="24"/>
          <w:lang w:eastAsia="ar-SA"/>
        </w:rPr>
        <w:t xml:space="preserve"> </w:t>
      </w:r>
      <w:r w:rsidRPr="007C3EB0">
        <w:rPr>
          <w:rFonts w:ascii="Times New Roman" w:hAnsi="Times New Roman"/>
          <w:sz w:val="24"/>
          <w:szCs w:val="24"/>
          <w:lang w:eastAsia="ar-SA"/>
        </w:rPr>
        <w:t>dnia 27 kwietnia 2004 r. o świadczeniach opieki zdrowotnej finansowych ze środków publicznych lub potwierdzenia pokrycia przez ubezpieczyciela kosztów leczenia na terytorium Rzeczypospolitej Polskiej.</w:t>
      </w:r>
    </w:p>
    <w:p w14:paraId="04D0B5A4" w14:textId="7CAFE430" w:rsidR="00C342E4" w:rsidRPr="007C3EB0" w:rsidRDefault="00BC0866"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W ust. </w:t>
      </w:r>
      <w:r w:rsidR="00270314" w:rsidRPr="007C3EB0">
        <w:rPr>
          <w:rFonts w:ascii="Times New Roman" w:hAnsi="Times New Roman" w:cs="Times New Roman"/>
          <w:szCs w:val="24"/>
          <w:lang w:eastAsia="ar-SA"/>
        </w:rPr>
        <w:t>7</w:t>
      </w:r>
      <w:r w:rsidRPr="007C3EB0">
        <w:rPr>
          <w:rFonts w:ascii="Times New Roman" w:hAnsi="Times New Roman" w:cs="Times New Roman"/>
          <w:szCs w:val="24"/>
          <w:lang w:eastAsia="ar-SA"/>
        </w:rPr>
        <w:t xml:space="preserve"> przewidziano, iż w</w:t>
      </w:r>
      <w:r w:rsidR="00270314" w:rsidRPr="007C3EB0">
        <w:rPr>
          <w:rFonts w:ascii="Times New Roman" w:hAnsi="Times New Roman" w:cs="Times New Roman"/>
          <w:szCs w:val="24"/>
          <w:lang w:eastAsia="ar-SA"/>
        </w:rPr>
        <w:t xml:space="preserve"> przypadku dwukrotnego, nieusprawiedliwionego braku stawiennictwa cudzoziemca w urzędzie wojewódzkim lub w Urzędzie do Spraw Cudzoziemców na wezwanie, o którym mowa w ust. 4, uznaje się, że ustał cel pobytu, który był powodem udzielenia zezwolenia na pobyt czasowy i pracę, o którym mowa w</w:t>
      </w:r>
      <w:r w:rsidR="00993CF9">
        <w:rPr>
          <w:rFonts w:ascii="Times New Roman" w:hAnsi="Times New Roman" w:cs="Times New Roman"/>
          <w:szCs w:val="24"/>
          <w:lang w:eastAsia="ar-SA"/>
        </w:rPr>
        <w:t xml:space="preserve"> </w:t>
      </w:r>
      <w:r w:rsidR="00270314" w:rsidRPr="007C3EB0">
        <w:rPr>
          <w:rFonts w:ascii="Times New Roman" w:hAnsi="Times New Roman" w:cs="Times New Roman"/>
          <w:szCs w:val="24"/>
          <w:lang w:eastAsia="ar-SA"/>
        </w:rPr>
        <w:t xml:space="preserve">art. </w:t>
      </w:r>
      <w:r w:rsidR="00004A25" w:rsidRPr="007C3EB0">
        <w:rPr>
          <w:rFonts w:ascii="Times New Roman" w:hAnsi="Times New Roman" w:cs="Times New Roman"/>
          <w:szCs w:val="24"/>
          <w:lang w:eastAsia="ar-SA"/>
        </w:rPr>
        <w:t xml:space="preserve">6 </w:t>
      </w:r>
      <w:r w:rsidR="00993CF9">
        <w:rPr>
          <w:rFonts w:ascii="Times New Roman" w:hAnsi="Times New Roman" w:cs="Times New Roman"/>
          <w:szCs w:val="24"/>
          <w:lang w:eastAsia="ar-SA"/>
        </w:rPr>
        <w:t>ust. </w:t>
      </w:r>
      <w:r w:rsidR="00A26044" w:rsidRPr="007C3EB0">
        <w:rPr>
          <w:rFonts w:ascii="Times New Roman" w:hAnsi="Times New Roman" w:cs="Times New Roman"/>
          <w:szCs w:val="24"/>
          <w:lang w:eastAsia="ar-SA"/>
        </w:rPr>
        <w:t>1 projektu</w:t>
      </w:r>
      <w:r w:rsidR="00270314" w:rsidRPr="007C3EB0">
        <w:rPr>
          <w:rFonts w:ascii="Times New Roman" w:hAnsi="Times New Roman" w:cs="Times New Roman"/>
          <w:szCs w:val="24"/>
          <w:lang w:eastAsia="ar-SA"/>
        </w:rPr>
        <w:t>.</w:t>
      </w:r>
      <w:r w:rsidR="001C7A31" w:rsidRPr="007C3EB0">
        <w:rPr>
          <w:rFonts w:ascii="Times New Roman" w:hAnsi="Times New Roman" w:cs="Times New Roman"/>
          <w:szCs w:val="24"/>
          <w:lang w:eastAsia="ar-SA"/>
        </w:rPr>
        <w:t xml:space="preserve"> Natomiast, zgodnie z ust. </w:t>
      </w:r>
      <w:r w:rsidR="00270314" w:rsidRPr="007C3EB0">
        <w:rPr>
          <w:rFonts w:ascii="Times New Roman" w:hAnsi="Times New Roman" w:cs="Times New Roman"/>
          <w:szCs w:val="24"/>
          <w:lang w:eastAsia="ar-SA"/>
        </w:rPr>
        <w:t>8</w:t>
      </w:r>
      <w:r w:rsidR="001C7A31" w:rsidRPr="007C3EB0">
        <w:rPr>
          <w:rFonts w:ascii="Times New Roman" w:hAnsi="Times New Roman" w:cs="Times New Roman"/>
          <w:szCs w:val="24"/>
          <w:lang w:eastAsia="ar-SA"/>
        </w:rPr>
        <w:t>, w</w:t>
      </w:r>
      <w:r w:rsidR="00270314" w:rsidRPr="007C3EB0">
        <w:rPr>
          <w:rFonts w:ascii="Times New Roman" w:hAnsi="Times New Roman" w:cs="Times New Roman"/>
          <w:szCs w:val="24"/>
          <w:lang w:eastAsia="ar-SA"/>
        </w:rPr>
        <w:t xml:space="preserve"> przypadku stwierdzenia w wyniku kontroli, że zachodzą okoliczności mogące stanowić podstawę do cofnięcia zezwolenia na pobyt czasowy i pracę, o których mowa w art. </w:t>
      </w:r>
      <w:r w:rsidR="00937237" w:rsidRPr="007C3EB0">
        <w:rPr>
          <w:rFonts w:ascii="Times New Roman" w:hAnsi="Times New Roman" w:cs="Times New Roman"/>
          <w:szCs w:val="24"/>
          <w:lang w:eastAsia="ar-SA"/>
        </w:rPr>
        <w:t>10</w:t>
      </w:r>
      <w:r w:rsidR="00004A25" w:rsidRPr="007C3EB0">
        <w:rPr>
          <w:rFonts w:ascii="Times New Roman" w:hAnsi="Times New Roman" w:cs="Times New Roman"/>
          <w:szCs w:val="24"/>
          <w:lang w:eastAsia="ar-SA"/>
        </w:rPr>
        <w:t xml:space="preserve"> </w:t>
      </w:r>
      <w:r w:rsidR="007540D0" w:rsidRPr="007C3EB0">
        <w:rPr>
          <w:rFonts w:ascii="Times New Roman" w:hAnsi="Times New Roman" w:cs="Times New Roman"/>
          <w:szCs w:val="24"/>
          <w:lang w:eastAsia="ar-SA"/>
        </w:rPr>
        <w:t>ust. 1</w:t>
      </w:r>
      <w:r w:rsidR="00270314" w:rsidRPr="007C3EB0">
        <w:rPr>
          <w:rFonts w:ascii="Times New Roman" w:hAnsi="Times New Roman" w:cs="Times New Roman"/>
          <w:szCs w:val="24"/>
          <w:lang w:eastAsia="ar-SA"/>
        </w:rPr>
        <w:t xml:space="preserve">, Szef Urzędu do Spraw Cudzoziemców </w:t>
      </w:r>
      <w:r w:rsidR="001C7A31" w:rsidRPr="007C3EB0">
        <w:rPr>
          <w:rFonts w:ascii="Times New Roman" w:hAnsi="Times New Roman" w:cs="Times New Roman"/>
          <w:szCs w:val="24"/>
          <w:lang w:eastAsia="ar-SA"/>
        </w:rPr>
        <w:t xml:space="preserve">będzie </w:t>
      </w:r>
      <w:r w:rsidR="00270314" w:rsidRPr="007C3EB0">
        <w:rPr>
          <w:rFonts w:ascii="Times New Roman" w:hAnsi="Times New Roman" w:cs="Times New Roman"/>
          <w:szCs w:val="24"/>
          <w:lang w:eastAsia="ar-SA"/>
        </w:rPr>
        <w:t>zawiadamia</w:t>
      </w:r>
      <w:r w:rsidR="001C7A31" w:rsidRPr="007C3EB0">
        <w:rPr>
          <w:rFonts w:ascii="Times New Roman" w:hAnsi="Times New Roman" w:cs="Times New Roman"/>
          <w:szCs w:val="24"/>
          <w:lang w:eastAsia="ar-SA"/>
        </w:rPr>
        <w:t>ł</w:t>
      </w:r>
      <w:r w:rsidR="00270314" w:rsidRPr="007C3EB0">
        <w:rPr>
          <w:rFonts w:ascii="Times New Roman" w:hAnsi="Times New Roman" w:cs="Times New Roman"/>
          <w:szCs w:val="24"/>
          <w:lang w:eastAsia="ar-SA"/>
        </w:rPr>
        <w:t xml:space="preserve"> wojewodę właściwego do cofnięcia tego zezwolenia.</w:t>
      </w:r>
    </w:p>
    <w:p w14:paraId="2892CBD4" w14:textId="7E607759" w:rsidR="00C342E4" w:rsidRPr="007C3EB0" w:rsidRDefault="00940E5F"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A</w:t>
      </w:r>
      <w:r w:rsidR="00C342E4" w:rsidRPr="007C3EB0">
        <w:rPr>
          <w:rFonts w:ascii="Times New Roman" w:hAnsi="Times New Roman" w:cs="Times New Roman"/>
          <w:szCs w:val="24"/>
          <w:lang w:eastAsia="ar-SA"/>
        </w:rPr>
        <w:t xml:space="preserve">rt. </w:t>
      </w:r>
      <w:r w:rsidR="00004A25" w:rsidRPr="007C3EB0">
        <w:rPr>
          <w:rFonts w:ascii="Times New Roman" w:hAnsi="Times New Roman" w:cs="Times New Roman"/>
          <w:szCs w:val="24"/>
          <w:lang w:eastAsia="ar-SA"/>
        </w:rPr>
        <w:t>1</w:t>
      </w:r>
      <w:r w:rsidR="00A91820" w:rsidRPr="007C3EB0">
        <w:rPr>
          <w:rFonts w:ascii="Times New Roman" w:hAnsi="Times New Roman" w:cs="Times New Roman"/>
          <w:szCs w:val="24"/>
          <w:lang w:eastAsia="ar-SA"/>
        </w:rPr>
        <w:t>2</w:t>
      </w:r>
      <w:r w:rsidR="00004A25"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przewiduje przepis przejściowy związany ze zmianą proponowaną w</w:t>
      </w:r>
      <w:r w:rsidR="00FC2AE9">
        <w:rPr>
          <w:rFonts w:ascii="Times New Roman" w:hAnsi="Times New Roman" w:cs="Times New Roman"/>
          <w:szCs w:val="24"/>
          <w:lang w:eastAsia="ar-SA"/>
        </w:rPr>
        <w:t xml:space="preserve"> </w:t>
      </w:r>
      <w:r w:rsidR="00993CF9">
        <w:rPr>
          <w:rFonts w:ascii="Times New Roman" w:hAnsi="Times New Roman" w:cs="Times New Roman"/>
          <w:szCs w:val="24"/>
          <w:lang w:eastAsia="ar-SA"/>
        </w:rPr>
        <w:t>projekcie w </w:t>
      </w:r>
      <w:r w:rsidRPr="007C3EB0">
        <w:rPr>
          <w:rFonts w:ascii="Times New Roman" w:hAnsi="Times New Roman" w:cs="Times New Roman"/>
          <w:szCs w:val="24"/>
          <w:lang w:eastAsia="ar-SA"/>
        </w:rPr>
        <w:t>ustawie z dnia 20 kwietnia 2004 r. o promocji zatrudnienia i instytucjach rynku pracy</w:t>
      </w:r>
      <w:r w:rsidR="00C342E4" w:rsidRPr="007C3EB0">
        <w:rPr>
          <w:rFonts w:ascii="Times New Roman" w:hAnsi="Times New Roman" w:cs="Times New Roman"/>
          <w:szCs w:val="24"/>
          <w:lang w:eastAsia="ar-SA"/>
        </w:rPr>
        <w:t xml:space="preserve">. </w:t>
      </w:r>
      <w:r w:rsidR="00054D97" w:rsidRPr="007C3EB0">
        <w:rPr>
          <w:rFonts w:ascii="Times New Roman" w:hAnsi="Times New Roman" w:cs="Times New Roman"/>
          <w:szCs w:val="24"/>
          <w:lang w:eastAsia="ar-SA"/>
        </w:rPr>
        <w:t>Zgodnie z tym przepisem w</w:t>
      </w:r>
      <w:r w:rsidR="00C342E4" w:rsidRPr="007C3EB0">
        <w:rPr>
          <w:rFonts w:ascii="Times New Roman" w:hAnsi="Times New Roman" w:cs="Times New Roman"/>
          <w:szCs w:val="24"/>
          <w:lang w:eastAsia="ar-SA"/>
        </w:rPr>
        <w:t>płaty dokonane w związku z wnioskiem o</w:t>
      </w:r>
      <w:r w:rsidR="00FC2AE9">
        <w:rPr>
          <w:rFonts w:ascii="Times New Roman" w:hAnsi="Times New Roman" w:cs="Times New Roman"/>
          <w:szCs w:val="24"/>
          <w:lang w:eastAsia="ar-SA"/>
        </w:rPr>
        <w:t xml:space="preserve"> </w:t>
      </w:r>
      <w:r w:rsidR="00C342E4" w:rsidRPr="007C3EB0">
        <w:rPr>
          <w:rFonts w:ascii="Times New Roman" w:hAnsi="Times New Roman" w:cs="Times New Roman"/>
          <w:szCs w:val="24"/>
          <w:lang w:eastAsia="ar-SA"/>
        </w:rPr>
        <w:t xml:space="preserve">przedłużenie zezwolenia na pracę sezonową, o których mowa w art. 90a ust. 2a </w:t>
      </w:r>
      <w:r w:rsidR="00054D97" w:rsidRPr="007C3EB0">
        <w:rPr>
          <w:rFonts w:ascii="Times New Roman" w:hAnsi="Times New Roman" w:cs="Times New Roman"/>
          <w:szCs w:val="24"/>
          <w:lang w:eastAsia="ar-SA"/>
        </w:rPr>
        <w:t xml:space="preserve">tej </w:t>
      </w:r>
      <w:r w:rsidR="00C342E4" w:rsidRPr="007C3EB0">
        <w:rPr>
          <w:rFonts w:ascii="Times New Roman" w:hAnsi="Times New Roman" w:cs="Times New Roman"/>
          <w:szCs w:val="24"/>
          <w:lang w:eastAsia="ar-SA"/>
        </w:rPr>
        <w:t>ustawy, przed dniem wejścia w życie niniejszej ustawy, które nie zostały przekazane do budżetu państwa, stanowią dochód powiatu.</w:t>
      </w:r>
    </w:p>
    <w:p w14:paraId="1714B2D6" w14:textId="3833DD9A" w:rsidR="007540D0" w:rsidRPr="007C3EB0" w:rsidRDefault="007540D0"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 xml:space="preserve">Regulacja przejściowa zawarta w art. </w:t>
      </w:r>
      <w:r w:rsidR="00004A25" w:rsidRPr="007C3EB0">
        <w:rPr>
          <w:rFonts w:ascii="Times New Roman" w:hAnsi="Times New Roman" w:cs="Times New Roman"/>
          <w:szCs w:val="24"/>
          <w:lang w:eastAsia="ar-SA"/>
        </w:rPr>
        <w:t>1</w:t>
      </w:r>
      <w:r w:rsidR="00A91820" w:rsidRPr="007C3EB0">
        <w:rPr>
          <w:rFonts w:ascii="Times New Roman" w:hAnsi="Times New Roman" w:cs="Times New Roman"/>
          <w:szCs w:val="24"/>
          <w:lang w:eastAsia="ar-SA"/>
        </w:rPr>
        <w:t>3</w:t>
      </w:r>
      <w:r w:rsidR="00004A25" w:rsidRPr="007C3EB0">
        <w:rPr>
          <w:rFonts w:ascii="Times New Roman" w:hAnsi="Times New Roman" w:cs="Times New Roman"/>
          <w:szCs w:val="24"/>
          <w:lang w:eastAsia="ar-SA"/>
        </w:rPr>
        <w:t xml:space="preserve"> </w:t>
      </w:r>
      <w:r w:rsidRPr="007C3EB0">
        <w:rPr>
          <w:rFonts w:ascii="Times New Roman" w:hAnsi="Times New Roman" w:cs="Times New Roman"/>
          <w:szCs w:val="24"/>
          <w:lang w:eastAsia="ar-SA"/>
        </w:rPr>
        <w:t>została omówiona w związku z</w:t>
      </w:r>
      <w:r w:rsidR="00FC2AE9">
        <w:rPr>
          <w:rFonts w:ascii="Times New Roman" w:hAnsi="Times New Roman" w:cs="Times New Roman"/>
          <w:szCs w:val="24"/>
          <w:lang w:eastAsia="ar-SA"/>
        </w:rPr>
        <w:t xml:space="preserve"> </w:t>
      </w:r>
      <w:r w:rsidRPr="007C3EB0">
        <w:rPr>
          <w:rFonts w:ascii="Times New Roman" w:hAnsi="Times New Roman" w:cs="Times New Roman"/>
          <w:szCs w:val="24"/>
          <w:lang w:eastAsia="ar-SA"/>
        </w:rPr>
        <w:t>projektowanym art. 105a ustawy o cudzoziemcach.</w:t>
      </w:r>
    </w:p>
    <w:p w14:paraId="4DEDC1E1" w14:textId="733EB92D" w:rsidR="00D94A4A" w:rsidRPr="007C3EB0" w:rsidRDefault="00E74524"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Art. 1</w:t>
      </w:r>
      <w:r w:rsidR="00A91820" w:rsidRPr="007C3EB0">
        <w:rPr>
          <w:rFonts w:ascii="Times New Roman" w:hAnsi="Times New Roman" w:cs="Times New Roman"/>
          <w:szCs w:val="24"/>
          <w:lang w:eastAsia="ar-SA"/>
        </w:rPr>
        <w:t>4</w:t>
      </w:r>
      <w:r w:rsidRPr="007C3EB0">
        <w:rPr>
          <w:rFonts w:ascii="Times New Roman" w:hAnsi="Times New Roman" w:cs="Times New Roman"/>
          <w:szCs w:val="24"/>
          <w:lang w:eastAsia="ar-SA"/>
        </w:rPr>
        <w:t xml:space="preserve"> przewiduje przepisy przejściowe odnoszące się do oświadczeń o</w:t>
      </w:r>
      <w:r w:rsidR="00FC2AE9">
        <w:rPr>
          <w:rFonts w:ascii="Times New Roman" w:hAnsi="Times New Roman" w:cs="Times New Roman"/>
          <w:szCs w:val="24"/>
          <w:lang w:eastAsia="ar-SA"/>
        </w:rPr>
        <w:t xml:space="preserve"> </w:t>
      </w:r>
      <w:r w:rsidRPr="007C3EB0">
        <w:rPr>
          <w:rFonts w:ascii="Times New Roman" w:hAnsi="Times New Roman" w:cs="Times New Roman"/>
          <w:szCs w:val="24"/>
          <w:lang w:eastAsia="ar-SA"/>
        </w:rPr>
        <w:t>powierzeniu wykonywania pracy cudzoziemcowi</w:t>
      </w:r>
      <w:r w:rsidR="00D94A4A" w:rsidRPr="007C3EB0">
        <w:rPr>
          <w:rFonts w:ascii="Times New Roman" w:hAnsi="Times New Roman" w:cs="Times New Roman"/>
          <w:szCs w:val="24"/>
          <w:lang w:eastAsia="ar-SA"/>
        </w:rPr>
        <w:t>. W przepisie tym pr</w:t>
      </w:r>
      <w:r w:rsidR="00993CF9">
        <w:rPr>
          <w:rFonts w:ascii="Times New Roman" w:hAnsi="Times New Roman" w:cs="Times New Roman"/>
          <w:szCs w:val="24"/>
          <w:lang w:eastAsia="ar-SA"/>
        </w:rPr>
        <w:t>zewiduje się, że oświadczenia o </w:t>
      </w:r>
      <w:r w:rsidR="00D94A4A" w:rsidRPr="007C3EB0">
        <w:rPr>
          <w:rFonts w:ascii="Times New Roman" w:hAnsi="Times New Roman" w:cs="Times New Roman"/>
          <w:szCs w:val="24"/>
          <w:lang w:eastAsia="ar-SA"/>
        </w:rPr>
        <w:t xml:space="preserve">powierzeniu wykonywania pracy cudzoziemcowi wpisane do ewidencji oświadczeń na podstawie przepisów ustawy z dnia 20 kwietnia 2004 r. o promocji zatrudnienia i instytucjach </w:t>
      </w:r>
      <w:r w:rsidR="00D94A4A" w:rsidRPr="007C3EB0">
        <w:rPr>
          <w:rFonts w:ascii="Times New Roman" w:hAnsi="Times New Roman" w:cs="Times New Roman"/>
          <w:szCs w:val="24"/>
          <w:lang w:eastAsia="ar-SA"/>
        </w:rPr>
        <w:lastRenderedPageBreak/>
        <w:t xml:space="preserve">rynku pracy w brzmieniu dotychczasowym mogą być </w:t>
      </w:r>
      <w:r w:rsidR="00993CF9">
        <w:rPr>
          <w:rFonts w:ascii="Times New Roman" w:hAnsi="Times New Roman" w:cs="Times New Roman"/>
          <w:szCs w:val="24"/>
          <w:lang w:eastAsia="ar-SA"/>
        </w:rPr>
        <w:t>przedkładane w postępowaniach w </w:t>
      </w:r>
      <w:r w:rsidR="00D94A4A" w:rsidRPr="007C3EB0">
        <w:rPr>
          <w:rFonts w:ascii="Times New Roman" w:hAnsi="Times New Roman" w:cs="Times New Roman"/>
          <w:szCs w:val="24"/>
          <w:lang w:eastAsia="ar-SA"/>
        </w:rPr>
        <w:t>sprawach o wydanie wizy w celu, o którym mowa w</w:t>
      </w:r>
      <w:r w:rsidR="00FC2AE9">
        <w:rPr>
          <w:rFonts w:ascii="Times New Roman" w:hAnsi="Times New Roman" w:cs="Times New Roman"/>
          <w:szCs w:val="24"/>
          <w:lang w:eastAsia="ar-SA"/>
        </w:rPr>
        <w:t xml:space="preserve"> </w:t>
      </w:r>
      <w:r w:rsidR="00993CF9">
        <w:rPr>
          <w:rFonts w:ascii="Times New Roman" w:hAnsi="Times New Roman" w:cs="Times New Roman"/>
          <w:szCs w:val="24"/>
          <w:lang w:eastAsia="ar-SA"/>
        </w:rPr>
        <w:t>art. 60 ust. 1 pkt 5 ustawy o </w:t>
      </w:r>
      <w:r w:rsidR="00D94A4A" w:rsidRPr="007C3EB0">
        <w:rPr>
          <w:rFonts w:ascii="Times New Roman" w:hAnsi="Times New Roman" w:cs="Times New Roman"/>
          <w:szCs w:val="24"/>
          <w:lang w:eastAsia="ar-SA"/>
        </w:rPr>
        <w:t>cudzoziemcach w brzmieniu nadanym ustawą nowelizującą, nie dłużej niż przez 6 miesięcy od dnia jej wejścia w życie. Jednocześnie zaś celem uzyskania wiz z okresami pobytu dłuższymi niż wynikające z okresu pracy objętego posiadanymi oświadczeniami będzie zezwalać się na to, aby cudzoziemcy przedkładali oświadczenia podmiotów powierzających wykonywanie pracy o</w:t>
      </w:r>
      <w:r w:rsidR="002904E7">
        <w:rPr>
          <w:rFonts w:ascii="Times New Roman" w:hAnsi="Times New Roman" w:cs="Times New Roman"/>
          <w:szCs w:val="24"/>
          <w:lang w:eastAsia="ar-SA"/>
        </w:rPr>
        <w:t xml:space="preserve"> </w:t>
      </w:r>
      <w:r w:rsidR="00D94A4A" w:rsidRPr="007C3EB0">
        <w:rPr>
          <w:rFonts w:ascii="Times New Roman" w:hAnsi="Times New Roman" w:cs="Times New Roman"/>
          <w:szCs w:val="24"/>
          <w:lang w:eastAsia="ar-SA"/>
        </w:rPr>
        <w:t xml:space="preserve">wydłużeniu okresu powierzenia pracy. Przepis ten ma na celu po pierwsze ustanowienie terminu, który w ocenie projektodawcy </w:t>
      </w:r>
      <w:r w:rsidR="00993CF9">
        <w:rPr>
          <w:rFonts w:ascii="Times New Roman" w:hAnsi="Times New Roman" w:cs="Times New Roman"/>
          <w:szCs w:val="24"/>
          <w:lang w:eastAsia="ar-SA"/>
        </w:rPr>
        <w:t>będzie rozsądny, jeżeli idzie o </w:t>
      </w:r>
      <w:r w:rsidR="00D94A4A" w:rsidRPr="007C3EB0">
        <w:rPr>
          <w:rFonts w:ascii="Times New Roman" w:hAnsi="Times New Roman" w:cs="Times New Roman"/>
          <w:szCs w:val="24"/>
          <w:lang w:eastAsia="ar-SA"/>
        </w:rPr>
        <w:t>jego długość, i</w:t>
      </w:r>
      <w:r w:rsidR="002904E7">
        <w:rPr>
          <w:rFonts w:ascii="Times New Roman" w:hAnsi="Times New Roman" w:cs="Times New Roman"/>
          <w:szCs w:val="24"/>
          <w:lang w:eastAsia="ar-SA"/>
        </w:rPr>
        <w:t xml:space="preserve"> </w:t>
      </w:r>
      <w:r w:rsidR="00D94A4A" w:rsidRPr="007C3EB0">
        <w:rPr>
          <w:rFonts w:ascii="Times New Roman" w:hAnsi="Times New Roman" w:cs="Times New Roman"/>
          <w:szCs w:val="24"/>
          <w:lang w:eastAsia="ar-SA"/>
        </w:rPr>
        <w:t>w</w:t>
      </w:r>
      <w:r w:rsidR="002904E7">
        <w:rPr>
          <w:rFonts w:ascii="Times New Roman" w:hAnsi="Times New Roman" w:cs="Times New Roman"/>
          <w:szCs w:val="24"/>
          <w:lang w:eastAsia="ar-SA"/>
        </w:rPr>
        <w:t xml:space="preserve"> </w:t>
      </w:r>
      <w:r w:rsidR="00D94A4A" w:rsidRPr="007C3EB0">
        <w:rPr>
          <w:rFonts w:ascii="Times New Roman" w:hAnsi="Times New Roman" w:cs="Times New Roman"/>
          <w:szCs w:val="24"/>
          <w:lang w:eastAsia="ar-SA"/>
        </w:rPr>
        <w:t>którym to terminie cudzoziemiec będzie mógł posługiwać się dla celów uzyskania wizy oświadczeniem wpisanym do ewidencji oświadczeń, tj. przed dniem wejścia w</w:t>
      </w:r>
      <w:r w:rsidR="00514F6A" w:rsidRPr="007C3EB0">
        <w:rPr>
          <w:rFonts w:ascii="Times New Roman" w:hAnsi="Times New Roman" w:cs="Times New Roman"/>
          <w:szCs w:val="24"/>
          <w:lang w:eastAsia="ar-SA"/>
        </w:rPr>
        <w:t> </w:t>
      </w:r>
      <w:r w:rsidR="00D94A4A" w:rsidRPr="007C3EB0">
        <w:rPr>
          <w:rFonts w:ascii="Times New Roman" w:hAnsi="Times New Roman" w:cs="Times New Roman"/>
          <w:szCs w:val="24"/>
          <w:lang w:eastAsia="ar-SA"/>
        </w:rPr>
        <w:t xml:space="preserve">życie ustawy nowelizującej lub począwszy od tej daty w wyniku przeprowadzenia postępowania zainicjowanego jeszcze przed jej wejściem w życie. To zaś w ocenie projektodawcy posłuży do tego, żeby proces wydawania wiz </w:t>
      </w:r>
      <w:r w:rsidR="00993CF9">
        <w:rPr>
          <w:rFonts w:ascii="Times New Roman" w:hAnsi="Times New Roman" w:cs="Times New Roman"/>
          <w:szCs w:val="24"/>
          <w:lang w:eastAsia="ar-SA"/>
        </w:rPr>
        <w:t>na podstawie art. 60 ust. 1 pkt </w:t>
      </w:r>
      <w:r w:rsidR="00D94A4A" w:rsidRPr="007C3EB0">
        <w:rPr>
          <w:rFonts w:ascii="Times New Roman" w:hAnsi="Times New Roman" w:cs="Times New Roman"/>
          <w:szCs w:val="24"/>
          <w:lang w:eastAsia="ar-SA"/>
        </w:rPr>
        <w:t>5 ustawy o cudzoziemcach nie został zaburzony, tj. aby cudzo</w:t>
      </w:r>
      <w:r w:rsidR="00993CF9">
        <w:rPr>
          <w:rFonts w:ascii="Times New Roman" w:hAnsi="Times New Roman" w:cs="Times New Roman"/>
          <w:szCs w:val="24"/>
          <w:lang w:eastAsia="ar-SA"/>
        </w:rPr>
        <w:t>ziemcy już zapisani na wizytę w </w:t>
      </w:r>
      <w:r w:rsidR="00D94A4A" w:rsidRPr="007C3EB0">
        <w:rPr>
          <w:rFonts w:ascii="Times New Roman" w:hAnsi="Times New Roman" w:cs="Times New Roman"/>
          <w:szCs w:val="24"/>
          <w:lang w:eastAsia="ar-SA"/>
        </w:rPr>
        <w:t>urzędzie konsularnym nie zrezygnowali z niej tylko po to, aby zapisać się na kolejną wizytę z posiadanym już nowym oświadczeniem o powierzeniu wykonywania pracy cudzoziemcowi, wpisanym do ewidencji oświadczeń. Zwłaszcza, że celem projektowanego przepisu jest również to, aby okres pobytu wynikający z wiz wydawanych w oparciu o dotychczasowe oświadczenia był dłuższy, jeżeli przedłożone zostałoby oświadczenie podmiotu powierzającego wykonywanie pracy o wydłużeniu okresu wykonywania pracy objętego oświadczeniem wpisanym do ewidencji oświadczeń.</w:t>
      </w:r>
    </w:p>
    <w:p w14:paraId="2429AD49" w14:textId="3EDC5423" w:rsidR="007540D0" w:rsidRPr="007C3EB0" w:rsidRDefault="007540D0" w:rsidP="007C3EB0">
      <w:pPr>
        <w:pStyle w:val="ZARTzmartartykuempunktem"/>
        <w:spacing w:before="120"/>
        <w:ind w:left="0"/>
        <w:rPr>
          <w:rFonts w:ascii="Times New Roman" w:hAnsi="Times New Roman" w:cs="Times New Roman"/>
          <w:szCs w:val="24"/>
          <w:lang w:eastAsia="ar-SA"/>
        </w:rPr>
      </w:pPr>
      <w:r w:rsidRPr="007C3EB0">
        <w:rPr>
          <w:rFonts w:ascii="Times New Roman" w:hAnsi="Times New Roman" w:cs="Times New Roman"/>
          <w:szCs w:val="24"/>
          <w:lang w:eastAsia="ar-SA"/>
        </w:rPr>
        <w:t>W art. 1</w:t>
      </w:r>
      <w:r w:rsidR="00A91820" w:rsidRPr="007C3EB0">
        <w:rPr>
          <w:rFonts w:ascii="Times New Roman" w:hAnsi="Times New Roman" w:cs="Times New Roman"/>
          <w:szCs w:val="24"/>
          <w:lang w:eastAsia="ar-SA"/>
        </w:rPr>
        <w:t>5</w:t>
      </w:r>
      <w:r w:rsidRPr="007C3EB0">
        <w:rPr>
          <w:rFonts w:ascii="Times New Roman" w:hAnsi="Times New Roman" w:cs="Times New Roman"/>
          <w:szCs w:val="24"/>
          <w:lang w:eastAsia="ar-SA"/>
        </w:rPr>
        <w:t xml:space="preserve"> przewidziano </w:t>
      </w:r>
      <w:r w:rsidR="00EC35A3" w:rsidRPr="007C3EB0">
        <w:rPr>
          <w:rFonts w:ascii="Times New Roman" w:hAnsi="Times New Roman" w:cs="Times New Roman"/>
          <w:szCs w:val="24"/>
          <w:lang w:eastAsia="ar-SA"/>
        </w:rPr>
        <w:t>utrzymanie przepisów wykonawczych wydanych na podstawie</w:t>
      </w:r>
      <w:r w:rsidR="00F42AC3" w:rsidRPr="007C3EB0">
        <w:rPr>
          <w:rFonts w:ascii="Times New Roman" w:hAnsi="Times New Roman" w:cs="Times New Roman"/>
          <w:szCs w:val="24"/>
          <w:lang w:eastAsia="ar-SA"/>
        </w:rPr>
        <w:t xml:space="preserve"> </w:t>
      </w:r>
      <w:r w:rsidR="00EC35A3" w:rsidRPr="007C3EB0">
        <w:rPr>
          <w:rFonts w:ascii="Times New Roman" w:hAnsi="Times New Roman" w:cs="Times New Roman"/>
          <w:szCs w:val="24"/>
          <w:lang w:eastAsia="ar-SA"/>
        </w:rPr>
        <w:t>art. 239 ust. 1 ustawy o cudzoziemcach (wysokość opłat pobieranych za wydanie lub wymianę dokumentów wydawanych cudzoziemcom, tryb uiszczania opłat, dokumenty niezbędne do stwierdzenia istnienia podstawy do ulgi w opłatach) oraz na podstawie</w:t>
      </w:r>
      <w:r w:rsidR="00993CF9">
        <w:rPr>
          <w:rFonts w:ascii="Times New Roman" w:hAnsi="Times New Roman" w:cs="Times New Roman"/>
          <w:szCs w:val="24"/>
          <w:lang w:eastAsia="ar-SA"/>
        </w:rPr>
        <w:t xml:space="preserve"> art. </w:t>
      </w:r>
      <w:r w:rsidR="00EC35A3" w:rsidRPr="007C3EB0">
        <w:rPr>
          <w:rFonts w:ascii="Times New Roman" w:hAnsi="Times New Roman" w:cs="Times New Roman"/>
          <w:szCs w:val="24"/>
          <w:lang w:eastAsia="ar-SA"/>
        </w:rPr>
        <w:t>80 ustawy o cudzoziemcach (m</w:t>
      </w:r>
      <w:r w:rsidR="002904E7">
        <w:rPr>
          <w:rFonts w:ascii="Times New Roman" w:hAnsi="Times New Roman" w:cs="Times New Roman"/>
          <w:szCs w:val="24"/>
          <w:lang w:eastAsia="ar-SA"/>
        </w:rPr>
        <w:t>.</w:t>
      </w:r>
      <w:r w:rsidR="00EC35A3" w:rsidRPr="007C3EB0">
        <w:rPr>
          <w:rFonts w:ascii="Times New Roman" w:hAnsi="Times New Roman" w:cs="Times New Roman"/>
          <w:szCs w:val="24"/>
          <w:lang w:eastAsia="ar-SA"/>
        </w:rPr>
        <w:t>in. cele wydania wiz)</w:t>
      </w:r>
      <w:r w:rsidR="00585004" w:rsidRPr="007C3EB0">
        <w:rPr>
          <w:rFonts w:ascii="Times New Roman" w:hAnsi="Times New Roman" w:cs="Times New Roman"/>
          <w:szCs w:val="24"/>
          <w:lang w:eastAsia="ar-SA"/>
        </w:rPr>
        <w:t>, jak ró</w:t>
      </w:r>
      <w:r w:rsidR="00993CF9">
        <w:rPr>
          <w:rFonts w:ascii="Times New Roman" w:hAnsi="Times New Roman" w:cs="Times New Roman"/>
          <w:szCs w:val="24"/>
          <w:lang w:eastAsia="ar-SA"/>
        </w:rPr>
        <w:t>wnież na podstawie art. 90 ust. </w:t>
      </w:r>
      <w:r w:rsidR="00585004" w:rsidRPr="007C3EB0">
        <w:rPr>
          <w:rFonts w:ascii="Times New Roman" w:hAnsi="Times New Roman" w:cs="Times New Roman"/>
          <w:szCs w:val="24"/>
          <w:lang w:eastAsia="ar-SA"/>
        </w:rPr>
        <w:t>1 ustawy o promocji zatrudnienia i instytucjach rynku pracy (m</w:t>
      </w:r>
      <w:r w:rsidR="002904E7">
        <w:rPr>
          <w:rFonts w:ascii="Times New Roman" w:hAnsi="Times New Roman" w:cs="Times New Roman"/>
          <w:szCs w:val="24"/>
          <w:lang w:eastAsia="ar-SA"/>
        </w:rPr>
        <w:t>.</w:t>
      </w:r>
      <w:r w:rsidR="00585004" w:rsidRPr="007C3EB0">
        <w:rPr>
          <w:rFonts w:ascii="Times New Roman" w:hAnsi="Times New Roman" w:cs="Times New Roman"/>
          <w:szCs w:val="24"/>
          <w:lang w:eastAsia="ar-SA"/>
        </w:rPr>
        <w:t xml:space="preserve">in. </w:t>
      </w:r>
      <w:r w:rsidR="00585004" w:rsidRPr="007C3EB0">
        <w:rPr>
          <w:rFonts w:ascii="Times New Roman" w:hAnsi="Times New Roman" w:cs="Times New Roman"/>
          <w:szCs w:val="24"/>
        </w:rPr>
        <w:t xml:space="preserve">typy zezwoleń na pracę, </w:t>
      </w:r>
      <w:r w:rsidR="00B23E3A" w:rsidRPr="007C3EB0">
        <w:rPr>
          <w:rFonts w:ascii="Times New Roman" w:hAnsi="Times New Roman" w:cs="Times New Roman"/>
          <w:szCs w:val="24"/>
        </w:rPr>
        <w:t>t</w:t>
      </w:r>
      <w:r w:rsidR="00585004" w:rsidRPr="007C3EB0">
        <w:rPr>
          <w:rFonts w:ascii="Times New Roman" w:hAnsi="Times New Roman" w:cs="Times New Roman"/>
          <w:szCs w:val="24"/>
        </w:rPr>
        <w:t xml:space="preserve">ryb postępowania w sprawie zezwoleń na pracę) </w:t>
      </w:r>
      <w:r w:rsidR="00EC35A3" w:rsidRPr="007C3EB0">
        <w:rPr>
          <w:rFonts w:ascii="Times New Roman" w:hAnsi="Times New Roman" w:cs="Times New Roman"/>
          <w:szCs w:val="24"/>
          <w:lang w:eastAsia="ar-SA"/>
        </w:rPr>
        <w:t>do czasu wydania nowych przepisów wykonawczych w ramach tych delegacji ustawowych, ale nie dłuże</w:t>
      </w:r>
      <w:r w:rsidR="002F623D" w:rsidRPr="007C3EB0">
        <w:rPr>
          <w:rFonts w:ascii="Times New Roman" w:hAnsi="Times New Roman" w:cs="Times New Roman"/>
          <w:szCs w:val="24"/>
          <w:lang w:eastAsia="ar-SA"/>
        </w:rPr>
        <w:t>j</w:t>
      </w:r>
      <w:r w:rsidR="00EC35A3" w:rsidRPr="007C3EB0">
        <w:rPr>
          <w:rFonts w:ascii="Times New Roman" w:hAnsi="Times New Roman" w:cs="Times New Roman"/>
          <w:szCs w:val="24"/>
          <w:lang w:eastAsia="ar-SA"/>
        </w:rPr>
        <w:t xml:space="preserve"> niż przez 6 miesięcy od dnia wejścia w życie ustawy.</w:t>
      </w:r>
    </w:p>
    <w:p w14:paraId="09AB9DE6" w14:textId="6A3CDD42" w:rsidR="00A62ABB" w:rsidRPr="004B5C21" w:rsidRDefault="00A62ABB" w:rsidP="005D1B8A">
      <w:pPr>
        <w:pStyle w:val="ZARTzmartartykuempunktem"/>
        <w:spacing w:before="120"/>
        <w:ind w:left="0"/>
        <w:rPr>
          <w:rFonts w:ascii="Times New Roman" w:hAnsi="Times New Roman" w:cs="Times New Roman"/>
          <w:bCs/>
          <w:szCs w:val="24"/>
        </w:rPr>
      </w:pPr>
      <w:r w:rsidRPr="007C3EB0">
        <w:rPr>
          <w:rFonts w:ascii="Times New Roman" w:hAnsi="Times New Roman" w:cs="Times New Roman"/>
          <w:szCs w:val="24"/>
          <w:lang w:eastAsia="ar-SA"/>
        </w:rPr>
        <w:t>Art. 1</w:t>
      </w:r>
      <w:r w:rsidR="00A91820" w:rsidRPr="007C3EB0">
        <w:rPr>
          <w:rFonts w:ascii="Times New Roman" w:hAnsi="Times New Roman" w:cs="Times New Roman"/>
          <w:szCs w:val="24"/>
          <w:lang w:eastAsia="ar-SA"/>
        </w:rPr>
        <w:t>6</w:t>
      </w:r>
      <w:r w:rsidRPr="007C3EB0">
        <w:rPr>
          <w:rFonts w:ascii="Times New Roman" w:hAnsi="Times New Roman" w:cs="Times New Roman"/>
          <w:szCs w:val="24"/>
          <w:lang w:eastAsia="ar-SA"/>
        </w:rPr>
        <w:t xml:space="preserve"> określa regułę wydatkową. </w:t>
      </w:r>
      <w:r w:rsidRPr="007C3EB0">
        <w:rPr>
          <w:rFonts w:ascii="Times New Roman" w:hAnsi="Times New Roman" w:cs="Times New Roman"/>
          <w:szCs w:val="24"/>
        </w:rPr>
        <w:t>Mając na względzie cel przyświecający nowelizacji, a w szczególności uproszczenie oraz przyśpieszenie procedur związanych z</w:t>
      </w:r>
      <w:r w:rsidR="005D1B8A">
        <w:rPr>
          <w:rFonts w:ascii="Times New Roman" w:hAnsi="Times New Roman" w:cs="Times New Roman"/>
          <w:szCs w:val="24"/>
        </w:rPr>
        <w:t xml:space="preserve"> </w:t>
      </w:r>
      <w:r w:rsidRPr="007C3EB0">
        <w:rPr>
          <w:rFonts w:ascii="Times New Roman" w:hAnsi="Times New Roman" w:cs="Times New Roman"/>
          <w:szCs w:val="24"/>
        </w:rPr>
        <w:t xml:space="preserve">uzyskaniem zezwoleń na pobyt i pracę, a także ułatwień w zakresie wpisu do rejestru oświadczeń </w:t>
      </w:r>
      <w:r w:rsidRPr="007C3EB0">
        <w:rPr>
          <w:rFonts w:ascii="Times New Roman" w:hAnsi="Times New Roman" w:cs="Times New Roman"/>
          <w:szCs w:val="24"/>
        </w:rPr>
        <w:lastRenderedPageBreak/>
        <w:t>o</w:t>
      </w:r>
      <w:r w:rsidR="00993CF9">
        <w:rPr>
          <w:rFonts w:ascii="Times New Roman" w:hAnsi="Times New Roman" w:cs="Times New Roman"/>
          <w:szCs w:val="24"/>
        </w:rPr>
        <w:t> </w:t>
      </w:r>
      <w:r w:rsidRPr="007C3EB0">
        <w:rPr>
          <w:rFonts w:ascii="Times New Roman" w:hAnsi="Times New Roman" w:cs="Times New Roman"/>
          <w:szCs w:val="24"/>
        </w:rPr>
        <w:t>zamiarze powierzenia wykonywania pracy cudzoziemcowi, w tym wydłużenie okresu wykonywania pracy do 24 miesięcy,</w:t>
      </w:r>
      <w:r w:rsidRPr="007C3EB0">
        <w:rPr>
          <w:rFonts w:ascii="Times New Roman" w:hAnsi="Times New Roman" w:cs="Times New Roman"/>
          <w:bCs/>
          <w:szCs w:val="24"/>
        </w:rPr>
        <w:t xml:space="preserve"> należy również wskazać, że szybsze dopuszczenie cudzoziemców do polskiego rynku pracy może nastąpić tylko w przypadku wzmocnienia służb konsularnych pracujących na Wschodzie. </w:t>
      </w:r>
      <w:r w:rsidR="005D1B8A">
        <w:rPr>
          <w:rFonts w:ascii="Times New Roman" w:hAnsi="Times New Roman" w:cs="Times New Roman"/>
          <w:bCs/>
          <w:szCs w:val="24"/>
        </w:rPr>
        <w:t>O</w:t>
      </w:r>
      <w:r w:rsidRPr="007C3EB0">
        <w:rPr>
          <w:rFonts w:ascii="Times New Roman" w:hAnsi="Times New Roman" w:cs="Times New Roman"/>
          <w:bCs/>
          <w:szCs w:val="24"/>
        </w:rPr>
        <w:t>becn</w:t>
      </w:r>
      <w:r w:rsidR="005D1B8A">
        <w:rPr>
          <w:rFonts w:ascii="Times New Roman" w:hAnsi="Times New Roman" w:cs="Times New Roman"/>
          <w:bCs/>
          <w:szCs w:val="24"/>
        </w:rPr>
        <w:t>ie</w:t>
      </w:r>
      <w:r w:rsidRPr="007C3EB0">
        <w:rPr>
          <w:rFonts w:ascii="Times New Roman" w:hAnsi="Times New Roman" w:cs="Times New Roman"/>
          <w:bCs/>
          <w:szCs w:val="24"/>
        </w:rPr>
        <w:t xml:space="preserve"> konsulowie na Białorusi oraz na Ukrainie mierzą się z wyjątkowo dużym obciążeniem związanym z sytuacją pandemiczną, </w:t>
      </w:r>
      <w:r w:rsidRPr="007C3EB0">
        <w:rPr>
          <w:rFonts w:ascii="Times New Roman" w:hAnsi="Times New Roman" w:cs="Times New Roman"/>
          <w:szCs w:val="24"/>
        </w:rPr>
        <w:t xml:space="preserve">pogarszającą się sytuacją polityczną na Białorusi, aktywnym udziałem w realizacji programów wprowadzających ułatwienia dla obywateli Białorusi we wjeździe na terytorium RP skutkującym wydawaniem na masową skalę wiz humanitarnych, a także </w:t>
      </w:r>
      <w:r w:rsidRPr="007C3EB0">
        <w:rPr>
          <w:rFonts w:ascii="Times New Roman" w:hAnsi="Times New Roman" w:cs="Times New Roman"/>
          <w:bCs/>
          <w:szCs w:val="24"/>
        </w:rPr>
        <w:t>aktywnym zaangażowaniem w realizację rządowych programów identyfikujących konkretne zawodowe grupy cudzoziemców (głównie pracownicy z wysokimi kwal</w:t>
      </w:r>
      <w:r w:rsidR="00993CF9">
        <w:rPr>
          <w:rFonts w:ascii="Times New Roman" w:hAnsi="Times New Roman" w:cs="Times New Roman"/>
          <w:bCs/>
          <w:szCs w:val="24"/>
        </w:rPr>
        <w:t>ifikacjami w sektorze IT oraz w </w:t>
      </w:r>
      <w:r w:rsidRPr="007C3EB0">
        <w:rPr>
          <w:rFonts w:ascii="Times New Roman" w:hAnsi="Times New Roman" w:cs="Times New Roman"/>
          <w:bCs/>
          <w:szCs w:val="24"/>
        </w:rPr>
        <w:t>służbie zdrowia), których pozyskanie jest szczególnie istotne dla polskiego rynku pracy.</w:t>
      </w:r>
      <w:r w:rsidRPr="007C3EB0">
        <w:rPr>
          <w:rFonts w:ascii="Times New Roman" w:hAnsi="Times New Roman" w:cs="Times New Roman"/>
          <w:szCs w:val="24"/>
        </w:rPr>
        <w:t xml:space="preserve"> Kluczowym jest tutaj rządowy program Poland Business Harbour (PBH), który z</w:t>
      </w:r>
      <w:r w:rsidRPr="007C3EB0">
        <w:rPr>
          <w:rFonts w:ascii="Times New Roman" w:hAnsi="Times New Roman" w:cs="Times New Roman"/>
          <w:bCs/>
          <w:szCs w:val="24"/>
        </w:rPr>
        <w:t>ostał zainicjowany 9 września 2020 r.</w:t>
      </w:r>
      <w:r w:rsidR="005D1B8A">
        <w:rPr>
          <w:rFonts w:ascii="Times New Roman" w:hAnsi="Times New Roman" w:cs="Times New Roman"/>
          <w:bCs/>
          <w:szCs w:val="24"/>
        </w:rPr>
        <w:t>,</w:t>
      </w:r>
      <w:r w:rsidRPr="007C3EB0">
        <w:rPr>
          <w:rFonts w:ascii="Times New Roman" w:hAnsi="Times New Roman" w:cs="Times New Roman"/>
          <w:bCs/>
          <w:szCs w:val="24"/>
        </w:rPr>
        <w:t xml:space="preserve"> a jego zadaniem było ułatwienie podjęcia pracy lub działalności gospodarczej na terytorium RP obywatelom Białorusi </w:t>
      </w:r>
      <w:r w:rsidR="005D1B8A">
        <w:rPr>
          <w:rFonts w:ascii="Times New Roman" w:hAnsi="Times New Roman" w:cs="Times New Roman"/>
          <w:bCs/>
          <w:szCs w:val="24"/>
        </w:rPr>
        <w:t>–</w:t>
      </w:r>
      <w:r w:rsidR="00993CF9">
        <w:rPr>
          <w:rFonts w:ascii="Times New Roman" w:hAnsi="Times New Roman" w:cs="Times New Roman"/>
          <w:bCs/>
          <w:szCs w:val="24"/>
        </w:rPr>
        <w:t xml:space="preserve"> specjalistom w </w:t>
      </w:r>
      <w:r w:rsidRPr="007C3EB0">
        <w:rPr>
          <w:rFonts w:ascii="Times New Roman" w:hAnsi="Times New Roman" w:cs="Times New Roman"/>
          <w:bCs/>
          <w:szCs w:val="24"/>
        </w:rPr>
        <w:t>segmencie IT oraz firmom z branży IT działającym na Białorusi, gotowym relokować swoich pracowników do Polski. W</w:t>
      </w:r>
      <w:r w:rsidR="005D1B8A">
        <w:rPr>
          <w:rFonts w:ascii="Times New Roman" w:hAnsi="Times New Roman" w:cs="Times New Roman"/>
          <w:bCs/>
          <w:szCs w:val="24"/>
        </w:rPr>
        <w:t xml:space="preserve"> </w:t>
      </w:r>
      <w:r w:rsidRPr="007C3EB0">
        <w:rPr>
          <w:rFonts w:ascii="Times New Roman" w:hAnsi="Times New Roman" w:cs="Times New Roman"/>
          <w:bCs/>
          <w:szCs w:val="24"/>
        </w:rPr>
        <w:t>ramach tego programu wydano łącznie ponad 15 tys. wiz, a w związku z</w:t>
      </w:r>
      <w:r w:rsidR="004B5C21">
        <w:rPr>
          <w:rFonts w:ascii="Times New Roman" w:hAnsi="Times New Roman" w:cs="Times New Roman"/>
          <w:bCs/>
          <w:szCs w:val="24"/>
        </w:rPr>
        <w:t xml:space="preserve"> </w:t>
      </w:r>
      <w:r w:rsidRPr="007C3EB0">
        <w:rPr>
          <w:rFonts w:ascii="Times New Roman" w:hAnsi="Times New Roman" w:cs="Times New Roman"/>
          <w:bCs/>
          <w:szCs w:val="24"/>
        </w:rPr>
        <w:t>rozszerzeniem programu na kolejne kraje (Armenię, Gruzję, Mołdawię, Rosję i</w:t>
      </w:r>
      <w:r w:rsidR="00514F6A" w:rsidRPr="007C3EB0">
        <w:rPr>
          <w:rFonts w:ascii="Times New Roman" w:hAnsi="Times New Roman" w:cs="Times New Roman"/>
          <w:bCs/>
          <w:szCs w:val="24"/>
        </w:rPr>
        <w:t> </w:t>
      </w:r>
      <w:r w:rsidRPr="007C3EB0">
        <w:rPr>
          <w:rFonts w:ascii="Times New Roman" w:hAnsi="Times New Roman" w:cs="Times New Roman"/>
          <w:bCs/>
          <w:szCs w:val="24"/>
        </w:rPr>
        <w:t>Ukrainę) należy się spodziewać, że liczby te zdecydowanie wzrosną. Dotychczas bowiem osoby reprezentujące tę grupę cudzoziemców (cudzoziemcy z wysokimi kwalifikacjami) nie mogły liczyć w Polsce na tak szeroką ofertę pracy w swoich zawoda</w:t>
      </w:r>
      <w:r w:rsidR="00993CF9">
        <w:rPr>
          <w:rFonts w:ascii="Times New Roman" w:hAnsi="Times New Roman" w:cs="Times New Roman"/>
          <w:bCs/>
          <w:szCs w:val="24"/>
        </w:rPr>
        <w:t>ch i ułatwienia w </w:t>
      </w:r>
      <w:r w:rsidRPr="007C3EB0">
        <w:rPr>
          <w:rFonts w:ascii="Times New Roman" w:hAnsi="Times New Roman" w:cs="Times New Roman"/>
          <w:bCs/>
          <w:szCs w:val="24"/>
        </w:rPr>
        <w:t>podjęciu pracy (</w:t>
      </w:r>
      <w:r w:rsidRPr="007C3EB0">
        <w:rPr>
          <w:rFonts w:ascii="Times New Roman" w:eastAsia="Times New Roman" w:hAnsi="Times New Roman" w:cs="Times New Roman"/>
          <w:szCs w:val="24"/>
        </w:rPr>
        <w:t>nowelizacją ustawy z dnia 5 grudnia 1996 r. o</w:t>
      </w:r>
      <w:r w:rsidR="004B5C21">
        <w:rPr>
          <w:rFonts w:ascii="Times New Roman" w:eastAsia="Times New Roman" w:hAnsi="Times New Roman" w:cs="Times New Roman"/>
          <w:szCs w:val="24"/>
        </w:rPr>
        <w:t xml:space="preserve"> </w:t>
      </w:r>
      <w:r w:rsidRPr="007C3EB0">
        <w:rPr>
          <w:rFonts w:ascii="Times New Roman" w:eastAsia="Times New Roman" w:hAnsi="Times New Roman" w:cs="Times New Roman"/>
          <w:szCs w:val="24"/>
        </w:rPr>
        <w:t>zawodach lekarza i lekarza dentysty oraz ustawą z dnia 27 listopada 2020 r.</w:t>
      </w:r>
      <w:r w:rsidRPr="007C3EB0">
        <w:rPr>
          <w:rFonts w:ascii="Times New Roman" w:hAnsi="Times New Roman" w:cs="Times New Roman"/>
          <w:bCs/>
          <w:szCs w:val="24"/>
        </w:rPr>
        <w:t xml:space="preserve"> </w:t>
      </w:r>
      <w:r w:rsidRPr="007C3EB0">
        <w:rPr>
          <w:rFonts w:ascii="Times New Roman" w:eastAsia="Times New Roman" w:hAnsi="Times New Roman" w:cs="Times New Roman"/>
          <w:szCs w:val="24"/>
        </w:rPr>
        <w:t xml:space="preserve">o zmianie niektórych ustaw w celu zapewnienia w okresie ogłoszenia stanu zagrożenia epidemicznego lub stanu epidemii kadr medycznych wprowadzone zostały uproszczone tryby przyznawania prawa do wykonywania zawodu w polskim systemie opieki zdrowotnej dla: lekarzy, lekarzy dentystów, pielęgniarek, położnych, ratowników medycznych, którzy uzyskali kwalifikacje do wykonywania swoich zawodów w krajach niebędących członkami Unii Europejskiej), </w:t>
      </w:r>
      <w:r w:rsidRPr="007C3EB0">
        <w:rPr>
          <w:rFonts w:ascii="Times New Roman" w:hAnsi="Times New Roman" w:cs="Times New Roman"/>
          <w:bCs/>
          <w:szCs w:val="24"/>
        </w:rPr>
        <w:t>co powodowało, że nie byli oni wcześniej zainteresowani na tak szeroką skalę ubieganiem się o wydanie wiz, a potem zezwoleń pobytowych. Stanowią więc oni całkiem nową grupę osób potencjalnych klientów polskich urzędów, których wnioski powinny być rozpatrywane w jak najszybszym czasie. Co więcej, poza rosnącym zainteresowaniem wizami PBH wzrasta popyt na wizy z</w:t>
      </w:r>
      <w:r w:rsidR="00514F6A" w:rsidRPr="007C3EB0">
        <w:rPr>
          <w:rFonts w:ascii="Times New Roman" w:hAnsi="Times New Roman" w:cs="Times New Roman"/>
          <w:bCs/>
          <w:szCs w:val="24"/>
        </w:rPr>
        <w:t> </w:t>
      </w:r>
      <w:r w:rsidRPr="007C3EB0">
        <w:rPr>
          <w:rFonts w:ascii="Times New Roman" w:hAnsi="Times New Roman" w:cs="Times New Roman"/>
          <w:bCs/>
          <w:szCs w:val="24"/>
        </w:rPr>
        <w:t>przyczyn humanitarnych. Zjawisko to jest spowodowane ułatwieniami w dostępie do rynku pracy (na mocy rozporządzenia Ministra Rozwoju, Pracy i Techn</w:t>
      </w:r>
      <w:r w:rsidR="00993CF9">
        <w:rPr>
          <w:rFonts w:ascii="Times New Roman" w:hAnsi="Times New Roman" w:cs="Times New Roman"/>
          <w:bCs/>
          <w:szCs w:val="24"/>
        </w:rPr>
        <w:t>ologii z dnia 20 listopada 2020 </w:t>
      </w:r>
      <w:r w:rsidRPr="007C3EB0">
        <w:rPr>
          <w:rFonts w:ascii="Times New Roman" w:hAnsi="Times New Roman" w:cs="Times New Roman"/>
          <w:bCs/>
          <w:szCs w:val="24"/>
        </w:rPr>
        <w:t xml:space="preserve">r. zmieniającego rozporządzenie w sprawie przypadków, w których powierzenie wykonywania </w:t>
      </w:r>
      <w:r w:rsidRPr="007C3EB0">
        <w:rPr>
          <w:rFonts w:ascii="Times New Roman" w:hAnsi="Times New Roman" w:cs="Times New Roman"/>
          <w:bCs/>
          <w:szCs w:val="24"/>
        </w:rPr>
        <w:lastRenderedPageBreak/>
        <w:t xml:space="preserve">pracy cudzoziemcowi na terytorium RP jest dopuszczalne bez konieczności uzyskania zezwolenia na pracę, które weszło w życie z dniem 1 grudnia 2020 r.). </w:t>
      </w:r>
      <w:r w:rsidRPr="007C3EB0">
        <w:rPr>
          <w:rFonts w:ascii="Times New Roman" w:eastAsia="Times New Roman" w:hAnsi="Times New Roman" w:cs="Times New Roman"/>
          <w:szCs w:val="24"/>
        </w:rPr>
        <w:t>Co więcej, konsulowie RP są zaangażowani w wydawanie wiz w ramach</w:t>
      </w:r>
      <w:r w:rsidRPr="007C3EB0">
        <w:rPr>
          <w:rFonts w:ascii="Times New Roman" w:hAnsi="Times New Roman" w:cs="Times New Roman"/>
          <w:szCs w:val="24"/>
        </w:rPr>
        <w:t xml:space="preserve"> </w:t>
      </w:r>
      <w:r w:rsidRPr="007C3EB0">
        <w:rPr>
          <w:rFonts w:ascii="Times New Roman" w:eastAsia="Times New Roman" w:hAnsi="Times New Roman" w:cs="Times New Roman"/>
          <w:szCs w:val="24"/>
        </w:rPr>
        <w:t>programów realizowanych przez Narodową Agencję Wymiany Akademickiej (NAWA) obejmujących przyjazdy naukowców, doktorantów i studentów z zagranicy, których oferta na przestrzeni ostatnich kilku lat ogromnie wzrosła. Ocenę wiarygodności i</w:t>
      </w:r>
      <w:r w:rsidR="004B5C21">
        <w:rPr>
          <w:rFonts w:ascii="Times New Roman" w:eastAsia="Times New Roman" w:hAnsi="Times New Roman" w:cs="Times New Roman"/>
          <w:szCs w:val="24"/>
        </w:rPr>
        <w:t xml:space="preserve"> </w:t>
      </w:r>
      <w:r w:rsidRPr="007C3EB0">
        <w:rPr>
          <w:rFonts w:ascii="Times New Roman" w:eastAsia="Times New Roman" w:hAnsi="Times New Roman" w:cs="Times New Roman"/>
          <w:szCs w:val="24"/>
        </w:rPr>
        <w:t>atrakcyjności Polski jako miejsca nauki czy pracy możemy budować jedynie przez zapewnienie sprawnej obsługi w zakresie legalizacji pobytu, począwszy od wydania wizy po wydanie zezwolenia na pobyt.</w:t>
      </w:r>
    </w:p>
    <w:p w14:paraId="69B58304" w14:textId="588CFDFB" w:rsidR="00A62ABB" w:rsidRPr="007C3EB0" w:rsidRDefault="00A62ABB" w:rsidP="007C3EB0">
      <w:pPr>
        <w:pStyle w:val="ZARTzmartartykuempunktem"/>
        <w:spacing w:before="120"/>
        <w:ind w:left="0"/>
        <w:rPr>
          <w:rFonts w:ascii="Times New Roman" w:hAnsi="Times New Roman" w:cs="Times New Roman"/>
          <w:bCs/>
          <w:szCs w:val="24"/>
        </w:rPr>
      </w:pPr>
      <w:r w:rsidRPr="007C3EB0">
        <w:rPr>
          <w:rFonts w:ascii="Times New Roman" w:eastAsia="Times New Roman" w:hAnsi="Times New Roman" w:cs="Times New Roman"/>
          <w:color w:val="1B1B1B"/>
          <w:szCs w:val="24"/>
        </w:rPr>
        <w:t>Wymiar obciążenia służb konsularnych na Wschodzie zależy w głównej mierze od różnorodności oraz stopnia skomplikowania procedur związanych z wprowadzonymi „ścieżkami ułatwień” dla poszczególnych grup cudzoziemców oraz koniecznością współpracy z odnośnymi partnerami rządowymi lub organizacjami. D</w:t>
      </w:r>
      <w:r w:rsidR="00993CF9">
        <w:rPr>
          <w:rFonts w:ascii="Times New Roman" w:eastAsia="Times New Roman" w:hAnsi="Times New Roman" w:cs="Times New Roman"/>
          <w:color w:val="1B1B1B"/>
          <w:szCs w:val="24"/>
        </w:rPr>
        <w:t>zięki zmianie przepisów prawa i </w:t>
      </w:r>
      <w:r w:rsidRPr="007C3EB0">
        <w:rPr>
          <w:rFonts w:ascii="Times New Roman" w:eastAsia="Times New Roman" w:hAnsi="Times New Roman" w:cs="Times New Roman"/>
          <w:color w:val="1B1B1B"/>
          <w:szCs w:val="24"/>
        </w:rPr>
        <w:t xml:space="preserve">wejściu w życie z dniem </w:t>
      </w:r>
      <w:r w:rsidRPr="007C3EB0">
        <w:rPr>
          <w:rFonts w:ascii="Times New Roman" w:hAnsi="Times New Roman" w:cs="Times New Roman"/>
          <w:bCs/>
          <w:szCs w:val="24"/>
        </w:rPr>
        <w:t>9 lutego 2021 r. ustawy z dnia 21 stycznia 2021 r. o zmianie ustawy o szczególnych rozwiązaniach związanych z zap</w:t>
      </w:r>
      <w:r w:rsidR="00993CF9">
        <w:rPr>
          <w:rFonts w:ascii="Times New Roman" w:hAnsi="Times New Roman" w:cs="Times New Roman"/>
          <w:bCs/>
          <w:szCs w:val="24"/>
        </w:rPr>
        <w:t>obieganiem, przeciwdziałaniem i </w:t>
      </w:r>
      <w:r w:rsidRPr="007C3EB0">
        <w:rPr>
          <w:rFonts w:ascii="Times New Roman" w:hAnsi="Times New Roman" w:cs="Times New Roman"/>
          <w:bCs/>
          <w:szCs w:val="24"/>
        </w:rPr>
        <w:t>zwalczaniem COVID-19, innych chorób zakaźnych oraz wywołanych nimi sytuacji kryzysowych oraz niektórych innych ustaw (Dz. U. poz. 159), która m.in. przyznała nowe kompetencje Ministrowi Spraw Zagranicznych w zakresie rozpatrywania wniosków wizowych składanych w państwach określonych w wydanym odrębnie rozporządzeniu (obecnie obejmuje ono Republikę Białorusi)</w:t>
      </w:r>
      <w:r w:rsidR="00CC104A">
        <w:rPr>
          <w:rFonts w:ascii="Times New Roman" w:hAnsi="Times New Roman" w:cs="Times New Roman"/>
          <w:bCs/>
          <w:szCs w:val="24"/>
        </w:rPr>
        <w:t>,</w:t>
      </w:r>
      <w:r w:rsidRPr="007C3EB0">
        <w:rPr>
          <w:rFonts w:ascii="Times New Roman" w:hAnsi="Times New Roman" w:cs="Times New Roman"/>
          <w:bCs/>
          <w:szCs w:val="24"/>
        </w:rPr>
        <w:t xml:space="preserve"> istnieje potencjał do rozwoju tej instytucji </w:t>
      </w:r>
      <w:r w:rsidR="00B07B33" w:rsidRPr="007C3EB0">
        <w:rPr>
          <w:rFonts w:ascii="Times New Roman" w:hAnsi="Times New Roman" w:cs="Times New Roman"/>
          <w:bCs/>
          <w:szCs w:val="24"/>
        </w:rPr>
        <w:t>przez</w:t>
      </w:r>
      <w:r w:rsidRPr="007C3EB0">
        <w:rPr>
          <w:rFonts w:ascii="Times New Roman" w:hAnsi="Times New Roman" w:cs="Times New Roman"/>
          <w:bCs/>
          <w:szCs w:val="24"/>
        </w:rPr>
        <w:t xml:space="preserve"> systematyczne rozszerzenie jej na Ukrainę, w zakresie obsługi wniosków pochodzących od beneficjentów tych rządowych programów.</w:t>
      </w:r>
    </w:p>
    <w:p w14:paraId="5E3A81BC" w14:textId="2FF7C68B" w:rsidR="00D3516A" w:rsidRPr="007C3EB0" w:rsidRDefault="00A91820" w:rsidP="007C3EB0">
      <w:pPr>
        <w:pStyle w:val="ZARTzmartartykuempunktem"/>
        <w:spacing w:before="120"/>
        <w:ind w:left="0"/>
        <w:rPr>
          <w:rFonts w:ascii="Times New Roman" w:hAnsi="Times New Roman" w:cs="Times New Roman"/>
          <w:bCs/>
          <w:szCs w:val="24"/>
        </w:rPr>
      </w:pPr>
      <w:r w:rsidRPr="007C3EB0">
        <w:rPr>
          <w:rFonts w:ascii="Times New Roman" w:hAnsi="Times New Roman" w:cs="Times New Roman"/>
          <w:bCs/>
          <w:szCs w:val="24"/>
        </w:rPr>
        <w:t>Mając na względzie rosnące zainteresowanie uzyskaniem wiz przez nowe</w:t>
      </w:r>
      <w:r w:rsidR="00D552FA">
        <w:rPr>
          <w:rFonts w:ascii="Times New Roman" w:hAnsi="Times New Roman" w:cs="Times New Roman"/>
          <w:bCs/>
          <w:szCs w:val="24"/>
        </w:rPr>
        <w:t xml:space="preserve"> grupy cudzoziemców z wysokimi </w:t>
      </w:r>
      <w:r w:rsidRPr="007C3EB0">
        <w:rPr>
          <w:rFonts w:ascii="Times New Roman" w:hAnsi="Times New Roman" w:cs="Times New Roman"/>
          <w:bCs/>
          <w:szCs w:val="24"/>
        </w:rPr>
        <w:t>kwalifikacjami zawodowymi, a także usprawnienie systemu przyjmowania wniosków wizowych</w:t>
      </w:r>
      <w:r w:rsidR="001124F9">
        <w:rPr>
          <w:rFonts w:ascii="Times New Roman" w:hAnsi="Times New Roman" w:cs="Times New Roman"/>
          <w:bCs/>
          <w:szCs w:val="24"/>
        </w:rPr>
        <w:t>,</w:t>
      </w:r>
      <w:r w:rsidRPr="007C3EB0">
        <w:rPr>
          <w:rFonts w:ascii="Times New Roman" w:hAnsi="Times New Roman" w:cs="Times New Roman"/>
          <w:bCs/>
          <w:szCs w:val="24"/>
        </w:rPr>
        <w:t xml:space="preserve"> projektuje się utworzenie 12 etatów w MSZ w</w:t>
      </w:r>
      <w:r w:rsidR="001124F9">
        <w:rPr>
          <w:rFonts w:ascii="Times New Roman" w:hAnsi="Times New Roman" w:cs="Times New Roman"/>
          <w:bCs/>
          <w:szCs w:val="24"/>
        </w:rPr>
        <w:t xml:space="preserve"> </w:t>
      </w:r>
      <w:r w:rsidRPr="007C3EB0">
        <w:rPr>
          <w:rFonts w:ascii="Times New Roman" w:hAnsi="Times New Roman" w:cs="Times New Roman"/>
          <w:bCs/>
          <w:szCs w:val="24"/>
        </w:rPr>
        <w:t>2022</w:t>
      </w:r>
      <w:r w:rsidR="00993CF9">
        <w:rPr>
          <w:rFonts w:ascii="Times New Roman" w:hAnsi="Times New Roman" w:cs="Times New Roman"/>
          <w:bCs/>
          <w:szCs w:val="24"/>
        </w:rPr>
        <w:t> r. z </w:t>
      </w:r>
      <w:r w:rsidRPr="007C3EB0">
        <w:rPr>
          <w:rFonts w:ascii="Times New Roman" w:hAnsi="Times New Roman" w:cs="Times New Roman"/>
          <w:bCs/>
          <w:szCs w:val="24"/>
        </w:rPr>
        <w:t>przeznaczeniem na obsługę wniosków wizowych pr</w:t>
      </w:r>
      <w:r w:rsidR="00993CF9">
        <w:rPr>
          <w:rFonts w:ascii="Times New Roman" w:hAnsi="Times New Roman" w:cs="Times New Roman"/>
          <w:bCs/>
          <w:szCs w:val="24"/>
        </w:rPr>
        <w:t>zyjmowanych przez konsulów RP w </w:t>
      </w:r>
      <w:r w:rsidRPr="007C3EB0">
        <w:rPr>
          <w:rFonts w:ascii="Times New Roman" w:hAnsi="Times New Roman" w:cs="Times New Roman"/>
          <w:bCs/>
          <w:szCs w:val="24"/>
        </w:rPr>
        <w:t>placówkach dyplomatycznych i urzędach konsularnych na Ukrainie</w:t>
      </w:r>
      <w:r w:rsidR="001124F9">
        <w:rPr>
          <w:rFonts w:ascii="Times New Roman" w:hAnsi="Times New Roman" w:cs="Times New Roman"/>
          <w:bCs/>
          <w:szCs w:val="24"/>
        </w:rPr>
        <w:t>,</w:t>
      </w:r>
      <w:r w:rsidRPr="007C3EB0">
        <w:rPr>
          <w:rFonts w:ascii="Times New Roman" w:hAnsi="Times New Roman" w:cs="Times New Roman"/>
          <w:bCs/>
          <w:szCs w:val="24"/>
        </w:rPr>
        <w:t xml:space="preserve"> a</w:t>
      </w:r>
      <w:r w:rsidR="001124F9">
        <w:rPr>
          <w:rFonts w:ascii="Times New Roman" w:hAnsi="Times New Roman" w:cs="Times New Roman"/>
          <w:bCs/>
          <w:szCs w:val="24"/>
        </w:rPr>
        <w:t xml:space="preserve"> </w:t>
      </w:r>
      <w:r w:rsidRPr="007C3EB0">
        <w:rPr>
          <w:rFonts w:ascii="Times New Roman" w:hAnsi="Times New Roman" w:cs="Times New Roman"/>
          <w:bCs/>
          <w:szCs w:val="24"/>
        </w:rPr>
        <w:t>pochodzących od cudzoziemców należących do priorytetowych kategorii oraz utworzenie 15 etatów pracowników miejscowych w placówkach na Ukrainie do obsługi procesu wizowego (personel pomocniczy).</w:t>
      </w:r>
    </w:p>
    <w:p w14:paraId="3E9C7941" w14:textId="5A8FD93B" w:rsidR="00A91820" w:rsidRPr="007C3EB0" w:rsidRDefault="00D3516A" w:rsidP="007C3EB0">
      <w:pPr>
        <w:pStyle w:val="ZARTzmartartykuempunktem"/>
        <w:spacing w:before="120"/>
        <w:ind w:left="0"/>
        <w:rPr>
          <w:rFonts w:ascii="Times New Roman" w:hAnsi="Times New Roman" w:cs="Times New Roman"/>
          <w:bCs/>
          <w:szCs w:val="24"/>
        </w:rPr>
      </w:pPr>
      <w:r w:rsidRPr="007C3EB0">
        <w:rPr>
          <w:rFonts w:ascii="Times New Roman" w:hAnsi="Times New Roman" w:cs="Times New Roman"/>
          <w:bCs/>
          <w:szCs w:val="24"/>
        </w:rPr>
        <w:t xml:space="preserve">Biorąc </w:t>
      </w:r>
      <w:r w:rsidRPr="007C3EB0">
        <w:rPr>
          <w:rFonts w:ascii="Times New Roman" w:hAnsi="Times New Roman" w:cs="Times New Roman"/>
          <w:szCs w:val="24"/>
          <w:lang w:eastAsia="ar-SA"/>
        </w:rPr>
        <w:t>powyższe</w:t>
      </w:r>
      <w:r w:rsidRPr="007C3EB0">
        <w:rPr>
          <w:rFonts w:ascii="Times New Roman" w:hAnsi="Times New Roman" w:cs="Times New Roman"/>
          <w:bCs/>
          <w:szCs w:val="24"/>
        </w:rPr>
        <w:t xml:space="preserve"> pod uwagę</w:t>
      </w:r>
      <w:r w:rsidR="001124F9">
        <w:rPr>
          <w:rFonts w:ascii="Times New Roman" w:hAnsi="Times New Roman" w:cs="Times New Roman"/>
          <w:bCs/>
          <w:szCs w:val="24"/>
        </w:rPr>
        <w:t>,</w:t>
      </w:r>
      <w:r w:rsidRPr="007C3EB0">
        <w:rPr>
          <w:rFonts w:ascii="Times New Roman" w:hAnsi="Times New Roman" w:cs="Times New Roman"/>
          <w:bCs/>
          <w:szCs w:val="24"/>
        </w:rPr>
        <w:t xml:space="preserve"> należy wskazać, co następuje: </w:t>
      </w:r>
    </w:p>
    <w:p w14:paraId="13E47D05" w14:textId="4617A519" w:rsidR="00A91820" w:rsidRPr="007C3EB0" w:rsidRDefault="00C65803" w:rsidP="007C3EB0">
      <w:pPr>
        <w:pStyle w:val="Akapitzlist"/>
        <w:numPr>
          <w:ilvl w:val="0"/>
          <w:numId w:val="51"/>
        </w:numPr>
        <w:suppressAutoHyphens/>
        <w:spacing w:before="120" w:after="0" w:line="360" w:lineRule="auto"/>
        <w:jc w:val="both"/>
        <w:rPr>
          <w:rFonts w:ascii="Times New Roman" w:hAnsi="Times New Roman"/>
          <w:bCs/>
          <w:sz w:val="24"/>
          <w:szCs w:val="24"/>
        </w:rPr>
      </w:pPr>
      <w:r w:rsidRPr="007C3EB0">
        <w:rPr>
          <w:rFonts w:ascii="Times New Roman" w:hAnsi="Times New Roman"/>
          <w:sz w:val="24"/>
          <w:szCs w:val="24"/>
          <w:lang w:eastAsia="ar-SA"/>
        </w:rPr>
        <w:t>r</w:t>
      </w:r>
      <w:r w:rsidR="00D3516A" w:rsidRPr="007C3EB0">
        <w:rPr>
          <w:rFonts w:ascii="Times New Roman" w:hAnsi="Times New Roman"/>
          <w:sz w:val="24"/>
          <w:szCs w:val="24"/>
          <w:lang w:eastAsia="ar-SA"/>
        </w:rPr>
        <w:t>oczny</w:t>
      </w:r>
      <w:r w:rsidR="00D3516A" w:rsidRPr="007C3EB0">
        <w:rPr>
          <w:rFonts w:ascii="Times New Roman" w:hAnsi="Times New Roman"/>
          <w:bCs/>
          <w:sz w:val="24"/>
          <w:szCs w:val="24"/>
        </w:rPr>
        <w:t xml:space="preserve"> k</w:t>
      </w:r>
      <w:r w:rsidR="00A91820" w:rsidRPr="007C3EB0">
        <w:rPr>
          <w:rFonts w:ascii="Times New Roman" w:hAnsi="Times New Roman"/>
          <w:bCs/>
          <w:sz w:val="24"/>
          <w:szCs w:val="24"/>
        </w:rPr>
        <w:t>oszt utworzenia etatu krajowego w Centrum Decyzji Wizowych dla jednego etatu wynosi łącznie 139 336,75 zł</w:t>
      </w:r>
      <w:r w:rsidR="00945D0A" w:rsidRPr="007C3EB0">
        <w:rPr>
          <w:rFonts w:ascii="Times New Roman" w:hAnsi="Times New Roman"/>
          <w:bCs/>
          <w:sz w:val="24"/>
          <w:szCs w:val="24"/>
        </w:rPr>
        <w:t>;</w:t>
      </w:r>
    </w:p>
    <w:p w14:paraId="3F9CEA74" w14:textId="6A6219E5" w:rsidR="00A91820" w:rsidRPr="007C3EB0" w:rsidRDefault="00C65803" w:rsidP="007C3EB0">
      <w:pPr>
        <w:pStyle w:val="Akapitzlist"/>
        <w:numPr>
          <w:ilvl w:val="0"/>
          <w:numId w:val="51"/>
        </w:numPr>
        <w:suppressAutoHyphens/>
        <w:spacing w:before="120" w:after="0" w:line="360" w:lineRule="auto"/>
        <w:jc w:val="both"/>
        <w:rPr>
          <w:rFonts w:ascii="Times New Roman" w:hAnsi="Times New Roman"/>
          <w:bCs/>
          <w:sz w:val="24"/>
          <w:szCs w:val="24"/>
        </w:rPr>
      </w:pPr>
      <w:r w:rsidRPr="007C3EB0">
        <w:rPr>
          <w:rFonts w:ascii="Times New Roman" w:hAnsi="Times New Roman"/>
          <w:sz w:val="24"/>
          <w:szCs w:val="24"/>
          <w:lang w:eastAsia="ar-SA"/>
        </w:rPr>
        <w:t>k</w:t>
      </w:r>
      <w:r w:rsidR="00A91820" w:rsidRPr="007C3EB0">
        <w:rPr>
          <w:rFonts w:ascii="Times New Roman" w:hAnsi="Times New Roman"/>
          <w:sz w:val="24"/>
          <w:szCs w:val="24"/>
          <w:lang w:eastAsia="ar-SA"/>
        </w:rPr>
        <w:t>oszt</w:t>
      </w:r>
      <w:r w:rsidR="00A91820" w:rsidRPr="007C3EB0">
        <w:rPr>
          <w:rFonts w:ascii="Times New Roman" w:hAnsi="Times New Roman"/>
          <w:bCs/>
          <w:sz w:val="24"/>
          <w:szCs w:val="24"/>
        </w:rPr>
        <w:t xml:space="preserve"> utworzenia 12 etatów daje kwotę: 1 672 041,00 zł</w:t>
      </w:r>
      <w:r w:rsidR="00945D0A" w:rsidRPr="007C3EB0">
        <w:rPr>
          <w:rFonts w:ascii="Times New Roman" w:hAnsi="Times New Roman"/>
          <w:bCs/>
          <w:sz w:val="24"/>
          <w:szCs w:val="24"/>
        </w:rPr>
        <w:t>;</w:t>
      </w:r>
    </w:p>
    <w:p w14:paraId="01DB427B" w14:textId="2C54F4DC" w:rsidR="00A91820" w:rsidRPr="007C3EB0" w:rsidRDefault="00C65803" w:rsidP="007C3EB0">
      <w:pPr>
        <w:pStyle w:val="Akapitzlist"/>
        <w:numPr>
          <w:ilvl w:val="0"/>
          <w:numId w:val="51"/>
        </w:numPr>
        <w:suppressAutoHyphens/>
        <w:spacing w:before="120" w:after="0" w:line="360" w:lineRule="auto"/>
        <w:jc w:val="both"/>
        <w:rPr>
          <w:rFonts w:ascii="Times New Roman" w:hAnsi="Times New Roman"/>
          <w:bCs/>
          <w:sz w:val="24"/>
          <w:szCs w:val="24"/>
        </w:rPr>
      </w:pPr>
      <w:r w:rsidRPr="007C3EB0">
        <w:rPr>
          <w:rFonts w:ascii="Times New Roman" w:hAnsi="Times New Roman"/>
          <w:bCs/>
          <w:sz w:val="24"/>
          <w:szCs w:val="24"/>
        </w:rPr>
        <w:lastRenderedPageBreak/>
        <w:t>r</w:t>
      </w:r>
      <w:r w:rsidR="00A91820" w:rsidRPr="007C3EB0">
        <w:rPr>
          <w:rFonts w:ascii="Times New Roman" w:hAnsi="Times New Roman"/>
          <w:bCs/>
          <w:sz w:val="24"/>
          <w:szCs w:val="24"/>
        </w:rPr>
        <w:t>oczny koszt utworzenia jednego etatu miejscowego w placówce zagranicznej na Ukrainie wynosi 62 742,93 zł</w:t>
      </w:r>
      <w:r w:rsidR="00945D0A" w:rsidRPr="007C3EB0">
        <w:rPr>
          <w:rFonts w:ascii="Times New Roman" w:hAnsi="Times New Roman"/>
          <w:bCs/>
          <w:sz w:val="24"/>
          <w:szCs w:val="24"/>
        </w:rPr>
        <w:t>;</w:t>
      </w:r>
    </w:p>
    <w:p w14:paraId="53921018" w14:textId="1AD450DD" w:rsidR="00A91820" w:rsidRPr="007C3EB0" w:rsidRDefault="00C65803" w:rsidP="007C3EB0">
      <w:pPr>
        <w:pStyle w:val="Akapitzlist"/>
        <w:numPr>
          <w:ilvl w:val="0"/>
          <w:numId w:val="51"/>
        </w:numPr>
        <w:suppressAutoHyphens/>
        <w:spacing w:before="120" w:after="0" w:line="360" w:lineRule="auto"/>
        <w:jc w:val="both"/>
        <w:rPr>
          <w:rFonts w:ascii="Times New Roman" w:hAnsi="Times New Roman"/>
          <w:bCs/>
          <w:sz w:val="24"/>
          <w:szCs w:val="24"/>
        </w:rPr>
      </w:pPr>
      <w:r w:rsidRPr="007C3EB0">
        <w:rPr>
          <w:rFonts w:ascii="Times New Roman" w:hAnsi="Times New Roman"/>
          <w:bCs/>
          <w:sz w:val="24"/>
          <w:szCs w:val="24"/>
        </w:rPr>
        <w:t>k</w:t>
      </w:r>
      <w:r w:rsidR="00A91820" w:rsidRPr="007C3EB0">
        <w:rPr>
          <w:rFonts w:ascii="Times New Roman" w:hAnsi="Times New Roman"/>
          <w:bCs/>
          <w:sz w:val="24"/>
          <w:szCs w:val="24"/>
        </w:rPr>
        <w:t>oszt utworzenia 15 etatów w złotych polskich wynosi: 941 143,95 zł</w:t>
      </w:r>
      <w:r w:rsidR="00945D0A" w:rsidRPr="007C3EB0">
        <w:rPr>
          <w:rFonts w:ascii="Times New Roman" w:hAnsi="Times New Roman"/>
          <w:bCs/>
          <w:sz w:val="24"/>
          <w:szCs w:val="24"/>
        </w:rPr>
        <w:t>;</w:t>
      </w:r>
    </w:p>
    <w:p w14:paraId="25805764" w14:textId="2AA80BA3" w:rsidR="00A91820" w:rsidRPr="007C3EB0" w:rsidRDefault="00C65803" w:rsidP="007C3EB0">
      <w:pPr>
        <w:pStyle w:val="Akapitzlist"/>
        <w:numPr>
          <w:ilvl w:val="0"/>
          <w:numId w:val="51"/>
        </w:numPr>
        <w:suppressAutoHyphens/>
        <w:spacing w:before="120" w:after="0" w:line="360" w:lineRule="auto"/>
        <w:jc w:val="both"/>
        <w:rPr>
          <w:rFonts w:ascii="Times New Roman" w:hAnsi="Times New Roman"/>
          <w:bCs/>
          <w:sz w:val="24"/>
          <w:szCs w:val="24"/>
        </w:rPr>
      </w:pPr>
      <w:r w:rsidRPr="007C3EB0">
        <w:rPr>
          <w:rFonts w:ascii="Times New Roman" w:hAnsi="Times New Roman"/>
          <w:bCs/>
          <w:sz w:val="24"/>
          <w:szCs w:val="24"/>
        </w:rPr>
        <w:t>ł</w:t>
      </w:r>
      <w:r w:rsidR="00A91820" w:rsidRPr="007C3EB0">
        <w:rPr>
          <w:rFonts w:ascii="Times New Roman" w:hAnsi="Times New Roman"/>
          <w:bCs/>
          <w:sz w:val="24"/>
          <w:szCs w:val="24"/>
        </w:rPr>
        <w:t>ączny roczny koszt etatów krajowych i zagranicznych wynosi: 2 613 184,95 zł.</w:t>
      </w:r>
    </w:p>
    <w:p w14:paraId="258F9524" w14:textId="2708A204" w:rsidR="00C65803" w:rsidRPr="00D552FA" w:rsidRDefault="00C65803" w:rsidP="007C3EB0">
      <w:pPr>
        <w:suppressAutoHyphens/>
        <w:spacing w:before="120" w:after="0" w:line="360" w:lineRule="auto"/>
        <w:jc w:val="both"/>
        <w:rPr>
          <w:rFonts w:ascii="Times New Roman" w:hAnsi="Times New Roman"/>
          <w:i/>
          <w:sz w:val="16"/>
          <w:szCs w:val="16"/>
          <w:lang w:eastAsia="ar-SA"/>
        </w:rPr>
      </w:pPr>
    </w:p>
    <w:p w14:paraId="0D3B15E3" w14:textId="5CF930A1" w:rsidR="00924465" w:rsidRPr="007C3EB0" w:rsidRDefault="00541462" w:rsidP="007C3EB0">
      <w:pPr>
        <w:pStyle w:val="ZARTzmartartykuempunktem"/>
        <w:spacing w:before="120"/>
        <w:ind w:left="0"/>
        <w:rPr>
          <w:rFonts w:ascii="Times New Roman" w:hAnsi="Times New Roman" w:cs="Times New Roman"/>
          <w:szCs w:val="24"/>
        </w:rPr>
      </w:pPr>
      <w:r w:rsidRPr="007C3EB0">
        <w:rPr>
          <w:rFonts w:ascii="Times New Roman" w:hAnsi="Times New Roman" w:cs="Times New Roman"/>
          <w:szCs w:val="24"/>
          <w:lang w:eastAsia="ar-SA"/>
        </w:rPr>
        <w:t xml:space="preserve">Wejście w życie projektowanej ustawy </w:t>
      </w:r>
      <w:r w:rsidR="003561A1" w:rsidRPr="007C3EB0">
        <w:rPr>
          <w:rFonts w:ascii="Times New Roman" w:hAnsi="Times New Roman" w:cs="Times New Roman"/>
          <w:szCs w:val="24"/>
          <w:lang w:eastAsia="ar-SA"/>
        </w:rPr>
        <w:t xml:space="preserve">przewiduje się </w:t>
      </w:r>
      <w:r w:rsidR="00181FD3" w:rsidRPr="007C3EB0">
        <w:rPr>
          <w:rFonts w:ascii="Times New Roman" w:hAnsi="Times New Roman" w:cs="Times New Roman"/>
          <w:szCs w:val="24"/>
          <w:lang w:eastAsia="ar-SA"/>
        </w:rPr>
        <w:t>po upływie 14 dni od dnia ogłoszenia.</w:t>
      </w:r>
    </w:p>
    <w:p w14:paraId="61005A5E" w14:textId="113C2CB4" w:rsidR="00541462" w:rsidRPr="007C3EB0" w:rsidRDefault="00541462" w:rsidP="007C3EB0">
      <w:pPr>
        <w:pStyle w:val="ZARTzmartartykuempunktem"/>
        <w:spacing w:before="120"/>
        <w:ind w:left="0"/>
        <w:rPr>
          <w:rFonts w:ascii="Times New Roman" w:hAnsi="Times New Roman" w:cs="Times New Roman"/>
          <w:szCs w:val="24"/>
        </w:rPr>
      </w:pPr>
      <w:r w:rsidRPr="007C3EB0">
        <w:rPr>
          <w:rFonts w:ascii="Times New Roman" w:hAnsi="Times New Roman" w:cs="Times New Roman"/>
          <w:szCs w:val="24"/>
        </w:rPr>
        <w:t xml:space="preserve">Projekt </w:t>
      </w:r>
      <w:r w:rsidRPr="007C3EB0">
        <w:rPr>
          <w:rFonts w:ascii="Times New Roman" w:hAnsi="Times New Roman" w:cs="Times New Roman"/>
          <w:szCs w:val="24"/>
          <w:lang w:eastAsia="ar-SA"/>
        </w:rPr>
        <w:t>ustawy</w:t>
      </w:r>
      <w:r w:rsidRPr="007C3EB0">
        <w:rPr>
          <w:rFonts w:ascii="Times New Roman" w:hAnsi="Times New Roman" w:cs="Times New Roman"/>
          <w:szCs w:val="24"/>
        </w:rPr>
        <w:t xml:space="preserve"> jest zgodny z prawem Unii Europejskiej.</w:t>
      </w:r>
    </w:p>
    <w:p w14:paraId="0170A926" w14:textId="4C8BA02D" w:rsidR="00716CD3" w:rsidRPr="007C3EB0" w:rsidRDefault="00716CD3" w:rsidP="007C3EB0">
      <w:pPr>
        <w:pStyle w:val="ZARTzmartartykuempunktem"/>
        <w:spacing w:before="120"/>
        <w:ind w:left="0"/>
        <w:rPr>
          <w:rFonts w:ascii="Times New Roman" w:hAnsi="Times New Roman" w:cs="Times New Roman"/>
          <w:szCs w:val="24"/>
        </w:rPr>
      </w:pPr>
      <w:r w:rsidRPr="007C3EB0">
        <w:rPr>
          <w:rFonts w:ascii="Times New Roman" w:hAnsi="Times New Roman" w:cs="Times New Roman"/>
          <w:szCs w:val="24"/>
        </w:rPr>
        <w:t xml:space="preserve">Projekt </w:t>
      </w:r>
      <w:r w:rsidRPr="007C3EB0">
        <w:rPr>
          <w:rFonts w:ascii="Times New Roman" w:hAnsi="Times New Roman" w:cs="Times New Roman"/>
          <w:szCs w:val="24"/>
          <w:lang w:eastAsia="ar-SA"/>
        </w:rPr>
        <w:t>ustawy</w:t>
      </w:r>
      <w:r w:rsidRPr="007C3EB0">
        <w:rPr>
          <w:rFonts w:ascii="Times New Roman" w:hAnsi="Times New Roman" w:cs="Times New Roman"/>
          <w:szCs w:val="24"/>
        </w:rPr>
        <w:t xml:space="preserve"> nie zawiera przepisów technicznych, a zatem nie podlega notyfikacji, zgodnie z trybem przewidzianym w przepisach rozporządzenia Rady Ministrów z dnia 23 grudnia 2002 r. w sprawie sposobu funkcjonowania krajowego systemu notyfikacji norm i aktów prawnych (Dz. U. poz. 2039, z późn. zm.).</w:t>
      </w:r>
    </w:p>
    <w:p w14:paraId="5A15C077" w14:textId="238CAD53" w:rsidR="00716CD3" w:rsidRPr="007C3EB0" w:rsidRDefault="00716CD3" w:rsidP="007C3EB0">
      <w:pPr>
        <w:pStyle w:val="ZARTzmartartykuempunktem"/>
        <w:spacing w:before="120"/>
        <w:ind w:left="0"/>
        <w:rPr>
          <w:rFonts w:ascii="Times New Roman" w:hAnsi="Times New Roman" w:cs="Times New Roman"/>
          <w:szCs w:val="24"/>
        </w:rPr>
      </w:pPr>
      <w:r w:rsidRPr="007C3EB0">
        <w:rPr>
          <w:rFonts w:ascii="Times New Roman" w:hAnsi="Times New Roman" w:cs="Times New Roman"/>
          <w:szCs w:val="24"/>
        </w:rPr>
        <w:t xml:space="preserve">Projekt </w:t>
      </w:r>
      <w:r w:rsidRPr="007C3EB0">
        <w:rPr>
          <w:rFonts w:ascii="Times New Roman" w:hAnsi="Times New Roman" w:cs="Times New Roman"/>
          <w:szCs w:val="24"/>
          <w:lang w:eastAsia="ar-SA"/>
        </w:rPr>
        <w:t>ustawy</w:t>
      </w:r>
      <w:r w:rsidRPr="007C3EB0">
        <w:rPr>
          <w:rFonts w:ascii="Times New Roman" w:hAnsi="Times New Roman" w:cs="Times New Roman"/>
          <w:szCs w:val="24"/>
        </w:rPr>
        <w:t xml:space="preserve"> nie wymaga przedłożenia właściwym instytucjom i organom Unii Europejskiej, w tym Europejskiemu Bankowi Centralnemu, w celu uzyskania opinii, dokonania powiadomienia, konsultacji lub uzgodnienia.</w:t>
      </w:r>
    </w:p>
    <w:p w14:paraId="0F856EC6" w14:textId="66E20DDC" w:rsidR="00716CD3" w:rsidRPr="007C3EB0" w:rsidRDefault="00716CD3" w:rsidP="007C3EB0">
      <w:pPr>
        <w:pStyle w:val="ZARTzmartartykuempunktem"/>
        <w:spacing w:before="120"/>
        <w:ind w:left="0"/>
        <w:rPr>
          <w:rFonts w:ascii="Times New Roman" w:hAnsi="Times New Roman" w:cs="Times New Roman"/>
          <w:szCs w:val="24"/>
        </w:rPr>
      </w:pPr>
      <w:r w:rsidRPr="007C3EB0">
        <w:rPr>
          <w:rFonts w:ascii="Times New Roman" w:hAnsi="Times New Roman" w:cs="Times New Roman"/>
          <w:szCs w:val="24"/>
        </w:rPr>
        <w:t xml:space="preserve">Projekt </w:t>
      </w:r>
      <w:r w:rsidRPr="007C3EB0">
        <w:rPr>
          <w:rFonts w:ascii="Times New Roman" w:hAnsi="Times New Roman" w:cs="Times New Roman"/>
          <w:szCs w:val="24"/>
          <w:lang w:eastAsia="ar-SA"/>
        </w:rPr>
        <w:t>nie</w:t>
      </w:r>
      <w:r w:rsidRPr="007C3EB0">
        <w:rPr>
          <w:rFonts w:ascii="Times New Roman" w:hAnsi="Times New Roman" w:cs="Times New Roman"/>
          <w:szCs w:val="24"/>
        </w:rPr>
        <w:t xml:space="preserve"> ma wpływu na działalność mikroprzedsiębiorców, małych i średnich przedsiębiorców.</w:t>
      </w:r>
    </w:p>
    <w:p w14:paraId="0CF76332" w14:textId="31B6C97D" w:rsidR="00716CD3" w:rsidRPr="007C3EB0" w:rsidRDefault="00716CD3" w:rsidP="007C3EB0">
      <w:pPr>
        <w:pStyle w:val="ZARTzmartartykuempunktem"/>
        <w:spacing w:before="120"/>
        <w:ind w:left="0"/>
        <w:rPr>
          <w:rFonts w:ascii="Times New Roman" w:hAnsi="Times New Roman" w:cs="Times New Roman"/>
          <w:szCs w:val="24"/>
        </w:rPr>
      </w:pPr>
      <w:r w:rsidRPr="007C3EB0">
        <w:rPr>
          <w:rFonts w:ascii="Times New Roman" w:hAnsi="Times New Roman" w:cs="Times New Roman"/>
          <w:szCs w:val="24"/>
        </w:rPr>
        <w:t xml:space="preserve">Projekt został udostępniony w Biuletynie Informacji Publicznej na stronie internetowej Rządowego Centrum Legislacji w zakładce Rządowy </w:t>
      </w:r>
      <w:r w:rsidR="00993CF9">
        <w:rPr>
          <w:rFonts w:ascii="Times New Roman" w:hAnsi="Times New Roman" w:cs="Times New Roman"/>
          <w:szCs w:val="24"/>
        </w:rPr>
        <w:t>Proces Legislacyjny zgodnie z § </w:t>
      </w:r>
      <w:r w:rsidRPr="007C3EB0">
        <w:rPr>
          <w:rFonts w:ascii="Times New Roman" w:hAnsi="Times New Roman" w:cs="Times New Roman"/>
          <w:szCs w:val="24"/>
        </w:rPr>
        <w:t xml:space="preserve">52 </w:t>
      </w:r>
      <w:r w:rsidRPr="007C3EB0">
        <w:rPr>
          <w:rStyle w:val="Kkursywa"/>
          <w:rFonts w:ascii="Times New Roman" w:hAnsi="Times New Roman" w:cs="Times New Roman"/>
          <w:i w:val="0"/>
          <w:szCs w:val="24"/>
        </w:rPr>
        <w:t>uchwały nr 190 Rady Ministrów z dnia 29 października 2013 r. – Regulamin pracy Rady Ministrów</w:t>
      </w:r>
      <w:r w:rsidRPr="007C3EB0">
        <w:rPr>
          <w:rFonts w:ascii="Times New Roman" w:hAnsi="Times New Roman" w:cs="Times New Roman"/>
          <w:szCs w:val="24"/>
        </w:rPr>
        <w:t xml:space="preserve"> (M.P. z 2016 r. poz. 1006, z późn. zm.) oraz stosownie do wymogów art. 5 </w:t>
      </w:r>
      <w:r w:rsidRPr="007C3EB0">
        <w:rPr>
          <w:rStyle w:val="Kkursywa"/>
          <w:rFonts w:ascii="Times New Roman" w:hAnsi="Times New Roman" w:cs="Times New Roman"/>
          <w:i w:val="0"/>
          <w:szCs w:val="24"/>
        </w:rPr>
        <w:t>ustawy z dnia 7 lipca 2005 r. o działalności lobbingowej w procesie stanowienia prawa</w:t>
      </w:r>
      <w:r w:rsidR="00993CF9">
        <w:rPr>
          <w:rFonts w:ascii="Times New Roman" w:hAnsi="Times New Roman" w:cs="Times New Roman"/>
          <w:szCs w:val="24"/>
        </w:rPr>
        <w:t xml:space="preserve"> (Dz. </w:t>
      </w:r>
      <w:r w:rsidRPr="007C3EB0">
        <w:rPr>
          <w:rFonts w:ascii="Times New Roman" w:hAnsi="Times New Roman" w:cs="Times New Roman"/>
          <w:szCs w:val="24"/>
        </w:rPr>
        <w:t>U. z 2017 r. poz. 248).</w:t>
      </w:r>
    </w:p>
    <w:p w14:paraId="6AF71BA0" w14:textId="3B6DEC5C" w:rsidR="00DA1F17" w:rsidRPr="007C3EB0" w:rsidRDefault="00716CD3" w:rsidP="007C3EB0">
      <w:pPr>
        <w:pStyle w:val="ZARTzmartartykuempunktem"/>
        <w:spacing w:before="120"/>
        <w:ind w:left="0"/>
        <w:rPr>
          <w:rFonts w:ascii="Times New Roman" w:hAnsi="Times New Roman" w:cs="Times New Roman"/>
          <w:szCs w:val="24"/>
        </w:rPr>
      </w:pPr>
      <w:r w:rsidRPr="007C3EB0">
        <w:rPr>
          <w:rFonts w:ascii="Times New Roman" w:hAnsi="Times New Roman" w:cs="Times New Roman"/>
          <w:szCs w:val="24"/>
        </w:rPr>
        <w:t xml:space="preserve">Projekt </w:t>
      </w:r>
      <w:r w:rsidRPr="007C3EB0">
        <w:rPr>
          <w:rFonts w:ascii="Times New Roman" w:hAnsi="Times New Roman" w:cs="Times New Roman"/>
          <w:szCs w:val="24"/>
          <w:lang w:eastAsia="ar-SA"/>
        </w:rPr>
        <w:t>nie</w:t>
      </w:r>
      <w:r w:rsidRPr="007C3EB0">
        <w:rPr>
          <w:rFonts w:ascii="Times New Roman" w:hAnsi="Times New Roman" w:cs="Times New Roman"/>
          <w:szCs w:val="24"/>
        </w:rPr>
        <w:t xml:space="preserve"> podlega dokonaniu oceny OSR pr</w:t>
      </w:r>
      <w:r w:rsidR="00993CF9">
        <w:rPr>
          <w:rFonts w:ascii="Times New Roman" w:hAnsi="Times New Roman" w:cs="Times New Roman"/>
          <w:szCs w:val="24"/>
        </w:rPr>
        <w:t>zez koordynatora OSR w trybie § </w:t>
      </w:r>
      <w:r w:rsidRPr="007C3EB0">
        <w:rPr>
          <w:rFonts w:ascii="Times New Roman" w:hAnsi="Times New Roman" w:cs="Times New Roman"/>
          <w:szCs w:val="24"/>
        </w:rPr>
        <w:t>32 uchwały nr 190 Rady Ministrów z dnia 29 października 2013 r. – Regulamin pracy Rady Ministrów.</w:t>
      </w:r>
    </w:p>
    <w:sectPr w:rsidR="00DA1F17" w:rsidRPr="007C3EB0" w:rsidSect="009059C3">
      <w:footerReference w:type="default" r:id="rId8"/>
      <w:footerReference w:type="first" r:id="rId9"/>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AA29E" w14:textId="77777777" w:rsidR="00A27BC5" w:rsidRDefault="00A27BC5" w:rsidP="007E016D">
      <w:pPr>
        <w:spacing w:after="0" w:line="240" w:lineRule="auto"/>
      </w:pPr>
      <w:r>
        <w:separator/>
      </w:r>
    </w:p>
  </w:endnote>
  <w:endnote w:type="continuationSeparator" w:id="0">
    <w:p w14:paraId="6E11E628" w14:textId="77777777" w:rsidR="00A27BC5" w:rsidRDefault="00A27BC5" w:rsidP="007E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D9D38" w14:textId="317750EB" w:rsidR="000C4214" w:rsidRPr="004B159E" w:rsidRDefault="000C4214" w:rsidP="004B159E">
    <w:pPr>
      <w:pStyle w:val="Stopka"/>
      <w:tabs>
        <w:tab w:val="left" w:pos="4020"/>
        <w:tab w:val="center" w:pos="4251"/>
      </w:tabs>
      <w:jc w:val="center"/>
      <w:rPr>
        <w:rFonts w:ascii="Times New Roman" w:hAnsi="Times New Roman"/>
        <w:sz w:val="24"/>
        <w:szCs w:val="24"/>
      </w:rPr>
    </w:pPr>
    <w:r w:rsidRPr="004B159E">
      <w:rPr>
        <w:rFonts w:ascii="Times New Roman" w:hAnsi="Times New Roman"/>
        <w:sz w:val="24"/>
        <w:szCs w:val="24"/>
      </w:rPr>
      <w:fldChar w:fldCharType="begin"/>
    </w:r>
    <w:r w:rsidRPr="004B159E">
      <w:rPr>
        <w:rFonts w:ascii="Times New Roman" w:hAnsi="Times New Roman"/>
        <w:sz w:val="24"/>
        <w:szCs w:val="24"/>
      </w:rPr>
      <w:instrText>PAGE   \* MERGEFORMAT</w:instrText>
    </w:r>
    <w:r w:rsidRPr="004B159E">
      <w:rPr>
        <w:rFonts w:ascii="Times New Roman" w:hAnsi="Times New Roman"/>
        <w:sz w:val="24"/>
        <w:szCs w:val="24"/>
      </w:rPr>
      <w:fldChar w:fldCharType="separate"/>
    </w:r>
    <w:r w:rsidR="005B41C2">
      <w:rPr>
        <w:rFonts w:ascii="Times New Roman" w:hAnsi="Times New Roman"/>
        <w:noProof/>
        <w:sz w:val="24"/>
        <w:szCs w:val="24"/>
      </w:rPr>
      <w:t>2</w:t>
    </w:r>
    <w:r w:rsidRPr="004B159E">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30BF" w14:textId="630C1479" w:rsidR="007C3EB0" w:rsidRDefault="007C3EB0">
    <w:pPr>
      <w:pStyle w:val="Stopka"/>
      <w:jc w:val="center"/>
    </w:pPr>
  </w:p>
  <w:p w14:paraId="21D39057" w14:textId="77777777" w:rsidR="007C3EB0" w:rsidRDefault="007C3E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378EB" w14:textId="77777777" w:rsidR="00A27BC5" w:rsidRDefault="00A27BC5" w:rsidP="007E016D">
      <w:pPr>
        <w:spacing w:after="0" w:line="240" w:lineRule="auto"/>
      </w:pPr>
      <w:r>
        <w:separator/>
      </w:r>
    </w:p>
  </w:footnote>
  <w:footnote w:type="continuationSeparator" w:id="0">
    <w:p w14:paraId="471E8C5E" w14:textId="77777777" w:rsidR="00A27BC5" w:rsidRDefault="00A27BC5" w:rsidP="007E0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8"/>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0D10C86"/>
    <w:multiLevelType w:val="hybridMultilevel"/>
    <w:tmpl w:val="93222D8E"/>
    <w:lvl w:ilvl="0" w:tplc="04150011">
      <w:start w:val="1"/>
      <w:numFmt w:val="decimal"/>
      <w:lvlText w:val="%1)"/>
      <w:lvlJc w:val="left"/>
      <w:pPr>
        <w:ind w:left="862" w:hanging="360"/>
      </w:pPr>
    </w:lvl>
    <w:lvl w:ilvl="1" w:tplc="1AB8564A">
      <w:start w:val="1"/>
      <w:numFmt w:val="lowerLetter"/>
      <w:lvlText w:val="%2)"/>
      <w:lvlJc w:val="left"/>
      <w:pPr>
        <w:ind w:left="1582"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3FD359F"/>
    <w:multiLevelType w:val="hybridMultilevel"/>
    <w:tmpl w:val="114C0D56"/>
    <w:lvl w:ilvl="0" w:tplc="0A7C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213181"/>
    <w:multiLevelType w:val="hybridMultilevel"/>
    <w:tmpl w:val="C9B83B6E"/>
    <w:lvl w:ilvl="0" w:tplc="0A7C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E498F"/>
    <w:multiLevelType w:val="hybridMultilevel"/>
    <w:tmpl w:val="6FB4E326"/>
    <w:lvl w:ilvl="0" w:tplc="04150011">
      <w:start w:val="1"/>
      <w:numFmt w:val="decimal"/>
      <w:lvlText w:val="%1)"/>
      <w:lvlJc w:val="left"/>
      <w:pPr>
        <w:ind w:left="3051" w:hanging="360"/>
      </w:pPr>
    </w:lvl>
    <w:lvl w:ilvl="1" w:tplc="04150019" w:tentative="1">
      <w:start w:val="1"/>
      <w:numFmt w:val="lowerLetter"/>
      <w:lvlText w:val="%2."/>
      <w:lvlJc w:val="left"/>
      <w:pPr>
        <w:ind w:left="3771" w:hanging="360"/>
      </w:pPr>
    </w:lvl>
    <w:lvl w:ilvl="2" w:tplc="0415001B" w:tentative="1">
      <w:start w:val="1"/>
      <w:numFmt w:val="lowerRoman"/>
      <w:lvlText w:val="%3."/>
      <w:lvlJc w:val="right"/>
      <w:pPr>
        <w:ind w:left="4491" w:hanging="180"/>
      </w:pPr>
    </w:lvl>
    <w:lvl w:ilvl="3" w:tplc="0415000F" w:tentative="1">
      <w:start w:val="1"/>
      <w:numFmt w:val="decimal"/>
      <w:lvlText w:val="%4."/>
      <w:lvlJc w:val="left"/>
      <w:pPr>
        <w:ind w:left="5211" w:hanging="360"/>
      </w:pPr>
    </w:lvl>
    <w:lvl w:ilvl="4" w:tplc="04150019" w:tentative="1">
      <w:start w:val="1"/>
      <w:numFmt w:val="lowerLetter"/>
      <w:lvlText w:val="%5."/>
      <w:lvlJc w:val="left"/>
      <w:pPr>
        <w:ind w:left="5931" w:hanging="360"/>
      </w:pPr>
    </w:lvl>
    <w:lvl w:ilvl="5" w:tplc="0415001B" w:tentative="1">
      <w:start w:val="1"/>
      <w:numFmt w:val="lowerRoman"/>
      <w:lvlText w:val="%6."/>
      <w:lvlJc w:val="right"/>
      <w:pPr>
        <w:ind w:left="6651" w:hanging="180"/>
      </w:pPr>
    </w:lvl>
    <w:lvl w:ilvl="6" w:tplc="0415000F" w:tentative="1">
      <w:start w:val="1"/>
      <w:numFmt w:val="decimal"/>
      <w:lvlText w:val="%7."/>
      <w:lvlJc w:val="left"/>
      <w:pPr>
        <w:ind w:left="7371" w:hanging="360"/>
      </w:pPr>
    </w:lvl>
    <w:lvl w:ilvl="7" w:tplc="04150019" w:tentative="1">
      <w:start w:val="1"/>
      <w:numFmt w:val="lowerLetter"/>
      <w:lvlText w:val="%8."/>
      <w:lvlJc w:val="left"/>
      <w:pPr>
        <w:ind w:left="8091" w:hanging="360"/>
      </w:pPr>
    </w:lvl>
    <w:lvl w:ilvl="8" w:tplc="0415001B" w:tentative="1">
      <w:start w:val="1"/>
      <w:numFmt w:val="lowerRoman"/>
      <w:lvlText w:val="%9."/>
      <w:lvlJc w:val="right"/>
      <w:pPr>
        <w:ind w:left="8811" w:hanging="180"/>
      </w:pPr>
    </w:lvl>
  </w:abstractNum>
  <w:abstractNum w:abstractNumId="5" w15:restartNumberingAfterBreak="0">
    <w:nsid w:val="09E4330F"/>
    <w:multiLevelType w:val="hybridMultilevel"/>
    <w:tmpl w:val="142A04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AAB6360"/>
    <w:multiLevelType w:val="hybridMultilevel"/>
    <w:tmpl w:val="5948A9B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14D0139D"/>
    <w:multiLevelType w:val="hybridMultilevel"/>
    <w:tmpl w:val="226017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1609B5"/>
    <w:multiLevelType w:val="hybridMultilevel"/>
    <w:tmpl w:val="93222D8E"/>
    <w:lvl w:ilvl="0" w:tplc="04150011">
      <w:start w:val="1"/>
      <w:numFmt w:val="decimal"/>
      <w:lvlText w:val="%1)"/>
      <w:lvlJc w:val="left"/>
      <w:pPr>
        <w:ind w:left="862" w:hanging="360"/>
      </w:pPr>
    </w:lvl>
    <w:lvl w:ilvl="1" w:tplc="1AB8564A">
      <w:start w:val="1"/>
      <w:numFmt w:val="lowerLetter"/>
      <w:lvlText w:val="%2)"/>
      <w:lvlJc w:val="left"/>
      <w:pPr>
        <w:ind w:left="1582"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172B096B"/>
    <w:multiLevelType w:val="hybridMultilevel"/>
    <w:tmpl w:val="FB50F6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7E63C3"/>
    <w:multiLevelType w:val="hybridMultilevel"/>
    <w:tmpl w:val="123CF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311C17"/>
    <w:multiLevelType w:val="hybridMultilevel"/>
    <w:tmpl w:val="6FB4E326"/>
    <w:lvl w:ilvl="0" w:tplc="04150011">
      <w:start w:val="1"/>
      <w:numFmt w:val="decimal"/>
      <w:lvlText w:val="%1)"/>
      <w:lvlJc w:val="left"/>
      <w:pPr>
        <w:ind w:left="3051" w:hanging="360"/>
      </w:pPr>
    </w:lvl>
    <w:lvl w:ilvl="1" w:tplc="04150019" w:tentative="1">
      <w:start w:val="1"/>
      <w:numFmt w:val="lowerLetter"/>
      <w:lvlText w:val="%2."/>
      <w:lvlJc w:val="left"/>
      <w:pPr>
        <w:ind w:left="3771" w:hanging="360"/>
      </w:pPr>
    </w:lvl>
    <w:lvl w:ilvl="2" w:tplc="0415001B" w:tentative="1">
      <w:start w:val="1"/>
      <w:numFmt w:val="lowerRoman"/>
      <w:lvlText w:val="%3."/>
      <w:lvlJc w:val="right"/>
      <w:pPr>
        <w:ind w:left="4491" w:hanging="180"/>
      </w:pPr>
    </w:lvl>
    <w:lvl w:ilvl="3" w:tplc="0415000F" w:tentative="1">
      <w:start w:val="1"/>
      <w:numFmt w:val="decimal"/>
      <w:lvlText w:val="%4."/>
      <w:lvlJc w:val="left"/>
      <w:pPr>
        <w:ind w:left="5211" w:hanging="360"/>
      </w:pPr>
    </w:lvl>
    <w:lvl w:ilvl="4" w:tplc="04150019" w:tentative="1">
      <w:start w:val="1"/>
      <w:numFmt w:val="lowerLetter"/>
      <w:lvlText w:val="%5."/>
      <w:lvlJc w:val="left"/>
      <w:pPr>
        <w:ind w:left="5931" w:hanging="360"/>
      </w:pPr>
    </w:lvl>
    <w:lvl w:ilvl="5" w:tplc="0415001B" w:tentative="1">
      <w:start w:val="1"/>
      <w:numFmt w:val="lowerRoman"/>
      <w:lvlText w:val="%6."/>
      <w:lvlJc w:val="right"/>
      <w:pPr>
        <w:ind w:left="6651" w:hanging="180"/>
      </w:pPr>
    </w:lvl>
    <w:lvl w:ilvl="6" w:tplc="0415000F" w:tentative="1">
      <w:start w:val="1"/>
      <w:numFmt w:val="decimal"/>
      <w:lvlText w:val="%7."/>
      <w:lvlJc w:val="left"/>
      <w:pPr>
        <w:ind w:left="7371" w:hanging="360"/>
      </w:pPr>
    </w:lvl>
    <w:lvl w:ilvl="7" w:tplc="04150019" w:tentative="1">
      <w:start w:val="1"/>
      <w:numFmt w:val="lowerLetter"/>
      <w:lvlText w:val="%8."/>
      <w:lvlJc w:val="left"/>
      <w:pPr>
        <w:ind w:left="8091" w:hanging="360"/>
      </w:pPr>
    </w:lvl>
    <w:lvl w:ilvl="8" w:tplc="0415001B" w:tentative="1">
      <w:start w:val="1"/>
      <w:numFmt w:val="lowerRoman"/>
      <w:lvlText w:val="%9."/>
      <w:lvlJc w:val="right"/>
      <w:pPr>
        <w:ind w:left="8811" w:hanging="180"/>
      </w:pPr>
    </w:lvl>
  </w:abstractNum>
  <w:abstractNum w:abstractNumId="12" w15:restartNumberingAfterBreak="0">
    <w:nsid w:val="21044439"/>
    <w:multiLevelType w:val="hybridMultilevel"/>
    <w:tmpl w:val="93222D8E"/>
    <w:lvl w:ilvl="0" w:tplc="04150011">
      <w:start w:val="1"/>
      <w:numFmt w:val="decimal"/>
      <w:lvlText w:val="%1)"/>
      <w:lvlJc w:val="left"/>
      <w:pPr>
        <w:ind w:left="862" w:hanging="360"/>
      </w:pPr>
    </w:lvl>
    <w:lvl w:ilvl="1" w:tplc="1AB8564A">
      <w:start w:val="1"/>
      <w:numFmt w:val="lowerLetter"/>
      <w:lvlText w:val="%2)"/>
      <w:lvlJc w:val="left"/>
      <w:pPr>
        <w:ind w:left="1582"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22CF2787"/>
    <w:multiLevelType w:val="hybridMultilevel"/>
    <w:tmpl w:val="5E08CB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38E28DC"/>
    <w:multiLevelType w:val="hybridMultilevel"/>
    <w:tmpl w:val="93222D8E"/>
    <w:lvl w:ilvl="0" w:tplc="04150011">
      <w:start w:val="1"/>
      <w:numFmt w:val="decimal"/>
      <w:lvlText w:val="%1)"/>
      <w:lvlJc w:val="left"/>
      <w:pPr>
        <w:ind w:left="862" w:hanging="360"/>
      </w:pPr>
    </w:lvl>
    <w:lvl w:ilvl="1" w:tplc="1AB8564A">
      <w:start w:val="1"/>
      <w:numFmt w:val="lowerLetter"/>
      <w:lvlText w:val="%2)"/>
      <w:lvlJc w:val="left"/>
      <w:pPr>
        <w:ind w:left="1582"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28307F97"/>
    <w:multiLevelType w:val="hybridMultilevel"/>
    <w:tmpl w:val="22E04A9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2D3202C0"/>
    <w:multiLevelType w:val="hybridMultilevel"/>
    <w:tmpl w:val="93222D8E"/>
    <w:lvl w:ilvl="0" w:tplc="04150011">
      <w:start w:val="1"/>
      <w:numFmt w:val="decimal"/>
      <w:lvlText w:val="%1)"/>
      <w:lvlJc w:val="left"/>
      <w:pPr>
        <w:ind w:left="862" w:hanging="360"/>
      </w:pPr>
    </w:lvl>
    <w:lvl w:ilvl="1" w:tplc="1AB8564A">
      <w:start w:val="1"/>
      <w:numFmt w:val="lowerLetter"/>
      <w:lvlText w:val="%2)"/>
      <w:lvlJc w:val="left"/>
      <w:pPr>
        <w:ind w:left="1582"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E98278A"/>
    <w:multiLevelType w:val="hybridMultilevel"/>
    <w:tmpl w:val="347254C6"/>
    <w:lvl w:ilvl="0" w:tplc="11F2F15E">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2FDE1C1F"/>
    <w:multiLevelType w:val="hybridMultilevel"/>
    <w:tmpl w:val="14BA9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236E58"/>
    <w:multiLevelType w:val="hybridMultilevel"/>
    <w:tmpl w:val="E2EE6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752D1F"/>
    <w:multiLevelType w:val="hybridMultilevel"/>
    <w:tmpl w:val="89423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111D27"/>
    <w:multiLevelType w:val="hybridMultilevel"/>
    <w:tmpl w:val="07583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7AB4C5E"/>
    <w:multiLevelType w:val="hybridMultilevel"/>
    <w:tmpl w:val="120E0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7FD276A"/>
    <w:multiLevelType w:val="hybridMultilevel"/>
    <w:tmpl w:val="AD588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2F5B38"/>
    <w:multiLevelType w:val="hybridMultilevel"/>
    <w:tmpl w:val="9DCC3A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A4709B"/>
    <w:multiLevelType w:val="hybridMultilevel"/>
    <w:tmpl w:val="626AD652"/>
    <w:lvl w:ilvl="0" w:tplc="11F2F15E">
      <w:numFmt w:val="bullet"/>
      <w:lvlText w:val=""/>
      <w:lvlJc w:val="left"/>
      <w:pPr>
        <w:ind w:left="1429" w:hanging="360"/>
      </w:pPr>
      <w:rPr>
        <w:rFonts w:ascii="Symbol" w:eastAsia="Calibri" w:hAnsi="Symbol"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3F962773"/>
    <w:multiLevelType w:val="singleLevel"/>
    <w:tmpl w:val="0415000F"/>
    <w:lvl w:ilvl="0">
      <w:start w:val="1"/>
      <w:numFmt w:val="decimal"/>
      <w:lvlText w:val="%1."/>
      <w:lvlJc w:val="left"/>
      <w:pPr>
        <w:ind w:left="720" w:hanging="360"/>
      </w:pPr>
      <w:rPr>
        <w:sz w:val="24"/>
        <w:szCs w:val="24"/>
      </w:rPr>
    </w:lvl>
  </w:abstractNum>
  <w:abstractNum w:abstractNumId="27" w15:restartNumberingAfterBreak="0">
    <w:nsid w:val="412F6210"/>
    <w:multiLevelType w:val="hybridMultilevel"/>
    <w:tmpl w:val="B8C03FD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420C15DA"/>
    <w:multiLevelType w:val="hybridMultilevel"/>
    <w:tmpl w:val="F230C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CD53E9C"/>
    <w:multiLevelType w:val="hybridMultilevel"/>
    <w:tmpl w:val="4484DDB0"/>
    <w:lvl w:ilvl="0" w:tplc="11F2F15E">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E10666"/>
    <w:multiLevelType w:val="hybridMultilevel"/>
    <w:tmpl w:val="5234E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CA607D"/>
    <w:multiLevelType w:val="hybridMultilevel"/>
    <w:tmpl w:val="93222D8E"/>
    <w:lvl w:ilvl="0" w:tplc="04150011">
      <w:start w:val="1"/>
      <w:numFmt w:val="decimal"/>
      <w:lvlText w:val="%1)"/>
      <w:lvlJc w:val="left"/>
      <w:pPr>
        <w:ind w:left="862" w:hanging="360"/>
      </w:pPr>
    </w:lvl>
    <w:lvl w:ilvl="1" w:tplc="1AB8564A">
      <w:start w:val="1"/>
      <w:numFmt w:val="lowerLetter"/>
      <w:lvlText w:val="%2)"/>
      <w:lvlJc w:val="left"/>
      <w:pPr>
        <w:ind w:left="1582"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15:restartNumberingAfterBreak="0">
    <w:nsid w:val="51CD777C"/>
    <w:multiLevelType w:val="hybridMultilevel"/>
    <w:tmpl w:val="F1F4C99A"/>
    <w:lvl w:ilvl="0" w:tplc="0A7C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3EE071C"/>
    <w:multiLevelType w:val="hybridMultilevel"/>
    <w:tmpl w:val="2286C04C"/>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93606CA0">
      <w:start w:val="1"/>
      <w:numFmt w:val="decimal"/>
      <w:lvlText w:val="%3)"/>
      <w:lvlJc w:val="left"/>
      <w:pPr>
        <w:ind w:left="3048" w:hanging="708"/>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7453A3A"/>
    <w:multiLevelType w:val="hybridMultilevel"/>
    <w:tmpl w:val="20C0D9D4"/>
    <w:lvl w:ilvl="0" w:tplc="11F2F15E">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74F3E43"/>
    <w:multiLevelType w:val="hybridMultilevel"/>
    <w:tmpl w:val="93222D8E"/>
    <w:lvl w:ilvl="0" w:tplc="04150011">
      <w:start w:val="1"/>
      <w:numFmt w:val="decimal"/>
      <w:lvlText w:val="%1)"/>
      <w:lvlJc w:val="left"/>
      <w:pPr>
        <w:ind w:left="862" w:hanging="360"/>
      </w:pPr>
    </w:lvl>
    <w:lvl w:ilvl="1" w:tplc="1AB8564A">
      <w:start w:val="1"/>
      <w:numFmt w:val="lowerLetter"/>
      <w:lvlText w:val="%2)"/>
      <w:lvlJc w:val="left"/>
      <w:pPr>
        <w:ind w:left="1582"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59E743AB"/>
    <w:multiLevelType w:val="hybridMultilevel"/>
    <w:tmpl w:val="63C603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430EC0"/>
    <w:multiLevelType w:val="hybridMultilevel"/>
    <w:tmpl w:val="5EDC7AF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1136D10"/>
    <w:multiLevelType w:val="hybridMultilevel"/>
    <w:tmpl w:val="78B2CC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524550F"/>
    <w:multiLevelType w:val="hybridMultilevel"/>
    <w:tmpl w:val="8E0CD7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9A13F4"/>
    <w:multiLevelType w:val="hybridMultilevel"/>
    <w:tmpl w:val="3668C4DC"/>
    <w:lvl w:ilvl="0" w:tplc="11F2F15E">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1" w15:restartNumberingAfterBreak="0">
    <w:nsid w:val="672E1879"/>
    <w:multiLevelType w:val="hybridMultilevel"/>
    <w:tmpl w:val="FF700DDC"/>
    <w:lvl w:ilvl="0" w:tplc="11F2F15E">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79920DF"/>
    <w:multiLevelType w:val="hybridMultilevel"/>
    <w:tmpl w:val="6D7EDFB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3" w15:restartNumberingAfterBreak="0">
    <w:nsid w:val="681C4C94"/>
    <w:multiLevelType w:val="hybridMultilevel"/>
    <w:tmpl w:val="93222D8E"/>
    <w:lvl w:ilvl="0" w:tplc="04150011">
      <w:start w:val="1"/>
      <w:numFmt w:val="decimal"/>
      <w:lvlText w:val="%1)"/>
      <w:lvlJc w:val="left"/>
      <w:pPr>
        <w:ind w:left="862" w:hanging="360"/>
      </w:pPr>
    </w:lvl>
    <w:lvl w:ilvl="1" w:tplc="1AB8564A">
      <w:start w:val="1"/>
      <w:numFmt w:val="lowerLetter"/>
      <w:lvlText w:val="%2)"/>
      <w:lvlJc w:val="left"/>
      <w:pPr>
        <w:ind w:left="1582"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4" w15:restartNumberingAfterBreak="0">
    <w:nsid w:val="69552A5B"/>
    <w:multiLevelType w:val="hybridMultilevel"/>
    <w:tmpl w:val="237EFA22"/>
    <w:lvl w:ilvl="0" w:tplc="73EEF61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9A1940"/>
    <w:multiLevelType w:val="hybridMultilevel"/>
    <w:tmpl w:val="28A8FD20"/>
    <w:lvl w:ilvl="0" w:tplc="0A7C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ECD77CB"/>
    <w:multiLevelType w:val="hybridMultilevel"/>
    <w:tmpl w:val="2E8653C0"/>
    <w:lvl w:ilvl="0" w:tplc="33B65988">
      <w:start w:val="1"/>
      <w:numFmt w:val="decimal"/>
      <w:lvlText w:val="%1)"/>
      <w:lvlJc w:val="left"/>
      <w:pPr>
        <w:ind w:left="706" w:hanging="564"/>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70357FA0"/>
    <w:multiLevelType w:val="hybridMultilevel"/>
    <w:tmpl w:val="DC18385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BF70D61"/>
    <w:multiLevelType w:val="hybridMultilevel"/>
    <w:tmpl w:val="93222D8E"/>
    <w:lvl w:ilvl="0" w:tplc="04150011">
      <w:start w:val="1"/>
      <w:numFmt w:val="decimal"/>
      <w:lvlText w:val="%1)"/>
      <w:lvlJc w:val="left"/>
      <w:pPr>
        <w:ind w:left="862" w:hanging="360"/>
      </w:pPr>
    </w:lvl>
    <w:lvl w:ilvl="1" w:tplc="1AB8564A">
      <w:start w:val="1"/>
      <w:numFmt w:val="lowerLetter"/>
      <w:lvlText w:val="%2)"/>
      <w:lvlJc w:val="left"/>
      <w:pPr>
        <w:ind w:left="1582"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9" w15:restartNumberingAfterBreak="0">
    <w:nsid w:val="7CEC4D2E"/>
    <w:multiLevelType w:val="hybridMultilevel"/>
    <w:tmpl w:val="6B9E2DBA"/>
    <w:lvl w:ilvl="0" w:tplc="11F2F15E">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18"/>
  </w:num>
  <w:num w:numId="4">
    <w:abstractNumId w:val="49"/>
  </w:num>
  <w:num w:numId="5">
    <w:abstractNumId w:val="41"/>
  </w:num>
  <w:num w:numId="6">
    <w:abstractNumId w:val="17"/>
  </w:num>
  <w:num w:numId="7">
    <w:abstractNumId w:val="25"/>
  </w:num>
  <w:num w:numId="8">
    <w:abstractNumId w:val="40"/>
  </w:num>
  <w:num w:numId="9">
    <w:abstractNumId w:val="34"/>
  </w:num>
  <w:num w:numId="10">
    <w:abstractNumId w:val="29"/>
  </w:num>
  <w:num w:numId="11">
    <w:abstractNumId w:val="6"/>
  </w:num>
  <w:num w:numId="12">
    <w:abstractNumId w:val="28"/>
  </w:num>
  <w:num w:numId="13">
    <w:abstractNumId w:val="2"/>
  </w:num>
  <w:num w:numId="14">
    <w:abstractNumId w:val="45"/>
  </w:num>
  <w:num w:numId="15">
    <w:abstractNumId w:val="32"/>
  </w:num>
  <w:num w:numId="16">
    <w:abstractNumId w:val="42"/>
  </w:num>
  <w:num w:numId="17">
    <w:abstractNumId w:val="38"/>
  </w:num>
  <w:num w:numId="18">
    <w:abstractNumId w:val="13"/>
  </w:num>
  <w:num w:numId="19">
    <w:abstractNumId w:val="3"/>
  </w:num>
  <w:num w:numId="20">
    <w:abstractNumId w:val="47"/>
  </w:num>
  <w:num w:numId="21">
    <w:abstractNumId w:val="30"/>
  </w:num>
  <w:num w:numId="22">
    <w:abstractNumId w:val="15"/>
  </w:num>
  <w:num w:numId="23">
    <w:abstractNumId w:val="39"/>
  </w:num>
  <w:num w:numId="24">
    <w:abstractNumId w:val="19"/>
  </w:num>
  <w:num w:numId="25">
    <w:abstractNumId w:val="10"/>
  </w:num>
  <w:num w:numId="26">
    <w:abstractNumId w:val="9"/>
  </w:num>
  <w:num w:numId="27">
    <w:abstractNumId w:val="36"/>
  </w:num>
  <w:num w:numId="28">
    <w:abstractNumId w:val="24"/>
  </w:num>
  <w:num w:numId="29">
    <w:abstractNumId w:val="21"/>
  </w:num>
  <w:num w:numId="30">
    <w:abstractNumId w:val="22"/>
  </w:num>
  <w:num w:numId="31">
    <w:abstractNumId w:val="7"/>
  </w:num>
  <w:num w:numId="32">
    <w:abstractNumId w:val="22"/>
  </w:num>
  <w:num w:numId="33">
    <w:abstractNumId w:val="23"/>
  </w:num>
  <w:num w:numId="34">
    <w:abstractNumId w:val="20"/>
  </w:num>
  <w:num w:numId="35">
    <w:abstractNumId w:val="37"/>
  </w:num>
  <w:num w:numId="36">
    <w:abstractNumId w:val="43"/>
  </w:num>
  <w:num w:numId="37">
    <w:abstractNumId w:val="46"/>
  </w:num>
  <w:num w:numId="38">
    <w:abstractNumId w:val="33"/>
  </w:num>
  <w:num w:numId="39">
    <w:abstractNumId w:val="27"/>
  </w:num>
  <w:num w:numId="40">
    <w:abstractNumId w:val="44"/>
  </w:num>
  <w:num w:numId="41">
    <w:abstractNumId w:val="31"/>
  </w:num>
  <w:num w:numId="42">
    <w:abstractNumId w:val="5"/>
  </w:num>
  <w:num w:numId="43">
    <w:abstractNumId w:val="4"/>
  </w:num>
  <w:num w:numId="44">
    <w:abstractNumId w:val="11"/>
  </w:num>
  <w:num w:numId="45">
    <w:abstractNumId w:val="1"/>
  </w:num>
  <w:num w:numId="46">
    <w:abstractNumId w:val="8"/>
  </w:num>
  <w:num w:numId="47">
    <w:abstractNumId w:val="48"/>
  </w:num>
  <w:num w:numId="48">
    <w:abstractNumId w:val="35"/>
  </w:num>
  <w:num w:numId="49">
    <w:abstractNumId w:val="14"/>
  </w:num>
  <w:num w:numId="50">
    <w:abstractNumId w:val="12"/>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E0"/>
    <w:rsid w:val="000017AC"/>
    <w:rsid w:val="000025D7"/>
    <w:rsid w:val="00002CD6"/>
    <w:rsid w:val="00002CF9"/>
    <w:rsid w:val="00003414"/>
    <w:rsid w:val="00003BF8"/>
    <w:rsid w:val="00003E9C"/>
    <w:rsid w:val="00004049"/>
    <w:rsid w:val="00004A25"/>
    <w:rsid w:val="0000599C"/>
    <w:rsid w:val="00005CBD"/>
    <w:rsid w:val="00006C7C"/>
    <w:rsid w:val="00007AE0"/>
    <w:rsid w:val="00010932"/>
    <w:rsid w:val="00011409"/>
    <w:rsid w:val="000143DD"/>
    <w:rsid w:val="00015C55"/>
    <w:rsid w:val="00015CE7"/>
    <w:rsid w:val="0001778B"/>
    <w:rsid w:val="00017E2C"/>
    <w:rsid w:val="000201D4"/>
    <w:rsid w:val="00020BE0"/>
    <w:rsid w:val="00020D42"/>
    <w:rsid w:val="00020D71"/>
    <w:rsid w:val="00020DC2"/>
    <w:rsid w:val="00021C45"/>
    <w:rsid w:val="0002231B"/>
    <w:rsid w:val="00022643"/>
    <w:rsid w:val="00024B71"/>
    <w:rsid w:val="00024DFF"/>
    <w:rsid w:val="000274CC"/>
    <w:rsid w:val="0003097A"/>
    <w:rsid w:val="000309E2"/>
    <w:rsid w:val="000313EF"/>
    <w:rsid w:val="00031511"/>
    <w:rsid w:val="00032324"/>
    <w:rsid w:val="00032ACB"/>
    <w:rsid w:val="00032C9A"/>
    <w:rsid w:val="000335F6"/>
    <w:rsid w:val="00033781"/>
    <w:rsid w:val="00033B43"/>
    <w:rsid w:val="00034036"/>
    <w:rsid w:val="00035110"/>
    <w:rsid w:val="00036F94"/>
    <w:rsid w:val="00037486"/>
    <w:rsid w:val="00037870"/>
    <w:rsid w:val="0004004F"/>
    <w:rsid w:val="0004007E"/>
    <w:rsid w:val="000400B1"/>
    <w:rsid w:val="00040630"/>
    <w:rsid w:val="00040C5E"/>
    <w:rsid w:val="00040DA0"/>
    <w:rsid w:val="00041DBB"/>
    <w:rsid w:val="00042D8A"/>
    <w:rsid w:val="00043402"/>
    <w:rsid w:val="000434CE"/>
    <w:rsid w:val="000440EE"/>
    <w:rsid w:val="00044EBA"/>
    <w:rsid w:val="00045134"/>
    <w:rsid w:val="00045324"/>
    <w:rsid w:val="00045637"/>
    <w:rsid w:val="00045951"/>
    <w:rsid w:val="00045EDA"/>
    <w:rsid w:val="00047D02"/>
    <w:rsid w:val="00047D69"/>
    <w:rsid w:val="00050358"/>
    <w:rsid w:val="00051A01"/>
    <w:rsid w:val="00052458"/>
    <w:rsid w:val="00053EFE"/>
    <w:rsid w:val="00054398"/>
    <w:rsid w:val="00054D97"/>
    <w:rsid w:val="00054DDA"/>
    <w:rsid w:val="00055131"/>
    <w:rsid w:val="00055341"/>
    <w:rsid w:val="00055B93"/>
    <w:rsid w:val="000561EA"/>
    <w:rsid w:val="00056EA0"/>
    <w:rsid w:val="0006069F"/>
    <w:rsid w:val="00060A9B"/>
    <w:rsid w:val="00061664"/>
    <w:rsid w:val="00061CF0"/>
    <w:rsid w:val="00062F7D"/>
    <w:rsid w:val="00064184"/>
    <w:rsid w:val="000643AB"/>
    <w:rsid w:val="0006460B"/>
    <w:rsid w:val="00071F18"/>
    <w:rsid w:val="0007248F"/>
    <w:rsid w:val="000729FC"/>
    <w:rsid w:val="000738CC"/>
    <w:rsid w:val="00074D1E"/>
    <w:rsid w:val="00075BF1"/>
    <w:rsid w:val="00076327"/>
    <w:rsid w:val="000766D7"/>
    <w:rsid w:val="00077233"/>
    <w:rsid w:val="000815AC"/>
    <w:rsid w:val="00081B15"/>
    <w:rsid w:val="00081E76"/>
    <w:rsid w:val="00083384"/>
    <w:rsid w:val="00083668"/>
    <w:rsid w:val="0008430B"/>
    <w:rsid w:val="00084AB1"/>
    <w:rsid w:val="00084AC4"/>
    <w:rsid w:val="000853A4"/>
    <w:rsid w:val="000854E0"/>
    <w:rsid w:val="000864DD"/>
    <w:rsid w:val="000864F3"/>
    <w:rsid w:val="0009004B"/>
    <w:rsid w:val="00090456"/>
    <w:rsid w:val="00090CC9"/>
    <w:rsid w:val="00090ECA"/>
    <w:rsid w:val="00090FDA"/>
    <w:rsid w:val="00091062"/>
    <w:rsid w:val="000910B1"/>
    <w:rsid w:val="00091D34"/>
    <w:rsid w:val="00091E14"/>
    <w:rsid w:val="00092C05"/>
    <w:rsid w:val="0009367C"/>
    <w:rsid w:val="00094AD6"/>
    <w:rsid w:val="00094E6C"/>
    <w:rsid w:val="0009571E"/>
    <w:rsid w:val="000958DA"/>
    <w:rsid w:val="00095959"/>
    <w:rsid w:val="00095A2F"/>
    <w:rsid w:val="00095BC6"/>
    <w:rsid w:val="000960F0"/>
    <w:rsid w:val="00097184"/>
    <w:rsid w:val="000A0268"/>
    <w:rsid w:val="000A044B"/>
    <w:rsid w:val="000A0469"/>
    <w:rsid w:val="000A100D"/>
    <w:rsid w:val="000A1093"/>
    <w:rsid w:val="000A3BF6"/>
    <w:rsid w:val="000A5CBE"/>
    <w:rsid w:val="000A690D"/>
    <w:rsid w:val="000A69B0"/>
    <w:rsid w:val="000A6B14"/>
    <w:rsid w:val="000B2FC0"/>
    <w:rsid w:val="000B3150"/>
    <w:rsid w:val="000B31D8"/>
    <w:rsid w:val="000B380B"/>
    <w:rsid w:val="000B47A7"/>
    <w:rsid w:val="000B4D25"/>
    <w:rsid w:val="000B5783"/>
    <w:rsid w:val="000B6146"/>
    <w:rsid w:val="000B6E19"/>
    <w:rsid w:val="000B6FB3"/>
    <w:rsid w:val="000B7283"/>
    <w:rsid w:val="000C0371"/>
    <w:rsid w:val="000C08CB"/>
    <w:rsid w:val="000C0D41"/>
    <w:rsid w:val="000C0D68"/>
    <w:rsid w:val="000C1C2E"/>
    <w:rsid w:val="000C1F2A"/>
    <w:rsid w:val="000C2A84"/>
    <w:rsid w:val="000C4214"/>
    <w:rsid w:val="000C427D"/>
    <w:rsid w:val="000C46C8"/>
    <w:rsid w:val="000C5379"/>
    <w:rsid w:val="000C5B16"/>
    <w:rsid w:val="000C645F"/>
    <w:rsid w:val="000C6691"/>
    <w:rsid w:val="000D0061"/>
    <w:rsid w:val="000D1201"/>
    <w:rsid w:val="000D14B3"/>
    <w:rsid w:val="000D1680"/>
    <w:rsid w:val="000D17BE"/>
    <w:rsid w:val="000D1A62"/>
    <w:rsid w:val="000D1EA1"/>
    <w:rsid w:val="000D271C"/>
    <w:rsid w:val="000D2D16"/>
    <w:rsid w:val="000D3397"/>
    <w:rsid w:val="000D4780"/>
    <w:rsid w:val="000D4DFC"/>
    <w:rsid w:val="000D6616"/>
    <w:rsid w:val="000D7201"/>
    <w:rsid w:val="000D7D18"/>
    <w:rsid w:val="000E039F"/>
    <w:rsid w:val="000E0A47"/>
    <w:rsid w:val="000E141C"/>
    <w:rsid w:val="000E1853"/>
    <w:rsid w:val="000E20BC"/>
    <w:rsid w:val="000E3102"/>
    <w:rsid w:val="000E32ED"/>
    <w:rsid w:val="000E3361"/>
    <w:rsid w:val="000E34B7"/>
    <w:rsid w:val="000E43DF"/>
    <w:rsid w:val="000E5122"/>
    <w:rsid w:val="000E5FF4"/>
    <w:rsid w:val="000E61CF"/>
    <w:rsid w:val="000E65F2"/>
    <w:rsid w:val="000E6E46"/>
    <w:rsid w:val="000E76B2"/>
    <w:rsid w:val="000E79CE"/>
    <w:rsid w:val="000F0742"/>
    <w:rsid w:val="000F0AB8"/>
    <w:rsid w:val="000F18EF"/>
    <w:rsid w:val="000F18F4"/>
    <w:rsid w:val="000F1DC9"/>
    <w:rsid w:val="000F30AC"/>
    <w:rsid w:val="000F341C"/>
    <w:rsid w:val="000F4A54"/>
    <w:rsid w:val="000F4BD4"/>
    <w:rsid w:val="000F4C6A"/>
    <w:rsid w:val="000F4EDF"/>
    <w:rsid w:val="000F5851"/>
    <w:rsid w:val="000F5F9F"/>
    <w:rsid w:val="000F6746"/>
    <w:rsid w:val="000F7994"/>
    <w:rsid w:val="000F7EB3"/>
    <w:rsid w:val="0010068C"/>
    <w:rsid w:val="0010079E"/>
    <w:rsid w:val="00101030"/>
    <w:rsid w:val="00101190"/>
    <w:rsid w:val="001011F2"/>
    <w:rsid w:val="0010295A"/>
    <w:rsid w:val="00102A10"/>
    <w:rsid w:val="00102B4C"/>
    <w:rsid w:val="00103A31"/>
    <w:rsid w:val="001044B2"/>
    <w:rsid w:val="001050B5"/>
    <w:rsid w:val="00105172"/>
    <w:rsid w:val="00105A4F"/>
    <w:rsid w:val="00105FB1"/>
    <w:rsid w:val="00106763"/>
    <w:rsid w:val="00106898"/>
    <w:rsid w:val="00106967"/>
    <w:rsid w:val="00107D34"/>
    <w:rsid w:val="001100E0"/>
    <w:rsid w:val="0011011C"/>
    <w:rsid w:val="00110D2E"/>
    <w:rsid w:val="001120BE"/>
    <w:rsid w:val="001123A9"/>
    <w:rsid w:val="001124F9"/>
    <w:rsid w:val="00112EF4"/>
    <w:rsid w:val="00114B50"/>
    <w:rsid w:val="001166FF"/>
    <w:rsid w:val="0011784D"/>
    <w:rsid w:val="00117DAE"/>
    <w:rsid w:val="00121412"/>
    <w:rsid w:val="00121821"/>
    <w:rsid w:val="00121E7B"/>
    <w:rsid w:val="0012311D"/>
    <w:rsid w:val="00126B68"/>
    <w:rsid w:val="001270A9"/>
    <w:rsid w:val="00130AE2"/>
    <w:rsid w:val="001327E5"/>
    <w:rsid w:val="001336D0"/>
    <w:rsid w:val="00133ED7"/>
    <w:rsid w:val="001341E0"/>
    <w:rsid w:val="0013450E"/>
    <w:rsid w:val="001348B5"/>
    <w:rsid w:val="00135207"/>
    <w:rsid w:val="00135A3D"/>
    <w:rsid w:val="0013638A"/>
    <w:rsid w:val="00136746"/>
    <w:rsid w:val="00137443"/>
    <w:rsid w:val="00137F4E"/>
    <w:rsid w:val="001406E1"/>
    <w:rsid w:val="001410FF"/>
    <w:rsid w:val="0014167D"/>
    <w:rsid w:val="0014217E"/>
    <w:rsid w:val="00142ADF"/>
    <w:rsid w:val="001435B7"/>
    <w:rsid w:val="00143900"/>
    <w:rsid w:val="00144054"/>
    <w:rsid w:val="001443F2"/>
    <w:rsid w:val="00146BD2"/>
    <w:rsid w:val="00146CFE"/>
    <w:rsid w:val="00146E76"/>
    <w:rsid w:val="001524FB"/>
    <w:rsid w:val="00152B03"/>
    <w:rsid w:val="00152BE8"/>
    <w:rsid w:val="001562D9"/>
    <w:rsid w:val="00156744"/>
    <w:rsid w:val="00156EA7"/>
    <w:rsid w:val="00157628"/>
    <w:rsid w:val="00160B83"/>
    <w:rsid w:val="00161341"/>
    <w:rsid w:val="00161B94"/>
    <w:rsid w:val="00161F0D"/>
    <w:rsid w:val="00162990"/>
    <w:rsid w:val="00162AA8"/>
    <w:rsid w:val="001633B1"/>
    <w:rsid w:val="00163467"/>
    <w:rsid w:val="0016349A"/>
    <w:rsid w:val="001635FF"/>
    <w:rsid w:val="00163AF0"/>
    <w:rsid w:val="001644DC"/>
    <w:rsid w:val="00164645"/>
    <w:rsid w:val="00164EC9"/>
    <w:rsid w:val="001653B9"/>
    <w:rsid w:val="00165A3D"/>
    <w:rsid w:val="00165FD1"/>
    <w:rsid w:val="00166480"/>
    <w:rsid w:val="00166E12"/>
    <w:rsid w:val="00167214"/>
    <w:rsid w:val="00167E8B"/>
    <w:rsid w:val="00167F0A"/>
    <w:rsid w:val="001720B2"/>
    <w:rsid w:val="00172D92"/>
    <w:rsid w:val="00172FA6"/>
    <w:rsid w:val="00172FEF"/>
    <w:rsid w:val="0017323D"/>
    <w:rsid w:val="0017329B"/>
    <w:rsid w:val="00174764"/>
    <w:rsid w:val="0017492E"/>
    <w:rsid w:val="00174980"/>
    <w:rsid w:val="001750B7"/>
    <w:rsid w:val="00175699"/>
    <w:rsid w:val="0017609E"/>
    <w:rsid w:val="00176925"/>
    <w:rsid w:val="00176F24"/>
    <w:rsid w:val="00177385"/>
    <w:rsid w:val="001815E9"/>
    <w:rsid w:val="00181B54"/>
    <w:rsid w:val="00181FD3"/>
    <w:rsid w:val="0018333D"/>
    <w:rsid w:val="00185CC4"/>
    <w:rsid w:val="00185CFA"/>
    <w:rsid w:val="00186738"/>
    <w:rsid w:val="00186A65"/>
    <w:rsid w:val="00187A5D"/>
    <w:rsid w:val="00190D90"/>
    <w:rsid w:val="00190E92"/>
    <w:rsid w:val="001918F8"/>
    <w:rsid w:val="00192658"/>
    <w:rsid w:val="00193F30"/>
    <w:rsid w:val="001940E0"/>
    <w:rsid w:val="001949AC"/>
    <w:rsid w:val="00195F68"/>
    <w:rsid w:val="00196773"/>
    <w:rsid w:val="001967CE"/>
    <w:rsid w:val="00196E1D"/>
    <w:rsid w:val="001974B3"/>
    <w:rsid w:val="00197C20"/>
    <w:rsid w:val="001A01FE"/>
    <w:rsid w:val="001A03F5"/>
    <w:rsid w:val="001A0B38"/>
    <w:rsid w:val="001A0ECA"/>
    <w:rsid w:val="001A19CF"/>
    <w:rsid w:val="001A2696"/>
    <w:rsid w:val="001A39E6"/>
    <w:rsid w:val="001A4C7E"/>
    <w:rsid w:val="001A5277"/>
    <w:rsid w:val="001A56F2"/>
    <w:rsid w:val="001A6AA0"/>
    <w:rsid w:val="001B0380"/>
    <w:rsid w:val="001B0CD6"/>
    <w:rsid w:val="001B30DB"/>
    <w:rsid w:val="001B5199"/>
    <w:rsid w:val="001B58E2"/>
    <w:rsid w:val="001B610F"/>
    <w:rsid w:val="001B6314"/>
    <w:rsid w:val="001B6F4E"/>
    <w:rsid w:val="001C01FC"/>
    <w:rsid w:val="001C074A"/>
    <w:rsid w:val="001C0ED0"/>
    <w:rsid w:val="001C13F1"/>
    <w:rsid w:val="001C1FED"/>
    <w:rsid w:val="001C2D4A"/>
    <w:rsid w:val="001C3D8E"/>
    <w:rsid w:val="001C4D4C"/>
    <w:rsid w:val="001C533B"/>
    <w:rsid w:val="001C5D2C"/>
    <w:rsid w:val="001C77E5"/>
    <w:rsid w:val="001C7A31"/>
    <w:rsid w:val="001C7A90"/>
    <w:rsid w:val="001D08D2"/>
    <w:rsid w:val="001D0AB8"/>
    <w:rsid w:val="001D2741"/>
    <w:rsid w:val="001D27EA"/>
    <w:rsid w:val="001D32E4"/>
    <w:rsid w:val="001D4233"/>
    <w:rsid w:val="001D52F2"/>
    <w:rsid w:val="001D5663"/>
    <w:rsid w:val="001D68BE"/>
    <w:rsid w:val="001E01AF"/>
    <w:rsid w:val="001E046B"/>
    <w:rsid w:val="001E1FA7"/>
    <w:rsid w:val="001E32FD"/>
    <w:rsid w:val="001E3AE1"/>
    <w:rsid w:val="001E45D8"/>
    <w:rsid w:val="001E53BC"/>
    <w:rsid w:val="001E567D"/>
    <w:rsid w:val="001E7883"/>
    <w:rsid w:val="001F07C0"/>
    <w:rsid w:val="001F126B"/>
    <w:rsid w:val="001F1324"/>
    <w:rsid w:val="001F330A"/>
    <w:rsid w:val="001F5E68"/>
    <w:rsid w:val="001F6806"/>
    <w:rsid w:val="001F6935"/>
    <w:rsid w:val="001F74AB"/>
    <w:rsid w:val="001F7E63"/>
    <w:rsid w:val="0020073D"/>
    <w:rsid w:val="00200F8B"/>
    <w:rsid w:val="00202E5B"/>
    <w:rsid w:val="0020310B"/>
    <w:rsid w:val="00203452"/>
    <w:rsid w:val="00203D39"/>
    <w:rsid w:val="00204948"/>
    <w:rsid w:val="002049A0"/>
    <w:rsid w:val="00205297"/>
    <w:rsid w:val="002066AE"/>
    <w:rsid w:val="0020718F"/>
    <w:rsid w:val="002075DC"/>
    <w:rsid w:val="00210CD2"/>
    <w:rsid w:val="00211BF5"/>
    <w:rsid w:val="00211C54"/>
    <w:rsid w:val="00213B66"/>
    <w:rsid w:val="00214372"/>
    <w:rsid w:val="0021545A"/>
    <w:rsid w:val="00216303"/>
    <w:rsid w:val="002163CC"/>
    <w:rsid w:val="00220099"/>
    <w:rsid w:val="002209E9"/>
    <w:rsid w:val="00220BDB"/>
    <w:rsid w:val="002213D7"/>
    <w:rsid w:val="00221882"/>
    <w:rsid w:val="00221A48"/>
    <w:rsid w:val="00222095"/>
    <w:rsid w:val="00222CCB"/>
    <w:rsid w:val="00223040"/>
    <w:rsid w:val="002232F5"/>
    <w:rsid w:val="00223617"/>
    <w:rsid w:val="00223DA2"/>
    <w:rsid w:val="00224111"/>
    <w:rsid w:val="00224C0E"/>
    <w:rsid w:val="00225577"/>
    <w:rsid w:val="00225C0A"/>
    <w:rsid w:val="00225E93"/>
    <w:rsid w:val="00225F69"/>
    <w:rsid w:val="00226DDF"/>
    <w:rsid w:val="00227465"/>
    <w:rsid w:val="00227701"/>
    <w:rsid w:val="00230203"/>
    <w:rsid w:val="0023062F"/>
    <w:rsid w:val="0023176F"/>
    <w:rsid w:val="00231EBF"/>
    <w:rsid w:val="00232551"/>
    <w:rsid w:val="00232CF7"/>
    <w:rsid w:val="0023324F"/>
    <w:rsid w:val="00233B5F"/>
    <w:rsid w:val="00235010"/>
    <w:rsid w:val="002367FD"/>
    <w:rsid w:val="0023708E"/>
    <w:rsid w:val="0023772F"/>
    <w:rsid w:val="00240B4C"/>
    <w:rsid w:val="00240CE4"/>
    <w:rsid w:val="00241760"/>
    <w:rsid w:val="002428D0"/>
    <w:rsid w:val="0024303C"/>
    <w:rsid w:val="00243301"/>
    <w:rsid w:val="002442E4"/>
    <w:rsid w:val="0024591D"/>
    <w:rsid w:val="00245BB2"/>
    <w:rsid w:val="00245C92"/>
    <w:rsid w:val="00246152"/>
    <w:rsid w:val="00246B8B"/>
    <w:rsid w:val="002502CC"/>
    <w:rsid w:val="002503DF"/>
    <w:rsid w:val="00252A47"/>
    <w:rsid w:val="00252D8B"/>
    <w:rsid w:val="00253216"/>
    <w:rsid w:val="00253632"/>
    <w:rsid w:val="00254960"/>
    <w:rsid w:val="002558B2"/>
    <w:rsid w:val="002558D1"/>
    <w:rsid w:val="00255B05"/>
    <w:rsid w:val="00257930"/>
    <w:rsid w:val="00261A05"/>
    <w:rsid w:val="00261F64"/>
    <w:rsid w:val="00263FA8"/>
    <w:rsid w:val="0026600A"/>
    <w:rsid w:val="0026614D"/>
    <w:rsid w:val="00266906"/>
    <w:rsid w:val="00266AB8"/>
    <w:rsid w:val="00267091"/>
    <w:rsid w:val="002670AA"/>
    <w:rsid w:val="002670E3"/>
    <w:rsid w:val="0026714B"/>
    <w:rsid w:val="0026738B"/>
    <w:rsid w:val="0026746D"/>
    <w:rsid w:val="00270314"/>
    <w:rsid w:val="0027062E"/>
    <w:rsid w:val="00270B86"/>
    <w:rsid w:val="00271317"/>
    <w:rsid w:val="002713CE"/>
    <w:rsid w:val="002737E4"/>
    <w:rsid w:val="00275B68"/>
    <w:rsid w:val="00275EDA"/>
    <w:rsid w:val="00276989"/>
    <w:rsid w:val="0027704E"/>
    <w:rsid w:val="002772D6"/>
    <w:rsid w:val="002778CA"/>
    <w:rsid w:val="002802E2"/>
    <w:rsid w:val="00281229"/>
    <w:rsid w:val="002817DE"/>
    <w:rsid w:val="00281DE1"/>
    <w:rsid w:val="00284317"/>
    <w:rsid w:val="00285238"/>
    <w:rsid w:val="00285CC8"/>
    <w:rsid w:val="00285F7F"/>
    <w:rsid w:val="00286BF4"/>
    <w:rsid w:val="00286E35"/>
    <w:rsid w:val="00287BC7"/>
    <w:rsid w:val="002904E7"/>
    <w:rsid w:val="002908E1"/>
    <w:rsid w:val="0029098D"/>
    <w:rsid w:val="00291314"/>
    <w:rsid w:val="002914C6"/>
    <w:rsid w:val="00292190"/>
    <w:rsid w:val="00293BAB"/>
    <w:rsid w:val="00293FB7"/>
    <w:rsid w:val="0029516C"/>
    <w:rsid w:val="0029547B"/>
    <w:rsid w:val="00296E5B"/>
    <w:rsid w:val="002976CC"/>
    <w:rsid w:val="00297710"/>
    <w:rsid w:val="00297D8F"/>
    <w:rsid w:val="002A0D7E"/>
    <w:rsid w:val="002A3350"/>
    <w:rsid w:val="002A37AF"/>
    <w:rsid w:val="002A3F85"/>
    <w:rsid w:val="002A45DD"/>
    <w:rsid w:val="002A603B"/>
    <w:rsid w:val="002A6907"/>
    <w:rsid w:val="002A7122"/>
    <w:rsid w:val="002A7FE8"/>
    <w:rsid w:val="002B07EE"/>
    <w:rsid w:val="002B082D"/>
    <w:rsid w:val="002B1B45"/>
    <w:rsid w:val="002B2E26"/>
    <w:rsid w:val="002B39BE"/>
    <w:rsid w:val="002B4071"/>
    <w:rsid w:val="002B4157"/>
    <w:rsid w:val="002B5AA8"/>
    <w:rsid w:val="002B5BE2"/>
    <w:rsid w:val="002B5E0B"/>
    <w:rsid w:val="002B5F1D"/>
    <w:rsid w:val="002B6866"/>
    <w:rsid w:val="002B6FF6"/>
    <w:rsid w:val="002B743B"/>
    <w:rsid w:val="002C182D"/>
    <w:rsid w:val="002C1CD3"/>
    <w:rsid w:val="002C1D9D"/>
    <w:rsid w:val="002C2556"/>
    <w:rsid w:val="002C2B67"/>
    <w:rsid w:val="002C3CA0"/>
    <w:rsid w:val="002C4745"/>
    <w:rsid w:val="002C5151"/>
    <w:rsid w:val="002C63DB"/>
    <w:rsid w:val="002D0BA8"/>
    <w:rsid w:val="002D2699"/>
    <w:rsid w:val="002D271F"/>
    <w:rsid w:val="002D3D51"/>
    <w:rsid w:val="002D424C"/>
    <w:rsid w:val="002D4A85"/>
    <w:rsid w:val="002D5054"/>
    <w:rsid w:val="002D6EFC"/>
    <w:rsid w:val="002D75E9"/>
    <w:rsid w:val="002E0CB2"/>
    <w:rsid w:val="002E25E1"/>
    <w:rsid w:val="002E33CE"/>
    <w:rsid w:val="002E45DC"/>
    <w:rsid w:val="002E4A26"/>
    <w:rsid w:val="002E4B35"/>
    <w:rsid w:val="002E5BF2"/>
    <w:rsid w:val="002E5D58"/>
    <w:rsid w:val="002E7FB4"/>
    <w:rsid w:val="002F0311"/>
    <w:rsid w:val="002F0D4B"/>
    <w:rsid w:val="002F1472"/>
    <w:rsid w:val="002F15BB"/>
    <w:rsid w:val="002F21B2"/>
    <w:rsid w:val="002F2BA3"/>
    <w:rsid w:val="002F46E6"/>
    <w:rsid w:val="002F5170"/>
    <w:rsid w:val="002F623D"/>
    <w:rsid w:val="002F626D"/>
    <w:rsid w:val="002F73C4"/>
    <w:rsid w:val="002F7550"/>
    <w:rsid w:val="00300332"/>
    <w:rsid w:val="003008F6"/>
    <w:rsid w:val="00300F01"/>
    <w:rsid w:val="003010C9"/>
    <w:rsid w:val="00301C26"/>
    <w:rsid w:val="00301DB6"/>
    <w:rsid w:val="0030267F"/>
    <w:rsid w:val="0030350B"/>
    <w:rsid w:val="003049D0"/>
    <w:rsid w:val="00304ACD"/>
    <w:rsid w:val="0031066E"/>
    <w:rsid w:val="00310EE9"/>
    <w:rsid w:val="003121DF"/>
    <w:rsid w:val="0031345B"/>
    <w:rsid w:val="003136A7"/>
    <w:rsid w:val="00313E5C"/>
    <w:rsid w:val="00313E7F"/>
    <w:rsid w:val="003149DA"/>
    <w:rsid w:val="00314D85"/>
    <w:rsid w:val="00314F8C"/>
    <w:rsid w:val="003151A3"/>
    <w:rsid w:val="00315411"/>
    <w:rsid w:val="003155F6"/>
    <w:rsid w:val="00315AFB"/>
    <w:rsid w:val="00316103"/>
    <w:rsid w:val="00316FAE"/>
    <w:rsid w:val="00317ACC"/>
    <w:rsid w:val="00320DFF"/>
    <w:rsid w:val="003213D7"/>
    <w:rsid w:val="00321951"/>
    <w:rsid w:val="00321ECB"/>
    <w:rsid w:val="00322262"/>
    <w:rsid w:val="0032337A"/>
    <w:rsid w:val="003237B3"/>
    <w:rsid w:val="00323ADD"/>
    <w:rsid w:val="00324A3B"/>
    <w:rsid w:val="00324A5E"/>
    <w:rsid w:val="00325A85"/>
    <w:rsid w:val="00325E44"/>
    <w:rsid w:val="0032616C"/>
    <w:rsid w:val="003268D9"/>
    <w:rsid w:val="00326A38"/>
    <w:rsid w:val="00326F69"/>
    <w:rsid w:val="00326FE3"/>
    <w:rsid w:val="00330153"/>
    <w:rsid w:val="003309BC"/>
    <w:rsid w:val="00330FCF"/>
    <w:rsid w:val="00331471"/>
    <w:rsid w:val="00331F46"/>
    <w:rsid w:val="00333418"/>
    <w:rsid w:val="00333AE0"/>
    <w:rsid w:val="00334A53"/>
    <w:rsid w:val="00334DCE"/>
    <w:rsid w:val="00334FBD"/>
    <w:rsid w:val="003351E1"/>
    <w:rsid w:val="0033674C"/>
    <w:rsid w:val="00336BDA"/>
    <w:rsid w:val="00336FC3"/>
    <w:rsid w:val="003376C7"/>
    <w:rsid w:val="003379D6"/>
    <w:rsid w:val="00337F12"/>
    <w:rsid w:val="003410B7"/>
    <w:rsid w:val="00342231"/>
    <w:rsid w:val="00343205"/>
    <w:rsid w:val="00344CE5"/>
    <w:rsid w:val="003450EE"/>
    <w:rsid w:val="003451C6"/>
    <w:rsid w:val="00345D70"/>
    <w:rsid w:val="00345EFB"/>
    <w:rsid w:val="00346072"/>
    <w:rsid w:val="00346433"/>
    <w:rsid w:val="003468A2"/>
    <w:rsid w:val="00346AF4"/>
    <w:rsid w:val="00347E30"/>
    <w:rsid w:val="003506CA"/>
    <w:rsid w:val="00350964"/>
    <w:rsid w:val="0035109A"/>
    <w:rsid w:val="00351AA4"/>
    <w:rsid w:val="00353AC6"/>
    <w:rsid w:val="00353E2E"/>
    <w:rsid w:val="00353F95"/>
    <w:rsid w:val="00354F58"/>
    <w:rsid w:val="00355AED"/>
    <w:rsid w:val="00355C0A"/>
    <w:rsid w:val="00355FDC"/>
    <w:rsid w:val="0035610B"/>
    <w:rsid w:val="003561A1"/>
    <w:rsid w:val="003563FF"/>
    <w:rsid w:val="00356452"/>
    <w:rsid w:val="003564F9"/>
    <w:rsid w:val="00356538"/>
    <w:rsid w:val="003566E5"/>
    <w:rsid w:val="003602BB"/>
    <w:rsid w:val="003609DA"/>
    <w:rsid w:val="0036107C"/>
    <w:rsid w:val="00363B12"/>
    <w:rsid w:val="003653F2"/>
    <w:rsid w:val="003671ED"/>
    <w:rsid w:val="0036780E"/>
    <w:rsid w:val="00367871"/>
    <w:rsid w:val="00367E91"/>
    <w:rsid w:val="0037090D"/>
    <w:rsid w:val="003713DC"/>
    <w:rsid w:val="0037359E"/>
    <w:rsid w:val="0037364D"/>
    <w:rsid w:val="0037378B"/>
    <w:rsid w:val="00374861"/>
    <w:rsid w:val="00374E0E"/>
    <w:rsid w:val="00381354"/>
    <w:rsid w:val="003815FD"/>
    <w:rsid w:val="00381667"/>
    <w:rsid w:val="003822C4"/>
    <w:rsid w:val="00382AD7"/>
    <w:rsid w:val="00385EB0"/>
    <w:rsid w:val="0038645C"/>
    <w:rsid w:val="00386F2A"/>
    <w:rsid w:val="0038728E"/>
    <w:rsid w:val="0038739E"/>
    <w:rsid w:val="0038782F"/>
    <w:rsid w:val="00387A6B"/>
    <w:rsid w:val="00387DD6"/>
    <w:rsid w:val="00390E1C"/>
    <w:rsid w:val="0039157D"/>
    <w:rsid w:val="0039187D"/>
    <w:rsid w:val="00391F32"/>
    <w:rsid w:val="00392784"/>
    <w:rsid w:val="003929E9"/>
    <w:rsid w:val="00393A88"/>
    <w:rsid w:val="00394140"/>
    <w:rsid w:val="00396276"/>
    <w:rsid w:val="00396497"/>
    <w:rsid w:val="00396563"/>
    <w:rsid w:val="003967A2"/>
    <w:rsid w:val="00396D66"/>
    <w:rsid w:val="003970A6"/>
    <w:rsid w:val="003A22D7"/>
    <w:rsid w:val="003A3667"/>
    <w:rsid w:val="003A4B7D"/>
    <w:rsid w:val="003A5E09"/>
    <w:rsid w:val="003A6BE8"/>
    <w:rsid w:val="003A6C9C"/>
    <w:rsid w:val="003A7396"/>
    <w:rsid w:val="003A7C83"/>
    <w:rsid w:val="003B095F"/>
    <w:rsid w:val="003B103C"/>
    <w:rsid w:val="003B1D48"/>
    <w:rsid w:val="003B1EAB"/>
    <w:rsid w:val="003B2CE3"/>
    <w:rsid w:val="003B2D0B"/>
    <w:rsid w:val="003B2EB8"/>
    <w:rsid w:val="003B58B2"/>
    <w:rsid w:val="003B691A"/>
    <w:rsid w:val="003B7DCD"/>
    <w:rsid w:val="003C0840"/>
    <w:rsid w:val="003C3AFC"/>
    <w:rsid w:val="003C3F8A"/>
    <w:rsid w:val="003C60DF"/>
    <w:rsid w:val="003C6807"/>
    <w:rsid w:val="003C71A1"/>
    <w:rsid w:val="003C7A9F"/>
    <w:rsid w:val="003D0340"/>
    <w:rsid w:val="003D1749"/>
    <w:rsid w:val="003D3AE2"/>
    <w:rsid w:val="003D445C"/>
    <w:rsid w:val="003D5229"/>
    <w:rsid w:val="003D529C"/>
    <w:rsid w:val="003D566A"/>
    <w:rsid w:val="003D63B4"/>
    <w:rsid w:val="003D69E9"/>
    <w:rsid w:val="003D72C5"/>
    <w:rsid w:val="003E0AA5"/>
    <w:rsid w:val="003E0E6E"/>
    <w:rsid w:val="003E1080"/>
    <w:rsid w:val="003E2170"/>
    <w:rsid w:val="003E2CB5"/>
    <w:rsid w:val="003E3C56"/>
    <w:rsid w:val="003E3D68"/>
    <w:rsid w:val="003E431A"/>
    <w:rsid w:val="003E4EFA"/>
    <w:rsid w:val="003E5B14"/>
    <w:rsid w:val="003E5F81"/>
    <w:rsid w:val="003E6951"/>
    <w:rsid w:val="003E6F48"/>
    <w:rsid w:val="003E7B4D"/>
    <w:rsid w:val="003E7C78"/>
    <w:rsid w:val="003E7D52"/>
    <w:rsid w:val="003F0EAC"/>
    <w:rsid w:val="003F16DD"/>
    <w:rsid w:val="003F2443"/>
    <w:rsid w:val="003F295F"/>
    <w:rsid w:val="003F2CF3"/>
    <w:rsid w:val="003F3275"/>
    <w:rsid w:val="003F3781"/>
    <w:rsid w:val="003F3A31"/>
    <w:rsid w:val="003F3AED"/>
    <w:rsid w:val="003F431A"/>
    <w:rsid w:val="003F4CA4"/>
    <w:rsid w:val="003F4F93"/>
    <w:rsid w:val="003F531E"/>
    <w:rsid w:val="003F5571"/>
    <w:rsid w:val="003F567B"/>
    <w:rsid w:val="003F7077"/>
    <w:rsid w:val="003F774F"/>
    <w:rsid w:val="004022FC"/>
    <w:rsid w:val="0040386B"/>
    <w:rsid w:val="00403E83"/>
    <w:rsid w:val="00404010"/>
    <w:rsid w:val="00404A1A"/>
    <w:rsid w:val="00405878"/>
    <w:rsid w:val="00407001"/>
    <w:rsid w:val="004070C1"/>
    <w:rsid w:val="00407114"/>
    <w:rsid w:val="004103C6"/>
    <w:rsid w:val="00413387"/>
    <w:rsid w:val="00413B32"/>
    <w:rsid w:val="00413BEE"/>
    <w:rsid w:val="00414721"/>
    <w:rsid w:val="00414829"/>
    <w:rsid w:val="00414DE3"/>
    <w:rsid w:val="00414FC8"/>
    <w:rsid w:val="00415273"/>
    <w:rsid w:val="00416F92"/>
    <w:rsid w:val="00417061"/>
    <w:rsid w:val="0042083F"/>
    <w:rsid w:val="0042151F"/>
    <w:rsid w:val="00421E48"/>
    <w:rsid w:val="004225A9"/>
    <w:rsid w:val="00422FDB"/>
    <w:rsid w:val="00423A0B"/>
    <w:rsid w:val="004254ED"/>
    <w:rsid w:val="00426227"/>
    <w:rsid w:val="004307AC"/>
    <w:rsid w:val="00431AD2"/>
    <w:rsid w:val="00432818"/>
    <w:rsid w:val="004335F6"/>
    <w:rsid w:val="00433B03"/>
    <w:rsid w:val="004348D3"/>
    <w:rsid w:val="004348E1"/>
    <w:rsid w:val="004353CD"/>
    <w:rsid w:val="00435E40"/>
    <w:rsid w:val="0043650F"/>
    <w:rsid w:val="0043763E"/>
    <w:rsid w:val="00437A6F"/>
    <w:rsid w:val="00437DF2"/>
    <w:rsid w:val="0044073A"/>
    <w:rsid w:val="004408AD"/>
    <w:rsid w:val="00440D9E"/>
    <w:rsid w:val="00441425"/>
    <w:rsid w:val="004416BC"/>
    <w:rsid w:val="00442254"/>
    <w:rsid w:val="004423EB"/>
    <w:rsid w:val="004426D1"/>
    <w:rsid w:val="00443527"/>
    <w:rsid w:val="00444B6C"/>
    <w:rsid w:val="0044521D"/>
    <w:rsid w:val="00446C60"/>
    <w:rsid w:val="00446DDD"/>
    <w:rsid w:val="00447F9F"/>
    <w:rsid w:val="00451543"/>
    <w:rsid w:val="004534EC"/>
    <w:rsid w:val="004545A0"/>
    <w:rsid w:val="004546E4"/>
    <w:rsid w:val="0045476F"/>
    <w:rsid w:val="004549E3"/>
    <w:rsid w:val="00455825"/>
    <w:rsid w:val="00455CD0"/>
    <w:rsid w:val="0045613B"/>
    <w:rsid w:val="00456A1C"/>
    <w:rsid w:val="00457FF3"/>
    <w:rsid w:val="00460EF7"/>
    <w:rsid w:val="0046110A"/>
    <w:rsid w:val="004611F2"/>
    <w:rsid w:val="004613DF"/>
    <w:rsid w:val="00461EB3"/>
    <w:rsid w:val="00462896"/>
    <w:rsid w:val="004644EB"/>
    <w:rsid w:val="0046500C"/>
    <w:rsid w:val="004650E8"/>
    <w:rsid w:val="004657C6"/>
    <w:rsid w:val="004658FB"/>
    <w:rsid w:val="00465D0E"/>
    <w:rsid w:val="00466334"/>
    <w:rsid w:val="004663F0"/>
    <w:rsid w:val="00466764"/>
    <w:rsid w:val="004669A4"/>
    <w:rsid w:val="00466BD1"/>
    <w:rsid w:val="00467301"/>
    <w:rsid w:val="004679CB"/>
    <w:rsid w:val="00470578"/>
    <w:rsid w:val="004706E4"/>
    <w:rsid w:val="004719AC"/>
    <w:rsid w:val="00472BB9"/>
    <w:rsid w:val="0047300F"/>
    <w:rsid w:val="00473103"/>
    <w:rsid w:val="004731AE"/>
    <w:rsid w:val="004733BD"/>
    <w:rsid w:val="00476AC8"/>
    <w:rsid w:val="004771F3"/>
    <w:rsid w:val="00477293"/>
    <w:rsid w:val="004772F0"/>
    <w:rsid w:val="00477482"/>
    <w:rsid w:val="0047777E"/>
    <w:rsid w:val="00481736"/>
    <w:rsid w:val="004841EE"/>
    <w:rsid w:val="0048438C"/>
    <w:rsid w:val="00484A1B"/>
    <w:rsid w:val="00485509"/>
    <w:rsid w:val="0048619E"/>
    <w:rsid w:val="00486238"/>
    <w:rsid w:val="00486969"/>
    <w:rsid w:val="00486CB9"/>
    <w:rsid w:val="004877CD"/>
    <w:rsid w:val="00490065"/>
    <w:rsid w:val="004907C6"/>
    <w:rsid w:val="00491F36"/>
    <w:rsid w:val="004920AD"/>
    <w:rsid w:val="00492DAD"/>
    <w:rsid w:val="00494818"/>
    <w:rsid w:val="00495AAA"/>
    <w:rsid w:val="004977F1"/>
    <w:rsid w:val="004A0369"/>
    <w:rsid w:val="004A07B1"/>
    <w:rsid w:val="004A0F19"/>
    <w:rsid w:val="004A116E"/>
    <w:rsid w:val="004A17FC"/>
    <w:rsid w:val="004A189A"/>
    <w:rsid w:val="004A1A4D"/>
    <w:rsid w:val="004A2334"/>
    <w:rsid w:val="004A3BD5"/>
    <w:rsid w:val="004A5064"/>
    <w:rsid w:val="004A60EE"/>
    <w:rsid w:val="004A6A1D"/>
    <w:rsid w:val="004A70B8"/>
    <w:rsid w:val="004A7505"/>
    <w:rsid w:val="004B0ADB"/>
    <w:rsid w:val="004B1164"/>
    <w:rsid w:val="004B141C"/>
    <w:rsid w:val="004B159E"/>
    <w:rsid w:val="004B2C78"/>
    <w:rsid w:val="004B2EB7"/>
    <w:rsid w:val="004B2FB4"/>
    <w:rsid w:val="004B3FF4"/>
    <w:rsid w:val="004B5216"/>
    <w:rsid w:val="004B5568"/>
    <w:rsid w:val="004B58C9"/>
    <w:rsid w:val="004B5C21"/>
    <w:rsid w:val="004B5C27"/>
    <w:rsid w:val="004B673C"/>
    <w:rsid w:val="004B7086"/>
    <w:rsid w:val="004B7840"/>
    <w:rsid w:val="004C0051"/>
    <w:rsid w:val="004C07F1"/>
    <w:rsid w:val="004C0953"/>
    <w:rsid w:val="004C0C94"/>
    <w:rsid w:val="004C156D"/>
    <w:rsid w:val="004C2AF3"/>
    <w:rsid w:val="004C2E1E"/>
    <w:rsid w:val="004C38D9"/>
    <w:rsid w:val="004C3B25"/>
    <w:rsid w:val="004C4B46"/>
    <w:rsid w:val="004C558B"/>
    <w:rsid w:val="004C55F1"/>
    <w:rsid w:val="004C789A"/>
    <w:rsid w:val="004D01FE"/>
    <w:rsid w:val="004D1A1B"/>
    <w:rsid w:val="004D1C7C"/>
    <w:rsid w:val="004D24F1"/>
    <w:rsid w:val="004D25DD"/>
    <w:rsid w:val="004D3886"/>
    <w:rsid w:val="004D3B31"/>
    <w:rsid w:val="004D4C8F"/>
    <w:rsid w:val="004D58E3"/>
    <w:rsid w:val="004D6119"/>
    <w:rsid w:val="004D6A03"/>
    <w:rsid w:val="004D6B33"/>
    <w:rsid w:val="004D7138"/>
    <w:rsid w:val="004D77CF"/>
    <w:rsid w:val="004D7DCD"/>
    <w:rsid w:val="004E05FF"/>
    <w:rsid w:val="004E0635"/>
    <w:rsid w:val="004E15D3"/>
    <w:rsid w:val="004E253B"/>
    <w:rsid w:val="004E2693"/>
    <w:rsid w:val="004E323A"/>
    <w:rsid w:val="004E3492"/>
    <w:rsid w:val="004E6071"/>
    <w:rsid w:val="004E6580"/>
    <w:rsid w:val="004E6664"/>
    <w:rsid w:val="004E66D4"/>
    <w:rsid w:val="004E7D6E"/>
    <w:rsid w:val="004E7E32"/>
    <w:rsid w:val="004F07BF"/>
    <w:rsid w:val="004F1B39"/>
    <w:rsid w:val="004F2189"/>
    <w:rsid w:val="004F2D6E"/>
    <w:rsid w:val="004F2D90"/>
    <w:rsid w:val="004F41D5"/>
    <w:rsid w:val="004F52AB"/>
    <w:rsid w:val="004F5929"/>
    <w:rsid w:val="004F5B22"/>
    <w:rsid w:val="004F5FE6"/>
    <w:rsid w:val="004F7369"/>
    <w:rsid w:val="004F7481"/>
    <w:rsid w:val="004F7916"/>
    <w:rsid w:val="004F7EDB"/>
    <w:rsid w:val="004F7FB4"/>
    <w:rsid w:val="00500DD0"/>
    <w:rsid w:val="00501A17"/>
    <w:rsid w:val="00502F24"/>
    <w:rsid w:val="0050320A"/>
    <w:rsid w:val="005037DA"/>
    <w:rsid w:val="005038C6"/>
    <w:rsid w:val="00503A89"/>
    <w:rsid w:val="00504189"/>
    <w:rsid w:val="00504A57"/>
    <w:rsid w:val="00505A0B"/>
    <w:rsid w:val="00506A23"/>
    <w:rsid w:val="00511D41"/>
    <w:rsid w:val="00511FC7"/>
    <w:rsid w:val="00512D16"/>
    <w:rsid w:val="005134B5"/>
    <w:rsid w:val="00513923"/>
    <w:rsid w:val="005140AF"/>
    <w:rsid w:val="00514813"/>
    <w:rsid w:val="00514F6A"/>
    <w:rsid w:val="00515178"/>
    <w:rsid w:val="005153D8"/>
    <w:rsid w:val="00515897"/>
    <w:rsid w:val="00515982"/>
    <w:rsid w:val="00516374"/>
    <w:rsid w:val="005164C0"/>
    <w:rsid w:val="00517101"/>
    <w:rsid w:val="005176EF"/>
    <w:rsid w:val="005177EE"/>
    <w:rsid w:val="00521F7D"/>
    <w:rsid w:val="00523081"/>
    <w:rsid w:val="005237A7"/>
    <w:rsid w:val="0052405C"/>
    <w:rsid w:val="00524351"/>
    <w:rsid w:val="0052554F"/>
    <w:rsid w:val="0052628F"/>
    <w:rsid w:val="005314CA"/>
    <w:rsid w:val="00531687"/>
    <w:rsid w:val="00531756"/>
    <w:rsid w:val="00531BB1"/>
    <w:rsid w:val="00532265"/>
    <w:rsid w:val="00533336"/>
    <w:rsid w:val="00533669"/>
    <w:rsid w:val="005338D7"/>
    <w:rsid w:val="005339BC"/>
    <w:rsid w:val="005348A1"/>
    <w:rsid w:val="00535332"/>
    <w:rsid w:val="00535436"/>
    <w:rsid w:val="00535A26"/>
    <w:rsid w:val="00535A85"/>
    <w:rsid w:val="00535BFF"/>
    <w:rsid w:val="00535C53"/>
    <w:rsid w:val="00535F8B"/>
    <w:rsid w:val="005362C9"/>
    <w:rsid w:val="00536841"/>
    <w:rsid w:val="0053768B"/>
    <w:rsid w:val="00537836"/>
    <w:rsid w:val="0054039F"/>
    <w:rsid w:val="0054064F"/>
    <w:rsid w:val="00540C7F"/>
    <w:rsid w:val="00541243"/>
    <w:rsid w:val="00541462"/>
    <w:rsid w:val="005416ED"/>
    <w:rsid w:val="00541B34"/>
    <w:rsid w:val="00541D79"/>
    <w:rsid w:val="0054217F"/>
    <w:rsid w:val="0054283D"/>
    <w:rsid w:val="005437D8"/>
    <w:rsid w:val="00543E7D"/>
    <w:rsid w:val="005448F9"/>
    <w:rsid w:val="00544B0D"/>
    <w:rsid w:val="00551AFC"/>
    <w:rsid w:val="00552B55"/>
    <w:rsid w:val="005532B8"/>
    <w:rsid w:val="00555C4A"/>
    <w:rsid w:val="005568C4"/>
    <w:rsid w:val="0055718A"/>
    <w:rsid w:val="00557A25"/>
    <w:rsid w:val="00557F45"/>
    <w:rsid w:val="005600C7"/>
    <w:rsid w:val="00560896"/>
    <w:rsid w:val="00561035"/>
    <w:rsid w:val="0056153C"/>
    <w:rsid w:val="0056222D"/>
    <w:rsid w:val="005625F3"/>
    <w:rsid w:val="005626D4"/>
    <w:rsid w:val="005639E5"/>
    <w:rsid w:val="00563CD8"/>
    <w:rsid w:val="005645CA"/>
    <w:rsid w:val="0056512B"/>
    <w:rsid w:val="005659DA"/>
    <w:rsid w:val="005679A7"/>
    <w:rsid w:val="0057012A"/>
    <w:rsid w:val="005702FC"/>
    <w:rsid w:val="00572870"/>
    <w:rsid w:val="0057367B"/>
    <w:rsid w:val="00573B6A"/>
    <w:rsid w:val="00573C72"/>
    <w:rsid w:val="005749FE"/>
    <w:rsid w:val="00574F93"/>
    <w:rsid w:val="00575C24"/>
    <w:rsid w:val="00575F3F"/>
    <w:rsid w:val="00581612"/>
    <w:rsid w:val="0058169F"/>
    <w:rsid w:val="00581A61"/>
    <w:rsid w:val="00583ABF"/>
    <w:rsid w:val="00583E11"/>
    <w:rsid w:val="005841D5"/>
    <w:rsid w:val="00584883"/>
    <w:rsid w:val="00584DA0"/>
    <w:rsid w:val="00584EC9"/>
    <w:rsid w:val="00585004"/>
    <w:rsid w:val="0058536F"/>
    <w:rsid w:val="00585D3A"/>
    <w:rsid w:val="00585FDE"/>
    <w:rsid w:val="0058639C"/>
    <w:rsid w:val="00587560"/>
    <w:rsid w:val="00587E10"/>
    <w:rsid w:val="005907B2"/>
    <w:rsid w:val="00590B32"/>
    <w:rsid w:val="00593714"/>
    <w:rsid w:val="00593AF8"/>
    <w:rsid w:val="00593DEF"/>
    <w:rsid w:val="00593EB9"/>
    <w:rsid w:val="0059476E"/>
    <w:rsid w:val="0059560A"/>
    <w:rsid w:val="00595D61"/>
    <w:rsid w:val="0059673B"/>
    <w:rsid w:val="005978C7"/>
    <w:rsid w:val="005A09DA"/>
    <w:rsid w:val="005A1819"/>
    <w:rsid w:val="005A1B74"/>
    <w:rsid w:val="005A2D25"/>
    <w:rsid w:val="005A5D21"/>
    <w:rsid w:val="005A5F5B"/>
    <w:rsid w:val="005A5FC5"/>
    <w:rsid w:val="005A6189"/>
    <w:rsid w:val="005A62B8"/>
    <w:rsid w:val="005A6581"/>
    <w:rsid w:val="005A6788"/>
    <w:rsid w:val="005A6CC7"/>
    <w:rsid w:val="005A77FE"/>
    <w:rsid w:val="005B1240"/>
    <w:rsid w:val="005B2A07"/>
    <w:rsid w:val="005B3128"/>
    <w:rsid w:val="005B41C2"/>
    <w:rsid w:val="005B4410"/>
    <w:rsid w:val="005B4573"/>
    <w:rsid w:val="005B45ED"/>
    <w:rsid w:val="005B4CEC"/>
    <w:rsid w:val="005B503A"/>
    <w:rsid w:val="005B5784"/>
    <w:rsid w:val="005B5C3B"/>
    <w:rsid w:val="005B627A"/>
    <w:rsid w:val="005B7A21"/>
    <w:rsid w:val="005B7E8C"/>
    <w:rsid w:val="005C0138"/>
    <w:rsid w:val="005C0592"/>
    <w:rsid w:val="005C08B0"/>
    <w:rsid w:val="005C0977"/>
    <w:rsid w:val="005C1626"/>
    <w:rsid w:val="005C1760"/>
    <w:rsid w:val="005C2409"/>
    <w:rsid w:val="005C2974"/>
    <w:rsid w:val="005C2B97"/>
    <w:rsid w:val="005C30EC"/>
    <w:rsid w:val="005C57DE"/>
    <w:rsid w:val="005C6A9D"/>
    <w:rsid w:val="005C769A"/>
    <w:rsid w:val="005C7ADA"/>
    <w:rsid w:val="005C7FA7"/>
    <w:rsid w:val="005D0B59"/>
    <w:rsid w:val="005D1053"/>
    <w:rsid w:val="005D1B8A"/>
    <w:rsid w:val="005D2605"/>
    <w:rsid w:val="005D2BDA"/>
    <w:rsid w:val="005D34A3"/>
    <w:rsid w:val="005D371C"/>
    <w:rsid w:val="005D5658"/>
    <w:rsid w:val="005D5762"/>
    <w:rsid w:val="005D6269"/>
    <w:rsid w:val="005D7D23"/>
    <w:rsid w:val="005E03A4"/>
    <w:rsid w:val="005E0912"/>
    <w:rsid w:val="005E1244"/>
    <w:rsid w:val="005E1DFD"/>
    <w:rsid w:val="005E48FA"/>
    <w:rsid w:val="005E4E0A"/>
    <w:rsid w:val="005E5365"/>
    <w:rsid w:val="005E57E4"/>
    <w:rsid w:val="005E5A9D"/>
    <w:rsid w:val="005E6021"/>
    <w:rsid w:val="005E6D9D"/>
    <w:rsid w:val="005E7260"/>
    <w:rsid w:val="005E758A"/>
    <w:rsid w:val="005E78B7"/>
    <w:rsid w:val="005F09B8"/>
    <w:rsid w:val="005F0BED"/>
    <w:rsid w:val="005F13F4"/>
    <w:rsid w:val="005F1579"/>
    <w:rsid w:val="005F28D4"/>
    <w:rsid w:val="005F2B8B"/>
    <w:rsid w:val="005F382C"/>
    <w:rsid w:val="005F382D"/>
    <w:rsid w:val="005F4603"/>
    <w:rsid w:val="005F4744"/>
    <w:rsid w:val="005F4781"/>
    <w:rsid w:val="005F675C"/>
    <w:rsid w:val="005F676C"/>
    <w:rsid w:val="005F68BC"/>
    <w:rsid w:val="005F6B02"/>
    <w:rsid w:val="005F6E8E"/>
    <w:rsid w:val="00600684"/>
    <w:rsid w:val="00600A72"/>
    <w:rsid w:val="00600E3E"/>
    <w:rsid w:val="00600FD3"/>
    <w:rsid w:val="006014F5"/>
    <w:rsid w:val="006019CD"/>
    <w:rsid w:val="00601DA1"/>
    <w:rsid w:val="00602418"/>
    <w:rsid w:val="006026BF"/>
    <w:rsid w:val="00602E02"/>
    <w:rsid w:val="00602E62"/>
    <w:rsid w:val="00603A66"/>
    <w:rsid w:val="00604A62"/>
    <w:rsid w:val="00604CAA"/>
    <w:rsid w:val="0060570B"/>
    <w:rsid w:val="006078E0"/>
    <w:rsid w:val="00607A8D"/>
    <w:rsid w:val="00607C41"/>
    <w:rsid w:val="00610929"/>
    <w:rsid w:val="00611E3E"/>
    <w:rsid w:val="006133D6"/>
    <w:rsid w:val="00613578"/>
    <w:rsid w:val="00614CB6"/>
    <w:rsid w:val="00614E9A"/>
    <w:rsid w:val="006157A5"/>
    <w:rsid w:val="00615CA1"/>
    <w:rsid w:val="00616355"/>
    <w:rsid w:val="00616736"/>
    <w:rsid w:val="00616771"/>
    <w:rsid w:val="00616E8F"/>
    <w:rsid w:val="00617343"/>
    <w:rsid w:val="006175C2"/>
    <w:rsid w:val="0061774B"/>
    <w:rsid w:val="00617F90"/>
    <w:rsid w:val="00621333"/>
    <w:rsid w:val="006220EC"/>
    <w:rsid w:val="00622C5E"/>
    <w:rsid w:val="00623379"/>
    <w:rsid w:val="00624F0C"/>
    <w:rsid w:val="006251A7"/>
    <w:rsid w:val="006256D3"/>
    <w:rsid w:val="00625AB0"/>
    <w:rsid w:val="00625E96"/>
    <w:rsid w:val="006271D3"/>
    <w:rsid w:val="0062740C"/>
    <w:rsid w:val="00627490"/>
    <w:rsid w:val="0062768C"/>
    <w:rsid w:val="00627CC2"/>
    <w:rsid w:val="00630EA9"/>
    <w:rsid w:val="006314C2"/>
    <w:rsid w:val="0063175D"/>
    <w:rsid w:val="00631A55"/>
    <w:rsid w:val="00631EB0"/>
    <w:rsid w:val="00632735"/>
    <w:rsid w:val="00632B63"/>
    <w:rsid w:val="00633100"/>
    <w:rsid w:val="00633163"/>
    <w:rsid w:val="006335B8"/>
    <w:rsid w:val="00633859"/>
    <w:rsid w:val="00634C41"/>
    <w:rsid w:val="00635B6E"/>
    <w:rsid w:val="00635D06"/>
    <w:rsid w:val="00636B72"/>
    <w:rsid w:val="006372DF"/>
    <w:rsid w:val="006376DC"/>
    <w:rsid w:val="006376FF"/>
    <w:rsid w:val="0064004E"/>
    <w:rsid w:val="006405EF"/>
    <w:rsid w:val="00640786"/>
    <w:rsid w:val="00640F17"/>
    <w:rsid w:val="0064166C"/>
    <w:rsid w:val="00641F3D"/>
    <w:rsid w:val="00642413"/>
    <w:rsid w:val="00642799"/>
    <w:rsid w:val="00644C8A"/>
    <w:rsid w:val="006456A2"/>
    <w:rsid w:val="00645951"/>
    <w:rsid w:val="00645F54"/>
    <w:rsid w:val="0064691C"/>
    <w:rsid w:val="00646A4F"/>
    <w:rsid w:val="00650039"/>
    <w:rsid w:val="006504B8"/>
    <w:rsid w:val="00651BB3"/>
    <w:rsid w:val="006551B8"/>
    <w:rsid w:val="00655551"/>
    <w:rsid w:val="00655CC6"/>
    <w:rsid w:val="00656AC9"/>
    <w:rsid w:val="00656F7C"/>
    <w:rsid w:val="00657E27"/>
    <w:rsid w:val="00657F7D"/>
    <w:rsid w:val="0066034B"/>
    <w:rsid w:val="00660420"/>
    <w:rsid w:val="00661621"/>
    <w:rsid w:val="00664C83"/>
    <w:rsid w:val="0066603B"/>
    <w:rsid w:val="00667669"/>
    <w:rsid w:val="00667A57"/>
    <w:rsid w:val="00667D94"/>
    <w:rsid w:val="006707B6"/>
    <w:rsid w:val="00670A96"/>
    <w:rsid w:val="00670BD3"/>
    <w:rsid w:val="006725D1"/>
    <w:rsid w:val="00672642"/>
    <w:rsid w:val="00672C95"/>
    <w:rsid w:val="00674A9D"/>
    <w:rsid w:val="006752FA"/>
    <w:rsid w:val="00675582"/>
    <w:rsid w:val="00675899"/>
    <w:rsid w:val="00675FC5"/>
    <w:rsid w:val="00675FD5"/>
    <w:rsid w:val="0067710D"/>
    <w:rsid w:val="00677731"/>
    <w:rsid w:val="0068067D"/>
    <w:rsid w:val="00680A2C"/>
    <w:rsid w:val="00681EA0"/>
    <w:rsid w:val="00682E34"/>
    <w:rsid w:val="00683647"/>
    <w:rsid w:val="00683C28"/>
    <w:rsid w:val="00683E18"/>
    <w:rsid w:val="00685FB5"/>
    <w:rsid w:val="00686912"/>
    <w:rsid w:val="00686AD2"/>
    <w:rsid w:val="0068717C"/>
    <w:rsid w:val="00687A12"/>
    <w:rsid w:val="00687DAF"/>
    <w:rsid w:val="00691694"/>
    <w:rsid w:val="006935FC"/>
    <w:rsid w:val="00693C46"/>
    <w:rsid w:val="00694202"/>
    <w:rsid w:val="00695966"/>
    <w:rsid w:val="006969D6"/>
    <w:rsid w:val="00696DD2"/>
    <w:rsid w:val="00697CE3"/>
    <w:rsid w:val="00697D8F"/>
    <w:rsid w:val="006A0050"/>
    <w:rsid w:val="006A10C1"/>
    <w:rsid w:val="006A160D"/>
    <w:rsid w:val="006A2357"/>
    <w:rsid w:val="006A2B14"/>
    <w:rsid w:val="006A337C"/>
    <w:rsid w:val="006A3B2F"/>
    <w:rsid w:val="006A44A1"/>
    <w:rsid w:val="006A4DB0"/>
    <w:rsid w:val="006A5861"/>
    <w:rsid w:val="006A6177"/>
    <w:rsid w:val="006A630D"/>
    <w:rsid w:val="006A7621"/>
    <w:rsid w:val="006B09F1"/>
    <w:rsid w:val="006B142B"/>
    <w:rsid w:val="006B23DC"/>
    <w:rsid w:val="006B2B05"/>
    <w:rsid w:val="006B2D7E"/>
    <w:rsid w:val="006B33E2"/>
    <w:rsid w:val="006B3FE6"/>
    <w:rsid w:val="006B4499"/>
    <w:rsid w:val="006B4BD0"/>
    <w:rsid w:val="006B53FA"/>
    <w:rsid w:val="006B5650"/>
    <w:rsid w:val="006B70FD"/>
    <w:rsid w:val="006B71E9"/>
    <w:rsid w:val="006B7449"/>
    <w:rsid w:val="006C01AC"/>
    <w:rsid w:val="006C07AB"/>
    <w:rsid w:val="006C07C7"/>
    <w:rsid w:val="006C0D04"/>
    <w:rsid w:val="006C2611"/>
    <w:rsid w:val="006C3E20"/>
    <w:rsid w:val="006C3F73"/>
    <w:rsid w:val="006C403B"/>
    <w:rsid w:val="006C4E62"/>
    <w:rsid w:val="006C649E"/>
    <w:rsid w:val="006C6563"/>
    <w:rsid w:val="006C6A64"/>
    <w:rsid w:val="006D032C"/>
    <w:rsid w:val="006D069D"/>
    <w:rsid w:val="006D075F"/>
    <w:rsid w:val="006D238E"/>
    <w:rsid w:val="006D2B56"/>
    <w:rsid w:val="006D426C"/>
    <w:rsid w:val="006D6063"/>
    <w:rsid w:val="006D67F6"/>
    <w:rsid w:val="006E0459"/>
    <w:rsid w:val="006E2195"/>
    <w:rsid w:val="006E292B"/>
    <w:rsid w:val="006E2EBA"/>
    <w:rsid w:val="006E432F"/>
    <w:rsid w:val="006E4914"/>
    <w:rsid w:val="006E66B2"/>
    <w:rsid w:val="006E6937"/>
    <w:rsid w:val="006E7661"/>
    <w:rsid w:val="006F12A7"/>
    <w:rsid w:val="006F2724"/>
    <w:rsid w:val="006F36C6"/>
    <w:rsid w:val="006F3F8F"/>
    <w:rsid w:val="006F416B"/>
    <w:rsid w:val="006F4E05"/>
    <w:rsid w:val="006F560F"/>
    <w:rsid w:val="006F60E4"/>
    <w:rsid w:val="006F79FC"/>
    <w:rsid w:val="006F7C0E"/>
    <w:rsid w:val="006F7EBA"/>
    <w:rsid w:val="00700168"/>
    <w:rsid w:val="00700659"/>
    <w:rsid w:val="007007FF"/>
    <w:rsid w:val="00703033"/>
    <w:rsid w:val="00703689"/>
    <w:rsid w:val="00704211"/>
    <w:rsid w:val="00704D06"/>
    <w:rsid w:val="00704D7F"/>
    <w:rsid w:val="00705939"/>
    <w:rsid w:val="00706561"/>
    <w:rsid w:val="00707069"/>
    <w:rsid w:val="00707394"/>
    <w:rsid w:val="00710A48"/>
    <w:rsid w:val="00712636"/>
    <w:rsid w:val="0071425C"/>
    <w:rsid w:val="007145E1"/>
    <w:rsid w:val="00714749"/>
    <w:rsid w:val="0071550E"/>
    <w:rsid w:val="007157BA"/>
    <w:rsid w:val="007157E6"/>
    <w:rsid w:val="00715D64"/>
    <w:rsid w:val="007161CD"/>
    <w:rsid w:val="00716CD3"/>
    <w:rsid w:val="00716CEA"/>
    <w:rsid w:val="00716E45"/>
    <w:rsid w:val="0071719C"/>
    <w:rsid w:val="00717C43"/>
    <w:rsid w:val="00720A43"/>
    <w:rsid w:val="00720CF3"/>
    <w:rsid w:val="00720F75"/>
    <w:rsid w:val="00723055"/>
    <w:rsid w:val="00723376"/>
    <w:rsid w:val="0072389A"/>
    <w:rsid w:val="00724107"/>
    <w:rsid w:val="00724E0F"/>
    <w:rsid w:val="007258D7"/>
    <w:rsid w:val="00725A5E"/>
    <w:rsid w:val="0072620B"/>
    <w:rsid w:val="007263B4"/>
    <w:rsid w:val="007263BD"/>
    <w:rsid w:val="00726EDB"/>
    <w:rsid w:val="007276E4"/>
    <w:rsid w:val="007312E7"/>
    <w:rsid w:val="00731B07"/>
    <w:rsid w:val="00731DA4"/>
    <w:rsid w:val="00733068"/>
    <w:rsid w:val="00734C61"/>
    <w:rsid w:val="007353BA"/>
    <w:rsid w:val="007361FC"/>
    <w:rsid w:val="0073741A"/>
    <w:rsid w:val="007375C1"/>
    <w:rsid w:val="0073771D"/>
    <w:rsid w:val="00740E66"/>
    <w:rsid w:val="00741285"/>
    <w:rsid w:val="00741D2A"/>
    <w:rsid w:val="00744D1C"/>
    <w:rsid w:val="007479B9"/>
    <w:rsid w:val="00747D66"/>
    <w:rsid w:val="007506F5"/>
    <w:rsid w:val="00751A5C"/>
    <w:rsid w:val="0075257F"/>
    <w:rsid w:val="007529E7"/>
    <w:rsid w:val="0075310F"/>
    <w:rsid w:val="007532A1"/>
    <w:rsid w:val="00753FC3"/>
    <w:rsid w:val="007540D0"/>
    <w:rsid w:val="0075421F"/>
    <w:rsid w:val="0075449B"/>
    <w:rsid w:val="007549B6"/>
    <w:rsid w:val="00756475"/>
    <w:rsid w:val="00756513"/>
    <w:rsid w:val="007567A7"/>
    <w:rsid w:val="007568DB"/>
    <w:rsid w:val="00756E77"/>
    <w:rsid w:val="00757623"/>
    <w:rsid w:val="00760CF8"/>
    <w:rsid w:val="00760EA4"/>
    <w:rsid w:val="007614F8"/>
    <w:rsid w:val="0076262E"/>
    <w:rsid w:val="00762758"/>
    <w:rsid w:val="0076340F"/>
    <w:rsid w:val="007635BA"/>
    <w:rsid w:val="007637E4"/>
    <w:rsid w:val="00763FAD"/>
    <w:rsid w:val="007649F4"/>
    <w:rsid w:val="00764B15"/>
    <w:rsid w:val="00767655"/>
    <w:rsid w:val="007703AC"/>
    <w:rsid w:val="00772797"/>
    <w:rsid w:val="007727D3"/>
    <w:rsid w:val="00772C34"/>
    <w:rsid w:val="0077363F"/>
    <w:rsid w:val="00773964"/>
    <w:rsid w:val="0077493D"/>
    <w:rsid w:val="00775357"/>
    <w:rsid w:val="0077595E"/>
    <w:rsid w:val="007760C9"/>
    <w:rsid w:val="0077699F"/>
    <w:rsid w:val="0077725B"/>
    <w:rsid w:val="0077753B"/>
    <w:rsid w:val="007813D7"/>
    <w:rsid w:val="00782A53"/>
    <w:rsid w:val="00786B2B"/>
    <w:rsid w:val="00787B39"/>
    <w:rsid w:val="007905D0"/>
    <w:rsid w:val="00790EBC"/>
    <w:rsid w:val="0079168E"/>
    <w:rsid w:val="007919D1"/>
    <w:rsid w:val="00792A88"/>
    <w:rsid w:val="0079321B"/>
    <w:rsid w:val="00795627"/>
    <w:rsid w:val="00796522"/>
    <w:rsid w:val="00797022"/>
    <w:rsid w:val="00797B97"/>
    <w:rsid w:val="007A1FE7"/>
    <w:rsid w:val="007A2095"/>
    <w:rsid w:val="007A219D"/>
    <w:rsid w:val="007A24DB"/>
    <w:rsid w:val="007A2538"/>
    <w:rsid w:val="007A4FA5"/>
    <w:rsid w:val="007A55FE"/>
    <w:rsid w:val="007A6637"/>
    <w:rsid w:val="007A6BE6"/>
    <w:rsid w:val="007A6CB4"/>
    <w:rsid w:val="007A6D1E"/>
    <w:rsid w:val="007A6F9C"/>
    <w:rsid w:val="007B007A"/>
    <w:rsid w:val="007B05CF"/>
    <w:rsid w:val="007B0855"/>
    <w:rsid w:val="007B12A6"/>
    <w:rsid w:val="007B18C7"/>
    <w:rsid w:val="007B2157"/>
    <w:rsid w:val="007B29F9"/>
    <w:rsid w:val="007B4A85"/>
    <w:rsid w:val="007B50E2"/>
    <w:rsid w:val="007B5461"/>
    <w:rsid w:val="007B573E"/>
    <w:rsid w:val="007B604B"/>
    <w:rsid w:val="007B64C0"/>
    <w:rsid w:val="007B6AF8"/>
    <w:rsid w:val="007B7813"/>
    <w:rsid w:val="007C01AD"/>
    <w:rsid w:val="007C105F"/>
    <w:rsid w:val="007C1791"/>
    <w:rsid w:val="007C1C1A"/>
    <w:rsid w:val="007C2106"/>
    <w:rsid w:val="007C2DBE"/>
    <w:rsid w:val="007C3EB0"/>
    <w:rsid w:val="007C58B1"/>
    <w:rsid w:val="007C7CB5"/>
    <w:rsid w:val="007C7E77"/>
    <w:rsid w:val="007D01F5"/>
    <w:rsid w:val="007D1155"/>
    <w:rsid w:val="007D1348"/>
    <w:rsid w:val="007D1726"/>
    <w:rsid w:val="007D1B38"/>
    <w:rsid w:val="007D2182"/>
    <w:rsid w:val="007D2530"/>
    <w:rsid w:val="007D2781"/>
    <w:rsid w:val="007D2D7F"/>
    <w:rsid w:val="007D2F66"/>
    <w:rsid w:val="007D3112"/>
    <w:rsid w:val="007D3A8A"/>
    <w:rsid w:val="007D46EB"/>
    <w:rsid w:val="007D4A37"/>
    <w:rsid w:val="007D4EAB"/>
    <w:rsid w:val="007D56F7"/>
    <w:rsid w:val="007D5A93"/>
    <w:rsid w:val="007D6ECE"/>
    <w:rsid w:val="007D71D4"/>
    <w:rsid w:val="007D7C5E"/>
    <w:rsid w:val="007E016D"/>
    <w:rsid w:val="007E0631"/>
    <w:rsid w:val="007E0925"/>
    <w:rsid w:val="007E0C51"/>
    <w:rsid w:val="007E1107"/>
    <w:rsid w:val="007E14D7"/>
    <w:rsid w:val="007E17AB"/>
    <w:rsid w:val="007E30D2"/>
    <w:rsid w:val="007E4DAD"/>
    <w:rsid w:val="007E521E"/>
    <w:rsid w:val="007E6047"/>
    <w:rsid w:val="007E61E6"/>
    <w:rsid w:val="007E7463"/>
    <w:rsid w:val="007F0DF7"/>
    <w:rsid w:val="007F15FD"/>
    <w:rsid w:val="007F1F95"/>
    <w:rsid w:val="007F2F73"/>
    <w:rsid w:val="007F3075"/>
    <w:rsid w:val="007F454C"/>
    <w:rsid w:val="007F4741"/>
    <w:rsid w:val="007F4912"/>
    <w:rsid w:val="007F4F78"/>
    <w:rsid w:val="007F7AF4"/>
    <w:rsid w:val="0080194D"/>
    <w:rsid w:val="00802953"/>
    <w:rsid w:val="008036A7"/>
    <w:rsid w:val="00803702"/>
    <w:rsid w:val="00803C61"/>
    <w:rsid w:val="0080421F"/>
    <w:rsid w:val="008048B2"/>
    <w:rsid w:val="00804E72"/>
    <w:rsid w:val="0080587B"/>
    <w:rsid w:val="008058B5"/>
    <w:rsid w:val="008058D3"/>
    <w:rsid w:val="008063AB"/>
    <w:rsid w:val="008066B9"/>
    <w:rsid w:val="00806F20"/>
    <w:rsid w:val="008116D2"/>
    <w:rsid w:val="00811A86"/>
    <w:rsid w:val="00811EEC"/>
    <w:rsid w:val="0081268E"/>
    <w:rsid w:val="00813262"/>
    <w:rsid w:val="00814261"/>
    <w:rsid w:val="008165A0"/>
    <w:rsid w:val="00816D3B"/>
    <w:rsid w:val="008201DA"/>
    <w:rsid w:val="00821737"/>
    <w:rsid w:val="008221FA"/>
    <w:rsid w:val="00822940"/>
    <w:rsid w:val="00822E73"/>
    <w:rsid w:val="00823227"/>
    <w:rsid w:val="0082429A"/>
    <w:rsid w:val="00825DAC"/>
    <w:rsid w:val="00826564"/>
    <w:rsid w:val="008312B3"/>
    <w:rsid w:val="00832239"/>
    <w:rsid w:val="008328F8"/>
    <w:rsid w:val="00832ACC"/>
    <w:rsid w:val="00834587"/>
    <w:rsid w:val="008347C5"/>
    <w:rsid w:val="00834FAE"/>
    <w:rsid w:val="008353D8"/>
    <w:rsid w:val="00835517"/>
    <w:rsid w:val="0083620A"/>
    <w:rsid w:val="008372F4"/>
    <w:rsid w:val="008409BE"/>
    <w:rsid w:val="00842667"/>
    <w:rsid w:val="008431EF"/>
    <w:rsid w:val="00843692"/>
    <w:rsid w:val="0084464D"/>
    <w:rsid w:val="0084474D"/>
    <w:rsid w:val="00845989"/>
    <w:rsid w:val="00846919"/>
    <w:rsid w:val="008511F5"/>
    <w:rsid w:val="0085147A"/>
    <w:rsid w:val="00851581"/>
    <w:rsid w:val="00851960"/>
    <w:rsid w:val="00852235"/>
    <w:rsid w:val="00852B9A"/>
    <w:rsid w:val="00853811"/>
    <w:rsid w:val="008540C7"/>
    <w:rsid w:val="00854459"/>
    <w:rsid w:val="00854BBC"/>
    <w:rsid w:val="00856228"/>
    <w:rsid w:val="008563BE"/>
    <w:rsid w:val="00857A2C"/>
    <w:rsid w:val="00857CB4"/>
    <w:rsid w:val="00861821"/>
    <w:rsid w:val="008627AA"/>
    <w:rsid w:val="0086285F"/>
    <w:rsid w:val="008641B5"/>
    <w:rsid w:val="00864AE3"/>
    <w:rsid w:val="00865684"/>
    <w:rsid w:val="00867411"/>
    <w:rsid w:val="0086786E"/>
    <w:rsid w:val="008700C9"/>
    <w:rsid w:val="00871735"/>
    <w:rsid w:val="008717DD"/>
    <w:rsid w:val="00871E3C"/>
    <w:rsid w:val="0087324E"/>
    <w:rsid w:val="00873670"/>
    <w:rsid w:val="008743EF"/>
    <w:rsid w:val="0087448B"/>
    <w:rsid w:val="00875BBD"/>
    <w:rsid w:val="00876236"/>
    <w:rsid w:val="008762EA"/>
    <w:rsid w:val="008778B6"/>
    <w:rsid w:val="00877B9C"/>
    <w:rsid w:val="008808D0"/>
    <w:rsid w:val="00881179"/>
    <w:rsid w:val="008812CD"/>
    <w:rsid w:val="00882ABC"/>
    <w:rsid w:val="00882F5D"/>
    <w:rsid w:val="008838EA"/>
    <w:rsid w:val="00883F31"/>
    <w:rsid w:val="00884190"/>
    <w:rsid w:val="00884A49"/>
    <w:rsid w:val="00884D51"/>
    <w:rsid w:val="00885FC1"/>
    <w:rsid w:val="00886E0E"/>
    <w:rsid w:val="00886E4B"/>
    <w:rsid w:val="00887B56"/>
    <w:rsid w:val="008904AC"/>
    <w:rsid w:val="0089050B"/>
    <w:rsid w:val="00890CD8"/>
    <w:rsid w:val="0089146A"/>
    <w:rsid w:val="008918F8"/>
    <w:rsid w:val="00893020"/>
    <w:rsid w:val="008932D6"/>
    <w:rsid w:val="00893640"/>
    <w:rsid w:val="0089409D"/>
    <w:rsid w:val="00894E65"/>
    <w:rsid w:val="008960F1"/>
    <w:rsid w:val="008974D9"/>
    <w:rsid w:val="008979A5"/>
    <w:rsid w:val="008A0A05"/>
    <w:rsid w:val="008A0CF1"/>
    <w:rsid w:val="008A143B"/>
    <w:rsid w:val="008A1534"/>
    <w:rsid w:val="008A25BD"/>
    <w:rsid w:val="008A2EFE"/>
    <w:rsid w:val="008A38C2"/>
    <w:rsid w:val="008A3EC0"/>
    <w:rsid w:val="008A46A3"/>
    <w:rsid w:val="008A4EFE"/>
    <w:rsid w:val="008A5378"/>
    <w:rsid w:val="008A6445"/>
    <w:rsid w:val="008A6BA8"/>
    <w:rsid w:val="008A70C4"/>
    <w:rsid w:val="008A770C"/>
    <w:rsid w:val="008A7BF9"/>
    <w:rsid w:val="008B10B7"/>
    <w:rsid w:val="008B41F5"/>
    <w:rsid w:val="008B4979"/>
    <w:rsid w:val="008B49A6"/>
    <w:rsid w:val="008B4CAF"/>
    <w:rsid w:val="008B4FFB"/>
    <w:rsid w:val="008B7278"/>
    <w:rsid w:val="008B78D7"/>
    <w:rsid w:val="008C019C"/>
    <w:rsid w:val="008C1BB2"/>
    <w:rsid w:val="008C2340"/>
    <w:rsid w:val="008C2A33"/>
    <w:rsid w:val="008C3B7B"/>
    <w:rsid w:val="008C4B1C"/>
    <w:rsid w:val="008C517C"/>
    <w:rsid w:val="008C5987"/>
    <w:rsid w:val="008C59EC"/>
    <w:rsid w:val="008C5E4A"/>
    <w:rsid w:val="008D1F2A"/>
    <w:rsid w:val="008D2662"/>
    <w:rsid w:val="008D2A4C"/>
    <w:rsid w:val="008D33A5"/>
    <w:rsid w:val="008D40D6"/>
    <w:rsid w:val="008D481D"/>
    <w:rsid w:val="008D4CE2"/>
    <w:rsid w:val="008D5259"/>
    <w:rsid w:val="008D53B2"/>
    <w:rsid w:val="008E3311"/>
    <w:rsid w:val="008E392B"/>
    <w:rsid w:val="008E3979"/>
    <w:rsid w:val="008E39C2"/>
    <w:rsid w:val="008E3C54"/>
    <w:rsid w:val="008E4134"/>
    <w:rsid w:val="008E5ADB"/>
    <w:rsid w:val="008E65D7"/>
    <w:rsid w:val="008E679A"/>
    <w:rsid w:val="008E7694"/>
    <w:rsid w:val="008E76D9"/>
    <w:rsid w:val="008E77B5"/>
    <w:rsid w:val="008E784E"/>
    <w:rsid w:val="008F07C1"/>
    <w:rsid w:val="008F1359"/>
    <w:rsid w:val="008F1890"/>
    <w:rsid w:val="008F21AA"/>
    <w:rsid w:val="008F21C3"/>
    <w:rsid w:val="008F2222"/>
    <w:rsid w:val="008F22D6"/>
    <w:rsid w:val="008F2489"/>
    <w:rsid w:val="008F3ADE"/>
    <w:rsid w:val="008F4B72"/>
    <w:rsid w:val="008F73BF"/>
    <w:rsid w:val="008F7848"/>
    <w:rsid w:val="0090034F"/>
    <w:rsid w:val="00900428"/>
    <w:rsid w:val="009008BB"/>
    <w:rsid w:val="00900B5E"/>
    <w:rsid w:val="00900DE3"/>
    <w:rsid w:val="009010D4"/>
    <w:rsid w:val="00901552"/>
    <w:rsid w:val="00901AEA"/>
    <w:rsid w:val="00901EE9"/>
    <w:rsid w:val="00902C33"/>
    <w:rsid w:val="00904200"/>
    <w:rsid w:val="00904EBF"/>
    <w:rsid w:val="009051AF"/>
    <w:rsid w:val="0090538C"/>
    <w:rsid w:val="009059C3"/>
    <w:rsid w:val="00906C30"/>
    <w:rsid w:val="00906E6C"/>
    <w:rsid w:val="00910041"/>
    <w:rsid w:val="00910803"/>
    <w:rsid w:val="00910B66"/>
    <w:rsid w:val="009116C6"/>
    <w:rsid w:val="00911C9B"/>
    <w:rsid w:val="0091364D"/>
    <w:rsid w:val="00913C09"/>
    <w:rsid w:val="00913E62"/>
    <w:rsid w:val="009147F2"/>
    <w:rsid w:val="00915BAF"/>
    <w:rsid w:val="00915CF4"/>
    <w:rsid w:val="00916AF9"/>
    <w:rsid w:val="00916FF7"/>
    <w:rsid w:val="00917883"/>
    <w:rsid w:val="00917F89"/>
    <w:rsid w:val="00920A07"/>
    <w:rsid w:val="00921F19"/>
    <w:rsid w:val="00922DEC"/>
    <w:rsid w:val="00923AEA"/>
    <w:rsid w:val="00924465"/>
    <w:rsid w:val="00925234"/>
    <w:rsid w:val="00925458"/>
    <w:rsid w:val="00925F4D"/>
    <w:rsid w:val="009264B9"/>
    <w:rsid w:val="00927B7E"/>
    <w:rsid w:val="00927DCC"/>
    <w:rsid w:val="009328B5"/>
    <w:rsid w:val="00933699"/>
    <w:rsid w:val="009339F8"/>
    <w:rsid w:val="00933EF5"/>
    <w:rsid w:val="00934ED7"/>
    <w:rsid w:val="00935709"/>
    <w:rsid w:val="00935CF2"/>
    <w:rsid w:val="00936DB9"/>
    <w:rsid w:val="00937146"/>
    <w:rsid w:val="00937237"/>
    <w:rsid w:val="009379D5"/>
    <w:rsid w:val="009404B5"/>
    <w:rsid w:val="00940E5F"/>
    <w:rsid w:val="009410B1"/>
    <w:rsid w:val="00941424"/>
    <w:rsid w:val="00941499"/>
    <w:rsid w:val="009414DC"/>
    <w:rsid w:val="009424D5"/>
    <w:rsid w:val="0094405A"/>
    <w:rsid w:val="00944738"/>
    <w:rsid w:val="00945D0A"/>
    <w:rsid w:val="009467E6"/>
    <w:rsid w:val="0094727C"/>
    <w:rsid w:val="0094738C"/>
    <w:rsid w:val="00951873"/>
    <w:rsid w:val="00952A71"/>
    <w:rsid w:val="0095434E"/>
    <w:rsid w:val="00954541"/>
    <w:rsid w:val="00954D0B"/>
    <w:rsid w:val="00956044"/>
    <w:rsid w:val="00957352"/>
    <w:rsid w:val="00957C63"/>
    <w:rsid w:val="00961806"/>
    <w:rsid w:val="0096185A"/>
    <w:rsid w:val="00961C08"/>
    <w:rsid w:val="00962322"/>
    <w:rsid w:val="009629D3"/>
    <w:rsid w:val="00963272"/>
    <w:rsid w:val="009638D2"/>
    <w:rsid w:val="00964B39"/>
    <w:rsid w:val="00964C1B"/>
    <w:rsid w:val="009655DF"/>
    <w:rsid w:val="00966C9C"/>
    <w:rsid w:val="00967155"/>
    <w:rsid w:val="00967707"/>
    <w:rsid w:val="00967ACF"/>
    <w:rsid w:val="00971154"/>
    <w:rsid w:val="00971216"/>
    <w:rsid w:val="00971592"/>
    <w:rsid w:val="0097165B"/>
    <w:rsid w:val="00971D3D"/>
    <w:rsid w:val="0097226F"/>
    <w:rsid w:val="009724CD"/>
    <w:rsid w:val="00972CA9"/>
    <w:rsid w:val="00973ED5"/>
    <w:rsid w:val="009742D4"/>
    <w:rsid w:val="009754B4"/>
    <w:rsid w:val="009770EE"/>
    <w:rsid w:val="009772EE"/>
    <w:rsid w:val="0097770B"/>
    <w:rsid w:val="00980EA6"/>
    <w:rsid w:val="00980F3E"/>
    <w:rsid w:val="00982CFA"/>
    <w:rsid w:val="00983392"/>
    <w:rsid w:val="009835D6"/>
    <w:rsid w:val="00983D0B"/>
    <w:rsid w:val="009844F2"/>
    <w:rsid w:val="00984B68"/>
    <w:rsid w:val="00985044"/>
    <w:rsid w:val="009879E3"/>
    <w:rsid w:val="00990524"/>
    <w:rsid w:val="0099290D"/>
    <w:rsid w:val="00993547"/>
    <w:rsid w:val="00993CF9"/>
    <w:rsid w:val="009941DB"/>
    <w:rsid w:val="00994521"/>
    <w:rsid w:val="0099474C"/>
    <w:rsid w:val="009958CC"/>
    <w:rsid w:val="009967FA"/>
    <w:rsid w:val="0099707D"/>
    <w:rsid w:val="009A025F"/>
    <w:rsid w:val="009A0393"/>
    <w:rsid w:val="009A08DC"/>
    <w:rsid w:val="009A169E"/>
    <w:rsid w:val="009A195B"/>
    <w:rsid w:val="009A46E5"/>
    <w:rsid w:val="009A5096"/>
    <w:rsid w:val="009A56F9"/>
    <w:rsid w:val="009A6F50"/>
    <w:rsid w:val="009A7BBE"/>
    <w:rsid w:val="009B0292"/>
    <w:rsid w:val="009B10A3"/>
    <w:rsid w:val="009B1102"/>
    <w:rsid w:val="009B1314"/>
    <w:rsid w:val="009B1576"/>
    <w:rsid w:val="009B2B1F"/>
    <w:rsid w:val="009B34A7"/>
    <w:rsid w:val="009B3758"/>
    <w:rsid w:val="009B45B8"/>
    <w:rsid w:val="009B4E2D"/>
    <w:rsid w:val="009B4F87"/>
    <w:rsid w:val="009B7D19"/>
    <w:rsid w:val="009C0242"/>
    <w:rsid w:val="009C2F48"/>
    <w:rsid w:val="009C309A"/>
    <w:rsid w:val="009C4228"/>
    <w:rsid w:val="009C4B44"/>
    <w:rsid w:val="009C4DF6"/>
    <w:rsid w:val="009C4EF3"/>
    <w:rsid w:val="009C568B"/>
    <w:rsid w:val="009C6307"/>
    <w:rsid w:val="009C7770"/>
    <w:rsid w:val="009D07C8"/>
    <w:rsid w:val="009D1053"/>
    <w:rsid w:val="009D1634"/>
    <w:rsid w:val="009D395B"/>
    <w:rsid w:val="009D529A"/>
    <w:rsid w:val="009D5A38"/>
    <w:rsid w:val="009D6629"/>
    <w:rsid w:val="009D66D9"/>
    <w:rsid w:val="009D6720"/>
    <w:rsid w:val="009D6EE0"/>
    <w:rsid w:val="009D7351"/>
    <w:rsid w:val="009D7560"/>
    <w:rsid w:val="009D7674"/>
    <w:rsid w:val="009D7A0D"/>
    <w:rsid w:val="009E079C"/>
    <w:rsid w:val="009E1284"/>
    <w:rsid w:val="009E1C88"/>
    <w:rsid w:val="009E1EC7"/>
    <w:rsid w:val="009E25BD"/>
    <w:rsid w:val="009E2D48"/>
    <w:rsid w:val="009E3C3C"/>
    <w:rsid w:val="009E5EF7"/>
    <w:rsid w:val="009E6670"/>
    <w:rsid w:val="009E72DA"/>
    <w:rsid w:val="009F013F"/>
    <w:rsid w:val="009F06F3"/>
    <w:rsid w:val="009F095B"/>
    <w:rsid w:val="009F1010"/>
    <w:rsid w:val="009F1A74"/>
    <w:rsid w:val="009F20F5"/>
    <w:rsid w:val="009F228B"/>
    <w:rsid w:val="009F2DF5"/>
    <w:rsid w:val="009F3AAF"/>
    <w:rsid w:val="009F3F4D"/>
    <w:rsid w:val="009F5022"/>
    <w:rsid w:val="009F55B0"/>
    <w:rsid w:val="009F5B74"/>
    <w:rsid w:val="009F657C"/>
    <w:rsid w:val="009F6B10"/>
    <w:rsid w:val="009F6DC7"/>
    <w:rsid w:val="00A007D5"/>
    <w:rsid w:val="00A00C33"/>
    <w:rsid w:val="00A02286"/>
    <w:rsid w:val="00A025C0"/>
    <w:rsid w:val="00A0265E"/>
    <w:rsid w:val="00A03009"/>
    <w:rsid w:val="00A03149"/>
    <w:rsid w:val="00A055DA"/>
    <w:rsid w:val="00A075CF"/>
    <w:rsid w:val="00A07C55"/>
    <w:rsid w:val="00A10EF4"/>
    <w:rsid w:val="00A1175A"/>
    <w:rsid w:val="00A11E75"/>
    <w:rsid w:val="00A12E06"/>
    <w:rsid w:val="00A13253"/>
    <w:rsid w:val="00A132B2"/>
    <w:rsid w:val="00A14013"/>
    <w:rsid w:val="00A1486F"/>
    <w:rsid w:val="00A157AA"/>
    <w:rsid w:val="00A15F1B"/>
    <w:rsid w:val="00A16A80"/>
    <w:rsid w:val="00A1745F"/>
    <w:rsid w:val="00A20A8C"/>
    <w:rsid w:val="00A20C44"/>
    <w:rsid w:val="00A20E39"/>
    <w:rsid w:val="00A2194E"/>
    <w:rsid w:val="00A21E7F"/>
    <w:rsid w:val="00A21F0C"/>
    <w:rsid w:val="00A226CB"/>
    <w:rsid w:val="00A22A00"/>
    <w:rsid w:val="00A2349A"/>
    <w:rsid w:val="00A24F9C"/>
    <w:rsid w:val="00A26044"/>
    <w:rsid w:val="00A26618"/>
    <w:rsid w:val="00A27763"/>
    <w:rsid w:val="00A27BC5"/>
    <w:rsid w:val="00A3014C"/>
    <w:rsid w:val="00A3178E"/>
    <w:rsid w:val="00A33401"/>
    <w:rsid w:val="00A33DE2"/>
    <w:rsid w:val="00A342A2"/>
    <w:rsid w:val="00A35195"/>
    <w:rsid w:val="00A35C73"/>
    <w:rsid w:val="00A36589"/>
    <w:rsid w:val="00A36AC2"/>
    <w:rsid w:val="00A371FF"/>
    <w:rsid w:val="00A37494"/>
    <w:rsid w:val="00A37F64"/>
    <w:rsid w:val="00A405B3"/>
    <w:rsid w:val="00A40BD5"/>
    <w:rsid w:val="00A432CF"/>
    <w:rsid w:val="00A44274"/>
    <w:rsid w:val="00A442ED"/>
    <w:rsid w:val="00A445A6"/>
    <w:rsid w:val="00A44D71"/>
    <w:rsid w:val="00A44DB7"/>
    <w:rsid w:val="00A4550A"/>
    <w:rsid w:val="00A50434"/>
    <w:rsid w:val="00A50803"/>
    <w:rsid w:val="00A50F59"/>
    <w:rsid w:val="00A5161B"/>
    <w:rsid w:val="00A51741"/>
    <w:rsid w:val="00A51DD6"/>
    <w:rsid w:val="00A522E4"/>
    <w:rsid w:val="00A528CC"/>
    <w:rsid w:val="00A52AAC"/>
    <w:rsid w:val="00A53256"/>
    <w:rsid w:val="00A53352"/>
    <w:rsid w:val="00A53701"/>
    <w:rsid w:val="00A53EBD"/>
    <w:rsid w:val="00A54220"/>
    <w:rsid w:val="00A54A11"/>
    <w:rsid w:val="00A56018"/>
    <w:rsid w:val="00A6070A"/>
    <w:rsid w:val="00A608C4"/>
    <w:rsid w:val="00A60BF0"/>
    <w:rsid w:val="00A6116B"/>
    <w:rsid w:val="00A6227B"/>
    <w:rsid w:val="00A62ABB"/>
    <w:rsid w:val="00A637BD"/>
    <w:rsid w:val="00A637DC"/>
    <w:rsid w:val="00A63C18"/>
    <w:rsid w:val="00A63C56"/>
    <w:rsid w:val="00A65718"/>
    <w:rsid w:val="00A6647C"/>
    <w:rsid w:val="00A665B7"/>
    <w:rsid w:val="00A665BB"/>
    <w:rsid w:val="00A668CB"/>
    <w:rsid w:val="00A67349"/>
    <w:rsid w:val="00A6740F"/>
    <w:rsid w:val="00A6771D"/>
    <w:rsid w:val="00A70A02"/>
    <w:rsid w:val="00A70DC1"/>
    <w:rsid w:val="00A70FF9"/>
    <w:rsid w:val="00A71373"/>
    <w:rsid w:val="00A71D28"/>
    <w:rsid w:val="00A7470A"/>
    <w:rsid w:val="00A758DE"/>
    <w:rsid w:val="00A75965"/>
    <w:rsid w:val="00A759E3"/>
    <w:rsid w:val="00A75C1F"/>
    <w:rsid w:val="00A80237"/>
    <w:rsid w:val="00A806DD"/>
    <w:rsid w:val="00A81568"/>
    <w:rsid w:val="00A8177A"/>
    <w:rsid w:val="00A81A0F"/>
    <w:rsid w:val="00A8259E"/>
    <w:rsid w:val="00A859C0"/>
    <w:rsid w:val="00A861A0"/>
    <w:rsid w:val="00A86833"/>
    <w:rsid w:val="00A87458"/>
    <w:rsid w:val="00A87890"/>
    <w:rsid w:val="00A87A80"/>
    <w:rsid w:val="00A9037F"/>
    <w:rsid w:val="00A903A7"/>
    <w:rsid w:val="00A90F0C"/>
    <w:rsid w:val="00A910F6"/>
    <w:rsid w:val="00A91820"/>
    <w:rsid w:val="00A9346E"/>
    <w:rsid w:val="00A9381B"/>
    <w:rsid w:val="00A938CB"/>
    <w:rsid w:val="00A9391D"/>
    <w:rsid w:val="00A93A1A"/>
    <w:rsid w:val="00A93DC7"/>
    <w:rsid w:val="00A97B31"/>
    <w:rsid w:val="00AA0152"/>
    <w:rsid w:val="00AA0AA2"/>
    <w:rsid w:val="00AA0BD8"/>
    <w:rsid w:val="00AA1182"/>
    <w:rsid w:val="00AA1838"/>
    <w:rsid w:val="00AA1CBE"/>
    <w:rsid w:val="00AA25EF"/>
    <w:rsid w:val="00AA3F0C"/>
    <w:rsid w:val="00AA405D"/>
    <w:rsid w:val="00AA6785"/>
    <w:rsid w:val="00AA68D4"/>
    <w:rsid w:val="00AA7484"/>
    <w:rsid w:val="00AA7C31"/>
    <w:rsid w:val="00AA7C4E"/>
    <w:rsid w:val="00AA7DFB"/>
    <w:rsid w:val="00AA7DFD"/>
    <w:rsid w:val="00AB3EF4"/>
    <w:rsid w:val="00AB4620"/>
    <w:rsid w:val="00AB490B"/>
    <w:rsid w:val="00AB5861"/>
    <w:rsid w:val="00AB5BE3"/>
    <w:rsid w:val="00AB5D91"/>
    <w:rsid w:val="00AB5EC5"/>
    <w:rsid w:val="00AB5FB0"/>
    <w:rsid w:val="00AB606F"/>
    <w:rsid w:val="00AB6FB6"/>
    <w:rsid w:val="00AB76B8"/>
    <w:rsid w:val="00AC1CFD"/>
    <w:rsid w:val="00AC2234"/>
    <w:rsid w:val="00AC2C6A"/>
    <w:rsid w:val="00AC3F2D"/>
    <w:rsid w:val="00AC40A5"/>
    <w:rsid w:val="00AC4DB7"/>
    <w:rsid w:val="00AC50E0"/>
    <w:rsid w:val="00AC553D"/>
    <w:rsid w:val="00AC5E67"/>
    <w:rsid w:val="00AC6EF3"/>
    <w:rsid w:val="00AC7B8A"/>
    <w:rsid w:val="00AD0A27"/>
    <w:rsid w:val="00AD137E"/>
    <w:rsid w:val="00AD1832"/>
    <w:rsid w:val="00AD22F7"/>
    <w:rsid w:val="00AD36F6"/>
    <w:rsid w:val="00AD3709"/>
    <w:rsid w:val="00AD4A3E"/>
    <w:rsid w:val="00AD5696"/>
    <w:rsid w:val="00AD5A94"/>
    <w:rsid w:val="00AD64CD"/>
    <w:rsid w:val="00AD66BB"/>
    <w:rsid w:val="00AD6774"/>
    <w:rsid w:val="00AD6BB4"/>
    <w:rsid w:val="00AD6F23"/>
    <w:rsid w:val="00AD7904"/>
    <w:rsid w:val="00AD7AB3"/>
    <w:rsid w:val="00AE0AE0"/>
    <w:rsid w:val="00AE165C"/>
    <w:rsid w:val="00AE2150"/>
    <w:rsid w:val="00AE21D4"/>
    <w:rsid w:val="00AE234F"/>
    <w:rsid w:val="00AE32DE"/>
    <w:rsid w:val="00AE347C"/>
    <w:rsid w:val="00AE4C0C"/>
    <w:rsid w:val="00AE5386"/>
    <w:rsid w:val="00AE56CA"/>
    <w:rsid w:val="00AE5AEF"/>
    <w:rsid w:val="00AE6FF8"/>
    <w:rsid w:val="00AE7544"/>
    <w:rsid w:val="00AF0C84"/>
    <w:rsid w:val="00AF26E8"/>
    <w:rsid w:val="00AF34BF"/>
    <w:rsid w:val="00AF4664"/>
    <w:rsid w:val="00AF4B39"/>
    <w:rsid w:val="00AF4B4B"/>
    <w:rsid w:val="00AF4BC0"/>
    <w:rsid w:val="00AF56F4"/>
    <w:rsid w:val="00AF72B1"/>
    <w:rsid w:val="00AF7505"/>
    <w:rsid w:val="00B00032"/>
    <w:rsid w:val="00B00120"/>
    <w:rsid w:val="00B00585"/>
    <w:rsid w:val="00B006EF"/>
    <w:rsid w:val="00B02889"/>
    <w:rsid w:val="00B0290F"/>
    <w:rsid w:val="00B03F49"/>
    <w:rsid w:val="00B041CC"/>
    <w:rsid w:val="00B04DC5"/>
    <w:rsid w:val="00B051B6"/>
    <w:rsid w:val="00B05376"/>
    <w:rsid w:val="00B05EA4"/>
    <w:rsid w:val="00B0620B"/>
    <w:rsid w:val="00B06C0F"/>
    <w:rsid w:val="00B06D66"/>
    <w:rsid w:val="00B07B33"/>
    <w:rsid w:val="00B10035"/>
    <w:rsid w:val="00B1031D"/>
    <w:rsid w:val="00B1043A"/>
    <w:rsid w:val="00B106CF"/>
    <w:rsid w:val="00B10E9E"/>
    <w:rsid w:val="00B11BA6"/>
    <w:rsid w:val="00B1308B"/>
    <w:rsid w:val="00B133F9"/>
    <w:rsid w:val="00B134B2"/>
    <w:rsid w:val="00B13783"/>
    <w:rsid w:val="00B1442E"/>
    <w:rsid w:val="00B14F01"/>
    <w:rsid w:val="00B15D51"/>
    <w:rsid w:val="00B16773"/>
    <w:rsid w:val="00B17068"/>
    <w:rsid w:val="00B17075"/>
    <w:rsid w:val="00B17C21"/>
    <w:rsid w:val="00B20422"/>
    <w:rsid w:val="00B21282"/>
    <w:rsid w:val="00B2299B"/>
    <w:rsid w:val="00B22B84"/>
    <w:rsid w:val="00B23E3A"/>
    <w:rsid w:val="00B240C7"/>
    <w:rsid w:val="00B242BD"/>
    <w:rsid w:val="00B24D5A"/>
    <w:rsid w:val="00B2517B"/>
    <w:rsid w:val="00B26480"/>
    <w:rsid w:val="00B26CD9"/>
    <w:rsid w:val="00B2780B"/>
    <w:rsid w:val="00B27D3B"/>
    <w:rsid w:val="00B27F92"/>
    <w:rsid w:val="00B30F80"/>
    <w:rsid w:val="00B3133C"/>
    <w:rsid w:val="00B31E69"/>
    <w:rsid w:val="00B3319F"/>
    <w:rsid w:val="00B33211"/>
    <w:rsid w:val="00B340D4"/>
    <w:rsid w:val="00B34466"/>
    <w:rsid w:val="00B35812"/>
    <w:rsid w:val="00B3685D"/>
    <w:rsid w:val="00B37578"/>
    <w:rsid w:val="00B403AC"/>
    <w:rsid w:val="00B4081D"/>
    <w:rsid w:val="00B40B2A"/>
    <w:rsid w:val="00B40C73"/>
    <w:rsid w:val="00B411E6"/>
    <w:rsid w:val="00B41231"/>
    <w:rsid w:val="00B41F0F"/>
    <w:rsid w:val="00B4291C"/>
    <w:rsid w:val="00B440B2"/>
    <w:rsid w:val="00B44C03"/>
    <w:rsid w:val="00B4559E"/>
    <w:rsid w:val="00B45D2B"/>
    <w:rsid w:val="00B45E06"/>
    <w:rsid w:val="00B4716D"/>
    <w:rsid w:val="00B507BC"/>
    <w:rsid w:val="00B52062"/>
    <w:rsid w:val="00B53091"/>
    <w:rsid w:val="00B53DD0"/>
    <w:rsid w:val="00B5413B"/>
    <w:rsid w:val="00B543A9"/>
    <w:rsid w:val="00B54A2C"/>
    <w:rsid w:val="00B54D28"/>
    <w:rsid w:val="00B55EE8"/>
    <w:rsid w:val="00B565B9"/>
    <w:rsid w:val="00B56B3C"/>
    <w:rsid w:val="00B57082"/>
    <w:rsid w:val="00B57BA3"/>
    <w:rsid w:val="00B57C24"/>
    <w:rsid w:val="00B604F3"/>
    <w:rsid w:val="00B60F70"/>
    <w:rsid w:val="00B61981"/>
    <w:rsid w:val="00B619FB"/>
    <w:rsid w:val="00B62161"/>
    <w:rsid w:val="00B62363"/>
    <w:rsid w:val="00B634FD"/>
    <w:rsid w:val="00B63C11"/>
    <w:rsid w:val="00B63D48"/>
    <w:rsid w:val="00B64232"/>
    <w:rsid w:val="00B65E95"/>
    <w:rsid w:val="00B66364"/>
    <w:rsid w:val="00B663BC"/>
    <w:rsid w:val="00B6640B"/>
    <w:rsid w:val="00B670A3"/>
    <w:rsid w:val="00B6724E"/>
    <w:rsid w:val="00B677AC"/>
    <w:rsid w:val="00B70409"/>
    <w:rsid w:val="00B70BD9"/>
    <w:rsid w:val="00B71144"/>
    <w:rsid w:val="00B714CB"/>
    <w:rsid w:val="00B72D78"/>
    <w:rsid w:val="00B74988"/>
    <w:rsid w:val="00B74ABA"/>
    <w:rsid w:val="00B75693"/>
    <w:rsid w:val="00B75B68"/>
    <w:rsid w:val="00B76FB0"/>
    <w:rsid w:val="00B774AA"/>
    <w:rsid w:val="00B805FB"/>
    <w:rsid w:val="00B81F79"/>
    <w:rsid w:val="00B823D2"/>
    <w:rsid w:val="00B8275B"/>
    <w:rsid w:val="00B83417"/>
    <w:rsid w:val="00B83608"/>
    <w:rsid w:val="00B85F05"/>
    <w:rsid w:val="00B862A0"/>
    <w:rsid w:val="00B865B8"/>
    <w:rsid w:val="00B866E0"/>
    <w:rsid w:val="00B86F2A"/>
    <w:rsid w:val="00B871FE"/>
    <w:rsid w:val="00B872CE"/>
    <w:rsid w:val="00B87505"/>
    <w:rsid w:val="00B879D0"/>
    <w:rsid w:val="00B90400"/>
    <w:rsid w:val="00B905BD"/>
    <w:rsid w:val="00B90BCD"/>
    <w:rsid w:val="00B90C26"/>
    <w:rsid w:val="00B90DF0"/>
    <w:rsid w:val="00B917A3"/>
    <w:rsid w:val="00B926F3"/>
    <w:rsid w:val="00B94F57"/>
    <w:rsid w:val="00B973DD"/>
    <w:rsid w:val="00B97D6B"/>
    <w:rsid w:val="00BA02A3"/>
    <w:rsid w:val="00BA03C9"/>
    <w:rsid w:val="00BA066C"/>
    <w:rsid w:val="00BA10BB"/>
    <w:rsid w:val="00BA14D5"/>
    <w:rsid w:val="00BA2D0F"/>
    <w:rsid w:val="00BA3073"/>
    <w:rsid w:val="00BA30D5"/>
    <w:rsid w:val="00BA33D5"/>
    <w:rsid w:val="00BA40E4"/>
    <w:rsid w:val="00BA4907"/>
    <w:rsid w:val="00BA4A39"/>
    <w:rsid w:val="00BA4C04"/>
    <w:rsid w:val="00BA5980"/>
    <w:rsid w:val="00BA6F76"/>
    <w:rsid w:val="00BA7641"/>
    <w:rsid w:val="00BB147E"/>
    <w:rsid w:val="00BB16B1"/>
    <w:rsid w:val="00BB22C4"/>
    <w:rsid w:val="00BB25FC"/>
    <w:rsid w:val="00BB2A35"/>
    <w:rsid w:val="00BB4C9A"/>
    <w:rsid w:val="00BB5D86"/>
    <w:rsid w:val="00BB650D"/>
    <w:rsid w:val="00BC05C1"/>
    <w:rsid w:val="00BC0866"/>
    <w:rsid w:val="00BC2A92"/>
    <w:rsid w:val="00BC3C61"/>
    <w:rsid w:val="00BC5512"/>
    <w:rsid w:val="00BC5FE9"/>
    <w:rsid w:val="00BC676F"/>
    <w:rsid w:val="00BC690C"/>
    <w:rsid w:val="00BC6A2E"/>
    <w:rsid w:val="00BC743D"/>
    <w:rsid w:val="00BD00E3"/>
    <w:rsid w:val="00BD1493"/>
    <w:rsid w:val="00BD1CBA"/>
    <w:rsid w:val="00BD3268"/>
    <w:rsid w:val="00BD4240"/>
    <w:rsid w:val="00BD450A"/>
    <w:rsid w:val="00BD49F4"/>
    <w:rsid w:val="00BD6466"/>
    <w:rsid w:val="00BD6B44"/>
    <w:rsid w:val="00BE1567"/>
    <w:rsid w:val="00BE18BE"/>
    <w:rsid w:val="00BE25BE"/>
    <w:rsid w:val="00BE2864"/>
    <w:rsid w:val="00BE30E0"/>
    <w:rsid w:val="00BE3143"/>
    <w:rsid w:val="00BE332E"/>
    <w:rsid w:val="00BE35B0"/>
    <w:rsid w:val="00BE3C4E"/>
    <w:rsid w:val="00BE3C76"/>
    <w:rsid w:val="00BE3E8C"/>
    <w:rsid w:val="00BE4074"/>
    <w:rsid w:val="00BE50DE"/>
    <w:rsid w:val="00BE592D"/>
    <w:rsid w:val="00BE5A6B"/>
    <w:rsid w:val="00BE6E78"/>
    <w:rsid w:val="00BF01D9"/>
    <w:rsid w:val="00BF09E8"/>
    <w:rsid w:val="00BF11DA"/>
    <w:rsid w:val="00BF19CF"/>
    <w:rsid w:val="00BF209C"/>
    <w:rsid w:val="00BF25DF"/>
    <w:rsid w:val="00BF4BD4"/>
    <w:rsid w:val="00BF4FC0"/>
    <w:rsid w:val="00BF5C15"/>
    <w:rsid w:val="00BF6F63"/>
    <w:rsid w:val="00C014A0"/>
    <w:rsid w:val="00C01FEB"/>
    <w:rsid w:val="00C02228"/>
    <w:rsid w:val="00C024E5"/>
    <w:rsid w:val="00C02F25"/>
    <w:rsid w:val="00C03FAA"/>
    <w:rsid w:val="00C0418A"/>
    <w:rsid w:val="00C0445E"/>
    <w:rsid w:val="00C0468B"/>
    <w:rsid w:val="00C047AC"/>
    <w:rsid w:val="00C05630"/>
    <w:rsid w:val="00C058B4"/>
    <w:rsid w:val="00C05DBD"/>
    <w:rsid w:val="00C06630"/>
    <w:rsid w:val="00C0687C"/>
    <w:rsid w:val="00C06881"/>
    <w:rsid w:val="00C07320"/>
    <w:rsid w:val="00C07D4B"/>
    <w:rsid w:val="00C10278"/>
    <w:rsid w:val="00C11E25"/>
    <w:rsid w:val="00C122D8"/>
    <w:rsid w:val="00C1333E"/>
    <w:rsid w:val="00C14DF9"/>
    <w:rsid w:val="00C15294"/>
    <w:rsid w:val="00C1596F"/>
    <w:rsid w:val="00C15E85"/>
    <w:rsid w:val="00C1768F"/>
    <w:rsid w:val="00C20F0D"/>
    <w:rsid w:val="00C213B6"/>
    <w:rsid w:val="00C213FF"/>
    <w:rsid w:val="00C21833"/>
    <w:rsid w:val="00C21FD2"/>
    <w:rsid w:val="00C242B8"/>
    <w:rsid w:val="00C26522"/>
    <w:rsid w:val="00C31656"/>
    <w:rsid w:val="00C341F9"/>
    <w:rsid w:val="00C342E4"/>
    <w:rsid w:val="00C348A4"/>
    <w:rsid w:val="00C35D2F"/>
    <w:rsid w:val="00C35D6C"/>
    <w:rsid w:val="00C36288"/>
    <w:rsid w:val="00C36B44"/>
    <w:rsid w:val="00C36FA2"/>
    <w:rsid w:val="00C373BB"/>
    <w:rsid w:val="00C37A03"/>
    <w:rsid w:val="00C40037"/>
    <w:rsid w:val="00C40F34"/>
    <w:rsid w:val="00C413D5"/>
    <w:rsid w:val="00C41852"/>
    <w:rsid w:val="00C42D07"/>
    <w:rsid w:val="00C44185"/>
    <w:rsid w:val="00C453A5"/>
    <w:rsid w:val="00C45FE6"/>
    <w:rsid w:val="00C463C6"/>
    <w:rsid w:val="00C4667B"/>
    <w:rsid w:val="00C4682B"/>
    <w:rsid w:val="00C4750A"/>
    <w:rsid w:val="00C47EE8"/>
    <w:rsid w:val="00C5022D"/>
    <w:rsid w:val="00C505BE"/>
    <w:rsid w:val="00C51120"/>
    <w:rsid w:val="00C512C2"/>
    <w:rsid w:val="00C51568"/>
    <w:rsid w:val="00C51A51"/>
    <w:rsid w:val="00C51FBD"/>
    <w:rsid w:val="00C52260"/>
    <w:rsid w:val="00C5270D"/>
    <w:rsid w:val="00C52A1F"/>
    <w:rsid w:val="00C53922"/>
    <w:rsid w:val="00C53DFE"/>
    <w:rsid w:val="00C54702"/>
    <w:rsid w:val="00C56E43"/>
    <w:rsid w:val="00C57033"/>
    <w:rsid w:val="00C57E64"/>
    <w:rsid w:val="00C57FA0"/>
    <w:rsid w:val="00C6165F"/>
    <w:rsid w:val="00C61CE7"/>
    <w:rsid w:val="00C62010"/>
    <w:rsid w:val="00C62873"/>
    <w:rsid w:val="00C62EF6"/>
    <w:rsid w:val="00C634A7"/>
    <w:rsid w:val="00C63AE9"/>
    <w:rsid w:val="00C63B15"/>
    <w:rsid w:val="00C63F19"/>
    <w:rsid w:val="00C641F8"/>
    <w:rsid w:val="00C64C34"/>
    <w:rsid w:val="00C651A5"/>
    <w:rsid w:val="00C655EC"/>
    <w:rsid w:val="00C65803"/>
    <w:rsid w:val="00C65C4D"/>
    <w:rsid w:val="00C671AA"/>
    <w:rsid w:val="00C6782C"/>
    <w:rsid w:val="00C7005A"/>
    <w:rsid w:val="00C70EF4"/>
    <w:rsid w:val="00C712D9"/>
    <w:rsid w:val="00C7189D"/>
    <w:rsid w:val="00C7263E"/>
    <w:rsid w:val="00C72C52"/>
    <w:rsid w:val="00C72C75"/>
    <w:rsid w:val="00C73371"/>
    <w:rsid w:val="00C73E81"/>
    <w:rsid w:val="00C76232"/>
    <w:rsid w:val="00C7682E"/>
    <w:rsid w:val="00C76BD8"/>
    <w:rsid w:val="00C80A3A"/>
    <w:rsid w:val="00C80F29"/>
    <w:rsid w:val="00C838B8"/>
    <w:rsid w:val="00C86A2A"/>
    <w:rsid w:val="00C87330"/>
    <w:rsid w:val="00C87354"/>
    <w:rsid w:val="00C87E1D"/>
    <w:rsid w:val="00C9023E"/>
    <w:rsid w:val="00C90417"/>
    <w:rsid w:val="00C910E0"/>
    <w:rsid w:val="00C92541"/>
    <w:rsid w:val="00C93D00"/>
    <w:rsid w:val="00C94783"/>
    <w:rsid w:val="00C94D9F"/>
    <w:rsid w:val="00C96D06"/>
    <w:rsid w:val="00C974FA"/>
    <w:rsid w:val="00C97613"/>
    <w:rsid w:val="00C97EBA"/>
    <w:rsid w:val="00CA2060"/>
    <w:rsid w:val="00CA210E"/>
    <w:rsid w:val="00CA286F"/>
    <w:rsid w:val="00CA3488"/>
    <w:rsid w:val="00CA3677"/>
    <w:rsid w:val="00CA36F6"/>
    <w:rsid w:val="00CA3786"/>
    <w:rsid w:val="00CA3E3F"/>
    <w:rsid w:val="00CA404D"/>
    <w:rsid w:val="00CA4FBD"/>
    <w:rsid w:val="00CA5814"/>
    <w:rsid w:val="00CA582A"/>
    <w:rsid w:val="00CA6322"/>
    <w:rsid w:val="00CA694C"/>
    <w:rsid w:val="00CA6A5F"/>
    <w:rsid w:val="00CB033F"/>
    <w:rsid w:val="00CB0465"/>
    <w:rsid w:val="00CB0DF8"/>
    <w:rsid w:val="00CB13B0"/>
    <w:rsid w:val="00CB2560"/>
    <w:rsid w:val="00CB362C"/>
    <w:rsid w:val="00CB36EF"/>
    <w:rsid w:val="00CB3D1C"/>
    <w:rsid w:val="00CB4C7F"/>
    <w:rsid w:val="00CB4EB5"/>
    <w:rsid w:val="00CB52B5"/>
    <w:rsid w:val="00CB53D7"/>
    <w:rsid w:val="00CB5984"/>
    <w:rsid w:val="00CB5A54"/>
    <w:rsid w:val="00CB63DA"/>
    <w:rsid w:val="00CB689A"/>
    <w:rsid w:val="00CB69D3"/>
    <w:rsid w:val="00CC03DB"/>
    <w:rsid w:val="00CC0622"/>
    <w:rsid w:val="00CC104A"/>
    <w:rsid w:val="00CC1398"/>
    <w:rsid w:val="00CC13D4"/>
    <w:rsid w:val="00CC16F1"/>
    <w:rsid w:val="00CC291D"/>
    <w:rsid w:val="00CC353C"/>
    <w:rsid w:val="00CC3796"/>
    <w:rsid w:val="00CC3A77"/>
    <w:rsid w:val="00CC3A97"/>
    <w:rsid w:val="00CC3CEA"/>
    <w:rsid w:val="00CC43F6"/>
    <w:rsid w:val="00CC4E3F"/>
    <w:rsid w:val="00CC651A"/>
    <w:rsid w:val="00CC7482"/>
    <w:rsid w:val="00CD09ED"/>
    <w:rsid w:val="00CD1B14"/>
    <w:rsid w:val="00CD1E1F"/>
    <w:rsid w:val="00CD27EC"/>
    <w:rsid w:val="00CD2A61"/>
    <w:rsid w:val="00CD4F38"/>
    <w:rsid w:val="00CD50A1"/>
    <w:rsid w:val="00CD53FB"/>
    <w:rsid w:val="00CD5427"/>
    <w:rsid w:val="00CD5A05"/>
    <w:rsid w:val="00CD77A8"/>
    <w:rsid w:val="00CE0258"/>
    <w:rsid w:val="00CE025A"/>
    <w:rsid w:val="00CE1CEF"/>
    <w:rsid w:val="00CE1E7B"/>
    <w:rsid w:val="00CE3B0B"/>
    <w:rsid w:val="00CE4C68"/>
    <w:rsid w:val="00CE4F56"/>
    <w:rsid w:val="00CE5208"/>
    <w:rsid w:val="00CE6020"/>
    <w:rsid w:val="00CE6328"/>
    <w:rsid w:val="00CE7975"/>
    <w:rsid w:val="00CE7C08"/>
    <w:rsid w:val="00CF158B"/>
    <w:rsid w:val="00CF18FB"/>
    <w:rsid w:val="00CF2B24"/>
    <w:rsid w:val="00CF4056"/>
    <w:rsid w:val="00CF4640"/>
    <w:rsid w:val="00CF4B9A"/>
    <w:rsid w:val="00CF53EB"/>
    <w:rsid w:val="00CF63DE"/>
    <w:rsid w:val="00CF6CA5"/>
    <w:rsid w:val="00CF7C11"/>
    <w:rsid w:val="00D00E9B"/>
    <w:rsid w:val="00D01262"/>
    <w:rsid w:val="00D0275F"/>
    <w:rsid w:val="00D03195"/>
    <w:rsid w:val="00D04F22"/>
    <w:rsid w:val="00D053D3"/>
    <w:rsid w:val="00D060C2"/>
    <w:rsid w:val="00D06F24"/>
    <w:rsid w:val="00D0768F"/>
    <w:rsid w:val="00D07F51"/>
    <w:rsid w:val="00D1118F"/>
    <w:rsid w:val="00D112D1"/>
    <w:rsid w:val="00D1138D"/>
    <w:rsid w:val="00D1189E"/>
    <w:rsid w:val="00D14C07"/>
    <w:rsid w:val="00D14D66"/>
    <w:rsid w:val="00D217B5"/>
    <w:rsid w:val="00D250D8"/>
    <w:rsid w:val="00D26253"/>
    <w:rsid w:val="00D26A2B"/>
    <w:rsid w:val="00D26B49"/>
    <w:rsid w:val="00D27DAB"/>
    <w:rsid w:val="00D30A17"/>
    <w:rsid w:val="00D30CBA"/>
    <w:rsid w:val="00D31AB7"/>
    <w:rsid w:val="00D33750"/>
    <w:rsid w:val="00D3516A"/>
    <w:rsid w:val="00D35F18"/>
    <w:rsid w:val="00D35F66"/>
    <w:rsid w:val="00D36204"/>
    <w:rsid w:val="00D3658C"/>
    <w:rsid w:val="00D3717B"/>
    <w:rsid w:val="00D37255"/>
    <w:rsid w:val="00D40B1F"/>
    <w:rsid w:val="00D410DB"/>
    <w:rsid w:val="00D41C62"/>
    <w:rsid w:val="00D42C00"/>
    <w:rsid w:val="00D43816"/>
    <w:rsid w:val="00D45E9B"/>
    <w:rsid w:val="00D479BC"/>
    <w:rsid w:val="00D506FA"/>
    <w:rsid w:val="00D50A53"/>
    <w:rsid w:val="00D50C0B"/>
    <w:rsid w:val="00D51628"/>
    <w:rsid w:val="00D51A30"/>
    <w:rsid w:val="00D52A64"/>
    <w:rsid w:val="00D52BD7"/>
    <w:rsid w:val="00D52EDB"/>
    <w:rsid w:val="00D53219"/>
    <w:rsid w:val="00D53FBE"/>
    <w:rsid w:val="00D54773"/>
    <w:rsid w:val="00D5490A"/>
    <w:rsid w:val="00D552FA"/>
    <w:rsid w:val="00D55A3F"/>
    <w:rsid w:val="00D56A14"/>
    <w:rsid w:val="00D56EA0"/>
    <w:rsid w:val="00D5759D"/>
    <w:rsid w:val="00D577BB"/>
    <w:rsid w:val="00D57E99"/>
    <w:rsid w:val="00D60426"/>
    <w:rsid w:val="00D604A5"/>
    <w:rsid w:val="00D60D6C"/>
    <w:rsid w:val="00D61FD6"/>
    <w:rsid w:val="00D624C2"/>
    <w:rsid w:val="00D639D4"/>
    <w:rsid w:val="00D63B4C"/>
    <w:rsid w:val="00D649B5"/>
    <w:rsid w:val="00D65367"/>
    <w:rsid w:val="00D65C4D"/>
    <w:rsid w:val="00D65ED4"/>
    <w:rsid w:val="00D65F53"/>
    <w:rsid w:val="00D66238"/>
    <w:rsid w:val="00D662FB"/>
    <w:rsid w:val="00D667B3"/>
    <w:rsid w:val="00D6747C"/>
    <w:rsid w:val="00D676EA"/>
    <w:rsid w:val="00D705D2"/>
    <w:rsid w:val="00D70C87"/>
    <w:rsid w:val="00D70E6E"/>
    <w:rsid w:val="00D71D6B"/>
    <w:rsid w:val="00D72DD1"/>
    <w:rsid w:val="00D72DFB"/>
    <w:rsid w:val="00D731CD"/>
    <w:rsid w:val="00D73207"/>
    <w:rsid w:val="00D73DD8"/>
    <w:rsid w:val="00D7495A"/>
    <w:rsid w:val="00D75392"/>
    <w:rsid w:val="00D762DE"/>
    <w:rsid w:val="00D77767"/>
    <w:rsid w:val="00D779A3"/>
    <w:rsid w:val="00D77AED"/>
    <w:rsid w:val="00D77C1C"/>
    <w:rsid w:val="00D77E54"/>
    <w:rsid w:val="00D80842"/>
    <w:rsid w:val="00D80F4E"/>
    <w:rsid w:val="00D821FF"/>
    <w:rsid w:val="00D826AE"/>
    <w:rsid w:val="00D831A4"/>
    <w:rsid w:val="00D83723"/>
    <w:rsid w:val="00D83D89"/>
    <w:rsid w:val="00D84410"/>
    <w:rsid w:val="00D84A23"/>
    <w:rsid w:val="00D85337"/>
    <w:rsid w:val="00D86294"/>
    <w:rsid w:val="00D86816"/>
    <w:rsid w:val="00D873F3"/>
    <w:rsid w:val="00D87579"/>
    <w:rsid w:val="00D87A75"/>
    <w:rsid w:val="00D900ED"/>
    <w:rsid w:val="00D9068B"/>
    <w:rsid w:val="00D91957"/>
    <w:rsid w:val="00D92D5E"/>
    <w:rsid w:val="00D934C2"/>
    <w:rsid w:val="00D9357E"/>
    <w:rsid w:val="00D94A4A"/>
    <w:rsid w:val="00D9501C"/>
    <w:rsid w:val="00D95920"/>
    <w:rsid w:val="00D9594F"/>
    <w:rsid w:val="00D95BAE"/>
    <w:rsid w:val="00D968CC"/>
    <w:rsid w:val="00D971A2"/>
    <w:rsid w:val="00D97CC8"/>
    <w:rsid w:val="00DA0078"/>
    <w:rsid w:val="00DA0677"/>
    <w:rsid w:val="00DA0849"/>
    <w:rsid w:val="00DA1F17"/>
    <w:rsid w:val="00DA29D7"/>
    <w:rsid w:val="00DA2FC2"/>
    <w:rsid w:val="00DA360C"/>
    <w:rsid w:val="00DA3B02"/>
    <w:rsid w:val="00DA447F"/>
    <w:rsid w:val="00DA456F"/>
    <w:rsid w:val="00DA4F12"/>
    <w:rsid w:val="00DA625D"/>
    <w:rsid w:val="00DA7215"/>
    <w:rsid w:val="00DA7962"/>
    <w:rsid w:val="00DB1180"/>
    <w:rsid w:val="00DB11A7"/>
    <w:rsid w:val="00DB11A8"/>
    <w:rsid w:val="00DB1CF0"/>
    <w:rsid w:val="00DB424A"/>
    <w:rsid w:val="00DB6F42"/>
    <w:rsid w:val="00DC3318"/>
    <w:rsid w:val="00DC3961"/>
    <w:rsid w:val="00DC4045"/>
    <w:rsid w:val="00DC4837"/>
    <w:rsid w:val="00DC4985"/>
    <w:rsid w:val="00DC4FD9"/>
    <w:rsid w:val="00DC5840"/>
    <w:rsid w:val="00DC759F"/>
    <w:rsid w:val="00DC7EDA"/>
    <w:rsid w:val="00DC7FEF"/>
    <w:rsid w:val="00DD0292"/>
    <w:rsid w:val="00DD0FC9"/>
    <w:rsid w:val="00DD2E77"/>
    <w:rsid w:val="00DD3E01"/>
    <w:rsid w:val="00DD5CE8"/>
    <w:rsid w:val="00DD67F2"/>
    <w:rsid w:val="00DD6AD3"/>
    <w:rsid w:val="00DD6C0C"/>
    <w:rsid w:val="00DD7BBE"/>
    <w:rsid w:val="00DE2349"/>
    <w:rsid w:val="00DE28CC"/>
    <w:rsid w:val="00DE2E99"/>
    <w:rsid w:val="00DE603A"/>
    <w:rsid w:val="00DE67AC"/>
    <w:rsid w:val="00DE7112"/>
    <w:rsid w:val="00DE7436"/>
    <w:rsid w:val="00DE75E2"/>
    <w:rsid w:val="00DE787B"/>
    <w:rsid w:val="00DF0568"/>
    <w:rsid w:val="00DF09A5"/>
    <w:rsid w:val="00DF1B54"/>
    <w:rsid w:val="00DF203A"/>
    <w:rsid w:val="00DF2AE9"/>
    <w:rsid w:val="00DF32BA"/>
    <w:rsid w:val="00DF37DB"/>
    <w:rsid w:val="00DF37F0"/>
    <w:rsid w:val="00DF3948"/>
    <w:rsid w:val="00DF49A1"/>
    <w:rsid w:val="00DF5657"/>
    <w:rsid w:val="00DF671C"/>
    <w:rsid w:val="00DF76C7"/>
    <w:rsid w:val="00DF7722"/>
    <w:rsid w:val="00DF7BCB"/>
    <w:rsid w:val="00DF7DFE"/>
    <w:rsid w:val="00E001D2"/>
    <w:rsid w:val="00E02216"/>
    <w:rsid w:val="00E024A6"/>
    <w:rsid w:val="00E02518"/>
    <w:rsid w:val="00E02DA8"/>
    <w:rsid w:val="00E03EC8"/>
    <w:rsid w:val="00E046E0"/>
    <w:rsid w:val="00E07876"/>
    <w:rsid w:val="00E07C0B"/>
    <w:rsid w:val="00E10695"/>
    <w:rsid w:val="00E106D8"/>
    <w:rsid w:val="00E12872"/>
    <w:rsid w:val="00E15B97"/>
    <w:rsid w:val="00E167FA"/>
    <w:rsid w:val="00E171B6"/>
    <w:rsid w:val="00E17358"/>
    <w:rsid w:val="00E174DC"/>
    <w:rsid w:val="00E17515"/>
    <w:rsid w:val="00E17F65"/>
    <w:rsid w:val="00E21122"/>
    <w:rsid w:val="00E211A2"/>
    <w:rsid w:val="00E2195F"/>
    <w:rsid w:val="00E2198C"/>
    <w:rsid w:val="00E2310C"/>
    <w:rsid w:val="00E23696"/>
    <w:rsid w:val="00E2562B"/>
    <w:rsid w:val="00E2590A"/>
    <w:rsid w:val="00E2615C"/>
    <w:rsid w:val="00E26770"/>
    <w:rsid w:val="00E2762A"/>
    <w:rsid w:val="00E2786D"/>
    <w:rsid w:val="00E30976"/>
    <w:rsid w:val="00E309D0"/>
    <w:rsid w:val="00E31417"/>
    <w:rsid w:val="00E317A3"/>
    <w:rsid w:val="00E319C6"/>
    <w:rsid w:val="00E32777"/>
    <w:rsid w:val="00E345F5"/>
    <w:rsid w:val="00E349C6"/>
    <w:rsid w:val="00E34C95"/>
    <w:rsid w:val="00E35019"/>
    <w:rsid w:val="00E36089"/>
    <w:rsid w:val="00E37131"/>
    <w:rsid w:val="00E37306"/>
    <w:rsid w:val="00E420FA"/>
    <w:rsid w:val="00E4243F"/>
    <w:rsid w:val="00E4298F"/>
    <w:rsid w:val="00E431BB"/>
    <w:rsid w:val="00E4382A"/>
    <w:rsid w:val="00E44231"/>
    <w:rsid w:val="00E4616E"/>
    <w:rsid w:val="00E47F0F"/>
    <w:rsid w:val="00E5049F"/>
    <w:rsid w:val="00E5091D"/>
    <w:rsid w:val="00E50ED9"/>
    <w:rsid w:val="00E51DCB"/>
    <w:rsid w:val="00E529CC"/>
    <w:rsid w:val="00E53836"/>
    <w:rsid w:val="00E5401F"/>
    <w:rsid w:val="00E54832"/>
    <w:rsid w:val="00E54A90"/>
    <w:rsid w:val="00E561CB"/>
    <w:rsid w:val="00E56CB2"/>
    <w:rsid w:val="00E57B2A"/>
    <w:rsid w:val="00E60185"/>
    <w:rsid w:val="00E60539"/>
    <w:rsid w:val="00E628F1"/>
    <w:rsid w:val="00E63501"/>
    <w:rsid w:val="00E638B3"/>
    <w:rsid w:val="00E63ED5"/>
    <w:rsid w:val="00E65B14"/>
    <w:rsid w:val="00E65F6E"/>
    <w:rsid w:val="00E6627D"/>
    <w:rsid w:val="00E6689A"/>
    <w:rsid w:val="00E66A2B"/>
    <w:rsid w:val="00E66A6B"/>
    <w:rsid w:val="00E66EEC"/>
    <w:rsid w:val="00E708DC"/>
    <w:rsid w:val="00E70AED"/>
    <w:rsid w:val="00E73FD6"/>
    <w:rsid w:val="00E74524"/>
    <w:rsid w:val="00E74B9A"/>
    <w:rsid w:val="00E75BC7"/>
    <w:rsid w:val="00E76597"/>
    <w:rsid w:val="00E767EF"/>
    <w:rsid w:val="00E77228"/>
    <w:rsid w:val="00E7728D"/>
    <w:rsid w:val="00E774E4"/>
    <w:rsid w:val="00E77D20"/>
    <w:rsid w:val="00E800E9"/>
    <w:rsid w:val="00E81211"/>
    <w:rsid w:val="00E817DF"/>
    <w:rsid w:val="00E81892"/>
    <w:rsid w:val="00E81958"/>
    <w:rsid w:val="00E82DAD"/>
    <w:rsid w:val="00E837F7"/>
    <w:rsid w:val="00E85706"/>
    <w:rsid w:val="00E86E80"/>
    <w:rsid w:val="00E873DA"/>
    <w:rsid w:val="00E90220"/>
    <w:rsid w:val="00E90814"/>
    <w:rsid w:val="00E909FC"/>
    <w:rsid w:val="00E90B99"/>
    <w:rsid w:val="00E9149D"/>
    <w:rsid w:val="00E9246D"/>
    <w:rsid w:val="00E9300A"/>
    <w:rsid w:val="00E93155"/>
    <w:rsid w:val="00E9442C"/>
    <w:rsid w:val="00E9464C"/>
    <w:rsid w:val="00E95475"/>
    <w:rsid w:val="00E95AEC"/>
    <w:rsid w:val="00E95DD0"/>
    <w:rsid w:val="00E95F5B"/>
    <w:rsid w:val="00E96979"/>
    <w:rsid w:val="00E975B6"/>
    <w:rsid w:val="00E97D63"/>
    <w:rsid w:val="00EA0455"/>
    <w:rsid w:val="00EA1E65"/>
    <w:rsid w:val="00EA233D"/>
    <w:rsid w:val="00EA3B8E"/>
    <w:rsid w:val="00EA40F9"/>
    <w:rsid w:val="00EA433A"/>
    <w:rsid w:val="00EA473F"/>
    <w:rsid w:val="00EA4E40"/>
    <w:rsid w:val="00EA5179"/>
    <w:rsid w:val="00EA5662"/>
    <w:rsid w:val="00EA5F30"/>
    <w:rsid w:val="00EA6D70"/>
    <w:rsid w:val="00EA7B5C"/>
    <w:rsid w:val="00EA7BB0"/>
    <w:rsid w:val="00EB0067"/>
    <w:rsid w:val="00EB01CE"/>
    <w:rsid w:val="00EB4011"/>
    <w:rsid w:val="00EB496B"/>
    <w:rsid w:val="00EB51B6"/>
    <w:rsid w:val="00EB5DBF"/>
    <w:rsid w:val="00EB6417"/>
    <w:rsid w:val="00EB6CB1"/>
    <w:rsid w:val="00EB7507"/>
    <w:rsid w:val="00EB7637"/>
    <w:rsid w:val="00EB7FFC"/>
    <w:rsid w:val="00EC0447"/>
    <w:rsid w:val="00EC0844"/>
    <w:rsid w:val="00EC1501"/>
    <w:rsid w:val="00EC16BB"/>
    <w:rsid w:val="00EC208E"/>
    <w:rsid w:val="00EC2455"/>
    <w:rsid w:val="00EC2C9B"/>
    <w:rsid w:val="00EC2CC1"/>
    <w:rsid w:val="00EC2D5C"/>
    <w:rsid w:val="00EC34B2"/>
    <w:rsid w:val="00EC35A3"/>
    <w:rsid w:val="00EC3755"/>
    <w:rsid w:val="00EC3782"/>
    <w:rsid w:val="00EC45E4"/>
    <w:rsid w:val="00EC6124"/>
    <w:rsid w:val="00EC6B6F"/>
    <w:rsid w:val="00EC6FBA"/>
    <w:rsid w:val="00ED0F9B"/>
    <w:rsid w:val="00ED1196"/>
    <w:rsid w:val="00ED21DA"/>
    <w:rsid w:val="00ED2430"/>
    <w:rsid w:val="00ED2745"/>
    <w:rsid w:val="00ED3881"/>
    <w:rsid w:val="00ED3B1E"/>
    <w:rsid w:val="00ED50E3"/>
    <w:rsid w:val="00ED56C5"/>
    <w:rsid w:val="00ED65F6"/>
    <w:rsid w:val="00ED6CD7"/>
    <w:rsid w:val="00ED7337"/>
    <w:rsid w:val="00ED736C"/>
    <w:rsid w:val="00ED7D86"/>
    <w:rsid w:val="00EE0ABA"/>
    <w:rsid w:val="00EE165E"/>
    <w:rsid w:val="00EE16C7"/>
    <w:rsid w:val="00EE2A64"/>
    <w:rsid w:val="00EE2BB1"/>
    <w:rsid w:val="00EE38B9"/>
    <w:rsid w:val="00EE4754"/>
    <w:rsid w:val="00EE489E"/>
    <w:rsid w:val="00EE6799"/>
    <w:rsid w:val="00EE78D9"/>
    <w:rsid w:val="00EE7992"/>
    <w:rsid w:val="00EE7E18"/>
    <w:rsid w:val="00EF0B80"/>
    <w:rsid w:val="00EF2917"/>
    <w:rsid w:val="00EF36BD"/>
    <w:rsid w:val="00EF4342"/>
    <w:rsid w:val="00EF43A0"/>
    <w:rsid w:val="00EF4CC6"/>
    <w:rsid w:val="00EF68DC"/>
    <w:rsid w:val="00EF772E"/>
    <w:rsid w:val="00F00150"/>
    <w:rsid w:val="00F016C0"/>
    <w:rsid w:val="00F01EC7"/>
    <w:rsid w:val="00F02924"/>
    <w:rsid w:val="00F02C41"/>
    <w:rsid w:val="00F03151"/>
    <w:rsid w:val="00F03669"/>
    <w:rsid w:val="00F03769"/>
    <w:rsid w:val="00F03B66"/>
    <w:rsid w:val="00F04AC5"/>
    <w:rsid w:val="00F050B1"/>
    <w:rsid w:val="00F074A4"/>
    <w:rsid w:val="00F07A47"/>
    <w:rsid w:val="00F07DC4"/>
    <w:rsid w:val="00F1033A"/>
    <w:rsid w:val="00F13294"/>
    <w:rsid w:val="00F13905"/>
    <w:rsid w:val="00F13D52"/>
    <w:rsid w:val="00F14818"/>
    <w:rsid w:val="00F14DC8"/>
    <w:rsid w:val="00F1596D"/>
    <w:rsid w:val="00F15CB2"/>
    <w:rsid w:val="00F15D0C"/>
    <w:rsid w:val="00F16BD7"/>
    <w:rsid w:val="00F16D07"/>
    <w:rsid w:val="00F1709A"/>
    <w:rsid w:val="00F17C0D"/>
    <w:rsid w:val="00F17ECD"/>
    <w:rsid w:val="00F200F8"/>
    <w:rsid w:val="00F20622"/>
    <w:rsid w:val="00F20EC9"/>
    <w:rsid w:val="00F21BCF"/>
    <w:rsid w:val="00F21BE2"/>
    <w:rsid w:val="00F22AC3"/>
    <w:rsid w:val="00F23B33"/>
    <w:rsid w:val="00F2443B"/>
    <w:rsid w:val="00F24F46"/>
    <w:rsid w:val="00F25951"/>
    <w:rsid w:val="00F26395"/>
    <w:rsid w:val="00F26E54"/>
    <w:rsid w:val="00F30521"/>
    <w:rsid w:val="00F3214B"/>
    <w:rsid w:val="00F32345"/>
    <w:rsid w:val="00F33F30"/>
    <w:rsid w:val="00F3428C"/>
    <w:rsid w:val="00F3476E"/>
    <w:rsid w:val="00F34BB5"/>
    <w:rsid w:val="00F36C99"/>
    <w:rsid w:val="00F36D57"/>
    <w:rsid w:val="00F36F86"/>
    <w:rsid w:val="00F3746E"/>
    <w:rsid w:val="00F412FE"/>
    <w:rsid w:val="00F4195C"/>
    <w:rsid w:val="00F41E42"/>
    <w:rsid w:val="00F427A2"/>
    <w:rsid w:val="00F42AC3"/>
    <w:rsid w:val="00F4320E"/>
    <w:rsid w:val="00F43CA1"/>
    <w:rsid w:val="00F43CB5"/>
    <w:rsid w:val="00F45A75"/>
    <w:rsid w:val="00F45B9D"/>
    <w:rsid w:val="00F45C87"/>
    <w:rsid w:val="00F45E18"/>
    <w:rsid w:val="00F464E0"/>
    <w:rsid w:val="00F46558"/>
    <w:rsid w:val="00F46AEF"/>
    <w:rsid w:val="00F46BB4"/>
    <w:rsid w:val="00F4703F"/>
    <w:rsid w:val="00F470AA"/>
    <w:rsid w:val="00F47A52"/>
    <w:rsid w:val="00F5019F"/>
    <w:rsid w:val="00F51226"/>
    <w:rsid w:val="00F519AF"/>
    <w:rsid w:val="00F51BAB"/>
    <w:rsid w:val="00F51CC7"/>
    <w:rsid w:val="00F52F35"/>
    <w:rsid w:val="00F546F3"/>
    <w:rsid w:val="00F54AA7"/>
    <w:rsid w:val="00F55AF7"/>
    <w:rsid w:val="00F55ED7"/>
    <w:rsid w:val="00F56401"/>
    <w:rsid w:val="00F5686E"/>
    <w:rsid w:val="00F57E82"/>
    <w:rsid w:val="00F57ED5"/>
    <w:rsid w:val="00F61437"/>
    <w:rsid w:val="00F61CB8"/>
    <w:rsid w:val="00F620D3"/>
    <w:rsid w:val="00F6309E"/>
    <w:rsid w:val="00F63C9E"/>
    <w:rsid w:val="00F6403A"/>
    <w:rsid w:val="00F643D8"/>
    <w:rsid w:val="00F65511"/>
    <w:rsid w:val="00F65E0F"/>
    <w:rsid w:val="00F672E6"/>
    <w:rsid w:val="00F70A84"/>
    <w:rsid w:val="00F70BF4"/>
    <w:rsid w:val="00F71108"/>
    <w:rsid w:val="00F7171A"/>
    <w:rsid w:val="00F718DD"/>
    <w:rsid w:val="00F71BC3"/>
    <w:rsid w:val="00F72916"/>
    <w:rsid w:val="00F73526"/>
    <w:rsid w:val="00F73F68"/>
    <w:rsid w:val="00F740C6"/>
    <w:rsid w:val="00F758FD"/>
    <w:rsid w:val="00F761F2"/>
    <w:rsid w:val="00F8014D"/>
    <w:rsid w:val="00F82D0E"/>
    <w:rsid w:val="00F82D0F"/>
    <w:rsid w:val="00F82E59"/>
    <w:rsid w:val="00F8313B"/>
    <w:rsid w:val="00F83258"/>
    <w:rsid w:val="00F8333D"/>
    <w:rsid w:val="00F838BB"/>
    <w:rsid w:val="00F83E33"/>
    <w:rsid w:val="00F8497E"/>
    <w:rsid w:val="00F84AC3"/>
    <w:rsid w:val="00F85597"/>
    <w:rsid w:val="00F857F7"/>
    <w:rsid w:val="00F8688F"/>
    <w:rsid w:val="00F87434"/>
    <w:rsid w:val="00F87CAF"/>
    <w:rsid w:val="00F90484"/>
    <w:rsid w:val="00F90EE2"/>
    <w:rsid w:val="00F90F9B"/>
    <w:rsid w:val="00F91492"/>
    <w:rsid w:val="00F926B6"/>
    <w:rsid w:val="00F93029"/>
    <w:rsid w:val="00F93ADA"/>
    <w:rsid w:val="00F94072"/>
    <w:rsid w:val="00F945BB"/>
    <w:rsid w:val="00F951F4"/>
    <w:rsid w:val="00F95882"/>
    <w:rsid w:val="00F95A32"/>
    <w:rsid w:val="00F95C24"/>
    <w:rsid w:val="00F95C51"/>
    <w:rsid w:val="00F96A69"/>
    <w:rsid w:val="00F96AD6"/>
    <w:rsid w:val="00F9796B"/>
    <w:rsid w:val="00FA04A1"/>
    <w:rsid w:val="00FA23C5"/>
    <w:rsid w:val="00FA276B"/>
    <w:rsid w:val="00FA415B"/>
    <w:rsid w:val="00FA440D"/>
    <w:rsid w:val="00FA5018"/>
    <w:rsid w:val="00FA5973"/>
    <w:rsid w:val="00FA5ADE"/>
    <w:rsid w:val="00FA7CE6"/>
    <w:rsid w:val="00FA7F68"/>
    <w:rsid w:val="00FB1C90"/>
    <w:rsid w:val="00FB2D24"/>
    <w:rsid w:val="00FB3789"/>
    <w:rsid w:val="00FB3876"/>
    <w:rsid w:val="00FB4C4F"/>
    <w:rsid w:val="00FB5E1A"/>
    <w:rsid w:val="00FB6272"/>
    <w:rsid w:val="00FB652D"/>
    <w:rsid w:val="00FB69FE"/>
    <w:rsid w:val="00FC0018"/>
    <w:rsid w:val="00FC007C"/>
    <w:rsid w:val="00FC118C"/>
    <w:rsid w:val="00FC1FA2"/>
    <w:rsid w:val="00FC2AE9"/>
    <w:rsid w:val="00FC3D17"/>
    <w:rsid w:val="00FC48CB"/>
    <w:rsid w:val="00FC4B33"/>
    <w:rsid w:val="00FC4DCE"/>
    <w:rsid w:val="00FC5699"/>
    <w:rsid w:val="00FC681F"/>
    <w:rsid w:val="00FC694A"/>
    <w:rsid w:val="00FC6CAC"/>
    <w:rsid w:val="00FC7056"/>
    <w:rsid w:val="00FD07E9"/>
    <w:rsid w:val="00FD3899"/>
    <w:rsid w:val="00FD6DC7"/>
    <w:rsid w:val="00FE069C"/>
    <w:rsid w:val="00FE2037"/>
    <w:rsid w:val="00FE2BDF"/>
    <w:rsid w:val="00FE32AA"/>
    <w:rsid w:val="00FE4446"/>
    <w:rsid w:val="00FE4ABA"/>
    <w:rsid w:val="00FE54CF"/>
    <w:rsid w:val="00FE5B27"/>
    <w:rsid w:val="00FE6ACB"/>
    <w:rsid w:val="00FE6E44"/>
    <w:rsid w:val="00FE7389"/>
    <w:rsid w:val="00FE780E"/>
    <w:rsid w:val="00FF0FAF"/>
    <w:rsid w:val="00FF1B81"/>
    <w:rsid w:val="00FF2338"/>
    <w:rsid w:val="00FF3BA9"/>
    <w:rsid w:val="00FF444D"/>
    <w:rsid w:val="00FF4F8A"/>
    <w:rsid w:val="00FF5237"/>
    <w:rsid w:val="00FF5955"/>
    <w:rsid w:val="00FF5BB7"/>
    <w:rsid w:val="00FF6980"/>
    <w:rsid w:val="00FF73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8797"/>
  <w15:docId w15:val="{B1C6C19C-80AA-4140-81E3-76A09AC0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5F69"/>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7E016D"/>
    <w:rPr>
      <w:sz w:val="20"/>
      <w:szCs w:val="20"/>
    </w:rPr>
  </w:style>
  <w:style w:type="character" w:customStyle="1" w:styleId="TekstprzypisukocowegoZnak">
    <w:name w:val="Tekst przypisu końcowego Znak"/>
    <w:link w:val="Tekstprzypisukocowego"/>
    <w:uiPriority w:val="99"/>
    <w:semiHidden/>
    <w:rsid w:val="007E016D"/>
    <w:rPr>
      <w:lang w:eastAsia="en-US"/>
    </w:rPr>
  </w:style>
  <w:style w:type="character" w:styleId="Odwoanieprzypisukocowego">
    <w:name w:val="endnote reference"/>
    <w:uiPriority w:val="99"/>
    <w:semiHidden/>
    <w:unhideWhenUsed/>
    <w:rsid w:val="007E016D"/>
    <w:rPr>
      <w:vertAlign w:val="superscript"/>
    </w:rPr>
  </w:style>
  <w:style w:type="paragraph" w:styleId="Nagwek">
    <w:name w:val="header"/>
    <w:basedOn w:val="Normalny"/>
    <w:link w:val="NagwekZnak"/>
    <w:uiPriority w:val="99"/>
    <w:unhideWhenUsed/>
    <w:rsid w:val="00A87458"/>
    <w:pPr>
      <w:tabs>
        <w:tab w:val="center" w:pos="4536"/>
        <w:tab w:val="right" w:pos="9072"/>
      </w:tabs>
    </w:pPr>
  </w:style>
  <w:style w:type="character" w:customStyle="1" w:styleId="NagwekZnak">
    <w:name w:val="Nagłówek Znak"/>
    <w:link w:val="Nagwek"/>
    <w:uiPriority w:val="99"/>
    <w:rsid w:val="00A87458"/>
    <w:rPr>
      <w:sz w:val="22"/>
      <w:szCs w:val="22"/>
      <w:lang w:eastAsia="en-US"/>
    </w:rPr>
  </w:style>
  <w:style w:type="paragraph" w:styleId="Stopka">
    <w:name w:val="footer"/>
    <w:basedOn w:val="Normalny"/>
    <w:link w:val="StopkaZnak"/>
    <w:uiPriority w:val="99"/>
    <w:unhideWhenUsed/>
    <w:rsid w:val="00A87458"/>
    <w:pPr>
      <w:tabs>
        <w:tab w:val="center" w:pos="4536"/>
        <w:tab w:val="right" w:pos="9072"/>
      </w:tabs>
    </w:pPr>
  </w:style>
  <w:style w:type="character" w:customStyle="1" w:styleId="StopkaZnak">
    <w:name w:val="Stopka Znak"/>
    <w:link w:val="Stopka"/>
    <w:uiPriority w:val="99"/>
    <w:rsid w:val="00A87458"/>
    <w:rPr>
      <w:sz w:val="22"/>
      <w:szCs w:val="22"/>
      <w:lang w:eastAsia="en-US"/>
    </w:rPr>
  </w:style>
  <w:style w:type="paragraph" w:styleId="Tekstdymka">
    <w:name w:val="Balloon Text"/>
    <w:basedOn w:val="Normalny"/>
    <w:link w:val="TekstdymkaZnak"/>
    <w:uiPriority w:val="99"/>
    <w:semiHidden/>
    <w:unhideWhenUsed/>
    <w:rsid w:val="008A25BD"/>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8A25BD"/>
    <w:rPr>
      <w:rFonts w:ascii="Segoe UI" w:hAnsi="Segoe UI" w:cs="Segoe UI"/>
      <w:sz w:val="18"/>
      <w:szCs w:val="18"/>
      <w:lang w:eastAsia="en-US"/>
    </w:rPr>
  </w:style>
  <w:style w:type="character" w:styleId="Odwoaniedokomentarza">
    <w:name w:val="annotation reference"/>
    <w:uiPriority w:val="99"/>
    <w:semiHidden/>
    <w:unhideWhenUsed/>
    <w:rsid w:val="008A25BD"/>
    <w:rPr>
      <w:sz w:val="16"/>
      <w:szCs w:val="16"/>
    </w:rPr>
  </w:style>
  <w:style w:type="paragraph" w:styleId="Tekstkomentarza">
    <w:name w:val="annotation text"/>
    <w:basedOn w:val="Normalny"/>
    <w:link w:val="TekstkomentarzaZnak"/>
    <w:uiPriority w:val="99"/>
    <w:unhideWhenUsed/>
    <w:rsid w:val="008A25BD"/>
    <w:rPr>
      <w:sz w:val="20"/>
      <w:szCs w:val="20"/>
    </w:rPr>
  </w:style>
  <w:style w:type="character" w:customStyle="1" w:styleId="TekstkomentarzaZnak">
    <w:name w:val="Tekst komentarza Znak"/>
    <w:link w:val="Tekstkomentarza"/>
    <w:uiPriority w:val="99"/>
    <w:rsid w:val="008A25BD"/>
    <w:rPr>
      <w:lang w:eastAsia="en-US"/>
    </w:rPr>
  </w:style>
  <w:style w:type="paragraph" w:styleId="Tematkomentarza">
    <w:name w:val="annotation subject"/>
    <w:basedOn w:val="Tekstkomentarza"/>
    <w:next w:val="Tekstkomentarza"/>
    <w:link w:val="TematkomentarzaZnak"/>
    <w:uiPriority w:val="99"/>
    <w:semiHidden/>
    <w:unhideWhenUsed/>
    <w:rsid w:val="008A25BD"/>
    <w:rPr>
      <w:b/>
      <w:bCs/>
    </w:rPr>
  </w:style>
  <w:style w:type="character" w:customStyle="1" w:styleId="TematkomentarzaZnak">
    <w:name w:val="Temat komentarza Znak"/>
    <w:link w:val="Tematkomentarza"/>
    <w:uiPriority w:val="99"/>
    <w:semiHidden/>
    <w:rsid w:val="008A25BD"/>
    <w:rPr>
      <w:b/>
      <w:bCs/>
      <w:lang w:eastAsia="en-US"/>
    </w:rPr>
  </w:style>
  <w:style w:type="paragraph" w:styleId="Poprawka">
    <w:name w:val="Revision"/>
    <w:hidden/>
    <w:uiPriority w:val="99"/>
    <w:semiHidden/>
    <w:rsid w:val="00C72C75"/>
    <w:rPr>
      <w:sz w:val="22"/>
      <w:szCs w:val="22"/>
      <w:lang w:eastAsia="en-US"/>
    </w:rPr>
  </w:style>
  <w:style w:type="paragraph" w:styleId="Zwykytekst">
    <w:name w:val="Plain Text"/>
    <w:basedOn w:val="Normalny"/>
    <w:link w:val="ZwykytekstZnak"/>
    <w:uiPriority w:val="99"/>
    <w:unhideWhenUsed/>
    <w:rsid w:val="00DC4045"/>
    <w:pPr>
      <w:spacing w:after="0" w:line="240" w:lineRule="auto"/>
    </w:pPr>
    <w:rPr>
      <w:szCs w:val="21"/>
    </w:rPr>
  </w:style>
  <w:style w:type="character" w:customStyle="1" w:styleId="ZwykytekstZnak">
    <w:name w:val="Zwykły tekst Znak"/>
    <w:link w:val="Zwykytekst"/>
    <w:uiPriority w:val="99"/>
    <w:rsid w:val="00DC4045"/>
    <w:rPr>
      <w:sz w:val="22"/>
      <w:szCs w:val="21"/>
      <w:lang w:eastAsia="en-US"/>
    </w:rPr>
  </w:style>
  <w:style w:type="paragraph" w:customStyle="1" w:styleId="Default">
    <w:name w:val="Default"/>
    <w:rsid w:val="002075DC"/>
    <w:pPr>
      <w:autoSpaceDE w:val="0"/>
      <w:autoSpaceDN w:val="0"/>
      <w:adjustRightInd w:val="0"/>
    </w:pPr>
    <w:rPr>
      <w:rFonts w:ascii="Times New Roman" w:hAnsi="Times New Roman"/>
      <w:color w:val="000000"/>
      <w:sz w:val="24"/>
      <w:szCs w:val="24"/>
      <w:lang w:eastAsia="en-US"/>
    </w:rPr>
  </w:style>
  <w:style w:type="character" w:styleId="Uwydatnienie">
    <w:name w:val="Emphasis"/>
    <w:uiPriority w:val="20"/>
    <w:qFormat/>
    <w:rsid w:val="002075DC"/>
    <w:rPr>
      <w:i/>
      <w:iCs/>
    </w:rPr>
  </w:style>
  <w:style w:type="character" w:styleId="Hipercze">
    <w:name w:val="Hyperlink"/>
    <w:uiPriority w:val="99"/>
    <w:semiHidden/>
    <w:unhideWhenUsed/>
    <w:rsid w:val="00A055DA"/>
    <w:rPr>
      <w:color w:val="0000FF"/>
      <w:u w:val="single"/>
    </w:rPr>
  </w:style>
  <w:style w:type="character" w:customStyle="1" w:styleId="alb">
    <w:name w:val="a_lb"/>
    <w:rsid w:val="002A7122"/>
  </w:style>
  <w:style w:type="paragraph" w:styleId="Akapitzlist">
    <w:name w:val="List Paragraph"/>
    <w:basedOn w:val="Normalny"/>
    <w:uiPriority w:val="34"/>
    <w:qFormat/>
    <w:rsid w:val="007E61E6"/>
    <w:pPr>
      <w:ind w:left="720"/>
      <w:contextualSpacing/>
    </w:pPr>
  </w:style>
  <w:style w:type="paragraph" w:styleId="Bezodstpw">
    <w:name w:val="No Spacing"/>
    <w:uiPriority w:val="1"/>
    <w:qFormat/>
    <w:rsid w:val="00F20EC9"/>
    <w:rPr>
      <w:sz w:val="22"/>
      <w:szCs w:val="22"/>
      <w:lang w:eastAsia="en-US"/>
    </w:rPr>
  </w:style>
  <w:style w:type="character" w:customStyle="1" w:styleId="Ppogrubienie">
    <w:name w:val="_P_ – pogrubienie"/>
    <w:basedOn w:val="Domylnaczcionkaakapitu"/>
    <w:qFormat/>
    <w:rsid w:val="00EC6B6F"/>
    <w:rPr>
      <w:b/>
    </w:rPr>
  </w:style>
  <w:style w:type="paragraph" w:customStyle="1" w:styleId="ZCZWSPPKTzmczciwsppktartykuempunktem">
    <w:name w:val="Z/CZ_WSP_PKT – zm. części wsp. pkt artykułem (punktem)"/>
    <w:basedOn w:val="Normalny"/>
    <w:next w:val="Normalny"/>
    <w:uiPriority w:val="34"/>
    <w:qFormat/>
    <w:rsid w:val="008A6445"/>
    <w:pPr>
      <w:spacing w:after="0" w:line="360" w:lineRule="auto"/>
      <w:ind w:left="510"/>
      <w:jc w:val="both"/>
    </w:pPr>
    <w:rPr>
      <w:rFonts w:ascii="Times" w:eastAsiaTheme="minorEastAsia" w:hAnsi="Times" w:cs="Arial"/>
      <w:bCs/>
      <w:sz w:val="24"/>
      <w:szCs w:val="20"/>
      <w:lang w:eastAsia="pl-PL"/>
    </w:rPr>
  </w:style>
  <w:style w:type="paragraph" w:customStyle="1" w:styleId="ZLITUSTzmustliter">
    <w:name w:val="Z_LIT/UST(§) – zm. ust. (§) literą"/>
    <w:basedOn w:val="Normalny"/>
    <w:uiPriority w:val="46"/>
    <w:qFormat/>
    <w:rsid w:val="00DE28CC"/>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customStyle="1" w:styleId="ARTartustawynprozporzdzenia">
    <w:name w:val="ART(§) – art. ustawy (§ np. rozporządzenia)"/>
    <w:uiPriority w:val="99"/>
    <w:qFormat/>
    <w:rsid w:val="00B0620B"/>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ZPKTzmpktartykuempunktem">
    <w:name w:val="Z/PKT – zm. pkt artykułem (punktem)"/>
    <w:basedOn w:val="Normalny"/>
    <w:uiPriority w:val="31"/>
    <w:qFormat/>
    <w:rsid w:val="00873670"/>
    <w:pPr>
      <w:spacing w:after="0" w:line="360" w:lineRule="auto"/>
      <w:ind w:left="1020" w:hanging="510"/>
      <w:jc w:val="both"/>
    </w:pPr>
    <w:rPr>
      <w:rFonts w:ascii="Times" w:eastAsiaTheme="minorEastAsia" w:hAnsi="Times" w:cs="Arial"/>
      <w:bCs/>
      <w:sz w:val="24"/>
      <w:szCs w:val="20"/>
      <w:lang w:eastAsia="pl-PL"/>
    </w:rPr>
  </w:style>
  <w:style w:type="paragraph" w:customStyle="1" w:styleId="ZARTzmartartykuempunktem">
    <w:name w:val="Z/ART(§) – zm. art. (§) artykułem (punktem)"/>
    <w:basedOn w:val="Normalny"/>
    <w:uiPriority w:val="30"/>
    <w:qFormat/>
    <w:rsid w:val="00873670"/>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USTzmustartykuempunktem">
    <w:name w:val="Z/UST(§) – zm. ust. (§) artykułem (punktem)"/>
    <w:basedOn w:val="ZARTzmartartykuempunktem"/>
    <w:uiPriority w:val="30"/>
    <w:qFormat/>
    <w:rsid w:val="00873670"/>
  </w:style>
  <w:style w:type="character" w:customStyle="1" w:styleId="Kkursywa">
    <w:name w:val="_K_ – kursywa"/>
    <w:uiPriority w:val="1"/>
    <w:qFormat/>
    <w:rsid w:val="00716CD3"/>
    <w:rPr>
      <w:i/>
    </w:rPr>
  </w:style>
  <w:style w:type="paragraph" w:customStyle="1" w:styleId="USTustnpkodeksu">
    <w:name w:val="UST(§) – ust. (§ np. kodeksu)"/>
    <w:basedOn w:val="ARTartustawynprozporzdzenia"/>
    <w:uiPriority w:val="12"/>
    <w:qFormat/>
    <w:rsid w:val="00887B56"/>
    <w:pPr>
      <w:spacing w:before="0"/>
    </w:pPr>
    <w:rPr>
      <w:bCs/>
    </w:rPr>
  </w:style>
  <w:style w:type="character" w:styleId="Odwoanieprzypisudolnego">
    <w:name w:val="footnote reference"/>
    <w:uiPriority w:val="99"/>
    <w:rsid w:val="003D1749"/>
    <w:rPr>
      <w:rFonts w:cs="Times New Roman"/>
      <w:vertAlign w:val="superscript"/>
    </w:rPr>
  </w:style>
  <w:style w:type="paragraph" w:customStyle="1" w:styleId="ODNONIKtreodnonika">
    <w:name w:val="ODNOŚNIK – treść odnośnika"/>
    <w:uiPriority w:val="19"/>
    <w:qFormat/>
    <w:rsid w:val="003D1749"/>
    <w:pPr>
      <w:ind w:left="284" w:hanging="284"/>
      <w:jc w:val="both"/>
    </w:pPr>
    <w:rPr>
      <w:rFonts w:ascii="Times New Roman" w:eastAsiaTheme="minorEastAsia" w:hAnsi="Times New Roman" w:cs="Arial"/>
    </w:rPr>
  </w:style>
  <w:style w:type="character" w:customStyle="1" w:styleId="IGindeksgrny">
    <w:name w:val="_IG_ – indeks górny"/>
    <w:basedOn w:val="Domylnaczcionkaakapitu"/>
    <w:uiPriority w:val="2"/>
    <w:qFormat/>
    <w:rsid w:val="003D1749"/>
    <w:rPr>
      <w:b w:val="0"/>
      <w:i w:val="0"/>
      <w:vanish w:val="0"/>
      <w:spacing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7554">
      <w:bodyDiv w:val="1"/>
      <w:marLeft w:val="0"/>
      <w:marRight w:val="0"/>
      <w:marTop w:val="0"/>
      <w:marBottom w:val="0"/>
      <w:divBdr>
        <w:top w:val="none" w:sz="0" w:space="0" w:color="auto"/>
        <w:left w:val="none" w:sz="0" w:space="0" w:color="auto"/>
        <w:bottom w:val="none" w:sz="0" w:space="0" w:color="auto"/>
        <w:right w:val="none" w:sz="0" w:space="0" w:color="auto"/>
      </w:divBdr>
      <w:divsChild>
        <w:div w:id="1803183007">
          <w:marLeft w:val="0"/>
          <w:marRight w:val="0"/>
          <w:marTop w:val="0"/>
          <w:marBottom w:val="0"/>
          <w:divBdr>
            <w:top w:val="none" w:sz="0" w:space="0" w:color="auto"/>
            <w:left w:val="none" w:sz="0" w:space="0" w:color="auto"/>
            <w:bottom w:val="none" w:sz="0" w:space="0" w:color="auto"/>
            <w:right w:val="none" w:sz="0" w:space="0" w:color="auto"/>
          </w:divBdr>
        </w:div>
        <w:div w:id="1710447152">
          <w:marLeft w:val="0"/>
          <w:marRight w:val="0"/>
          <w:marTop w:val="0"/>
          <w:marBottom w:val="0"/>
          <w:divBdr>
            <w:top w:val="none" w:sz="0" w:space="0" w:color="auto"/>
            <w:left w:val="none" w:sz="0" w:space="0" w:color="auto"/>
            <w:bottom w:val="none" w:sz="0" w:space="0" w:color="auto"/>
            <w:right w:val="none" w:sz="0" w:space="0" w:color="auto"/>
          </w:divBdr>
        </w:div>
      </w:divsChild>
    </w:div>
    <w:div w:id="75564444">
      <w:bodyDiv w:val="1"/>
      <w:marLeft w:val="0"/>
      <w:marRight w:val="0"/>
      <w:marTop w:val="0"/>
      <w:marBottom w:val="0"/>
      <w:divBdr>
        <w:top w:val="none" w:sz="0" w:space="0" w:color="auto"/>
        <w:left w:val="none" w:sz="0" w:space="0" w:color="auto"/>
        <w:bottom w:val="none" w:sz="0" w:space="0" w:color="auto"/>
        <w:right w:val="none" w:sz="0" w:space="0" w:color="auto"/>
      </w:divBdr>
    </w:div>
    <w:div w:id="196744981">
      <w:bodyDiv w:val="1"/>
      <w:marLeft w:val="0"/>
      <w:marRight w:val="0"/>
      <w:marTop w:val="0"/>
      <w:marBottom w:val="0"/>
      <w:divBdr>
        <w:top w:val="none" w:sz="0" w:space="0" w:color="auto"/>
        <w:left w:val="none" w:sz="0" w:space="0" w:color="auto"/>
        <w:bottom w:val="none" w:sz="0" w:space="0" w:color="auto"/>
        <w:right w:val="none" w:sz="0" w:space="0" w:color="auto"/>
      </w:divBdr>
    </w:div>
    <w:div w:id="280187590">
      <w:bodyDiv w:val="1"/>
      <w:marLeft w:val="0"/>
      <w:marRight w:val="0"/>
      <w:marTop w:val="0"/>
      <w:marBottom w:val="0"/>
      <w:divBdr>
        <w:top w:val="none" w:sz="0" w:space="0" w:color="auto"/>
        <w:left w:val="none" w:sz="0" w:space="0" w:color="auto"/>
        <w:bottom w:val="none" w:sz="0" w:space="0" w:color="auto"/>
        <w:right w:val="none" w:sz="0" w:space="0" w:color="auto"/>
      </w:divBdr>
      <w:divsChild>
        <w:div w:id="1650136272">
          <w:marLeft w:val="0"/>
          <w:marRight w:val="0"/>
          <w:marTop w:val="0"/>
          <w:marBottom w:val="0"/>
          <w:divBdr>
            <w:top w:val="none" w:sz="0" w:space="0" w:color="auto"/>
            <w:left w:val="none" w:sz="0" w:space="0" w:color="auto"/>
            <w:bottom w:val="none" w:sz="0" w:space="0" w:color="auto"/>
            <w:right w:val="none" w:sz="0" w:space="0" w:color="auto"/>
          </w:divBdr>
        </w:div>
        <w:div w:id="2031833815">
          <w:marLeft w:val="0"/>
          <w:marRight w:val="0"/>
          <w:marTop w:val="0"/>
          <w:marBottom w:val="0"/>
          <w:divBdr>
            <w:top w:val="none" w:sz="0" w:space="0" w:color="auto"/>
            <w:left w:val="none" w:sz="0" w:space="0" w:color="auto"/>
            <w:bottom w:val="none" w:sz="0" w:space="0" w:color="auto"/>
            <w:right w:val="none" w:sz="0" w:space="0" w:color="auto"/>
          </w:divBdr>
        </w:div>
      </w:divsChild>
    </w:div>
    <w:div w:id="317810060">
      <w:bodyDiv w:val="1"/>
      <w:marLeft w:val="0"/>
      <w:marRight w:val="0"/>
      <w:marTop w:val="0"/>
      <w:marBottom w:val="0"/>
      <w:divBdr>
        <w:top w:val="none" w:sz="0" w:space="0" w:color="auto"/>
        <w:left w:val="none" w:sz="0" w:space="0" w:color="auto"/>
        <w:bottom w:val="none" w:sz="0" w:space="0" w:color="auto"/>
        <w:right w:val="none" w:sz="0" w:space="0" w:color="auto"/>
      </w:divBdr>
      <w:divsChild>
        <w:div w:id="738021559">
          <w:marLeft w:val="0"/>
          <w:marRight w:val="0"/>
          <w:marTop w:val="0"/>
          <w:marBottom w:val="0"/>
          <w:divBdr>
            <w:top w:val="none" w:sz="0" w:space="0" w:color="auto"/>
            <w:left w:val="none" w:sz="0" w:space="0" w:color="auto"/>
            <w:bottom w:val="none" w:sz="0" w:space="0" w:color="auto"/>
            <w:right w:val="none" w:sz="0" w:space="0" w:color="auto"/>
          </w:divBdr>
        </w:div>
        <w:div w:id="308560535">
          <w:marLeft w:val="0"/>
          <w:marRight w:val="0"/>
          <w:marTop w:val="0"/>
          <w:marBottom w:val="0"/>
          <w:divBdr>
            <w:top w:val="none" w:sz="0" w:space="0" w:color="auto"/>
            <w:left w:val="none" w:sz="0" w:space="0" w:color="auto"/>
            <w:bottom w:val="none" w:sz="0" w:space="0" w:color="auto"/>
            <w:right w:val="none" w:sz="0" w:space="0" w:color="auto"/>
          </w:divBdr>
        </w:div>
        <w:div w:id="842281270">
          <w:marLeft w:val="0"/>
          <w:marRight w:val="0"/>
          <w:marTop w:val="0"/>
          <w:marBottom w:val="0"/>
          <w:divBdr>
            <w:top w:val="none" w:sz="0" w:space="0" w:color="auto"/>
            <w:left w:val="none" w:sz="0" w:space="0" w:color="auto"/>
            <w:bottom w:val="none" w:sz="0" w:space="0" w:color="auto"/>
            <w:right w:val="none" w:sz="0" w:space="0" w:color="auto"/>
          </w:divBdr>
        </w:div>
        <w:div w:id="1810170592">
          <w:marLeft w:val="0"/>
          <w:marRight w:val="0"/>
          <w:marTop w:val="0"/>
          <w:marBottom w:val="0"/>
          <w:divBdr>
            <w:top w:val="none" w:sz="0" w:space="0" w:color="auto"/>
            <w:left w:val="none" w:sz="0" w:space="0" w:color="auto"/>
            <w:bottom w:val="none" w:sz="0" w:space="0" w:color="auto"/>
            <w:right w:val="none" w:sz="0" w:space="0" w:color="auto"/>
          </w:divBdr>
        </w:div>
        <w:div w:id="1701123690">
          <w:marLeft w:val="0"/>
          <w:marRight w:val="0"/>
          <w:marTop w:val="0"/>
          <w:marBottom w:val="0"/>
          <w:divBdr>
            <w:top w:val="none" w:sz="0" w:space="0" w:color="auto"/>
            <w:left w:val="none" w:sz="0" w:space="0" w:color="auto"/>
            <w:bottom w:val="none" w:sz="0" w:space="0" w:color="auto"/>
            <w:right w:val="none" w:sz="0" w:space="0" w:color="auto"/>
          </w:divBdr>
        </w:div>
        <w:div w:id="2066951504">
          <w:marLeft w:val="0"/>
          <w:marRight w:val="0"/>
          <w:marTop w:val="0"/>
          <w:marBottom w:val="0"/>
          <w:divBdr>
            <w:top w:val="none" w:sz="0" w:space="0" w:color="auto"/>
            <w:left w:val="none" w:sz="0" w:space="0" w:color="auto"/>
            <w:bottom w:val="none" w:sz="0" w:space="0" w:color="auto"/>
            <w:right w:val="none" w:sz="0" w:space="0" w:color="auto"/>
          </w:divBdr>
        </w:div>
        <w:div w:id="1548253717">
          <w:marLeft w:val="0"/>
          <w:marRight w:val="0"/>
          <w:marTop w:val="0"/>
          <w:marBottom w:val="0"/>
          <w:divBdr>
            <w:top w:val="none" w:sz="0" w:space="0" w:color="auto"/>
            <w:left w:val="none" w:sz="0" w:space="0" w:color="auto"/>
            <w:bottom w:val="none" w:sz="0" w:space="0" w:color="auto"/>
            <w:right w:val="none" w:sz="0" w:space="0" w:color="auto"/>
          </w:divBdr>
        </w:div>
      </w:divsChild>
    </w:div>
    <w:div w:id="403836981">
      <w:bodyDiv w:val="1"/>
      <w:marLeft w:val="0"/>
      <w:marRight w:val="0"/>
      <w:marTop w:val="0"/>
      <w:marBottom w:val="0"/>
      <w:divBdr>
        <w:top w:val="none" w:sz="0" w:space="0" w:color="auto"/>
        <w:left w:val="none" w:sz="0" w:space="0" w:color="auto"/>
        <w:bottom w:val="none" w:sz="0" w:space="0" w:color="auto"/>
        <w:right w:val="none" w:sz="0" w:space="0" w:color="auto"/>
      </w:divBdr>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865514252">
          <w:marLeft w:val="0"/>
          <w:marRight w:val="0"/>
          <w:marTop w:val="0"/>
          <w:marBottom w:val="0"/>
          <w:divBdr>
            <w:top w:val="none" w:sz="0" w:space="0" w:color="auto"/>
            <w:left w:val="none" w:sz="0" w:space="0" w:color="auto"/>
            <w:bottom w:val="none" w:sz="0" w:space="0" w:color="auto"/>
            <w:right w:val="none" w:sz="0" w:space="0" w:color="auto"/>
          </w:divBdr>
          <w:divsChild>
            <w:div w:id="155609805">
              <w:marLeft w:val="0"/>
              <w:marRight w:val="0"/>
              <w:marTop w:val="0"/>
              <w:marBottom w:val="0"/>
              <w:divBdr>
                <w:top w:val="none" w:sz="0" w:space="0" w:color="auto"/>
                <w:left w:val="none" w:sz="0" w:space="0" w:color="auto"/>
                <w:bottom w:val="none" w:sz="0" w:space="0" w:color="auto"/>
                <w:right w:val="none" w:sz="0" w:space="0" w:color="auto"/>
              </w:divBdr>
              <w:divsChild>
                <w:div w:id="16779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8005">
          <w:marLeft w:val="0"/>
          <w:marRight w:val="0"/>
          <w:marTop w:val="0"/>
          <w:marBottom w:val="0"/>
          <w:divBdr>
            <w:top w:val="none" w:sz="0" w:space="0" w:color="auto"/>
            <w:left w:val="none" w:sz="0" w:space="0" w:color="auto"/>
            <w:bottom w:val="none" w:sz="0" w:space="0" w:color="auto"/>
            <w:right w:val="none" w:sz="0" w:space="0" w:color="auto"/>
          </w:divBdr>
          <w:divsChild>
            <w:div w:id="446848543">
              <w:marLeft w:val="0"/>
              <w:marRight w:val="0"/>
              <w:marTop w:val="0"/>
              <w:marBottom w:val="0"/>
              <w:divBdr>
                <w:top w:val="none" w:sz="0" w:space="0" w:color="auto"/>
                <w:left w:val="none" w:sz="0" w:space="0" w:color="auto"/>
                <w:bottom w:val="none" w:sz="0" w:space="0" w:color="auto"/>
                <w:right w:val="none" w:sz="0" w:space="0" w:color="auto"/>
              </w:divBdr>
              <w:divsChild>
                <w:div w:id="15836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577">
          <w:marLeft w:val="0"/>
          <w:marRight w:val="0"/>
          <w:marTop w:val="0"/>
          <w:marBottom w:val="0"/>
          <w:divBdr>
            <w:top w:val="none" w:sz="0" w:space="0" w:color="auto"/>
            <w:left w:val="none" w:sz="0" w:space="0" w:color="auto"/>
            <w:bottom w:val="none" w:sz="0" w:space="0" w:color="auto"/>
            <w:right w:val="none" w:sz="0" w:space="0" w:color="auto"/>
          </w:divBdr>
          <w:divsChild>
            <w:div w:id="1136217561">
              <w:marLeft w:val="0"/>
              <w:marRight w:val="0"/>
              <w:marTop w:val="0"/>
              <w:marBottom w:val="0"/>
              <w:divBdr>
                <w:top w:val="none" w:sz="0" w:space="0" w:color="auto"/>
                <w:left w:val="none" w:sz="0" w:space="0" w:color="auto"/>
                <w:bottom w:val="none" w:sz="0" w:space="0" w:color="auto"/>
                <w:right w:val="none" w:sz="0" w:space="0" w:color="auto"/>
              </w:divBdr>
              <w:divsChild>
                <w:div w:id="163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1546">
          <w:marLeft w:val="0"/>
          <w:marRight w:val="0"/>
          <w:marTop w:val="0"/>
          <w:marBottom w:val="0"/>
          <w:divBdr>
            <w:top w:val="none" w:sz="0" w:space="0" w:color="auto"/>
            <w:left w:val="none" w:sz="0" w:space="0" w:color="auto"/>
            <w:bottom w:val="none" w:sz="0" w:space="0" w:color="auto"/>
            <w:right w:val="none" w:sz="0" w:space="0" w:color="auto"/>
          </w:divBdr>
          <w:divsChild>
            <w:div w:id="664011991">
              <w:marLeft w:val="0"/>
              <w:marRight w:val="0"/>
              <w:marTop w:val="0"/>
              <w:marBottom w:val="0"/>
              <w:divBdr>
                <w:top w:val="none" w:sz="0" w:space="0" w:color="auto"/>
                <w:left w:val="none" w:sz="0" w:space="0" w:color="auto"/>
                <w:bottom w:val="none" w:sz="0" w:space="0" w:color="auto"/>
                <w:right w:val="none" w:sz="0" w:space="0" w:color="auto"/>
              </w:divBdr>
              <w:divsChild>
                <w:div w:id="6404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50754">
          <w:marLeft w:val="0"/>
          <w:marRight w:val="0"/>
          <w:marTop w:val="0"/>
          <w:marBottom w:val="0"/>
          <w:divBdr>
            <w:top w:val="none" w:sz="0" w:space="0" w:color="auto"/>
            <w:left w:val="none" w:sz="0" w:space="0" w:color="auto"/>
            <w:bottom w:val="none" w:sz="0" w:space="0" w:color="auto"/>
            <w:right w:val="none" w:sz="0" w:space="0" w:color="auto"/>
          </w:divBdr>
          <w:divsChild>
            <w:div w:id="1962225747">
              <w:marLeft w:val="0"/>
              <w:marRight w:val="0"/>
              <w:marTop w:val="0"/>
              <w:marBottom w:val="0"/>
              <w:divBdr>
                <w:top w:val="none" w:sz="0" w:space="0" w:color="auto"/>
                <w:left w:val="none" w:sz="0" w:space="0" w:color="auto"/>
                <w:bottom w:val="none" w:sz="0" w:space="0" w:color="auto"/>
                <w:right w:val="none" w:sz="0" w:space="0" w:color="auto"/>
              </w:divBdr>
              <w:divsChild>
                <w:div w:id="7741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37876">
          <w:marLeft w:val="0"/>
          <w:marRight w:val="0"/>
          <w:marTop w:val="0"/>
          <w:marBottom w:val="0"/>
          <w:divBdr>
            <w:top w:val="none" w:sz="0" w:space="0" w:color="auto"/>
            <w:left w:val="none" w:sz="0" w:space="0" w:color="auto"/>
            <w:bottom w:val="none" w:sz="0" w:space="0" w:color="auto"/>
            <w:right w:val="none" w:sz="0" w:space="0" w:color="auto"/>
          </w:divBdr>
          <w:divsChild>
            <w:div w:id="289701680">
              <w:marLeft w:val="0"/>
              <w:marRight w:val="0"/>
              <w:marTop w:val="0"/>
              <w:marBottom w:val="0"/>
              <w:divBdr>
                <w:top w:val="none" w:sz="0" w:space="0" w:color="auto"/>
                <w:left w:val="none" w:sz="0" w:space="0" w:color="auto"/>
                <w:bottom w:val="none" w:sz="0" w:space="0" w:color="auto"/>
                <w:right w:val="none" w:sz="0" w:space="0" w:color="auto"/>
              </w:divBdr>
              <w:divsChild>
                <w:div w:id="139304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4159">
          <w:marLeft w:val="0"/>
          <w:marRight w:val="0"/>
          <w:marTop w:val="0"/>
          <w:marBottom w:val="0"/>
          <w:divBdr>
            <w:top w:val="none" w:sz="0" w:space="0" w:color="auto"/>
            <w:left w:val="none" w:sz="0" w:space="0" w:color="auto"/>
            <w:bottom w:val="none" w:sz="0" w:space="0" w:color="auto"/>
            <w:right w:val="none" w:sz="0" w:space="0" w:color="auto"/>
          </w:divBdr>
          <w:divsChild>
            <w:div w:id="1147287371">
              <w:marLeft w:val="0"/>
              <w:marRight w:val="0"/>
              <w:marTop w:val="0"/>
              <w:marBottom w:val="0"/>
              <w:divBdr>
                <w:top w:val="none" w:sz="0" w:space="0" w:color="auto"/>
                <w:left w:val="none" w:sz="0" w:space="0" w:color="auto"/>
                <w:bottom w:val="none" w:sz="0" w:space="0" w:color="auto"/>
                <w:right w:val="none" w:sz="0" w:space="0" w:color="auto"/>
              </w:divBdr>
              <w:divsChild>
                <w:div w:id="5640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99563">
      <w:bodyDiv w:val="1"/>
      <w:marLeft w:val="0"/>
      <w:marRight w:val="0"/>
      <w:marTop w:val="0"/>
      <w:marBottom w:val="0"/>
      <w:divBdr>
        <w:top w:val="none" w:sz="0" w:space="0" w:color="auto"/>
        <w:left w:val="none" w:sz="0" w:space="0" w:color="auto"/>
        <w:bottom w:val="none" w:sz="0" w:space="0" w:color="auto"/>
        <w:right w:val="none" w:sz="0" w:space="0" w:color="auto"/>
      </w:divBdr>
    </w:div>
    <w:div w:id="667058113">
      <w:bodyDiv w:val="1"/>
      <w:marLeft w:val="0"/>
      <w:marRight w:val="0"/>
      <w:marTop w:val="0"/>
      <w:marBottom w:val="0"/>
      <w:divBdr>
        <w:top w:val="none" w:sz="0" w:space="0" w:color="auto"/>
        <w:left w:val="none" w:sz="0" w:space="0" w:color="auto"/>
        <w:bottom w:val="none" w:sz="0" w:space="0" w:color="auto"/>
        <w:right w:val="none" w:sz="0" w:space="0" w:color="auto"/>
      </w:divBdr>
    </w:div>
    <w:div w:id="883831417">
      <w:bodyDiv w:val="1"/>
      <w:marLeft w:val="0"/>
      <w:marRight w:val="0"/>
      <w:marTop w:val="0"/>
      <w:marBottom w:val="0"/>
      <w:divBdr>
        <w:top w:val="none" w:sz="0" w:space="0" w:color="auto"/>
        <w:left w:val="none" w:sz="0" w:space="0" w:color="auto"/>
        <w:bottom w:val="none" w:sz="0" w:space="0" w:color="auto"/>
        <w:right w:val="none" w:sz="0" w:space="0" w:color="auto"/>
      </w:divBdr>
    </w:div>
    <w:div w:id="961617269">
      <w:bodyDiv w:val="1"/>
      <w:marLeft w:val="0"/>
      <w:marRight w:val="0"/>
      <w:marTop w:val="0"/>
      <w:marBottom w:val="0"/>
      <w:divBdr>
        <w:top w:val="none" w:sz="0" w:space="0" w:color="auto"/>
        <w:left w:val="none" w:sz="0" w:space="0" w:color="auto"/>
        <w:bottom w:val="none" w:sz="0" w:space="0" w:color="auto"/>
        <w:right w:val="none" w:sz="0" w:space="0" w:color="auto"/>
      </w:divBdr>
    </w:div>
    <w:div w:id="1029254638">
      <w:bodyDiv w:val="1"/>
      <w:marLeft w:val="0"/>
      <w:marRight w:val="0"/>
      <w:marTop w:val="0"/>
      <w:marBottom w:val="0"/>
      <w:divBdr>
        <w:top w:val="none" w:sz="0" w:space="0" w:color="auto"/>
        <w:left w:val="none" w:sz="0" w:space="0" w:color="auto"/>
        <w:bottom w:val="none" w:sz="0" w:space="0" w:color="auto"/>
        <w:right w:val="none" w:sz="0" w:space="0" w:color="auto"/>
      </w:divBdr>
    </w:div>
    <w:div w:id="1358845043">
      <w:bodyDiv w:val="1"/>
      <w:marLeft w:val="0"/>
      <w:marRight w:val="0"/>
      <w:marTop w:val="0"/>
      <w:marBottom w:val="0"/>
      <w:divBdr>
        <w:top w:val="none" w:sz="0" w:space="0" w:color="auto"/>
        <w:left w:val="none" w:sz="0" w:space="0" w:color="auto"/>
        <w:bottom w:val="none" w:sz="0" w:space="0" w:color="auto"/>
        <w:right w:val="none" w:sz="0" w:space="0" w:color="auto"/>
      </w:divBdr>
    </w:div>
    <w:div w:id="1391228753">
      <w:bodyDiv w:val="1"/>
      <w:marLeft w:val="0"/>
      <w:marRight w:val="0"/>
      <w:marTop w:val="0"/>
      <w:marBottom w:val="0"/>
      <w:divBdr>
        <w:top w:val="none" w:sz="0" w:space="0" w:color="auto"/>
        <w:left w:val="none" w:sz="0" w:space="0" w:color="auto"/>
        <w:bottom w:val="none" w:sz="0" w:space="0" w:color="auto"/>
        <w:right w:val="none" w:sz="0" w:space="0" w:color="auto"/>
      </w:divBdr>
    </w:div>
    <w:div w:id="1513228746">
      <w:bodyDiv w:val="1"/>
      <w:marLeft w:val="0"/>
      <w:marRight w:val="0"/>
      <w:marTop w:val="0"/>
      <w:marBottom w:val="0"/>
      <w:divBdr>
        <w:top w:val="none" w:sz="0" w:space="0" w:color="auto"/>
        <w:left w:val="none" w:sz="0" w:space="0" w:color="auto"/>
        <w:bottom w:val="none" w:sz="0" w:space="0" w:color="auto"/>
        <w:right w:val="none" w:sz="0" w:space="0" w:color="auto"/>
      </w:divBdr>
    </w:div>
    <w:div w:id="1568227253">
      <w:bodyDiv w:val="1"/>
      <w:marLeft w:val="0"/>
      <w:marRight w:val="0"/>
      <w:marTop w:val="0"/>
      <w:marBottom w:val="0"/>
      <w:divBdr>
        <w:top w:val="none" w:sz="0" w:space="0" w:color="auto"/>
        <w:left w:val="none" w:sz="0" w:space="0" w:color="auto"/>
        <w:bottom w:val="none" w:sz="0" w:space="0" w:color="auto"/>
        <w:right w:val="none" w:sz="0" w:space="0" w:color="auto"/>
      </w:divBdr>
      <w:divsChild>
        <w:div w:id="60760286">
          <w:marLeft w:val="0"/>
          <w:marRight w:val="0"/>
          <w:marTop w:val="0"/>
          <w:marBottom w:val="0"/>
          <w:divBdr>
            <w:top w:val="none" w:sz="0" w:space="0" w:color="auto"/>
            <w:left w:val="none" w:sz="0" w:space="0" w:color="auto"/>
            <w:bottom w:val="none" w:sz="0" w:space="0" w:color="auto"/>
            <w:right w:val="none" w:sz="0" w:space="0" w:color="auto"/>
          </w:divBdr>
        </w:div>
        <w:div w:id="103234808">
          <w:marLeft w:val="0"/>
          <w:marRight w:val="0"/>
          <w:marTop w:val="0"/>
          <w:marBottom w:val="0"/>
          <w:divBdr>
            <w:top w:val="none" w:sz="0" w:space="0" w:color="auto"/>
            <w:left w:val="none" w:sz="0" w:space="0" w:color="auto"/>
            <w:bottom w:val="none" w:sz="0" w:space="0" w:color="auto"/>
            <w:right w:val="none" w:sz="0" w:space="0" w:color="auto"/>
          </w:divBdr>
        </w:div>
        <w:div w:id="104883552">
          <w:marLeft w:val="0"/>
          <w:marRight w:val="0"/>
          <w:marTop w:val="0"/>
          <w:marBottom w:val="0"/>
          <w:divBdr>
            <w:top w:val="none" w:sz="0" w:space="0" w:color="auto"/>
            <w:left w:val="none" w:sz="0" w:space="0" w:color="auto"/>
            <w:bottom w:val="none" w:sz="0" w:space="0" w:color="auto"/>
            <w:right w:val="none" w:sz="0" w:space="0" w:color="auto"/>
          </w:divBdr>
        </w:div>
        <w:div w:id="323748861">
          <w:marLeft w:val="0"/>
          <w:marRight w:val="0"/>
          <w:marTop w:val="0"/>
          <w:marBottom w:val="0"/>
          <w:divBdr>
            <w:top w:val="none" w:sz="0" w:space="0" w:color="auto"/>
            <w:left w:val="none" w:sz="0" w:space="0" w:color="auto"/>
            <w:bottom w:val="none" w:sz="0" w:space="0" w:color="auto"/>
            <w:right w:val="none" w:sz="0" w:space="0" w:color="auto"/>
          </w:divBdr>
        </w:div>
        <w:div w:id="654920732">
          <w:marLeft w:val="0"/>
          <w:marRight w:val="0"/>
          <w:marTop w:val="0"/>
          <w:marBottom w:val="0"/>
          <w:divBdr>
            <w:top w:val="none" w:sz="0" w:space="0" w:color="auto"/>
            <w:left w:val="none" w:sz="0" w:space="0" w:color="auto"/>
            <w:bottom w:val="none" w:sz="0" w:space="0" w:color="auto"/>
            <w:right w:val="none" w:sz="0" w:space="0" w:color="auto"/>
          </w:divBdr>
        </w:div>
        <w:div w:id="987056315">
          <w:marLeft w:val="0"/>
          <w:marRight w:val="0"/>
          <w:marTop w:val="0"/>
          <w:marBottom w:val="0"/>
          <w:divBdr>
            <w:top w:val="none" w:sz="0" w:space="0" w:color="auto"/>
            <w:left w:val="none" w:sz="0" w:space="0" w:color="auto"/>
            <w:bottom w:val="none" w:sz="0" w:space="0" w:color="auto"/>
            <w:right w:val="none" w:sz="0" w:space="0" w:color="auto"/>
          </w:divBdr>
        </w:div>
        <w:div w:id="1105150289">
          <w:marLeft w:val="0"/>
          <w:marRight w:val="0"/>
          <w:marTop w:val="0"/>
          <w:marBottom w:val="0"/>
          <w:divBdr>
            <w:top w:val="none" w:sz="0" w:space="0" w:color="auto"/>
            <w:left w:val="none" w:sz="0" w:space="0" w:color="auto"/>
            <w:bottom w:val="none" w:sz="0" w:space="0" w:color="auto"/>
            <w:right w:val="none" w:sz="0" w:space="0" w:color="auto"/>
          </w:divBdr>
        </w:div>
        <w:div w:id="1370570016">
          <w:marLeft w:val="0"/>
          <w:marRight w:val="0"/>
          <w:marTop w:val="0"/>
          <w:marBottom w:val="0"/>
          <w:divBdr>
            <w:top w:val="none" w:sz="0" w:space="0" w:color="auto"/>
            <w:left w:val="none" w:sz="0" w:space="0" w:color="auto"/>
            <w:bottom w:val="none" w:sz="0" w:space="0" w:color="auto"/>
            <w:right w:val="none" w:sz="0" w:space="0" w:color="auto"/>
          </w:divBdr>
        </w:div>
        <w:div w:id="1534029058">
          <w:marLeft w:val="0"/>
          <w:marRight w:val="0"/>
          <w:marTop w:val="0"/>
          <w:marBottom w:val="0"/>
          <w:divBdr>
            <w:top w:val="none" w:sz="0" w:space="0" w:color="auto"/>
            <w:left w:val="none" w:sz="0" w:space="0" w:color="auto"/>
            <w:bottom w:val="none" w:sz="0" w:space="0" w:color="auto"/>
            <w:right w:val="none" w:sz="0" w:space="0" w:color="auto"/>
          </w:divBdr>
        </w:div>
        <w:div w:id="2028167122">
          <w:marLeft w:val="0"/>
          <w:marRight w:val="0"/>
          <w:marTop w:val="0"/>
          <w:marBottom w:val="0"/>
          <w:divBdr>
            <w:top w:val="none" w:sz="0" w:space="0" w:color="auto"/>
            <w:left w:val="none" w:sz="0" w:space="0" w:color="auto"/>
            <w:bottom w:val="none" w:sz="0" w:space="0" w:color="auto"/>
            <w:right w:val="none" w:sz="0" w:space="0" w:color="auto"/>
          </w:divBdr>
        </w:div>
        <w:div w:id="2092119741">
          <w:marLeft w:val="0"/>
          <w:marRight w:val="0"/>
          <w:marTop w:val="0"/>
          <w:marBottom w:val="0"/>
          <w:divBdr>
            <w:top w:val="none" w:sz="0" w:space="0" w:color="auto"/>
            <w:left w:val="none" w:sz="0" w:space="0" w:color="auto"/>
            <w:bottom w:val="none" w:sz="0" w:space="0" w:color="auto"/>
            <w:right w:val="none" w:sz="0" w:space="0" w:color="auto"/>
          </w:divBdr>
        </w:div>
      </w:divsChild>
    </w:div>
    <w:div w:id="17287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CF29A-C861-44FA-931C-99BD06B8A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18309</Words>
  <Characters>109858</Characters>
  <Application>Microsoft Office Word</Application>
  <DocSecurity>0</DocSecurity>
  <Lines>915</Lines>
  <Paragraphs>255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Błeszyński Michał</dc:creator>
  <cp:lastModifiedBy>Grażyna D. Grabowska</cp:lastModifiedBy>
  <cp:revision>2</cp:revision>
  <cp:lastPrinted>2021-09-17T10:46:00Z</cp:lastPrinted>
  <dcterms:created xsi:type="dcterms:W3CDTF">2021-10-26T12:47:00Z</dcterms:created>
  <dcterms:modified xsi:type="dcterms:W3CDTF">2021-10-26T12:47:00Z</dcterms:modified>
</cp:coreProperties>
</file>