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7914E" w14:textId="7487D9CE" w:rsidR="00C919F5" w:rsidRPr="00AF4E32" w:rsidRDefault="00F6749E" w:rsidP="00AF4E32">
      <w:pPr>
        <w:pStyle w:val="TYTTABELItytutabeli"/>
        <w:rPr>
          <w:rFonts w:ascii="Times New Roman" w:hAnsi="Times New Roman" w:cs="Times New Roman"/>
          <w:b w:val="0"/>
        </w:rPr>
      </w:pPr>
      <w:bookmarkStart w:id="0" w:name="_GoBack"/>
      <w:bookmarkEnd w:id="0"/>
      <w:r w:rsidRPr="00AF4E32">
        <w:rPr>
          <w:rFonts w:ascii="Times New Roman" w:hAnsi="Times New Roman" w:cs="Times New Roman"/>
          <w:b w:val="0"/>
        </w:rPr>
        <w:t>Uzasadnienie</w:t>
      </w:r>
    </w:p>
    <w:p w14:paraId="5E4D7700" w14:textId="0BAD784C" w:rsidR="00AA26B5" w:rsidRPr="00C678FC" w:rsidRDefault="00393944" w:rsidP="00AF4E32">
      <w:pPr>
        <w:pStyle w:val="TYTTABELItytutabeli"/>
        <w:jc w:val="both"/>
        <w:rPr>
          <w:rFonts w:ascii="Times New Roman" w:hAnsi="Times New Roman" w:cs="Times New Roman"/>
          <w:b w:val="0"/>
          <w:caps w:val="0"/>
          <w:kern w:val="0"/>
          <w:szCs w:val="20"/>
        </w:rPr>
      </w:pP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Wzrastająca liczba incydentów </w:t>
      </w:r>
      <w:proofErr w:type="spellStart"/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>cyberbezpieczeństwa</w:t>
      </w:r>
      <w:proofErr w:type="spellEnd"/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oraz pojawiające się nowe zagrożenia, jak również coraz większa dostępność usług publicznych online, powodują, że instytucje publiczne odpowiedzialne za </w:t>
      </w:r>
      <w:proofErr w:type="spellStart"/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>cyberbezpieczeństwo</w:t>
      </w:r>
      <w:proofErr w:type="spellEnd"/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</w:t>
      </w:r>
      <w:r w:rsidR="00EB7517">
        <w:rPr>
          <w:rFonts w:ascii="Times New Roman" w:hAnsi="Times New Roman" w:cs="Times New Roman"/>
          <w:b w:val="0"/>
          <w:caps w:val="0"/>
          <w:kern w:val="0"/>
          <w:szCs w:val="20"/>
        </w:rPr>
        <w:t>p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aństwa potrzebują dysponować wysoko wykwalifikowaną kadrą. Rynek specjalistów z zakresu cyberbezpieczeństwa jest </w:t>
      </w:r>
      <w:r w:rsidR="00B00E19">
        <w:rPr>
          <w:rFonts w:ascii="Times New Roman" w:hAnsi="Times New Roman" w:cs="Times New Roman"/>
          <w:b w:val="0"/>
          <w:caps w:val="0"/>
          <w:kern w:val="0"/>
          <w:szCs w:val="20"/>
        </w:rPr>
        <w:t>rynkiem bardzo konkurencyjnym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>. Wynagrodzeni</w:t>
      </w:r>
      <w:r w:rsidR="003C365E">
        <w:rPr>
          <w:rFonts w:ascii="Times New Roman" w:hAnsi="Times New Roman" w:cs="Times New Roman"/>
          <w:b w:val="0"/>
          <w:caps w:val="0"/>
          <w:kern w:val="0"/>
          <w:szCs w:val="20"/>
        </w:rPr>
        <w:t>a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oferowane w sektorze prywatnym znacznie przewyższają wynagrodzeni</w:t>
      </w:r>
      <w:r w:rsidR="003C365E">
        <w:rPr>
          <w:rFonts w:ascii="Times New Roman" w:hAnsi="Times New Roman" w:cs="Times New Roman"/>
          <w:b w:val="0"/>
          <w:caps w:val="0"/>
          <w:kern w:val="0"/>
          <w:szCs w:val="20"/>
        </w:rPr>
        <w:t>a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oferowane przez instytucje publiczne, które są ograniczane </w:t>
      </w:r>
      <w:r w:rsidR="003C365E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określonymi widełkami płacowymi. Powoduje to 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>odpływ kadr z sektora publicznego. Niezbędne jest zatem wprowadzenie odpowiednich instrumentów finansowych, które pozwolą na</w:t>
      </w:r>
      <w:r w:rsidR="00EA3FA2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pozyskanie i </w:t>
      </w:r>
      <w:r w:rsidRPr="00393944">
        <w:rPr>
          <w:rFonts w:ascii="Times New Roman" w:hAnsi="Times New Roman" w:cs="Times New Roman"/>
          <w:b w:val="0"/>
          <w:caps w:val="0"/>
          <w:kern w:val="0"/>
          <w:szCs w:val="20"/>
        </w:rPr>
        <w:t>utrzymanie specjalistów z zakresu cyberbezpieczeństwa w sektorze publicznym.</w:t>
      </w:r>
      <w:r w:rsidR="002B2FC8">
        <w:rPr>
          <w:rFonts w:ascii="Times New Roman" w:hAnsi="Times New Roman" w:cs="Times New Roman"/>
          <w:b w:val="0"/>
          <w:caps w:val="0"/>
          <w:kern w:val="0"/>
          <w:szCs w:val="20"/>
        </w:rPr>
        <w:t xml:space="preserve"> </w:t>
      </w:r>
    </w:p>
    <w:p w14:paraId="22F29E9C" w14:textId="48E882C1" w:rsidR="00AA26B5" w:rsidRDefault="00AA26B5" w:rsidP="00AF4E32">
      <w:pPr>
        <w:pStyle w:val="Tekstprzypisudolnego"/>
        <w:spacing w:before="240"/>
        <w:jc w:val="both"/>
      </w:pPr>
      <w:r w:rsidRPr="00C678FC">
        <w:rPr>
          <w:bCs/>
        </w:rPr>
        <w:t>Projekt zakłada utworzenie</w:t>
      </w:r>
      <w:r w:rsidR="003B0A7B" w:rsidRPr="005D5EBF">
        <w:rPr>
          <w:bCs/>
        </w:rPr>
        <w:t xml:space="preserve"> Fundusz</w:t>
      </w:r>
      <w:r>
        <w:rPr>
          <w:bCs/>
        </w:rPr>
        <w:t>u</w:t>
      </w:r>
      <w:r w:rsidR="003B0A7B" w:rsidRPr="005D5EBF">
        <w:rPr>
          <w:bCs/>
        </w:rPr>
        <w:t> </w:t>
      </w:r>
      <w:r w:rsidR="003B0A7B" w:rsidRPr="005D5EBF" w:rsidDel="008B0D10">
        <w:rPr>
          <w:bCs/>
        </w:rPr>
        <w:t>Cyberbezpieczeństwa</w:t>
      </w:r>
      <w:r w:rsidR="008B0D10" w:rsidRPr="005D5EBF">
        <w:rPr>
          <w:bCs/>
        </w:rPr>
        <w:t>,</w:t>
      </w:r>
      <w:r w:rsidR="008B0D10">
        <w:rPr>
          <w:bCs/>
        </w:rPr>
        <w:t xml:space="preserve"> </w:t>
      </w:r>
      <w:r w:rsidR="008B0D10" w:rsidRPr="005D5EBF">
        <w:rPr>
          <w:bCs/>
        </w:rPr>
        <w:t>z którego</w:t>
      </w:r>
      <w:r w:rsidR="003B0A7B" w:rsidRPr="005D5EBF">
        <w:rPr>
          <w:bCs/>
        </w:rPr>
        <w:t xml:space="preserve"> będą finansowane</w:t>
      </w:r>
      <w:r w:rsidR="00017512">
        <w:rPr>
          <w:bCs/>
        </w:rPr>
        <w:t xml:space="preserve"> </w:t>
      </w:r>
      <w:r w:rsidR="003B0A7B" w:rsidRPr="005D5EBF">
        <w:rPr>
          <w:bCs/>
        </w:rPr>
        <w:t>świadczeni</w:t>
      </w:r>
      <w:r w:rsidR="003C365E">
        <w:rPr>
          <w:bCs/>
        </w:rPr>
        <w:t>a</w:t>
      </w:r>
      <w:r w:rsidR="003B0A7B" w:rsidRPr="005D5EBF">
        <w:rPr>
          <w:bCs/>
        </w:rPr>
        <w:t xml:space="preserve"> teleinformatyczne dla osób pracujących na stanowiskach </w:t>
      </w:r>
      <w:r w:rsidR="003C365E">
        <w:rPr>
          <w:bCs/>
        </w:rPr>
        <w:t xml:space="preserve">związanych z zapewnianiem </w:t>
      </w:r>
      <w:proofErr w:type="spellStart"/>
      <w:r w:rsidR="003C365E">
        <w:rPr>
          <w:bCs/>
        </w:rPr>
        <w:t>cyberbezpieczeństwa</w:t>
      </w:r>
      <w:proofErr w:type="spellEnd"/>
      <w:r w:rsidR="003C365E">
        <w:rPr>
          <w:bCs/>
        </w:rPr>
        <w:t xml:space="preserve"> w </w:t>
      </w:r>
      <w:r w:rsidR="00EB7517">
        <w:rPr>
          <w:bCs/>
        </w:rPr>
        <w:t>p</w:t>
      </w:r>
      <w:r w:rsidR="003C365E">
        <w:rPr>
          <w:bCs/>
        </w:rPr>
        <w:t>aństwie</w:t>
      </w:r>
      <w:r w:rsidR="00C919F5">
        <w:rPr>
          <w:bCs/>
        </w:rPr>
        <w:t>.</w:t>
      </w:r>
      <w:r w:rsidR="003B0A7B" w:rsidRPr="005D5EBF" w:rsidDel="00C919F5">
        <w:rPr>
          <w:bCs/>
        </w:rPr>
        <w:t xml:space="preserve"> </w:t>
      </w:r>
      <w:r w:rsidR="2BFFAADB" w:rsidRPr="7E6F487E">
        <w:t xml:space="preserve">Pozwoli to zapewnić konkurencyjne wynagrodzenia dla specjalistów </w:t>
      </w:r>
      <w:r w:rsidR="003C365E">
        <w:t xml:space="preserve">cyberbezpieczeństwa </w:t>
      </w:r>
      <w:r w:rsidR="18780414" w:rsidRPr="7E6F487E">
        <w:t>zatrudnionych w administracji publicznej oraz w służbach specjalnych.</w:t>
      </w:r>
      <w:r>
        <w:t xml:space="preserve"> Stworzenie Funduszu Cyberbezpieczeństwa wpisuje się w cele określone w Strategii </w:t>
      </w:r>
      <w:proofErr w:type="spellStart"/>
      <w:r>
        <w:t>Cyberbezpieczeństwa</w:t>
      </w:r>
      <w:proofErr w:type="spellEnd"/>
      <w:r>
        <w:t xml:space="preserve"> Rzeczypospolitej Polskiej na lata 2019–2024, zgodnie z którą będą podejmowane działania zwiększające zarobki pracowników administracji publicznej, zajmujących się </w:t>
      </w:r>
      <w:proofErr w:type="spellStart"/>
      <w:r>
        <w:t>cyberbezpieczeństwem</w:t>
      </w:r>
      <w:proofErr w:type="spellEnd"/>
      <w:r>
        <w:t>, do poziomu, jaki mogliby uzyskać, zatrudniając się w sektorze prywatnym</w:t>
      </w:r>
      <w:r>
        <w:rPr>
          <w:rStyle w:val="Odwoanieprzypisudolnego"/>
        </w:rPr>
        <w:footnoteReference w:id="2"/>
      </w:r>
      <w:r w:rsidR="00AD303D">
        <w:rPr>
          <w:vertAlign w:val="superscript"/>
        </w:rPr>
        <w:t>)</w:t>
      </w:r>
      <w:r>
        <w:t>.</w:t>
      </w:r>
    </w:p>
    <w:p w14:paraId="2DF73BFA" w14:textId="3F82949B" w:rsidR="27034133" w:rsidRDefault="00B00E19" w:rsidP="00AF4E32">
      <w:pPr>
        <w:pStyle w:val="ZUSTzmustartykuempunktem"/>
        <w:spacing w:before="240"/>
        <w:ind w:left="0" w:firstLine="0"/>
      </w:pPr>
      <w:r>
        <w:t xml:space="preserve">Utworzony zostanie </w:t>
      </w:r>
      <w:r w:rsidR="27034133">
        <w:t xml:space="preserve">Fundusz Cyberbezpieczeństwa </w:t>
      </w:r>
      <w:r>
        <w:t>w formie państwowego funduszu celowego</w:t>
      </w:r>
      <w:r w:rsidR="27034133">
        <w:t xml:space="preserve">, którego dysponentem </w:t>
      </w:r>
      <w:r>
        <w:t xml:space="preserve">będzie </w:t>
      </w:r>
      <w:r w:rsidR="27034133">
        <w:t>minister właściwy do spraw informatyzacji. Przychod</w:t>
      </w:r>
      <w:r>
        <w:t>y funduszu stanowić będą</w:t>
      </w:r>
      <w:r w:rsidR="27034133">
        <w:t>:</w:t>
      </w:r>
    </w:p>
    <w:p w14:paraId="31F92B1A" w14:textId="1AECF8C3" w:rsidR="006A5981" w:rsidRPr="003C365E" w:rsidRDefault="006A5981" w:rsidP="00AF4E32">
      <w:pPr>
        <w:pStyle w:val="Akapitzlist"/>
        <w:numPr>
          <w:ilvl w:val="0"/>
          <w:numId w:val="63"/>
        </w:numPr>
        <w:spacing w:after="0" w:line="360" w:lineRule="auto"/>
        <w:ind w:left="284" w:hanging="357"/>
        <w:contextualSpacing w:val="0"/>
        <w:rPr>
          <w:rFonts w:ascii="Times" w:eastAsia="Times" w:hAnsi="Times" w:cs="Times"/>
          <w:szCs w:val="24"/>
        </w:rPr>
      </w:pPr>
      <w:r>
        <w:t xml:space="preserve">wpływy z kar pieniężnych, o których mowa w art. 73 ustawy z dnia 5 lipca 2018 r. o krajowym systemie </w:t>
      </w:r>
      <w:proofErr w:type="spellStart"/>
      <w:r>
        <w:t>cyberbezpieczeństwa</w:t>
      </w:r>
      <w:proofErr w:type="spellEnd"/>
      <w:r w:rsidR="00434970">
        <w:t>;</w:t>
      </w:r>
    </w:p>
    <w:p w14:paraId="42628612" w14:textId="4E2FE4D1" w:rsidR="006A5981" w:rsidRPr="006A5981" w:rsidRDefault="0078246A" w:rsidP="00AF4E32">
      <w:pPr>
        <w:pStyle w:val="Akapitzlist"/>
        <w:numPr>
          <w:ilvl w:val="0"/>
          <w:numId w:val="63"/>
        </w:numPr>
        <w:spacing w:after="0" w:line="360" w:lineRule="auto"/>
        <w:ind w:left="284" w:hanging="357"/>
        <w:contextualSpacing w:val="0"/>
        <w:rPr>
          <w:rFonts w:ascii="Times" w:eastAsia="Times" w:hAnsi="Times" w:cs="Times"/>
          <w:szCs w:val="24"/>
        </w:rPr>
      </w:pPr>
      <w:r w:rsidRPr="0078246A">
        <w:t>środki przekazane z NASK-PIB (w drodze porozumienia z ministrem właściwym do spraw informatyzacji)</w:t>
      </w:r>
      <w:r w:rsidR="0041698F">
        <w:t>;</w:t>
      </w:r>
    </w:p>
    <w:p w14:paraId="0E9EB5C0" w14:textId="101011BB" w:rsidR="58DC04F7" w:rsidRPr="00A174E1" w:rsidRDefault="27034133" w:rsidP="00AF4E32">
      <w:pPr>
        <w:pStyle w:val="Akapitzlist"/>
        <w:numPr>
          <w:ilvl w:val="0"/>
          <w:numId w:val="63"/>
        </w:numPr>
        <w:spacing w:after="0" w:line="360" w:lineRule="auto"/>
        <w:ind w:left="284" w:hanging="357"/>
        <w:contextualSpacing w:val="0"/>
        <w:rPr>
          <w:rFonts w:ascii="Times" w:eastAsia="Times" w:hAnsi="Times" w:cs="Times"/>
          <w:szCs w:val="24"/>
        </w:rPr>
      </w:pPr>
      <w:r w:rsidRPr="003C365E">
        <w:rPr>
          <w:rFonts w:ascii="Times" w:eastAsia="Times" w:hAnsi="Times" w:cs="Times"/>
          <w:szCs w:val="24"/>
        </w:rPr>
        <w:lastRenderedPageBreak/>
        <w:t xml:space="preserve">środki </w:t>
      </w:r>
      <w:r w:rsidR="0041698F">
        <w:rPr>
          <w:rFonts w:ascii="Times" w:eastAsia="Times" w:hAnsi="Times" w:cs="Times"/>
          <w:szCs w:val="24"/>
        </w:rPr>
        <w:t xml:space="preserve">przekazane z Funduszu Szerokopasmowego </w:t>
      </w:r>
      <w:r w:rsidR="0041698F" w:rsidRPr="0078246A">
        <w:t>(w drodze porozumienia ministr</w:t>
      </w:r>
      <w:r w:rsidR="0041698F">
        <w:t>a</w:t>
      </w:r>
      <w:r w:rsidR="0041698F" w:rsidRPr="0078246A">
        <w:t xml:space="preserve"> właściw</w:t>
      </w:r>
      <w:r w:rsidR="00434970">
        <w:t>ego</w:t>
      </w:r>
      <w:r w:rsidR="0041698F" w:rsidRPr="0078246A">
        <w:t xml:space="preserve"> do spraw informatyzacji</w:t>
      </w:r>
      <w:r w:rsidR="0041698F">
        <w:t xml:space="preserve"> z ministrem właściwym do spraw finansów</w:t>
      </w:r>
      <w:r w:rsidR="00F944B7">
        <w:t xml:space="preserve"> publicznych</w:t>
      </w:r>
      <w:r w:rsidR="0041698F" w:rsidRPr="0078246A">
        <w:t>)</w:t>
      </w:r>
      <w:r w:rsidR="006A5981">
        <w:t>;</w:t>
      </w:r>
    </w:p>
    <w:p w14:paraId="3ADC0A10" w14:textId="6F56B583" w:rsidR="00F944B7" w:rsidRPr="00A174E1" w:rsidRDefault="00F944B7" w:rsidP="00AF4E32">
      <w:pPr>
        <w:pStyle w:val="Akapitzlist"/>
        <w:numPr>
          <w:ilvl w:val="0"/>
          <w:numId w:val="63"/>
        </w:numPr>
        <w:spacing w:after="0" w:line="360" w:lineRule="auto"/>
        <w:ind w:left="284" w:hanging="357"/>
        <w:contextualSpacing w:val="0"/>
        <w:rPr>
          <w:rFonts w:ascii="Times" w:eastAsia="Times" w:hAnsi="Times" w:cs="Times"/>
          <w:szCs w:val="24"/>
        </w:rPr>
      </w:pPr>
      <w:r w:rsidRPr="00F944B7">
        <w:rPr>
          <w:rFonts w:ascii="Times" w:eastAsia="Times" w:hAnsi="Times" w:cs="Times"/>
          <w:szCs w:val="24"/>
        </w:rPr>
        <w:t>dotacje z budżetu państwa;</w:t>
      </w:r>
    </w:p>
    <w:p w14:paraId="07EDF70B" w14:textId="42BD37A1" w:rsidR="006A5981" w:rsidRPr="00555409" w:rsidRDefault="006A5981" w:rsidP="00AF4E32">
      <w:pPr>
        <w:pStyle w:val="Akapitzlist"/>
        <w:numPr>
          <w:ilvl w:val="0"/>
          <w:numId w:val="63"/>
        </w:numPr>
        <w:spacing w:after="0" w:line="360" w:lineRule="auto"/>
        <w:ind w:left="284" w:hanging="357"/>
        <w:contextualSpacing w:val="0"/>
        <w:rPr>
          <w:rFonts w:ascii="Times" w:eastAsia="Times" w:hAnsi="Times" w:cs="Times"/>
          <w:szCs w:val="24"/>
        </w:rPr>
      </w:pPr>
      <w:r>
        <w:t>inne przychody.</w:t>
      </w:r>
    </w:p>
    <w:p w14:paraId="43E20B6E" w14:textId="7D268981" w:rsidR="004829FB" w:rsidRDefault="27034133" w:rsidP="00AF4E32">
      <w:pPr>
        <w:pStyle w:val="ZUSTzmustartykuempunktem"/>
        <w:spacing w:before="240"/>
        <w:ind w:left="0" w:firstLine="0"/>
      </w:pPr>
      <w:r>
        <w:t xml:space="preserve">Fundusz będzie służył realizacji wyodrębnionych i konkretnie zdefiniowanych zadań, </w:t>
      </w:r>
      <w:r w:rsidR="0041698F">
        <w:t xml:space="preserve">a </w:t>
      </w:r>
      <w:r>
        <w:t>jego</w:t>
      </w:r>
      <w:r w:rsidR="004829FB">
        <w:t xml:space="preserve"> środki zostaną przeznaczone na </w:t>
      </w:r>
      <w:r>
        <w:t>świadczenie teleinformatyczne</w:t>
      </w:r>
      <w:r w:rsidR="00B00E19">
        <w:t xml:space="preserve"> </w:t>
      </w:r>
      <w:r>
        <w:t>oraz koszty z nim związane</w:t>
      </w:r>
      <w:r w:rsidR="00F944B7">
        <w:t xml:space="preserve">. </w:t>
      </w:r>
    </w:p>
    <w:p w14:paraId="5F2A0BB2" w14:textId="543443E6" w:rsidR="004D36C8" w:rsidRDefault="00B00E19" w:rsidP="00AF4E32">
      <w:pPr>
        <w:pStyle w:val="ZUSTzmustartykuempunktem"/>
        <w:spacing w:before="240"/>
        <w:ind w:left="0" w:firstLine="0"/>
      </w:pPr>
      <w:r>
        <w:t xml:space="preserve">Przepisy </w:t>
      </w:r>
      <w:r w:rsidR="00EA3FA2">
        <w:t>projektu ustawy</w:t>
      </w:r>
      <w:r w:rsidR="004D36C8">
        <w:t xml:space="preserve"> określają warunki ubiegania się o środki Funduszu Cyberbezpieczeństwa</w:t>
      </w:r>
      <w:r>
        <w:t xml:space="preserve"> w zakresie pokrycia kosztów świadczenia teleinformatycznego oraz innych kosztów z nim związanych</w:t>
      </w:r>
      <w:r w:rsidR="001B775C">
        <w:t>.</w:t>
      </w:r>
    </w:p>
    <w:p w14:paraId="595284E2" w14:textId="6464E3D3" w:rsidR="00681336" w:rsidRDefault="00B00E19" w:rsidP="00AF4E3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</w:t>
      </w:r>
      <w:r w:rsidR="008D7E1E">
        <w:rPr>
          <w:rFonts w:ascii="Times New Roman" w:hAnsi="Times New Roman" w:cs="Times New Roman"/>
        </w:rPr>
        <w:t>wiadczeni</w:t>
      </w:r>
      <w:r>
        <w:rPr>
          <w:rFonts w:ascii="Times New Roman" w:hAnsi="Times New Roman" w:cs="Times New Roman"/>
        </w:rPr>
        <w:t>e</w:t>
      </w:r>
      <w:r w:rsidR="008D7E1E">
        <w:rPr>
          <w:rFonts w:ascii="Times New Roman" w:hAnsi="Times New Roman" w:cs="Times New Roman"/>
        </w:rPr>
        <w:t xml:space="preserve"> teleinformatyczne będzie dodatkiem do wynagrodzenia lub dodatkiem do uposażenia. Przysługiwać będzie osobom realizującym zad</w:t>
      </w:r>
      <w:r w:rsidR="004829FB">
        <w:rPr>
          <w:rFonts w:ascii="Times New Roman" w:hAnsi="Times New Roman" w:cs="Times New Roman"/>
        </w:rPr>
        <w:t>ania w CSIRT poziomu krajowego</w:t>
      </w:r>
      <w:r w:rsidR="008D7E1E">
        <w:rPr>
          <w:rFonts w:ascii="Times New Roman" w:hAnsi="Times New Roman" w:cs="Times New Roman"/>
        </w:rPr>
        <w:t xml:space="preserve">, w organach właściwych do spraw </w:t>
      </w:r>
      <w:proofErr w:type="spellStart"/>
      <w:r w:rsidR="008D7E1E">
        <w:rPr>
          <w:rFonts w:ascii="Times New Roman" w:hAnsi="Times New Roman" w:cs="Times New Roman"/>
        </w:rPr>
        <w:t>cyberbezpieczeństwa</w:t>
      </w:r>
      <w:proofErr w:type="spellEnd"/>
      <w:r w:rsidR="008D7E1E">
        <w:rPr>
          <w:rFonts w:ascii="Times New Roman" w:hAnsi="Times New Roman" w:cs="Times New Roman"/>
        </w:rPr>
        <w:t xml:space="preserve">, </w:t>
      </w:r>
      <w:r w:rsidR="00EB7517">
        <w:rPr>
          <w:rFonts w:ascii="Times New Roman" w:hAnsi="Times New Roman" w:cs="Times New Roman"/>
        </w:rPr>
        <w:t xml:space="preserve">obsługującym </w:t>
      </w:r>
      <w:r w:rsidR="008D7E1E">
        <w:rPr>
          <w:rFonts w:ascii="Times New Roman" w:hAnsi="Times New Roman" w:cs="Times New Roman"/>
        </w:rPr>
        <w:t>Pełnomocnika</w:t>
      </w:r>
      <w:r w:rsidR="00742F40">
        <w:rPr>
          <w:rFonts w:ascii="Times New Roman" w:hAnsi="Times New Roman" w:cs="Times New Roman"/>
        </w:rPr>
        <w:t xml:space="preserve"> do spraw </w:t>
      </w:r>
      <w:proofErr w:type="spellStart"/>
      <w:r w:rsidR="00742F40">
        <w:rPr>
          <w:rFonts w:ascii="Times New Roman" w:hAnsi="Times New Roman" w:cs="Times New Roman"/>
        </w:rPr>
        <w:t>cyberbezpieczeństwa</w:t>
      </w:r>
      <w:proofErr w:type="spellEnd"/>
      <w:r w:rsidR="008D7E1E">
        <w:rPr>
          <w:rFonts w:ascii="Times New Roman" w:hAnsi="Times New Roman" w:cs="Times New Roman"/>
        </w:rPr>
        <w:t xml:space="preserve">, </w:t>
      </w:r>
      <w:r w:rsidR="008D7E1E" w:rsidRPr="008D7E1E">
        <w:rPr>
          <w:rFonts w:ascii="Times New Roman" w:hAnsi="Times New Roman" w:cs="Times New Roman"/>
        </w:rPr>
        <w:t xml:space="preserve">a także </w:t>
      </w:r>
      <w:r w:rsidR="00EB7517">
        <w:rPr>
          <w:rFonts w:ascii="Times New Roman" w:hAnsi="Times New Roman" w:cs="Times New Roman"/>
        </w:rPr>
        <w:t xml:space="preserve">zadania dotyczące </w:t>
      </w:r>
      <w:r w:rsidR="008D7E1E">
        <w:rPr>
          <w:rFonts w:ascii="Times New Roman" w:hAnsi="Times New Roman" w:cs="Times New Roman"/>
        </w:rPr>
        <w:t xml:space="preserve">zapewnienia </w:t>
      </w:r>
      <w:proofErr w:type="spellStart"/>
      <w:r w:rsidR="008D7E1E">
        <w:rPr>
          <w:rFonts w:ascii="Times New Roman" w:hAnsi="Times New Roman" w:cs="Times New Roman"/>
        </w:rPr>
        <w:t>cyberbezpieczeństwa</w:t>
      </w:r>
      <w:proofErr w:type="spellEnd"/>
      <w:r w:rsidR="008D7E1E">
        <w:rPr>
          <w:rFonts w:ascii="Times New Roman" w:hAnsi="Times New Roman" w:cs="Times New Roman"/>
        </w:rPr>
        <w:t xml:space="preserve"> w</w:t>
      </w:r>
      <w:r w:rsidR="001B775C">
        <w:rPr>
          <w:rFonts w:ascii="Times New Roman" w:hAnsi="Times New Roman" w:cs="Times New Roman"/>
        </w:rPr>
        <w:t>:</w:t>
      </w:r>
    </w:p>
    <w:p w14:paraId="55979034" w14:textId="6231FDEB" w:rsidR="006A5981" w:rsidRDefault="006A5981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Agencji Bezpieczeństwa Wewnętrznego,</w:t>
      </w:r>
    </w:p>
    <w:p w14:paraId="32E70B72" w14:textId="4FDA09D8" w:rsidR="006A5981" w:rsidRPr="00A174E1" w:rsidRDefault="006A5981" w:rsidP="00AF4E32">
      <w:pPr>
        <w:pStyle w:val="ARTartustawynprozporzdzenia"/>
        <w:numPr>
          <w:ilvl w:val="0"/>
          <w:numId w:val="66"/>
        </w:numPr>
        <w:ind w:left="426"/>
      </w:pPr>
      <w:r>
        <w:t>Agencji Wywiadu</w:t>
      </w:r>
      <w:r w:rsidR="00EC77B8">
        <w:t>,</w:t>
      </w:r>
    </w:p>
    <w:p w14:paraId="7E843B6D" w14:textId="0A2A431D" w:rsidR="00EC77B8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 xml:space="preserve">Centralnym Biurze Antykorupcyjnym, </w:t>
      </w:r>
    </w:p>
    <w:p w14:paraId="125D5F1E" w14:textId="15329064" w:rsidR="00EC77B8" w:rsidRPr="00A174E1" w:rsidRDefault="00EC77B8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</w:pPr>
      <w:r w:rsidRPr="00EC77B8">
        <w:t xml:space="preserve">jednostkach </w:t>
      </w:r>
      <w:r w:rsidRPr="00A174E1">
        <w:rPr>
          <w:rFonts w:ascii="Times New Roman" w:hAnsi="Times New Roman" w:cs="Times New Roman"/>
        </w:rPr>
        <w:t>organizacyjnych</w:t>
      </w:r>
      <w:r w:rsidRPr="00EC77B8">
        <w:t xml:space="preserve"> podległych Prezesowi Rady Ministrów albo ministrom</w:t>
      </w:r>
      <w:r>
        <w:t>,</w:t>
      </w:r>
    </w:p>
    <w:p w14:paraId="453A7E89" w14:textId="5384F1F3" w:rsidR="008D7E1E" w:rsidRPr="008D7E1E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Kancelarii Prezesa Rady Ministr</w:t>
      </w:r>
      <w:r w:rsidR="00434970">
        <w:rPr>
          <w:rFonts w:ascii="Times New Roman" w:hAnsi="Times New Roman" w:cs="Times New Roman"/>
        </w:rPr>
        <w:t>ów</w:t>
      </w:r>
      <w:r w:rsidRPr="008D7E1E">
        <w:rPr>
          <w:rFonts w:ascii="Times New Roman" w:hAnsi="Times New Roman" w:cs="Times New Roman"/>
        </w:rPr>
        <w:t xml:space="preserve"> oraz</w:t>
      </w:r>
      <w:r w:rsidR="00434970">
        <w:rPr>
          <w:rFonts w:ascii="Times New Roman" w:hAnsi="Times New Roman" w:cs="Times New Roman"/>
        </w:rPr>
        <w:t xml:space="preserve"> w</w:t>
      </w:r>
      <w:r w:rsidRPr="008D7E1E">
        <w:rPr>
          <w:rFonts w:ascii="Times New Roman" w:hAnsi="Times New Roman" w:cs="Times New Roman"/>
        </w:rPr>
        <w:t xml:space="preserve"> urzędach obsługujących ministrów</w:t>
      </w:r>
      <w:r w:rsidR="00EC77B8">
        <w:rPr>
          <w:rFonts w:ascii="Times New Roman" w:hAnsi="Times New Roman" w:cs="Times New Roman"/>
        </w:rPr>
        <w:t>,</w:t>
      </w:r>
      <w:r w:rsidRPr="008D7E1E">
        <w:rPr>
          <w:rFonts w:ascii="Times New Roman" w:hAnsi="Times New Roman" w:cs="Times New Roman"/>
        </w:rPr>
        <w:t xml:space="preserve"> </w:t>
      </w:r>
    </w:p>
    <w:p w14:paraId="70152FFF" w14:textId="09CF84A2" w:rsidR="008D7E1E" w:rsidRPr="008D7E1E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Policji,</w:t>
      </w:r>
    </w:p>
    <w:p w14:paraId="77DF4EDB" w14:textId="792000FB" w:rsidR="008D7E1E" w:rsidRPr="008D7E1E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Prokuraturze,</w:t>
      </w:r>
    </w:p>
    <w:p w14:paraId="4CE12643" w14:textId="5BD29DFC" w:rsidR="008D7E1E" w:rsidRPr="008D7E1E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Służbie Kontrwywiadu Wojskowego,</w:t>
      </w:r>
    </w:p>
    <w:p w14:paraId="7485B82C" w14:textId="3A03AFAD" w:rsidR="008D7E1E" w:rsidRPr="008D7E1E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Służbie Wywiadu Wojskowego,</w:t>
      </w:r>
    </w:p>
    <w:p w14:paraId="7ACF2E06" w14:textId="73295C01" w:rsidR="00B00E19" w:rsidRDefault="008D7E1E" w:rsidP="00AF4E32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 w:rsidRPr="008D7E1E">
        <w:rPr>
          <w:rFonts w:ascii="Times New Roman" w:hAnsi="Times New Roman" w:cs="Times New Roman"/>
        </w:rPr>
        <w:t>Straży Granicznej</w:t>
      </w:r>
      <w:r w:rsidR="00EB7517">
        <w:rPr>
          <w:rFonts w:ascii="Times New Roman" w:hAnsi="Times New Roman" w:cs="Times New Roman"/>
        </w:rPr>
        <w:t>,</w:t>
      </w:r>
    </w:p>
    <w:p w14:paraId="3BD358ED" w14:textId="77777777" w:rsidR="00EB7517" w:rsidRDefault="00EB7517" w:rsidP="00EB7517">
      <w:pPr>
        <w:pStyle w:val="NIEARTTEKSTtekstnieartykuowanynppodstprawnarozplubpreambua"/>
        <w:numPr>
          <w:ilvl w:val="0"/>
          <w:numId w:val="66"/>
        </w:numPr>
        <w:spacing w:before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Służbie Ochrony Państwa.</w:t>
      </w:r>
    </w:p>
    <w:p w14:paraId="232CF7E8" w14:textId="2E42C7E7" w:rsidR="00017512" w:rsidRDefault="002B2FC8" w:rsidP="00AF4E32">
      <w:pPr>
        <w:pStyle w:val="ARTartustawynprozporzdzenia"/>
        <w:ind w:firstLine="0"/>
      </w:pPr>
      <w:r>
        <w:t>Świadczenie będz</w:t>
      </w:r>
      <w:r w:rsidR="00742F40">
        <w:t xml:space="preserve">ie wypłacane zarówno </w:t>
      </w:r>
      <w:r w:rsidR="004829FB">
        <w:t>osobom, które</w:t>
      </w:r>
      <w:r>
        <w:t xml:space="preserve"> zapewniają </w:t>
      </w:r>
      <w:proofErr w:type="spellStart"/>
      <w:r>
        <w:t>cyberbezpieczeństwo</w:t>
      </w:r>
      <w:proofErr w:type="spellEnd"/>
      <w:r>
        <w:t xml:space="preserve"> w poszczególnych instytucjach</w:t>
      </w:r>
      <w:r w:rsidR="00742F40">
        <w:t>,</w:t>
      </w:r>
      <w:r>
        <w:t xml:space="preserve"> jak i wykonującym zadania kluczowe dla funkcjonowania krajowego systemu cyberbezpieczeństwa np. w ramach CSIRT poziomu krajowego. Przepisy te stanowią gwarancję, że </w:t>
      </w:r>
      <w:r w:rsidR="0059609B">
        <w:t>wszystkie osoby zaangażowane w</w:t>
      </w:r>
      <w:r w:rsidR="003C365E">
        <w:t xml:space="preserve"> </w:t>
      </w:r>
      <w:r w:rsidR="0059609B">
        <w:t xml:space="preserve">zwalczanie </w:t>
      </w:r>
      <w:proofErr w:type="spellStart"/>
      <w:r w:rsidR="0059609B">
        <w:t>cyberzagrożeń</w:t>
      </w:r>
      <w:proofErr w:type="spellEnd"/>
      <w:r w:rsidR="0059609B">
        <w:t xml:space="preserve"> będą otrzymywać wynagrodzenie adekwatne do ich kompetencji</w:t>
      </w:r>
      <w:r w:rsidR="00017512">
        <w:t xml:space="preserve"> i pracy.</w:t>
      </w:r>
    </w:p>
    <w:p w14:paraId="3FF629B6" w14:textId="52D50280" w:rsidR="006A5981" w:rsidRDefault="0041698F" w:rsidP="00AF4E32">
      <w:pPr>
        <w:pStyle w:val="ARTartustawynprozporzdzenia"/>
        <w:ind w:firstLine="0"/>
      </w:pPr>
      <w:r w:rsidRPr="008D7E1E">
        <w:lastRenderedPageBreak/>
        <w:t xml:space="preserve">Wysokość wynagrodzenia za pracę albo uposażenia z uwzględnieniem świadczenia teleinformatycznego </w:t>
      </w:r>
      <w:r>
        <w:t xml:space="preserve">może wynosić maksymalnie do </w:t>
      </w:r>
      <w:proofErr w:type="spellStart"/>
      <w:r w:rsidRPr="008D7E1E">
        <w:t>dwudziestojednokrotności</w:t>
      </w:r>
      <w:proofErr w:type="spellEnd"/>
      <w:r w:rsidRPr="008D7E1E">
        <w:t xml:space="preserve"> kwoty bazowej dla członków korpusu służby cywilnej, ustalanej w ustawie budżetowej</w:t>
      </w:r>
      <w:r w:rsidR="001B775C">
        <w:t xml:space="preserve">. </w:t>
      </w:r>
      <w:r w:rsidR="00374D27">
        <w:t xml:space="preserve">Zasadne jest, aby odniesienie w ustawie dotyczyło wyłącznie  jednego rodzaju kwoty bazowej, aby zapewnić, że maksymalny próg związany z wysokością wynagrodzenia za pracę albo uposażenia </w:t>
      </w:r>
      <w:r w:rsidR="00374D27" w:rsidRPr="008D7E1E">
        <w:t>z uwzględnieniem świadczenia teleinformatycznego</w:t>
      </w:r>
      <w:r w:rsidR="00374D27">
        <w:t xml:space="preserve"> był jednolity dla wszystkich osób (niezależnie od statusu pracownika, funkcjonariusza czy żołnierza).</w:t>
      </w:r>
    </w:p>
    <w:p w14:paraId="662EF15C" w14:textId="61AB0674" w:rsidR="0041698F" w:rsidRDefault="00EA3FA2" w:rsidP="00AF4E32">
      <w:pPr>
        <w:pStyle w:val="ARTartustawynprozporzdzenia"/>
        <w:ind w:firstLine="0"/>
      </w:pPr>
      <w:r>
        <w:t>Projektowane przepisy</w:t>
      </w:r>
      <w:r w:rsidR="001B775C">
        <w:t xml:space="preserve"> określają podstawowe zasady związane z przyznawaniem, wypłacaniem oraz cofaniem świadczenia teleinformatycznego.</w:t>
      </w:r>
    </w:p>
    <w:p w14:paraId="419FD662" w14:textId="18366E3F" w:rsidR="008D7E1E" w:rsidRPr="005D5EBF" w:rsidRDefault="008D7E1E" w:rsidP="00AF4E32">
      <w:pPr>
        <w:pStyle w:val="ZUSTzmustartykuempunktem"/>
        <w:spacing w:before="240"/>
        <w:ind w:left="0" w:firstLine="0"/>
        <w:rPr>
          <w:rFonts w:eastAsia="DengXian"/>
          <w:szCs w:val="24"/>
        </w:rPr>
      </w:pPr>
      <w:r w:rsidRPr="005D5EBF">
        <w:rPr>
          <w:rFonts w:eastAsia="DengXian" w:cs="Times New Roman"/>
          <w:szCs w:val="24"/>
        </w:rPr>
        <w:t>Rada Ministrów określi, w drodze rozporządzenia</w:t>
      </w:r>
      <w:r w:rsidR="00E47F7C">
        <w:rPr>
          <w:rFonts w:eastAsia="DengXian" w:cs="Times New Roman"/>
          <w:szCs w:val="24"/>
        </w:rPr>
        <w:t>,</w:t>
      </w:r>
      <w:r w:rsidRPr="00166FAB">
        <w:rPr>
          <w:rFonts w:eastAsia="DengXian" w:cs="Times New Roman"/>
          <w:szCs w:val="24"/>
        </w:rPr>
        <w:t xml:space="preserve"> </w:t>
      </w:r>
      <w:r w:rsidR="004D63FB">
        <w:rPr>
          <w:rFonts w:eastAsia="DengXian" w:cs="Times New Roman"/>
          <w:szCs w:val="24"/>
        </w:rPr>
        <w:t>szczegółowe</w:t>
      </w:r>
      <w:r w:rsidR="00555409">
        <w:rPr>
          <w:rFonts w:eastAsia="DengXian" w:cs="Times New Roman"/>
          <w:szCs w:val="24"/>
        </w:rPr>
        <w:t xml:space="preserve"> zada</w:t>
      </w:r>
      <w:r w:rsidR="004D63FB">
        <w:rPr>
          <w:rFonts w:eastAsia="DengXian" w:cs="Times New Roman"/>
          <w:szCs w:val="24"/>
        </w:rPr>
        <w:t>nia</w:t>
      </w:r>
      <w:r w:rsidR="00555409">
        <w:rPr>
          <w:rFonts w:eastAsia="DengXian" w:cs="Times New Roman"/>
          <w:szCs w:val="24"/>
        </w:rPr>
        <w:t xml:space="preserve"> z zakresu cyberbezpieczeństwa</w:t>
      </w:r>
      <w:r w:rsidR="004D63FB">
        <w:rPr>
          <w:rFonts w:eastAsia="DengXian" w:cs="Times New Roman"/>
          <w:szCs w:val="24"/>
        </w:rPr>
        <w:t xml:space="preserve"> i ich podział na grupy</w:t>
      </w:r>
      <w:r w:rsidR="00742F40">
        <w:rPr>
          <w:rFonts w:eastAsia="DengXian" w:cs="Times New Roman"/>
          <w:szCs w:val="24"/>
        </w:rPr>
        <w:t>, doświadczenie</w:t>
      </w:r>
      <w:r w:rsidRPr="00166FAB">
        <w:rPr>
          <w:rFonts w:eastAsia="DengXian" w:cs="Times New Roman"/>
          <w:szCs w:val="24"/>
        </w:rPr>
        <w:t xml:space="preserve"> </w:t>
      </w:r>
      <w:r w:rsidRPr="005D5EBF">
        <w:rPr>
          <w:rFonts w:eastAsia="DengXian" w:cs="Times New Roman"/>
          <w:szCs w:val="24"/>
        </w:rPr>
        <w:t xml:space="preserve">zawodowe </w:t>
      </w:r>
      <w:r w:rsidR="004D63FB">
        <w:t xml:space="preserve">lub wymóg posiadania specjalistycznej wiedzy </w:t>
      </w:r>
      <w:r w:rsidR="004D63FB" w:rsidRPr="00F34460">
        <w:t xml:space="preserve">z zakresu cyberbezpieczeństwa </w:t>
      </w:r>
      <w:r w:rsidRPr="005D5EBF">
        <w:rPr>
          <w:rFonts w:eastAsia="DengXian" w:cs="Times New Roman"/>
          <w:szCs w:val="24"/>
        </w:rPr>
        <w:t xml:space="preserve">wymagane na stanowiskach, na których realizowane są zadania, </w:t>
      </w:r>
      <w:r w:rsidRPr="00166FAB">
        <w:rPr>
          <w:rFonts w:eastAsia="DengXian" w:cs="Times New Roman"/>
          <w:szCs w:val="24"/>
        </w:rPr>
        <w:t>za które przysługuje świadczenie teleinformatyczne</w:t>
      </w:r>
      <w:r w:rsidRPr="005D5EBF">
        <w:rPr>
          <w:rFonts w:eastAsia="DengXian" w:cs="Times New Roman"/>
          <w:szCs w:val="24"/>
        </w:rPr>
        <w:t xml:space="preserve"> </w:t>
      </w:r>
      <w:r w:rsidR="00742F40">
        <w:rPr>
          <w:rFonts w:eastAsia="DengXian" w:cs="Times New Roman"/>
          <w:szCs w:val="24"/>
        </w:rPr>
        <w:t xml:space="preserve">oraz </w:t>
      </w:r>
      <w:r w:rsidR="00742F40" w:rsidRPr="00742F40">
        <w:rPr>
          <w:rFonts w:eastAsia="DengXian" w:cs="Times New Roman"/>
          <w:szCs w:val="24"/>
        </w:rPr>
        <w:t>przedziały kwotowe wysokości świadczenia teleinformatycznego w związku z podziałem zadań z zakre</w:t>
      </w:r>
      <w:r w:rsidR="00742F40">
        <w:rPr>
          <w:rFonts w:eastAsia="DengXian" w:cs="Times New Roman"/>
          <w:szCs w:val="24"/>
        </w:rPr>
        <w:t>su cyberbezpieczeństwa na grupy</w:t>
      </w:r>
      <w:r w:rsidR="002530E7" w:rsidRPr="00166FAB">
        <w:rPr>
          <w:rFonts w:eastAsia="DengXian" w:cs="Times New Roman"/>
          <w:szCs w:val="24"/>
        </w:rPr>
        <w:t>.</w:t>
      </w:r>
      <w:r w:rsidR="0059609B">
        <w:rPr>
          <w:rFonts w:eastAsia="DengXian" w:cs="Times New Roman"/>
          <w:szCs w:val="24"/>
        </w:rPr>
        <w:t xml:space="preserve"> Wysokość dofinansowania będzie zależała od konkretnych zadań</w:t>
      </w:r>
      <w:r w:rsidR="00742F40">
        <w:rPr>
          <w:rFonts w:eastAsia="DengXian" w:cs="Times New Roman"/>
          <w:szCs w:val="24"/>
        </w:rPr>
        <w:t>,</w:t>
      </w:r>
      <w:r w:rsidR="0059609B">
        <w:rPr>
          <w:rFonts w:eastAsia="DengXian" w:cs="Times New Roman"/>
          <w:szCs w:val="24"/>
        </w:rPr>
        <w:t xml:space="preserve"> jakie dane osoby będą wykonywały w </w:t>
      </w:r>
      <w:r w:rsidR="00017512">
        <w:rPr>
          <w:rFonts w:eastAsia="DengXian" w:cs="Times New Roman"/>
          <w:szCs w:val="24"/>
        </w:rPr>
        <w:t xml:space="preserve">danym podmiocie. </w:t>
      </w:r>
    </w:p>
    <w:p w14:paraId="497C2CE8" w14:textId="796E76C2" w:rsidR="008D7E1E" w:rsidRDefault="002530E7" w:rsidP="00AF4E32">
      <w:pPr>
        <w:pStyle w:val="ZUSTzmustartykuempunktem"/>
        <w:spacing w:before="240"/>
        <w:ind w:left="0" w:firstLine="0"/>
        <w:rPr>
          <w:rFonts w:eastAsia="DengXian" w:cs="Times New Roman"/>
        </w:rPr>
      </w:pPr>
      <w:r>
        <w:rPr>
          <w:rFonts w:eastAsia="DengXian" w:cs="Times New Roman"/>
        </w:rPr>
        <w:t>Proponowane rozwiązanie</w:t>
      </w:r>
      <w:r w:rsidR="00017512">
        <w:rPr>
          <w:rFonts w:eastAsia="DengXian" w:cs="Times New Roman"/>
        </w:rPr>
        <w:t xml:space="preserve"> sprzyja</w:t>
      </w:r>
      <w:r>
        <w:rPr>
          <w:rFonts w:eastAsia="DengXian" w:cs="Times New Roman"/>
        </w:rPr>
        <w:t xml:space="preserve"> zapewni</w:t>
      </w:r>
      <w:r w:rsidR="00017512">
        <w:rPr>
          <w:rFonts w:eastAsia="DengXian" w:cs="Times New Roman"/>
        </w:rPr>
        <w:t>eniu</w:t>
      </w:r>
      <w:r w:rsidR="00742F40">
        <w:rPr>
          <w:rFonts w:eastAsia="DengXian" w:cs="Times New Roman"/>
        </w:rPr>
        <w:t xml:space="preserve"> wysoko wykwalifikowanej kadry</w:t>
      </w:r>
      <w:r>
        <w:rPr>
          <w:rFonts w:eastAsia="DengXian" w:cs="Times New Roman"/>
        </w:rPr>
        <w:t xml:space="preserve"> dla podmiotów publicznych zajmujących się </w:t>
      </w:r>
      <w:proofErr w:type="spellStart"/>
      <w:r>
        <w:rPr>
          <w:rFonts w:eastAsia="DengXian" w:cs="Times New Roman"/>
        </w:rPr>
        <w:t>cyberbezpieczeństwem</w:t>
      </w:r>
      <w:proofErr w:type="spellEnd"/>
      <w:r>
        <w:rPr>
          <w:rFonts w:eastAsia="DengXian" w:cs="Times New Roman"/>
        </w:rPr>
        <w:t xml:space="preserve"> państwa.</w:t>
      </w:r>
      <w:r w:rsidR="002B2FC8">
        <w:rPr>
          <w:rFonts w:eastAsia="DengXian" w:cs="Times New Roman"/>
        </w:rPr>
        <w:t xml:space="preserve"> Pozwoli</w:t>
      </w:r>
      <w:r w:rsidR="00434970">
        <w:rPr>
          <w:rFonts w:eastAsia="DengXian" w:cs="Times New Roman"/>
        </w:rPr>
        <w:t xml:space="preserve"> ono</w:t>
      </w:r>
      <w:r w:rsidR="002B2FC8">
        <w:rPr>
          <w:rFonts w:eastAsia="DengXian" w:cs="Times New Roman"/>
        </w:rPr>
        <w:t xml:space="preserve"> na zatrzymanie odpływu wykwalifikowanych pracowników oraz </w:t>
      </w:r>
      <w:r w:rsidR="00742F40">
        <w:rPr>
          <w:rFonts w:eastAsia="DengXian" w:cs="Times New Roman"/>
        </w:rPr>
        <w:t>zatrudnienie</w:t>
      </w:r>
      <w:r w:rsidR="002B2FC8">
        <w:rPr>
          <w:rFonts w:eastAsia="DengXian" w:cs="Times New Roman"/>
        </w:rPr>
        <w:t xml:space="preserve"> nowych ekspertów.</w:t>
      </w:r>
    </w:p>
    <w:p w14:paraId="75B59B7E" w14:textId="1EEA3840" w:rsidR="642B6986" w:rsidRDefault="00742F40" w:rsidP="00AF4E32">
      <w:pPr>
        <w:pStyle w:val="ARTartustawynprozporzdzenia"/>
        <w:ind w:firstLine="0"/>
      </w:pPr>
      <w:r>
        <w:rPr>
          <w:rFonts w:ascii="Times New Roman" w:hAnsi="Times New Roman" w:cs="Times New Roman"/>
          <w:lang w:eastAsia="en-US"/>
        </w:rPr>
        <w:t>W projekcie u</w:t>
      </w:r>
      <w:r w:rsidR="00EA3FA2">
        <w:rPr>
          <w:rFonts w:ascii="Times New Roman" w:hAnsi="Times New Roman" w:cs="Times New Roman"/>
          <w:lang w:eastAsia="en-US"/>
        </w:rPr>
        <w:t>regulowano</w:t>
      </w:r>
      <w:r w:rsidR="3571E30A" w:rsidRPr="642B6986">
        <w:rPr>
          <w:rFonts w:ascii="Times New Roman" w:hAnsi="Times New Roman" w:cs="Times New Roman"/>
          <w:lang w:eastAsia="en-US"/>
        </w:rPr>
        <w:t xml:space="preserve"> kwestie związane z utworzeniem Funduszu Cyberbezpieczeństwa</w:t>
      </w:r>
      <w:r w:rsidR="00017512">
        <w:rPr>
          <w:rFonts w:ascii="Times New Roman" w:hAnsi="Times New Roman" w:cs="Times New Roman"/>
          <w:lang w:eastAsia="en-US"/>
        </w:rPr>
        <w:t xml:space="preserve"> w aspekcie finansowym</w:t>
      </w:r>
      <w:r w:rsidR="3571E30A" w:rsidRPr="642B6986">
        <w:rPr>
          <w:rFonts w:ascii="Times New Roman" w:hAnsi="Times New Roman" w:cs="Times New Roman"/>
          <w:lang w:eastAsia="en-US"/>
        </w:rPr>
        <w:t>. Ze względu na to, że Fundusz powinien jak naj</w:t>
      </w:r>
      <w:r>
        <w:rPr>
          <w:rFonts w:ascii="Times New Roman" w:hAnsi="Times New Roman" w:cs="Times New Roman"/>
          <w:lang w:eastAsia="en-US"/>
        </w:rPr>
        <w:t>szybciej rozpocząć swe działanie</w:t>
      </w:r>
      <w:r w:rsidR="00434970">
        <w:rPr>
          <w:rFonts w:ascii="Times New Roman" w:hAnsi="Times New Roman" w:cs="Times New Roman"/>
          <w:lang w:eastAsia="en-US"/>
        </w:rPr>
        <w:t>,</w:t>
      </w:r>
      <w:r w:rsidR="3571E30A" w:rsidRPr="642B6986">
        <w:rPr>
          <w:rFonts w:ascii="Times New Roman" w:hAnsi="Times New Roman" w:cs="Times New Roman"/>
          <w:lang w:eastAsia="en-US"/>
        </w:rPr>
        <w:t xml:space="preserve"> tak aby zapewnić wzrost poziomu cyberbezpieczeństwa w całym systemie</w:t>
      </w:r>
      <w:r>
        <w:rPr>
          <w:rFonts w:ascii="Times New Roman" w:hAnsi="Times New Roman" w:cs="Times New Roman"/>
          <w:lang w:eastAsia="en-US"/>
        </w:rPr>
        <w:t>,</w:t>
      </w:r>
      <w:r w:rsidR="3571E30A" w:rsidRPr="642B6986">
        <w:rPr>
          <w:rFonts w:ascii="Times New Roman" w:hAnsi="Times New Roman" w:cs="Times New Roman"/>
          <w:lang w:eastAsia="en-US"/>
        </w:rPr>
        <w:t xml:space="preserve"> konieczne jest wyposażenie go w odpowiednie środki na rozpoczęcie działalności. Środki te będą przekazane </w:t>
      </w:r>
      <w:r w:rsidR="00434970">
        <w:rPr>
          <w:rFonts w:ascii="Times New Roman" w:hAnsi="Times New Roman" w:cs="Times New Roman"/>
          <w:lang w:eastAsia="en-US"/>
        </w:rPr>
        <w:t xml:space="preserve">z </w:t>
      </w:r>
      <w:r w:rsidR="3571E30A" w:rsidRPr="642B6986">
        <w:rPr>
          <w:rFonts w:ascii="Times New Roman" w:hAnsi="Times New Roman" w:cs="Times New Roman"/>
          <w:lang w:eastAsia="en-US"/>
        </w:rPr>
        <w:t>budżetu państwa</w:t>
      </w:r>
      <w:r w:rsidR="00434970">
        <w:rPr>
          <w:rFonts w:ascii="Times New Roman" w:hAnsi="Times New Roman" w:cs="Times New Roman"/>
          <w:lang w:eastAsia="en-US"/>
        </w:rPr>
        <w:t>,</w:t>
      </w:r>
      <w:r w:rsidR="006A5981">
        <w:rPr>
          <w:rFonts w:ascii="Times New Roman" w:hAnsi="Times New Roman" w:cs="Times New Roman"/>
          <w:lang w:eastAsia="en-US"/>
        </w:rPr>
        <w:t xml:space="preserve"> Funduszu Szerokopasmowego</w:t>
      </w:r>
      <w:r w:rsidR="3571E30A" w:rsidRPr="642B6986">
        <w:rPr>
          <w:rFonts w:ascii="Times New Roman" w:hAnsi="Times New Roman" w:cs="Times New Roman"/>
          <w:lang w:eastAsia="en-US"/>
        </w:rPr>
        <w:t xml:space="preserve"> oraz </w:t>
      </w:r>
      <w:r w:rsidR="006A5981">
        <w:rPr>
          <w:rFonts w:ascii="Times New Roman" w:hAnsi="Times New Roman" w:cs="Times New Roman"/>
          <w:lang w:eastAsia="en-US"/>
        </w:rPr>
        <w:t>ewentualnie ze</w:t>
      </w:r>
      <w:r w:rsidR="3571E30A" w:rsidRPr="642B6986">
        <w:rPr>
          <w:rFonts w:ascii="Times New Roman" w:hAnsi="Times New Roman" w:cs="Times New Roman"/>
          <w:lang w:eastAsia="en-US"/>
        </w:rPr>
        <w:t xml:space="preserve"> środków</w:t>
      </w:r>
      <w:r w:rsidR="006A5981">
        <w:rPr>
          <w:rFonts w:ascii="Times New Roman" w:hAnsi="Times New Roman" w:cs="Times New Roman"/>
          <w:lang w:eastAsia="en-US"/>
        </w:rPr>
        <w:t xml:space="preserve"> </w:t>
      </w:r>
      <w:r w:rsidR="006A5981" w:rsidRPr="00E95165">
        <w:t>z zysku instytutu oraz z funduszu rezerwowego</w:t>
      </w:r>
      <w:r w:rsidR="3571E30A" w:rsidRPr="642B6986">
        <w:rPr>
          <w:rFonts w:ascii="Times New Roman" w:hAnsi="Times New Roman" w:cs="Times New Roman"/>
          <w:lang w:eastAsia="en-US"/>
        </w:rPr>
        <w:t xml:space="preserve"> </w:t>
      </w:r>
      <w:r w:rsidR="3571E30A" w:rsidRPr="642B6986">
        <w:rPr>
          <w:lang w:eastAsia="zh-CN"/>
        </w:rPr>
        <w:t>Naukowej i Akademickiej Sieci Komputerowej – Państwowego Instytutu Badawczego. Należy podkreślić, że w zakresie</w:t>
      </w:r>
      <w:r w:rsidR="00434970">
        <w:rPr>
          <w:lang w:eastAsia="zh-CN"/>
        </w:rPr>
        <w:t>,</w:t>
      </w:r>
      <w:r w:rsidR="3571E30A" w:rsidRPr="642B6986">
        <w:rPr>
          <w:lang w:eastAsia="zh-CN"/>
        </w:rPr>
        <w:t xml:space="preserve"> w jakim ustawa nakłada możliwość przekazania środków przez instytut badawczy, </w:t>
      </w:r>
      <w:r>
        <w:rPr>
          <w:lang w:eastAsia="zh-CN"/>
        </w:rPr>
        <w:t>wprowadzono przepis</w:t>
      </w:r>
      <w:r w:rsidR="3571E30A" w:rsidRPr="642B6986">
        <w:rPr>
          <w:lang w:eastAsia="zh-CN"/>
        </w:rPr>
        <w:t xml:space="preserve"> o charakterze </w:t>
      </w:r>
      <w:r w:rsidR="3571E30A" w:rsidRPr="642B6986">
        <w:rPr>
          <w:i/>
          <w:iCs/>
          <w:lang w:eastAsia="zh-CN"/>
        </w:rPr>
        <w:t xml:space="preserve">lex </w:t>
      </w:r>
      <w:proofErr w:type="spellStart"/>
      <w:r w:rsidR="3571E30A" w:rsidRPr="642B6986">
        <w:rPr>
          <w:i/>
          <w:iCs/>
          <w:lang w:eastAsia="zh-CN"/>
        </w:rPr>
        <w:t>specialis</w:t>
      </w:r>
      <w:proofErr w:type="spellEnd"/>
      <w:r w:rsidR="3571E30A" w:rsidRPr="642B6986">
        <w:rPr>
          <w:lang w:eastAsia="zh-CN"/>
        </w:rPr>
        <w:t>, a środki, które byłyby przeka</w:t>
      </w:r>
      <w:r>
        <w:rPr>
          <w:lang w:eastAsia="zh-CN"/>
        </w:rPr>
        <w:t>zane</w:t>
      </w:r>
      <w:r w:rsidR="00434970">
        <w:rPr>
          <w:lang w:eastAsia="zh-CN"/>
        </w:rPr>
        <w:t>,</w:t>
      </w:r>
      <w:r>
        <w:rPr>
          <w:lang w:eastAsia="zh-CN"/>
        </w:rPr>
        <w:t xml:space="preserve"> są środkami w kwocie, która nie wpłynęła</w:t>
      </w:r>
      <w:r w:rsidR="3571E30A" w:rsidRPr="642B6986">
        <w:rPr>
          <w:lang w:eastAsia="zh-CN"/>
        </w:rPr>
        <w:t>by negatywnie na funkcjonowanie NASK – PIB, za to przyczynił</w:t>
      </w:r>
      <w:r w:rsidR="00434970">
        <w:rPr>
          <w:lang w:eastAsia="zh-CN"/>
        </w:rPr>
        <w:t>a</w:t>
      </w:r>
      <w:r w:rsidR="006A5981">
        <w:rPr>
          <w:lang w:eastAsia="zh-CN"/>
        </w:rPr>
        <w:t>by</w:t>
      </w:r>
      <w:r w:rsidR="3571E30A" w:rsidRPr="642B6986">
        <w:rPr>
          <w:lang w:eastAsia="zh-CN"/>
        </w:rPr>
        <w:t xml:space="preserve"> się do osiągnięcia ważnych celów Funduszu Cyberbezpieczeństwa.</w:t>
      </w:r>
    </w:p>
    <w:p w14:paraId="2C3D71AA" w14:textId="55E29B6F" w:rsidR="001B775C" w:rsidRDefault="00EA3FA2" w:rsidP="00AF4E32">
      <w:pPr>
        <w:pStyle w:val="ARTartustawynprozporzdzenia"/>
        <w:ind w:firstLine="0"/>
      </w:pPr>
      <w:r>
        <w:lastRenderedPageBreak/>
        <w:t>Wprowadzono</w:t>
      </w:r>
      <w:r w:rsidR="001B775C">
        <w:t xml:space="preserve"> z</w:t>
      </w:r>
      <w:r w:rsidR="001B775C" w:rsidRPr="001B775C">
        <w:t>miany w obowiązujących przepisach</w:t>
      </w:r>
      <w:r w:rsidR="001B775C">
        <w:t xml:space="preserve"> szeregu ustaw, aby w sposób kompleksowy </w:t>
      </w:r>
      <w:r w:rsidR="00434970">
        <w:t>u</w:t>
      </w:r>
      <w:r w:rsidR="001B775C">
        <w:t>regulować kwestie przyznawania świadczenia teleinformatycznego, jego wypłacania oraz cofania</w:t>
      </w:r>
      <w:r w:rsidR="00742F40">
        <w:t>.</w:t>
      </w:r>
      <w:r w:rsidR="00374D27">
        <w:t xml:space="preserve"> </w:t>
      </w:r>
    </w:p>
    <w:p w14:paraId="757C6572" w14:textId="455D4F7A" w:rsidR="00355A3C" w:rsidRDefault="0010528A" w:rsidP="00AF4E32">
      <w:pPr>
        <w:pStyle w:val="ARTartustawynprozporzdzenia"/>
        <w:shd w:val="clear" w:color="auto" w:fill="FFFFFF" w:themeFill="background1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55A3C">
        <w:rPr>
          <w:rFonts w:ascii="Times New Roman" w:hAnsi="Times New Roman" w:cs="Times New Roman"/>
        </w:rPr>
        <w:t>niosk</w:t>
      </w:r>
      <w:r>
        <w:rPr>
          <w:rFonts w:ascii="Times New Roman" w:hAnsi="Times New Roman" w:cs="Times New Roman"/>
        </w:rPr>
        <w:t>i</w:t>
      </w:r>
      <w:r w:rsidR="00355A3C">
        <w:rPr>
          <w:rFonts w:ascii="Times New Roman" w:hAnsi="Times New Roman" w:cs="Times New Roman"/>
        </w:rPr>
        <w:t xml:space="preserve"> o sfinansowanie świadczenia teleinformatycznego</w:t>
      </w:r>
      <w:r>
        <w:rPr>
          <w:rFonts w:ascii="Times New Roman" w:hAnsi="Times New Roman" w:cs="Times New Roman"/>
        </w:rPr>
        <w:t xml:space="preserve"> w 2022 r. muszą zostać złożone do </w:t>
      </w:r>
      <w:r w:rsidR="00742F40">
        <w:rPr>
          <w:rFonts w:ascii="Times New Roman" w:hAnsi="Times New Roman" w:cs="Times New Roman"/>
        </w:rPr>
        <w:t>21 stycznia</w:t>
      </w:r>
      <w:r>
        <w:rPr>
          <w:rFonts w:ascii="Times New Roman" w:hAnsi="Times New Roman" w:cs="Times New Roman"/>
        </w:rPr>
        <w:t xml:space="preserve"> 2022 r. przez </w:t>
      </w:r>
      <w:r w:rsidR="00067C14">
        <w:rPr>
          <w:rFonts w:ascii="Times New Roman" w:hAnsi="Times New Roman" w:cs="Times New Roman"/>
        </w:rPr>
        <w:t>kierownik</w:t>
      </w:r>
      <w:r>
        <w:rPr>
          <w:rFonts w:ascii="Times New Roman" w:hAnsi="Times New Roman" w:cs="Times New Roman"/>
        </w:rPr>
        <w:t>a</w:t>
      </w:r>
      <w:r w:rsidR="00067C14">
        <w:rPr>
          <w:rFonts w:ascii="Times New Roman" w:hAnsi="Times New Roman" w:cs="Times New Roman"/>
        </w:rPr>
        <w:t xml:space="preserve"> właściwego podmiotu. </w:t>
      </w:r>
      <w:r>
        <w:rPr>
          <w:rFonts w:ascii="Times New Roman" w:hAnsi="Times New Roman" w:cs="Times New Roman"/>
        </w:rPr>
        <w:t>W rzeczonym roku ś</w:t>
      </w:r>
      <w:r w:rsidR="00067C14">
        <w:rPr>
          <w:rFonts w:ascii="Times New Roman" w:hAnsi="Times New Roman" w:cs="Times New Roman"/>
        </w:rPr>
        <w:t xml:space="preserve">wiadczenie teleinformatyczne będzie mogło być wypłacane od 1 </w:t>
      </w:r>
      <w:r w:rsidR="00742F40">
        <w:rPr>
          <w:rFonts w:ascii="Times New Roman" w:hAnsi="Times New Roman" w:cs="Times New Roman"/>
        </w:rPr>
        <w:t>marca</w:t>
      </w:r>
      <w:r w:rsidR="00067C14">
        <w:rPr>
          <w:rFonts w:ascii="Times New Roman" w:hAnsi="Times New Roman" w:cs="Times New Roman"/>
        </w:rPr>
        <w:t xml:space="preserve"> 2022 r.</w:t>
      </w:r>
    </w:p>
    <w:p w14:paraId="50C4E98C" w14:textId="619AE4C0" w:rsidR="00F6749E" w:rsidRPr="007509B5" w:rsidRDefault="006C6BB9" w:rsidP="00AF4E3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wejdzie w życie po upływie</w:t>
      </w:r>
      <w:r w:rsidR="00F6749E" w:rsidRPr="007509B5">
        <w:rPr>
          <w:rFonts w:ascii="Times New Roman" w:hAnsi="Times New Roman" w:cs="Times New Roman"/>
        </w:rPr>
        <w:t xml:space="preserve"> </w:t>
      </w:r>
      <w:r w:rsidR="00A91AD8">
        <w:rPr>
          <w:rFonts w:ascii="Times New Roman" w:hAnsi="Times New Roman" w:cs="Times New Roman"/>
        </w:rPr>
        <w:t>14</w:t>
      </w:r>
      <w:r w:rsidR="00A91AD8" w:rsidRPr="007509B5">
        <w:rPr>
          <w:rFonts w:ascii="Times New Roman" w:hAnsi="Times New Roman" w:cs="Times New Roman"/>
        </w:rPr>
        <w:t xml:space="preserve"> </w:t>
      </w:r>
      <w:r w:rsidR="00F6749E" w:rsidRPr="007509B5">
        <w:rPr>
          <w:rFonts w:ascii="Times New Roman" w:hAnsi="Times New Roman" w:cs="Times New Roman"/>
        </w:rPr>
        <w:t>dni od dnia ogłoszenia</w:t>
      </w:r>
      <w:r w:rsidR="00466131">
        <w:rPr>
          <w:rFonts w:ascii="Times New Roman" w:hAnsi="Times New Roman" w:cs="Times New Roman"/>
        </w:rPr>
        <w:t>.</w:t>
      </w:r>
    </w:p>
    <w:p w14:paraId="1FEDDE28" w14:textId="1F2A0AA3" w:rsidR="00F6749E" w:rsidRDefault="00F6749E" w:rsidP="00AF4E3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7509B5">
        <w:rPr>
          <w:rFonts w:ascii="Times New Roman" w:hAnsi="Times New Roman" w:cs="Times New Roman"/>
        </w:rPr>
        <w:t xml:space="preserve">Wpływ projektu </w:t>
      </w:r>
      <w:r w:rsidR="006C6BB9">
        <w:rPr>
          <w:rFonts w:ascii="Times New Roman" w:hAnsi="Times New Roman" w:cs="Times New Roman"/>
        </w:rPr>
        <w:t xml:space="preserve">ustawy </w:t>
      </w:r>
      <w:r w:rsidRPr="007509B5">
        <w:rPr>
          <w:rFonts w:ascii="Times New Roman" w:hAnsi="Times New Roman" w:cs="Times New Roman"/>
        </w:rPr>
        <w:t xml:space="preserve">na działalność </w:t>
      </w:r>
      <w:proofErr w:type="spellStart"/>
      <w:r w:rsidRPr="007509B5">
        <w:rPr>
          <w:rFonts w:ascii="Times New Roman" w:hAnsi="Times New Roman" w:cs="Times New Roman"/>
        </w:rPr>
        <w:t>mikroprzedsiębiorców</w:t>
      </w:r>
      <w:proofErr w:type="spellEnd"/>
      <w:r w:rsidRPr="007509B5">
        <w:rPr>
          <w:rFonts w:ascii="Times New Roman" w:hAnsi="Times New Roman" w:cs="Times New Roman"/>
        </w:rPr>
        <w:t xml:space="preserve"> oraz małych i średnich przedsiębiorców</w:t>
      </w:r>
      <w:r w:rsidR="00901ADD" w:rsidRPr="007509B5">
        <w:rPr>
          <w:rFonts w:ascii="Times New Roman" w:hAnsi="Times New Roman" w:cs="Times New Roman"/>
        </w:rPr>
        <w:t xml:space="preserve"> został omówiony w ocenie skutków regulacji.</w:t>
      </w:r>
    </w:p>
    <w:p w14:paraId="03D5CC92" w14:textId="107D4ED7" w:rsidR="007D01E0" w:rsidRPr="007D01E0" w:rsidRDefault="007D01E0" w:rsidP="00AF4E32">
      <w:pPr>
        <w:pStyle w:val="ARTartustawynprozporzdzenia"/>
        <w:ind w:firstLine="0"/>
      </w:pPr>
      <w:r>
        <w:t>Projekt nie będzie mieć wpływu na sytuację ekonomiczną i społeczną rodziny, osób niepełnosprawnych oraz osób starszych.</w:t>
      </w:r>
    </w:p>
    <w:p w14:paraId="03705C22" w14:textId="77777777" w:rsidR="00F6749E" w:rsidRPr="007509B5" w:rsidRDefault="00F6749E" w:rsidP="00AF4E3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7509B5">
        <w:rPr>
          <w:rFonts w:ascii="Times New Roman" w:hAnsi="Times New Roman" w:cs="Times New Roman"/>
        </w:rPr>
        <w:t>Projekt ustawy jest zgodny z prawem Unii Europejskiej.</w:t>
      </w:r>
    </w:p>
    <w:p w14:paraId="7C5B4992" w14:textId="31F6F625" w:rsidR="006C6BB9" w:rsidRDefault="00F6749E" w:rsidP="00AF4E3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7509B5">
        <w:rPr>
          <w:rFonts w:ascii="Times New Roman" w:hAnsi="Times New Roman" w:cs="Times New Roman"/>
        </w:rPr>
        <w:t>Projektowana ustawa nie wymaga przedstawiania organom i instytucjom Unii Europejskiej</w:t>
      </w:r>
      <w:r w:rsidR="00434970" w:rsidRPr="001A1011">
        <w:rPr>
          <w:rFonts w:ascii="Times New Roman" w:hAnsi="Times New Roman" w:cs="Times New Roman"/>
          <w:szCs w:val="24"/>
        </w:rPr>
        <w:t>, w tym Europejskiemu Bankowi Centralnemu,</w:t>
      </w:r>
      <w:r w:rsidR="00434970">
        <w:rPr>
          <w:rFonts w:ascii="Times New Roman" w:hAnsi="Times New Roman" w:cs="Times New Roman"/>
          <w:szCs w:val="24"/>
        </w:rPr>
        <w:t xml:space="preserve"> </w:t>
      </w:r>
      <w:r w:rsidRPr="007509B5">
        <w:rPr>
          <w:rFonts w:ascii="Times New Roman" w:hAnsi="Times New Roman" w:cs="Times New Roman"/>
        </w:rPr>
        <w:t>w celu uzyskania opinii, dokonania powiadomienia, konsultacji albo uzgodnienia.</w:t>
      </w:r>
    </w:p>
    <w:p w14:paraId="5E8244A0" w14:textId="5E0C4DE6" w:rsidR="00945CCF" w:rsidRDefault="00945CCF" w:rsidP="00AF4E32">
      <w:pPr>
        <w:pStyle w:val="ARTartustawynprozporzdzenia"/>
        <w:ind w:firstLine="0"/>
      </w:pPr>
      <w:r w:rsidRPr="00945CCF">
        <w:t>Stosownie do postanowień art. 5 ustawy z dnia 7 lipca 2005 r. o działalności lobbingowej w procesie stanowienia prawa (Dz. U. z 2017 r. poz. 248), projekt zosta</w:t>
      </w:r>
      <w:r w:rsidR="00543F13">
        <w:t>nie</w:t>
      </w:r>
      <w:r w:rsidRPr="00945CCF">
        <w:t xml:space="preserve"> udostępniony w Biuletynie Informacji Publicznej. Ponadto zgodnie z § 52 ust. 1 uchwały nr 190 Rady Ministrów z dnia 29 października 2013 r. – Regulamin pracy Rady Ministrów (M.P. z 2016 r. poz. 1006, z </w:t>
      </w:r>
      <w:proofErr w:type="spellStart"/>
      <w:r w:rsidRPr="00945CCF">
        <w:t>późn</w:t>
      </w:r>
      <w:proofErr w:type="spellEnd"/>
      <w:r w:rsidRPr="00945CCF">
        <w:t>. zm.) projekt zosta</w:t>
      </w:r>
      <w:r w:rsidR="008E3237">
        <w:t>nie</w:t>
      </w:r>
      <w:r w:rsidRPr="00945CCF">
        <w:t xml:space="preserve"> udostępniony w Biuletynie Informacji Publicznej na stronie podmiotowej Rządowego Centrum Legislacji, w serwisie Rządowy Proces Legislacyjny.</w:t>
      </w:r>
    </w:p>
    <w:p w14:paraId="72CE6A4D" w14:textId="191556C2" w:rsidR="00945CCF" w:rsidRDefault="00945CCF" w:rsidP="00AF4E32">
      <w:pPr>
        <w:pStyle w:val="ARTartustawynprozporzdzenia"/>
        <w:ind w:firstLine="0"/>
      </w:pPr>
      <w:r>
        <w:t xml:space="preserve">Na dzień sporządzenia uzasadnienia do projektu nie </w:t>
      </w:r>
      <w:r w:rsidR="00434970">
        <w:t xml:space="preserve">otrzymano </w:t>
      </w:r>
      <w:r>
        <w:t>zgłoszeń lobbingowych.</w:t>
      </w:r>
    </w:p>
    <w:sectPr w:rsidR="00945CCF" w:rsidSect="00AD303D">
      <w:headerReference w:type="default" r:id="rId9"/>
      <w:footnotePr>
        <w:numRestart w:val="eachSect"/>
      </w:footnotePr>
      <w:pgSz w:w="11906" w:h="16838"/>
      <w:pgMar w:top="1134" w:right="1417" w:bottom="1417" w:left="1417" w:header="709" w:footer="709" w:gutter="0"/>
      <w:cols w:space="708"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39A1AB" w16cid:durableId="2536535E"/>
  <w16cid:commentId w16cid:paraId="670F45FB" w16cid:durableId="253653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9E5DA" w14:textId="77777777" w:rsidR="00426231" w:rsidRDefault="00426231">
      <w:r>
        <w:separator/>
      </w:r>
    </w:p>
  </w:endnote>
  <w:endnote w:type="continuationSeparator" w:id="0">
    <w:p w14:paraId="3E827991" w14:textId="77777777" w:rsidR="00426231" w:rsidRDefault="00426231">
      <w:r>
        <w:continuationSeparator/>
      </w:r>
    </w:p>
  </w:endnote>
  <w:endnote w:type="continuationNotice" w:id="1">
    <w:p w14:paraId="499C0589" w14:textId="77777777" w:rsidR="00426231" w:rsidRDefault="004262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EE701" w14:textId="77777777" w:rsidR="00426231" w:rsidRDefault="00426231">
      <w:r>
        <w:separator/>
      </w:r>
    </w:p>
  </w:footnote>
  <w:footnote w:type="continuationSeparator" w:id="0">
    <w:p w14:paraId="29716A70" w14:textId="77777777" w:rsidR="00426231" w:rsidRDefault="00426231">
      <w:r>
        <w:continuationSeparator/>
      </w:r>
    </w:p>
  </w:footnote>
  <w:footnote w:type="continuationNotice" w:id="1">
    <w:p w14:paraId="32794C2B" w14:textId="77777777" w:rsidR="00426231" w:rsidRDefault="00426231">
      <w:pPr>
        <w:spacing w:line="240" w:lineRule="auto"/>
      </w:pPr>
    </w:p>
  </w:footnote>
  <w:footnote w:id="2">
    <w:p w14:paraId="556CCACA" w14:textId="20DCA43C" w:rsidR="00AA26B5" w:rsidRPr="00AD303D" w:rsidRDefault="00AA26B5">
      <w:pPr>
        <w:pStyle w:val="Tekstprzypisudolnego"/>
        <w:rPr>
          <w:sz w:val="18"/>
          <w:szCs w:val="18"/>
        </w:rPr>
      </w:pPr>
      <w:r w:rsidRPr="00C678FC">
        <w:rPr>
          <w:rStyle w:val="Odwoanieprzypisudolnego"/>
          <w:sz w:val="22"/>
        </w:rPr>
        <w:footnoteRef/>
      </w:r>
      <w:r w:rsidR="00AD303D">
        <w:rPr>
          <w:sz w:val="22"/>
          <w:vertAlign w:val="superscript"/>
        </w:rPr>
        <w:t>)</w:t>
      </w:r>
      <w:r w:rsidR="006C6BB9">
        <w:rPr>
          <w:sz w:val="22"/>
        </w:rPr>
        <w:t xml:space="preserve"> </w:t>
      </w:r>
      <w:r w:rsidR="00AD303D" w:rsidRPr="00AD303D">
        <w:rPr>
          <w:sz w:val="20"/>
        </w:rPr>
        <w:t>Pkt 8.1 załącznika do uchwały nr 125 Rady Ministrów z dnia 22 października 2019 r. w sprawie Strategii Cyberbezpieczeństwa Rzeczypospolitej Polskiej na lata 2019–2024 (M.P. poz. 1037).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462101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954815" w14:textId="642B0876" w:rsidR="00B1733B" w:rsidRPr="00B1733B" w:rsidRDefault="00B1733B">
        <w:pPr>
          <w:pStyle w:val="Nagwek"/>
          <w:jc w:val="center"/>
          <w:rPr>
            <w:rFonts w:ascii="Times New Roman" w:hAnsi="Times New Roman"/>
          </w:rPr>
        </w:pPr>
        <w:r>
          <w:t xml:space="preserve">– </w:t>
        </w:r>
        <w:r w:rsidRPr="00B1733B">
          <w:rPr>
            <w:rFonts w:ascii="Times New Roman" w:hAnsi="Times New Roman"/>
          </w:rPr>
          <w:fldChar w:fldCharType="begin"/>
        </w:r>
        <w:r w:rsidRPr="00B1733B">
          <w:rPr>
            <w:rFonts w:ascii="Times New Roman" w:hAnsi="Times New Roman"/>
          </w:rPr>
          <w:instrText>PAGE   \* MERGEFORMAT</w:instrText>
        </w:r>
        <w:r w:rsidRPr="00B1733B">
          <w:rPr>
            <w:rFonts w:ascii="Times New Roman" w:hAnsi="Times New Roman"/>
          </w:rPr>
          <w:fldChar w:fldCharType="separate"/>
        </w:r>
        <w:r w:rsidR="00B54B64">
          <w:rPr>
            <w:rFonts w:ascii="Times New Roman" w:hAnsi="Times New Roman"/>
            <w:noProof/>
          </w:rPr>
          <w:t>4</w:t>
        </w:r>
        <w:r w:rsidRPr="00B1733B">
          <w:rPr>
            <w:rFonts w:ascii="Times New Roman" w:hAnsi="Times New Roman"/>
          </w:rPr>
          <w:fldChar w:fldCharType="end"/>
        </w:r>
        <w:r>
          <w:rPr>
            <w:rFonts w:ascii="Times New Roman" w:hAnsi="Times New Roman"/>
          </w:rPr>
          <w:t xml:space="preserve"> –</w:t>
        </w:r>
      </w:p>
    </w:sdtContent>
  </w:sdt>
  <w:p w14:paraId="65452754" w14:textId="77777777" w:rsidR="00B1733B" w:rsidRDefault="00B173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6A00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BDC244AA"/>
    <w:lvl w:ilvl="0" w:tplc="7F14B3C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115C606E">
      <w:numFmt w:val="decimal"/>
      <w:lvlText w:val=""/>
      <w:lvlJc w:val="left"/>
    </w:lvl>
    <w:lvl w:ilvl="2" w:tplc="B40816B6">
      <w:numFmt w:val="decimal"/>
      <w:lvlText w:val=""/>
      <w:lvlJc w:val="left"/>
    </w:lvl>
    <w:lvl w:ilvl="3" w:tplc="CCDA50DA">
      <w:numFmt w:val="decimal"/>
      <w:lvlText w:val=""/>
      <w:lvlJc w:val="left"/>
    </w:lvl>
    <w:lvl w:ilvl="4" w:tplc="0E82F258">
      <w:numFmt w:val="decimal"/>
      <w:lvlText w:val=""/>
      <w:lvlJc w:val="left"/>
    </w:lvl>
    <w:lvl w:ilvl="5" w:tplc="BB5E7452">
      <w:numFmt w:val="decimal"/>
      <w:lvlText w:val=""/>
      <w:lvlJc w:val="left"/>
    </w:lvl>
    <w:lvl w:ilvl="6" w:tplc="CAFC9BE6">
      <w:numFmt w:val="decimal"/>
      <w:lvlText w:val=""/>
      <w:lvlJc w:val="left"/>
    </w:lvl>
    <w:lvl w:ilvl="7" w:tplc="68F868B2">
      <w:numFmt w:val="decimal"/>
      <w:lvlText w:val=""/>
      <w:lvlJc w:val="left"/>
    </w:lvl>
    <w:lvl w:ilvl="8" w:tplc="EB082F8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F7E254AC"/>
    <w:lvl w:ilvl="0" w:tplc="915C1A82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3698ADE8">
      <w:numFmt w:val="decimal"/>
      <w:lvlText w:val=""/>
      <w:lvlJc w:val="left"/>
    </w:lvl>
    <w:lvl w:ilvl="2" w:tplc="5136088A">
      <w:numFmt w:val="decimal"/>
      <w:lvlText w:val=""/>
      <w:lvlJc w:val="left"/>
    </w:lvl>
    <w:lvl w:ilvl="3" w:tplc="F12E090A">
      <w:numFmt w:val="decimal"/>
      <w:lvlText w:val=""/>
      <w:lvlJc w:val="left"/>
    </w:lvl>
    <w:lvl w:ilvl="4" w:tplc="1CC8913C">
      <w:numFmt w:val="decimal"/>
      <w:lvlText w:val=""/>
      <w:lvlJc w:val="left"/>
    </w:lvl>
    <w:lvl w:ilvl="5" w:tplc="53F2038E">
      <w:numFmt w:val="decimal"/>
      <w:lvlText w:val=""/>
      <w:lvlJc w:val="left"/>
    </w:lvl>
    <w:lvl w:ilvl="6" w:tplc="9F5CFD80">
      <w:numFmt w:val="decimal"/>
      <w:lvlText w:val=""/>
      <w:lvlJc w:val="left"/>
    </w:lvl>
    <w:lvl w:ilvl="7" w:tplc="A02EA89E">
      <w:numFmt w:val="decimal"/>
      <w:lvlText w:val=""/>
      <w:lvlJc w:val="left"/>
    </w:lvl>
    <w:lvl w:ilvl="8" w:tplc="4B2E878E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09B4BE0A"/>
    <w:lvl w:ilvl="0" w:tplc="35EC20B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762004C2">
      <w:numFmt w:val="decimal"/>
      <w:lvlText w:val=""/>
      <w:lvlJc w:val="left"/>
    </w:lvl>
    <w:lvl w:ilvl="2" w:tplc="C194D012">
      <w:numFmt w:val="decimal"/>
      <w:lvlText w:val=""/>
      <w:lvlJc w:val="left"/>
    </w:lvl>
    <w:lvl w:ilvl="3" w:tplc="F10277BC">
      <w:numFmt w:val="decimal"/>
      <w:lvlText w:val=""/>
      <w:lvlJc w:val="left"/>
    </w:lvl>
    <w:lvl w:ilvl="4" w:tplc="CC9E5AA0">
      <w:numFmt w:val="decimal"/>
      <w:lvlText w:val=""/>
      <w:lvlJc w:val="left"/>
    </w:lvl>
    <w:lvl w:ilvl="5" w:tplc="3A3C7F54">
      <w:numFmt w:val="decimal"/>
      <w:lvlText w:val=""/>
      <w:lvlJc w:val="left"/>
    </w:lvl>
    <w:lvl w:ilvl="6" w:tplc="4E429B98">
      <w:numFmt w:val="decimal"/>
      <w:lvlText w:val=""/>
      <w:lvlJc w:val="left"/>
    </w:lvl>
    <w:lvl w:ilvl="7" w:tplc="936873B0">
      <w:numFmt w:val="decimal"/>
      <w:lvlText w:val=""/>
      <w:lvlJc w:val="left"/>
    </w:lvl>
    <w:lvl w:ilvl="8" w:tplc="AF665F2C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09C4DFAA"/>
    <w:lvl w:ilvl="0" w:tplc="02F490F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2888507E">
      <w:numFmt w:val="decimal"/>
      <w:lvlText w:val=""/>
      <w:lvlJc w:val="left"/>
    </w:lvl>
    <w:lvl w:ilvl="2" w:tplc="653C0AA2">
      <w:numFmt w:val="decimal"/>
      <w:lvlText w:val=""/>
      <w:lvlJc w:val="left"/>
    </w:lvl>
    <w:lvl w:ilvl="3" w:tplc="527CD9E6">
      <w:numFmt w:val="decimal"/>
      <w:lvlText w:val=""/>
      <w:lvlJc w:val="left"/>
    </w:lvl>
    <w:lvl w:ilvl="4" w:tplc="D160C5E4">
      <w:numFmt w:val="decimal"/>
      <w:lvlText w:val=""/>
      <w:lvlJc w:val="left"/>
    </w:lvl>
    <w:lvl w:ilvl="5" w:tplc="5EF44FE6">
      <w:numFmt w:val="decimal"/>
      <w:lvlText w:val=""/>
      <w:lvlJc w:val="left"/>
    </w:lvl>
    <w:lvl w:ilvl="6" w:tplc="BFFA7A3E">
      <w:numFmt w:val="decimal"/>
      <w:lvlText w:val=""/>
      <w:lvlJc w:val="left"/>
    </w:lvl>
    <w:lvl w:ilvl="7" w:tplc="30C6729C">
      <w:numFmt w:val="decimal"/>
      <w:lvlText w:val=""/>
      <w:lvlJc w:val="left"/>
    </w:lvl>
    <w:lvl w:ilvl="8" w:tplc="29D8C93A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EEC0C67C"/>
    <w:lvl w:ilvl="0" w:tplc="D8DAC08A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EC34071A">
      <w:numFmt w:val="decimal"/>
      <w:lvlText w:val=""/>
      <w:lvlJc w:val="left"/>
    </w:lvl>
    <w:lvl w:ilvl="2" w:tplc="D2CC5B32">
      <w:numFmt w:val="decimal"/>
      <w:lvlText w:val=""/>
      <w:lvlJc w:val="left"/>
    </w:lvl>
    <w:lvl w:ilvl="3" w:tplc="0AE2D33C">
      <w:numFmt w:val="decimal"/>
      <w:lvlText w:val=""/>
      <w:lvlJc w:val="left"/>
    </w:lvl>
    <w:lvl w:ilvl="4" w:tplc="4ECAFE24">
      <w:numFmt w:val="decimal"/>
      <w:lvlText w:val=""/>
      <w:lvlJc w:val="left"/>
    </w:lvl>
    <w:lvl w:ilvl="5" w:tplc="631CADF6">
      <w:numFmt w:val="decimal"/>
      <w:lvlText w:val=""/>
      <w:lvlJc w:val="left"/>
    </w:lvl>
    <w:lvl w:ilvl="6" w:tplc="3E2A1E64">
      <w:numFmt w:val="decimal"/>
      <w:lvlText w:val=""/>
      <w:lvlJc w:val="left"/>
    </w:lvl>
    <w:lvl w:ilvl="7" w:tplc="50F2B89A">
      <w:numFmt w:val="decimal"/>
      <w:lvlText w:val=""/>
      <w:lvlJc w:val="left"/>
    </w:lvl>
    <w:lvl w:ilvl="8" w:tplc="6276E2FA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D1DEDCAA"/>
    <w:lvl w:ilvl="0" w:tplc="73C492E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C2BC571A">
      <w:numFmt w:val="decimal"/>
      <w:lvlText w:val=""/>
      <w:lvlJc w:val="left"/>
    </w:lvl>
    <w:lvl w:ilvl="2" w:tplc="F7E001E2">
      <w:numFmt w:val="decimal"/>
      <w:lvlText w:val=""/>
      <w:lvlJc w:val="left"/>
    </w:lvl>
    <w:lvl w:ilvl="3" w:tplc="9F26E81E">
      <w:numFmt w:val="decimal"/>
      <w:lvlText w:val=""/>
      <w:lvlJc w:val="left"/>
    </w:lvl>
    <w:lvl w:ilvl="4" w:tplc="429CCDA2">
      <w:numFmt w:val="decimal"/>
      <w:lvlText w:val=""/>
      <w:lvlJc w:val="left"/>
    </w:lvl>
    <w:lvl w:ilvl="5" w:tplc="6910E8CA">
      <w:numFmt w:val="decimal"/>
      <w:lvlText w:val=""/>
      <w:lvlJc w:val="left"/>
    </w:lvl>
    <w:lvl w:ilvl="6" w:tplc="388A4F60">
      <w:numFmt w:val="decimal"/>
      <w:lvlText w:val=""/>
      <w:lvlJc w:val="left"/>
    </w:lvl>
    <w:lvl w:ilvl="7" w:tplc="96581DB6">
      <w:numFmt w:val="decimal"/>
      <w:lvlText w:val=""/>
      <w:lvlJc w:val="left"/>
    </w:lvl>
    <w:lvl w:ilvl="8" w:tplc="3A4A741E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7102D05C"/>
    <w:lvl w:ilvl="0" w:tplc="D9D0AE18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3121588">
      <w:numFmt w:val="decimal"/>
      <w:lvlText w:val=""/>
      <w:lvlJc w:val="left"/>
    </w:lvl>
    <w:lvl w:ilvl="2" w:tplc="84B0B8B6">
      <w:numFmt w:val="decimal"/>
      <w:lvlText w:val=""/>
      <w:lvlJc w:val="left"/>
    </w:lvl>
    <w:lvl w:ilvl="3" w:tplc="AB1A8274">
      <w:numFmt w:val="decimal"/>
      <w:lvlText w:val=""/>
      <w:lvlJc w:val="left"/>
    </w:lvl>
    <w:lvl w:ilvl="4" w:tplc="080C0E42">
      <w:numFmt w:val="decimal"/>
      <w:lvlText w:val=""/>
      <w:lvlJc w:val="left"/>
    </w:lvl>
    <w:lvl w:ilvl="5" w:tplc="39E20342">
      <w:numFmt w:val="decimal"/>
      <w:lvlText w:val=""/>
      <w:lvlJc w:val="left"/>
    </w:lvl>
    <w:lvl w:ilvl="6" w:tplc="3F18027A">
      <w:numFmt w:val="decimal"/>
      <w:lvlText w:val=""/>
      <w:lvlJc w:val="left"/>
    </w:lvl>
    <w:lvl w:ilvl="7" w:tplc="4114052E">
      <w:numFmt w:val="decimal"/>
      <w:lvlText w:val=""/>
      <w:lvlJc w:val="left"/>
    </w:lvl>
    <w:lvl w:ilvl="8" w:tplc="2F483616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8B98DE06"/>
    <w:lvl w:ilvl="0" w:tplc="49BC2F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963EE8">
      <w:numFmt w:val="decimal"/>
      <w:lvlText w:val=""/>
      <w:lvlJc w:val="left"/>
    </w:lvl>
    <w:lvl w:ilvl="2" w:tplc="97843AFC">
      <w:numFmt w:val="decimal"/>
      <w:lvlText w:val=""/>
      <w:lvlJc w:val="left"/>
    </w:lvl>
    <w:lvl w:ilvl="3" w:tplc="443E63AE">
      <w:numFmt w:val="decimal"/>
      <w:lvlText w:val=""/>
      <w:lvlJc w:val="left"/>
    </w:lvl>
    <w:lvl w:ilvl="4" w:tplc="9BEC4348">
      <w:numFmt w:val="decimal"/>
      <w:lvlText w:val=""/>
      <w:lvlJc w:val="left"/>
    </w:lvl>
    <w:lvl w:ilvl="5" w:tplc="9E00D46C">
      <w:numFmt w:val="decimal"/>
      <w:lvlText w:val=""/>
      <w:lvlJc w:val="left"/>
    </w:lvl>
    <w:lvl w:ilvl="6" w:tplc="EC60E21C">
      <w:numFmt w:val="decimal"/>
      <w:lvlText w:val=""/>
      <w:lvlJc w:val="left"/>
    </w:lvl>
    <w:lvl w:ilvl="7" w:tplc="E76A9220">
      <w:numFmt w:val="decimal"/>
      <w:lvlText w:val=""/>
      <w:lvlJc w:val="left"/>
    </w:lvl>
    <w:lvl w:ilvl="8" w:tplc="659EE004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E08AC5D0"/>
    <w:lvl w:ilvl="0" w:tplc="378EC3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E6D010">
      <w:numFmt w:val="decimal"/>
      <w:lvlText w:val=""/>
      <w:lvlJc w:val="left"/>
    </w:lvl>
    <w:lvl w:ilvl="2" w:tplc="856E5ECA">
      <w:numFmt w:val="decimal"/>
      <w:lvlText w:val=""/>
      <w:lvlJc w:val="left"/>
    </w:lvl>
    <w:lvl w:ilvl="3" w:tplc="EBE65B82">
      <w:numFmt w:val="decimal"/>
      <w:lvlText w:val=""/>
      <w:lvlJc w:val="left"/>
    </w:lvl>
    <w:lvl w:ilvl="4" w:tplc="DBD6388C">
      <w:numFmt w:val="decimal"/>
      <w:lvlText w:val=""/>
      <w:lvlJc w:val="left"/>
    </w:lvl>
    <w:lvl w:ilvl="5" w:tplc="AA5C2FEC">
      <w:numFmt w:val="decimal"/>
      <w:lvlText w:val=""/>
      <w:lvlJc w:val="left"/>
    </w:lvl>
    <w:lvl w:ilvl="6" w:tplc="CD247AB2">
      <w:numFmt w:val="decimal"/>
      <w:lvlText w:val=""/>
      <w:lvlJc w:val="left"/>
    </w:lvl>
    <w:lvl w:ilvl="7" w:tplc="5B400B44">
      <w:numFmt w:val="decimal"/>
      <w:lvlText w:val=""/>
      <w:lvlJc w:val="left"/>
    </w:lvl>
    <w:lvl w:ilvl="8" w:tplc="A386BB20">
      <w:numFmt w:val="decimal"/>
      <w:lvlText w:val=""/>
      <w:lvlJc w:val="left"/>
    </w:lvl>
  </w:abstractNum>
  <w:abstractNum w:abstractNumId="10" w15:restartNumberingAfterBreak="0">
    <w:nsid w:val="02274817"/>
    <w:multiLevelType w:val="hybridMultilevel"/>
    <w:tmpl w:val="98744094"/>
    <w:lvl w:ilvl="0" w:tplc="EFD671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041C4653"/>
    <w:multiLevelType w:val="hybridMultilevel"/>
    <w:tmpl w:val="A662AF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94FE7"/>
    <w:multiLevelType w:val="hybridMultilevel"/>
    <w:tmpl w:val="258E1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6F084F"/>
    <w:multiLevelType w:val="hybridMultilevel"/>
    <w:tmpl w:val="F2567F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CE4DA5"/>
    <w:multiLevelType w:val="hybridMultilevel"/>
    <w:tmpl w:val="A000A58C"/>
    <w:lvl w:ilvl="0" w:tplc="6B2865B4">
      <w:start w:val="1"/>
      <w:numFmt w:val="decimal"/>
      <w:pStyle w:val="Nagwek3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96554E"/>
    <w:multiLevelType w:val="hybridMultilevel"/>
    <w:tmpl w:val="9E0006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525D43"/>
    <w:multiLevelType w:val="hybridMultilevel"/>
    <w:tmpl w:val="5FD26D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B6155A"/>
    <w:multiLevelType w:val="hybridMultilevel"/>
    <w:tmpl w:val="71BE1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5D0E14"/>
    <w:multiLevelType w:val="hybridMultilevel"/>
    <w:tmpl w:val="07746D28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136007B0"/>
    <w:multiLevelType w:val="hybridMultilevel"/>
    <w:tmpl w:val="18D29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3201D6"/>
    <w:multiLevelType w:val="hybridMultilevel"/>
    <w:tmpl w:val="4CF821DA"/>
    <w:lvl w:ilvl="0" w:tplc="0AE2D56C">
      <w:start w:val="1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D13904"/>
    <w:multiLevelType w:val="hybridMultilevel"/>
    <w:tmpl w:val="48DEF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113AB4"/>
    <w:multiLevelType w:val="multilevel"/>
    <w:tmpl w:val="7820EF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16765314"/>
    <w:multiLevelType w:val="hybridMultilevel"/>
    <w:tmpl w:val="010CA0B4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4" w15:restartNumberingAfterBreak="0">
    <w:nsid w:val="17263B42"/>
    <w:multiLevelType w:val="hybridMultilevel"/>
    <w:tmpl w:val="49A23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3E529B"/>
    <w:multiLevelType w:val="hybridMultilevel"/>
    <w:tmpl w:val="C870F22E"/>
    <w:lvl w:ilvl="0" w:tplc="114035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1FE2528B"/>
    <w:multiLevelType w:val="hybridMultilevel"/>
    <w:tmpl w:val="C82A6FDA"/>
    <w:lvl w:ilvl="0" w:tplc="ABD215F8">
      <w:start w:val="1"/>
      <w:numFmt w:val="lowerLetter"/>
      <w:pStyle w:val="Nagwek4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4C2FF7"/>
    <w:multiLevelType w:val="hybridMultilevel"/>
    <w:tmpl w:val="8E409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225725"/>
    <w:multiLevelType w:val="hybridMultilevel"/>
    <w:tmpl w:val="F51CD2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7D1568"/>
    <w:multiLevelType w:val="hybridMultilevel"/>
    <w:tmpl w:val="F00476AC"/>
    <w:lvl w:ilvl="0" w:tplc="3BCEA6A2">
      <w:start w:val="1"/>
      <w:numFmt w:val="bullet"/>
      <w:lvlText w:val="-"/>
      <w:lvlJc w:val="left"/>
      <w:pPr>
        <w:ind w:left="123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0" w15:restartNumberingAfterBreak="0">
    <w:nsid w:val="24B85A25"/>
    <w:multiLevelType w:val="hybridMultilevel"/>
    <w:tmpl w:val="9B50D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97385B"/>
    <w:multiLevelType w:val="hybridMultilevel"/>
    <w:tmpl w:val="78BEB088"/>
    <w:lvl w:ilvl="0" w:tplc="6DE6AC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3A7A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5EA1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2CE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089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9C15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48D2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C266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D6EC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6CE56DB"/>
    <w:multiLevelType w:val="hybridMultilevel"/>
    <w:tmpl w:val="A136FBC2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3" w15:restartNumberingAfterBreak="0">
    <w:nsid w:val="28EA6498"/>
    <w:multiLevelType w:val="hybridMultilevel"/>
    <w:tmpl w:val="B3BA747A"/>
    <w:lvl w:ilvl="0" w:tplc="11403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31689A"/>
    <w:multiLevelType w:val="hybridMultilevel"/>
    <w:tmpl w:val="6B8A02F2"/>
    <w:lvl w:ilvl="0" w:tplc="3BCEA6A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3272520"/>
    <w:multiLevelType w:val="hybridMultilevel"/>
    <w:tmpl w:val="DB92FF2A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6" w15:restartNumberingAfterBreak="0">
    <w:nsid w:val="3430413B"/>
    <w:multiLevelType w:val="hybridMultilevel"/>
    <w:tmpl w:val="49FEE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0B76D1"/>
    <w:multiLevelType w:val="hybridMultilevel"/>
    <w:tmpl w:val="08B8C22C"/>
    <w:lvl w:ilvl="0" w:tplc="7D742F86">
      <w:start w:val="12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EB1033"/>
    <w:multiLevelType w:val="hybridMultilevel"/>
    <w:tmpl w:val="3B78B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72957FA"/>
    <w:multiLevelType w:val="hybridMultilevel"/>
    <w:tmpl w:val="5C9087AE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 w15:restartNumberingAfterBreak="0">
    <w:nsid w:val="3735292F"/>
    <w:multiLevelType w:val="hybridMultilevel"/>
    <w:tmpl w:val="669C0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D73B21"/>
    <w:multiLevelType w:val="hybridMultilevel"/>
    <w:tmpl w:val="32D6AD8A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2" w15:restartNumberingAfterBreak="0">
    <w:nsid w:val="3B323235"/>
    <w:multiLevelType w:val="hybridMultilevel"/>
    <w:tmpl w:val="8B3CE0DE"/>
    <w:lvl w:ilvl="0" w:tplc="A574C2FA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3762CA"/>
    <w:multiLevelType w:val="hybridMultilevel"/>
    <w:tmpl w:val="3482EABA"/>
    <w:lvl w:ilvl="0" w:tplc="EFD67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B32ED9"/>
    <w:multiLevelType w:val="hybridMultilevel"/>
    <w:tmpl w:val="CEC26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1B64FF"/>
    <w:multiLevelType w:val="hybridMultilevel"/>
    <w:tmpl w:val="92FA2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0B79CB"/>
    <w:multiLevelType w:val="hybridMultilevel"/>
    <w:tmpl w:val="817E3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94364AC"/>
    <w:multiLevelType w:val="hybridMultilevel"/>
    <w:tmpl w:val="BD04E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96B5548"/>
    <w:multiLevelType w:val="hybridMultilevel"/>
    <w:tmpl w:val="0A828328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9" w15:restartNumberingAfterBreak="0">
    <w:nsid w:val="4C5936F2"/>
    <w:multiLevelType w:val="hybridMultilevel"/>
    <w:tmpl w:val="E1B8D57C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0" w15:restartNumberingAfterBreak="0">
    <w:nsid w:val="507B51A4"/>
    <w:multiLevelType w:val="hybridMultilevel"/>
    <w:tmpl w:val="E230028E"/>
    <w:lvl w:ilvl="0" w:tplc="35B4B80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1" w15:restartNumberingAfterBreak="0">
    <w:nsid w:val="54824B5C"/>
    <w:multiLevelType w:val="hybridMultilevel"/>
    <w:tmpl w:val="B35C70E6"/>
    <w:lvl w:ilvl="0" w:tplc="11403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807BEF"/>
    <w:multiLevelType w:val="hybridMultilevel"/>
    <w:tmpl w:val="B3402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C5A21CF"/>
    <w:multiLevelType w:val="hybridMultilevel"/>
    <w:tmpl w:val="F514AF64"/>
    <w:lvl w:ilvl="0" w:tplc="1E2CD2F0">
      <w:start w:val="2"/>
      <w:numFmt w:val="decimal"/>
      <w:lvlText w:val="%1."/>
      <w:lvlJc w:val="left"/>
      <w:pPr>
        <w:ind w:left="1210" w:hanging="360"/>
      </w:pPr>
      <w:rPr>
        <w:rFonts w:ascii="Times New Roman" w:eastAsiaTheme="minorEastAsia" w:hAnsi="Times New Roman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4" w15:restartNumberingAfterBreak="0">
    <w:nsid w:val="5E5B198C"/>
    <w:multiLevelType w:val="hybridMultilevel"/>
    <w:tmpl w:val="67AA654E"/>
    <w:lvl w:ilvl="0" w:tplc="114035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611B1454"/>
    <w:multiLevelType w:val="hybridMultilevel"/>
    <w:tmpl w:val="4394D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1AE2034"/>
    <w:multiLevelType w:val="hybridMultilevel"/>
    <w:tmpl w:val="48065EC8"/>
    <w:lvl w:ilvl="0" w:tplc="CD6AFDC2">
      <w:start w:val="6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AE7112"/>
    <w:multiLevelType w:val="hybridMultilevel"/>
    <w:tmpl w:val="AA8E9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BD64589"/>
    <w:multiLevelType w:val="hybridMultilevel"/>
    <w:tmpl w:val="B6D815D6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9" w15:restartNumberingAfterBreak="0">
    <w:nsid w:val="78CC019C"/>
    <w:multiLevelType w:val="hybridMultilevel"/>
    <w:tmpl w:val="38CEC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A637F1"/>
    <w:multiLevelType w:val="hybridMultilevel"/>
    <w:tmpl w:val="BD423F86"/>
    <w:lvl w:ilvl="0" w:tplc="7744F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4688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E272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088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DEF0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EAEA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4A3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9CB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F6DA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DEC2B71"/>
    <w:multiLevelType w:val="hybridMultilevel"/>
    <w:tmpl w:val="A25A051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7E4E4CE8"/>
    <w:multiLevelType w:val="hybridMultilevel"/>
    <w:tmpl w:val="4BC08460"/>
    <w:lvl w:ilvl="0" w:tplc="6406B47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217C27"/>
    <w:multiLevelType w:val="hybridMultilevel"/>
    <w:tmpl w:val="49D49B78"/>
    <w:lvl w:ilvl="0" w:tplc="D91233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A71048"/>
    <w:multiLevelType w:val="hybridMultilevel"/>
    <w:tmpl w:val="9DC66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BB6C54"/>
    <w:multiLevelType w:val="hybridMultilevel"/>
    <w:tmpl w:val="05BEB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49"/>
  </w:num>
  <w:num w:numId="4">
    <w:abstractNumId w:val="47"/>
  </w:num>
  <w:num w:numId="5">
    <w:abstractNumId w:val="21"/>
  </w:num>
  <w:num w:numId="6">
    <w:abstractNumId w:val="36"/>
  </w:num>
  <w:num w:numId="7">
    <w:abstractNumId w:val="30"/>
  </w:num>
  <w:num w:numId="8">
    <w:abstractNumId w:val="59"/>
  </w:num>
  <w:num w:numId="9">
    <w:abstractNumId w:val="39"/>
  </w:num>
  <w:num w:numId="10">
    <w:abstractNumId w:val="11"/>
  </w:num>
  <w:num w:numId="11">
    <w:abstractNumId w:val="65"/>
  </w:num>
  <w:num w:numId="12">
    <w:abstractNumId w:val="45"/>
  </w:num>
  <w:num w:numId="13">
    <w:abstractNumId w:val="18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6"/>
  </w:num>
  <w:num w:numId="2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0"/>
  </w:num>
  <w:num w:numId="27">
    <w:abstractNumId w:val="53"/>
  </w:num>
  <w:num w:numId="28">
    <w:abstractNumId w:val="20"/>
  </w:num>
  <w:num w:numId="29">
    <w:abstractNumId w:val="58"/>
  </w:num>
  <w:num w:numId="30">
    <w:abstractNumId w:val="64"/>
  </w:num>
  <w:num w:numId="31">
    <w:abstractNumId w:val="37"/>
  </w:num>
  <w:num w:numId="32">
    <w:abstractNumId w:val="31"/>
  </w:num>
  <w:num w:numId="33">
    <w:abstractNumId w:val="12"/>
  </w:num>
  <w:num w:numId="34">
    <w:abstractNumId w:val="63"/>
  </w:num>
  <w:num w:numId="35">
    <w:abstractNumId w:val="15"/>
  </w:num>
  <w:num w:numId="36">
    <w:abstractNumId w:val="28"/>
  </w:num>
  <w:num w:numId="37">
    <w:abstractNumId w:val="19"/>
  </w:num>
  <w:num w:numId="38">
    <w:abstractNumId w:val="57"/>
  </w:num>
  <w:num w:numId="39">
    <w:abstractNumId w:val="40"/>
  </w:num>
  <w:num w:numId="40">
    <w:abstractNumId w:val="42"/>
  </w:num>
  <w:num w:numId="41">
    <w:abstractNumId w:val="56"/>
  </w:num>
  <w:num w:numId="42">
    <w:abstractNumId w:val="27"/>
  </w:num>
  <w:num w:numId="43">
    <w:abstractNumId w:val="44"/>
  </w:num>
  <w:num w:numId="44">
    <w:abstractNumId w:val="38"/>
  </w:num>
  <w:num w:numId="45">
    <w:abstractNumId w:val="24"/>
  </w:num>
  <w:num w:numId="46">
    <w:abstractNumId w:val="32"/>
  </w:num>
  <w:num w:numId="47">
    <w:abstractNumId w:val="23"/>
  </w:num>
  <w:num w:numId="48">
    <w:abstractNumId w:val="41"/>
  </w:num>
  <w:num w:numId="49">
    <w:abstractNumId w:val="48"/>
  </w:num>
  <w:num w:numId="50">
    <w:abstractNumId w:val="50"/>
  </w:num>
  <w:num w:numId="51">
    <w:abstractNumId w:val="51"/>
  </w:num>
  <w:num w:numId="52">
    <w:abstractNumId w:val="25"/>
  </w:num>
  <w:num w:numId="53">
    <w:abstractNumId w:val="54"/>
  </w:num>
  <w:num w:numId="54">
    <w:abstractNumId w:val="33"/>
  </w:num>
  <w:num w:numId="55">
    <w:abstractNumId w:val="35"/>
  </w:num>
  <w:num w:numId="56">
    <w:abstractNumId w:val="55"/>
  </w:num>
  <w:num w:numId="57">
    <w:abstractNumId w:val="22"/>
  </w:num>
  <w:num w:numId="58">
    <w:abstractNumId w:val="61"/>
  </w:num>
  <w:num w:numId="59">
    <w:abstractNumId w:val="52"/>
  </w:num>
  <w:num w:numId="60">
    <w:abstractNumId w:val="10"/>
  </w:num>
  <w:num w:numId="61">
    <w:abstractNumId w:val="13"/>
  </w:num>
  <w:num w:numId="62">
    <w:abstractNumId w:val="17"/>
  </w:num>
  <w:num w:numId="63">
    <w:abstractNumId w:val="46"/>
  </w:num>
  <w:num w:numId="64">
    <w:abstractNumId w:val="34"/>
  </w:num>
  <w:num w:numId="65">
    <w:abstractNumId w:val="29"/>
  </w:num>
  <w:num w:numId="66">
    <w:abstractNumId w:val="4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9E"/>
    <w:rsid w:val="000012DA"/>
    <w:rsid w:val="0000202D"/>
    <w:rsid w:val="0000246E"/>
    <w:rsid w:val="00003862"/>
    <w:rsid w:val="00010840"/>
    <w:rsid w:val="00011BFA"/>
    <w:rsid w:val="000125BC"/>
    <w:rsid w:val="00012A35"/>
    <w:rsid w:val="00012CDC"/>
    <w:rsid w:val="00014735"/>
    <w:rsid w:val="00014FF6"/>
    <w:rsid w:val="0001550F"/>
    <w:rsid w:val="00016099"/>
    <w:rsid w:val="0001675A"/>
    <w:rsid w:val="00017512"/>
    <w:rsid w:val="00017DC2"/>
    <w:rsid w:val="00020143"/>
    <w:rsid w:val="00021522"/>
    <w:rsid w:val="000216A8"/>
    <w:rsid w:val="00022023"/>
    <w:rsid w:val="00023471"/>
    <w:rsid w:val="00023F13"/>
    <w:rsid w:val="00025BDC"/>
    <w:rsid w:val="00026BA2"/>
    <w:rsid w:val="00030634"/>
    <w:rsid w:val="000319C1"/>
    <w:rsid w:val="00031A8B"/>
    <w:rsid w:val="00031BCA"/>
    <w:rsid w:val="000330FA"/>
    <w:rsid w:val="0003362F"/>
    <w:rsid w:val="0003374A"/>
    <w:rsid w:val="000338C6"/>
    <w:rsid w:val="00035719"/>
    <w:rsid w:val="00035D67"/>
    <w:rsid w:val="00036B63"/>
    <w:rsid w:val="000372B7"/>
    <w:rsid w:val="00037E1A"/>
    <w:rsid w:val="0004085A"/>
    <w:rsid w:val="00041C1D"/>
    <w:rsid w:val="000422EC"/>
    <w:rsid w:val="00043495"/>
    <w:rsid w:val="00044065"/>
    <w:rsid w:val="000466E9"/>
    <w:rsid w:val="00046967"/>
    <w:rsid w:val="00046A75"/>
    <w:rsid w:val="00047312"/>
    <w:rsid w:val="000477A4"/>
    <w:rsid w:val="000508BD"/>
    <w:rsid w:val="0005156A"/>
    <w:rsid w:val="000517AB"/>
    <w:rsid w:val="0005339C"/>
    <w:rsid w:val="00053595"/>
    <w:rsid w:val="0005571B"/>
    <w:rsid w:val="00055907"/>
    <w:rsid w:val="0005636B"/>
    <w:rsid w:val="00057AB3"/>
    <w:rsid w:val="00057EF8"/>
    <w:rsid w:val="00057FC4"/>
    <w:rsid w:val="00060076"/>
    <w:rsid w:val="00060432"/>
    <w:rsid w:val="00060D87"/>
    <w:rsid w:val="000615A5"/>
    <w:rsid w:val="000641A3"/>
    <w:rsid w:val="00064E4C"/>
    <w:rsid w:val="00066901"/>
    <w:rsid w:val="00067C14"/>
    <w:rsid w:val="000715F0"/>
    <w:rsid w:val="000718A4"/>
    <w:rsid w:val="00071BD1"/>
    <w:rsid w:val="00071BEE"/>
    <w:rsid w:val="00072542"/>
    <w:rsid w:val="000736CD"/>
    <w:rsid w:val="00073777"/>
    <w:rsid w:val="0007396C"/>
    <w:rsid w:val="0007533B"/>
    <w:rsid w:val="0007545D"/>
    <w:rsid w:val="00075B1C"/>
    <w:rsid w:val="000760BF"/>
    <w:rsid w:val="0007613E"/>
    <w:rsid w:val="00076BFC"/>
    <w:rsid w:val="000814A7"/>
    <w:rsid w:val="00081917"/>
    <w:rsid w:val="0008312C"/>
    <w:rsid w:val="0008557B"/>
    <w:rsid w:val="00085CE7"/>
    <w:rsid w:val="00085E93"/>
    <w:rsid w:val="00086AA3"/>
    <w:rsid w:val="000906EE"/>
    <w:rsid w:val="00091BA2"/>
    <w:rsid w:val="00092210"/>
    <w:rsid w:val="000934B5"/>
    <w:rsid w:val="00094015"/>
    <w:rsid w:val="000944EF"/>
    <w:rsid w:val="00094696"/>
    <w:rsid w:val="00094FF2"/>
    <w:rsid w:val="000952BA"/>
    <w:rsid w:val="0009732D"/>
    <w:rsid w:val="000973F0"/>
    <w:rsid w:val="000A1296"/>
    <w:rsid w:val="000A1C27"/>
    <w:rsid w:val="000A1DAD"/>
    <w:rsid w:val="000A2649"/>
    <w:rsid w:val="000A291C"/>
    <w:rsid w:val="000A323B"/>
    <w:rsid w:val="000A45E8"/>
    <w:rsid w:val="000A7B65"/>
    <w:rsid w:val="000B0523"/>
    <w:rsid w:val="000B298D"/>
    <w:rsid w:val="000B5248"/>
    <w:rsid w:val="000B5B2D"/>
    <w:rsid w:val="000B5DCE"/>
    <w:rsid w:val="000B661B"/>
    <w:rsid w:val="000B6B1F"/>
    <w:rsid w:val="000BA47C"/>
    <w:rsid w:val="000C05BA"/>
    <w:rsid w:val="000C0E8F"/>
    <w:rsid w:val="000C1CE4"/>
    <w:rsid w:val="000C265C"/>
    <w:rsid w:val="000C4040"/>
    <w:rsid w:val="000C449A"/>
    <w:rsid w:val="000C4584"/>
    <w:rsid w:val="000C460C"/>
    <w:rsid w:val="000C4BC4"/>
    <w:rsid w:val="000D0110"/>
    <w:rsid w:val="000D1A9E"/>
    <w:rsid w:val="000D2468"/>
    <w:rsid w:val="000D2CC9"/>
    <w:rsid w:val="000D2FBD"/>
    <w:rsid w:val="000D318A"/>
    <w:rsid w:val="000D325A"/>
    <w:rsid w:val="000D4265"/>
    <w:rsid w:val="000D6173"/>
    <w:rsid w:val="000D6F83"/>
    <w:rsid w:val="000D73D7"/>
    <w:rsid w:val="000E00C2"/>
    <w:rsid w:val="000E25CC"/>
    <w:rsid w:val="000E3622"/>
    <w:rsid w:val="000E3694"/>
    <w:rsid w:val="000E4894"/>
    <w:rsid w:val="000E490F"/>
    <w:rsid w:val="000E5324"/>
    <w:rsid w:val="000E6241"/>
    <w:rsid w:val="000E65E5"/>
    <w:rsid w:val="000E6AE4"/>
    <w:rsid w:val="000F1353"/>
    <w:rsid w:val="000F209C"/>
    <w:rsid w:val="000F27D7"/>
    <w:rsid w:val="000F2BE3"/>
    <w:rsid w:val="000F2C19"/>
    <w:rsid w:val="000F2C3D"/>
    <w:rsid w:val="000F3D0D"/>
    <w:rsid w:val="000F3E7A"/>
    <w:rsid w:val="000F45F7"/>
    <w:rsid w:val="000F627D"/>
    <w:rsid w:val="000F6A17"/>
    <w:rsid w:val="000F6ED4"/>
    <w:rsid w:val="000F70C2"/>
    <w:rsid w:val="000F7A11"/>
    <w:rsid w:val="000F7A6E"/>
    <w:rsid w:val="000F7EEC"/>
    <w:rsid w:val="00102F4C"/>
    <w:rsid w:val="001042BA"/>
    <w:rsid w:val="0010528A"/>
    <w:rsid w:val="0010588A"/>
    <w:rsid w:val="00106D03"/>
    <w:rsid w:val="00107159"/>
    <w:rsid w:val="00110465"/>
    <w:rsid w:val="00110628"/>
    <w:rsid w:val="0011245A"/>
    <w:rsid w:val="00112B08"/>
    <w:rsid w:val="00113FB9"/>
    <w:rsid w:val="0011493E"/>
    <w:rsid w:val="00115B72"/>
    <w:rsid w:val="001162D2"/>
    <w:rsid w:val="001167AA"/>
    <w:rsid w:val="001209EC"/>
    <w:rsid w:val="00120A9E"/>
    <w:rsid w:val="001219F4"/>
    <w:rsid w:val="00122C1C"/>
    <w:rsid w:val="00125A9C"/>
    <w:rsid w:val="001270A2"/>
    <w:rsid w:val="0012720A"/>
    <w:rsid w:val="00130073"/>
    <w:rsid w:val="00130317"/>
    <w:rsid w:val="00131237"/>
    <w:rsid w:val="00131DE5"/>
    <w:rsid w:val="001329AC"/>
    <w:rsid w:val="00134066"/>
    <w:rsid w:val="00134999"/>
    <w:rsid w:val="00134CA0"/>
    <w:rsid w:val="00134CE6"/>
    <w:rsid w:val="00135E94"/>
    <w:rsid w:val="00136BC8"/>
    <w:rsid w:val="00136DB9"/>
    <w:rsid w:val="00137062"/>
    <w:rsid w:val="001373CB"/>
    <w:rsid w:val="0014026F"/>
    <w:rsid w:val="00141CBB"/>
    <w:rsid w:val="001438E7"/>
    <w:rsid w:val="00144972"/>
    <w:rsid w:val="00145460"/>
    <w:rsid w:val="00146D0F"/>
    <w:rsid w:val="00147A47"/>
    <w:rsid w:val="00147A89"/>
    <w:rsid w:val="00147AA1"/>
    <w:rsid w:val="0015053A"/>
    <w:rsid w:val="001519E5"/>
    <w:rsid w:val="001520CF"/>
    <w:rsid w:val="00152F15"/>
    <w:rsid w:val="00153311"/>
    <w:rsid w:val="001561A7"/>
    <w:rsid w:val="0015667C"/>
    <w:rsid w:val="00157110"/>
    <w:rsid w:val="0015742A"/>
    <w:rsid w:val="00157B64"/>
    <w:rsid w:val="00157DA1"/>
    <w:rsid w:val="001603B8"/>
    <w:rsid w:val="00163147"/>
    <w:rsid w:val="00164C57"/>
    <w:rsid w:val="00164C9D"/>
    <w:rsid w:val="00166FAB"/>
    <w:rsid w:val="00171324"/>
    <w:rsid w:val="00171767"/>
    <w:rsid w:val="001722F0"/>
    <w:rsid w:val="0017233B"/>
    <w:rsid w:val="00172F7A"/>
    <w:rsid w:val="0017301E"/>
    <w:rsid w:val="00173150"/>
    <w:rsid w:val="00173390"/>
    <w:rsid w:val="0017350A"/>
    <w:rsid w:val="001736F0"/>
    <w:rsid w:val="00173B0B"/>
    <w:rsid w:val="00173BB3"/>
    <w:rsid w:val="001740D0"/>
    <w:rsid w:val="001749E0"/>
    <w:rsid w:val="00174F2C"/>
    <w:rsid w:val="00175BA3"/>
    <w:rsid w:val="0017619A"/>
    <w:rsid w:val="00176953"/>
    <w:rsid w:val="001800FB"/>
    <w:rsid w:val="00180991"/>
    <w:rsid w:val="00180CC6"/>
    <w:rsid w:val="00180F2A"/>
    <w:rsid w:val="00181CAE"/>
    <w:rsid w:val="00184B91"/>
    <w:rsid w:val="00184D4A"/>
    <w:rsid w:val="00186EC1"/>
    <w:rsid w:val="00191E1F"/>
    <w:rsid w:val="0019473B"/>
    <w:rsid w:val="001952B1"/>
    <w:rsid w:val="00196E39"/>
    <w:rsid w:val="00196E93"/>
    <w:rsid w:val="00197649"/>
    <w:rsid w:val="001976E9"/>
    <w:rsid w:val="001A01FB"/>
    <w:rsid w:val="001A10E9"/>
    <w:rsid w:val="001A183D"/>
    <w:rsid w:val="001A2B65"/>
    <w:rsid w:val="001A3CD3"/>
    <w:rsid w:val="001A5BEF"/>
    <w:rsid w:val="001A5E68"/>
    <w:rsid w:val="001A6C2B"/>
    <w:rsid w:val="001A724B"/>
    <w:rsid w:val="001A7F15"/>
    <w:rsid w:val="001B342E"/>
    <w:rsid w:val="001B4830"/>
    <w:rsid w:val="001B4B4A"/>
    <w:rsid w:val="001B5E9F"/>
    <w:rsid w:val="001B6691"/>
    <w:rsid w:val="001B72FD"/>
    <w:rsid w:val="001B775C"/>
    <w:rsid w:val="001C1832"/>
    <w:rsid w:val="001C188C"/>
    <w:rsid w:val="001C1BC0"/>
    <w:rsid w:val="001C285C"/>
    <w:rsid w:val="001C33FD"/>
    <w:rsid w:val="001C6654"/>
    <w:rsid w:val="001D0A44"/>
    <w:rsid w:val="001D1783"/>
    <w:rsid w:val="001D53CD"/>
    <w:rsid w:val="001D55A3"/>
    <w:rsid w:val="001D5AF5"/>
    <w:rsid w:val="001D68E0"/>
    <w:rsid w:val="001E1E73"/>
    <w:rsid w:val="001E244D"/>
    <w:rsid w:val="001E4E0C"/>
    <w:rsid w:val="001E526D"/>
    <w:rsid w:val="001E5461"/>
    <w:rsid w:val="001E5655"/>
    <w:rsid w:val="001F132D"/>
    <w:rsid w:val="001F1832"/>
    <w:rsid w:val="001F220F"/>
    <w:rsid w:val="001F25B3"/>
    <w:rsid w:val="001F6616"/>
    <w:rsid w:val="001F7FD1"/>
    <w:rsid w:val="00202BD4"/>
    <w:rsid w:val="002035A6"/>
    <w:rsid w:val="00204A97"/>
    <w:rsid w:val="002077C3"/>
    <w:rsid w:val="002114EF"/>
    <w:rsid w:val="00211A47"/>
    <w:rsid w:val="00214557"/>
    <w:rsid w:val="00214BF7"/>
    <w:rsid w:val="0021506C"/>
    <w:rsid w:val="002153AE"/>
    <w:rsid w:val="002166AD"/>
    <w:rsid w:val="00217871"/>
    <w:rsid w:val="00217BBA"/>
    <w:rsid w:val="00220975"/>
    <w:rsid w:val="00220AD5"/>
    <w:rsid w:val="00221ED8"/>
    <w:rsid w:val="002231EA"/>
    <w:rsid w:val="00223FDF"/>
    <w:rsid w:val="00225542"/>
    <w:rsid w:val="002279C0"/>
    <w:rsid w:val="00234C8C"/>
    <w:rsid w:val="002355A3"/>
    <w:rsid w:val="00236F8D"/>
    <w:rsid w:val="0023727E"/>
    <w:rsid w:val="00240219"/>
    <w:rsid w:val="00240C10"/>
    <w:rsid w:val="00242081"/>
    <w:rsid w:val="00242FEC"/>
    <w:rsid w:val="0024355B"/>
    <w:rsid w:val="00243777"/>
    <w:rsid w:val="002441CD"/>
    <w:rsid w:val="00244900"/>
    <w:rsid w:val="00245599"/>
    <w:rsid w:val="00246F7E"/>
    <w:rsid w:val="00247105"/>
    <w:rsid w:val="00247FBC"/>
    <w:rsid w:val="002501A3"/>
    <w:rsid w:val="0025086C"/>
    <w:rsid w:val="0025166C"/>
    <w:rsid w:val="002517E5"/>
    <w:rsid w:val="002530E7"/>
    <w:rsid w:val="00253190"/>
    <w:rsid w:val="002555D4"/>
    <w:rsid w:val="00256E08"/>
    <w:rsid w:val="0026040C"/>
    <w:rsid w:val="00260E4C"/>
    <w:rsid w:val="00261283"/>
    <w:rsid w:val="002617DE"/>
    <w:rsid w:val="00261A16"/>
    <w:rsid w:val="0026268C"/>
    <w:rsid w:val="00263522"/>
    <w:rsid w:val="00264EC6"/>
    <w:rsid w:val="0026774B"/>
    <w:rsid w:val="00271013"/>
    <w:rsid w:val="0027292A"/>
    <w:rsid w:val="00273FE4"/>
    <w:rsid w:val="00275833"/>
    <w:rsid w:val="002765B4"/>
    <w:rsid w:val="00276A94"/>
    <w:rsid w:val="0027792B"/>
    <w:rsid w:val="00281DB6"/>
    <w:rsid w:val="00281EAF"/>
    <w:rsid w:val="00282001"/>
    <w:rsid w:val="0028314B"/>
    <w:rsid w:val="002837C0"/>
    <w:rsid w:val="00283D51"/>
    <w:rsid w:val="00290CD3"/>
    <w:rsid w:val="00291A40"/>
    <w:rsid w:val="00292C4D"/>
    <w:rsid w:val="00293CFA"/>
    <w:rsid w:val="0029405D"/>
    <w:rsid w:val="00294FA6"/>
    <w:rsid w:val="00295505"/>
    <w:rsid w:val="0029565D"/>
    <w:rsid w:val="00295A6F"/>
    <w:rsid w:val="002A1B84"/>
    <w:rsid w:val="002A1F3B"/>
    <w:rsid w:val="002A20C4"/>
    <w:rsid w:val="002A2FED"/>
    <w:rsid w:val="002A32C0"/>
    <w:rsid w:val="002A570F"/>
    <w:rsid w:val="002A7292"/>
    <w:rsid w:val="002A7358"/>
    <w:rsid w:val="002A7902"/>
    <w:rsid w:val="002A7EF1"/>
    <w:rsid w:val="002B0EA4"/>
    <w:rsid w:val="002B0F6B"/>
    <w:rsid w:val="002B1678"/>
    <w:rsid w:val="002B23B8"/>
    <w:rsid w:val="002B2FC8"/>
    <w:rsid w:val="002B3CF3"/>
    <w:rsid w:val="002B4429"/>
    <w:rsid w:val="002B60F4"/>
    <w:rsid w:val="002B68A6"/>
    <w:rsid w:val="002B7598"/>
    <w:rsid w:val="002B7D4A"/>
    <w:rsid w:val="002B7FAF"/>
    <w:rsid w:val="002C05E7"/>
    <w:rsid w:val="002C0D4B"/>
    <w:rsid w:val="002C3F12"/>
    <w:rsid w:val="002C503C"/>
    <w:rsid w:val="002C603F"/>
    <w:rsid w:val="002C7E0D"/>
    <w:rsid w:val="002D0C4F"/>
    <w:rsid w:val="002D0D01"/>
    <w:rsid w:val="002D1364"/>
    <w:rsid w:val="002D456E"/>
    <w:rsid w:val="002D4D30"/>
    <w:rsid w:val="002D5000"/>
    <w:rsid w:val="002D598D"/>
    <w:rsid w:val="002D6EC2"/>
    <w:rsid w:val="002D7188"/>
    <w:rsid w:val="002E02C5"/>
    <w:rsid w:val="002E06E8"/>
    <w:rsid w:val="002E1DE3"/>
    <w:rsid w:val="002E1FE5"/>
    <w:rsid w:val="002E2AB6"/>
    <w:rsid w:val="002E3B51"/>
    <w:rsid w:val="002E3F34"/>
    <w:rsid w:val="002E4C5B"/>
    <w:rsid w:val="002E527B"/>
    <w:rsid w:val="002E5F79"/>
    <w:rsid w:val="002E60D6"/>
    <w:rsid w:val="002E64FA"/>
    <w:rsid w:val="002E6DCD"/>
    <w:rsid w:val="002F0A00"/>
    <w:rsid w:val="002F0CFA"/>
    <w:rsid w:val="002F0D7A"/>
    <w:rsid w:val="002F0DD0"/>
    <w:rsid w:val="002F5813"/>
    <w:rsid w:val="002F63C9"/>
    <w:rsid w:val="002F669F"/>
    <w:rsid w:val="002F7D68"/>
    <w:rsid w:val="003004C1"/>
    <w:rsid w:val="003019EF"/>
    <w:rsid w:val="00301C97"/>
    <w:rsid w:val="00301F3C"/>
    <w:rsid w:val="00302E80"/>
    <w:rsid w:val="00304837"/>
    <w:rsid w:val="00304BE4"/>
    <w:rsid w:val="00304C2F"/>
    <w:rsid w:val="0031004C"/>
    <w:rsid w:val="003105F6"/>
    <w:rsid w:val="00311297"/>
    <w:rsid w:val="003113BE"/>
    <w:rsid w:val="003119C1"/>
    <w:rsid w:val="003122CA"/>
    <w:rsid w:val="003126AD"/>
    <w:rsid w:val="003136AB"/>
    <w:rsid w:val="0031410D"/>
    <w:rsid w:val="003148FD"/>
    <w:rsid w:val="00317EA2"/>
    <w:rsid w:val="003200C7"/>
    <w:rsid w:val="00320A0E"/>
    <w:rsid w:val="00321080"/>
    <w:rsid w:val="00322D45"/>
    <w:rsid w:val="0032422C"/>
    <w:rsid w:val="00324830"/>
    <w:rsid w:val="003253DB"/>
    <w:rsid w:val="0032569A"/>
    <w:rsid w:val="00325A1F"/>
    <w:rsid w:val="003268F9"/>
    <w:rsid w:val="00330BAF"/>
    <w:rsid w:val="003323EB"/>
    <w:rsid w:val="003349C8"/>
    <w:rsid w:val="00334E3A"/>
    <w:rsid w:val="003361DD"/>
    <w:rsid w:val="003374D4"/>
    <w:rsid w:val="003411C8"/>
    <w:rsid w:val="00341A6A"/>
    <w:rsid w:val="00341DF1"/>
    <w:rsid w:val="003448C3"/>
    <w:rsid w:val="00345B9C"/>
    <w:rsid w:val="00346B1F"/>
    <w:rsid w:val="003472A2"/>
    <w:rsid w:val="00347C6B"/>
    <w:rsid w:val="00347DBC"/>
    <w:rsid w:val="00347F6A"/>
    <w:rsid w:val="003507AC"/>
    <w:rsid w:val="00350C3C"/>
    <w:rsid w:val="00351971"/>
    <w:rsid w:val="00352DAE"/>
    <w:rsid w:val="00354EB9"/>
    <w:rsid w:val="00355A3C"/>
    <w:rsid w:val="003602AE"/>
    <w:rsid w:val="00360929"/>
    <w:rsid w:val="0036132C"/>
    <w:rsid w:val="003647D5"/>
    <w:rsid w:val="0036542E"/>
    <w:rsid w:val="003674B0"/>
    <w:rsid w:val="00367922"/>
    <w:rsid w:val="00371DC6"/>
    <w:rsid w:val="0037201C"/>
    <w:rsid w:val="00373186"/>
    <w:rsid w:val="00374595"/>
    <w:rsid w:val="00374AD5"/>
    <w:rsid w:val="00374D27"/>
    <w:rsid w:val="00374F63"/>
    <w:rsid w:val="0037727C"/>
    <w:rsid w:val="00377E70"/>
    <w:rsid w:val="00380904"/>
    <w:rsid w:val="00380E64"/>
    <w:rsid w:val="003823EE"/>
    <w:rsid w:val="00382960"/>
    <w:rsid w:val="003844DB"/>
    <w:rsid w:val="003846F7"/>
    <w:rsid w:val="003851ED"/>
    <w:rsid w:val="003852D6"/>
    <w:rsid w:val="0038542B"/>
    <w:rsid w:val="00385B39"/>
    <w:rsid w:val="00386785"/>
    <w:rsid w:val="0038711A"/>
    <w:rsid w:val="003878DF"/>
    <w:rsid w:val="00390E89"/>
    <w:rsid w:val="00391766"/>
    <w:rsid w:val="00391B1A"/>
    <w:rsid w:val="00393944"/>
    <w:rsid w:val="003940EE"/>
    <w:rsid w:val="00394423"/>
    <w:rsid w:val="00394749"/>
    <w:rsid w:val="003952D5"/>
    <w:rsid w:val="0039644B"/>
    <w:rsid w:val="00396942"/>
    <w:rsid w:val="00396B49"/>
    <w:rsid w:val="00396E3E"/>
    <w:rsid w:val="003972EE"/>
    <w:rsid w:val="0039790E"/>
    <w:rsid w:val="0039795F"/>
    <w:rsid w:val="003A306E"/>
    <w:rsid w:val="003A60DC"/>
    <w:rsid w:val="003A6A46"/>
    <w:rsid w:val="003A6DBF"/>
    <w:rsid w:val="003A7A63"/>
    <w:rsid w:val="003B000C"/>
    <w:rsid w:val="003B0A7B"/>
    <w:rsid w:val="003B0B80"/>
    <w:rsid w:val="003B0F1D"/>
    <w:rsid w:val="003B1554"/>
    <w:rsid w:val="003B4A57"/>
    <w:rsid w:val="003B5E7A"/>
    <w:rsid w:val="003C0417"/>
    <w:rsid w:val="003C0AD9"/>
    <w:rsid w:val="003C0ED0"/>
    <w:rsid w:val="003C1D49"/>
    <w:rsid w:val="003C35C4"/>
    <w:rsid w:val="003C365E"/>
    <w:rsid w:val="003C50E8"/>
    <w:rsid w:val="003C53CE"/>
    <w:rsid w:val="003C7EB2"/>
    <w:rsid w:val="003D0C76"/>
    <w:rsid w:val="003D12C2"/>
    <w:rsid w:val="003D1451"/>
    <w:rsid w:val="003D16BC"/>
    <w:rsid w:val="003D31B9"/>
    <w:rsid w:val="003D3867"/>
    <w:rsid w:val="003D43F4"/>
    <w:rsid w:val="003D456E"/>
    <w:rsid w:val="003D5280"/>
    <w:rsid w:val="003E0D1A"/>
    <w:rsid w:val="003E2DA3"/>
    <w:rsid w:val="003E2E61"/>
    <w:rsid w:val="003E3154"/>
    <w:rsid w:val="003E4034"/>
    <w:rsid w:val="003E724C"/>
    <w:rsid w:val="003F020D"/>
    <w:rsid w:val="003F031F"/>
    <w:rsid w:val="003F03D9"/>
    <w:rsid w:val="003F1388"/>
    <w:rsid w:val="003F2FBE"/>
    <w:rsid w:val="003F318D"/>
    <w:rsid w:val="003F5BAE"/>
    <w:rsid w:val="003F6ED7"/>
    <w:rsid w:val="003F77D9"/>
    <w:rsid w:val="00400811"/>
    <w:rsid w:val="00401C84"/>
    <w:rsid w:val="00403210"/>
    <w:rsid w:val="004035BB"/>
    <w:rsid w:val="004035EB"/>
    <w:rsid w:val="00403A74"/>
    <w:rsid w:val="00404B07"/>
    <w:rsid w:val="00404D8C"/>
    <w:rsid w:val="004060CC"/>
    <w:rsid w:val="00406341"/>
    <w:rsid w:val="00407332"/>
    <w:rsid w:val="00407828"/>
    <w:rsid w:val="004106CD"/>
    <w:rsid w:val="00410A24"/>
    <w:rsid w:val="0041140B"/>
    <w:rsid w:val="0041178E"/>
    <w:rsid w:val="00412993"/>
    <w:rsid w:val="00412FB7"/>
    <w:rsid w:val="004134CE"/>
    <w:rsid w:val="00413D8E"/>
    <w:rsid w:val="00413FA7"/>
    <w:rsid w:val="004140F2"/>
    <w:rsid w:val="00415A9C"/>
    <w:rsid w:val="0041618B"/>
    <w:rsid w:val="0041698F"/>
    <w:rsid w:val="00417181"/>
    <w:rsid w:val="00417B22"/>
    <w:rsid w:val="004209C8"/>
    <w:rsid w:val="00421085"/>
    <w:rsid w:val="00421B4D"/>
    <w:rsid w:val="0042465E"/>
    <w:rsid w:val="00424DF7"/>
    <w:rsid w:val="00426231"/>
    <w:rsid w:val="00426304"/>
    <w:rsid w:val="00430D69"/>
    <w:rsid w:val="00432391"/>
    <w:rsid w:val="00432B76"/>
    <w:rsid w:val="00434970"/>
    <w:rsid w:val="00434D01"/>
    <w:rsid w:val="00435D26"/>
    <w:rsid w:val="004402F9"/>
    <w:rsid w:val="00440644"/>
    <w:rsid w:val="00440C99"/>
    <w:rsid w:val="0044175C"/>
    <w:rsid w:val="00442362"/>
    <w:rsid w:val="00443E61"/>
    <w:rsid w:val="0044472F"/>
    <w:rsid w:val="00444BD7"/>
    <w:rsid w:val="00445F4D"/>
    <w:rsid w:val="00450373"/>
    <w:rsid w:val="004504C0"/>
    <w:rsid w:val="00451B88"/>
    <w:rsid w:val="004521D4"/>
    <w:rsid w:val="00452E30"/>
    <w:rsid w:val="004550FB"/>
    <w:rsid w:val="00457188"/>
    <w:rsid w:val="004605A3"/>
    <w:rsid w:val="0046111A"/>
    <w:rsid w:val="00462946"/>
    <w:rsid w:val="00462A31"/>
    <w:rsid w:val="00463F3C"/>
    <w:rsid w:val="00463F43"/>
    <w:rsid w:val="00464B94"/>
    <w:rsid w:val="004653A8"/>
    <w:rsid w:val="00465A0B"/>
    <w:rsid w:val="00466131"/>
    <w:rsid w:val="00467BAB"/>
    <w:rsid w:val="004701FD"/>
    <w:rsid w:val="0047077C"/>
    <w:rsid w:val="00470B05"/>
    <w:rsid w:val="00471075"/>
    <w:rsid w:val="0047207C"/>
    <w:rsid w:val="00472CD6"/>
    <w:rsid w:val="004749B7"/>
    <w:rsid w:val="00474E3C"/>
    <w:rsid w:val="00476E0F"/>
    <w:rsid w:val="00480A58"/>
    <w:rsid w:val="00482151"/>
    <w:rsid w:val="004829FB"/>
    <w:rsid w:val="00485C5C"/>
    <w:rsid w:val="00485D3D"/>
    <w:rsid w:val="00485FAD"/>
    <w:rsid w:val="0048660D"/>
    <w:rsid w:val="00486A39"/>
    <w:rsid w:val="00487AED"/>
    <w:rsid w:val="004911FE"/>
    <w:rsid w:val="00491EDF"/>
    <w:rsid w:val="00492A3F"/>
    <w:rsid w:val="00493AB4"/>
    <w:rsid w:val="00493AC7"/>
    <w:rsid w:val="00494F62"/>
    <w:rsid w:val="00497D8E"/>
    <w:rsid w:val="004A2001"/>
    <w:rsid w:val="004A22BE"/>
    <w:rsid w:val="004A2DBB"/>
    <w:rsid w:val="004A3590"/>
    <w:rsid w:val="004A68E2"/>
    <w:rsid w:val="004A6F07"/>
    <w:rsid w:val="004A7E91"/>
    <w:rsid w:val="004B00A7"/>
    <w:rsid w:val="004B1100"/>
    <w:rsid w:val="004B1E84"/>
    <w:rsid w:val="004B25E2"/>
    <w:rsid w:val="004B34D7"/>
    <w:rsid w:val="004B5037"/>
    <w:rsid w:val="004B5B2F"/>
    <w:rsid w:val="004B626A"/>
    <w:rsid w:val="004B660E"/>
    <w:rsid w:val="004B6F01"/>
    <w:rsid w:val="004C05BD"/>
    <w:rsid w:val="004C3B06"/>
    <w:rsid w:val="004C3F97"/>
    <w:rsid w:val="004C480D"/>
    <w:rsid w:val="004C7EE7"/>
    <w:rsid w:val="004D1034"/>
    <w:rsid w:val="004D1200"/>
    <w:rsid w:val="004D1284"/>
    <w:rsid w:val="004D1692"/>
    <w:rsid w:val="004D2DEE"/>
    <w:rsid w:val="004D2E04"/>
    <w:rsid w:val="004D2E1F"/>
    <w:rsid w:val="004D36C8"/>
    <w:rsid w:val="004D4B9E"/>
    <w:rsid w:val="004D4F0F"/>
    <w:rsid w:val="004D5A6E"/>
    <w:rsid w:val="004D63FB"/>
    <w:rsid w:val="004D7FD9"/>
    <w:rsid w:val="004E1206"/>
    <w:rsid w:val="004E1324"/>
    <w:rsid w:val="004E19A5"/>
    <w:rsid w:val="004E2618"/>
    <w:rsid w:val="004E37E5"/>
    <w:rsid w:val="004E3FDB"/>
    <w:rsid w:val="004E70E3"/>
    <w:rsid w:val="004F0195"/>
    <w:rsid w:val="004F15B3"/>
    <w:rsid w:val="004F1F4A"/>
    <w:rsid w:val="004F296D"/>
    <w:rsid w:val="004F508B"/>
    <w:rsid w:val="004F695F"/>
    <w:rsid w:val="004F6C38"/>
    <w:rsid w:val="004F6CA4"/>
    <w:rsid w:val="004F6EFD"/>
    <w:rsid w:val="004F75C2"/>
    <w:rsid w:val="00500752"/>
    <w:rsid w:val="00501A50"/>
    <w:rsid w:val="0050222D"/>
    <w:rsid w:val="00503AF3"/>
    <w:rsid w:val="005064AA"/>
    <w:rsid w:val="0050696D"/>
    <w:rsid w:val="00506A86"/>
    <w:rsid w:val="0050757E"/>
    <w:rsid w:val="0051094B"/>
    <w:rsid w:val="005110D7"/>
    <w:rsid w:val="00511D99"/>
    <w:rsid w:val="00511E40"/>
    <w:rsid w:val="005128D3"/>
    <w:rsid w:val="0051389A"/>
    <w:rsid w:val="005147E8"/>
    <w:rsid w:val="00514A00"/>
    <w:rsid w:val="00515295"/>
    <w:rsid w:val="005158F2"/>
    <w:rsid w:val="00517DA0"/>
    <w:rsid w:val="00521E7A"/>
    <w:rsid w:val="00522515"/>
    <w:rsid w:val="00526DFC"/>
    <w:rsid w:val="00526F43"/>
    <w:rsid w:val="00527651"/>
    <w:rsid w:val="005278DD"/>
    <w:rsid w:val="00527C0C"/>
    <w:rsid w:val="00532931"/>
    <w:rsid w:val="005337BB"/>
    <w:rsid w:val="00535E14"/>
    <w:rsid w:val="005362D1"/>
    <w:rsid w:val="005363AB"/>
    <w:rsid w:val="005363DE"/>
    <w:rsid w:val="0053739A"/>
    <w:rsid w:val="00537737"/>
    <w:rsid w:val="00537CC7"/>
    <w:rsid w:val="00540CFD"/>
    <w:rsid w:val="00540EF3"/>
    <w:rsid w:val="005433C4"/>
    <w:rsid w:val="00543F13"/>
    <w:rsid w:val="00544EF4"/>
    <w:rsid w:val="00545E53"/>
    <w:rsid w:val="005479D9"/>
    <w:rsid w:val="00551DFC"/>
    <w:rsid w:val="00552A0D"/>
    <w:rsid w:val="0055371D"/>
    <w:rsid w:val="005548C3"/>
    <w:rsid w:val="00555409"/>
    <w:rsid w:val="005569E7"/>
    <w:rsid w:val="005572BD"/>
    <w:rsid w:val="00557A12"/>
    <w:rsid w:val="00560AC7"/>
    <w:rsid w:val="00560C8D"/>
    <w:rsid w:val="00561A73"/>
    <w:rsid w:val="00561AFB"/>
    <w:rsid w:val="00561FA8"/>
    <w:rsid w:val="005635ED"/>
    <w:rsid w:val="005637FB"/>
    <w:rsid w:val="00565253"/>
    <w:rsid w:val="00567122"/>
    <w:rsid w:val="005700F6"/>
    <w:rsid w:val="00570191"/>
    <w:rsid w:val="00570570"/>
    <w:rsid w:val="00572512"/>
    <w:rsid w:val="00573EE6"/>
    <w:rsid w:val="0057547F"/>
    <w:rsid w:val="005754EE"/>
    <w:rsid w:val="0057617E"/>
    <w:rsid w:val="00576497"/>
    <w:rsid w:val="005779AC"/>
    <w:rsid w:val="00580928"/>
    <w:rsid w:val="005826BD"/>
    <w:rsid w:val="0058317A"/>
    <w:rsid w:val="005834CE"/>
    <w:rsid w:val="005835E7"/>
    <w:rsid w:val="0058397F"/>
    <w:rsid w:val="00583BF8"/>
    <w:rsid w:val="00583EC3"/>
    <w:rsid w:val="00584F51"/>
    <w:rsid w:val="00585168"/>
    <w:rsid w:val="00585F33"/>
    <w:rsid w:val="00586C31"/>
    <w:rsid w:val="00586E11"/>
    <w:rsid w:val="0058783D"/>
    <w:rsid w:val="00587F29"/>
    <w:rsid w:val="0059101C"/>
    <w:rsid w:val="00591124"/>
    <w:rsid w:val="00591C5C"/>
    <w:rsid w:val="00591D4D"/>
    <w:rsid w:val="005920E2"/>
    <w:rsid w:val="0059293E"/>
    <w:rsid w:val="00593328"/>
    <w:rsid w:val="0059609B"/>
    <w:rsid w:val="00597024"/>
    <w:rsid w:val="005A0274"/>
    <w:rsid w:val="005A095C"/>
    <w:rsid w:val="005A22B8"/>
    <w:rsid w:val="005A32FB"/>
    <w:rsid w:val="005A49FF"/>
    <w:rsid w:val="005A669D"/>
    <w:rsid w:val="005A75D8"/>
    <w:rsid w:val="005B002B"/>
    <w:rsid w:val="005B0930"/>
    <w:rsid w:val="005B0A8F"/>
    <w:rsid w:val="005B1285"/>
    <w:rsid w:val="005B1513"/>
    <w:rsid w:val="005B1D09"/>
    <w:rsid w:val="005B42D7"/>
    <w:rsid w:val="005B44CB"/>
    <w:rsid w:val="005B560D"/>
    <w:rsid w:val="005B5DA9"/>
    <w:rsid w:val="005B6461"/>
    <w:rsid w:val="005B681D"/>
    <w:rsid w:val="005B6AFE"/>
    <w:rsid w:val="005B70C9"/>
    <w:rsid w:val="005B713E"/>
    <w:rsid w:val="005C03B6"/>
    <w:rsid w:val="005C1523"/>
    <w:rsid w:val="005C348E"/>
    <w:rsid w:val="005C3539"/>
    <w:rsid w:val="005C390F"/>
    <w:rsid w:val="005C5580"/>
    <w:rsid w:val="005C68E1"/>
    <w:rsid w:val="005C7474"/>
    <w:rsid w:val="005C7742"/>
    <w:rsid w:val="005C786F"/>
    <w:rsid w:val="005D0801"/>
    <w:rsid w:val="005D21E6"/>
    <w:rsid w:val="005D2449"/>
    <w:rsid w:val="005D27E3"/>
    <w:rsid w:val="005D2860"/>
    <w:rsid w:val="005D3763"/>
    <w:rsid w:val="005D55E1"/>
    <w:rsid w:val="005D5EBF"/>
    <w:rsid w:val="005E058D"/>
    <w:rsid w:val="005E1883"/>
    <w:rsid w:val="005E19F7"/>
    <w:rsid w:val="005E2741"/>
    <w:rsid w:val="005E2E38"/>
    <w:rsid w:val="005E4F04"/>
    <w:rsid w:val="005E62C2"/>
    <w:rsid w:val="005E6C71"/>
    <w:rsid w:val="005E7668"/>
    <w:rsid w:val="005F0963"/>
    <w:rsid w:val="005F239F"/>
    <w:rsid w:val="005F27A6"/>
    <w:rsid w:val="005F2824"/>
    <w:rsid w:val="005F2EBA"/>
    <w:rsid w:val="005F35ED"/>
    <w:rsid w:val="005F5A32"/>
    <w:rsid w:val="005F5BB4"/>
    <w:rsid w:val="005F650C"/>
    <w:rsid w:val="005F675C"/>
    <w:rsid w:val="005F7812"/>
    <w:rsid w:val="005F7A88"/>
    <w:rsid w:val="0060233E"/>
    <w:rsid w:val="00603A1A"/>
    <w:rsid w:val="006046D5"/>
    <w:rsid w:val="006046F3"/>
    <w:rsid w:val="00604734"/>
    <w:rsid w:val="006078B2"/>
    <w:rsid w:val="00607A93"/>
    <w:rsid w:val="00610C08"/>
    <w:rsid w:val="00611F74"/>
    <w:rsid w:val="00613B45"/>
    <w:rsid w:val="00615772"/>
    <w:rsid w:val="00615828"/>
    <w:rsid w:val="00616AC0"/>
    <w:rsid w:val="00616EC7"/>
    <w:rsid w:val="006209DF"/>
    <w:rsid w:val="00620D5C"/>
    <w:rsid w:val="00621256"/>
    <w:rsid w:val="00621421"/>
    <w:rsid w:val="00621FCC"/>
    <w:rsid w:val="00621FD3"/>
    <w:rsid w:val="00622B36"/>
    <w:rsid w:val="00622E4B"/>
    <w:rsid w:val="006230E1"/>
    <w:rsid w:val="00623A9E"/>
    <w:rsid w:val="00630AA7"/>
    <w:rsid w:val="00632D76"/>
    <w:rsid w:val="006332F7"/>
    <w:rsid w:val="006333DA"/>
    <w:rsid w:val="00633564"/>
    <w:rsid w:val="00635134"/>
    <w:rsid w:val="006352A9"/>
    <w:rsid w:val="006356E2"/>
    <w:rsid w:val="00635EEF"/>
    <w:rsid w:val="0063793D"/>
    <w:rsid w:val="00637BF5"/>
    <w:rsid w:val="00640B0A"/>
    <w:rsid w:val="00642A65"/>
    <w:rsid w:val="00645DCE"/>
    <w:rsid w:val="006465AC"/>
    <w:rsid w:val="006465BF"/>
    <w:rsid w:val="00650D5C"/>
    <w:rsid w:val="00650EDF"/>
    <w:rsid w:val="006537E1"/>
    <w:rsid w:val="00653B22"/>
    <w:rsid w:val="00654304"/>
    <w:rsid w:val="00654B56"/>
    <w:rsid w:val="00654ECC"/>
    <w:rsid w:val="00656719"/>
    <w:rsid w:val="006567E3"/>
    <w:rsid w:val="00657BF4"/>
    <w:rsid w:val="006603FB"/>
    <w:rsid w:val="006608DF"/>
    <w:rsid w:val="006623AC"/>
    <w:rsid w:val="0066517B"/>
    <w:rsid w:val="00666D16"/>
    <w:rsid w:val="00667273"/>
    <w:rsid w:val="006678AF"/>
    <w:rsid w:val="006678EA"/>
    <w:rsid w:val="006701EF"/>
    <w:rsid w:val="00670F42"/>
    <w:rsid w:val="006726A7"/>
    <w:rsid w:val="00673BA5"/>
    <w:rsid w:val="00673D7E"/>
    <w:rsid w:val="00680058"/>
    <w:rsid w:val="00680CB1"/>
    <w:rsid w:val="00681336"/>
    <w:rsid w:val="0068148D"/>
    <w:rsid w:val="00681C7A"/>
    <w:rsid w:val="00681F9F"/>
    <w:rsid w:val="006840EA"/>
    <w:rsid w:val="006844E2"/>
    <w:rsid w:val="00685267"/>
    <w:rsid w:val="00685739"/>
    <w:rsid w:val="00686133"/>
    <w:rsid w:val="006864B3"/>
    <w:rsid w:val="006872AE"/>
    <w:rsid w:val="00690082"/>
    <w:rsid w:val="00690252"/>
    <w:rsid w:val="00690B21"/>
    <w:rsid w:val="00691880"/>
    <w:rsid w:val="006946BB"/>
    <w:rsid w:val="006969FA"/>
    <w:rsid w:val="006A226B"/>
    <w:rsid w:val="006A35D5"/>
    <w:rsid w:val="006A5981"/>
    <w:rsid w:val="006A5CD9"/>
    <w:rsid w:val="006A669C"/>
    <w:rsid w:val="006A66AB"/>
    <w:rsid w:val="006A748A"/>
    <w:rsid w:val="006B051E"/>
    <w:rsid w:val="006C0D51"/>
    <w:rsid w:val="006C1935"/>
    <w:rsid w:val="006C310C"/>
    <w:rsid w:val="006C419E"/>
    <w:rsid w:val="006C4A31"/>
    <w:rsid w:val="006C5325"/>
    <w:rsid w:val="006C5AC2"/>
    <w:rsid w:val="006C6AFB"/>
    <w:rsid w:val="006C6BB9"/>
    <w:rsid w:val="006CF9DE"/>
    <w:rsid w:val="006D0D8F"/>
    <w:rsid w:val="006D1407"/>
    <w:rsid w:val="006D1EC6"/>
    <w:rsid w:val="006D1FBD"/>
    <w:rsid w:val="006D2735"/>
    <w:rsid w:val="006D2C9E"/>
    <w:rsid w:val="006D3794"/>
    <w:rsid w:val="006D45B2"/>
    <w:rsid w:val="006D78F6"/>
    <w:rsid w:val="006E0FCC"/>
    <w:rsid w:val="006E1E96"/>
    <w:rsid w:val="006E2E4C"/>
    <w:rsid w:val="006E5ACE"/>
    <w:rsid w:val="006E5E21"/>
    <w:rsid w:val="006E6DEF"/>
    <w:rsid w:val="006E7E7D"/>
    <w:rsid w:val="006F02F7"/>
    <w:rsid w:val="006F2648"/>
    <w:rsid w:val="006F2F10"/>
    <w:rsid w:val="006F482B"/>
    <w:rsid w:val="006F5792"/>
    <w:rsid w:val="006F5F05"/>
    <w:rsid w:val="006F6311"/>
    <w:rsid w:val="00700B47"/>
    <w:rsid w:val="00700C8C"/>
    <w:rsid w:val="00701952"/>
    <w:rsid w:val="0070252C"/>
    <w:rsid w:val="00702556"/>
    <w:rsid w:val="0070277E"/>
    <w:rsid w:val="00702D4C"/>
    <w:rsid w:val="00703FAB"/>
    <w:rsid w:val="00704156"/>
    <w:rsid w:val="00705F1E"/>
    <w:rsid w:val="007069FC"/>
    <w:rsid w:val="00707AA1"/>
    <w:rsid w:val="00707CB1"/>
    <w:rsid w:val="00711221"/>
    <w:rsid w:val="0071170F"/>
    <w:rsid w:val="00712675"/>
    <w:rsid w:val="00713808"/>
    <w:rsid w:val="0071485A"/>
    <w:rsid w:val="007151B6"/>
    <w:rsid w:val="0071520D"/>
    <w:rsid w:val="00715EDB"/>
    <w:rsid w:val="007160D5"/>
    <w:rsid w:val="00716145"/>
    <w:rsid w:val="007163FB"/>
    <w:rsid w:val="00716C06"/>
    <w:rsid w:val="00716E49"/>
    <w:rsid w:val="00717C2E"/>
    <w:rsid w:val="00717F6E"/>
    <w:rsid w:val="0072005E"/>
    <w:rsid w:val="007204FA"/>
    <w:rsid w:val="007213B3"/>
    <w:rsid w:val="00724524"/>
    <w:rsid w:val="0072457F"/>
    <w:rsid w:val="00725406"/>
    <w:rsid w:val="007255F1"/>
    <w:rsid w:val="0072621B"/>
    <w:rsid w:val="00730555"/>
    <w:rsid w:val="007312CC"/>
    <w:rsid w:val="00732D05"/>
    <w:rsid w:val="00735775"/>
    <w:rsid w:val="00735844"/>
    <w:rsid w:val="007364E3"/>
    <w:rsid w:val="00736A64"/>
    <w:rsid w:val="00736F93"/>
    <w:rsid w:val="00737F6A"/>
    <w:rsid w:val="007410B6"/>
    <w:rsid w:val="00742998"/>
    <w:rsid w:val="00742F40"/>
    <w:rsid w:val="00744461"/>
    <w:rsid w:val="00744C6F"/>
    <w:rsid w:val="007457F6"/>
    <w:rsid w:val="00745870"/>
    <w:rsid w:val="00745ABB"/>
    <w:rsid w:val="00745F94"/>
    <w:rsid w:val="0074677C"/>
    <w:rsid w:val="00746E38"/>
    <w:rsid w:val="0074778C"/>
    <w:rsid w:val="00747CD5"/>
    <w:rsid w:val="00750191"/>
    <w:rsid w:val="007509B5"/>
    <w:rsid w:val="00750A6F"/>
    <w:rsid w:val="00751830"/>
    <w:rsid w:val="007520BE"/>
    <w:rsid w:val="007523C9"/>
    <w:rsid w:val="00752B4C"/>
    <w:rsid w:val="0075357E"/>
    <w:rsid w:val="00753B51"/>
    <w:rsid w:val="007540D8"/>
    <w:rsid w:val="00756629"/>
    <w:rsid w:val="007575D2"/>
    <w:rsid w:val="00757B4F"/>
    <w:rsid w:val="00757B6A"/>
    <w:rsid w:val="00757DF6"/>
    <w:rsid w:val="007610E0"/>
    <w:rsid w:val="007621AA"/>
    <w:rsid w:val="0076260A"/>
    <w:rsid w:val="0076340E"/>
    <w:rsid w:val="00764A67"/>
    <w:rsid w:val="007653DC"/>
    <w:rsid w:val="00766F76"/>
    <w:rsid w:val="00766F77"/>
    <w:rsid w:val="00770F6B"/>
    <w:rsid w:val="00771883"/>
    <w:rsid w:val="00772BF3"/>
    <w:rsid w:val="00773D38"/>
    <w:rsid w:val="007743EB"/>
    <w:rsid w:val="00776DC2"/>
    <w:rsid w:val="00780122"/>
    <w:rsid w:val="0078214B"/>
    <w:rsid w:val="0078246A"/>
    <w:rsid w:val="007846EE"/>
    <w:rsid w:val="0078498A"/>
    <w:rsid w:val="0078642F"/>
    <w:rsid w:val="007878FE"/>
    <w:rsid w:val="00790AB9"/>
    <w:rsid w:val="00792207"/>
    <w:rsid w:val="00792B64"/>
    <w:rsid w:val="00792E29"/>
    <w:rsid w:val="0079379A"/>
    <w:rsid w:val="00794953"/>
    <w:rsid w:val="0079665C"/>
    <w:rsid w:val="00796731"/>
    <w:rsid w:val="00797B06"/>
    <w:rsid w:val="007A1F2F"/>
    <w:rsid w:val="007A2A3B"/>
    <w:rsid w:val="007A2A5C"/>
    <w:rsid w:val="007A4B64"/>
    <w:rsid w:val="007A5150"/>
    <w:rsid w:val="007A5373"/>
    <w:rsid w:val="007A6326"/>
    <w:rsid w:val="007A789F"/>
    <w:rsid w:val="007A7D92"/>
    <w:rsid w:val="007B205B"/>
    <w:rsid w:val="007B2D0E"/>
    <w:rsid w:val="007B3B5B"/>
    <w:rsid w:val="007B488E"/>
    <w:rsid w:val="007B75BC"/>
    <w:rsid w:val="007B79CA"/>
    <w:rsid w:val="007C0BD6"/>
    <w:rsid w:val="007C0CBF"/>
    <w:rsid w:val="007C3806"/>
    <w:rsid w:val="007C3F40"/>
    <w:rsid w:val="007C497B"/>
    <w:rsid w:val="007C5505"/>
    <w:rsid w:val="007C5BB7"/>
    <w:rsid w:val="007C7F11"/>
    <w:rsid w:val="007D01E0"/>
    <w:rsid w:val="007D07D5"/>
    <w:rsid w:val="007D1C64"/>
    <w:rsid w:val="007D2D43"/>
    <w:rsid w:val="007D3250"/>
    <w:rsid w:val="007D32DD"/>
    <w:rsid w:val="007D3F20"/>
    <w:rsid w:val="007D6DCE"/>
    <w:rsid w:val="007D72C4"/>
    <w:rsid w:val="007E116D"/>
    <w:rsid w:val="007E2CFE"/>
    <w:rsid w:val="007E59C9"/>
    <w:rsid w:val="007F0072"/>
    <w:rsid w:val="007F2C6D"/>
    <w:rsid w:val="007F2EB6"/>
    <w:rsid w:val="007F4D80"/>
    <w:rsid w:val="007F54C3"/>
    <w:rsid w:val="00800616"/>
    <w:rsid w:val="008027E3"/>
    <w:rsid w:val="00802949"/>
    <w:rsid w:val="0080301E"/>
    <w:rsid w:val="0080365F"/>
    <w:rsid w:val="00803D22"/>
    <w:rsid w:val="00804D04"/>
    <w:rsid w:val="00805114"/>
    <w:rsid w:val="00805408"/>
    <w:rsid w:val="00807671"/>
    <w:rsid w:val="008118FE"/>
    <w:rsid w:val="00812BE5"/>
    <w:rsid w:val="008131F0"/>
    <w:rsid w:val="00817429"/>
    <w:rsid w:val="00820977"/>
    <w:rsid w:val="00820BD9"/>
    <w:rsid w:val="00821514"/>
    <w:rsid w:val="00821883"/>
    <w:rsid w:val="00821E35"/>
    <w:rsid w:val="0082287A"/>
    <w:rsid w:val="00824591"/>
    <w:rsid w:val="00824AE8"/>
    <w:rsid w:val="00824AED"/>
    <w:rsid w:val="00827820"/>
    <w:rsid w:val="00827CC3"/>
    <w:rsid w:val="00827F14"/>
    <w:rsid w:val="0083043F"/>
    <w:rsid w:val="008319A6"/>
    <w:rsid w:val="00831B8B"/>
    <w:rsid w:val="0083405D"/>
    <w:rsid w:val="008352D4"/>
    <w:rsid w:val="00836DB9"/>
    <w:rsid w:val="00836E68"/>
    <w:rsid w:val="00837C67"/>
    <w:rsid w:val="008415B0"/>
    <w:rsid w:val="00841F40"/>
    <w:rsid w:val="00842028"/>
    <w:rsid w:val="008436B8"/>
    <w:rsid w:val="008442FF"/>
    <w:rsid w:val="0084437B"/>
    <w:rsid w:val="00844FA7"/>
    <w:rsid w:val="008460B6"/>
    <w:rsid w:val="00847ACE"/>
    <w:rsid w:val="00847C27"/>
    <w:rsid w:val="00850C9D"/>
    <w:rsid w:val="0085264E"/>
    <w:rsid w:val="00852B59"/>
    <w:rsid w:val="00856272"/>
    <w:rsid w:val="008563FF"/>
    <w:rsid w:val="008568C8"/>
    <w:rsid w:val="0086018B"/>
    <w:rsid w:val="008611DD"/>
    <w:rsid w:val="008620DE"/>
    <w:rsid w:val="00865337"/>
    <w:rsid w:val="00866867"/>
    <w:rsid w:val="008668A2"/>
    <w:rsid w:val="0086692C"/>
    <w:rsid w:val="00867AF8"/>
    <w:rsid w:val="00870739"/>
    <w:rsid w:val="008707EA"/>
    <w:rsid w:val="00872257"/>
    <w:rsid w:val="008734DE"/>
    <w:rsid w:val="00874056"/>
    <w:rsid w:val="008753E6"/>
    <w:rsid w:val="0087738C"/>
    <w:rsid w:val="00877C14"/>
    <w:rsid w:val="00877E72"/>
    <w:rsid w:val="008802AF"/>
    <w:rsid w:val="00881926"/>
    <w:rsid w:val="0088318F"/>
    <w:rsid w:val="0088331D"/>
    <w:rsid w:val="00883488"/>
    <w:rsid w:val="008848B7"/>
    <w:rsid w:val="008852B0"/>
    <w:rsid w:val="00885AE7"/>
    <w:rsid w:val="00886B60"/>
    <w:rsid w:val="00886FA3"/>
    <w:rsid w:val="00887889"/>
    <w:rsid w:val="00891AD1"/>
    <w:rsid w:val="008920FF"/>
    <w:rsid w:val="008926E8"/>
    <w:rsid w:val="008928BC"/>
    <w:rsid w:val="00894C8C"/>
    <w:rsid w:val="00894F19"/>
    <w:rsid w:val="00896A10"/>
    <w:rsid w:val="008971B5"/>
    <w:rsid w:val="00897471"/>
    <w:rsid w:val="008A063E"/>
    <w:rsid w:val="008A2196"/>
    <w:rsid w:val="008A4AEA"/>
    <w:rsid w:val="008A4B70"/>
    <w:rsid w:val="008A5543"/>
    <w:rsid w:val="008A5D26"/>
    <w:rsid w:val="008A6A1F"/>
    <w:rsid w:val="008A6B13"/>
    <w:rsid w:val="008A6ECB"/>
    <w:rsid w:val="008A7114"/>
    <w:rsid w:val="008A7327"/>
    <w:rsid w:val="008A7B4A"/>
    <w:rsid w:val="008A7E1B"/>
    <w:rsid w:val="008B0BF9"/>
    <w:rsid w:val="008B0D10"/>
    <w:rsid w:val="008B0DBF"/>
    <w:rsid w:val="008B1AD4"/>
    <w:rsid w:val="008B20C6"/>
    <w:rsid w:val="008B2866"/>
    <w:rsid w:val="008B3859"/>
    <w:rsid w:val="008B412F"/>
    <w:rsid w:val="008B436D"/>
    <w:rsid w:val="008B4E49"/>
    <w:rsid w:val="008B76AA"/>
    <w:rsid w:val="008B7712"/>
    <w:rsid w:val="008B7B26"/>
    <w:rsid w:val="008C0A75"/>
    <w:rsid w:val="008C1C70"/>
    <w:rsid w:val="008C3524"/>
    <w:rsid w:val="008C4061"/>
    <w:rsid w:val="008C4229"/>
    <w:rsid w:val="008C5BE0"/>
    <w:rsid w:val="008C7233"/>
    <w:rsid w:val="008C7525"/>
    <w:rsid w:val="008D2233"/>
    <w:rsid w:val="008D2434"/>
    <w:rsid w:val="008D5239"/>
    <w:rsid w:val="008D57A6"/>
    <w:rsid w:val="008D7E1E"/>
    <w:rsid w:val="008E171D"/>
    <w:rsid w:val="008E2785"/>
    <w:rsid w:val="008E2DCD"/>
    <w:rsid w:val="008E3237"/>
    <w:rsid w:val="008E39BC"/>
    <w:rsid w:val="008E4280"/>
    <w:rsid w:val="008E78A3"/>
    <w:rsid w:val="008E78D0"/>
    <w:rsid w:val="008F0654"/>
    <w:rsid w:val="008F06CB"/>
    <w:rsid w:val="008F2D23"/>
    <w:rsid w:val="008F2E83"/>
    <w:rsid w:val="008F3781"/>
    <w:rsid w:val="008F5933"/>
    <w:rsid w:val="008F612A"/>
    <w:rsid w:val="00901ADD"/>
    <w:rsid w:val="0090293D"/>
    <w:rsid w:val="009034DE"/>
    <w:rsid w:val="00903D55"/>
    <w:rsid w:val="00904309"/>
    <w:rsid w:val="00905396"/>
    <w:rsid w:val="0090605D"/>
    <w:rsid w:val="00906419"/>
    <w:rsid w:val="00907810"/>
    <w:rsid w:val="00912531"/>
    <w:rsid w:val="00912889"/>
    <w:rsid w:val="00913A42"/>
    <w:rsid w:val="00914167"/>
    <w:rsid w:val="009143DB"/>
    <w:rsid w:val="00915065"/>
    <w:rsid w:val="00915C86"/>
    <w:rsid w:val="00917CE5"/>
    <w:rsid w:val="009217C0"/>
    <w:rsid w:val="00923805"/>
    <w:rsid w:val="00925241"/>
    <w:rsid w:val="00925CEC"/>
    <w:rsid w:val="00926A3F"/>
    <w:rsid w:val="00926C04"/>
    <w:rsid w:val="00927769"/>
    <w:rsid w:val="0092794E"/>
    <w:rsid w:val="0093012C"/>
    <w:rsid w:val="00930D30"/>
    <w:rsid w:val="009326A1"/>
    <w:rsid w:val="009332A2"/>
    <w:rsid w:val="00933F35"/>
    <w:rsid w:val="00937598"/>
    <w:rsid w:val="0093790B"/>
    <w:rsid w:val="00940B46"/>
    <w:rsid w:val="00940E73"/>
    <w:rsid w:val="00943751"/>
    <w:rsid w:val="00945CCF"/>
    <w:rsid w:val="00946DD0"/>
    <w:rsid w:val="009476BE"/>
    <w:rsid w:val="0095076F"/>
    <w:rsid w:val="009509E6"/>
    <w:rsid w:val="00951DE8"/>
    <w:rsid w:val="00952018"/>
    <w:rsid w:val="00952800"/>
    <w:rsid w:val="0095300D"/>
    <w:rsid w:val="00953558"/>
    <w:rsid w:val="00954394"/>
    <w:rsid w:val="00956812"/>
    <w:rsid w:val="00956859"/>
    <w:rsid w:val="0095719A"/>
    <w:rsid w:val="00961B09"/>
    <w:rsid w:val="00962202"/>
    <w:rsid w:val="009623E9"/>
    <w:rsid w:val="00963EEB"/>
    <w:rsid w:val="0096410E"/>
    <w:rsid w:val="0096429D"/>
    <w:rsid w:val="009648BC"/>
    <w:rsid w:val="00964C2F"/>
    <w:rsid w:val="00965F88"/>
    <w:rsid w:val="00966B08"/>
    <w:rsid w:val="009714DC"/>
    <w:rsid w:val="0097425B"/>
    <w:rsid w:val="00975788"/>
    <w:rsid w:val="00982575"/>
    <w:rsid w:val="00984E03"/>
    <w:rsid w:val="009866F7"/>
    <w:rsid w:val="009874A0"/>
    <w:rsid w:val="00987DCA"/>
    <w:rsid w:val="00987E85"/>
    <w:rsid w:val="00991AD5"/>
    <w:rsid w:val="0099290C"/>
    <w:rsid w:val="00993B5B"/>
    <w:rsid w:val="009950C0"/>
    <w:rsid w:val="009963CF"/>
    <w:rsid w:val="00996478"/>
    <w:rsid w:val="00997369"/>
    <w:rsid w:val="009A03D4"/>
    <w:rsid w:val="009A0A26"/>
    <w:rsid w:val="009A0AD1"/>
    <w:rsid w:val="009A0D12"/>
    <w:rsid w:val="009A147D"/>
    <w:rsid w:val="009A1987"/>
    <w:rsid w:val="009A2BEE"/>
    <w:rsid w:val="009A4142"/>
    <w:rsid w:val="009A5289"/>
    <w:rsid w:val="009A60B5"/>
    <w:rsid w:val="009A6C89"/>
    <w:rsid w:val="009A7A53"/>
    <w:rsid w:val="009A7F61"/>
    <w:rsid w:val="009A7FB0"/>
    <w:rsid w:val="009B0402"/>
    <w:rsid w:val="009B0B75"/>
    <w:rsid w:val="009B16DF"/>
    <w:rsid w:val="009B4CB2"/>
    <w:rsid w:val="009B5218"/>
    <w:rsid w:val="009B573F"/>
    <w:rsid w:val="009B642D"/>
    <w:rsid w:val="009B6701"/>
    <w:rsid w:val="009B6EF7"/>
    <w:rsid w:val="009B7000"/>
    <w:rsid w:val="009B739C"/>
    <w:rsid w:val="009C04EC"/>
    <w:rsid w:val="009C10F6"/>
    <w:rsid w:val="009C328C"/>
    <w:rsid w:val="009C4444"/>
    <w:rsid w:val="009C48D5"/>
    <w:rsid w:val="009C635F"/>
    <w:rsid w:val="009C79AD"/>
    <w:rsid w:val="009C7CA6"/>
    <w:rsid w:val="009D20CD"/>
    <w:rsid w:val="009D2115"/>
    <w:rsid w:val="009D282E"/>
    <w:rsid w:val="009D299C"/>
    <w:rsid w:val="009D2C67"/>
    <w:rsid w:val="009D2CA6"/>
    <w:rsid w:val="009D3316"/>
    <w:rsid w:val="009D55AA"/>
    <w:rsid w:val="009E3E77"/>
    <w:rsid w:val="009E3FAB"/>
    <w:rsid w:val="009E4C54"/>
    <w:rsid w:val="009E5682"/>
    <w:rsid w:val="009E5B3F"/>
    <w:rsid w:val="009E7D90"/>
    <w:rsid w:val="009F1AB0"/>
    <w:rsid w:val="009F1E6A"/>
    <w:rsid w:val="009F3A51"/>
    <w:rsid w:val="009F3E2F"/>
    <w:rsid w:val="009F501D"/>
    <w:rsid w:val="009F7C2A"/>
    <w:rsid w:val="00A031E3"/>
    <w:rsid w:val="00A03885"/>
    <w:rsid w:val="00A039D5"/>
    <w:rsid w:val="00A046AD"/>
    <w:rsid w:val="00A05A45"/>
    <w:rsid w:val="00A072E4"/>
    <w:rsid w:val="00A079C1"/>
    <w:rsid w:val="00A11E84"/>
    <w:rsid w:val="00A12520"/>
    <w:rsid w:val="00A130FD"/>
    <w:rsid w:val="00A13D6D"/>
    <w:rsid w:val="00A14769"/>
    <w:rsid w:val="00A15CDC"/>
    <w:rsid w:val="00A16151"/>
    <w:rsid w:val="00A16EC6"/>
    <w:rsid w:val="00A174E1"/>
    <w:rsid w:val="00A17508"/>
    <w:rsid w:val="00A17C06"/>
    <w:rsid w:val="00A2101C"/>
    <w:rsid w:val="00A2126E"/>
    <w:rsid w:val="00A21706"/>
    <w:rsid w:val="00A232D8"/>
    <w:rsid w:val="00A24AD1"/>
    <w:rsid w:val="00A24FCC"/>
    <w:rsid w:val="00A26A90"/>
    <w:rsid w:val="00A26B27"/>
    <w:rsid w:val="00A300ED"/>
    <w:rsid w:val="00A30E4F"/>
    <w:rsid w:val="00A31AAD"/>
    <w:rsid w:val="00A32253"/>
    <w:rsid w:val="00A3310E"/>
    <w:rsid w:val="00A33389"/>
    <w:rsid w:val="00A333A0"/>
    <w:rsid w:val="00A334B9"/>
    <w:rsid w:val="00A33ADD"/>
    <w:rsid w:val="00A361F9"/>
    <w:rsid w:val="00A36504"/>
    <w:rsid w:val="00A37B78"/>
    <w:rsid w:val="00A37E70"/>
    <w:rsid w:val="00A437E1"/>
    <w:rsid w:val="00A4553F"/>
    <w:rsid w:val="00A4685E"/>
    <w:rsid w:val="00A50511"/>
    <w:rsid w:val="00A50CD4"/>
    <w:rsid w:val="00A51191"/>
    <w:rsid w:val="00A51C82"/>
    <w:rsid w:val="00A52B84"/>
    <w:rsid w:val="00A53EF3"/>
    <w:rsid w:val="00A5437F"/>
    <w:rsid w:val="00A54E93"/>
    <w:rsid w:val="00A551EE"/>
    <w:rsid w:val="00A557B3"/>
    <w:rsid w:val="00A56D62"/>
    <w:rsid w:val="00A56F07"/>
    <w:rsid w:val="00A5762C"/>
    <w:rsid w:val="00A600FC"/>
    <w:rsid w:val="00A605FE"/>
    <w:rsid w:val="00A60BCA"/>
    <w:rsid w:val="00A61143"/>
    <w:rsid w:val="00A638DA"/>
    <w:rsid w:val="00A65B41"/>
    <w:rsid w:val="00A65E00"/>
    <w:rsid w:val="00A66A78"/>
    <w:rsid w:val="00A7126A"/>
    <w:rsid w:val="00A719B6"/>
    <w:rsid w:val="00A735D5"/>
    <w:rsid w:val="00A7436E"/>
    <w:rsid w:val="00A7494C"/>
    <w:rsid w:val="00A74E96"/>
    <w:rsid w:val="00A759CA"/>
    <w:rsid w:val="00A75A8E"/>
    <w:rsid w:val="00A824DD"/>
    <w:rsid w:val="00A83676"/>
    <w:rsid w:val="00A83B7B"/>
    <w:rsid w:val="00A84274"/>
    <w:rsid w:val="00A850F3"/>
    <w:rsid w:val="00A864E3"/>
    <w:rsid w:val="00A904E6"/>
    <w:rsid w:val="00A90F63"/>
    <w:rsid w:val="00A91AD8"/>
    <w:rsid w:val="00A9222E"/>
    <w:rsid w:val="00A928C7"/>
    <w:rsid w:val="00A938DC"/>
    <w:rsid w:val="00A93DCA"/>
    <w:rsid w:val="00A94574"/>
    <w:rsid w:val="00A95936"/>
    <w:rsid w:val="00A95B95"/>
    <w:rsid w:val="00A96265"/>
    <w:rsid w:val="00A96B9C"/>
    <w:rsid w:val="00A97084"/>
    <w:rsid w:val="00A97EAC"/>
    <w:rsid w:val="00AA1C2C"/>
    <w:rsid w:val="00AA26B5"/>
    <w:rsid w:val="00AA35F6"/>
    <w:rsid w:val="00AA427A"/>
    <w:rsid w:val="00AA56C1"/>
    <w:rsid w:val="00AA667C"/>
    <w:rsid w:val="00AA6A90"/>
    <w:rsid w:val="00AA6E91"/>
    <w:rsid w:val="00AA71DA"/>
    <w:rsid w:val="00AA7439"/>
    <w:rsid w:val="00AB047E"/>
    <w:rsid w:val="00AB08D3"/>
    <w:rsid w:val="00AB0B0A"/>
    <w:rsid w:val="00AB0BB7"/>
    <w:rsid w:val="00AB22C6"/>
    <w:rsid w:val="00AB2AD0"/>
    <w:rsid w:val="00AB34BE"/>
    <w:rsid w:val="00AB46C1"/>
    <w:rsid w:val="00AB56A0"/>
    <w:rsid w:val="00AB5D04"/>
    <w:rsid w:val="00AB67FC"/>
    <w:rsid w:val="00AC00F2"/>
    <w:rsid w:val="00AC0EDE"/>
    <w:rsid w:val="00AC19A7"/>
    <w:rsid w:val="00AC19E7"/>
    <w:rsid w:val="00AC31B5"/>
    <w:rsid w:val="00AC3FFC"/>
    <w:rsid w:val="00AC4EA1"/>
    <w:rsid w:val="00AC4F43"/>
    <w:rsid w:val="00AC5381"/>
    <w:rsid w:val="00AC5920"/>
    <w:rsid w:val="00AC6361"/>
    <w:rsid w:val="00AC7889"/>
    <w:rsid w:val="00AD0E65"/>
    <w:rsid w:val="00AD2BF2"/>
    <w:rsid w:val="00AD2DAE"/>
    <w:rsid w:val="00AD303D"/>
    <w:rsid w:val="00AD46D8"/>
    <w:rsid w:val="00AD4E90"/>
    <w:rsid w:val="00AD5422"/>
    <w:rsid w:val="00AD69FF"/>
    <w:rsid w:val="00AD6BD4"/>
    <w:rsid w:val="00AE0083"/>
    <w:rsid w:val="00AE11DC"/>
    <w:rsid w:val="00AE2242"/>
    <w:rsid w:val="00AE3771"/>
    <w:rsid w:val="00AE4179"/>
    <w:rsid w:val="00AE4312"/>
    <w:rsid w:val="00AE4425"/>
    <w:rsid w:val="00AE4D30"/>
    <w:rsid w:val="00AE4FBE"/>
    <w:rsid w:val="00AE5C3E"/>
    <w:rsid w:val="00AE61F1"/>
    <w:rsid w:val="00AE650F"/>
    <w:rsid w:val="00AE6555"/>
    <w:rsid w:val="00AE6C32"/>
    <w:rsid w:val="00AE7D16"/>
    <w:rsid w:val="00AF2B8A"/>
    <w:rsid w:val="00AF36FD"/>
    <w:rsid w:val="00AF4CAA"/>
    <w:rsid w:val="00AF4E32"/>
    <w:rsid w:val="00AF571A"/>
    <w:rsid w:val="00AF5939"/>
    <w:rsid w:val="00AF5B76"/>
    <w:rsid w:val="00AF60A0"/>
    <w:rsid w:val="00AF67FC"/>
    <w:rsid w:val="00AF76D1"/>
    <w:rsid w:val="00AF789D"/>
    <w:rsid w:val="00AF7DF5"/>
    <w:rsid w:val="00B000F8"/>
    <w:rsid w:val="00B006E5"/>
    <w:rsid w:val="00B009F1"/>
    <w:rsid w:val="00B00D1C"/>
    <w:rsid w:val="00B00E19"/>
    <w:rsid w:val="00B01BFD"/>
    <w:rsid w:val="00B01E30"/>
    <w:rsid w:val="00B024C2"/>
    <w:rsid w:val="00B04F3E"/>
    <w:rsid w:val="00B061DA"/>
    <w:rsid w:val="00B07700"/>
    <w:rsid w:val="00B124AF"/>
    <w:rsid w:val="00B13921"/>
    <w:rsid w:val="00B1398E"/>
    <w:rsid w:val="00B1528C"/>
    <w:rsid w:val="00B15B5E"/>
    <w:rsid w:val="00B15D51"/>
    <w:rsid w:val="00B16ACD"/>
    <w:rsid w:val="00B16EF4"/>
    <w:rsid w:val="00B1733B"/>
    <w:rsid w:val="00B17569"/>
    <w:rsid w:val="00B21477"/>
    <w:rsid w:val="00B21487"/>
    <w:rsid w:val="00B232D1"/>
    <w:rsid w:val="00B238FA"/>
    <w:rsid w:val="00B23D49"/>
    <w:rsid w:val="00B246DC"/>
    <w:rsid w:val="00B248D9"/>
    <w:rsid w:val="00B24DB5"/>
    <w:rsid w:val="00B2535D"/>
    <w:rsid w:val="00B26EE4"/>
    <w:rsid w:val="00B30D4B"/>
    <w:rsid w:val="00B31F9E"/>
    <w:rsid w:val="00B3268F"/>
    <w:rsid w:val="00B32C2C"/>
    <w:rsid w:val="00B33A1A"/>
    <w:rsid w:val="00B33E6C"/>
    <w:rsid w:val="00B34DDF"/>
    <w:rsid w:val="00B35413"/>
    <w:rsid w:val="00B35552"/>
    <w:rsid w:val="00B36EA3"/>
    <w:rsid w:val="00B371CC"/>
    <w:rsid w:val="00B37B2F"/>
    <w:rsid w:val="00B41CD9"/>
    <w:rsid w:val="00B427E6"/>
    <w:rsid w:val="00B428A6"/>
    <w:rsid w:val="00B43E1F"/>
    <w:rsid w:val="00B4481D"/>
    <w:rsid w:val="00B4494E"/>
    <w:rsid w:val="00B4538E"/>
    <w:rsid w:val="00B45FBC"/>
    <w:rsid w:val="00B50D12"/>
    <w:rsid w:val="00B51773"/>
    <w:rsid w:val="00B518DA"/>
    <w:rsid w:val="00B51A7D"/>
    <w:rsid w:val="00B5337B"/>
    <w:rsid w:val="00B535C2"/>
    <w:rsid w:val="00B543C7"/>
    <w:rsid w:val="00B54B64"/>
    <w:rsid w:val="00B55544"/>
    <w:rsid w:val="00B558BF"/>
    <w:rsid w:val="00B5762C"/>
    <w:rsid w:val="00B6102D"/>
    <w:rsid w:val="00B61AF6"/>
    <w:rsid w:val="00B635FB"/>
    <w:rsid w:val="00B642FC"/>
    <w:rsid w:val="00B64D26"/>
    <w:rsid w:val="00B64FBB"/>
    <w:rsid w:val="00B65507"/>
    <w:rsid w:val="00B70537"/>
    <w:rsid w:val="00B70E22"/>
    <w:rsid w:val="00B71DEE"/>
    <w:rsid w:val="00B72313"/>
    <w:rsid w:val="00B73CA2"/>
    <w:rsid w:val="00B74B23"/>
    <w:rsid w:val="00B74B94"/>
    <w:rsid w:val="00B74E8D"/>
    <w:rsid w:val="00B76559"/>
    <w:rsid w:val="00B774CB"/>
    <w:rsid w:val="00B80402"/>
    <w:rsid w:val="00B809E4"/>
    <w:rsid w:val="00B80B9A"/>
    <w:rsid w:val="00B830B7"/>
    <w:rsid w:val="00B848EA"/>
    <w:rsid w:val="00B84B2B"/>
    <w:rsid w:val="00B84C64"/>
    <w:rsid w:val="00B87858"/>
    <w:rsid w:val="00B90500"/>
    <w:rsid w:val="00B90A0C"/>
    <w:rsid w:val="00B9176C"/>
    <w:rsid w:val="00B935A4"/>
    <w:rsid w:val="00B9372F"/>
    <w:rsid w:val="00B93919"/>
    <w:rsid w:val="00BA1E33"/>
    <w:rsid w:val="00BA23C4"/>
    <w:rsid w:val="00BA561A"/>
    <w:rsid w:val="00BB085E"/>
    <w:rsid w:val="00BB0958"/>
    <w:rsid w:val="00BB0DC6"/>
    <w:rsid w:val="00BB15E4"/>
    <w:rsid w:val="00BB1BDC"/>
    <w:rsid w:val="00BB1D74"/>
    <w:rsid w:val="00BB1E19"/>
    <w:rsid w:val="00BB21D1"/>
    <w:rsid w:val="00BB32F2"/>
    <w:rsid w:val="00BB3412"/>
    <w:rsid w:val="00BB4338"/>
    <w:rsid w:val="00BB45D9"/>
    <w:rsid w:val="00BB53FB"/>
    <w:rsid w:val="00BB6C0E"/>
    <w:rsid w:val="00BB7B38"/>
    <w:rsid w:val="00BC11E5"/>
    <w:rsid w:val="00BC188F"/>
    <w:rsid w:val="00BC4BC6"/>
    <w:rsid w:val="00BC52FD"/>
    <w:rsid w:val="00BC5FDE"/>
    <w:rsid w:val="00BC6E62"/>
    <w:rsid w:val="00BC7443"/>
    <w:rsid w:val="00BD0648"/>
    <w:rsid w:val="00BD1040"/>
    <w:rsid w:val="00BD28EF"/>
    <w:rsid w:val="00BD30C1"/>
    <w:rsid w:val="00BD34AA"/>
    <w:rsid w:val="00BD5EF8"/>
    <w:rsid w:val="00BD6A3D"/>
    <w:rsid w:val="00BD74C5"/>
    <w:rsid w:val="00BE0C44"/>
    <w:rsid w:val="00BE1B8B"/>
    <w:rsid w:val="00BE2A18"/>
    <w:rsid w:val="00BE2C01"/>
    <w:rsid w:val="00BE3E65"/>
    <w:rsid w:val="00BE41EC"/>
    <w:rsid w:val="00BE51EA"/>
    <w:rsid w:val="00BE56FB"/>
    <w:rsid w:val="00BE5A91"/>
    <w:rsid w:val="00BE651F"/>
    <w:rsid w:val="00BF3261"/>
    <w:rsid w:val="00BF3DDE"/>
    <w:rsid w:val="00BF6589"/>
    <w:rsid w:val="00BF6F7F"/>
    <w:rsid w:val="00BF771E"/>
    <w:rsid w:val="00C00647"/>
    <w:rsid w:val="00C02764"/>
    <w:rsid w:val="00C04306"/>
    <w:rsid w:val="00C04CEF"/>
    <w:rsid w:val="00C0662F"/>
    <w:rsid w:val="00C069F2"/>
    <w:rsid w:val="00C10AAD"/>
    <w:rsid w:val="00C10CDA"/>
    <w:rsid w:val="00C113CB"/>
    <w:rsid w:val="00C11943"/>
    <w:rsid w:val="00C12C1D"/>
    <w:rsid w:val="00C12E96"/>
    <w:rsid w:val="00C12EC9"/>
    <w:rsid w:val="00C13A5A"/>
    <w:rsid w:val="00C1435E"/>
    <w:rsid w:val="00C14763"/>
    <w:rsid w:val="00C16141"/>
    <w:rsid w:val="00C21717"/>
    <w:rsid w:val="00C21E22"/>
    <w:rsid w:val="00C22A87"/>
    <w:rsid w:val="00C2363F"/>
    <w:rsid w:val="00C236C8"/>
    <w:rsid w:val="00C24E32"/>
    <w:rsid w:val="00C25B8F"/>
    <w:rsid w:val="00C25C6F"/>
    <w:rsid w:val="00C260B1"/>
    <w:rsid w:val="00C2641F"/>
    <w:rsid w:val="00C26E56"/>
    <w:rsid w:val="00C3075D"/>
    <w:rsid w:val="00C31406"/>
    <w:rsid w:val="00C3264C"/>
    <w:rsid w:val="00C3377F"/>
    <w:rsid w:val="00C344A1"/>
    <w:rsid w:val="00C34745"/>
    <w:rsid w:val="00C37194"/>
    <w:rsid w:val="00C40637"/>
    <w:rsid w:val="00C40839"/>
    <w:rsid w:val="00C409BC"/>
    <w:rsid w:val="00C40F6C"/>
    <w:rsid w:val="00C41C98"/>
    <w:rsid w:val="00C41D0B"/>
    <w:rsid w:val="00C44322"/>
    <w:rsid w:val="00C443B2"/>
    <w:rsid w:val="00C44426"/>
    <w:rsid w:val="00C445F3"/>
    <w:rsid w:val="00C451F4"/>
    <w:rsid w:val="00C4581A"/>
    <w:rsid w:val="00C45EB1"/>
    <w:rsid w:val="00C46EB1"/>
    <w:rsid w:val="00C50917"/>
    <w:rsid w:val="00C5131C"/>
    <w:rsid w:val="00C51BA3"/>
    <w:rsid w:val="00C54A3A"/>
    <w:rsid w:val="00C55566"/>
    <w:rsid w:val="00C56448"/>
    <w:rsid w:val="00C571ED"/>
    <w:rsid w:val="00C57571"/>
    <w:rsid w:val="00C57996"/>
    <w:rsid w:val="00C600FD"/>
    <w:rsid w:val="00C60A81"/>
    <w:rsid w:val="00C60CA4"/>
    <w:rsid w:val="00C66030"/>
    <w:rsid w:val="00C667BE"/>
    <w:rsid w:val="00C67463"/>
    <w:rsid w:val="00C6766B"/>
    <w:rsid w:val="00C678FC"/>
    <w:rsid w:val="00C70169"/>
    <w:rsid w:val="00C7016F"/>
    <w:rsid w:val="00C72223"/>
    <w:rsid w:val="00C73061"/>
    <w:rsid w:val="00C75C35"/>
    <w:rsid w:val="00C76151"/>
    <w:rsid w:val="00C76417"/>
    <w:rsid w:val="00C77143"/>
    <w:rsid w:val="00C7726F"/>
    <w:rsid w:val="00C80D8F"/>
    <w:rsid w:val="00C816D2"/>
    <w:rsid w:val="00C81E95"/>
    <w:rsid w:val="00C82323"/>
    <w:rsid w:val="00C823DA"/>
    <w:rsid w:val="00C8259F"/>
    <w:rsid w:val="00C82746"/>
    <w:rsid w:val="00C8312F"/>
    <w:rsid w:val="00C84C47"/>
    <w:rsid w:val="00C84FE2"/>
    <w:rsid w:val="00C858A4"/>
    <w:rsid w:val="00C86AFA"/>
    <w:rsid w:val="00C8724C"/>
    <w:rsid w:val="00C919F5"/>
    <w:rsid w:val="00C928D5"/>
    <w:rsid w:val="00C940A5"/>
    <w:rsid w:val="00C94209"/>
    <w:rsid w:val="00CA1034"/>
    <w:rsid w:val="00CA189F"/>
    <w:rsid w:val="00CA276C"/>
    <w:rsid w:val="00CA478B"/>
    <w:rsid w:val="00CA6311"/>
    <w:rsid w:val="00CA6611"/>
    <w:rsid w:val="00CB00AA"/>
    <w:rsid w:val="00CB130F"/>
    <w:rsid w:val="00CB18D0"/>
    <w:rsid w:val="00CB1C8A"/>
    <w:rsid w:val="00CB24F5"/>
    <w:rsid w:val="00CB2663"/>
    <w:rsid w:val="00CB3BBE"/>
    <w:rsid w:val="00CB5113"/>
    <w:rsid w:val="00CB59E9"/>
    <w:rsid w:val="00CB6824"/>
    <w:rsid w:val="00CB7582"/>
    <w:rsid w:val="00CB7F81"/>
    <w:rsid w:val="00CC07DD"/>
    <w:rsid w:val="00CC0D6A"/>
    <w:rsid w:val="00CC244C"/>
    <w:rsid w:val="00CC2815"/>
    <w:rsid w:val="00CC3831"/>
    <w:rsid w:val="00CC3E3D"/>
    <w:rsid w:val="00CC519B"/>
    <w:rsid w:val="00CC65EF"/>
    <w:rsid w:val="00CC769D"/>
    <w:rsid w:val="00CD02FF"/>
    <w:rsid w:val="00CD12C1"/>
    <w:rsid w:val="00CD214E"/>
    <w:rsid w:val="00CD46FA"/>
    <w:rsid w:val="00CD5973"/>
    <w:rsid w:val="00CD71FD"/>
    <w:rsid w:val="00CD798E"/>
    <w:rsid w:val="00CE0CD4"/>
    <w:rsid w:val="00CE252A"/>
    <w:rsid w:val="00CE31A6"/>
    <w:rsid w:val="00CE4EF7"/>
    <w:rsid w:val="00CE53C7"/>
    <w:rsid w:val="00CE62AA"/>
    <w:rsid w:val="00CE6C93"/>
    <w:rsid w:val="00CE719F"/>
    <w:rsid w:val="00CE77CA"/>
    <w:rsid w:val="00CF09AA"/>
    <w:rsid w:val="00CF2252"/>
    <w:rsid w:val="00CF25F3"/>
    <w:rsid w:val="00CF3321"/>
    <w:rsid w:val="00CF3C9E"/>
    <w:rsid w:val="00CF4813"/>
    <w:rsid w:val="00CF5233"/>
    <w:rsid w:val="00CF5609"/>
    <w:rsid w:val="00CF57C7"/>
    <w:rsid w:val="00CF72DA"/>
    <w:rsid w:val="00D006AF"/>
    <w:rsid w:val="00D029B8"/>
    <w:rsid w:val="00D02F60"/>
    <w:rsid w:val="00D0464E"/>
    <w:rsid w:val="00D04A96"/>
    <w:rsid w:val="00D0684A"/>
    <w:rsid w:val="00D073E5"/>
    <w:rsid w:val="00D07A7B"/>
    <w:rsid w:val="00D103AC"/>
    <w:rsid w:val="00D10861"/>
    <w:rsid w:val="00D10E06"/>
    <w:rsid w:val="00D11789"/>
    <w:rsid w:val="00D12606"/>
    <w:rsid w:val="00D15197"/>
    <w:rsid w:val="00D16820"/>
    <w:rsid w:val="00D169C8"/>
    <w:rsid w:val="00D1793F"/>
    <w:rsid w:val="00D179C0"/>
    <w:rsid w:val="00D20F02"/>
    <w:rsid w:val="00D222E8"/>
    <w:rsid w:val="00D22AF5"/>
    <w:rsid w:val="00D235EA"/>
    <w:rsid w:val="00D23EA6"/>
    <w:rsid w:val="00D247A9"/>
    <w:rsid w:val="00D24C3F"/>
    <w:rsid w:val="00D263D5"/>
    <w:rsid w:val="00D269FB"/>
    <w:rsid w:val="00D2775B"/>
    <w:rsid w:val="00D32721"/>
    <w:rsid w:val="00D328DC"/>
    <w:rsid w:val="00D33387"/>
    <w:rsid w:val="00D34253"/>
    <w:rsid w:val="00D36139"/>
    <w:rsid w:val="00D374E0"/>
    <w:rsid w:val="00D40127"/>
    <w:rsid w:val="00D402FB"/>
    <w:rsid w:val="00D408AF"/>
    <w:rsid w:val="00D41B81"/>
    <w:rsid w:val="00D448CE"/>
    <w:rsid w:val="00D4591F"/>
    <w:rsid w:val="00D47D7A"/>
    <w:rsid w:val="00D50ABD"/>
    <w:rsid w:val="00D50C0D"/>
    <w:rsid w:val="00D52353"/>
    <w:rsid w:val="00D53745"/>
    <w:rsid w:val="00D537F9"/>
    <w:rsid w:val="00D5476B"/>
    <w:rsid w:val="00D55290"/>
    <w:rsid w:val="00D57791"/>
    <w:rsid w:val="00D6046A"/>
    <w:rsid w:val="00D61080"/>
    <w:rsid w:val="00D62870"/>
    <w:rsid w:val="00D63401"/>
    <w:rsid w:val="00D655D9"/>
    <w:rsid w:val="00D65872"/>
    <w:rsid w:val="00D6594E"/>
    <w:rsid w:val="00D6666D"/>
    <w:rsid w:val="00D66A30"/>
    <w:rsid w:val="00D676F3"/>
    <w:rsid w:val="00D70EF5"/>
    <w:rsid w:val="00D71024"/>
    <w:rsid w:val="00D71A25"/>
    <w:rsid w:val="00D71FCF"/>
    <w:rsid w:val="00D72A54"/>
    <w:rsid w:val="00D72CC1"/>
    <w:rsid w:val="00D74795"/>
    <w:rsid w:val="00D7588F"/>
    <w:rsid w:val="00D764B4"/>
    <w:rsid w:val="00D76EC9"/>
    <w:rsid w:val="00D80E7D"/>
    <w:rsid w:val="00D81397"/>
    <w:rsid w:val="00D81F43"/>
    <w:rsid w:val="00D848B9"/>
    <w:rsid w:val="00D8601D"/>
    <w:rsid w:val="00D8655E"/>
    <w:rsid w:val="00D87670"/>
    <w:rsid w:val="00D90E69"/>
    <w:rsid w:val="00D91185"/>
    <w:rsid w:val="00D91368"/>
    <w:rsid w:val="00D91CAE"/>
    <w:rsid w:val="00D927AF"/>
    <w:rsid w:val="00D93106"/>
    <w:rsid w:val="00D933E1"/>
    <w:rsid w:val="00D933E9"/>
    <w:rsid w:val="00D9362E"/>
    <w:rsid w:val="00D9505D"/>
    <w:rsid w:val="00D953D0"/>
    <w:rsid w:val="00D959F5"/>
    <w:rsid w:val="00D96884"/>
    <w:rsid w:val="00D96E21"/>
    <w:rsid w:val="00DA3B02"/>
    <w:rsid w:val="00DA3F58"/>
    <w:rsid w:val="00DA3FDD"/>
    <w:rsid w:val="00DA4CB1"/>
    <w:rsid w:val="00DA4F08"/>
    <w:rsid w:val="00DA6217"/>
    <w:rsid w:val="00DA65F9"/>
    <w:rsid w:val="00DA69D2"/>
    <w:rsid w:val="00DA7017"/>
    <w:rsid w:val="00DA7028"/>
    <w:rsid w:val="00DA7B15"/>
    <w:rsid w:val="00DA7B9D"/>
    <w:rsid w:val="00DB02D7"/>
    <w:rsid w:val="00DB1AD2"/>
    <w:rsid w:val="00DB2477"/>
    <w:rsid w:val="00DB254E"/>
    <w:rsid w:val="00DB2B58"/>
    <w:rsid w:val="00DB425D"/>
    <w:rsid w:val="00DB5206"/>
    <w:rsid w:val="00DB6276"/>
    <w:rsid w:val="00DB63F5"/>
    <w:rsid w:val="00DB6B3E"/>
    <w:rsid w:val="00DC1C14"/>
    <w:rsid w:val="00DC1C6B"/>
    <w:rsid w:val="00DC2C2E"/>
    <w:rsid w:val="00DC3F87"/>
    <w:rsid w:val="00DC4AF0"/>
    <w:rsid w:val="00DC534F"/>
    <w:rsid w:val="00DC61D0"/>
    <w:rsid w:val="00DC7576"/>
    <w:rsid w:val="00DC7886"/>
    <w:rsid w:val="00DD0A08"/>
    <w:rsid w:val="00DD0CF2"/>
    <w:rsid w:val="00DD1EDF"/>
    <w:rsid w:val="00DD34D6"/>
    <w:rsid w:val="00DD4718"/>
    <w:rsid w:val="00DE0006"/>
    <w:rsid w:val="00DE0747"/>
    <w:rsid w:val="00DE1554"/>
    <w:rsid w:val="00DE2901"/>
    <w:rsid w:val="00DE4057"/>
    <w:rsid w:val="00DE590F"/>
    <w:rsid w:val="00DE59B6"/>
    <w:rsid w:val="00DE6BEC"/>
    <w:rsid w:val="00DE7C97"/>
    <w:rsid w:val="00DE7DC1"/>
    <w:rsid w:val="00DF0C18"/>
    <w:rsid w:val="00DF3F7E"/>
    <w:rsid w:val="00DF5AE7"/>
    <w:rsid w:val="00DF5DF8"/>
    <w:rsid w:val="00DF7648"/>
    <w:rsid w:val="00E00B88"/>
    <w:rsid w:val="00E00E29"/>
    <w:rsid w:val="00E0155D"/>
    <w:rsid w:val="00E02A03"/>
    <w:rsid w:val="00E02BAB"/>
    <w:rsid w:val="00E04267"/>
    <w:rsid w:val="00E0440A"/>
    <w:rsid w:val="00E04CEB"/>
    <w:rsid w:val="00E060BC"/>
    <w:rsid w:val="00E06B26"/>
    <w:rsid w:val="00E077DF"/>
    <w:rsid w:val="00E10AD6"/>
    <w:rsid w:val="00E11420"/>
    <w:rsid w:val="00E13235"/>
    <w:rsid w:val="00E132FB"/>
    <w:rsid w:val="00E160B5"/>
    <w:rsid w:val="00E16122"/>
    <w:rsid w:val="00E170B7"/>
    <w:rsid w:val="00E172B4"/>
    <w:rsid w:val="00E17480"/>
    <w:rsid w:val="00E177DD"/>
    <w:rsid w:val="00E17F18"/>
    <w:rsid w:val="00E20900"/>
    <w:rsid w:val="00E20C7F"/>
    <w:rsid w:val="00E23459"/>
    <w:rsid w:val="00E2396E"/>
    <w:rsid w:val="00E23A04"/>
    <w:rsid w:val="00E24728"/>
    <w:rsid w:val="00E25038"/>
    <w:rsid w:val="00E2512B"/>
    <w:rsid w:val="00E276AC"/>
    <w:rsid w:val="00E27C55"/>
    <w:rsid w:val="00E33409"/>
    <w:rsid w:val="00E340CA"/>
    <w:rsid w:val="00E344D5"/>
    <w:rsid w:val="00E34A35"/>
    <w:rsid w:val="00E352E9"/>
    <w:rsid w:val="00E353B8"/>
    <w:rsid w:val="00E356DB"/>
    <w:rsid w:val="00E365DF"/>
    <w:rsid w:val="00E37C2F"/>
    <w:rsid w:val="00E41C28"/>
    <w:rsid w:val="00E42C65"/>
    <w:rsid w:val="00E43D3E"/>
    <w:rsid w:val="00E44472"/>
    <w:rsid w:val="00E446FF"/>
    <w:rsid w:val="00E46308"/>
    <w:rsid w:val="00E46367"/>
    <w:rsid w:val="00E47F7C"/>
    <w:rsid w:val="00E5133A"/>
    <w:rsid w:val="00E51E17"/>
    <w:rsid w:val="00E52312"/>
    <w:rsid w:val="00E524A5"/>
    <w:rsid w:val="00E52DAB"/>
    <w:rsid w:val="00E539B0"/>
    <w:rsid w:val="00E54B68"/>
    <w:rsid w:val="00E54B85"/>
    <w:rsid w:val="00E55994"/>
    <w:rsid w:val="00E55FB3"/>
    <w:rsid w:val="00E60606"/>
    <w:rsid w:val="00E60C66"/>
    <w:rsid w:val="00E6164D"/>
    <w:rsid w:val="00E618C9"/>
    <w:rsid w:val="00E62774"/>
    <w:rsid w:val="00E6307C"/>
    <w:rsid w:val="00E636FA"/>
    <w:rsid w:val="00E64FD6"/>
    <w:rsid w:val="00E65A58"/>
    <w:rsid w:val="00E66C50"/>
    <w:rsid w:val="00E679D3"/>
    <w:rsid w:val="00E67DBA"/>
    <w:rsid w:val="00E71037"/>
    <w:rsid w:val="00E71208"/>
    <w:rsid w:val="00E71444"/>
    <w:rsid w:val="00E71C91"/>
    <w:rsid w:val="00E720A1"/>
    <w:rsid w:val="00E75DDA"/>
    <w:rsid w:val="00E773E8"/>
    <w:rsid w:val="00E77C29"/>
    <w:rsid w:val="00E81185"/>
    <w:rsid w:val="00E83ADD"/>
    <w:rsid w:val="00E84F38"/>
    <w:rsid w:val="00E85326"/>
    <w:rsid w:val="00E85623"/>
    <w:rsid w:val="00E866DD"/>
    <w:rsid w:val="00E866FB"/>
    <w:rsid w:val="00E86D9B"/>
    <w:rsid w:val="00E87441"/>
    <w:rsid w:val="00E9174D"/>
    <w:rsid w:val="00E91811"/>
    <w:rsid w:val="00E91FAE"/>
    <w:rsid w:val="00E93074"/>
    <w:rsid w:val="00E95086"/>
    <w:rsid w:val="00E9545F"/>
    <w:rsid w:val="00E95EB7"/>
    <w:rsid w:val="00E96568"/>
    <w:rsid w:val="00E968C8"/>
    <w:rsid w:val="00E96E3F"/>
    <w:rsid w:val="00E96F6D"/>
    <w:rsid w:val="00EA05E3"/>
    <w:rsid w:val="00EA09EB"/>
    <w:rsid w:val="00EA270C"/>
    <w:rsid w:val="00EA3FA2"/>
    <w:rsid w:val="00EA4974"/>
    <w:rsid w:val="00EA532E"/>
    <w:rsid w:val="00EA5926"/>
    <w:rsid w:val="00EB06D9"/>
    <w:rsid w:val="00EB192B"/>
    <w:rsid w:val="00EB19ED"/>
    <w:rsid w:val="00EB1CAB"/>
    <w:rsid w:val="00EB469E"/>
    <w:rsid w:val="00EB470C"/>
    <w:rsid w:val="00EB7517"/>
    <w:rsid w:val="00EC0335"/>
    <w:rsid w:val="00EC0F5A"/>
    <w:rsid w:val="00EC4265"/>
    <w:rsid w:val="00EC49E5"/>
    <w:rsid w:val="00EC4CEB"/>
    <w:rsid w:val="00EC659E"/>
    <w:rsid w:val="00EC6655"/>
    <w:rsid w:val="00EC674D"/>
    <w:rsid w:val="00EC77B8"/>
    <w:rsid w:val="00ED0D0B"/>
    <w:rsid w:val="00ED13D9"/>
    <w:rsid w:val="00ED2072"/>
    <w:rsid w:val="00ED2AE0"/>
    <w:rsid w:val="00ED38F0"/>
    <w:rsid w:val="00ED51BA"/>
    <w:rsid w:val="00ED5553"/>
    <w:rsid w:val="00ED57D0"/>
    <w:rsid w:val="00ED5E36"/>
    <w:rsid w:val="00ED6961"/>
    <w:rsid w:val="00ED6B43"/>
    <w:rsid w:val="00EE0ED1"/>
    <w:rsid w:val="00EE2757"/>
    <w:rsid w:val="00EE349A"/>
    <w:rsid w:val="00EE7657"/>
    <w:rsid w:val="00EF0B96"/>
    <w:rsid w:val="00EF17C9"/>
    <w:rsid w:val="00EF2D4C"/>
    <w:rsid w:val="00EF3486"/>
    <w:rsid w:val="00EF38A2"/>
    <w:rsid w:val="00EF47AF"/>
    <w:rsid w:val="00EF53B6"/>
    <w:rsid w:val="00EF5B97"/>
    <w:rsid w:val="00EF69E7"/>
    <w:rsid w:val="00F00768"/>
    <w:rsid w:val="00F00B73"/>
    <w:rsid w:val="00F00CC2"/>
    <w:rsid w:val="00F00D94"/>
    <w:rsid w:val="00F020D6"/>
    <w:rsid w:val="00F04E81"/>
    <w:rsid w:val="00F070BA"/>
    <w:rsid w:val="00F07251"/>
    <w:rsid w:val="00F115CA"/>
    <w:rsid w:val="00F13118"/>
    <w:rsid w:val="00F138D6"/>
    <w:rsid w:val="00F14817"/>
    <w:rsid w:val="00F14EBA"/>
    <w:rsid w:val="00F1510F"/>
    <w:rsid w:val="00F1533A"/>
    <w:rsid w:val="00F15E5A"/>
    <w:rsid w:val="00F16E53"/>
    <w:rsid w:val="00F17F0A"/>
    <w:rsid w:val="00F2239F"/>
    <w:rsid w:val="00F234EC"/>
    <w:rsid w:val="00F2567A"/>
    <w:rsid w:val="00F26550"/>
    <w:rsid w:val="00F2668F"/>
    <w:rsid w:val="00F26AFF"/>
    <w:rsid w:val="00F26C08"/>
    <w:rsid w:val="00F2742F"/>
    <w:rsid w:val="00F2753B"/>
    <w:rsid w:val="00F27604"/>
    <w:rsid w:val="00F279D9"/>
    <w:rsid w:val="00F27CA2"/>
    <w:rsid w:val="00F307FD"/>
    <w:rsid w:val="00F3111B"/>
    <w:rsid w:val="00F31C42"/>
    <w:rsid w:val="00F3374B"/>
    <w:rsid w:val="00F33D2A"/>
    <w:rsid w:val="00F33F8B"/>
    <w:rsid w:val="00F340B2"/>
    <w:rsid w:val="00F3473D"/>
    <w:rsid w:val="00F408D0"/>
    <w:rsid w:val="00F41872"/>
    <w:rsid w:val="00F41A04"/>
    <w:rsid w:val="00F430B6"/>
    <w:rsid w:val="00F43390"/>
    <w:rsid w:val="00F443B2"/>
    <w:rsid w:val="00F44628"/>
    <w:rsid w:val="00F458D8"/>
    <w:rsid w:val="00F46F75"/>
    <w:rsid w:val="00F50237"/>
    <w:rsid w:val="00F51507"/>
    <w:rsid w:val="00F5193A"/>
    <w:rsid w:val="00F53596"/>
    <w:rsid w:val="00F545C8"/>
    <w:rsid w:val="00F54756"/>
    <w:rsid w:val="00F55458"/>
    <w:rsid w:val="00F55BA8"/>
    <w:rsid w:val="00F55DB1"/>
    <w:rsid w:val="00F56116"/>
    <w:rsid w:val="00F563DC"/>
    <w:rsid w:val="00F56ACA"/>
    <w:rsid w:val="00F600FE"/>
    <w:rsid w:val="00F62E4D"/>
    <w:rsid w:val="00F665DD"/>
    <w:rsid w:val="00F66B34"/>
    <w:rsid w:val="00F671B4"/>
    <w:rsid w:val="00F67374"/>
    <w:rsid w:val="00F6749E"/>
    <w:rsid w:val="00F675B9"/>
    <w:rsid w:val="00F70CD6"/>
    <w:rsid w:val="00F711C9"/>
    <w:rsid w:val="00F71D64"/>
    <w:rsid w:val="00F731A3"/>
    <w:rsid w:val="00F74C59"/>
    <w:rsid w:val="00F753D2"/>
    <w:rsid w:val="00F75C3A"/>
    <w:rsid w:val="00F77701"/>
    <w:rsid w:val="00F82E30"/>
    <w:rsid w:val="00F831CB"/>
    <w:rsid w:val="00F832E8"/>
    <w:rsid w:val="00F848A3"/>
    <w:rsid w:val="00F84ACF"/>
    <w:rsid w:val="00F85742"/>
    <w:rsid w:val="00F85BF8"/>
    <w:rsid w:val="00F85EEE"/>
    <w:rsid w:val="00F8692D"/>
    <w:rsid w:val="00F871CE"/>
    <w:rsid w:val="00F87695"/>
    <w:rsid w:val="00F87802"/>
    <w:rsid w:val="00F91419"/>
    <w:rsid w:val="00F91D9E"/>
    <w:rsid w:val="00F92C0A"/>
    <w:rsid w:val="00F93462"/>
    <w:rsid w:val="00F9415B"/>
    <w:rsid w:val="00F944B7"/>
    <w:rsid w:val="00FA13C2"/>
    <w:rsid w:val="00FA1978"/>
    <w:rsid w:val="00FA2232"/>
    <w:rsid w:val="00FA4EBA"/>
    <w:rsid w:val="00FA59D7"/>
    <w:rsid w:val="00FA667B"/>
    <w:rsid w:val="00FA706D"/>
    <w:rsid w:val="00FA7804"/>
    <w:rsid w:val="00FA7F91"/>
    <w:rsid w:val="00FB07D9"/>
    <w:rsid w:val="00FB121C"/>
    <w:rsid w:val="00FB1CDD"/>
    <w:rsid w:val="00FB1FBF"/>
    <w:rsid w:val="00FB2C2F"/>
    <w:rsid w:val="00FB2F7F"/>
    <w:rsid w:val="00FB305C"/>
    <w:rsid w:val="00FB457A"/>
    <w:rsid w:val="00FB47A4"/>
    <w:rsid w:val="00FB5DAA"/>
    <w:rsid w:val="00FB6861"/>
    <w:rsid w:val="00FB7B3A"/>
    <w:rsid w:val="00FB7CB9"/>
    <w:rsid w:val="00FC2E3D"/>
    <w:rsid w:val="00FC3BDE"/>
    <w:rsid w:val="00FC3CCC"/>
    <w:rsid w:val="00FC5853"/>
    <w:rsid w:val="00FD08CC"/>
    <w:rsid w:val="00FD0F83"/>
    <w:rsid w:val="00FD1DBE"/>
    <w:rsid w:val="00FD25A7"/>
    <w:rsid w:val="00FD27B6"/>
    <w:rsid w:val="00FD334A"/>
    <w:rsid w:val="00FD3689"/>
    <w:rsid w:val="00FD42A3"/>
    <w:rsid w:val="00FD42C6"/>
    <w:rsid w:val="00FD4929"/>
    <w:rsid w:val="00FD7468"/>
    <w:rsid w:val="00FD7CE0"/>
    <w:rsid w:val="00FE0B3B"/>
    <w:rsid w:val="00FE0E0C"/>
    <w:rsid w:val="00FE1508"/>
    <w:rsid w:val="00FE1BE2"/>
    <w:rsid w:val="00FE1D87"/>
    <w:rsid w:val="00FE2089"/>
    <w:rsid w:val="00FE22F3"/>
    <w:rsid w:val="00FE6E6D"/>
    <w:rsid w:val="00FE730A"/>
    <w:rsid w:val="00FF04E3"/>
    <w:rsid w:val="00FF0A10"/>
    <w:rsid w:val="00FF1DD7"/>
    <w:rsid w:val="00FF2E66"/>
    <w:rsid w:val="00FF2FF6"/>
    <w:rsid w:val="00FF3CF0"/>
    <w:rsid w:val="00FF4453"/>
    <w:rsid w:val="00FF4F80"/>
    <w:rsid w:val="00FF5255"/>
    <w:rsid w:val="01339181"/>
    <w:rsid w:val="0169551D"/>
    <w:rsid w:val="01DC0D16"/>
    <w:rsid w:val="02149375"/>
    <w:rsid w:val="02150DED"/>
    <w:rsid w:val="021B9261"/>
    <w:rsid w:val="02226EAC"/>
    <w:rsid w:val="026980E6"/>
    <w:rsid w:val="026D5334"/>
    <w:rsid w:val="02C13406"/>
    <w:rsid w:val="03AE9AD0"/>
    <w:rsid w:val="03BD4A8D"/>
    <w:rsid w:val="03C83CC3"/>
    <w:rsid w:val="03EE9D91"/>
    <w:rsid w:val="042E1FA0"/>
    <w:rsid w:val="0437BE63"/>
    <w:rsid w:val="04E010D1"/>
    <w:rsid w:val="04E32759"/>
    <w:rsid w:val="050D9ACD"/>
    <w:rsid w:val="057C51A4"/>
    <w:rsid w:val="058BF6D6"/>
    <w:rsid w:val="05D60FD2"/>
    <w:rsid w:val="0642EAA3"/>
    <w:rsid w:val="067FC716"/>
    <w:rsid w:val="069D7054"/>
    <w:rsid w:val="074934F2"/>
    <w:rsid w:val="077B01A8"/>
    <w:rsid w:val="078B44FE"/>
    <w:rsid w:val="07E3B584"/>
    <w:rsid w:val="0805AB49"/>
    <w:rsid w:val="083014BF"/>
    <w:rsid w:val="09C92974"/>
    <w:rsid w:val="0A10383D"/>
    <w:rsid w:val="0A3CAFE7"/>
    <w:rsid w:val="0AAA0160"/>
    <w:rsid w:val="0AEB053B"/>
    <w:rsid w:val="0B002DA1"/>
    <w:rsid w:val="0B0B118F"/>
    <w:rsid w:val="0B30615E"/>
    <w:rsid w:val="0B6C2ED7"/>
    <w:rsid w:val="0B8CD9AB"/>
    <w:rsid w:val="0BC01690"/>
    <w:rsid w:val="0BE08817"/>
    <w:rsid w:val="0BF21E85"/>
    <w:rsid w:val="0BF3B0E5"/>
    <w:rsid w:val="0C2B19C0"/>
    <w:rsid w:val="0C2F89F4"/>
    <w:rsid w:val="0C33CB2D"/>
    <w:rsid w:val="0C46A7C0"/>
    <w:rsid w:val="0CD43667"/>
    <w:rsid w:val="0D059E5F"/>
    <w:rsid w:val="0D1D88D0"/>
    <w:rsid w:val="0D43E2BD"/>
    <w:rsid w:val="0D9A171A"/>
    <w:rsid w:val="0D9D9626"/>
    <w:rsid w:val="0E260178"/>
    <w:rsid w:val="0E294029"/>
    <w:rsid w:val="0E4EC001"/>
    <w:rsid w:val="0E7A12D7"/>
    <w:rsid w:val="0EB3CA38"/>
    <w:rsid w:val="0EDBD673"/>
    <w:rsid w:val="0F3BFCD1"/>
    <w:rsid w:val="0F5E74DD"/>
    <w:rsid w:val="10292A30"/>
    <w:rsid w:val="104FD6B2"/>
    <w:rsid w:val="105067B9"/>
    <w:rsid w:val="105976A2"/>
    <w:rsid w:val="1085DC1E"/>
    <w:rsid w:val="110B00B9"/>
    <w:rsid w:val="1122C52D"/>
    <w:rsid w:val="115BEEA0"/>
    <w:rsid w:val="118AD327"/>
    <w:rsid w:val="118F6C27"/>
    <w:rsid w:val="11BBCBE3"/>
    <w:rsid w:val="11DB64F1"/>
    <w:rsid w:val="11F2B74F"/>
    <w:rsid w:val="1211986F"/>
    <w:rsid w:val="1343DEDC"/>
    <w:rsid w:val="13BF5DEB"/>
    <w:rsid w:val="142D3AEB"/>
    <w:rsid w:val="144B53F0"/>
    <w:rsid w:val="147353EF"/>
    <w:rsid w:val="14F3E35A"/>
    <w:rsid w:val="15328695"/>
    <w:rsid w:val="1536DCF7"/>
    <w:rsid w:val="15A31981"/>
    <w:rsid w:val="16307C06"/>
    <w:rsid w:val="16317C74"/>
    <w:rsid w:val="166929C3"/>
    <w:rsid w:val="16C2AF42"/>
    <w:rsid w:val="183AD1A9"/>
    <w:rsid w:val="183FA242"/>
    <w:rsid w:val="18546162"/>
    <w:rsid w:val="1860CCCF"/>
    <w:rsid w:val="1865A17B"/>
    <w:rsid w:val="18702388"/>
    <w:rsid w:val="18780414"/>
    <w:rsid w:val="18A3C80E"/>
    <w:rsid w:val="18C8165D"/>
    <w:rsid w:val="18F7162E"/>
    <w:rsid w:val="19638B6E"/>
    <w:rsid w:val="19B7520A"/>
    <w:rsid w:val="19CF5B26"/>
    <w:rsid w:val="1A4DFEE3"/>
    <w:rsid w:val="1A5231F0"/>
    <w:rsid w:val="1A8A6882"/>
    <w:rsid w:val="1AC29B38"/>
    <w:rsid w:val="1AC88C67"/>
    <w:rsid w:val="1B1A1EFA"/>
    <w:rsid w:val="1BB0F7C4"/>
    <w:rsid w:val="1BFB0CA3"/>
    <w:rsid w:val="1C851797"/>
    <w:rsid w:val="1CCFC027"/>
    <w:rsid w:val="1CFA9779"/>
    <w:rsid w:val="1D0BF04E"/>
    <w:rsid w:val="1D0C4A8E"/>
    <w:rsid w:val="1D48EC71"/>
    <w:rsid w:val="1D4B9BC5"/>
    <w:rsid w:val="1D6F3C07"/>
    <w:rsid w:val="1D927091"/>
    <w:rsid w:val="1D9F5562"/>
    <w:rsid w:val="1E624E82"/>
    <w:rsid w:val="1E805658"/>
    <w:rsid w:val="1EC06E98"/>
    <w:rsid w:val="1ED48531"/>
    <w:rsid w:val="1ED62040"/>
    <w:rsid w:val="1EFB10E0"/>
    <w:rsid w:val="1F322607"/>
    <w:rsid w:val="1F7350AD"/>
    <w:rsid w:val="1FBDED0E"/>
    <w:rsid w:val="200558E8"/>
    <w:rsid w:val="20675F7B"/>
    <w:rsid w:val="210F6E3B"/>
    <w:rsid w:val="21128E77"/>
    <w:rsid w:val="211B31C4"/>
    <w:rsid w:val="215EA402"/>
    <w:rsid w:val="21D53E4F"/>
    <w:rsid w:val="22796E8D"/>
    <w:rsid w:val="22F55646"/>
    <w:rsid w:val="235E9B0B"/>
    <w:rsid w:val="236D3FE6"/>
    <w:rsid w:val="23AC9EFE"/>
    <w:rsid w:val="23D5B204"/>
    <w:rsid w:val="242AE5FD"/>
    <w:rsid w:val="24A61BFB"/>
    <w:rsid w:val="24B32AE7"/>
    <w:rsid w:val="24E33414"/>
    <w:rsid w:val="24F639D2"/>
    <w:rsid w:val="2510E7BD"/>
    <w:rsid w:val="25392C9C"/>
    <w:rsid w:val="25410F23"/>
    <w:rsid w:val="25693C09"/>
    <w:rsid w:val="257F2043"/>
    <w:rsid w:val="257FD9AD"/>
    <w:rsid w:val="262F8FB0"/>
    <w:rsid w:val="26989EA9"/>
    <w:rsid w:val="2699AA68"/>
    <w:rsid w:val="27034133"/>
    <w:rsid w:val="271F7BEF"/>
    <w:rsid w:val="275D8AE3"/>
    <w:rsid w:val="278FBFA8"/>
    <w:rsid w:val="27BBB201"/>
    <w:rsid w:val="27C50614"/>
    <w:rsid w:val="27D4BF91"/>
    <w:rsid w:val="27DAD721"/>
    <w:rsid w:val="27FB328A"/>
    <w:rsid w:val="285DC667"/>
    <w:rsid w:val="287B80AE"/>
    <w:rsid w:val="297B370A"/>
    <w:rsid w:val="29FC0B73"/>
    <w:rsid w:val="2A4F4BA0"/>
    <w:rsid w:val="2A7CBC14"/>
    <w:rsid w:val="2AB2BC6A"/>
    <w:rsid w:val="2AB941CD"/>
    <w:rsid w:val="2ACEF7E5"/>
    <w:rsid w:val="2AEC6C89"/>
    <w:rsid w:val="2B304B6E"/>
    <w:rsid w:val="2B6257A0"/>
    <w:rsid w:val="2B709EAB"/>
    <w:rsid w:val="2BAB83EF"/>
    <w:rsid w:val="2BFFAADB"/>
    <w:rsid w:val="2C03ABAA"/>
    <w:rsid w:val="2C9149B5"/>
    <w:rsid w:val="2D113381"/>
    <w:rsid w:val="2D158EF7"/>
    <w:rsid w:val="2D3A6491"/>
    <w:rsid w:val="2D44FB46"/>
    <w:rsid w:val="2DB54610"/>
    <w:rsid w:val="2DB9506A"/>
    <w:rsid w:val="2DBB392D"/>
    <w:rsid w:val="2E29D8C9"/>
    <w:rsid w:val="2EA5FE84"/>
    <w:rsid w:val="2F07D3F0"/>
    <w:rsid w:val="2F199A83"/>
    <w:rsid w:val="2F4276AB"/>
    <w:rsid w:val="2F77EF55"/>
    <w:rsid w:val="2FA2758E"/>
    <w:rsid w:val="2FBC2F2B"/>
    <w:rsid w:val="2FE18279"/>
    <w:rsid w:val="30285D83"/>
    <w:rsid w:val="303AF311"/>
    <w:rsid w:val="30509C88"/>
    <w:rsid w:val="30668DF0"/>
    <w:rsid w:val="306CAC11"/>
    <w:rsid w:val="306EA477"/>
    <w:rsid w:val="308CFC6A"/>
    <w:rsid w:val="30A17109"/>
    <w:rsid w:val="30BA8466"/>
    <w:rsid w:val="31E9BF8E"/>
    <w:rsid w:val="32140191"/>
    <w:rsid w:val="32623E39"/>
    <w:rsid w:val="327E3ED5"/>
    <w:rsid w:val="32905EAA"/>
    <w:rsid w:val="3291D52E"/>
    <w:rsid w:val="32DA1650"/>
    <w:rsid w:val="33B86BC8"/>
    <w:rsid w:val="3490BABC"/>
    <w:rsid w:val="34ECCE40"/>
    <w:rsid w:val="3534820B"/>
    <w:rsid w:val="3555FCAC"/>
    <w:rsid w:val="3567E3A1"/>
    <w:rsid w:val="356D582F"/>
    <w:rsid w:val="3571E30A"/>
    <w:rsid w:val="35FC1FBE"/>
    <w:rsid w:val="368A6682"/>
    <w:rsid w:val="36CC2BA9"/>
    <w:rsid w:val="36FB83B7"/>
    <w:rsid w:val="37211ACA"/>
    <w:rsid w:val="378FE374"/>
    <w:rsid w:val="37959F08"/>
    <w:rsid w:val="37BFF575"/>
    <w:rsid w:val="37D64B68"/>
    <w:rsid w:val="384E513D"/>
    <w:rsid w:val="3902B4E3"/>
    <w:rsid w:val="3941B3D3"/>
    <w:rsid w:val="397A2E54"/>
    <w:rsid w:val="39EDB668"/>
    <w:rsid w:val="3A7B9F5A"/>
    <w:rsid w:val="3A9ECAFF"/>
    <w:rsid w:val="3B7052CF"/>
    <w:rsid w:val="3BC384F9"/>
    <w:rsid w:val="3BE089C0"/>
    <w:rsid w:val="3C5450A8"/>
    <w:rsid w:val="3CB7D5EA"/>
    <w:rsid w:val="3D1EBA31"/>
    <w:rsid w:val="3D2C4D1E"/>
    <w:rsid w:val="3D4CBCEC"/>
    <w:rsid w:val="3D518C32"/>
    <w:rsid w:val="3D6331C4"/>
    <w:rsid w:val="3DF2DA36"/>
    <w:rsid w:val="3E1DCEE9"/>
    <w:rsid w:val="3E483B08"/>
    <w:rsid w:val="3E9CA08D"/>
    <w:rsid w:val="3EB4B46F"/>
    <w:rsid w:val="3ED876EB"/>
    <w:rsid w:val="3EED25A6"/>
    <w:rsid w:val="3EF2368F"/>
    <w:rsid w:val="3EF95CEB"/>
    <w:rsid w:val="3F06EFAB"/>
    <w:rsid w:val="3F3317D7"/>
    <w:rsid w:val="3F433049"/>
    <w:rsid w:val="3F57465E"/>
    <w:rsid w:val="3F691551"/>
    <w:rsid w:val="3F919023"/>
    <w:rsid w:val="3FAEFD19"/>
    <w:rsid w:val="3FC2B353"/>
    <w:rsid w:val="3FCBA531"/>
    <w:rsid w:val="401C48F4"/>
    <w:rsid w:val="40E62DFC"/>
    <w:rsid w:val="417BF06B"/>
    <w:rsid w:val="41C0E39F"/>
    <w:rsid w:val="41D303D7"/>
    <w:rsid w:val="41E3185B"/>
    <w:rsid w:val="422430D5"/>
    <w:rsid w:val="42E69DDB"/>
    <w:rsid w:val="43059A68"/>
    <w:rsid w:val="433EFC02"/>
    <w:rsid w:val="43748F78"/>
    <w:rsid w:val="43FCF5DC"/>
    <w:rsid w:val="4407DD7B"/>
    <w:rsid w:val="44960AA1"/>
    <w:rsid w:val="453465ED"/>
    <w:rsid w:val="45D1B081"/>
    <w:rsid w:val="45FF21DA"/>
    <w:rsid w:val="46045067"/>
    <w:rsid w:val="46054DA1"/>
    <w:rsid w:val="467E0A04"/>
    <w:rsid w:val="4685CEA5"/>
    <w:rsid w:val="46C8DA92"/>
    <w:rsid w:val="46D839F2"/>
    <w:rsid w:val="47920A2D"/>
    <w:rsid w:val="4813844E"/>
    <w:rsid w:val="48426E58"/>
    <w:rsid w:val="485441A6"/>
    <w:rsid w:val="486A09F2"/>
    <w:rsid w:val="48D4E429"/>
    <w:rsid w:val="48F471A7"/>
    <w:rsid w:val="494FB36C"/>
    <w:rsid w:val="4978F454"/>
    <w:rsid w:val="49971ACA"/>
    <w:rsid w:val="49C88AA3"/>
    <w:rsid w:val="4A74BD47"/>
    <w:rsid w:val="4AB6631B"/>
    <w:rsid w:val="4AB72F79"/>
    <w:rsid w:val="4B18616E"/>
    <w:rsid w:val="4B5DC5B3"/>
    <w:rsid w:val="4BABAFD3"/>
    <w:rsid w:val="4C927B11"/>
    <w:rsid w:val="4C9765E5"/>
    <w:rsid w:val="4C98DD46"/>
    <w:rsid w:val="4CD3BBD4"/>
    <w:rsid w:val="4CD6CFE3"/>
    <w:rsid w:val="4D1C2A0F"/>
    <w:rsid w:val="4D64BE67"/>
    <w:rsid w:val="4D81023F"/>
    <w:rsid w:val="4DD32DC9"/>
    <w:rsid w:val="4E1B8B1E"/>
    <w:rsid w:val="4E838FFF"/>
    <w:rsid w:val="4F38C8C9"/>
    <w:rsid w:val="4FCF20D6"/>
    <w:rsid w:val="50336FFA"/>
    <w:rsid w:val="50D6FB01"/>
    <w:rsid w:val="50E1CE12"/>
    <w:rsid w:val="50E67316"/>
    <w:rsid w:val="513B6E4D"/>
    <w:rsid w:val="5147C8E7"/>
    <w:rsid w:val="51A994CB"/>
    <w:rsid w:val="51E34FCA"/>
    <w:rsid w:val="51EE4FB2"/>
    <w:rsid w:val="527DFEFA"/>
    <w:rsid w:val="52A2BD53"/>
    <w:rsid w:val="52EFFA4A"/>
    <w:rsid w:val="53E22082"/>
    <w:rsid w:val="541B243A"/>
    <w:rsid w:val="5447157C"/>
    <w:rsid w:val="54C3F3B7"/>
    <w:rsid w:val="5514BCB7"/>
    <w:rsid w:val="553C472A"/>
    <w:rsid w:val="55B9ACC8"/>
    <w:rsid w:val="55F651EC"/>
    <w:rsid w:val="56101BCC"/>
    <w:rsid w:val="56750EB3"/>
    <w:rsid w:val="568381A6"/>
    <w:rsid w:val="569E912F"/>
    <w:rsid w:val="56B9FA27"/>
    <w:rsid w:val="57047B77"/>
    <w:rsid w:val="5705F7AD"/>
    <w:rsid w:val="5716538E"/>
    <w:rsid w:val="5738C225"/>
    <w:rsid w:val="5752C4FC"/>
    <w:rsid w:val="5763FFD3"/>
    <w:rsid w:val="576692D6"/>
    <w:rsid w:val="577F3848"/>
    <w:rsid w:val="5784F291"/>
    <w:rsid w:val="579B636D"/>
    <w:rsid w:val="57A35041"/>
    <w:rsid w:val="57BA16FE"/>
    <w:rsid w:val="57D97A80"/>
    <w:rsid w:val="58DC04F7"/>
    <w:rsid w:val="58DC82E6"/>
    <w:rsid w:val="58EF64B9"/>
    <w:rsid w:val="58F01123"/>
    <w:rsid w:val="5966F463"/>
    <w:rsid w:val="5A0C375F"/>
    <w:rsid w:val="5A626BFD"/>
    <w:rsid w:val="5A73E584"/>
    <w:rsid w:val="5AE4EF37"/>
    <w:rsid w:val="5B1F2304"/>
    <w:rsid w:val="5B2BC478"/>
    <w:rsid w:val="5BDE9267"/>
    <w:rsid w:val="5C2BA9CF"/>
    <w:rsid w:val="5C619E1F"/>
    <w:rsid w:val="5D3B91FD"/>
    <w:rsid w:val="5D5D9ED2"/>
    <w:rsid w:val="5D6633E8"/>
    <w:rsid w:val="5D7A62C8"/>
    <w:rsid w:val="5D8C8E26"/>
    <w:rsid w:val="5DB2273F"/>
    <w:rsid w:val="5DD383BF"/>
    <w:rsid w:val="5DF0D51E"/>
    <w:rsid w:val="5DFBAD8B"/>
    <w:rsid w:val="5E1FED49"/>
    <w:rsid w:val="5E4126C4"/>
    <w:rsid w:val="5EA72323"/>
    <w:rsid w:val="5EED70C4"/>
    <w:rsid w:val="5F70D362"/>
    <w:rsid w:val="5F875BE8"/>
    <w:rsid w:val="600E9FE0"/>
    <w:rsid w:val="607436E7"/>
    <w:rsid w:val="60899998"/>
    <w:rsid w:val="60F99F74"/>
    <w:rsid w:val="6117AB27"/>
    <w:rsid w:val="613E65AE"/>
    <w:rsid w:val="6196FA76"/>
    <w:rsid w:val="61B73EE6"/>
    <w:rsid w:val="61EA572D"/>
    <w:rsid w:val="62A53E02"/>
    <w:rsid w:val="62A709EF"/>
    <w:rsid w:val="62C3F4C5"/>
    <w:rsid w:val="62EF2458"/>
    <w:rsid w:val="62F07423"/>
    <w:rsid w:val="630A642F"/>
    <w:rsid w:val="6336FF5A"/>
    <w:rsid w:val="633B44F6"/>
    <w:rsid w:val="6385B5D3"/>
    <w:rsid w:val="63D93BC9"/>
    <w:rsid w:val="63FFEE80"/>
    <w:rsid w:val="64077CA1"/>
    <w:rsid w:val="64228524"/>
    <w:rsid w:val="6424BEDE"/>
    <w:rsid w:val="642B6986"/>
    <w:rsid w:val="648C7ECC"/>
    <w:rsid w:val="64CB497F"/>
    <w:rsid w:val="64F7A9E9"/>
    <w:rsid w:val="651F46A0"/>
    <w:rsid w:val="65C692AE"/>
    <w:rsid w:val="660858A1"/>
    <w:rsid w:val="66396380"/>
    <w:rsid w:val="6692E165"/>
    <w:rsid w:val="66DA32D3"/>
    <w:rsid w:val="66FE82FE"/>
    <w:rsid w:val="671A7B19"/>
    <w:rsid w:val="6726A186"/>
    <w:rsid w:val="676E8E18"/>
    <w:rsid w:val="67952FBE"/>
    <w:rsid w:val="6801798B"/>
    <w:rsid w:val="68572E70"/>
    <w:rsid w:val="687E3741"/>
    <w:rsid w:val="688358BD"/>
    <w:rsid w:val="68A1CEBB"/>
    <w:rsid w:val="68BA9282"/>
    <w:rsid w:val="68CAEEA2"/>
    <w:rsid w:val="68F1A6AB"/>
    <w:rsid w:val="696A989A"/>
    <w:rsid w:val="697349C1"/>
    <w:rsid w:val="69988F7E"/>
    <w:rsid w:val="6A08A4C5"/>
    <w:rsid w:val="6A153A88"/>
    <w:rsid w:val="6A190A82"/>
    <w:rsid w:val="6A689A7B"/>
    <w:rsid w:val="6A7904F8"/>
    <w:rsid w:val="6A7D864C"/>
    <w:rsid w:val="6A89DDE3"/>
    <w:rsid w:val="6AB01987"/>
    <w:rsid w:val="6ABF0C62"/>
    <w:rsid w:val="6AFD79E4"/>
    <w:rsid w:val="6B0E538C"/>
    <w:rsid w:val="6B8CAFA9"/>
    <w:rsid w:val="6BD8E3D6"/>
    <w:rsid w:val="6C2D0197"/>
    <w:rsid w:val="6C478757"/>
    <w:rsid w:val="6C557D41"/>
    <w:rsid w:val="6CBE4BC2"/>
    <w:rsid w:val="6D037600"/>
    <w:rsid w:val="6D13A286"/>
    <w:rsid w:val="6D494539"/>
    <w:rsid w:val="6DDA3D55"/>
    <w:rsid w:val="6DFDDA2D"/>
    <w:rsid w:val="6E318892"/>
    <w:rsid w:val="6E709C93"/>
    <w:rsid w:val="6E8D8761"/>
    <w:rsid w:val="6EDA4D89"/>
    <w:rsid w:val="6EEBE154"/>
    <w:rsid w:val="6EF869DA"/>
    <w:rsid w:val="6F3BBA22"/>
    <w:rsid w:val="6FF36C81"/>
    <w:rsid w:val="6FFA8FB0"/>
    <w:rsid w:val="7023B4A9"/>
    <w:rsid w:val="70688CFA"/>
    <w:rsid w:val="70892A5F"/>
    <w:rsid w:val="70EB6368"/>
    <w:rsid w:val="7144D212"/>
    <w:rsid w:val="71B0DE7C"/>
    <w:rsid w:val="72B0AA83"/>
    <w:rsid w:val="72DD4210"/>
    <w:rsid w:val="72EBB7B9"/>
    <w:rsid w:val="73F94D1F"/>
    <w:rsid w:val="7416B760"/>
    <w:rsid w:val="746C87CB"/>
    <w:rsid w:val="7485B47F"/>
    <w:rsid w:val="74A62E33"/>
    <w:rsid w:val="74F22A97"/>
    <w:rsid w:val="7524D68E"/>
    <w:rsid w:val="7607ADE7"/>
    <w:rsid w:val="764AAFE0"/>
    <w:rsid w:val="76A9B20A"/>
    <w:rsid w:val="76D319A1"/>
    <w:rsid w:val="76FC1C10"/>
    <w:rsid w:val="7761EA71"/>
    <w:rsid w:val="77B22324"/>
    <w:rsid w:val="77BD5D0D"/>
    <w:rsid w:val="77C6CF62"/>
    <w:rsid w:val="77E017BB"/>
    <w:rsid w:val="77F88208"/>
    <w:rsid w:val="7886B6F6"/>
    <w:rsid w:val="78D14369"/>
    <w:rsid w:val="78FC84DE"/>
    <w:rsid w:val="795770E7"/>
    <w:rsid w:val="795991A4"/>
    <w:rsid w:val="796788E3"/>
    <w:rsid w:val="799E5F60"/>
    <w:rsid w:val="79A074B1"/>
    <w:rsid w:val="79A1E7F9"/>
    <w:rsid w:val="79BC6CB5"/>
    <w:rsid w:val="79C34ABC"/>
    <w:rsid w:val="7AE7A5A7"/>
    <w:rsid w:val="7AF87D13"/>
    <w:rsid w:val="7B21C726"/>
    <w:rsid w:val="7B2EE4FE"/>
    <w:rsid w:val="7B56CC03"/>
    <w:rsid w:val="7B761E8D"/>
    <w:rsid w:val="7BB4DDC5"/>
    <w:rsid w:val="7BD2A583"/>
    <w:rsid w:val="7C55F526"/>
    <w:rsid w:val="7C5BE3E9"/>
    <w:rsid w:val="7D86F42F"/>
    <w:rsid w:val="7D90D5CE"/>
    <w:rsid w:val="7DDAE64A"/>
    <w:rsid w:val="7E30B2B5"/>
    <w:rsid w:val="7E6751F5"/>
    <w:rsid w:val="7E6F487E"/>
    <w:rsid w:val="7EE9D4A2"/>
    <w:rsid w:val="7F77D02F"/>
    <w:rsid w:val="7FFEA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640CB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337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autoRedefine/>
    <w:uiPriority w:val="9"/>
    <w:qFormat/>
    <w:rsid w:val="00F6749E"/>
    <w:pPr>
      <w:keepNext/>
      <w:spacing w:line="240" w:lineRule="auto"/>
      <w:jc w:val="center"/>
      <w:outlineLvl w:val="1"/>
    </w:pPr>
    <w:rPr>
      <w:rFonts w:eastAsia="Times New Roman" w:cs="Times New Roman"/>
      <w:b/>
      <w:sz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F6749E"/>
    <w:pPr>
      <w:keepNext/>
      <w:keepLines/>
      <w:widowControl/>
      <w:numPr>
        <w:numId w:val="1"/>
      </w:numPr>
      <w:autoSpaceDE/>
      <w:autoSpaceDN/>
      <w:adjustRightInd/>
      <w:spacing w:before="40" w:line="259" w:lineRule="auto"/>
      <w:jc w:val="both"/>
      <w:outlineLvl w:val="2"/>
    </w:pPr>
    <w:rPr>
      <w:rFonts w:eastAsiaTheme="majorEastAsia" w:cstheme="majorBidi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6749E"/>
    <w:pPr>
      <w:keepNext/>
      <w:keepLines/>
      <w:widowControl/>
      <w:numPr>
        <w:numId w:val="2"/>
      </w:numPr>
      <w:autoSpaceDE/>
      <w:autoSpaceDN/>
      <w:adjustRightInd/>
      <w:spacing w:before="40" w:line="259" w:lineRule="auto"/>
      <w:jc w:val="both"/>
      <w:outlineLvl w:val="3"/>
    </w:pPr>
    <w:rPr>
      <w:rFonts w:eastAsiaTheme="majorEastAsia" w:cstheme="majorBidi"/>
      <w:iCs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,stylish Car Car,Footnote Refernece Car Car,BVI fnr Car Car,Fußnotenzeichen_Raxen Car Car,callout Car Car,Footnote Reference Number Car Car,Footnote Reference Superscript Car Car,Footnote symbol"/>
    <w:link w:val="stylishCar"/>
    <w:uiPriority w:val="99"/>
    <w:qFormat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aliases w:val="Podrozdział,Podrozdział Znak,Podrozdział Znak Znak,Tekst przypisu,tekst przypisu,tekst przypisu1,tekst przypisu2,tekst przypisu3,tekst przypisu4,tekst przypisu5,tekst przypisu11,tekst przypisu21,tekst przypisu31,tekst przypisu41,o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aliases w:val="Podrozdział Znak1,Podrozdział Znak Znak1,Podrozdział Znak Znak Znak,Tekst przypisu Znak,tekst przypisu Znak,tekst przypisu1 Znak,tekst przypisu2 Znak,tekst przypisu3 Znak,tekst przypisu4 Znak,tekst przypisu5 Znak,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F6749E"/>
    <w:rPr>
      <w:rFonts w:ascii="Times New Roman" w:hAnsi="Times New Roman"/>
      <w:b/>
      <w:sz w:val="28"/>
      <w:szCs w:val="20"/>
    </w:rPr>
  </w:style>
  <w:style w:type="paragraph" w:styleId="Akapitzlist">
    <w:name w:val="List Paragraph"/>
    <w:basedOn w:val="Normalny"/>
    <w:uiPriority w:val="34"/>
    <w:qFormat/>
    <w:rsid w:val="00F6749E"/>
    <w:pPr>
      <w:widowControl/>
      <w:autoSpaceDE/>
      <w:autoSpaceDN/>
      <w:adjustRightInd/>
      <w:spacing w:after="16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rsid w:val="00F6749E"/>
    <w:rPr>
      <w:rFonts w:ascii="Times New Roman" w:eastAsiaTheme="majorEastAsia" w:hAnsi="Times New Roman" w:cstheme="majorBidi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F6749E"/>
    <w:rPr>
      <w:rFonts w:ascii="Times New Roman" w:eastAsiaTheme="majorEastAsia" w:hAnsi="Times New Roman" w:cstheme="majorBidi"/>
      <w:iCs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6749E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6749E"/>
    <w:pPr>
      <w:spacing w:line="240" w:lineRule="auto"/>
    </w:pPr>
    <w:rPr>
      <w:rFonts w:ascii="Times New Roman" w:eastAsiaTheme="minorHAnsi" w:hAnsi="Times New Roman" w:cstheme="minorBidi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749E"/>
    <w:pPr>
      <w:widowControl/>
      <w:autoSpaceDE/>
      <w:autoSpaceDN/>
      <w:adjustRightInd/>
      <w:spacing w:line="240" w:lineRule="auto"/>
      <w:jc w:val="both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749E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749E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F6749E"/>
  </w:style>
  <w:style w:type="table" w:customStyle="1" w:styleId="Tabela-Siatka1">
    <w:name w:val="Tabela - Siatka1"/>
    <w:basedOn w:val="Standardowy"/>
    <w:next w:val="Tabela-Siatka"/>
    <w:uiPriority w:val="99"/>
    <w:rsid w:val="00F6749E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F6749E"/>
    <w:rPr>
      <w:color w:val="800080"/>
      <w:u w:val="single"/>
    </w:rPr>
  </w:style>
  <w:style w:type="numbering" w:customStyle="1" w:styleId="Bezlisty2">
    <w:name w:val="Bez listy2"/>
    <w:next w:val="Bezlisty"/>
    <w:uiPriority w:val="99"/>
    <w:semiHidden/>
    <w:unhideWhenUsed/>
    <w:rsid w:val="000F45F7"/>
  </w:style>
  <w:style w:type="table" w:customStyle="1" w:styleId="Tabela-Siatka2">
    <w:name w:val="Tabela - Siatka2"/>
    <w:basedOn w:val="Standardowy"/>
    <w:next w:val="Tabela-Siatka"/>
    <w:uiPriority w:val="99"/>
    <w:rsid w:val="000F45F7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AA71DA"/>
  </w:style>
  <w:style w:type="character" w:customStyle="1" w:styleId="eop">
    <w:name w:val="eop"/>
    <w:basedOn w:val="Domylnaczcionkaakapitu"/>
    <w:rsid w:val="00C12C1D"/>
  </w:style>
  <w:style w:type="paragraph" w:customStyle="1" w:styleId="paragraph">
    <w:name w:val="paragraph"/>
    <w:basedOn w:val="Normalny"/>
    <w:rsid w:val="004D2E0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spellingerror">
    <w:name w:val="spellingerror"/>
    <w:basedOn w:val="Domylnaczcionkaakapitu"/>
    <w:rsid w:val="004D2E04"/>
  </w:style>
  <w:style w:type="table" w:customStyle="1" w:styleId="Tabelasiatki5ciemnaakcent11">
    <w:name w:val="Tabela siatki 5 — ciemna — akcent 11"/>
    <w:basedOn w:val="Standardowy"/>
    <w:uiPriority w:val="50"/>
    <w:rsid w:val="003323E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elasiatki4akcent51">
    <w:name w:val="Tabela siatki 4 — akcent 51"/>
    <w:basedOn w:val="Standardowy"/>
    <w:uiPriority w:val="49"/>
    <w:rsid w:val="003323E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6kolorowaakcent61">
    <w:name w:val="Tabela siatki 6 — kolorowa — akcent 61"/>
    <w:basedOn w:val="Standardowy"/>
    <w:uiPriority w:val="51"/>
    <w:rsid w:val="003323EB"/>
    <w:pPr>
      <w:spacing w:line="240" w:lineRule="auto"/>
    </w:pPr>
    <w:rPr>
      <w:rFonts w:asciiTheme="minorHAnsi" w:eastAsiaTheme="minorHAnsi" w:hAnsiTheme="minorHAnsi" w:cstheme="minorBidi"/>
      <w:color w:val="E36C0A" w:themeColor="accent6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5ciemnaakcent61">
    <w:name w:val="Tabela siatki 5 — ciemna — akcent 61"/>
    <w:basedOn w:val="Standardowy"/>
    <w:uiPriority w:val="50"/>
    <w:rsid w:val="003323E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elasiatki2akcent61">
    <w:name w:val="Tabela siatki 2 — akcent 61"/>
    <w:basedOn w:val="Standardowy"/>
    <w:uiPriority w:val="47"/>
    <w:rsid w:val="003323E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3akcent61">
    <w:name w:val="Tabela siatki 3 — akcent 61"/>
    <w:basedOn w:val="Standardowy"/>
    <w:uiPriority w:val="48"/>
    <w:rsid w:val="003323E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Tabelasiatki7kolorowaakcent61">
    <w:name w:val="Tabela siatki 7 — kolorowa — akcent 61"/>
    <w:basedOn w:val="Standardowy"/>
    <w:uiPriority w:val="52"/>
    <w:rsid w:val="003323EB"/>
    <w:pPr>
      <w:spacing w:line="240" w:lineRule="auto"/>
    </w:pPr>
    <w:rPr>
      <w:rFonts w:asciiTheme="minorHAnsi" w:eastAsiaTheme="minorHAnsi" w:hAnsiTheme="minorHAnsi" w:cstheme="minorBidi"/>
      <w:color w:val="E36C0A" w:themeColor="accent6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3323EB"/>
    <w:pPr>
      <w:widowControl/>
      <w:suppressAutoHyphens w:val="0"/>
      <w:spacing w:before="240" w:line="259" w:lineRule="auto"/>
      <w:ind w:left="720" w:hanging="360"/>
      <w:outlineLvl w:val="9"/>
    </w:pPr>
    <w:rPr>
      <w:bCs w:val="0"/>
      <w:kern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3323EB"/>
    <w:pPr>
      <w:spacing w:after="100"/>
    </w:pPr>
    <w:rPr>
      <w:b/>
    </w:rPr>
  </w:style>
  <w:style w:type="table" w:customStyle="1" w:styleId="Tabelasiatki6kolorowaakcent31">
    <w:name w:val="Tabela siatki 6 — kolorowa — akcent 31"/>
    <w:basedOn w:val="Standardowy"/>
    <w:uiPriority w:val="51"/>
    <w:rsid w:val="003323EB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5ciemnaakcent31">
    <w:name w:val="Tabela siatki 5 — ciemna — akcent 31"/>
    <w:basedOn w:val="Standardowy"/>
    <w:uiPriority w:val="50"/>
    <w:rsid w:val="007509B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alny"/>
    <w:link w:val="Odwoanieprzypisudolnego"/>
    <w:uiPriority w:val="99"/>
    <w:rsid w:val="000D2CC9"/>
    <w:pPr>
      <w:widowControl/>
      <w:autoSpaceDE/>
      <w:autoSpaceDN/>
      <w:adjustRightInd/>
      <w:spacing w:after="160" w:line="240" w:lineRule="exact"/>
    </w:pPr>
    <w:rPr>
      <w:rFonts w:ascii="Times" w:eastAsia="Times New Roman" w:hAnsi="Times" w:cs="Times New Roman"/>
      <w:szCs w:val="24"/>
      <w:vertAlign w:val="superscript"/>
    </w:rPr>
  </w:style>
  <w:style w:type="table" w:customStyle="1" w:styleId="Tabelasiatki4akcent31">
    <w:name w:val="Tabela siatki 4 — akcent 31"/>
    <w:basedOn w:val="Standardowy"/>
    <w:uiPriority w:val="49"/>
    <w:rsid w:val="009A03D4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contextualspellingandgrammarerror">
    <w:name w:val="contextualspellingandgrammarerror"/>
    <w:basedOn w:val="Domylnaczcionkaakapitu"/>
    <w:rsid w:val="003B0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47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268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3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09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25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17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22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090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78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170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15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419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576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1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7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2FBF44-A065-41CA-93DD-78E58924D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2021-11-12T13:50:00Z</dcterms:created>
  <dcterms:modified xsi:type="dcterms:W3CDTF">2021-11-12T13:50:00Z</dcterms:modified>
</cp:coreProperties>
</file>